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623" w:rsidRPr="00031FD8" w:rsidRDefault="00C35623" w:rsidP="00362B27">
      <w:pPr>
        <w:pStyle w:val="1"/>
        <w:snapToGrid w:val="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t>第８節　大阪市二次医療圏</w:t>
      </w:r>
      <w:r w:rsidRPr="00853AF9">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shd w:val="clear" w:color="auto" w:fill="C6D9F1"/>
          <w:lang w:eastAsia="ja-JP"/>
        </w:rPr>
        <w:t xml:space="preserve">　　　</w:t>
      </w:r>
    </w:p>
    <w:p w:rsidR="00C35623" w:rsidRPr="00756346" w:rsidRDefault="00C35623" w:rsidP="00362B27">
      <w:pPr>
        <w:pStyle w:val="1"/>
        <w:snapToGrid w:val="0"/>
        <w:rPr>
          <w:rFonts w:ascii="ＭＳ ゴシック" w:eastAsia="ＭＳ ゴシック" w:hAnsi="ＭＳ ゴシック"/>
          <w:b w:val="0"/>
          <w:color w:val="FFFFFF"/>
          <w:sz w:val="36"/>
          <w:szCs w:val="36"/>
          <w:shd w:val="clear" w:color="auto" w:fill="31849B"/>
          <w:lang w:eastAsia="ja-JP"/>
        </w:rPr>
      </w:pPr>
      <w:r>
        <w:rPr>
          <w:rFonts w:ascii="ＭＳ ゴシック" w:eastAsia="ＭＳ ゴシック" w:hAnsi="ＭＳ ゴシック" w:hint="eastAsia"/>
          <w:b w:val="0"/>
          <w:color w:val="FFFFFF"/>
          <w:sz w:val="36"/>
          <w:szCs w:val="36"/>
          <w:shd w:val="clear" w:color="auto" w:fill="31849B"/>
          <w:lang w:eastAsia="ja-JP"/>
        </w:rPr>
        <w:t>第１項　大阪市二次医療圏内の医療体制の現状と課題</w:t>
      </w:r>
      <w:r w:rsidRPr="00031FD8">
        <w:rPr>
          <w:rFonts w:ascii="ＭＳ ゴシック" w:eastAsia="ＭＳ ゴシック" w:hAnsi="ＭＳ ゴシック" w:hint="eastAsia"/>
          <w:b w:val="0"/>
          <w:color w:val="FFFFFF"/>
          <w:sz w:val="36"/>
          <w:szCs w:val="36"/>
          <w:shd w:val="clear" w:color="auto" w:fill="31849B"/>
          <w:lang w:eastAsia="ja-JP"/>
        </w:rPr>
        <w:t xml:space="preserve">　　　</w:t>
      </w:r>
    </w:p>
    <w:p w:rsidR="00C35623" w:rsidRPr="00340FE2" w:rsidRDefault="00C35623" w:rsidP="00362B27">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rsidR="00C35623" w:rsidRDefault="00C35623" w:rsidP="00E67EC6">
      <w:pPr>
        <w:pStyle w:val="1"/>
        <w:snapToGrid w:val="0"/>
        <w:spacing w:before="0" w:beforeAutospacing="0" w:after="0" w:afterAutospacing="0"/>
        <w:ind w:firstLineChars="50" w:firstLine="141"/>
        <w:rPr>
          <w:rFonts w:ascii="ＭＳ ゴシック" w:eastAsia="ＭＳ ゴシック" w:hAnsi="ＭＳ ゴシック"/>
          <w:color w:val="0070C0"/>
          <w:sz w:val="28"/>
          <w:szCs w:val="28"/>
          <w:lang w:eastAsia="ja-JP"/>
        </w:rPr>
      </w:pPr>
      <w:r>
        <w:rPr>
          <w:rFonts w:ascii="ＭＳ ゴシック" w:eastAsia="ＭＳ ゴシック" w:hAnsi="ＭＳ ゴシック" w:hint="eastAsia"/>
          <w:color w:val="0070C0"/>
          <w:sz w:val="28"/>
          <w:szCs w:val="28"/>
        </w:rPr>
        <w:t>（１）人口等の状況</w:t>
      </w:r>
    </w:p>
    <w:p w:rsidR="00C35623" w:rsidRPr="00781344" w:rsidRDefault="00C35623" w:rsidP="00362B27">
      <w:pPr>
        <w:ind w:left="660" w:hangingChars="300" w:hanging="660"/>
        <w:rPr>
          <w:rFonts w:ascii="HG丸ｺﾞｼｯｸM-PRO" w:eastAsia="HG丸ｺﾞｼｯｸM-PRO" w:hAnsi="HG丸ｺﾞｼｯｸM-PRO"/>
          <w:color w:val="000000"/>
          <w:sz w:val="22"/>
          <w:szCs w:val="22"/>
        </w:rPr>
      </w:pPr>
      <w:r w:rsidRPr="00781344">
        <w:rPr>
          <w:rFonts w:ascii="HG丸ｺﾞｼｯｸM-PRO" w:eastAsia="HG丸ｺﾞｼｯｸM-PRO" w:hAnsi="HG丸ｺﾞｼｯｸM-PRO" w:hint="eastAsia"/>
          <w:color w:val="000000"/>
          <w:sz w:val="22"/>
          <w:szCs w:val="22"/>
        </w:rPr>
        <w:t xml:space="preserve">　　○大阪市二次医療圏の総人口は</w:t>
      </w:r>
      <w:r w:rsidRPr="00781344">
        <w:rPr>
          <w:rFonts w:ascii="HG丸ｺﾞｼｯｸM-PRO" w:eastAsia="HG丸ｺﾞｼｯｸM-PRO" w:hAnsi="HG丸ｺﾞｼｯｸM-PRO"/>
          <w:color w:val="000000"/>
          <w:sz w:val="22"/>
          <w:szCs w:val="22"/>
        </w:rPr>
        <w:t>2,691,185</w:t>
      </w:r>
      <w:r w:rsidRPr="00781344">
        <w:rPr>
          <w:rFonts w:ascii="HG丸ｺﾞｼｯｸM-PRO" w:eastAsia="HG丸ｺﾞｼｯｸM-PRO" w:hAnsi="HG丸ｺﾞｼｯｸM-PRO" w:hint="eastAsia"/>
          <w:color w:val="000000"/>
          <w:sz w:val="22"/>
          <w:szCs w:val="22"/>
        </w:rPr>
        <w:t>人となっています。</w:t>
      </w:r>
    </w:p>
    <w:p w:rsidR="00C35623" w:rsidRDefault="00C35623" w:rsidP="00362B27">
      <w:pPr>
        <w:ind w:leftChars="300" w:left="630"/>
        <w:rPr>
          <w:rFonts w:ascii="HG丸ｺﾞｼｯｸM-PRO" w:eastAsia="HG丸ｺﾞｼｯｸM-PRO" w:hAnsi="HG丸ｺﾞｼｯｸM-PRO"/>
          <w:color w:val="000000"/>
          <w:sz w:val="22"/>
          <w:szCs w:val="22"/>
        </w:rPr>
      </w:pPr>
      <w:r w:rsidRPr="00781344">
        <w:rPr>
          <w:rFonts w:ascii="HG丸ｺﾞｼｯｸM-PRO" w:eastAsia="HG丸ｺﾞｼｯｸM-PRO" w:hAnsi="HG丸ｺﾞｼｯｸM-PRO" w:hint="eastAsia"/>
          <w:color w:val="000000"/>
          <w:sz w:val="22"/>
          <w:szCs w:val="22"/>
        </w:rPr>
        <w:t>また、高齢化率は25.3％となっています。</w:t>
      </w:r>
    </w:p>
    <w:p w:rsidR="00362B27" w:rsidRPr="00781344" w:rsidRDefault="00362B27" w:rsidP="00362B27">
      <w:pPr>
        <w:ind w:leftChars="300" w:left="630"/>
        <w:rPr>
          <w:rFonts w:ascii="ＭＳ Ｐゴシック" w:eastAsia="ＭＳ Ｐゴシック" w:hAnsi="ＭＳ Ｐゴシック"/>
          <w:color w:val="000000"/>
          <w:sz w:val="22"/>
          <w:szCs w:val="22"/>
        </w:rPr>
      </w:pPr>
    </w:p>
    <w:tbl>
      <w:tblPr>
        <w:tblW w:w="5000" w:type="pct"/>
        <w:tblLook w:val="04A0" w:firstRow="1" w:lastRow="0" w:firstColumn="1" w:lastColumn="0" w:noHBand="0" w:noVBand="1"/>
      </w:tblPr>
      <w:tblGrid>
        <w:gridCol w:w="4898"/>
        <w:gridCol w:w="4957"/>
      </w:tblGrid>
      <w:tr w:rsidR="00C35623" w:rsidRPr="00BB63FF" w:rsidTr="00781344">
        <w:tc>
          <w:tcPr>
            <w:tcW w:w="2485" w:type="pct"/>
            <w:shd w:val="clear" w:color="auto" w:fill="auto"/>
          </w:tcPr>
          <w:p w:rsidR="00C35623" w:rsidRPr="00781344" w:rsidRDefault="00915E99" w:rsidP="00B32642">
            <w:pPr>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kern w:val="0"/>
                <w:sz w:val="20"/>
                <w:szCs w:val="20"/>
              </w:rPr>
              <w:t>図表9-8-1</w:t>
            </w:r>
            <w:r w:rsidR="00C35623" w:rsidRPr="00781344">
              <w:rPr>
                <w:rFonts w:ascii="ＭＳ Ｐゴシック" w:eastAsia="ＭＳ Ｐゴシック" w:hAnsi="ＭＳ Ｐゴシック" w:hint="eastAsia"/>
                <w:kern w:val="0"/>
                <w:sz w:val="20"/>
                <w:szCs w:val="20"/>
              </w:rPr>
              <w:t xml:space="preserve">　</w:t>
            </w:r>
            <w:r w:rsidR="0019696D" w:rsidRPr="00653D5C">
              <w:rPr>
                <w:rFonts w:ascii="ＭＳ Ｐゴシック" w:eastAsia="ＭＳ Ｐゴシック" w:hAnsi="ＭＳ Ｐゴシック" w:hint="eastAsia"/>
                <w:color w:val="000000"/>
                <w:sz w:val="20"/>
                <w:szCs w:val="20"/>
              </w:rPr>
              <w:t>基本</w:t>
            </w:r>
            <w:r w:rsidR="005E3DDF">
              <w:rPr>
                <w:rFonts w:ascii="ＭＳ Ｐゴシック" w:eastAsia="ＭＳ Ｐゴシック" w:hAnsi="ＭＳ Ｐゴシック" w:hint="eastAsia"/>
                <w:color w:val="000000"/>
                <w:sz w:val="20"/>
                <w:szCs w:val="20"/>
              </w:rPr>
              <w:t>保健</w:t>
            </w:r>
            <w:r w:rsidR="0019696D" w:rsidRPr="00653D5C">
              <w:rPr>
                <w:rFonts w:ascii="ＭＳ Ｐゴシック" w:eastAsia="ＭＳ Ｐゴシック" w:hAnsi="ＭＳ Ｐゴシック" w:hint="eastAsia"/>
                <w:color w:val="000000"/>
                <w:sz w:val="20"/>
                <w:szCs w:val="20"/>
              </w:rPr>
              <w:t>医療圏</w:t>
            </w:r>
            <w:r w:rsidR="00C35623" w:rsidRPr="00653D5C">
              <w:rPr>
                <w:rFonts w:ascii="ＭＳ Ｐゴシック" w:eastAsia="ＭＳ Ｐゴシック" w:hAnsi="ＭＳ Ｐゴシック" w:hint="eastAsia"/>
                <w:color w:val="000000"/>
                <w:sz w:val="20"/>
                <w:szCs w:val="20"/>
              </w:rPr>
              <w:t>別</w:t>
            </w:r>
            <w:r w:rsidR="00C35623" w:rsidRPr="00781344">
              <w:rPr>
                <w:rFonts w:ascii="ＭＳ Ｐゴシック" w:eastAsia="ＭＳ Ｐゴシック" w:hAnsi="ＭＳ Ｐゴシック" w:hint="eastAsia"/>
                <w:sz w:val="20"/>
                <w:szCs w:val="20"/>
              </w:rPr>
              <w:t>人口（人）（</w:t>
            </w:r>
            <w:r w:rsidR="0079570E">
              <w:rPr>
                <w:rFonts w:ascii="ＭＳ Ｐゴシック" w:eastAsia="ＭＳ Ｐゴシック" w:hAnsi="ＭＳ Ｐゴシック" w:hint="eastAsia"/>
                <w:sz w:val="20"/>
                <w:szCs w:val="20"/>
              </w:rPr>
              <w:t>2015年</w:t>
            </w:r>
            <w:r w:rsidR="00C35623" w:rsidRPr="00781344">
              <w:rPr>
                <w:rFonts w:ascii="ＭＳ Ｐゴシック" w:eastAsia="ＭＳ Ｐゴシック" w:hAnsi="ＭＳ Ｐゴシック" w:hint="eastAsia"/>
                <w:sz w:val="20"/>
                <w:szCs w:val="20"/>
              </w:rPr>
              <w:t>）</w:t>
            </w:r>
          </w:p>
        </w:tc>
        <w:tc>
          <w:tcPr>
            <w:tcW w:w="2515" w:type="pct"/>
            <w:shd w:val="clear" w:color="auto" w:fill="auto"/>
          </w:tcPr>
          <w:p w:rsidR="00C35623" w:rsidRPr="00781344" w:rsidRDefault="00915E99" w:rsidP="00A70D26">
            <w:pPr>
              <w:rPr>
                <w:rFonts w:ascii="ＭＳ Ｐゴシック" w:eastAsia="ＭＳ Ｐゴシック" w:hAnsi="ＭＳ Ｐゴシック"/>
                <w:color w:val="000000"/>
                <w:kern w:val="0"/>
                <w:sz w:val="20"/>
                <w:szCs w:val="20"/>
              </w:rPr>
            </w:pPr>
            <w:r>
              <w:rPr>
                <w:rFonts w:ascii="ＭＳ Ｐゴシック" w:eastAsia="ＭＳ Ｐゴシック" w:hAnsi="ＭＳ Ｐゴシック" w:hint="eastAsia"/>
                <w:kern w:val="0"/>
                <w:sz w:val="20"/>
                <w:szCs w:val="20"/>
              </w:rPr>
              <w:t>図表9-8-2</w:t>
            </w:r>
            <w:r w:rsidR="00C35623" w:rsidRPr="00781344">
              <w:rPr>
                <w:rFonts w:ascii="ＭＳ Ｐゴシック" w:eastAsia="ＭＳ Ｐゴシック" w:hAnsi="ＭＳ Ｐゴシック" w:hint="eastAsia"/>
                <w:kern w:val="0"/>
                <w:sz w:val="20"/>
                <w:szCs w:val="20"/>
              </w:rPr>
              <w:t xml:space="preserve">　</w:t>
            </w:r>
            <w:r w:rsidR="0019696D" w:rsidRPr="00653D5C">
              <w:rPr>
                <w:rFonts w:ascii="ＭＳ Ｐゴシック" w:eastAsia="ＭＳ Ｐゴシック" w:hAnsi="ＭＳ Ｐゴシック" w:hint="eastAsia"/>
                <w:color w:val="000000"/>
                <w:sz w:val="20"/>
                <w:szCs w:val="20"/>
              </w:rPr>
              <w:t>基本</w:t>
            </w:r>
            <w:r w:rsidR="005E3DDF">
              <w:rPr>
                <w:rFonts w:ascii="ＭＳ Ｐゴシック" w:eastAsia="ＭＳ Ｐゴシック" w:hAnsi="ＭＳ Ｐゴシック" w:hint="eastAsia"/>
                <w:color w:val="000000"/>
                <w:sz w:val="20"/>
                <w:szCs w:val="20"/>
              </w:rPr>
              <w:t>保健</w:t>
            </w:r>
            <w:r w:rsidR="0019696D" w:rsidRPr="00653D5C">
              <w:rPr>
                <w:rFonts w:ascii="ＭＳ Ｐゴシック" w:eastAsia="ＭＳ Ｐゴシック" w:hAnsi="ＭＳ Ｐゴシック" w:hint="eastAsia"/>
                <w:color w:val="000000"/>
                <w:sz w:val="20"/>
                <w:szCs w:val="20"/>
              </w:rPr>
              <w:t>医療圏</w:t>
            </w:r>
            <w:r w:rsidR="00C35623" w:rsidRPr="00653D5C">
              <w:rPr>
                <w:rFonts w:ascii="ＭＳ Ｐゴシック" w:eastAsia="ＭＳ Ｐゴシック" w:hAnsi="ＭＳ Ｐゴシック" w:hint="eastAsia"/>
                <w:color w:val="000000"/>
                <w:sz w:val="20"/>
                <w:szCs w:val="20"/>
              </w:rPr>
              <w:t>別</w:t>
            </w:r>
            <w:r w:rsidR="00C35623" w:rsidRPr="00781344">
              <w:rPr>
                <w:rFonts w:ascii="ＭＳ Ｐゴシック" w:eastAsia="ＭＳ Ｐゴシック" w:hAnsi="ＭＳ Ｐゴシック" w:hint="eastAsia"/>
                <w:sz w:val="20"/>
                <w:szCs w:val="20"/>
              </w:rPr>
              <w:t>高齢化率（％）（</w:t>
            </w:r>
            <w:r w:rsidR="0079570E">
              <w:rPr>
                <w:rFonts w:ascii="ＭＳ Ｐゴシック" w:eastAsia="ＭＳ Ｐゴシック" w:hAnsi="ＭＳ Ｐゴシック" w:hint="eastAsia"/>
                <w:sz w:val="20"/>
                <w:szCs w:val="20"/>
              </w:rPr>
              <w:t>2015年</w:t>
            </w:r>
            <w:r w:rsidR="00C35623" w:rsidRPr="00781344">
              <w:rPr>
                <w:rFonts w:ascii="ＭＳ Ｐゴシック" w:eastAsia="ＭＳ Ｐゴシック" w:hAnsi="ＭＳ Ｐゴシック" w:hint="eastAsia"/>
                <w:sz w:val="20"/>
                <w:szCs w:val="20"/>
              </w:rPr>
              <w:t>）</w:t>
            </w:r>
          </w:p>
        </w:tc>
      </w:tr>
      <w:tr w:rsidR="00C35623" w:rsidTr="00781344">
        <w:tc>
          <w:tcPr>
            <w:tcW w:w="2485" w:type="pct"/>
            <w:shd w:val="clear" w:color="auto" w:fill="auto"/>
            <w:vAlign w:val="center"/>
          </w:tcPr>
          <w:p w:rsidR="00C35623" w:rsidRPr="00781344" w:rsidRDefault="00901044" w:rsidP="00781344">
            <w:pPr>
              <w:jc w:val="center"/>
              <w:rPr>
                <w:rFonts w:ascii="ＭＳ ゴシック" w:eastAsia="ＭＳ ゴシック" w:hAnsi="ＭＳ ゴシック"/>
                <w:color w:val="000000"/>
                <w:kern w:val="0"/>
                <w:szCs w:val="21"/>
              </w:rPr>
            </w:pPr>
            <w:r>
              <w:rPr>
                <w:noProof/>
              </w:rPr>
              <w:drawing>
                <wp:inline distT="0" distB="0" distL="0" distR="0" wp14:anchorId="05C72957" wp14:editId="4489AF7E">
                  <wp:extent cx="2952750" cy="1781175"/>
                  <wp:effectExtent l="0" t="0" r="0" b="9525"/>
                  <wp:docPr id="8" name="図 19" title="図表9-8-1　基本保健医療圏別人口（人）（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0" cy="1781175"/>
                          </a:xfrm>
                          <a:prstGeom prst="rect">
                            <a:avLst/>
                          </a:prstGeom>
                          <a:noFill/>
                          <a:ln>
                            <a:noFill/>
                          </a:ln>
                        </pic:spPr>
                      </pic:pic>
                    </a:graphicData>
                  </a:graphic>
                </wp:inline>
              </w:drawing>
            </w:r>
          </w:p>
        </w:tc>
        <w:tc>
          <w:tcPr>
            <w:tcW w:w="2515" w:type="pct"/>
            <w:shd w:val="clear" w:color="auto" w:fill="auto"/>
            <w:vAlign w:val="center"/>
          </w:tcPr>
          <w:p w:rsidR="00C35623" w:rsidRPr="00781344" w:rsidRDefault="00901044" w:rsidP="00781344">
            <w:pPr>
              <w:jc w:val="center"/>
              <w:rPr>
                <w:rFonts w:ascii="ＭＳ ゴシック" w:eastAsia="ＭＳ ゴシック" w:hAnsi="ＭＳ ゴシック"/>
                <w:color w:val="000000"/>
                <w:kern w:val="0"/>
                <w:szCs w:val="21"/>
              </w:rPr>
            </w:pPr>
            <w:r>
              <w:rPr>
                <w:noProof/>
              </w:rPr>
              <w:drawing>
                <wp:inline distT="0" distB="0" distL="0" distR="0" wp14:anchorId="711E5A26" wp14:editId="34755ACB">
                  <wp:extent cx="2990850" cy="1762125"/>
                  <wp:effectExtent l="0" t="0" r="0" b="9525"/>
                  <wp:docPr id="2" name="図 3" title="図表9-8-2　基本保健医療圏別高齢化率（％）（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0850" cy="1762125"/>
                          </a:xfrm>
                          <a:prstGeom prst="rect">
                            <a:avLst/>
                          </a:prstGeom>
                          <a:noFill/>
                          <a:ln>
                            <a:noFill/>
                          </a:ln>
                        </pic:spPr>
                      </pic:pic>
                    </a:graphicData>
                  </a:graphic>
                </wp:inline>
              </w:drawing>
            </w:r>
          </w:p>
        </w:tc>
      </w:tr>
    </w:tbl>
    <w:p w:rsidR="00C35623" w:rsidRDefault="00C35623" w:rsidP="00C35623">
      <w:pPr>
        <w:snapToGrid w:val="0"/>
        <w:jc w:val="righ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総務省「国勢調査」</w:t>
      </w:r>
    </w:p>
    <w:p w:rsidR="00C35623" w:rsidRDefault="00C35623" w:rsidP="00F73942">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rsidR="00C35623" w:rsidRPr="00781344" w:rsidRDefault="00C35623" w:rsidP="00E67EC6">
      <w:pPr>
        <w:rPr>
          <w:rFonts w:ascii="HG丸ｺﾞｼｯｸM-PRO" w:eastAsia="HG丸ｺﾞｼｯｸM-PRO" w:hAnsi="HG丸ｺﾞｼｯｸM-PRO"/>
          <w:color w:val="000000"/>
          <w:sz w:val="22"/>
          <w:szCs w:val="22"/>
        </w:rPr>
      </w:pPr>
      <w:r w:rsidRPr="002433A4">
        <w:rPr>
          <w:rFonts w:ascii="HG丸ｺﾞｼｯｸM-PRO" w:eastAsia="HG丸ｺﾞｼｯｸM-PRO" w:hAnsi="HG丸ｺﾞｼｯｸM-PRO" w:hint="eastAsia"/>
          <w:color w:val="FF0000"/>
          <w:sz w:val="22"/>
          <w:szCs w:val="22"/>
        </w:rPr>
        <w:t xml:space="preserve">　　</w:t>
      </w:r>
      <w:r w:rsidRPr="00781344">
        <w:rPr>
          <w:rFonts w:ascii="HG丸ｺﾞｼｯｸM-PRO" w:eastAsia="HG丸ｺﾞｼｯｸM-PRO" w:hAnsi="HG丸ｺﾞｼｯｸM-PRO" w:hint="eastAsia"/>
          <w:color w:val="000000"/>
          <w:sz w:val="22"/>
          <w:szCs w:val="22"/>
        </w:rPr>
        <w:t>○人口は2015年をピークに減少傾向であると推計されています。</w:t>
      </w:r>
    </w:p>
    <w:p w:rsidR="00C35623" w:rsidRPr="00781344" w:rsidRDefault="00BB63FF" w:rsidP="00E67EC6">
      <w:pPr>
        <w:ind w:firstLineChars="200" w:firstLine="440"/>
        <w:rPr>
          <w:rFonts w:ascii="HG丸ｺﾞｼｯｸM-PRO" w:eastAsia="HG丸ｺﾞｼｯｸM-PRO" w:hAnsi="HG丸ｺﾞｼｯｸM-PRO"/>
          <w:color w:val="000000"/>
          <w:sz w:val="22"/>
          <w:szCs w:val="22"/>
        </w:rPr>
      </w:pPr>
      <w:r w:rsidRPr="00781344">
        <w:rPr>
          <w:rFonts w:ascii="HG丸ｺﾞｼｯｸM-PRO" w:eastAsia="HG丸ｺﾞｼｯｸM-PRO" w:hAnsi="HG丸ｺﾞｼｯｸM-PRO" w:hint="eastAsia"/>
          <w:color w:val="000000"/>
          <w:sz w:val="22"/>
          <w:szCs w:val="22"/>
        </w:rPr>
        <w:t>○</w:t>
      </w:r>
      <w:r w:rsidR="00C35623" w:rsidRPr="00781344">
        <w:rPr>
          <w:rFonts w:ascii="HG丸ｺﾞｼｯｸM-PRO" w:eastAsia="HG丸ｺﾞｼｯｸM-PRO" w:hAnsi="HG丸ｺﾞｼｯｸM-PRO" w:hint="eastAsia"/>
          <w:color w:val="000000"/>
          <w:sz w:val="22"/>
          <w:szCs w:val="22"/>
        </w:rPr>
        <w:t>高齢化率は2010年の22.7％から2040年には35.4</w:t>
      </w:r>
      <w:r w:rsidR="00600ED1">
        <w:rPr>
          <w:rFonts w:ascii="HG丸ｺﾞｼｯｸM-PRO" w:eastAsia="HG丸ｺﾞｼｯｸM-PRO" w:hAnsi="HG丸ｺﾞｼｯｸM-PRO" w:hint="eastAsia"/>
          <w:color w:val="000000"/>
          <w:sz w:val="22"/>
          <w:szCs w:val="22"/>
        </w:rPr>
        <w:t>％に上昇</w:t>
      </w:r>
      <w:r w:rsidR="00C35623" w:rsidRPr="00781344">
        <w:rPr>
          <w:rFonts w:ascii="HG丸ｺﾞｼｯｸM-PRO" w:eastAsia="HG丸ｺﾞｼｯｸM-PRO" w:hAnsi="HG丸ｺﾞｼｯｸM-PRO" w:hint="eastAsia"/>
          <w:color w:val="000000"/>
          <w:sz w:val="22"/>
          <w:szCs w:val="22"/>
        </w:rPr>
        <w:t>すると推計されています。</w:t>
      </w:r>
    </w:p>
    <w:tbl>
      <w:tblPr>
        <w:tblW w:w="0" w:type="auto"/>
        <w:tblBorders>
          <w:insideV w:val="single" w:sz="4" w:space="0" w:color="auto"/>
        </w:tblBorders>
        <w:tblLook w:val="04A0" w:firstRow="1" w:lastRow="0" w:firstColumn="1" w:lastColumn="0" w:noHBand="0" w:noVBand="1"/>
      </w:tblPr>
      <w:tblGrid>
        <w:gridCol w:w="7905"/>
        <w:gridCol w:w="1950"/>
      </w:tblGrid>
      <w:tr w:rsidR="00C35623" w:rsidTr="00781344">
        <w:tc>
          <w:tcPr>
            <w:tcW w:w="7905" w:type="dxa"/>
            <w:tcBorders>
              <w:right w:val="nil"/>
            </w:tcBorders>
            <w:shd w:val="clear" w:color="auto" w:fill="auto"/>
          </w:tcPr>
          <w:p w:rsidR="00C35623" w:rsidRPr="00781344" w:rsidRDefault="00915E99" w:rsidP="00A70D26">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kern w:val="0"/>
                <w:sz w:val="20"/>
                <w:szCs w:val="20"/>
              </w:rPr>
              <w:t>図表9-8-3</w:t>
            </w:r>
            <w:r w:rsidR="00C35623" w:rsidRPr="00781344">
              <w:rPr>
                <w:rFonts w:ascii="ＭＳ Ｐゴシック" w:eastAsia="ＭＳ Ｐゴシック" w:hAnsi="ＭＳ Ｐゴシック" w:hint="eastAsia"/>
                <w:kern w:val="0"/>
                <w:sz w:val="20"/>
                <w:szCs w:val="20"/>
              </w:rPr>
              <w:t xml:space="preserve">　</w:t>
            </w:r>
            <w:r w:rsidR="00C35623" w:rsidRPr="00781344">
              <w:rPr>
                <w:rFonts w:ascii="ＭＳ Ｐゴシック" w:eastAsia="ＭＳ Ｐゴシック" w:hAnsi="ＭＳ Ｐゴシック" w:hint="eastAsia"/>
                <w:sz w:val="20"/>
                <w:szCs w:val="20"/>
              </w:rPr>
              <w:t>将来人口（人）と高齢化率（％）の推計</w:t>
            </w:r>
          </w:p>
        </w:tc>
        <w:tc>
          <w:tcPr>
            <w:tcW w:w="1950" w:type="dxa"/>
            <w:tcBorders>
              <w:left w:val="nil"/>
            </w:tcBorders>
            <w:shd w:val="clear" w:color="auto" w:fill="auto"/>
          </w:tcPr>
          <w:p w:rsidR="00C35623" w:rsidRPr="00781344" w:rsidRDefault="00C35623" w:rsidP="00A70D26">
            <w:pPr>
              <w:rPr>
                <w:rFonts w:ascii="HG丸ｺﾞｼｯｸM-PRO" w:eastAsia="HG丸ｺﾞｼｯｸM-PRO" w:hAnsi="HG丸ｺﾞｼｯｸM-PRO"/>
                <w:color w:val="000000"/>
                <w:sz w:val="22"/>
                <w:szCs w:val="22"/>
              </w:rPr>
            </w:pPr>
          </w:p>
        </w:tc>
      </w:tr>
      <w:tr w:rsidR="00C35623" w:rsidRPr="008718F9" w:rsidTr="00781344">
        <w:tc>
          <w:tcPr>
            <w:tcW w:w="7905" w:type="dxa"/>
            <w:tcBorders>
              <w:right w:val="nil"/>
            </w:tcBorders>
            <w:shd w:val="clear" w:color="auto" w:fill="auto"/>
            <w:vAlign w:val="center"/>
          </w:tcPr>
          <w:p w:rsidR="00C35623" w:rsidRPr="00781344" w:rsidRDefault="00901044" w:rsidP="00781344">
            <w:pPr>
              <w:jc w:val="center"/>
              <w:rPr>
                <w:rFonts w:ascii="HG丸ｺﾞｼｯｸM-PRO" w:eastAsia="HG丸ｺﾞｼｯｸM-PRO" w:hAnsi="HG丸ｺﾞｼｯｸM-PRO"/>
                <w:color w:val="000000"/>
                <w:sz w:val="22"/>
                <w:szCs w:val="22"/>
              </w:rPr>
            </w:pPr>
            <w:r>
              <w:rPr>
                <w:noProof/>
              </w:rPr>
              <w:drawing>
                <wp:inline distT="0" distB="0" distL="0" distR="0">
                  <wp:extent cx="4752975" cy="2653898"/>
                  <wp:effectExtent l="0" t="0" r="0" b="0"/>
                  <wp:docPr id="3" name="図 5" title="図表9-8-3　将来人口（人）と高齢化率（％）の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2975" cy="2653898"/>
                          </a:xfrm>
                          <a:prstGeom prst="rect">
                            <a:avLst/>
                          </a:prstGeom>
                          <a:noFill/>
                          <a:ln>
                            <a:noFill/>
                          </a:ln>
                        </pic:spPr>
                      </pic:pic>
                    </a:graphicData>
                  </a:graphic>
                </wp:inline>
              </w:drawing>
            </w:r>
          </w:p>
        </w:tc>
        <w:tc>
          <w:tcPr>
            <w:tcW w:w="1950" w:type="dxa"/>
            <w:tcBorders>
              <w:left w:val="nil"/>
            </w:tcBorders>
            <w:shd w:val="clear" w:color="auto" w:fill="auto"/>
            <w:vAlign w:val="bottom"/>
          </w:tcPr>
          <w:p w:rsidR="00C35623" w:rsidRPr="00781344" w:rsidRDefault="00C35623" w:rsidP="00781344">
            <w:pPr>
              <w:spacing w:line="240" w:lineRule="exact"/>
              <w:rPr>
                <w:rFonts w:ascii="ＭＳ ゴシック" w:eastAsia="ＭＳ ゴシック" w:hAnsi="ＭＳ ゴシック"/>
                <w:kern w:val="0"/>
                <w:sz w:val="20"/>
                <w:szCs w:val="20"/>
              </w:rPr>
            </w:pPr>
            <w:r w:rsidRPr="00781344">
              <w:rPr>
                <w:rFonts w:ascii="ＭＳ ゴシック" w:eastAsia="ＭＳ ゴシック" w:hAnsi="ＭＳ ゴシック" w:hint="eastAsia"/>
                <w:kern w:val="0"/>
                <w:sz w:val="16"/>
                <w:szCs w:val="20"/>
              </w:rPr>
              <w:t>出典　2010年・2015年：総務省「国勢調査」・2020年以降：国立社会保障・人口問題研究所「日本の地域別将来推計人口」</w:t>
            </w:r>
          </w:p>
        </w:tc>
      </w:tr>
    </w:tbl>
    <w:p w:rsidR="00362B27" w:rsidRDefault="00362B27" w:rsidP="00C35623">
      <w:pPr>
        <w:ind w:firstLineChars="50" w:firstLine="141"/>
        <w:rPr>
          <w:rFonts w:ascii="ＭＳ ゴシック" w:eastAsia="ＭＳ ゴシック" w:hAnsi="ＭＳ ゴシック"/>
          <w:b/>
          <w:color w:val="0070C0"/>
          <w:sz w:val="28"/>
          <w:szCs w:val="28"/>
        </w:rPr>
      </w:pPr>
    </w:p>
    <w:p w:rsidR="00E01EBD" w:rsidRDefault="00E01EBD" w:rsidP="00C35623">
      <w:pPr>
        <w:ind w:firstLineChars="50" w:firstLine="141"/>
        <w:rPr>
          <w:rFonts w:ascii="ＭＳ ゴシック" w:eastAsia="ＭＳ ゴシック" w:hAnsi="ＭＳ ゴシック"/>
          <w:b/>
          <w:color w:val="0070C0"/>
          <w:sz w:val="28"/>
          <w:szCs w:val="28"/>
        </w:rPr>
      </w:pPr>
    </w:p>
    <w:p w:rsidR="00C35623" w:rsidRDefault="00C35623" w:rsidP="00C35623">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rsidR="00C35623" w:rsidRPr="00781344" w:rsidRDefault="00C35623" w:rsidP="00E67EC6">
      <w:pPr>
        <w:ind w:leftChars="24" w:left="710" w:hangingChars="300" w:hanging="660"/>
        <w:rPr>
          <w:rFonts w:ascii="HG丸ｺﾞｼｯｸM-PRO" w:eastAsia="HG丸ｺﾞｼｯｸM-PRO" w:hAnsi="HG丸ｺﾞｼｯｸM-PRO"/>
          <w:color w:val="000000"/>
          <w:sz w:val="22"/>
          <w:szCs w:val="22"/>
        </w:rPr>
      </w:pPr>
      <w:r w:rsidRPr="002433A4">
        <w:rPr>
          <w:rFonts w:ascii="HG丸ｺﾞｼｯｸM-PRO" w:eastAsia="HG丸ｺﾞｼｯｸM-PRO" w:hAnsi="HG丸ｺﾞｼｯｸM-PRO" w:hint="eastAsia"/>
          <w:color w:val="FF0000"/>
          <w:sz w:val="22"/>
          <w:szCs w:val="22"/>
        </w:rPr>
        <w:t xml:space="preserve">　　</w:t>
      </w:r>
      <w:r w:rsidRPr="00781344">
        <w:rPr>
          <w:rFonts w:ascii="HG丸ｺﾞｼｯｸM-PRO" w:eastAsia="HG丸ｺﾞｼｯｸM-PRO" w:hAnsi="HG丸ｺﾞｼｯｸM-PRO" w:hint="eastAsia"/>
          <w:color w:val="000000"/>
          <w:sz w:val="22"/>
          <w:szCs w:val="22"/>
        </w:rPr>
        <w:t>○</w:t>
      </w:r>
      <w:r w:rsidR="00CE1A4B" w:rsidRPr="00802D0E">
        <w:rPr>
          <w:rFonts w:ascii="HG丸ｺﾞｼｯｸM-PRO" w:eastAsia="HG丸ｺﾞｼｯｸM-PRO" w:hAnsi="HG丸ｺﾞｼｯｸM-PRO" w:hint="eastAsia"/>
          <w:color w:val="000000"/>
          <w:sz w:val="22"/>
          <w:szCs w:val="22"/>
        </w:rPr>
        <w:t>地域医療支援病院等一定の要件を満たす</w:t>
      </w:r>
      <w:r w:rsidRPr="00781344">
        <w:rPr>
          <w:rFonts w:ascii="HG丸ｺﾞｼｯｸM-PRO" w:eastAsia="HG丸ｺﾞｼｯｸM-PRO" w:hAnsi="HG丸ｺﾞｼｯｸM-PRO" w:hint="eastAsia"/>
          <w:color w:val="000000"/>
          <w:sz w:val="22"/>
          <w:szCs w:val="22"/>
        </w:rPr>
        <w:t>「</w:t>
      </w:r>
      <w:r w:rsidRPr="00653D5C">
        <w:rPr>
          <w:rFonts w:ascii="HG丸ｺﾞｼｯｸM-PRO" w:eastAsia="HG丸ｺﾞｼｯｸM-PRO" w:hAnsi="HG丸ｺﾞｼｯｸM-PRO" w:hint="eastAsia"/>
          <w:color w:val="000000"/>
          <w:sz w:val="22"/>
          <w:szCs w:val="22"/>
        </w:rPr>
        <w:t>主な</w:t>
      </w:r>
      <w:r w:rsidRPr="00781344">
        <w:rPr>
          <w:rFonts w:ascii="HG丸ｺﾞｼｯｸM-PRO" w:eastAsia="HG丸ｺﾞｼｯｸM-PRO" w:hAnsi="HG丸ｺﾞｼｯｸM-PRO" w:hint="eastAsia"/>
          <w:color w:val="000000"/>
          <w:sz w:val="22"/>
          <w:szCs w:val="22"/>
        </w:rPr>
        <w:t>医療施設の状況」は</w:t>
      </w:r>
      <w:r w:rsidR="00915E99">
        <w:rPr>
          <w:rFonts w:ascii="HG丸ｺﾞｼｯｸM-PRO" w:eastAsia="HG丸ｺﾞｼｯｸM-PRO" w:hAnsi="HG丸ｺﾞｼｯｸM-PRO" w:hint="eastAsia"/>
          <w:color w:val="000000"/>
          <w:sz w:val="22"/>
          <w:szCs w:val="22"/>
        </w:rPr>
        <w:t>図表9-8-4</w:t>
      </w:r>
      <w:r w:rsidRPr="00781344">
        <w:rPr>
          <w:rFonts w:ascii="HG丸ｺﾞｼｯｸM-PRO" w:eastAsia="HG丸ｺﾞｼｯｸM-PRO" w:hAnsi="HG丸ｺﾞｼｯｸM-PRO" w:hint="eastAsia"/>
          <w:color w:val="000000"/>
          <w:sz w:val="22"/>
          <w:szCs w:val="22"/>
        </w:rPr>
        <w:t>、「診療報酬における機能に応じた病床の分類と介護施設等の状況」は</w:t>
      </w:r>
      <w:r w:rsidR="00915E99">
        <w:rPr>
          <w:rFonts w:ascii="HG丸ｺﾞｼｯｸM-PRO" w:eastAsia="HG丸ｺﾞｼｯｸM-PRO" w:hAnsi="HG丸ｺﾞｼｯｸM-PRO" w:hint="eastAsia"/>
          <w:color w:val="000000"/>
          <w:sz w:val="22"/>
          <w:szCs w:val="22"/>
        </w:rPr>
        <w:t>図表9-8-5</w:t>
      </w:r>
      <w:r w:rsidRPr="00781344">
        <w:rPr>
          <w:rFonts w:ascii="HG丸ｺﾞｼｯｸM-PRO" w:eastAsia="HG丸ｺﾞｼｯｸM-PRO" w:hAnsi="HG丸ｺﾞｼｯｸM-PRO" w:hint="eastAsia"/>
          <w:color w:val="000000"/>
          <w:sz w:val="22"/>
          <w:szCs w:val="22"/>
        </w:rPr>
        <w:t>、「診療所の状況」は</w:t>
      </w:r>
      <w:r w:rsidR="00915E99">
        <w:rPr>
          <w:rFonts w:ascii="HG丸ｺﾞｼｯｸM-PRO" w:eastAsia="HG丸ｺﾞｼｯｸM-PRO" w:hAnsi="HG丸ｺﾞｼｯｸM-PRO" w:hint="eastAsia"/>
          <w:color w:val="000000"/>
          <w:sz w:val="22"/>
          <w:szCs w:val="22"/>
        </w:rPr>
        <w:t>図表9-8-6</w:t>
      </w:r>
      <w:r w:rsidRPr="00781344">
        <w:rPr>
          <w:rFonts w:ascii="HG丸ｺﾞｼｯｸM-PRO" w:eastAsia="HG丸ｺﾞｼｯｸM-PRO" w:hAnsi="HG丸ｺﾞｼｯｸM-PRO" w:hint="eastAsia"/>
          <w:color w:val="000000"/>
          <w:sz w:val="22"/>
          <w:szCs w:val="22"/>
        </w:rPr>
        <w:t>のとおりです。</w:t>
      </w:r>
    </w:p>
    <w:tbl>
      <w:tblPr>
        <w:tblW w:w="0" w:type="auto"/>
        <w:tblBorders>
          <w:insideH w:val="single" w:sz="4" w:space="0" w:color="auto"/>
          <w:insideV w:val="single" w:sz="4" w:space="0" w:color="auto"/>
        </w:tblBorders>
        <w:tblLook w:val="04A0" w:firstRow="1" w:lastRow="0" w:firstColumn="1" w:lastColumn="0" w:noHBand="0" w:noVBand="1"/>
      </w:tblPr>
      <w:tblGrid>
        <w:gridCol w:w="9837"/>
      </w:tblGrid>
      <w:tr w:rsidR="00C35623" w:rsidTr="00781344">
        <w:tc>
          <w:tcPr>
            <w:tcW w:w="9837" w:type="dxa"/>
            <w:tcBorders>
              <w:top w:val="nil"/>
              <w:bottom w:val="nil"/>
            </w:tcBorders>
            <w:shd w:val="clear" w:color="auto" w:fill="auto"/>
          </w:tcPr>
          <w:p w:rsidR="00C35623" w:rsidRPr="00781344" w:rsidRDefault="00915E99" w:rsidP="00781344">
            <w:pPr>
              <w:tabs>
                <w:tab w:val="left" w:pos="567"/>
              </w:tabs>
              <w:jc w:val="lef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kern w:val="0"/>
                <w:sz w:val="20"/>
                <w:szCs w:val="20"/>
              </w:rPr>
              <w:t>図表9-8-4</w:t>
            </w:r>
            <w:r w:rsidR="00C35623" w:rsidRPr="00781344">
              <w:rPr>
                <w:rFonts w:ascii="ＭＳ Ｐゴシック" w:eastAsia="ＭＳ Ｐゴシック" w:hAnsi="ＭＳ Ｐゴシック" w:hint="eastAsia"/>
                <w:color w:val="000000"/>
                <w:kern w:val="0"/>
                <w:sz w:val="20"/>
                <w:szCs w:val="20"/>
              </w:rPr>
              <w:t xml:space="preserve">　主な医療施設の状況</w:t>
            </w:r>
          </w:p>
        </w:tc>
      </w:tr>
    </w:tbl>
    <w:p w:rsidR="002A5E05" w:rsidRPr="00C6096A" w:rsidRDefault="00901044" w:rsidP="00C35623">
      <w:r>
        <w:rPr>
          <w:noProof/>
        </w:rPr>
        <w:drawing>
          <wp:inline distT="0" distB="0" distL="0" distR="0">
            <wp:extent cx="6115050" cy="7286625"/>
            <wp:effectExtent l="0" t="0" r="0" b="9525"/>
            <wp:docPr id="4" name="図 4" title="図表9-8-4　主な医療施設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7286625"/>
                    </a:xfrm>
                    <a:prstGeom prst="rect">
                      <a:avLst/>
                    </a:prstGeom>
                    <a:noFill/>
                    <a:ln>
                      <a:noFill/>
                    </a:ln>
                  </pic:spPr>
                </pic:pic>
              </a:graphicData>
            </a:graphic>
          </wp:inline>
        </w:drawing>
      </w:r>
    </w:p>
    <w:p w:rsidR="00C35623" w:rsidRDefault="00901044" w:rsidP="00C35623">
      <w:r>
        <w:rPr>
          <w:noProof/>
        </w:rPr>
        <w:lastRenderedPageBreak/>
        <w:drawing>
          <wp:inline distT="0" distB="0" distL="0" distR="0">
            <wp:extent cx="6115050" cy="5334000"/>
            <wp:effectExtent l="0" t="0" r="0" b="0"/>
            <wp:docPr id="5" name="図 5" title="図表9-8-4　主な医療施設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5334000"/>
                    </a:xfrm>
                    <a:prstGeom prst="rect">
                      <a:avLst/>
                    </a:prstGeom>
                    <a:noFill/>
                    <a:ln>
                      <a:noFill/>
                    </a:ln>
                  </pic:spPr>
                </pic:pic>
              </a:graphicData>
            </a:graphic>
          </wp:inline>
        </w:drawing>
      </w:r>
    </w:p>
    <w:p w:rsidR="00C35623" w:rsidRDefault="00901044" w:rsidP="002A5E05">
      <w:pPr>
        <w:rPr>
          <w:rFonts w:ascii="ＭＳ Ｐゴシック" w:eastAsia="ＭＳ Ｐゴシック" w:hAnsi="ＭＳ Ｐゴシック"/>
          <w:sz w:val="22"/>
          <w:szCs w:val="22"/>
        </w:rPr>
      </w:pPr>
      <w:r>
        <w:rPr>
          <w:noProof/>
        </w:rPr>
        <w:drawing>
          <wp:anchor distT="0" distB="0" distL="114300" distR="114300" simplePos="0" relativeHeight="251666944" behindDoc="0" locked="0" layoutInCell="1" allowOverlap="1">
            <wp:simplePos x="0" y="0"/>
            <wp:positionH relativeFrom="column">
              <wp:posOffset>1080135</wp:posOffset>
            </wp:positionH>
            <wp:positionV relativeFrom="paragraph">
              <wp:posOffset>28575</wp:posOffset>
            </wp:positionV>
            <wp:extent cx="3962400" cy="3714750"/>
            <wp:effectExtent l="0" t="0" r="0" b="0"/>
            <wp:wrapNone/>
            <wp:docPr id="65" name="図 1" title="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62400" cy="3714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5E05" w:rsidRDefault="002A5E05" w:rsidP="002A5E05">
      <w:pPr>
        <w:rPr>
          <w:rFonts w:ascii="ＭＳ Ｐゴシック" w:eastAsia="ＭＳ Ｐゴシック" w:hAnsi="ＭＳ Ｐゴシック"/>
          <w:sz w:val="22"/>
          <w:szCs w:val="22"/>
        </w:rPr>
      </w:pPr>
    </w:p>
    <w:p w:rsidR="002A5E05" w:rsidRDefault="002A5E05" w:rsidP="002A5E05">
      <w:pPr>
        <w:rPr>
          <w:rFonts w:ascii="ＭＳ Ｐゴシック" w:eastAsia="ＭＳ Ｐゴシック" w:hAnsi="ＭＳ Ｐゴシック"/>
          <w:sz w:val="22"/>
          <w:szCs w:val="22"/>
        </w:rPr>
      </w:pPr>
    </w:p>
    <w:p w:rsidR="002A5E05" w:rsidRDefault="002A5E05" w:rsidP="002A5E05">
      <w:pPr>
        <w:rPr>
          <w:rFonts w:ascii="ＭＳ Ｐゴシック" w:eastAsia="ＭＳ Ｐゴシック" w:hAnsi="ＭＳ Ｐゴシック"/>
          <w:sz w:val="22"/>
          <w:szCs w:val="22"/>
        </w:rPr>
      </w:pPr>
    </w:p>
    <w:p w:rsidR="002A5E05" w:rsidRDefault="002A5E05" w:rsidP="002A5E05">
      <w:pPr>
        <w:rPr>
          <w:rFonts w:ascii="ＭＳ Ｐゴシック" w:eastAsia="ＭＳ Ｐゴシック" w:hAnsi="ＭＳ Ｐゴシック"/>
          <w:sz w:val="22"/>
          <w:szCs w:val="22"/>
        </w:rPr>
      </w:pPr>
    </w:p>
    <w:p w:rsidR="002A5E05" w:rsidRDefault="002A5E05" w:rsidP="002A5E05">
      <w:pPr>
        <w:rPr>
          <w:rFonts w:ascii="ＭＳ Ｐゴシック" w:eastAsia="ＭＳ Ｐゴシック" w:hAnsi="ＭＳ Ｐゴシック"/>
          <w:sz w:val="22"/>
          <w:szCs w:val="22"/>
        </w:rPr>
      </w:pPr>
    </w:p>
    <w:p w:rsidR="002A5E05" w:rsidRDefault="002A5E05" w:rsidP="002A5E05">
      <w:pPr>
        <w:rPr>
          <w:rFonts w:ascii="ＭＳ Ｐゴシック" w:eastAsia="ＭＳ Ｐゴシック" w:hAnsi="ＭＳ Ｐゴシック"/>
          <w:sz w:val="22"/>
          <w:szCs w:val="22"/>
        </w:rPr>
      </w:pPr>
    </w:p>
    <w:p w:rsidR="002A5E05" w:rsidRDefault="002A5E05" w:rsidP="002A5E05">
      <w:pPr>
        <w:rPr>
          <w:rFonts w:ascii="ＭＳ Ｐゴシック" w:eastAsia="ＭＳ Ｐゴシック" w:hAnsi="ＭＳ Ｐゴシック"/>
          <w:sz w:val="22"/>
          <w:szCs w:val="22"/>
        </w:rPr>
      </w:pPr>
    </w:p>
    <w:p w:rsidR="002A5E05" w:rsidRDefault="002A5E05" w:rsidP="002A5E05">
      <w:pPr>
        <w:rPr>
          <w:rFonts w:ascii="ＭＳ Ｐゴシック" w:eastAsia="ＭＳ Ｐゴシック" w:hAnsi="ＭＳ Ｐゴシック"/>
          <w:sz w:val="22"/>
          <w:szCs w:val="22"/>
        </w:rPr>
      </w:pPr>
    </w:p>
    <w:p w:rsidR="002A5E05" w:rsidRDefault="002A5E05" w:rsidP="002A5E05">
      <w:pPr>
        <w:rPr>
          <w:rFonts w:ascii="ＭＳ Ｐゴシック" w:eastAsia="ＭＳ Ｐゴシック" w:hAnsi="ＭＳ Ｐゴシック"/>
          <w:sz w:val="22"/>
          <w:szCs w:val="22"/>
        </w:rPr>
      </w:pPr>
    </w:p>
    <w:p w:rsidR="002A5E05" w:rsidRDefault="002A5E05" w:rsidP="002A5E05">
      <w:pPr>
        <w:rPr>
          <w:rFonts w:ascii="ＭＳ Ｐゴシック" w:eastAsia="ＭＳ Ｐゴシック" w:hAnsi="ＭＳ Ｐゴシック"/>
          <w:sz w:val="22"/>
          <w:szCs w:val="22"/>
        </w:rPr>
      </w:pPr>
    </w:p>
    <w:p w:rsidR="002A5E05" w:rsidRDefault="002A5E05" w:rsidP="002A5E05">
      <w:pPr>
        <w:rPr>
          <w:rFonts w:ascii="ＭＳ Ｐゴシック" w:eastAsia="ＭＳ Ｐゴシック" w:hAnsi="ＭＳ Ｐゴシック"/>
          <w:sz w:val="22"/>
          <w:szCs w:val="22"/>
        </w:rPr>
      </w:pPr>
    </w:p>
    <w:p w:rsidR="002A5E05" w:rsidRDefault="002A5E05" w:rsidP="002A5E05">
      <w:pPr>
        <w:rPr>
          <w:rFonts w:ascii="ＭＳ Ｐゴシック" w:eastAsia="ＭＳ Ｐゴシック" w:hAnsi="ＭＳ Ｐゴシック"/>
          <w:sz w:val="22"/>
          <w:szCs w:val="22"/>
        </w:rPr>
      </w:pPr>
    </w:p>
    <w:p w:rsidR="00C35623" w:rsidRPr="00352385" w:rsidRDefault="00915E99" w:rsidP="00C35623">
      <w:pPr>
        <w:jc w:val="left"/>
        <w:rPr>
          <w:rFonts w:ascii="ＭＳ Ｐゴシック" w:eastAsia="ＭＳ Ｐゴシック" w:hAnsi="ＭＳ Ｐゴシック"/>
          <w:sz w:val="22"/>
          <w:szCs w:val="22"/>
        </w:rPr>
      </w:pPr>
      <w:r>
        <w:rPr>
          <w:rFonts w:ascii="ＭＳ Ｐゴシック" w:eastAsia="ＭＳ Ｐゴシック" w:hAnsi="ＭＳ Ｐゴシック" w:hint="eastAsia"/>
          <w:color w:val="000000"/>
          <w:kern w:val="0"/>
          <w:sz w:val="20"/>
          <w:szCs w:val="21"/>
        </w:rPr>
        <w:lastRenderedPageBreak/>
        <w:t>図表9-8-5</w:t>
      </w:r>
      <w:r w:rsidR="00C35623" w:rsidRPr="00781344">
        <w:rPr>
          <w:rFonts w:ascii="ＭＳ Ｐゴシック" w:eastAsia="ＭＳ Ｐゴシック" w:hAnsi="ＭＳ Ｐゴシック" w:hint="eastAsia"/>
          <w:color w:val="000000"/>
          <w:kern w:val="0"/>
          <w:sz w:val="20"/>
          <w:szCs w:val="21"/>
        </w:rPr>
        <w:t xml:space="preserve">　診療報酬における機能に応じた病床の分類と介護施設等の状況</w:t>
      </w:r>
    </w:p>
    <w:p w:rsidR="00C35623" w:rsidRDefault="00901044" w:rsidP="00C35623">
      <w:pPr>
        <w:jc w:val="center"/>
        <w:rPr>
          <w:rFonts w:ascii="ＭＳ Ｐゴシック" w:eastAsia="ＭＳ Ｐゴシック" w:hAnsi="ＭＳ Ｐゴシック"/>
          <w:sz w:val="22"/>
          <w:szCs w:val="22"/>
        </w:rPr>
      </w:pPr>
      <w:r>
        <w:rPr>
          <w:noProof/>
        </w:rPr>
        <w:drawing>
          <wp:inline distT="0" distB="0" distL="0" distR="0">
            <wp:extent cx="6191250" cy="3914775"/>
            <wp:effectExtent l="0" t="0" r="0" b="9525"/>
            <wp:docPr id="6" name="図 4" title="図表9-8-5　診療報酬における機能に応じた病床の分類と介護施設等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1250" cy="3914775"/>
                    </a:xfrm>
                    <a:prstGeom prst="rect">
                      <a:avLst/>
                    </a:prstGeom>
                    <a:noFill/>
                    <a:ln>
                      <a:noFill/>
                    </a:ln>
                  </pic:spPr>
                </pic:pic>
              </a:graphicData>
            </a:graphic>
          </wp:inline>
        </w:drawing>
      </w:r>
    </w:p>
    <w:tbl>
      <w:tblPr>
        <w:tblW w:w="5000" w:type="pct"/>
        <w:tblBorders>
          <w:insideH w:val="single" w:sz="4" w:space="0" w:color="auto"/>
          <w:insideV w:val="single" w:sz="4" w:space="0" w:color="auto"/>
        </w:tblBorders>
        <w:tblLook w:val="04A0" w:firstRow="1" w:lastRow="0" w:firstColumn="1" w:lastColumn="0" w:noHBand="0" w:noVBand="1"/>
      </w:tblPr>
      <w:tblGrid>
        <w:gridCol w:w="9855"/>
      </w:tblGrid>
      <w:tr w:rsidR="00C35623" w:rsidTr="00781344">
        <w:tc>
          <w:tcPr>
            <w:tcW w:w="5000" w:type="pct"/>
            <w:shd w:val="clear" w:color="auto" w:fill="auto"/>
            <w:hideMark/>
          </w:tcPr>
          <w:p w:rsidR="00C35623" w:rsidRPr="00781344" w:rsidRDefault="00C35623" w:rsidP="00781344">
            <w:pPr>
              <w:spacing w:line="240" w:lineRule="exact"/>
              <w:ind w:leftChars="100" w:left="690" w:hangingChars="300" w:hanging="480"/>
              <w:jc w:val="left"/>
              <w:rPr>
                <w:rFonts w:ascii="ＭＳ ゴシック" w:eastAsia="ＭＳ ゴシック" w:hAnsi="ＭＳ ゴシック"/>
                <w:sz w:val="16"/>
                <w:szCs w:val="18"/>
              </w:rPr>
            </w:pPr>
            <w:r w:rsidRPr="00781344">
              <w:rPr>
                <w:rFonts w:ascii="ＭＳ ゴシック" w:eastAsia="ＭＳ ゴシック" w:hAnsi="ＭＳ ゴシック" w:hint="eastAsia"/>
                <w:sz w:val="16"/>
                <w:szCs w:val="18"/>
              </w:rPr>
              <w:t>出典　中央社会保険医療協議会診療報酬調査専門組織（DPC評価分科会）審議会資料（</w:t>
            </w:r>
            <w:r w:rsidR="0079570E">
              <w:rPr>
                <w:rFonts w:ascii="ＭＳ ゴシック" w:eastAsia="ＭＳ ゴシック" w:hAnsi="ＭＳ ゴシック" w:hint="eastAsia"/>
                <w:sz w:val="16"/>
                <w:szCs w:val="18"/>
              </w:rPr>
              <w:t>2015年</w:t>
            </w:r>
            <w:r w:rsidRPr="00781344">
              <w:rPr>
                <w:rFonts w:ascii="ＭＳ ゴシック" w:eastAsia="ＭＳ ゴシック" w:hAnsi="ＭＳ ゴシック" w:hint="eastAsia"/>
                <w:sz w:val="16"/>
                <w:szCs w:val="18"/>
              </w:rPr>
              <w:t>度3月現在）・病床機能報告（</w:t>
            </w:r>
            <w:r w:rsidR="0079570E">
              <w:rPr>
                <w:rFonts w:ascii="ＭＳ ゴシック" w:eastAsia="ＭＳ ゴシック" w:hAnsi="ＭＳ ゴシック" w:hint="eastAsia"/>
                <w:sz w:val="16"/>
                <w:szCs w:val="18"/>
              </w:rPr>
              <w:t>2016年</w:t>
            </w:r>
            <w:r w:rsidRPr="00781344">
              <w:rPr>
                <w:rFonts w:ascii="ＭＳ ゴシック" w:eastAsia="ＭＳ ゴシック" w:hAnsi="ＭＳ ゴシック" w:hint="eastAsia"/>
                <w:sz w:val="16"/>
                <w:szCs w:val="18"/>
              </w:rPr>
              <w:t>7月1日時点の医療機能：</w:t>
            </w:r>
            <w:r w:rsidR="0079570E">
              <w:rPr>
                <w:rFonts w:ascii="ＭＳ ゴシック" w:eastAsia="ＭＳ ゴシック" w:hAnsi="ＭＳ ゴシック" w:hint="eastAsia"/>
                <w:sz w:val="16"/>
                <w:szCs w:val="18"/>
              </w:rPr>
              <w:t>2017年</w:t>
            </w:r>
            <w:r w:rsidRPr="00781344">
              <w:rPr>
                <w:rFonts w:ascii="ＭＳ ゴシック" w:eastAsia="ＭＳ ゴシック" w:hAnsi="ＭＳ ゴシック" w:hint="eastAsia"/>
                <w:sz w:val="16"/>
                <w:szCs w:val="18"/>
              </w:rPr>
              <w:t>2月17日集計）・大阪府健康医療部資料（一類感染症は</w:t>
            </w:r>
            <w:r w:rsidR="0079570E">
              <w:rPr>
                <w:rFonts w:ascii="ＭＳ ゴシック" w:eastAsia="ＭＳ ゴシック" w:hAnsi="ＭＳ ゴシック" w:hint="eastAsia"/>
                <w:sz w:val="16"/>
                <w:szCs w:val="18"/>
              </w:rPr>
              <w:t>2017年</w:t>
            </w:r>
            <w:r w:rsidRPr="00781344">
              <w:rPr>
                <w:rFonts w:ascii="ＭＳ ゴシック" w:eastAsia="ＭＳ ゴシック" w:hAnsi="ＭＳ ゴシック" w:hint="eastAsia"/>
                <w:sz w:val="16"/>
                <w:szCs w:val="18"/>
              </w:rPr>
              <w:t>6月16日現在、その他病床・有床診療所は</w:t>
            </w:r>
            <w:r w:rsidR="0079570E">
              <w:rPr>
                <w:rFonts w:ascii="ＭＳ ゴシック" w:eastAsia="ＭＳ ゴシック" w:hAnsi="ＭＳ ゴシック" w:hint="eastAsia"/>
                <w:sz w:val="16"/>
                <w:szCs w:val="18"/>
              </w:rPr>
              <w:t>2017年</w:t>
            </w:r>
            <w:r w:rsidRPr="00781344">
              <w:rPr>
                <w:rFonts w:ascii="ＭＳ ゴシック" w:eastAsia="ＭＳ ゴシック" w:hAnsi="ＭＳ ゴシック" w:hint="eastAsia"/>
                <w:sz w:val="16"/>
                <w:szCs w:val="18"/>
              </w:rPr>
              <w:t>6月30日現在）・大阪府福祉部資料（認知症高齢者グループホームは</w:t>
            </w:r>
            <w:r w:rsidR="0079570E">
              <w:rPr>
                <w:rFonts w:ascii="ＭＳ ゴシック" w:eastAsia="ＭＳ ゴシック" w:hAnsi="ＭＳ ゴシック" w:hint="eastAsia"/>
                <w:sz w:val="16"/>
                <w:szCs w:val="18"/>
              </w:rPr>
              <w:t>2017年</w:t>
            </w:r>
            <w:r w:rsidRPr="00781344">
              <w:rPr>
                <w:rFonts w:ascii="ＭＳ ゴシック" w:eastAsia="ＭＳ ゴシック" w:hAnsi="ＭＳ ゴシック" w:hint="eastAsia"/>
                <w:sz w:val="16"/>
                <w:szCs w:val="18"/>
              </w:rPr>
              <w:t>1月1日現在、その他施設は</w:t>
            </w:r>
            <w:r w:rsidR="0079570E">
              <w:rPr>
                <w:rFonts w:ascii="ＭＳ ゴシック" w:eastAsia="ＭＳ ゴシック" w:hAnsi="ＭＳ ゴシック" w:hint="eastAsia"/>
                <w:sz w:val="16"/>
                <w:szCs w:val="18"/>
              </w:rPr>
              <w:t>2017年</w:t>
            </w:r>
            <w:r w:rsidRPr="00781344">
              <w:rPr>
                <w:rFonts w:ascii="ＭＳ ゴシック" w:eastAsia="ＭＳ ゴシック" w:hAnsi="ＭＳ ゴシック" w:hint="eastAsia"/>
                <w:sz w:val="16"/>
                <w:szCs w:val="18"/>
              </w:rPr>
              <w:t>4月1日現在）</w:t>
            </w:r>
          </w:p>
        </w:tc>
      </w:tr>
    </w:tbl>
    <w:p w:rsidR="00C35623" w:rsidRPr="00095EFA" w:rsidRDefault="00C35623" w:rsidP="00C35623">
      <w:pPr>
        <w:jc w:val="center"/>
        <w:rPr>
          <w:rFonts w:ascii="ＭＳ Ｐゴシック" w:eastAsia="ＭＳ Ｐゴシック" w:hAnsi="ＭＳ Ｐゴシック"/>
          <w:sz w:val="22"/>
          <w:szCs w:val="22"/>
        </w:rPr>
      </w:pPr>
    </w:p>
    <w:p w:rsidR="00600ED1" w:rsidRDefault="00600ED1" w:rsidP="00362B27">
      <w:pPr>
        <w:ind w:firstLineChars="200" w:firstLine="440"/>
        <w:rPr>
          <w:rFonts w:ascii="HG丸ｺﾞｼｯｸM-PRO" w:eastAsia="HG丸ｺﾞｼｯｸM-PRO" w:hAnsi="HG丸ｺﾞｼｯｸM-PRO"/>
          <w:sz w:val="22"/>
          <w:szCs w:val="22"/>
        </w:rPr>
      </w:pPr>
      <w:r w:rsidRPr="00600ED1">
        <w:rPr>
          <w:rFonts w:ascii="HG丸ｺﾞｼｯｸM-PRO" w:eastAsia="HG丸ｺﾞｼｯｸM-PRO" w:hAnsi="HG丸ｺﾞｼｯｸM-PRO" w:hint="eastAsia"/>
          <w:color w:val="000000"/>
          <w:sz w:val="22"/>
          <w:szCs w:val="22"/>
        </w:rPr>
        <w:t>○医科診療所は</w:t>
      </w:r>
      <w:r>
        <w:rPr>
          <w:rFonts w:ascii="HG丸ｺﾞｼｯｸM-PRO" w:eastAsia="HG丸ｺﾞｼｯｸM-PRO" w:hAnsi="HG丸ｺﾞｼｯｸM-PRO" w:hint="eastAsia"/>
          <w:color w:val="000000"/>
          <w:sz w:val="22"/>
          <w:szCs w:val="22"/>
        </w:rPr>
        <w:t>3,403</w:t>
      </w:r>
      <w:r w:rsidRPr="00600ED1">
        <w:rPr>
          <w:rFonts w:ascii="HG丸ｺﾞｼｯｸM-PRO" w:eastAsia="HG丸ｺﾞｼｯｸM-PRO" w:hAnsi="HG丸ｺﾞｼｯｸM-PRO" w:hint="eastAsia"/>
          <w:color w:val="000000"/>
          <w:sz w:val="22"/>
          <w:szCs w:val="22"/>
        </w:rPr>
        <w:t>施設、歯科診療所は</w:t>
      </w:r>
      <w:r>
        <w:rPr>
          <w:rFonts w:ascii="HG丸ｺﾞｼｯｸM-PRO" w:eastAsia="HG丸ｺﾞｼｯｸM-PRO" w:hAnsi="HG丸ｺﾞｼｯｸM-PRO" w:hint="eastAsia"/>
          <w:color w:val="000000"/>
          <w:sz w:val="22"/>
          <w:szCs w:val="22"/>
        </w:rPr>
        <w:t>2,261</w:t>
      </w:r>
      <w:r w:rsidRPr="00600ED1">
        <w:rPr>
          <w:rFonts w:ascii="HG丸ｺﾞｼｯｸM-PRO" w:eastAsia="HG丸ｺﾞｼｯｸM-PRO" w:hAnsi="HG丸ｺﾞｼｯｸM-PRO" w:hint="eastAsia"/>
          <w:color w:val="000000"/>
          <w:sz w:val="22"/>
          <w:szCs w:val="22"/>
        </w:rPr>
        <w:t>施設あります</w:t>
      </w:r>
      <w:r>
        <w:rPr>
          <w:rFonts w:ascii="HG丸ｺﾞｼｯｸM-PRO" w:eastAsia="HG丸ｺﾞｼｯｸM-PRO" w:hAnsi="HG丸ｺﾞｼｯｸM-PRO" w:hint="eastAsia"/>
          <w:sz w:val="22"/>
          <w:szCs w:val="22"/>
        </w:rPr>
        <w:t>。</w:t>
      </w:r>
    </w:p>
    <w:p w:rsidR="00C35623" w:rsidRPr="00600ED1" w:rsidRDefault="00C35623" w:rsidP="00C35623">
      <w:pPr>
        <w:spacing w:line="240" w:lineRule="exact"/>
        <w:jc w:val="left"/>
        <w:rPr>
          <w:rFonts w:ascii="ＭＳ ゴシック" w:eastAsia="ＭＳ ゴシック" w:hAnsi="ＭＳ ゴシック"/>
          <w:sz w:val="18"/>
          <w:szCs w:val="18"/>
        </w:rPr>
      </w:pPr>
    </w:p>
    <w:tbl>
      <w:tblPr>
        <w:tblW w:w="0" w:type="auto"/>
        <w:tblBorders>
          <w:insideH w:val="single" w:sz="4" w:space="0" w:color="auto"/>
          <w:insideV w:val="single" w:sz="4" w:space="0" w:color="auto"/>
        </w:tblBorders>
        <w:tblLook w:val="04A0" w:firstRow="1" w:lastRow="0" w:firstColumn="1" w:lastColumn="0" w:noHBand="0" w:noVBand="1"/>
      </w:tblPr>
      <w:tblGrid>
        <w:gridCol w:w="9837"/>
      </w:tblGrid>
      <w:tr w:rsidR="00C35623" w:rsidTr="00781344">
        <w:tc>
          <w:tcPr>
            <w:tcW w:w="9837" w:type="dxa"/>
            <w:tcBorders>
              <w:top w:val="nil"/>
              <w:bottom w:val="nil"/>
            </w:tcBorders>
            <w:shd w:val="clear" w:color="auto" w:fill="auto"/>
          </w:tcPr>
          <w:p w:rsidR="00C35623" w:rsidRPr="00781344" w:rsidRDefault="00915E99" w:rsidP="00781344">
            <w:pPr>
              <w:tabs>
                <w:tab w:val="left" w:pos="567"/>
              </w:tabs>
              <w:ind w:firstLineChars="1000" w:firstLine="200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kern w:val="0"/>
                <w:sz w:val="20"/>
                <w:szCs w:val="21"/>
              </w:rPr>
              <w:t>図表9-8-6</w:t>
            </w:r>
            <w:r w:rsidR="00C35623" w:rsidRPr="00781344">
              <w:rPr>
                <w:rFonts w:ascii="ＭＳ Ｐゴシック" w:eastAsia="ＭＳ Ｐゴシック" w:hAnsi="ＭＳ Ｐゴシック" w:hint="eastAsia"/>
                <w:color w:val="000000"/>
                <w:kern w:val="0"/>
                <w:sz w:val="20"/>
                <w:szCs w:val="21"/>
              </w:rPr>
              <w:t xml:space="preserve">　</w:t>
            </w:r>
            <w:r w:rsidR="005E3DDF">
              <w:rPr>
                <w:rFonts w:ascii="ＭＳ Ｐゴシック" w:eastAsia="ＭＳ Ｐゴシック" w:hAnsi="ＭＳ Ｐゴシック" w:hint="eastAsia"/>
                <w:color w:val="000000"/>
                <w:kern w:val="0"/>
                <w:sz w:val="20"/>
                <w:szCs w:val="21"/>
              </w:rPr>
              <w:t>基本保健医療圏別</w:t>
            </w:r>
            <w:r w:rsidR="00C35623" w:rsidRPr="00781344">
              <w:rPr>
                <w:rFonts w:ascii="ＭＳ Ｐゴシック" w:eastAsia="ＭＳ Ｐゴシック" w:hAnsi="ＭＳ Ｐゴシック" w:hint="eastAsia"/>
                <w:color w:val="000000"/>
                <w:sz w:val="20"/>
                <w:szCs w:val="21"/>
              </w:rPr>
              <w:t>診療所の状況（</w:t>
            </w:r>
            <w:r w:rsidR="0079570E">
              <w:rPr>
                <w:rFonts w:ascii="ＭＳ Ｐゴシック" w:eastAsia="ＭＳ Ｐゴシック" w:hAnsi="ＭＳ Ｐゴシック" w:hint="eastAsia"/>
                <w:color w:val="000000"/>
                <w:sz w:val="20"/>
                <w:szCs w:val="21"/>
              </w:rPr>
              <w:t>2015年</w:t>
            </w:r>
            <w:r w:rsidR="00C35623" w:rsidRPr="00781344">
              <w:rPr>
                <w:rFonts w:ascii="ＭＳ Ｐゴシック" w:eastAsia="ＭＳ Ｐゴシック" w:hAnsi="ＭＳ Ｐゴシック" w:hint="eastAsia"/>
                <w:color w:val="000000"/>
                <w:sz w:val="20"/>
                <w:szCs w:val="21"/>
              </w:rPr>
              <w:t>）</w:t>
            </w:r>
          </w:p>
        </w:tc>
      </w:tr>
      <w:tr w:rsidR="00C35623" w:rsidTr="00781344">
        <w:tc>
          <w:tcPr>
            <w:tcW w:w="9837" w:type="dxa"/>
            <w:tcBorders>
              <w:top w:val="nil"/>
            </w:tcBorders>
            <w:shd w:val="clear" w:color="auto" w:fill="auto"/>
          </w:tcPr>
          <w:p w:rsidR="00C35623" w:rsidRPr="00781344" w:rsidRDefault="00901044" w:rsidP="00781344">
            <w:pPr>
              <w:tabs>
                <w:tab w:val="left" w:pos="567"/>
              </w:tabs>
              <w:jc w:val="center"/>
              <w:rPr>
                <w:rFonts w:ascii="HG丸ｺﾞｼｯｸM-PRO" w:eastAsia="HG丸ｺﾞｼｯｸM-PRO" w:hAnsi="HG丸ｺﾞｼｯｸM-PRO"/>
                <w:color w:val="000000"/>
                <w:sz w:val="22"/>
                <w:szCs w:val="22"/>
              </w:rPr>
            </w:pPr>
            <w:r>
              <w:rPr>
                <w:noProof/>
              </w:rPr>
              <w:drawing>
                <wp:inline distT="0" distB="0" distL="0" distR="0">
                  <wp:extent cx="3752850" cy="2124075"/>
                  <wp:effectExtent l="0" t="0" r="0" b="9525"/>
                  <wp:docPr id="7" name="図 20" title="図表9-8-6　基本保健医療圏別診療所の状況（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52850" cy="2124075"/>
                          </a:xfrm>
                          <a:prstGeom prst="rect">
                            <a:avLst/>
                          </a:prstGeom>
                          <a:noFill/>
                          <a:ln>
                            <a:noFill/>
                          </a:ln>
                        </pic:spPr>
                      </pic:pic>
                    </a:graphicData>
                  </a:graphic>
                </wp:inline>
              </w:drawing>
            </w:r>
          </w:p>
        </w:tc>
      </w:tr>
    </w:tbl>
    <w:p w:rsidR="00C35623" w:rsidRPr="00781344" w:rsidRDefault="00C35623" w:rsidP="00C35623">
      <w:pPr>
        <w:tabs>
          <w:tab w:val="left" w:pos="567"/>
        </w:tabs>
        <w:ind w:rightChars="1012" w:right="2125"/>
        <w:jc w:val="right"/>
        <w:rPr>
          <w:rFonts w:ascii="HG丸ｺﾞｼｯｸM-PRO" w:eastAsia="HG丸ｺﾞｼｯｸM-PRO" w:hAnsi="HG丸ｺﾞｼｯｸM-PRO"/>
          <w:color w:val="000000"/>
          <w:sz w:val="22"/>
          <w:szCs w:val="22"/>
        </w:rPr>
      </w:pPr>
      <w:r w:rsidRPr="002C07A0">
        <w:rPr>
          <w:rFonts w:ascii="ＭＳ ゴシック" w:eastAsia="ＭＳ ゴシック" w:hAnsi="ＭＳ ゴシック" w:hint="eastAsia"/>
          <w:kern w:val="0"/>
          <w:sz w:val="16"/>
          <w:szCs w:val="20"/>
        </w:rPr>
        <w:t xml:space="preserve">出典　</w:t>
      </w:r>
      <w:r w:rsidR="00BB63FF">
        <w:rPr>
          <w:rFonts w:ascii="ＭＳ ゴシック" w:eastAsia="ＭＳ ゴシック" w:hAnsi="ＭＳ ゴシック" w:hint="eastAsia"/>
          <w:kern w:val="0"/>
          <w:sz w:val="16"/>
          <w:szCs w:val="20"/>
        </w:rPr>
        <w:t>厚生労働省「</w:t>
      </w:r>
      <w:r w:rsidRPr="002C07A0">
        <w:rPr>
          <w:rFonts w:ascii="ＭＳ ゴシック" w:eastAsia="ＭＳ ゴシック" w:hAnsi="ＭＳ ゴシック" w:hint="eastAsia"/>
          <w:kern w:val="0"/>
          <w:sz w:val="16"/>
          <w:szCs w:val="20"/>
        </w:rPr>
        <w:t>医療施設</w:t>
      </w:r>
      <w:r w:rsidR="00BB63FF">
        <w:rPr>
          <w:rFonts w:ascii="ＭＳ ゴシック" w:eastAsia="ＭＳ ゴシック" w:hAnsi="ＭＳ ゴシック" w:hint="eastAsia"/>
          <w:kern w:val="0"/>
          <w:sz w:val="16"/>
          <w:szCs w:val="20"/>
        </w:rPr>
        <w:t>動態</w:t>
      </w:r>
      <w:r w:rsidRPr="002C07A0">
        <w:rPr>
          <w:rFonts w:ascii="ＭＳ ゴシック" w:eastAsia="ＭＳ ゴシック" w:hAnsi="ＭＳ ゴシック" w:hint="eastAsia"/>
          <w:kern w:val="0"/>
          <w:sz w:val="16"/>
          <w:szCs w:val="20"/>
        </w:rPr>
        <w:t>調査</w:t>
      </w:r>
      <w:r w:rsidR="00BB63FF">
        <w:rPr>
          <w:rFonts w:ascii="ＭＳ ゴシック" w:eastAsia="ＭＳ ゴシック" w:hAnsi="ＭＳ ゴシック" w:hint="eastAsia"/>
          <w:kern w:val="0"/>
          <w:sz w:val="16"/>
          <w:szCs w:val="20"/>
        </w:rPr>
        <w:t>」</w:t>
      </w:r>
    </w:p>
    <w:p w:rsidR="00C35623" w:rsidRDefault="00C35623" w:rsidP="00C35623">
      <w:pPr>
        <w:widowControl/>
        <w:jc w:val="center"/>
        <w:rPr>
          <w:rFonts w:ascii="ＭＳ ゴシック" w:eastAsia="ＭＳ ゴシック" w:hAnsi="ＭＳ ゴシック"/>
          <w:kern w:val="0"/>
          <w:szCs w:val="21"/>
        </w:rPr>
      </w:pPr>
    </w:p>
    <w:p w:rsidR="00C35623" w:rsidRDefault="00C35623" w:rsidP="005069FC">
      <w:pPr>
        <w:snapToGrid w:val="0"/>
        <w:rPr>
          <w:rFonts w:ascii="ＭＳ ゴシック" w:eastAsia="ＭＳ ゴシック" w:hAnsi="ＭＳ ゴシック"/>
          <w:b/>
          <w:color w:val="0070C0"/>
          <w:sz w:val="36"/>
          <w:szCs w:val="36"/>
          <w:u w:val="single"/>
        </w:rPr>
      </w:pPr>
    </w:p>
    <w:p w:rsidR="005069FC" w:rsidRDefault="005069FC" w:rsidP="005069FC">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rsidR="00A465B0" w:rsidRDefault="00901044" w:rsidP="005069FC">
      <w:pPr>
        <w:snapToGrid w:val="0"/>
        <w:rPr>
          <w:rFonts w:ascii="ＭＳ ゴシック" w:eastAsia="ＭＳ ゴシック" w:hAnsi="ＭＳ ゴシック"/>
          <w:b/>
          <w:color w:val="0070C0"/>
          <w:sz w:val="36"/>
          <w:szCs w:val="36"/>
          <w:u w:val="single"/>
        </w:rPr>
      </w:pPr>
      <w:r>
        <w:rPr>
          <w:noProof/>
        </w:rPr>
        <mc:AlternateContent>
          <mc:Choice Requires="wps">
            <w:drawing>
              <wp:anchor distT="0" distB="0" distL="114300" distR="114300" simplePos="0" relativeHeight="251637248" behindDoc="0" locked="0" layoutInCell="1" allowOverlap="1">
                <wp:simplePos x="0" y="0"/>
                <wp:positionH relativeFrom="column">
                  <wp:posOffset>32385</wp:posOffset>
                </wp:positionH>
                <wp:positionV relativeFrom="paragraph">
                  <wp:posOffset>55880</wp:posOffset>
                </wp:positionV>
                <wp:extent cx="6012180" cy="974090"/>
                <wp:effectExtent l="13335" t="17780" r="13335" b="17780"/>
                <wp:wrapNone/>
                <wp:docPr id="3598" name="AutoShape 52" descr="（主な現状と課題）&#10;５疾病４事業における患者の受療状況は外来においては約９割、入院においては精神疾患以外で８割以上と圏域内の自己完結率は高くなっており、医療提供体制は充実していますが、精神疾患の入院においては流出超過となって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974090"/>
                        </a:xfrm>
                        <a:prstGeom prst="roundRect">
                          <a:avLst>
                            <a:gd name="adj" fmla="val 0"/>
                          </a:avLst>
                        </a:prstGeom>
                        <a:solidFill>
                          <a:srgbClr val="DBEEF4"/>
                        </a:solidFill>
                        <a:ln w="19050">
                          <a:solidFill>
                            <a:srgbClr val="B7DEE8"/>
                          </a:solidFill>
                          <a:round/>
                          <a:headEnd/>
                          <a:tailEnd/>
                        </a:ln>
                      </wps:spPr>
                      <wps:txbx>
                        <w:txbxContent>
                          <w:p w:rsidR="00954852" w:rsidRPr="0079570E" w:rsidRDefault="00954852" w:rsidP="00362B27">
                            <w:pPr>
                              <w:spacing w:line="340" w:lineRule="exact"/>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（主な現状と課題）</w:t>
                            </w:r>
                          </w:p>
                          <w:p w:rsidR="00954852" w:rsidRPr="00B12EB8" w:rsidRDefault="00954852" w:rsidP="00362B27">
                            <w:pPr>
                              <w:snapToGrid w:val="0"/>
                              <w:spacing w:line="340" w:lineRule="exact"/>
                              <w:ind w:left="240" w:hangingChars="100" w:hanging="240"/>
                              <w:rPr>
                                <w:rFonts w:ascii="ＭＳ ゴシック" w:eastAsia="ＭＳ ゴシック" w:hAnsi="ＭＳ ゴシック"/>
                                <w:color w:val="0070C0"/>
                                <w:sz w:val="24"/>
                              </w:rPr>
                            </w:pPr>
                            <w:r w:rsidRPr="0079570E">
                              <w:rPr>
                                <w:rFonts w:ascii="ＭＳ ゴシック" w:eastAsia="ＭＳ ゴシック" w:hAnsi="ＭＳ ゴシック" w:hint="eastAsia"/>
                                <w:color w:val="0070C0"/>
                                <w:sz w:val="24"/>
                              </w:rPr>
                              <w:t>◆</w:t>
                            </w:r>
                            <w:r w:rsidR="00B12EB8">
                              <w:rPr>
                                <w:rFonts w:ascii="ＭＳ ゴシック" w:eastAsia="ＭＳ ゴシック" w:hAnsi="ＭＳ ゴシック" w:hint="eastAsia"/>
                                <w:b/>
                                <w:color w:val="0070C0"/>
                                <w:sz w:val="24"/>
                              </w:rPr>
                              <w:t>５</w:t>
                            </w:r>
                            <w:r w:rsidRPr="0079570E">
                              <w:rPr>
                                <w:rFonts w:ascii="ＭＳ ゴシック" w:eastAsia="ＭＳ ゴシック" w:hAnsi="ＭＳ ゴシック" w:hint="eastAsia"/>
                                <w:b/>
                                <w:color w:val="0070C0"/>
                                <w:sz w:val="24"/>
                              </w:rPr>
                              <w:t>疾病</w:t>
                            </w:r>
                            <w:r w:rsidR="00B12EB8">
                              <w:rPr>
                                <w:rFonts w:ascii="ＭＳ ゴシック" w:eastAsia="ＭＳ ゴシック" w:hAnsi="ＭＳ ゴシック" w:hint="eastAsia"/>
                                <w:b/>
                                <w:color w:val="0070C0"/>
                                <w:sz w:val="24"/>
                              </w:rPr>
                              <w:t>４</w:t>
                            </w:r>
                            <w:r w:rsidRPr="0079570E">
                              <w:rPr>
                                <w:rFonts w:ascii="ＭＳ ゴシック" w:eastAsia="ＭＳ ゴシック" w:hAnsi="ＭＳ ゴシック"/>
                                <w:b/>
                                <w:color w:val="0070C0"/>
                                <w:sz w:val="24"/>
                              </w:rPr>
                              <w:t>事業における患者の受療状況は外来においては</w:t>
                            </w:r>
                            <w:r w:rsidRPr="0079570E">
                              <w:rPr>
                                <w:rFonts w:ascii="ＭＳ ゴシック" w:eastAsia="ＭＳ ゴシック" w:hAnsi="ＭＳ ゴシック" w:hint="eastAsia"/>
                                <w:b/>
                                <w:color w:val="0070C0"/>
                                <w:sz w:val="24"/>
                              </w:rPr>
                              <w:t>約</w:t>
                            </w:r>
                            <w:r w:rsidR="00B12EB8">
                              <w:rPr>
                                <w:rFonts w:ascii="ＭＳ ゴシック" w:eastAsia="ＭＳ ゴシック" w:hAnsi="ＭＳ ゴシック" w:hint="eastAsia"/>
                                <w:b/>
                                <w:color w:val="0070C0"/>
                                <w:sz w:val="24"/>
                              </w:rPr>
                              <w:t>９</w:t>
                            </w:r>
                            <w:r w:rsidRPr="0079570E">
                              <w:rPr>
                                <w:rFonts w:ascii="ＭＳ ゴシック" w:eastAsia="ＭＳ ゴシック" w:hAnsi="ＭＳ ゴシック" w:hint="eastAsia"/>
                                <w:b/>
                                <w:color w:val="0070C0"/>
                                <w:sz w:val="24"/>
                              </w:rPr>
                              <w:t>割、入院においては精神疾患以外で</w:t>
                            </w:r>
                            <w:r w:rsidR="00362B27">
                              <w:rPr>
                                <w:rFonts w:ascii="ＭＳ ゴシック" w:eastAsia="ＭＳ ゴシック" w:hAnsi="ＭＳ ゴシック" w:hint="eastAsia"/>
                                <w:b/>
                                <w:color w:val="0070C0"/>
                                <w:sz w:val="24"/>
                              </w:rPr>
                              <w:t>８</w:t>
                            </w:r>
                            <w:r w:rsidRPr="0079570E">
                              <w:rPr>
                                <w:rFonts w:ascii="ＭＳ ゴシック" w:eastAsia="ＭＳ ゴシック" w:hAnsi="ＭＳ ゴシック" w:hint="eastAsia"/>
                                <w:b/>
                                <w:color w:val="0070C0"/>
                                <w:sz w:val="24"/>
                              </w:rPr>
                              <w:t>割以上</w:t>
                            </w:r>
                            <w:r w:rsidRPr="0079570E">
                              <w:rPr>
                                <w:rFonts w:ascii="ＭＳ ゴシック" w:eastAsia="ＭＳ ゴシック" w:hAnsi="ＭＳ ゴシック"/>
                                <w:b/>
                                <w:color w:val="0070C0"/>
                                <w:sz w:val="24"/>
                              </w:rPr>
                              <w:t>と</w:t>
                            </w:r>
                            <w:r w:rsidRPr="0079570E">
                              <w:rPr>
                                <w:rFonts w:ascii="ＭＳ ゴシック" w:eastAsia="ＭＳ ゴシック" w:hAnsi="ＭＳ ゴシック" w:hint="eastAsia"/>
                                <w:b/>
                                <w:color w:val="0070C0"/>
                                <w:sz w:val="24"/>
                              </w:rPr>
                              <w:t>圏域内の自己完結率は高くなっており</w:t>
                            </w:r>
                            <w:r w:rsidRPr="0079570E">
                              <w:rPr>
                                <w:rFonts w:ascii="ＭＳ ゴシック" w:eastAsia="ＭＳ ゴシック" w:hAnsi="ＭＳ ゴシック"/>
                                <w:b/>
                                <w:color w:val="0070C0"/>
                                <w:sz w:val="24"/>
                              </w:rPr>
                              <w:t>、医療</w:t>
                            </w:r>
                            <w:r w:rsidRPr="0079570E">
                              <w:rPr>
                                <w:rFonts w:ascii="ＭＳ ゴシック" w:eastAsia="ＭＳ ゴシック" w:hAnsi="ＭＳ ゴシック" w:hint="eastAsia"/>
                                <w:b/>
                                <w:color w:val="0070C0"/>
                                <w:sz w:val="24"/>
                              </w:rPr>
                              <w:t>提供</w:t>
                            </w:r>
                            <w:r w:rsidRPr="0079570E">
                              <w:rPr>
                                <w:rFonts w:ascii="ＭＳ ゴシック" w:eastAsia="ＭＳ ゴシック" w:hAnsi="ＭＳ ゴシック"/>
                                <w:b/>
                                <w:color w:val="0070C0"/>
                                <w:sz w:val="24"/>
                              </w:rPr>
                              <w:t>体制は充実して</w:t>
                            </w:r>
                            <w:r w:rsidRPr="0079570E">
                              <w:rPr>
                                <w:rFonts w:ascii="ＭＳ ゴシック" w:eastAsia="ＭＳ ゴシック" w:hAnsi="ＭＳ ゴシック" w:hint="eastAsia"/>
                                <w:b/>
                                <w:color w:val="0070C0"/>
                                <w:sz w:val="24"/>
                              </w:rPr>
                              <w:t>いますが、精神疾患の入院</w:t>
                            </w:r>
                            <w:r w:rsidRPr="0079570E">
                              <w:rPr>
                                <w:rFonts w:ascii="ＭＳ ゴシック" w:eastAsia="ＭＳ ゴシック" w:hAnsi="ＭＳ ゴシック"/>
                                <w:b/>
                                <w:color w:val="0070C0"/>
                                <w:sz w:val="24"/>
                              </w:rPr>
                              <w:t>においては流出超過となっています。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52" o:spid="_x0000_s1026" alt="（主な現状と課題）&#10;５疾病４事業における患者の受療状況は外来においては約９割、入院においては精神疾患以外で８割以上と圏域内の自己完結率は高くなっており、医療提供体制は充実していますが、精神疾患の入院においては流出超過となっています。&#10;" style="position:absolute;left:0;text-align:left;margin-left:2.55pt;margin-top:4.4pt;width:473.4pt;height:76.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" fillcolor="#dbeef4" strokecolor="#b7dee8" strokeweight="1.5pt">
                <v:textbox style="mso-fit-shape-to-text:t">
                  <w:txbxContent>
                    <w:p w:rsidR="00954852" w:rsidRPr="0079570E" w:rsidRDefault="00954852" w:rsidP="00362B27">
                      <w:pPr>
                        <w:spacing w:line="340" w:lineRule="exact"/>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（主な現状と課題）</w:t>
                      </w:r>
                    </w:p>
                    <w:p w:rsidR="00954852" w:rsidRPr="00B12EB8" w:rsidRDefault="00954852" w:rsidP="00362B27">
                      <w:pPr>
                        <w:snapToGrid w:val="0"/>
                        <w:spacing w:line="340" w:lineRule="exact"/>
                        <w:ind w:left="240" w:hangingChars="100" w:hanging="240"/>
                        <w:rPr>
                          <w:rFonts w:ascii="ＭＳ ゴシック" w:eastAsia="ＭＳ ゴシック" w:hAnsi="ＭＳ ゴシック"/>
                          <w:color w:val="0070C0"/>
                          <w:sz w:val="24"/>
                        </w:rPr>
                      </w:pPr>
                      <w:r w:rsidRPr="0079570E">
                        <w:rPr>
                          <w:rFonts w:ascii="ＭＳ ゴシック" w:eastAsia="ＭＳ ゴシック" w:hAnsi="ＭＳ ゴシック" w:hint="eastAsia"/>
                          <w:color w:val="0070C0"/>
                          <w:sz w:val="24"/>
                        </w:rPr>
                        <w:t>◆</w:t>
                      </w:r>
                      <w:r w:rsidR="00B12EB8">
                        <w:rPr>
                          <w:rFonts w:ascii="ＭＳ ゴシック" w:eastAsia="ＭＳ ゴシック" w:hAnsi="ＭＳ ゴシック" w:hint="eastAsia"/>
                          <w:b/>
                          <w:color w:val="0070C0"/>
                          <w:sz w:val="24"/>
                        </w:rPr>
                        <w:t>５</w:t>
                      </w:r>
                      <w:r w:rsidRPr="0079570E">
                        <w:rPr>
                          <w:rFonts w:ascii="ＭＳ ゴシック" w:eastAsia="ＭＳ ゴシック" w:hAnsi="ＭＳ ゴシック" w:hint="eastAsia"/>
                          <w:b/>
                          <w:color w:val="0070C0"/>
                          <w:sz w:val="24"/>
                        </w:rPr>
                        <w:t>疾病</w:t>
                      </w:r>
                      <w:r w:rsidR="00B12EB8">
                        <w:rPr>
                          <w:rFonts w:ascii="ＭＳ ゴシック" w:eastAsia="ＭＳ ゴシック" w:hAnsi="ＭＳ ゴシック" w:hint="eastAsia"/>
                          <w:b/>
                          <w:color w:val="0070C0"/>
                          <w:sz w:val="24"/>
                        </w:rPr>
                        <w:t>４</w:t>
                      </w:r>
                      <w:r w:rsidRPr="0079570E">
                        <w:rPr>
                          <w:rFonts w:ascii="ＭＳ ゴシック" w:eastAsia="ＭＳ ゴシック" w:hAnsi="ＭＳ ゴシック"/>
                          <w:b/>
                          <w:color w:val="0070C0"/>
                          <w:sz w:val="24"/>
                        </w:rPr>
                        <w:t>事業における患者の受療状況は外来においては</w:t>
                      </w:r>
                      <w:r w:rsidRPr="0079570E">
                        <w:rPr>
                          <w:rFonts w:ascii="ＭＳ ゴシック" w:eastAsia="ＭＳ ゴシック" w:hAnsi="ＭＳ ゴシック" w:hint="eastAsia"/>
                          <w:b/>
                          <w:color w:val="0070C0"/>
                          <w:sz w:val="24"/>
                        </w:rPr>
                        <w:t>約</w:t>
                      </w:r>
                      <w:r w:rsidR="00B12EB8">
                        <w:rPr>
                          <w:rFonts w:ascii="ＭＳ ゴシック" w:eastAsia="ＭＳ ゴシック" w:hAnsi="ＭＳ ゴシック" w:hint="eastAsia"/>
                          <w:b/>
                          <w:color w:val="0070C0"/>
                          <w:sz w:val="24"/>
                        </w:rPr>
                        <w:t>９</w:t>
                      </w:r>
                      <w:r w:rsidRPr="0079570E">
                        <w:rPr>
                          <w:rFonts w:ascii="ＭＳ ゴシック" w:eastAsia="ＭＳ ゴシック" w:hAnsi="ＭＳ ゴシック" w:hint="eastAsia"/>
                          <w:b/>
                          <w:color w:val="0070C0"/>
                          <w:sz w:val="24"/>
                        </w:rPr>
                        <w:t>割、入院においては精神疾患以外で</w:t>
                      </w:r>
                      <w:r w:rsidR="00362B27">
                        <w:rPr>
                          <w:rFonts w:ascii="ＭＳ ゴシック" w:eastAsia="ＭＳ ゴシック" w:hAnsi="ＭＳ ゴシック" w:hint="eastAsia"/>
                          <w:b/>
                          <w:color w:val="0070C0"/>
                          <w:sz w:val="24"/>
                        </w:rPr>
                        <w:t>８</w:t>
                      </w:r>
                      <w:r w:rsidRPr="0079570E">
                        <w:rPr>
                          <w:rFonts w:ascii="ＭＳ ゴシック" w:eastAsia="ＭＳ ゴシック" w:hAnsi="ＭＳ ゴシック" w:hint="eastAsia"/>
                          <w:b/>
                          <w:color w:val="0070C0"/>
                          <w:sz w:val="24"/>
                        </w:rPr>
                        <w:t>割以上</w:t>
                      </w:r>
                      <w:r w:rsidRPr="0079570E">
                        <w:rPr>
                          <w:rFonts w:ascii="ＭＳ ゴシック" w:eastAsia="ＭＳ ゴシック" w:hAnsi="ＭＳ ゴシック"/>
                          <w:b/>
                          <w:color w:val="0070C0"/>
                          <w:sz w:val="24"/>
                        </w:rPr>
                        <w:t>と</w:t>
                      </w:r>
                      <w:r w:rsidRPr="0079570E">
                        <w:rPr>
                          <w:rFonts w:ascii="ＭＳ ゴシック" w:eastAsia="ＭＳ ゴシック" w:hAnsi="ＭＳ ゴシック" w:hint="eastAsia"/>
                          <w:b/>
                          <w:color w:val="0070C0"/>
                          <w:sz w:val="24"/>
                        </w:rPr>
                        <w:t>圏域内の自己完結率は高くなっており</w:t>
                      </w:r>
                      <w:r w:rsidRPr="0079570E">
                        <w:rPr>
                          <w:rFonts w:ascii="ＭＳ ゴシック" w:eastAsia="ＭＳ ゴシック" w:hAnsi="ＭＳ ゴシック"/>
                          <w:b/>
                          <w:color w:val="0070C0"/>
                          <w:sz w:val="24"/>
                        </w:rPr>
                        <w:t>、医療</w:t>
                      </w:r>
                      <w:r w:rsidRPr="0079570E">
                        <w:rPr>
                          <w:rFonts w:ascii="ＭＳ ゴシック" w:eastAsia="ＭＳ ゴシック" w:hAnsi="ＭＳ ゴシック" w:hint="eastAsia"/>
                          <w:b/>
                          <w:color w:val="0070C0"/>
                          <w:sz w:val="24"/>
                        </w:rPr>
                        <w:t>提供</w:t>
                      </w:r>
                      <w:r w:rsidRPr="0079570E">
                        <w:rPr>
                          <w:rFonts w:ascii="ＭＳ ゴシック" w:eastAsia="ＭＳ ゴシック" w:hAnsi="ＭＳ ゴシック"/>
                          <w:b/>
                          <w:color w:val="0070C0"/>
                          <w:sz w:val="24"/>
                        </w:rPr>
                        <w:t>体制は充実して</w:t>
                      </w:r>
                      <w:r w:rsidRPr="0079570E">
                        <w:rPr>
                          <w:rFonts w:ascii="ＭＳ ゴシック" w:eastAsia="ＭＳ ゴシック" w:hAnsi="ＭＳ ゴシック" w:hint="eastAsia"/>
                          <w:b/>
                          <w:color w:val="0070C0"/>
                          <w:sz w:val="24"/>
                        </w:rPr>
                        <w:t>いますが、精神疾患の入院</w:t>
                      </w:r>
                      <w:r w:rsidRPr="0079570E">
                        <w:rPr>
                          <w:rFonts w:ascii="ＭＳ ゴシック" w:eastAsia="ＭＳ ゴシック" w:hAnsi="ＭＳ ゴシック"/>
                          <w:b/>
                          <w:color w:val="0070C0"/>
                          <w:sz w:val="24"/>
                        </w:rPr>
                        <w:t>においては流出超過となっています。</w:t>
                      </w:r>
                    </w:p>
                  </w:txbxContent>
                </v:textbox>
              </v:roundrect>
            </w:pict>
          </mc:Fallback>
        </mc:AlternateContent>
      </w:r>
    </w:p>
    <w:p w:rsidR="005069FC" w:rsidRDefault="005069FC" w:rsidP="005069FC">
      <w:pPr>
        <w:snapToGrid w:val="0"/>
        <w:rPr>
          <w:rFonts w:ascii="ＭＳ ゴシック" w:eastAsia="ＭＳ ゴシック" w:hAnsi="ＭＳ ゴシック"/>
          <w:b/>
          <w:color w:val="0070C0"/>
          <w:sz w:val="36"/>
          <w:szCs w:val="36"/>
          <w:u w:val="single"/>
        </w:rPr>
      </w:pPr>
    </w:p>
    <w:p w:rsidR="00BB409D" w:rsidRDefault="00BB409D" w:rsidP="005069FC">
      <w:pPr>
        <w:snapToGrid w:val="0"/>
        <w:rPr>
          <w:rFonts w:ascii="ＭＳ ゴシック" w:eastAsia="ＭＳ ゴシック" w:hAnsi="ＭＳ ゴシック"/>
          <w:b/>
          <w:color w:val="0070C0"/>
          <w:sz w:val="36"/>
          <w:szCs w:val="36"/>
          <w:u w:val="single"/>
        </w:rPr>
      </w:pPr>
    </w:p>
    <w:p w:rsidR="00BB409D" w:rsidRPr="00362B27" w:rsidRDefault="00BB409D" w:rsidP="005069FC">
      <w:pPr>
        <w:snapToGrid w:val="0"/>
        <w:rPr>
          <w:rFonts w:ascii="HG丸ｺﾞｼｯｸM-PRO" w:eastAsia="HG丸ｺﾞｼｯｸM-PRO" w:hAnsi="HG丸ｺﾞｼｯｸM-PRO"/>
          <w:b/>
          <w:color w:val="0070C0"/>
          <w:sz w:val="22"/>
          <w:szCs w:val="22"/>
          <w:u w:val="single"/>
        </w:rPr>
      </w:pPr>
    </w:p>
    <w:p w:rsidR="0002015B" w:rsidRPr="00544183" w:rsidRDefault="0002015B" w:rsidP="00E67EC6">
      <w:pPr>
        <w:snapToGrid w:val="0"/>
        <w:ind w:firstLineChars="50" w:firstLine="141"/>
        <w:rPr>
          <w:rFonts w:ascii="ＭＳ ゴシック" w:eastAsia="ＭＳ ゴシック" w:hAnsi="ＭＳ ゴシック"/>
          <w:b/>
          <w:color w:val="0070C0"/>
          <w:sz w:val="28"/>
          <w:szCs w:val="28"/>
        </w:rPr>
      </w:pPr>
      <w:r w:rsidRPr="008F50A1">
        <w:rPr>
          <w:rFonts w:ascii="ＭＳ ゴシック" w:eastAsia="ＭＳ ゴシック" w:hAnsi="ＭＳ ゴシック" w:hint="eastAsia"/>
          <w:b/>
          <w:color w:val="0070C0"/>
          <w:sz w:val="28"/>
          <w:szCs w:val="28"/>
        </w:rPr>
        <w:t>（１）</w:t>
      </w:r>
      <w:r>
        <w:rPr>
          <w:rFonts w:ascii="ＭＳ ゴシック" w:eastAsia="ＭＳ ゴシック" w:hAnsi="ＭＳ ゴシック" w:hint="eastAsia"/>
          <w:b/>
          <w:color w:val="0070C0"/>
          <w:sz w:val="28"/>
          <w:szCs w:val="28"/>
        </w:rPr>
        <w:t>医療体制</w:t>
      </w:r>
    </w:p>
    <w:p w:rsidR="0002015B" w:rsidRPr="00544183" w:rsidRDefault="0002015B" w:rsidP="00E67EC6">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【がん】</w:t>
      </w:r>
    </w:p>
    <w:p w:rsidR="0002015B" w:rsidRDefault="0002015B" w:rsidP="00E67EC6">
      <w:pPr>
        <w:ind w:leftChars="200" w:left="640" w:hangingChars="100" w:hanging="220"/>
        <w:rPr>
          <w:rFonts w:ascii="HG丸ｺﾞｼｯｸM-PRO" w:eastAsia="HG丸ｺﾞｼｯｸM-PRO" w:hAnsi="HG丸ｺﾞｼｯｸM-PRO"/>
          <w:sz w:val="22"/>
          <w:szCs w:val="22"/>
        </w:rPr>
      </w:pPr>
      <w:r w:rsidRPr="000F2D7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がん治療を行う病院（診療所）のうち、5大</w:t>
      </w:r>
      <w:r w:rsidRPr="000F2D7D">
        <w:rPr>
          <w:rFonts w:ascii="HG丸ｺﾞｼｯｸM-PRO" w:eastAsia="HG丸ｺﾞｼｯｸM-PRO" w:hAnsi="HG丸ｺﾞｼｯｸM-PRO" w:hint="eastAsia"/>
          <w:sz w:val="22"/>
          <w:szCs w:val="22"/>
        </w:rPr>
        <w:t>がん治療を行う</w:t>
      </w:r>
      <w:r>
        <w:rPr>
          <w:rFonts w:ascii="HG丸ｺﾞｼｯｸM-PRO" w:eastAsia="HG丸ｺﾞｼｯｸM-PRO" w:hAnsi="HG丸ｺﾞｼｯｸM-PRO" w:hint="eastAsia"/>
          <w:sz w:val="22"/>
          <w:szCs w:val="22"/>
        </w:rPr>
        <w:t>病院（診療所）は、手術可能な病院</w:t>
      </w:r>
      <w:r w:rsidRPr="00BF1F43">
        <w:rPr>
          <w:rFonts w:ascii="HG丸ｺﾞｼｯｸM-PRO" w:eastAsia="HG丸ｺﾞｼｯｸM-PRO" w:hAnsi="HG丸ｺﾞｼｯｸM-PRO" w:hint="eastAsia"/>
          <w:sz w:val="22"/>
          <w:szCs w:val="22"/>
        </w:rPr>
        <w:t>が</w:t>
      </w:r>
      <w:r w:rsidRPr="00F91694">
        <w:rPr>
          <w:rFonts w:ascii="HG丸ｺﾞｼｯｸM-PRO" w:eastAsia="HG丸ｺﾞｼｯｸM-PRO" w:hAnsi="HG丸ｺﾞｼｯｸM-PRO" w:hint="eastAsia"/>
          <w:color w:val="000000"/>
          <w:sz w:val="22"/>
          <w:szCs w:val="22"/>
        </w:rPr>
        <w:t>73</w:t>
      </w:r>
      <w:r w:rsidR="0079570E" w:rsidRPr="00F91694">
        <w:rPr>
          <w:rFonts w:ascii="HG丸ｺﾞｼｯｸM-PRO" w:eastAsia="HG丸ｺﾞｼｯｸM-PRO" w:hAnsi="HG丸ｺﾞｼｯｸM-PRO" w:hint="eastAsia"/>
          <w:color w:val="000000"/>
          <w:sz w:val="22"/>
          <w:szCs w:val="22"/>
        </w:rPr>
        <w:t>施設</w:t>
      </w:r>
      <w:r w:rsidRPr="00F91694">
        <w:rPr>
          <w:rFonts w:ascii="HG丸ｺﾞｼｯｸM-PRO" w:eastAsia="HG丸ｺﾞｼｯｸM-PRO" w:hAnsi="HG丸ｺﾞｼｯｸM-PRO" w:hint="eastAsia"/>
          <w:color w:val="000000"/>
          <w:sz w:val="22"/>
          <w:szCs w:val="22"/>
        </w:rPr>
        <w:t>（</w:t>
      </w:r>
      <w:r w:rsidR="0079570E" w:rsidRPr="00F91694">
        <w:rPr>
          <w:rFonts w:ascii="HG丸ｺﾞｼｯｸM-PRO" w:eastAsia="HG丸ｺﾞｼｯｸM-PRO" w:hAnsi="HG丸ｺﾞｼｯｸM-PRO" w:hint="eastAsia"/>
          <w:color w:val="000000"/>
          <w:sz w:val="22"/>
          <w:szCs w:val="22"/>
        </w:rPr>
        <w:t>診療所は</w:t>
      </w:r>
      <w:r w:rsidRPr="00F91694">
        <w:rPr>
          <w:rFonts w:ascii="HG丸ｺﾞｼｯｸM-PRO" w:eastAsia="HG丸ｺﾞｼｯｸM-PRO" w:hAnsi="HG丸ｺﾞｼｯｸM-PRO" w:hint="eastAsia"/>
          <w:color w:val="000000"/>
          <w:sz w:val="22"/>
          <w:szCs w:val="22"/>
        </w:rPr>
        <w:t>8施設</w:t>
      </w:r>
      <w:r w:rsidR="0079570E" w:rsidRPr="00F91694">
        <w:rPr>
          <w:rFonts w:ascii="HG丸ｺﾞｼｯｸM-PRO" w:eastAsia="HG丸ｺﾞｼｯｸM-PRO" w:hAnsi="HG丸ｺﾞｼｯｸM-PRO" w:hint="eastAsia"/>
          <w:color w:val="000000"/>
          <w:sz w:val="22"/>
          <w:szCs w:val="22"/>
        </w:rPr>
        <w:t>）</w:t>
      </w:r>
      <w:r w:rsidRPr="00F91694">
        <w:rPr>
          <w:rFonts w:ascii="HG丸ｺﾞｼｯｸM-PRO" w:eastAsia="HG丸ｺﾞｼｯｸM-PRO" w:hAnsi="HG丸ｺﾞｼｯｸM-PRO" w:hint="eastAsia"/>
          <w:color w:val="000000"/>
          <w:sz w:val="22"/>
          <w:szCs w:val="22"/>
        </w:rPr>
        <w:t>、化学療法可能な病院が86</w:t>
      </w:r>
      <w:r w:rsidR="0079570E" w:rsidRPr="00F91694">
        <w:rPr>
          <w:rFonts w:ascii="HG丸ｺﾞｼｯｸM-PRO" w:eastAsia="HG丸ｺﾞｼｯｸM-PRO" w:hAnsi="HG丸ｺﾞｼｯｸM-PRO" w:hint="eastAsia"/>
          <w:color w:val="000000"/>
          <w:sz w:val="22"/>
          <w:szCs w:val="22"/>
        </w:rPr>
        <w:t>施設</w:t>
      </w:r>
      <w:r w:rsidRPr="00F91694">
        <w:rPr>
          <w:rFonts w:ascii="HG丸ｺﾞｼｯｸM-PRO" w:eastAsia="HG丸ｺﾞｼｯｸM-PRO" w:hAnsi="HG丸ｺﾞｼｯｸM-PRO" w:hint="eastAsia"/>
          <w:color w:val="000000"/>
          <w:sz w:val="22"/>
          <w:szCs w:val="22"/>
        </w:rPr>
        <w:t>（</w:t>
      </w:r>
      <w:r w:rsidR="0079570E" w:rsidRPr="00F91694">
        <w:rPr>
          <w:rFonts w:ascii="HG丸ｺﾞｼｯｸM-PRO" w:eastAsia="HG丸ｺﾞｼｯｸM-PRO" w:hAnsi="HG丸ｺﾞｼｯｸM-PRO" w:hint="eastAsia"/>
          <w:color w:val="000000"/>
          <w:sz w:val="22"/>
          <w:szCs w:val="22"/>
        </w:rPr>
        <w:t>診療所は</w:t>
      </w:r>
      <w:r w:rsidRPr="00F91694">
        <w:rPr>
          <w:rFonts w:ascii="HG丸ｺﾞｼｯｸM-PRO" w:eastAsia="HG丸ｺﾞｼｯｸM-PRO" w:hAnsi="HG丸ｺﾞｼｯｸM-PRO" w:hint="eastAsia"/>
          <w:color w:val="000000"/>
          <w:sz w:val="22"/>
          <w:szCs w:val="22"/>
        </w:rPr>
        <w:t>55施設</w:t>
      </w:r>
      <w:r w:rsidR="0079570E" w:rsidRPr="00F91694">
        <w:rPr>
          <w:rFonts w:ascii="HG丸ｺﾞｼｯｸM-PRO" w:eastAsia="HG丸ｺﾞｼｯｸM-PRO" w:hAnsi="HG丸ｺﾞｼｯｸM-PRO" w:hint="eastAsia"/>
          <w:color w:val="000000"/>
          <w:sz w:val="22"/>
          <w:szCs w:val="22"/>
        </w:rPr>
        <w:t>）</w:t>
      </w:r>
      <w:r w:rsidRPr="00F91694">
        <w:rPr>
          <w:rFonts w:ascii="HG丸ｺﾞｼｯｸM-PRO" w:eastAsia="HG丸ｺﾞｼｯｸM-PRO" w:hAnsi="HG丸ｺﾞｼｯｸM-PRO" w:hint="eastAsia"/>
          <w:color w:val="000000"/>
          <w:sz w:val="22"/>
          <w:szCs w:val="22"/>
        </w:rPr>
        <w:t>、放射線療法可能な病院が26</w:t>
      </w:r>
      <w:r w:rsidR="0079570E" w:rsidRPr="00F91694">
        <w:rPr>
          <w:rFonts w:ascii="HG丸ｺﾞｼｯｸM-PRO" w:eastAsia="HG丸ｺﾞｼｯｸM-PRO" w:hAnsi="HG丸ｺﾞｼｯｸM-PRO" w:hint="eastAsia"/>
          <w:color w:val="000000"/>
          <w:sz w:val="22"/>
          <w:szCs w:val="22"/>
        </w:rPr>
        <w:t>施設</w:t>
      </w:r>
      <w:r w:rsidRPr="00F91694">
        <w:rPr>
          <w:rFonts w:ascii="HG丸ｺﾞｼｯｸM-PRO" w:eastAsia="HG丸ｺﾞｼｯｸM-PRO" w:hAnsi="HG丸ｺﾞｼｯｸM-PRO" w:hint="eastAsia"/>
          <w:color w:val="000000"/>
          <w:sz w:val="22"/>
          <w:szCs w:val="22"/>
        </w:rPr>
        <w:t>（</w:t>
      </w:r>
      <w:r w:rsidR="0079570E" w:rsidRPr="00F91694">
        <w:rPr>
          <w:rFonts w:ascii="HG丸ｺﾞｼｯｸM-PRO" w:eastAsia="HG丸ｺﾞｼｯｸM-PRO" w:hAnsi="HG丸ｺﾞｼｯｸM-PRO" w:hint="eastAsia"/>
          <w:color w:val="000000"/>
          <w:sz w:val="22"/>
          <w:szCs w:val="22"/>
        </w:rPr>
        <w:t>診療所は</w:t>
      </w:r>
      <w:r w:rsidRPr="00F91694">
        <w:rPr>
          <w:rFonts w:ascii="HG丸ｺﾞｼｯｸM-PRO" w:eastAsia="HG丸ｺﾞｼｯｸM-PRO" w:hAnsi="HG丸ｺﾞｼｯｸM-PRO" w:hint="eastAsia"/>
          <w:color w:val="000000"/>
          <w:sz w:val="22"/>
          <w:szCs w:val="22"/>
        </w:rPr>
        <w:t>3施設</w:t>
      </w:r>
      <w:r w:rsidR="0079570E" w:rsidRPr="00F91694">
        <w:rPr>
          <w:rFonts w:ascii="HG丸ｺﾞｼｯｸM-PRO" w:eastAsia="HG丸ｺﾞｼｯｸM-PRO" w:hAnsi="HG丸ｺﾞｼｯｸM-PRO" w:hint="eastAsia"/>
          <w:color w:val="000000"/>
          <w:sz w:val="22"/>
          <w:szCs w:val="22"/>
        </w:rPr>
        <w:t>）</w:t>
      </w:r>
      <w:r w:rsidRPr="00F91694">
        <w:rPr>
          <w:rFonts w:ascii="HG丸ｺﾞｼｯｸM-PRO" w:eastAsia="HG丸ｺﾞｼｯｸM-PRO" w:hAnsi="HG丸ｺﾞｼｯｸM-PRO" w:hint="eastAsia"/>
          <w:color w:val="000000"/>
          <w:sz w:val="22"/>
          <w:szCs w:val="22"/>
        </w:rPr>
        <w:t>ありま</w:t>
      </w:r>
      <w:r>
        <w:rPr>
          <w:rFonts w:ascii="HG丸ｺﾞｼｯｸM-PRO" w:eastAsia="HG丸ｺﾞｼｯｸM-PRO" w:hAnsi="HG丸ｺﾞｼｯｸM-PRO" w:hint="eastAsia"/>
          <w:sz w:val="22"/>
          <w:szCs w:val="22"/>
        </w:rPr>
        <w:t>す。</w:t>
      </w:r>
    </w:p>
    <w:p w:rsidR="0002015B" w:rsidRDefault="0002015B" w:rsidP="00E67EC6">
      <w:pPr>
        <w:ind w:leftChars="200" w:left="640" w:hangingChars="100" w:hanging="220"/>
        <w:rPr>
          <w:rFonts w:ascii="HG丸ｺﾞｼｯｸM-PRO" w:eastAsia="HG丸ｺﾞｼｯｸM-PRO" w:hAnsi="HG丸ｺﾞｼｯｸM-PRO"/>
          <w:sz w:val="22"/>
          <w:szCs w:val="22"/>
        </w:rPr>
      </w:pPr>
    </w:p>
    <w:p w:rsidR="0002015B" w:rsidRDefault="0002015B" w:rsidP="00E67EC6">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E65C46">
        <w:rPr>
          <w:rFonts w:ascii="HG丸ｺﾞｼｯｸM-PRO" w:eastAsia="HG丸ｺﾞｼｯｸM-PRO" w:hAnsi="HG丸ｺﾞｼｯｸM-PRO" w:hint="eastAsia"/>
          <w:sz w:val="22"/>
          <w:szCs w:val="22"/>
        </w:rPr>
        <w:t>大阪市には1か所の都道府県がん診療連携拠点病院と5か所の地域がん診療連携拠点病院</w:t>
      </w:r>
      <w:r>
        <w:rPr>
          <w:rFonts w:ascii="HG丸ｺﾞｼｯｸM-PRO" w:eastAsia="HG丸ｺﾞｼｯｸM-PRO" w:hAnsi="HG丸ｺﾞｼｯｸM-PRO" w:hint="eastAsia"/>
          <w:sz w:val="22"/>
          <w:szCs w:val="22"/>
        </w:rPr>
        <w:t>、1か所の小児がん拠点病院、また17か所の大阪府がん診療拠点病院</w:t>
      </w:r>
      <w:r w:rsidRPr="00E65C46">
        <w:rPr>
          <w:rFonts w:ascii="HG丸ｺﾞｼｯｸM-PRO" w:eastAsia="HG丸ｺﾞｼｯｸM-PRO" w:hAnsi="HG丸ｺﾞｼｯｸM-PRO" w:hint="eastAsia"/>
          <w:sz w:val="22"/>
          <w:szCs w:val="22"/>
        </w:rPr>
        <w:t>があります。</w:t>
      </w:r>
    </w:p>
    <w:p w:rsidR="0002015B" w:rsidRDefault="0002015B" w:rsidP="00E67EC6">
      <w:pPr>
        <w:ind w:leftChars="200" w:left="640" w:hangingChars="100" w:hanging="220"/>
        <w:rPr>
          <w:rFonts w:ascii="HG丸ｺﾞｼｯｸM-PRO" w:eastAsia="HG丸ｺﾞｼｯｸM-PRO" w:hAnsi="HG丸ｺﾞｼｯｸM-PRO"/>
          <w:sz w:val="22"/>
          <w:szCs w:val="22"/>
        </w:rPr>
      </w:pPr>
    </w:p>
    <w:p w:rsidR="0002015B" w:rsidRDefault="0002015B" w:rsidP="00E67EC6">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22C87">
        <w:rPr>
          <w:rFonts w:ascii="HG丸ｺﾞｼｯｸM-PRO" w:eastAsia="HG丸ｺﾞｼｯｸM-PRO" w:hAnsi="HG丸ｺﾞｼｯｸM-PRO" w:hint="eastAsia"/>
          <w:sz w:val="22"/>
          <w:szCs w:val="22"/>
        </w:rPr>
        <w:t>がん治療を行う病院は充実しており、医療提供体制は整っていますが、地域医療連携室を設置する等医療連携体制は他の二次医療圏を下回っ</w:t>
      </w:r>
      <w:r w:rsidR="0079570E">
        <w:rPr>
          <w:rFonts w:ascii="HG丸ｺﾞｼｯｸM-PRO" w:eastAsia="HG丸ｺﾞｼｯｸM-PRO" w:hAnsi="HG丸ｺﾞｼｯｸM-PRO" w:hint="eastAsia"/>
          <w:sz w:val="22"/>
          <w:szCs w:val="22"/>
        </w:rPr>
        <w:t>ており、各医療機関の役割に基づく連携の推進を図る必要があります</w:t>
      </w:r>
      <w:r w:rsidR="0079570E" w:rsidRPr="00362B27">
        <w:rPr>
          <w:rFonts w:ascii="HG丸ｺﾞｼｯｸM-PRO" w:eastAsia="HG丸ｺﾞｼｯｸM-PRO" w:hAnsi="HG丸ｺﾞｼｯｸM-PRO" w:hint="eastAsia"/>
          <w:sz w:val="22"/>
          <w:szCs w:val="22"/>
        </w:rPr>
        <w:t>。</w:t>
      </w:r>
    </w:p>
    <w:p w:rsidR="0002015B" w:rsidRDefault="0002015B" w:rsidP="00E67EC6">
      <w:pPr>
        <w:ind w:firstLineChars="200" w:firstLine="440"/>
        <w:rPr>
          <w:rFonts w:ascii="ＭＳ Ｐゴシック" w:eastAsia="ＭＳ Ｐゴシック" w:hAnsi="ＭＳ Ｐゴシック"/>
          <w:sz w:val="22"/>
          <w:szCs w:val="22"/>
        </w:rPr>
      </w:pPr>
    </w:p>
    <w:p w:rsidR="0002015B" w:rsidRPr="00544183" w:rsidRDefault="0002015B" w:rsidP="00E67EC6">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脳卒中等の脳血管疾患</w:t>
      </w:r>
      <w:r>
        <w:rPr>
          <w:rFonts w:ascii="ＭＳ Ｐゴシック" w:eastAsia="ＭＳ Ｐゴシック" w:hAnsi="ＭＳ Ｐゴシック" w:hint="eastAsia"/>
          <w:sz w:val="22"/>
          <w:szCs w:val="22"/>
        </w:rPr>
        <w:t>】</w:t>
      </w:r>
    </w:p>
    <w:p w:rsidR="0002015B" w:rsidRDefault="0002015B" w:rsidP="00E67EC6">
      <w:pPr>
        <w:widowControl/>
        <w:ind w:left="660" w:hangingChars="300" w:hanging="66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○脳卒中の急性期治療を行う病院のうち</w:t>
      </w:r>
      <w:r w:rsidRPr="00073B18">
        <w:rPr>
          <w:rFonts w:ascii="HG丸ｺﾞｼｯｸM-PRO" w:eastAsia="HG丸ｺﾞｼｯｸM-PRO" w:hAnsi="HG丸ｺﾞｼｯｸM-PRO" w:hint="eastAsia"/>
          <w:sz w:val="22"/>
          <w:szCs w:val="22"/>
        </w:rPr>
        <w:t>、脳動脈瘤根治術可能な病院が</w:t>
      </w:r>
      <w:r>
        <w:rPr>
          <w:rFonts w:ascii="HG丸ｺﾞｼｯｸM-PRO" w:eastAsia="HG丸ｺﾞｼｯｸM-PRO" w:hAnsi="HG丸ｺﾞｼｯｸM-PRO" w:hint="eastAsia"/>
          <w:sz w:val="22"/>
          <w:szCs w:val="22"/>
        </w:rPr>
        <w:t>34</w:t>
      </w:r>
      <w:r w:rsidRPr="00073B18">
        <w:rPr>
          <w:rFonts w:ascii="HG丸ｺﾞｼｯｸM-PRO" w:eastAsia="HG丸ｺﾞｼｯｸM-PRO" w:hAnsi="HG丸ｺﾞｼｯｸM-PRO" w:hint="eastAsia"/>
          <w:sz w:val="22"/>
          <w:szCs w:val="22"/>
        </w:rPr>
        <w:t>施設、脳血管内手術可能な病院が</w:t>
      </w:r>
      <w:r>
        <w:rPr>
          <w:rFonts w:ascii="HG丸ｺﾞｼｯｸM-PRO" w:eastAsia="HG丸ｺﾞｼｯｸM-PRO" w:hAnsi="HG丸ｺﾞｼｯｸM-PRO" w:hint="eastAsia"/>
          <w:sz w:val="22"/>
          <w:szCs w:val="22"/>
        </w:rPr>
        <w:t>31</w:t>
      </w:r>
      <w:r w:rsidRPr="00073B18">
        <w:rPr>
          <w:rFonts w:ascii="HG丸ｺﾞｼｯｸM-PRO" w:eastAsia="HG丸ｺﾞｼｯｸM-PRO" w:hAnsi="HG丸ｺﾞｼｯｸM-PRO" w:hint="eastAsia"/>
          <w:sz w:val="22"/>
          <w:szCs w:val="22"/>
        </w:rPr>
        <w:t>施設、t-PA治療可能な病院が</w:t>
      </w:r>
      <w:r>
        <w:rPr>
          <w:rFonts w:ascii="HG丸ｺﾞｼｯｸM-PRO" w:eastAsia="HG丸ｺﾞｼｯｸM-PRO" w:hAnsi="HG丸ｺﾞｼｯｸM-PRO" w:hint="eastAsia"/>
          <w:sz w:val="22"/>
          <w:szCs w:val="22"/>
        </w:rPr>
        <w:t>24</w:t>
      </w:r>
      <w:r w:rsidRPr="00073B18">
        <w:rPr>
          <w:rFonts w:ascii="HG丸ｺﾞｼｯｸM-PRO" w:eastAsia="HG丸ｺﾞｼｯｸM-PRO" w:hAnsi="HG丸ｺﾞｼｯｸM-PRO" w:hint="eastAsia"/>
          <w:sz w:val="22"/>
          <w:szCs w:val="22"/>
        </w:rPr>
        <w:t>施設あります。</w:t>
      </w:r>
    </w:p>
    <w:p w:rsidR="0002015B" w:rsidRDefault="0002015B" w:rsidP="00E67EC6">
      <w:pPr>
        <w:widowControl/>
        <w:ind w:leftChars="200" w:left="640" w:hangingChars="100" w:hanging="220"/>
        <w:jc w:val="left"/>
        <w:rPr>
          <w:rFonts w:ascii="HG丸ｺﾞｼｯｸM-PRO" w:eastAsia="HG丸ｺﾞｼｯｸM-PRO" w:hAnsi="HG丸ｺﾞｼｯｸM-PRO"/>
          <w:sz w:val="22"/>
          <w:szCs w:val="22"/>
        </w:rPr>
      </w:pPr>
    </w:p>
    <w:p w:rsidR="0002015B" w:rsidRPr="00122C87" w:rsidRDefault="0002015B" w:rsidP="00E67EC6">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22C87">
        <w:rPr>
          <w:rFonts w:ascii="HG丸ｺﾞｼｯｸM-PRO" w:eastAsia="HG丸ｺﾞｼｯｸM-PRO" w:hAnsi="HG丸ｺﾞｼｯｸM-PRO" w:hint="eastAsia"/>
          <w:sz w:val="22"/>
          <w:szCs w:val="22"/>
        </w:rPr>
        <w:t>脳卒中の急性期治療を行う医療機関は充実していますが、</w:t>
      </w:r>
      <w:r w:rsidRPr="0002015B">
        <w:rPr>
          <w:rFonts w:ascii="HG丸ｺﾞｼｯｸM-PRO" w:eastAsia="HG丸ｺﾞｼｯｸM-PRO" w:hAnsi="HG丸ｺﾞｼｯｸM-PRO" w:hint="eastAsia"/>
          <w:color w:val="000000"/>
          <w:sz w:val="22"/>
          <w:szCs w:val="22"/>
        </w:rPr>
        <w:t>脳血管疾患リハビリテーション可能な病院が</w:t>
      </w:r>
      <w:r w:rsidRPr="0002015B">
        <w:rPr>
          <w:rFonts w:ascii="HG丸ｺﾞｼｯｸM-PRO" w:eastAsia="HG丸ｺﾞｼｯｸM-PRO" w:hAnsi="HG丸ｺﾞｼｯｸM-PRO"/>
          <w:color w:val="000000"/>
          <w:sz w:val="22"/>
          <w:szCs w:val="22"/>
        </w:rPr>
        <w:t>124</w:t>
      </w:r>
      <w:r w:rsidRPr="0002015B">
        <w:rPr>
          <w:rFonts w:ascii="HG丸ｺﾞｼｯｸM-PRO" w:eastAsia="HG丸ｺﾞｼｯｸM-PRO" w:hAnsi="HG丸ｺﾞｼｯｸM-PRO" w:hint="eastAsia"/>
          <w:color w:val="000000"/>
          <w:sz w:val="22"/>
          <w:szCs w:val="22"/>
        </w:rPr>
        <w:t>施設であり、</w:t>
      </w:r>
      <w:r w:rsidRPr="00122C87">
        <w:rPr>
          <w:rFonts w:ascii="HG丸ｺﾞｼｯｸM-PRO" w:eastAsia="HG丸ｺﾞｼｯｸM-PRO" w:hAnsi="HG丸ｺﾞｼｯｸM-PRO" w:hint="eastAsia"/>
          <w:sz w:val="22"/>
          <w:szCs w:val="22"/>
        </w:rPr>
        <w:t>回復期治療を行う医療機関は大阪府の値をやや下回っています。</w:t>
      </w:r>
      <w:r w:rsidRPr="0002015B">
        <w:rPr>
          <w:rFonts w:ascii="HG丸ｺﾞｼｯｸM-PRO" w:eastAsia="HG丸ｺﾞｼｯｸM-PRO" w:hAnsi="HG丸ｺﾞｼｯｸM-PRO" w:hint="eastAsia"/>
          <w:color w:val="000000"/>
          <w:sz w:val="22"/>
          <w:szCs w:val="22"/>
        </w:rPr>
        <w:t>役割分担を踏まえた医療機関の</w:t>
      </w:r>
      <w:r w:rsidR="0079570E">
        <w:rPr>
          <w:rFonts w:ascii="HG丸ｺﾞｼｯｸM-PRO" w:eastAsia="HG丸ｺﾞｼｯｸM-PRO" w:hAnsi="HG丸ｺﾞｼｯｸM-PRO" w:hint="eastAsia"/>
          <w:sz w:val="22"/>
          <w:szCs w:val="22"/>
        </w:rPr>
        <w:t>連携の推進が必要です</w:t>
      </w:r>
      <w:r w:rsidR="0079570E" w:rsidRPr="00362B27">
        <w:rPr>
          <w:rFonts w:ascii="HG丸ｺﾞｼｯｸM-PRO" w:eastAsia="HG丸ｺﾞｼｯｸM-PRO" w:hAnsi="HG丸ｺﾞｼｯｸM-PRO" w:hint="eastAsia"/>
          <w:sz w:val="22"/>
          <w:szCs w:val="22"/>
        </w:rPr>
        <w:t>。</w:t>
      </w:r>
    </w:p>
    <w:p w:rsidR="0002015B" w:rsidRPr="005F70A0" w:rsidRDefault="0002015B" w:rsidP="00E67EC6">
      <w:pPr>
        <w:ind w:firstLineChars="200" w:firstLine="440"/>
        <w:rPr>
          <w:rFonts w:ascii="ＭＳ Ｐゴシック" w:eastAsia="ＭＳ Ｐゴシック" w:hAnsi="ＭＳ Ｐゴシック"/>
          <w:sz w:val="22"/>
          <w:szCs w:val="22"/>
        </w:rPr>
      </w:pPr>
    </w:p>
    <w:p w:rsidR="0002015B" w:rsidRPr="00544183" w:rsidRDefault="0002015B" w:rsidP="00E67EC6">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心筋梗塞等の心血管疾患</w:t>
      </w:r>
      <w:r>
        <w:rPr>
          <w:rFonts w:ascii="ＭＳ Ｐゴシック" w:eastAsia="ＭＳ Ｐゴシック" w:hAnsi="ＭＳ Ｐゴシック" w:hint="eastAsia"/>
          <w:sz w:val="22"/>
          <w:szCs w:val="22"/>
        </w:rPr>
        <w:t>】</w:t>
      </w:r>
    </w:p>
    <w:p w:rsidR="0002015B" w:rsidRDefault="0002015B" w:rsidP="00E67EC6">
      <w:pPr>
        <w:ind w:leftChars="200" w:left="640" w:hangingChars="100" w:hanging="220"/>
        <w:rPr>
          <w:rFonts w:ascii="HG丸ｺﾞｼｯｸM-PRO" w:eastAsia="HG丸ｺﾞｼｯｸM-PRO" w:hAnsi="HG丸ｺﾞｼｯｸM-PRO"/>
          <w:sz w:val="22"/>
          <w:szCs w:val="22"/>
        </w:rPr>
      </w:pPr>
      <w:r w:rsidRPr="0002015B">
        <w:rPr>
          <w:rFonts w:ascii="HG丸ｺﾞｼｯｸM-PRO" w:eastAsia="HG丸ｺﾞｼｯｸM-PRO" w:hAnsi="HG丸ｺﾞｼｯｸM-PRO" w:hint="eastAsia"/>
          <w:color w:val="000000"/>
          <w:sz w:val="22"/>
          <w:szCs w:val="22"/>
        </w:rPr>
        <w:t>○心血管疾患の急性期治療を行う病院のうち</w:t>
      </w:r>
      <w:r w:rsidRPr="007E49D9">
        <w:rPr>
          <w:rFonts w:ascii="HG丸ｺﾞｼｯｸM-PRO" w:eastAsia="HG丸ｺﾞｼｯｸM-PRO" w:hAnsi="HG丸ｺﾞｼｯｸM-PRO" w:hint="eastAsia"/>
          <w:sz w:val="22"/>
          <w:szCs w:val="22"/>
        </w:rPr>
        <w:t>、経皮的冠動脈形成術可能な病院が</w:t>
      </w:r>
      <w:r>
        <w:rPr>
          <w:rFonts w:ascii="HG丸ｺﾞｼｯｸM-PRO" w:eastAsia="HG丸ｺﾞｼｯｸM-PRO" w:hAnsi="HG丸ｺﾞｼｯｸM-PRO" w:hint="eastAsia"/>
          <w:sz w:val="22"/>
          <w:szCs w:val="22"/>
        </w:rPr>
        <w:t>40</w:t>
      </w:r>
      <w:r w:rsidRPr="007E49D9">
        <w:rPr>
          <w:rFonts w:ascii="HG丸ｺﾞｼｯｸM-PRO" w:eastAsia="HG丸ｺﾞｼｯｸM-PRO" w:hAnsi="HG丸ｺﾞｼｯｸM-PRO" w:hint="eastAsia"/>
          <w:sz w:val="22"/>
          <w:szCs w:val="22"/>
        </w:rPr>
        <w:t>施設、経皮的冠動脈ステント留置術可能な病院が</w:t>
      </w:r>
      <w:r>
        <w:rPr>
          <w:rFonts w:ascii="HG丸ｺﾞｼｯｸM-PRO" w:eastAsia="HG丸ｺﾞｼｯｸM-PRO" w:hAnsi="HG丸ｺﾞｼｯｸM-PRO" w:hint="eastAsia"/>
          <w:sz w:val="22"/>
          <w:szCs w:val="22"/>
        </w:rPr>
        <w:t>42</w:t>
      </w:r>
      <w:r w:rsidRPr="007E49D9">
        <w:rPr>
          <w:rFonts w:ascii="HG丸ｺﾞｼｯｸM-PRO" w:eastAsia="HG丸ｺﾞｼｯｸM-PRO" w:hAnsi="HG丸ｺﾞｼｯｸM-PRO" w:hint="eastAsia"/>
          <w:sz w:val="22"/>
          <w:szCs w:val="22"/>
        </w:rPr>
        <w:t>施設、冠動脈バイパス術可能な病院が</w:t>
      </w:r>
      <w:r>
        <w:rPr>
          <w:rFonts w:ascii="HG丸ｺﾞｼｯｸM-PRO" w:eastAsia="HG丸ｺﾞｼｯｸM-PRO" w:hAnsi="HG丸ｺﾞｼｯｸM-PRO" w:hint="eastAsia"/>
          <w:sz w:val="22"/>
          <w:szCs w:val="22"/>
        </w:rPr>
        <w:t>18</w:t>
      </w:r>
      <w:r w:rsidRPr="007E49D9">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、心大血管</w:t>
      </w:r>
      <w:r w:rsidRPr="0002015B">
        <w:rPr>
          <w:rFonts w:ascii="HG丸ｺﾞｼｯｸM-PRO" w:eastAsia="HG丸ｺﾞｼｯｸM-PRO" w:hAnsi="HG丸ｺﾞｼｯｸM-PRO" w:hint="eastAsia"/>
          <w:color w:val="000000"/>
          <w:sz w:val="22"/>
          <w:szCs w:val="22"/>
        </w:rPr>
        <w:t>疾患リハビリテーション可能な病院</w:t>
      </w:r>
      <w:r w:rsidRPr="00E67EC6">
        <w:rPr>
          <w:rFonts w:ascii="HG丸ｺﾞｼｯｸM-PRO" w:eastAsia="HG丸ｺﾞｼｯｸM-PRO" w:hAnsi="HG丸ｺﾞｼｯｸM-PRO" w:hint="eastAsia"/>
          <w:sz w:val="22"/>
          <w:szCs w:val="22"/>
        </w:rPr>
        <w:t>が</w:t>
      </w:r>
      <w:r w:rsidR="006915FF" w:rsidRPr="00E67EC6">
        <w:rPr>
          <w:rFonts w:ascii="HG丸ｺﾞｼｯｸM-PRO" w:eastAsia="HG丸ｺﾞｼｯｸM-PRO" w:hAnsi="HG丸ｺﾞｼｯｸM-PRO" w:hint="eastAsia"/>
          <w:sz w:val="22"/>
          <w:szCs w:val="22"/>
        </w:rPr>
        <w:t>27</w:t>
      </w:r>
      <w:r w:rsidRPr="00E67EC6">
        <w:rPr>
          <w:rFonts w:ascii="HG丸ｺﾞｼｯｸM-PRO" w:eastAsia="HG丸ｺﾞｼｯｸM-PRO" w:hAnsi="HG丸ｺﾞｼｯｸM-PRO"/>
          <w:sz w:val="22"/>
          <w:szCs w:val="22"/>
        </w:rPr>
        <w:t>施</w:t>
      </w:r>
      <w:r w:rsidRPr="0002015B">
        <w:rPr>
          <w:rFonts w:ascii="HG丸ｺﾞｼｯｸM-PRO" w:eastAsia="HG丸ｺﾞｼｯｸM-PRO" w:hAnsi="HG丸ｺﾞｼｯｸM-PRO"/>
          <w:color w:val="000000"/>
          <w:sz w:val="22"/>
          <w:szCs w:val="22"/>
        </w:rPr>
        <w:t>設</w:t>
      </w:r>
      <w:r w:rsidRPr="007E49D9">
        <w:rPr>
          <w:rFonts w:ascii="HG丸ｺﾞｼｯｸM-PRO" w:eastAsia="HG丸ｺﾞｼｯｸM-PRO" w:hAnsi="HG丸ｺﾞｼｯｸM-PRO" w:hint="eastAsia"/>
          <w:sz w:val="22"/>
          <w:szCs w:val="22"/>
        </w:rPr>
        <w:t>あります。</w:t>
      </w:r>
    </w:p>
    <w:p w:rsidR="0002015B" w:rsidRDefault="0002015B" w:rsidP="00E67EC6">
      <w:pPr>
        <w:ind w:leftChars="200" w:left="640" w:hangingChars="100" w:hanging="220"/>
        <w:rPr>
          <w:rFonts w:ascii="HG丸ｺﾞｼｯｸM-PRO" w:eastAsia="HG丸ｺﾞｼｯｸM-PRO" w:hAnsi="HG丸ｺﾞｼｯｸM-PRO"/>
          <w:sz w:val="22"/>
          <w:szCs w:val="22"/>
        </w:rPr>
      </w:pPr>
    </w:p>
    <w:p w:rsidR="0002015B" w:rsidRDefault="0002015B" w:rsidP="00E67EC6">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22C87">
        <w:rPr>
          <w:rFonts w:ascii="HG丸ｺﾞｼｯｸM-PRO" w:eastAsia="HG丸ｺﾞｼｯｸM-PRO" w:hAnsi="HG丸ｺﾞｼｯｸM-PRO" w:hint="eastAsia"/>
          <w:sz w:val="22"/>
          <w:szCs w:val="22"/>
        </w:rPr>
        <w:t>心血管治療を行う医療機関は急性期、回復期ともに充</w:t>
      </w:r>
      <w:r w:rsidR="0079570E">
        <w:rPr>
          <w:rFonts w:ascii="HG丸ｺﾞｼｯｸM-PRO" w:eastAsia="HG丸ｺﾞｼｯｸM-PRO" w:hAnsi="HG丸ｺﾞｼｯｸM-PRO" w:hint="eastAsia"/>
          <w:sz w:val="22"/>
          <w:szCs w:val="22"/>
        </w:rPr>
        <w:t>実しています。役割分担を踏まえた医療機関の連携の推進が必要です</w:t>
      </w:r>
      <w:r w:rsidR="0079570E" w:rsidRPr="00362B27">
        <w:rPr>
          <w:rFonts w:ascii="HG丸ｺﾞｼｯｸM-PRO" w:eastAsia="HG丸ｺﾞｼｯｸM-PRO" w:hAnsi="HG丸ｺﾞｼｯｸM-PRO" w:hint="eastAsia"/>
          <w:sz w:val="22"/>
          <w:szCs w:val="22"/>
        </w:rPr>
        <w:t>。</w:t>
      </w:r>
    </w:p>
    <w:p w:rsidR="0002015B" w:rsidRPr="00544183" w:rsidRDefault="0002015B" w:rsidP="00E67EC6">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w:t>
      </w:r>
      <w:r w:rsidRPr="00544183">
        <w:rPr>
          <w:rFonts w:ascii="ＭＳ Ｐゴシック" w:eastAsia="ＭＳ Ｐゴシック" w:hAnsi="ＭＳ Ｐゴシック" w:hint="eastAsia"/>
          <w:sz w:val="22"/>
          <w:szCs w:val="22"/>
        </w:rPr>
        <w:t>糖尿病</w:t>
      </w:r>
      <w:r>
        <w:rPr>
          <w:rFonts w:ascii="ＭＳ Ｐゴシック" w:eastAsia="ＭＳ Ｐゴシック" w:hAnsi="ＭＳ Ｐゴシック" w:hint="eastAsia"/>
          <w:sz w:val="22"/>
          <w:szCs w:val="22"/>
        </w:rPr>
        <w:t>】</w:t>
      </w:r>
    </w:p>
    <w:p w:rsidR="0002015B" w:rsidRDefault="0002015B" w:rsidP="00E67EC6">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○糖尿病の</w:t>
      </w:r>
      <w:r w:rsidRPr="00D124A6">
        <w:rPr>
          <w:rFonts w:ascii="HG丸ｺﾞｼｯｸM-PRO" w:eastAsia="HG丸ｺﾞｼｯｸM-PRO" w:hAnsi="HG丸ｺﾞｼｯｸM-PRO" w:hint="eastAsia"/>
          <w:sz w:val="22"/>
          <w:szCs w:val="22"/>
        </w:rPr>
        <w:t>治療を行う</w:t>
      </w:r>
      <w:r>
        <w:rPr>
          <w:rFonts w:ascii="HG丸ｺﾞｼｯｸM-PRO" w:eastAsia="HG丸ｺﾞｼｯｸM-PRO" w:hAnsi="HG丸ｺﾞｼｯｸM-PRO" w:hint="eastAsia"/>
          <w:sz w:val="22"/>
          <w:szCs w:val="22"/>
        </w:rPr>
        <w:t>病院（診療所）のうち</w:t>
      </w:r>
      <w:r w:rsidRPr="00D124A6">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イン</w:t>
      </w:r>
      <w:r w:rsidRPr="00BF1F43">
        <w:rPr>
          <w:rFonts w:ascii="HG丸ｺﾞｼｯｸM-PRO" w:eastAsia="HG丸ｺﾞｼｯｸM-PRO" w:hAnsi="HG丸ｺﾞｼｯｸM-PRO" w:hint="eastAsia"/>
          <w:sz w:val="22"/>
          <w:szCs w:val="22"/>
        </w:rPr>
        <w:t>スリン療法可能</w:t>
      </w:r>
      <w:r w:rsidRPr="00F91694">
        <w:rPr>
          <w:rFonts w:ascii="HG丸ｺﾞｼｯｸM-PRO" w:eastAsia="HG丸ｺﾞｼｯｸM-PRO" w:hAnsi="HG丸ｺﾞｼｯｸM-PRO" w:hint="eastAsia"/>
          <w:color w:val="000000"/>
          <w:sz w:val="22"/>
          <w:szCs w:val="22"/>
        </w:rPr>
        <w:t>な病院が127</w:t>
      </w:r>
      <w:r w:rsidR="0079570E" w:rsidRPr="00F91694">
        <w:rPr>
          <w:rFonts w:ascii="HG丸ｺﾞｼｯｸM-PRO" w:eastAsia="HG丸ｺﾞｼｯｸM-PRO" w:hAnsi="HG丸ｺﾞｼｯｸM-PRO" w:hint="eastAsia"/>
          <w:color w:val="000000"/>
          <w:sz w:val="22"/>
          <w:szCs w:val="22"/>
        </w:rPr>
        <w:t>施設</w:t>
      </w:r>
      <w:r w:rsidRPr="00F91694">
        <w:rPr>
          <w:rFonts w:ascii="HG丸ｺﾞｼｯｸM-PRO" w:eastAsia="HG丸ｺﾞｼｯｸM-PRO" w:hAnsi="HG丸ｺﾞｼｯｸM-PRO" w:hint="eastAsia"/>
          <w:color w:val="000000"/>
          <w:sz w:val="22"/>
          <w:szCs w:val="22"/>
        </w:rPr>
        <w:t>（</w:t>
      </w:r>
      <w:r w:rsidR="0079570E" w:rsidRPr="00F91694">
        <w:rPr>
          <w:rFonts w:ascii="HG丸ｺﾞｼｯｸM-PRO" w:eastAsia="HG丸ｺﾞｼｯｸM-PRO" w:hAnsi="HG丸ｺﾞｼｯｸM-PRO" w:hint="eastAsia"/>
          <w:color w:val="000000"/>
          <w:sz w:val="22"/>
          <w:szCs w:val="22"/>
        </w:rPr>
        <w:t>診療所は</w:t>
      </w:r>
      <w:r w:rsidRPr="00F91694">
        <w:rPr>
          <w:rFonts w:ascii="HG丸ｺﾞｼｯｸM-PRO" w:eastAsia="HG丸ｺﾞｼｯｸM-PRO" w:hAnsi="HG丸ｺﾞｼｯｸM-PRO" w:hint="eastAsia"/>
          <w:color w:val="000000"/>
          <w:sz w:val="22"/>
          <w:szCs w:val="22"/>
        </w:rPr>
        <w:t>689施設</w:t>
      </w:r>
      <w:r w:rsidR="0079570E" w:rsidRPr="00F91694">
        <w:rPr>
          <w:rFonts w:ascii="HG丸ｺﾞｼｯｸM-PRO" w:eastAsia="HG丸ｺﾞｼｯｸM-PRO" w:hAnsi="HG丸ｺﾞｼｯｸM-PRO" w:hint="eastAsia"/>
          <w:color w:val="000000"/>
          <w:sz w:val="22"/>
          <w:szCs w:val="22"/>
        </w:rPr>
        <w:t>）</w:t>
      </w:r>
      <w:r w:rsidRPr="00F91694">
        <w:rPr>
          <w:rFonts w:ascii="HG丸ｺﾞｼｯｸM-PRO" w:eastAsia="HG丸ｺﾞｼｯｸM-PRO" w:hAnsi="HG丸ｺﾞｼｯｸM-PRO" w:hint="eastAsia"/>
          <w:color w:val="000000"/>
          <w:sz w:val="22"/>
          <w:szCs w:val="22"/>
        </w:rPr>
        <w:t>、また、合併症治療については、網膜光凝固術可能な病院が34</w:t>
      </w:r>
      <w:r w:rsidR="0079570E" w:rsidRPr="00F91694">
        <w:rPr>
          <w:rFonts w:ascii="HG丸ｺﾞｼｯｸM-PRO" w:eastAsia="HG丸ｺﾞｼｯｸM-PRO" w:hAnsi="HG丸ｺﾞｼｯｸM-PRO" w:hint="eastAsia"/>
          <w:color w:val="000000"/>
          <w:sz w:val="22"/>
          <w:szCs w:val="22"/>
        </w:rPr>
        <w:t>施設</w:t>
      </w:r>
      <w:r w:rsidRPr="00F91694">
        <w:rPr>
          <w:rFonts w:ascii="HG丸ｺﾞｼｯｸM-PRO" w:eastAsia="HG丸ｺﾞｼｯｸM-PRO" w:hAnsi="HG丸ｺﾞｼｯｸM-PRO" w:hint="eastAsia"/>
          <w:color w:val="000000"/>
          <w:sz w:val="22"/>
          <w:szCs w:val="22"/>
        </w:rPr>
        <w:t>（</w:t>
      </w:r>
      <w:r w:rsidR="0079570E" w:rsidRPr="00F91694">
        <w:rPr>
          <w:rFonts w:ascii="HG丸ｺﾞｼｯｸM-PRO" w:eastAsia="HG丸ｺﾞｼｯｸM-PRO" w:hAnsi="HG丸ｺﾞｼｯｸM-PRO" w:hint="eastAsia"/>
          <w:color w:val="000000"/>
          <w:sz w:val="22"/>
          <w:szCs w:val="22"/>
        </w:rPr>
        <w:t>診療所は</w:t>
      </w:r>
      <w:r w:rsidRPr="00F91694">
        <w:rPr>
          <w:rFonts w:ascii="HG丸ｺﾞｼｯｸM-PRO" w:eastAsia="HG丸ｺﾞｼｯｸM-PRO" w:hAnsi="HG丸ｺﾞｼｯｸM-PRO" w:hint="eastAsia"/>
          <w:color w:val="000000"/>
          <w:sz w:val="22"/>
          <w:szCs w:val="22"/>
        </w:rPr>
        <w:t>122施設</w:t>
      </w:r>
      <w:r w:rsidR="0079570E" w:rsidRPr="00F91694">
        <w:rPr>
          <w:rFonts w:ascii="HG丸ｺﾞｼｯｸM-PRO" w:eastAsia="HG丸ｺﾞｼｯｸM-PRO" w:hAnsi="HG丸ｺﾞｼｯｸM-PRO" w:hint="eastAsia"/>
          <w:color w:val="000000"/>
          <w:sz w:val="22"/>
          <w:szCs w:val="22"/>
        </w:rPr>
        <w:t>）</w:t>
      </w:r>
      <w:r w:rsidRPr="00F91694">
        <w:rPr>
          <w:rFonts w:ascii="HG丸ｺﾞｼｯｸM-PRO" w:eastAsia="HG丸ｺﾞｼｯｸM-PRO" w:hAnsi="HG丸ｺﾞｼｯｸM-PRO" w:hint="eastAsia"/>
          <w:color w:val="000000"/>
          <w:sz w:val="22"/>
          <w:szCs w:val="22"/>
        </w:rPr>
        <w:t>、血液透析が可能な病院が</w:t>
      </w:r>
      <w:r w:rsidR="006915FF" w:rsidRPr="00F91694">
        <w:rPr>
          <w:rFonts w:ascii="HG丸ｺﾞｼｯｸM-PRO" w:eastAsia="HG丸ｺﾞｼｯｸM-PRO" w:hAnsi="HG丸ｺﾞｼｯｸM-PRO" w:hint="eastAsia"/>
          <w:color w:val="000000"/>
          <w:sz w:val="22"/>
          <w:szCs w:val="22"/>
        </w:rPr>
        <w:t>54</w:t>
      </w:r>
      <w:r w:rsidR="0079570E" w:rsidRPr="00F91694">
        <w:rPr>
          <w:rFonts w:ascii="HG丸ｺﾞｼｯｸM-PRO" w:eastAsia="HG丸ｺﾞｼｯｸM-PRO" w:hAnsi="HG丸ｺﾞｼｯｸM-PRO" w:hint="eastAsia"/>
          <w:color w:val="000000"/>
          <w:sz w:val="22"/>
          <w:szCs w:val="22"/>
        </w:rPr>
        <w:t>施設</w:t>
      </w:r>
      <w:r w:rsidRPr="00F91694">
        <w:rPr>
          <w:rFonts w:ascii="HG丸ｺﾞｼｯｸM-PRO" w:eastAsia="HG丸ｺﾞｼｯｸM-PRO" w:hAnsi="HG丸ｺﾞｼｯｸM-PRO" w:hint="eastAsia"/>
          <w:color w:val="000000"/>
          <w:sz w:val="22"/>
          <w:szCs w:val="22"/>
        </w:rPr>
        <w:t>（</w:t>
      </w:r>
      <w:r w:rsidR="0079570E" w:rsidRPr="00F91694">
        <w:rPr>
          <w:rFonts w:ascii="HG丸ｺﾞｼｯｸM-PRO" w:eastAsia="HG丸ｺﾞｼｯｸM-PRO" w:hAnsi="HG丸ｺﾞｼｯｸM-PRO" w:hint="eastAsia"/>
          <w:color w:val="000000"/>
          <w:sz w:val="22"/>
          <w:szCs w:val="22"/>
        </w:rPr>
        <w:t>診療所は</w:t>
      </w:r>
      <w:r w:rsidR="00362B27" w:rsidRPr="00E67EC6">
        <w:rPr>
          <w:rFonts w:ascii="HG丸ｺﾞｼｯｸM-PRO" w:eastAsia="HG丸ｺﾞｼｯｸM-PRO" w:hAnsi="HG丸ｺﾞｼｯｸM-PRO" w:hint="eastAsia"/>
          <w:sz w:val="22"/>
          <w:szCs w:val="22"/>
        </w:rPr>
        <w:t>64</w:t>
      </w:r>
      <w:r w:rsidRPr="00F91694">
        <w:rPr>
          <w:rFonts w:ascii="HG丸ｺﾞｼｯｸM-PRO" w:eastAsia="HG丸ｺﾞｼｯｸM-PRO" w:hAnsi="HG丸ｺﾞｼｯｸM-PRO" w:hint="eastAsia"/>
          <w:color w:val="000000"/>
          <w:sz w:val="22"/>
          <w:szCs w:val="22"/>
        </w:rPr>
        <w:t>施設</w:t>
      </w:r>
      <w:r w:rsidR="0079570E" w:rsidRPr="00F91694">
        <w:rPr>
          <w:rFonts w:ascii="HG丸ｺﾞｼｯｸM-PRO" w:eastAsia="HG丸ｺﾞｼｯｸM-PRO" w:hAnsi="HG丸ｺﾞｼｯｸM-PRO" w:hint="eastAsia"/>
          <w:color w:val="000000"/>
          <w:sz w:val="22"/>
          <w:szCs w:val="22"/>
        </w:rPr>
        <w:t>）</w:t>
      </w:r>
      <w:r w:rsidRPr="00F91694">
        <w:rPr>
          <w:rFonts w:ascii="HG丸ｺﾞｼｯｸM-PRO" w:eastAsia="HG丸ｺﾞｼｯｸM-PRO" w:hAnsi="HG丸ｺﾞｼｯｸM-PRO" w:hint="eastAsia"/>
          <w:color w:val="000000"/>
          <w:sz w:val="22"/>
          <w:szCs w:val="22"/>
        </w:rPr>
        <w:t>あ</w:t>
      </w:r>
      <w:r w:rsidRPr="00BF1F43">
        <w:rPr>
          <w:rFonts w:ascii="HG丸ｺﾞｼｯｸM-PRO" w:eastAsia="HG丸ｺﾞｼｯｸM-PRO" w:hAnsi="HG丸ｺﾞｼｯｸM-PRO" w:hint="eastAsia"/>
          <w:sz w:val="22"/>
          <w:szCs w:val="22"/>
        </w:rPr>
        <w:t>りま</w:t>
      </w:r>
      <w:r w:rsidRPr="007E49D9">
        <w:rPr>
          <w:rFonts w:ascii="HG丸ｺﾞｼｯｸM-PRO" w:eastAsia="HG丸ｺﾞｼｯｸM-PRO" w:hAnsi="HG丸ｺﾞｼｯｸM-PRO" w:hint="eastAsia"/>
          <w:sz w:val="22"/>
          <w:szCs w:val="22"/>
        </w:rPr>
        <w:t>す。</w:t>
      </w:r>
    </w:p>
    <w:p w:rsidR="0002015B" w:rsidRDefault="0002015B" w:rsidP="00E67EC6">
      <w:pPr>
        <w:widowControl/>
        <w:ind w:leftChars="200" w:left="640" w:hangingChars="100" w:hanging="220"/>
        <w:jc w:val="left"/>
        <w:rPr>
          <w:rFonts w:ascii="HG丸ｺﾞｼｯｸM-PRO" w:eastAsia="HG丸ｺﾞｼｯｸM-PRO" w:hAnsi="HG丸ｺﾞｼｯｸM-PRO"/>
          <w:sz w:val="22"/>
          <w:szCs w:val="22"/>
        </w:rPr>
      </w:pPr>
    </w:p>
    <w:p w:rsidR="0002015B" w:rsidRPr="00781344" w:rsidRDefault="0002015B" w:rsidP="00E67EC6">
      <w:pPr>
        <w:widowControl/>
        <w:ind w:leftChars="200" w:left="640" w:hangingChars="100" w:hanging="220"/>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sz w:val="22"/>
          <w:szCs w:val="22"/>
        </w:rPr>
        <w:t>○</w:t>
      </w:r>
      <w:r w:rsidRPr="0002015B">
        <w:rPr>
          <w:rFonts w:ascii="HG丸ｺﾞｼｯｸM-PRO" w:eastAsia="HG丸ｺﾞｼｯｸM-PRO" w:hAnsi="HG丸ｺﾞｼｯｸM-PRO" w:hint="eastAsia"/>
          <w:color w:val="000000"/>
          <w:sz w:val="22"/>
          <w:szCs w:val="22"/>
        </w:rPr>
        <w:t>糖尿病治療を行う医療機関および糖尿病重症化予防を行う病院は充実していますが、</w:t>
      </w:r>
      <w:r w:rsidRPr="00781344">
        <w:rPr>
          <w:rFonts w:ascii="HG丸ｺﾞｼｯｸM-PRO" w:eastAsia="HG丸ｺﾞｼｯｸM-PRO" w:hAnsi="HG丸ｺﾞｼｯｸM-PRO" w:hint="eastAsia"/>
          <w:color w:val="000000"/>
          <w:sz w:val="22"/>
          <w:szCs w:val="22"/>
        </w:rPr>
        <w:t>糖尿病</w:t>
      </w:r>
      <w:r w:rsidR="000D1987">
        <w:rPr>
          <w:rFonts w:ascii="HG丸ｺﾞｼｯｸM-PRO" w:eastAsia="HG丸ｺﾞｼｯｸM-PRO" w:hAnsi="HG丸ｺﾞｼｯｸM-PRO" w:hint="eastAsia"/>
          <w:color w:val="000000"/>
          <w:sz w:val="22"/>
          <w:szCs w:val="22"/>
        </w:rPr>
        <w:t>連携</w:t>
      </w:r>
      <w:r w:rsidRPr="00781344">
        <w:rPr>
          <w:rFonts w:ascii="HG丸ｺﾞｼｯｸM-PRO" w:eastAsia="HG丸ｺﾞｼｯｸM-PRO" w:hAnsi="HG丸ｺﾞｼｯｸM-PRO" w:hint="eastAsia"/>
          <w:color w:val="000000"/>
          <w:sz w:val="22"/>
          <w:szCs w:val="22"/>
        </w:rPr>
        <w:t>手帳等を活用してい</w:t>
      </w:r>
      <w:r w:rsidRPr="00F509DA">
        <w:rPr>
          <w:rFonts w:ascii="HG丸ｺﾞｼｯｸM-PRO" w:eastAsia="HG丸ｺﾞｼｯｸM-PRO" w:hAnsi="HG丸ｺﾞｼｯｸM-PRO" w:hint="eastAsia"/>
          <w:sz w:val="22"/>
          <w:szCs w:val="22"/>
        </w:rPr>
        <w:t>る病院の割合は他の二次医療圏に比べると</w:t>
      </w:r>
      <w:r w:rsidRPr="00F509DA">
        <w:rPr>
          <w:rFonts w:ascii="HG丸ｺﾞｼｯｸM-PRO" w:eastAsia="HG丸ｺﾞｼｯｸM-PRO" w:hAnsi="HG丸ｺﾞｼｯｸM-PRO"/>
          <w:sz w:val="22"/>
          <w:szCs w:val="22"/>
        </w:rPr>
        <w:t>低く</w:t>
      </w:r>
      <w:r w:rsidRPr="00F509DA">
        <w:rPr>
          <w:rFonts w:ascii="HG丸ｺﾞｼｯｸM-PRO" w:eastAsia="HG丸ｺﾞｼｯｸM-PRO" w:hAnsi="HG丸ｺﾞｼｯｸM-PRO" w:hint="eastAsia"/>
          <w:sz w:val="22"/>
          <w:szCs w:val="22"/>
        </w:rPr>
        <w:t>、糖尿病連</w:t>
      </w:r>
      <w:r w:rsidR="0079570E">
        <w:rPr>
          <w:rFonts w:ascii="HG丸ｺﾞｼｯｸM-PRO" w:eastAsia="HG丸ｺﾞｼｯｸM-PRO" w:hAnsi="HG丸ｺﾞｼｯｸM-PRO" w:hint="eastAsia"/>
          <w:color w:val="000000"/>
          <w:sz w:val="22"/>
          <w:szCs w:val="22"/>
        </w:rPr>
        <w:t>携手帳の更なる普及と、</w:t>
      </w:r>
      <w:r w:rsidR="00203E91" w:rsidRPr="00802D0E">
        <w:rPr>
          <w:rFonts w:ascii="HG丸ｺﾞｼｯｸM-PRO" w:eastAsia="HG丸ｺﾞｼｯｸM-PRO" w:hAnsi="HG丸ｺﾞｼｯｸM-PRO" w:hint="eastAsia"/>
          <w:color w:val="000000"/>
          <w:sz w:val="22"/>
          <w:szCs w:val="22"/>
        </w:rPr>
        <w:t>かかりつけ医と専門医療機関、歯科医との</w:t>
      </w:r>
      <w:r w:rsidR="0079570E">
        <w:rPr>
          <w:rFonts w:ascii="HG丸ｺﾞｼｯｸM-PRO" w:eastAsia="HG丸ｺﾞｼｯｸM-PRO" w:hAnsi="HG丸ｺﾞｼｯｸM-PRO" w:hint="eastAsia"/>
          <w:color w:val="000000"/>
          <w:sz w:val="22"/>
          <w:szCs w:val="22"/>
        </w:rPr>
        <w:t>医療連携の推進が必要です</w:t>
      </w:r>
      <w:r w:rsidR="0079570E" w:rsidRPr="00362B27">
        <w:rPr>
          <w:rFonts w:ascii="HG丸ｺﾞｼｯｸM-PRO" w:eastAsia="HG丸ｺﾞｼｯｸM-PRO" w:hAnsi="HG丸ｺﾞｼｯｸM-PRO" w:hint="eastAsia"/>
          <w:sz w:val="22"/>
          <w:szCs w:val="22"/>
        </w:rPr>
        <w:t>。</w:t>
      </w:r>
    </w:p>
    <w:p w:rsidR="0002015B" w:rsidRDefault="0002015B" w:rsidP="00E67EC6">
      <w:pPr>
        <w:widowControl/>
        <w:ind w:leftChars="200" w:left="640" w:hangingChars="100" w:hanging="220"/>
        <w:jc w:val="left"/>
        <w:rPr>
          <w:rFonts w:ascii="ＭＳ Ｐゴシック" w:eastAsia="ＭＳ Ｐゴシック" w:hAnsi="ＭＳ Ｐゴシック"/>
          <w:sz w:val="22"/>
          <w:szCs w:val="22"/>
        </w:rPr>
      </w:pPr>
    </w:p>
    <w:p w:rsidR="0002015B" w:rsidRPr="00544183" w:rsidRDefault="0002015B" w:rsidP="00E67EC6">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精神疾患</w:t>
      </w:r>
      <w:r>
        <w:rPr>
          <w:rFonts w:ascii="ＭＳ Ｐゴシック" w:eastAsia="ＭＳ Ｐゴシック" w:hAnsi="ＭＳ Ｐゴシック" w:hint="eastAsia"/>
          <w:sz w:val="22"/>
          <w:szCs w:val="22"/>
        </w:rPr>
        <w:t>】</w:t>
      </w:r>
    </w:p>
    <w:p w:rsidR="0002015B" w:rsidRPr="00F91694" w:rsidRDefault="0002015B" w:rsidP="00E67EC6">
      <w:pPr>
        <w:widowControl/>
        <w:ind w:leftChars="200" w:left="640" w:hangingChars="100" w:hanging="220"/>
        <w:jc w:val="left"/>
        <w:rPr>
          <w:rFonts w:ascii="HG丸ｺﾞｼｯｸM-PRO" w:eastAsia="HG丸ｺﾞｼｯｸM-PRO" w:hAnsi="HG丸ｺﾞｼｯｸM-PRO"/>
          <w:color w:val="000000"/>
          <w:sz w:val="22"/>
          <w:szCs w:val="22"/>
        </w:rPr>
      </w:pPr>
      <w:r w:rsidRPr="00F91694">
        <w:rPr>
          <w:rFonts w:ascii="HG丸ｺﾞｼｯｸM-PRO" w:eastAsia="HG丸ｺﾞｼｯｸM-PRO" w:hAnsi="HG丸ｺﾞｼｯｸM-PRO" w:hint="eastAsia"/>
          <w:color w:val="000000"/>
          <w:sz w:val="22"/>
          <w:szCs w:val="22"/>
        </w:rPr>
        <w:t>○地域連携拠点医療機関については、多様な精神疾患に対応するために、疾患ごとに定めており、</w:t>
      </w:r>
      <w:r w:rsidRPr="00802D0E">
        <w:rPr>
          <w:rFonts w:ascii="HG丸ｺﾞｼｯｸM-PRO" w:eastAsia="HG丸ｺﾞｼｯｸM-PRO" w:hAnsi="HG丸ｺﾞｼｯｸM-PRO" w:hint="eastAsia"/>
          <w:color w:val="000000"/>
          <w:sz w:val="22"/>
          <w:szCs w:val="22"/>
        </w:rPr>
        <w:t>統合失調症</w:t>
      </w:r>
      <w:r w:rsidR="0007577E">
        <w:rPr>
          <w:rFonts w:ascii="HG丸ｺﾞｼｯｸM-PRO" w:eastAsia="HG丸ｺﾞｼｯｸM-PRO" w:hAnsi="HG丸ｺﾞｼｯｸM-PRO" w:hint="eastAsia"/>
          <w:color w:val="000000"/>
          <w:sz w:val="22"/>
          <w:szCs w:val="22"/>
        </w:rPr>
        <w:t>は</w:t>
      </w:r>
      <w:r w:rsidR="00B12EB8" w:rsidRPr="00802D0E">
        <w:rPr>
          <w:rFonts w:ascii="HG丸ｺﾞｼｯｸM-PRO" w:eastAsia="HG丸ｺﾞｼｯｸM-PRO" w:hAnsi="HG丸ｺﾞｼｯｸM-PRO" w:hint="eastAsia"/>
          <w:color w:val="000000"/>
          <w:sz w:val="22"/>
          <w:szCs w:val="22"/>
        </w:rPr>
        <w:t>31</w:t>
      </w:r>
      <w:r w:rsidRPr="00802D0E">
        <w:rPr>
          <w:rFonts w:ascii="HG丸ｺﾞｼｯｸM-PRO" w:eastAsia="HG丸ｺﾞｼｯｸM-PRO" w:hAnsi="HG丸ｺﾞｼｯｸM-PRO" w:hint="eastAsia"/>
          <w:color w:val="000000"/>
          <w:sz w:val="22"/>
          <w:szCs w:val="22"/>
        </w:rPr>
        <w:t>施設、</w:t>
      </w:r>
      <w:r w:rsidR="00E67EC6">
        <w:rPr>
          <w:rFonts w:ascii="HG丸ｺﾞｼｯｸM-PRO" w:eastAsia="HG丸ｺﾞｼｯｸM-PRO" w:hAnsi="HG丸ｺﾞｼｯｸM-PRO" w:hint="eastAsia"/>
          <w:color w:val="000000"/>
          <w:sz w:val="22"/>
          <w:szCs w:val="22"/>
        </w:rPr>
        <w:t>認知症は12施設、</w:t>
      </w:r>
      <w:r w:rsidRPr="00802D0E">
        <w:rPr>
          <w:rFonts w:ascii="HG丸ｺﾞｼｯｸM-PRO" w:eastAsia="HG丸ｺﾞｼｯｸM-PRO" w:hAnsi="HG丸ｺﾞｼｯｸM-PRO" w:hint="eastAsia"/>
          <w:color w:val="000000"/>
          <w:sz w:val="22"/>
          <w:szCs w:val="22"/>
        </w:rPr>
        <w:t>うつ</w:t>
      </w:r>
      <w:r w:rsidR="0007577E">
        <w:rPr>
          <w:rFonts w:ascii="HG丸ｺﾞｼｯｸM-PRO" w:eastAsia="HG丸ｺﾞｼｯｸM-PRO" w:hAnsi="HG丸ｺﾞｼｯｸM-PRO" w:hint="eastAsia"/>
          <w:color w:val="000000"/>
          <w:sz w:val="22"/>
          <w:szCs w:val="22"/>
        </w:rPr>
        <w:t>病</w:t>
      </w:r>
      <w:r w:rsidR="00362B27">
        <w:rPr>
          <w:rFonts w:ascii="HG丸ｺﾞｼｯｸM-PRO" w:eastAsia="HG丸ｺﾞｼｯｸM-PRO" w:hAnsi="HG丸ｺﾞｼｯｸM-PRO" w:hint="eastAsia"/>
          <w:color w:val="000000"/>
          <w:sz w:val="22"/>
          <w:szCs w:val="22"/>
        </w:rPr>
        <w:t>は</w:t>
      </w:r>
      <w:r w:rsidR="00B12EB8" w:rsidRPr="00802D0E">
        <w:rPr>
          <w:rFonts w:ascii="HG丸ｺﾞｼｯｸM-PRO" w:eastAsia="HG丸ｺﾞｼｯｸM-PRO" w:hAnsi="HG丸ｺﾞｼｯｸM-PRO" w:hint="eastAsia"/>
          <w:color w:val="000000"/>
          <w:sz w:val="22"/>
          <w:szCs w:val="22"/>
        </w:rPr>
        <w:t>14</w:t>
      </w:r>
      <w:r w:rsidRPr="00802D0E">
        <w:rPr>
          <w:rFonts w:ascii="HG丸ｺﾞｼｯｸM-PRO" w:eastAsia="HG丸ｺﾞｼｯｸM-PRO" w:hAnsi="HG丸ｺﾞｼｯｸM-PRO" w:hint="eastAsia"/>
          <w:color w:val="000000"/>
          <w:sz w:val="22"/>
          <w:szCs w:val="22"/>
        </w:rPr>
        <w:t>施設</w:t>
      </w:r>
      <w:r w:rsidRPr="00F91694">
        <w:rPr>
          <w:rFonts w:ascii="HG丸ｺﾞｼｯｸM-PRO" w:eastAsia="HG丸ｺﾞｼｯｸM-PRO" w:hAnsi="HG丸ｺﾞｼｯｸM-PRO" w:hint="eastAsia"/>
          <w:color w:val="000000"/>
          <w:sz w:val="22"/>
          <w:szCs w:val="22"/>
        </w:rPr>
        <w:t>となっています。</w:t>
      </w:r>
    </w:p>
    <w:p w:rsidR="0002015B" w:rsidRDefault="0002015B" w:rsidP="00E67EC6">
      <w:pPr>
        <w:widowControl/>
        <w:ind w:leftChars="200" w:left="640" w:hangingChars="100" w:hanging="220"/>
        <w:jc w:val="left"/>
        <w:rPr>
          <w:rFonts w:ascii="HG丸ｺﾞｼｯｸM-PRO" w:eastAsia="HG丸ｺﾞｼｯｸM-PRO" w:hAnsi="HG丸ｺﾞｼｯｸM-PRO"/>
          <w:sz w:val="22"/>
          <w:szCs w:val="22"/>
        </w:rPr>
      </w:pPr>
    </w:p>
    <w:p w:rsidR="0002015B" w:rsidRDefault="0002015B" w:rsidP="00E67EC6">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○圏域内には精神科病床が少なく、</w:t>
      </w:r>
      <w:r w:rsidRPr="0002015B">
        <w:rPr>
          <w:rFonts w:ascii="HG丸ｺﾞｼｯｸM-PRO" w:eastAsia="HG丸ｺﾞｼｯｸM-PRO" w:hAnsi="HG丸ｺﾞｼｯｸM-PRO" w:hint="eastAsia"/>
          <w:color w:val="000000"/>
          <w:sz w:val="22"/>
          <w:szCs w:val="22"/>
        </w:rPr>
        <w:t>入院を要する患者が圏域外へ流出超過となっている実情を踏まえ、多様な精神疾患に対応できる</w:t>
      </w:r>
      <w:r w:rsidRPr="00B574C8">
        <w:rPr>
          <w:rFonts w:ascii="HG丸ｺﾞｼｯｸM-PRO" w:eastAsia="HG丸ｺﾞｼｯｸM-PRO" w:hAnsi="HG丸ｺﾞｼｯｸM-PRO" w:hint="eastAsia"/>
          <w:sz w:val="22"/>
          <w:szCs w:val="22"/>
        </w:rPr>
        <w:t>医療</w:t>
      </w:r>
      <w:r>
        <w:rPr>
          <w:rFonts w:ascii="HG丸ｺﾞｼｯｸM-PRO" w:eastAsia="HG丸ｺﾞｼｯｸM-PRO" w:hAnsi="HG丸ｺﾞｼｯｸM-PRO" w:hint="eastAsia"/>
          <w:sz w:val="22"/>
          <w:szCs w:val="22"/>
        </w:rPr>
        <w:t>提供機能</w:t>
      </w:r>
      <w:r w:rsidRPr="00B574C8">
        <w:rPr>
          <w:rFonts w:ascii="HG丸ｺﾞｼｯｸM-PRO" w:eastAsia="HG丸ｺﾞｼｯｸM-PRO" w:hAnsi="HG丸ｺﾞｼｯｸM-PRO" w:hint="eastAsia"/>
          <w:sz w:val="22"/>
          <w:szCs w:val="22"/>
        </w:rPr>
        <w:t>を明確にし、連携体制を構築していく必要があります。</w:t>
      </w:r>
    </w:p>
    <w:p w:rsidR="0002015B" w:rsidRPr="002815A4" w:rsidRDefault="0002015B" w:rsidP="00E67EC6">
      <w:pPr>
        <w:widowControl/>
        <w:ind w:leftChars="200" w:left="640" w:hangingChars="100" w:hanging="220"/>
        <w:jc w:val="left"/>
        <w:rPr>
          <w:rFonts w:ascii="HG丸ｺﾞｼｯｸM-PRO" w:eastAsia="HG丸ｺﾞｼｯｸM-PRO" w:hAnsi="HG丸ｺﾞｼｯｸM-PRO"/>
          <w:sz w:val="22"/>
          <w:szCs w:val="22"/>
        </w:rPr>
      </w:pPr>
    </w:p>
    <w:p w:rsidR="0002015B" w:rsidRPr="00C35FCE" w:rsidRDefault="0002015B" w:rsidP="00E67EC6">
      <w:pPr>
        <w:widowControl/>
        <w:ind w:leftChars="200" w:left="640" w:hangingChars="100" w:hanging="220"/>
        <w:jc w:val="left"/>
        <w:rPr>
          <w:rFonts w:ascii="HG丸ｺﾞｼｯｸM-PRO" w:eastAsia="HG丸ｺﾞｼｯｸM-PRO" w:hAnsi="HG丸ｺﾞｼｯｸM-PRO"/>
          <w:sz w:val="22"/>
          <w:szCs w:val="22"/>
        </w:rPr>
      </w:pPr>
      <w:r w:rsidRPr="008A2573">
        <w:rPr>
          <w:rFonts w:ascii="HG丸ｺﾞｼｯｸM-PRO" w:eastAsia="HG丸ｺﾞｼｯｸM-PRO" w:hAnsi="HG丸ｺﾞｼｯｸM-PRO" w:hint="eastAsia"/>
          <w:sz w:val="22"/>
          <w:szCs w:val="22"/>
        </w:rPr>
        <w:t>○</w:t>
      </w:r>
      <w:r w:rsidRPr="00E65C46">
        <w:rPr>
          <w:rFonts w:ascii="HG丸ｺﾞｼｯｸM-PRO" w:eastAsia="HG丸ｺﾞｼｯｸM-PRO" w:hAnsi="HG丸ｺﾞｼｯｸM-PRO" w:hint="eastAsia"/>
          <w:sz w:val="22"/>
          <w:szCs w:val="22"/>
        </w:rPr>
        <w:t>認知症対策については、認知症疾患医療センターが中心的な役割を担っています。</w:t>
      </w:r>
    </w:p>
    <w:p w:rsidR="0002015B" w:rsidRDefault="0002015B" w:rsidP="00E67EC6">
      <w:pPr>
        <w:widowControl/>
        <w:ind w:leftChars="200" w:left="640" w:hangingChars="100" w:hanging="220"/>
        <w:jc w:val="left"/>
        <w:rPr>
          <w:rFonts w:ascii="ＭＳ Ｐゴシック" w:eastAsia="ＭＳ Ｐゴシック" w:hAnsi="ＭＳ Ｐゴシック"/>
          <w:sz w:val="22"/>
          <w:szCs w:val="22"/>
        </w:rPr>
      </w:pPr>
    </w:p>
    <w:p w:rsidR="0002015B" w:rsidRPr="00544183" w:rsidRDefault="0002015B" w:rsidP="00E67EC6">
      <w:pPr>
        <w:widowControl/>
        <w:ind w:leftChars="200" w:left="640" w:hangingChars="100" w:hanging="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救急医療</w:t>
      </w:r>
      <w:r>
        <w:rPr>
          <w:rFonts w:ascii="ＭＳ Ｐゴシック" w:eastAsia="ＭＳ Ｐゴシック" w:hAnsi="ＭＳ Ｐゴシック" w:hint="eastAsia"/>
          <w:sz w:val="22"/>
          <w:szCs w:val="22"/>
        </w:rPr>
        <w:t>】</w:t>
      </w:r>
    </w:p>
    <w:p w:rsidR="0002015B" w:rsidRDefault="0002015B" w:rsidP="00E67EC6">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○初期救急医療機関は、医科7施設、歯科1施設あります。</w:t>
      </w:r>
      <w:r w:rsidRPr="009D306C">
        <w:rPr>
          <w:rFonts w:ascii="HG丸ｺﾞｼｯｸM-PRO" w:eastAsia="HG丸ｺﾞｼｯｸM-PRO" w:hAnsi="HG丸ｺﾞｼｯｸM-PRO" w:hint="eastAsia"/>
          <w:sz w:val="22"/>
          <w:szCs w:val="22"/>
        </w:rPr>
        <w:t>救急告示医療機関は</w:t>
      </w:r>
      <w:r>
        <w:rPr>
          <w:rFonts w:ascii="HG丸ｺﾞｼｯｸM-PRO" w:eastAsia="HG丸ｺﾞｼｯｸM-PRO" w:hAnsi="HG丸ｺﾞｼｯｸM-PRO" w:hint="eastAsia"/>
          <w:sz w:val="22"/>
          <w:szCs w:val="22"/>
        </w:rPr>
        <w:t>、</w:t>
      </w:r>
      <w:r w:rsidRPr="009D306C">
        <w:rPr>
          <w:rFonts w:ascii="HG丸ｺﾞｼｯｸM-PRO" w:eastAsia="HG丸ｺﾞｼｯｸM-PRO" w:hAnsi="HG丸ｺﾞｼｯｸM-PRO" w:hint="eastAsia"/>
          <w:sz w:val="22"/>
          <w:szCs w:val="22"/>
        </w:rPr>
        <w:t>二次救急告示医療機関</w:t>
      </w:r>
      <w:r w:rsidR="00662C4F" w:rsidRPr="00E67EC6">
        <w:rPr>
          <w:rFonts w:ascii="HG丸ｺﾞｼｯｸM-PRO" w:eastAsia="HG丸ｺﾞｼｯｸM-PRO" w:hAnsi="HG丸ｺﾞｼｯｸM-PRO" w:hint="eastAsia"/>
          <w:sz w:val="22"/>
          <w:szCs w:val="22"/>
        </w:rPr>
        <w:t>93</w:t>
      </w:r>
      <w:r w:rsidRPr="009D306C">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三次救急告示医療機関6施設あります</w:t>
      </w:r>
      <w:r w:rsidRPr="009D306C">
        <w:rPr>
          <w:rFonts w:ascii="HG丸ｺﾞｼｯｸM-PRO" w:eastAsia="HG丸ｺﾞｼｯｸM-PRO" w:hAnsi="HG丸ｺﾞｼｯｸM-PRO" w:hint="eastAsia"/>
          <w:sz w:val="22"/>
          <w:szCs w:val="22"/>
        </w:rPr>
        <w:t>。</w:t>
      </w:r>
    </w:p>
    <w:p w:rsidR="0002015B" w:rsidRDefault="0002015B" w:rsidP="00E67EC6">
      <w:pPr>
        <w:ind w:leftChars="200" w:left="640" w:hangingChars="100" w:hanging="220"/>
        <w:rPr>
          <w:rFonts w:ascii="HG丸ｺﾞｼｯｸM-PRO" w:eastAsia="HG丸ｺﾞｼｯｸM-PRO" w:hAnsi="HG丸ｺﾞｼｯｸM-PRO"/>
          <w:sz w:val="22"/>
          <w:szCs w:val="22"/>
        </w:rPr>
      </w:pPr>
    </w:p>
    <w:p w:rsidR="00203E91" w:rsidRDefault="00203E91" w:rsidP="00E67EC6">
      <w:pPr>
        <w:ind w:leftChars="200" w:left="640" w:hangingChars="100" w:hanging="220"/>
        <w:rPr>
          <w:rFonts w:ascii="HG丸ｺﾞｼｯｸM-PRO" w:eastAsia="HG丸ｺﾞｼｯｸM-PRO" w:hAnsi="HG丸ｺﾞｼｯｸM-PRO"/>
          <w:sz w:val="22"/>
          <w:szCs w:val="22"/>
        </w:rPr>
      </w:pPr>
      <w:r w:rsidRPr="00802D0E">
        <w:rPr>
          <w:rFonts w:ascii="HG丸ｺﾞｼｯｸM-PRO" w:eastAsia="HG丸ｺﾞｼｯｸM-PRO" w:hAnsi="HG丸ｺﾞｼｯｸM-PRO" w:hint="eastAsia"/>
          <w:sz w:val="22"/>
          <w:szCs w:val="22"/>
        </w:rPr>
        <w:t>○府と同様に、救急搬送患者の約８割を民間病院が担っています。</w:t>
      </w:r>
    </w:p>
    <w:p w:rsidR="00203E91" w:rsidRDefault="00203E91" w:rsidP="00E67EC6">
      <w:pPr>
        <w:ind w:leftChars="200" w:left="640" w:hangingChars="100" w:hanging="220"/>
        <w:rPr>
          <w:rFonts w:ascii="HG丸ｺﾞｼｯｸM-PRO" w:eastAsia="HG丸ｺﾞｼｯｸM-PRO" w:hAnsi="HG丸ｺﾞｼｯｸM-PRO"/>
          <w:sz w:val="22"/>
          <w:szCs w:val="22"/>
        </w:rPr>
      </w:pPr>
    </w:p>
    <w:p w:rsidR="0002015B" w:rsidRDefault="0002015B" w:rsidP="00E67EC6">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574C8">
        <w:rPr>
          <w:rFonts w:ascii="HG丸ｺﾞｼｯｸM-PRO" w:eastAsia="HG丸ｺﾞｼｯｸM-PRO" w:hAnsi="HG丸ｺﾞｼｯｸM-PRO" w:hint="eastAsia"/>
          <w:sz w:val="22"/>
          <w:szCs w:val="22"/>
        </w:rPr>
        <w:t>初期救急医療を担う休日・夜間急病診療所における医師</w:t>
      </w:r>
      <w:r>
        <w:rPr>
          <w:rFonts w:ascii="HG丸ｺﾞｼｯｸM-PRO" w:eastAsia="HG丸ｺﾞｼｯｸM-PRO" w:hAnsi="HG丸ｺﾞｼｯｸM-PRO" w:hint="eastAsia"/>
          <w:sz w:val="22"/>
          <w:szCs w:val="22"/>
        </w:rPr>
        <w:t>等</w:t>
      </w:r>
      <w:r w:rsidRPr="00B574C8">
        <w:rPr>
          <w:rFonts w:ascii="HG丸ｺﾞｼｯｸM-PRO" w:eastAsia="HG丸ｺﾞｼｯｸM-PRO" w:hAnsi="HG丸ｺﾞｼｯｸM-PRO" w:hint="eastAsia"/>
          <w:sz w:val="22"/>
          <w:szCs w:val="22"/>
        </w:rPr>
        <w:t>の確保と、特定科目（眼科・耳鼻咽喉科）の後送病院の確保が難しくなっており、安定的な体制整備が望まれます。</w:t>
      </w:r>
    </w:p>
    <w:p w:rsidR="0002015B" w:rsidRDefault="0002015B" w:rsidP="00E67EC6">
      <w:pPr>
        <w:ind w:leftChars="200" w:left="640" w:hangingChars="100" w:hanging="220"/>
        <w:rPr>
          <w:rFonts w:ascii="HG丸ｺﾞｼｯｸM-PRO" w:eastAsia="HG丸ｺﾞｼｯｸM-PRO" w:hAnsi="HG丸ｺﾞｼｯｸM-PRO"/>
          <w:sz w:val="22"/>
          <w:szCs w:val="22"/>
        </w:rPr>
      </w:pPr>
    </w:p>
    <w:p w:rsidR="0002015B" w:rsidRPr="00544183" w:rsidRDefault="0002015B" w:rsidP="00E67EC6">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災害医療</w:t>
      </w:r>
      <w:r>
        <w:rPr>
          <w:rFonts w:ascii="ＭＳ Ｐゴシック" w:eastAsia="ＭＳ Ｐゴシック" w:hAnsi="ＭＳ Ｐゴシック" w:hint="eastAsia"/>
          <w:sz w:val="22"/>
          <w:szCs w:val="22"/>
        </w:rPr>
        <w:t>】</w:t>
      </w:r>
    </w:p>
    <w:p w:rsidR="0002015B" w:rsidRDefault="0002015B" w:rsidP="00E67EC6">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○基幹災害拠点病院として１施設、地域災害拠点病院として６施設、特定診療災害医療センターとして１施設、</w:t>
      </w:r>
      <w:r w:rsidRPr="00AC255B">
        <w:rPr>
          <w:rFonts w:ascii="HG丸ｺﾞｼｯｸM-PRO" w:eastAsia="HG丸ｺﾞｼｯｸM-PRO" w:hAnsi="HG丸ｺﾞｼｯｸM-PRO" w:hint="eastAsia"/>
          <w:sz w:val="22"/>
          <w:szCs w:val="22"/>
        </w:rPr>
        <w:t>市町村災害医療センターとして１施設</w:t>
      </w:r>
      <w:r w:rsidRPr="00D9062C">
        <w:rPr>
          <w:rFonts w:ascii="HG丸ｺﾞｼｯｸM-PRO" w:eastAsia="HG丸ｺﾞｼｯｸM-PRO" w:hAnsi="HG丸ｺﾞｼｯｸM-PRO" w:hint="eastAsia"/>
          <w:sz w:val="22"/>
          <w:szCs w:val="22"/>
        </w:rPr>
        <w:t>が</w:t>
      </w:r>
      <w:r>
        <w:rPr>
          <w:rFonts w:ascii="HG丸ｺﾞｼｯｸM-PRO" w:eastAsia="HG丸ｺﾞｼｯｸM-PRO" w:hAnsi="HG丸ｺﾞｼｯｸM-PRO" w:hint="eastAsia"/>
          <w:sz w:val="22"/>
          <w:szCs w:val="22"/>
        </w:rPr>
        <w:t>指定されています。</w:t>
      </w:r>
    </w:p>
    <w:p w:rsidR="0002015B" w:rsidRDefault="0002015B" w:rsidP="00E67EC6">
      <w:pPr>
        <w:ind w:leftChars="200" w:left="640" w:hangingChars="100" w:hanging="220"/>
        <w:rPr>
          <w:rFonts w:ascii="HG丸ｺﾞｼｯｸM-PRO" w:eastAsia="HG丸ｺﾞｼｯｸM-PRO" w:hAnsi="HG丸ｺﾞｼｯｸM-PRO"/>
          <w:sz w:val="22"/>
          <w:szCs w:val="22"/>
        </w:rPr>
      </w:pPr>
    </w:p>
    <w:p w:rsidR="00E67EC6" w:rsidRDefault="00E67EC6" w:rsidP="00E67EC6">
      <w:pPr>
        <w:ind w:leftChars="200" w:left="640" w:hangingChars="100" w:hanging="220"/>
        <w:rPr>
          <w:rFonts w:ascii="HG丸ｺﾞｼｯｸM-PRO" w:eastAsia="HG丸ｺﾞｼｯｸM-PRO" w:hAnsi="HG丸ｺﾞｼｯｸM-PRO"/>
          <w:sz w:val="22"/>
          <w:szCs w:val="22"/>
        </w:rPr>
      </w:pPr>
    </w:p>
    <w:p w:rsidR="005E2374" w:rsidRPr="005E2374" w:rsidRDefault="005E2374" w:rsidP="00E67EC6">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○医療救護や予防、防疫等の災害医療に関する役割は、</w:t>
      </w:r>
      <w:r w:rsidRPr="00954961">
        <w:rPr>
          <w:rFonts w:ascii="HG丸ｺﾞｼｯｸM-PRO" w:eastAsia="HG丸ｺﾞｼｯｸM-PRO" w:hAnsi="HG丸ｺﾞｼｯｸM-PRO" w:hint="eastAsia"/>
          <w:sz w:val="22"/>
          <w:szCs w:val="22"/>
        </w:rPr>
        <w:t>健康局（</w:t>
      </w:r>
      <w:r w:rsidRPr="00103247">
        <w:rPr>
          <w:rFonts w:ascii="HG丸ｺﾞｼｯｸM-PRO" w:eastAsia="HG丸ｺﾞｼｯｸM-PRO" w:hAnsi="HG丸ｺﾞｼｯｸM-PRO" w:hint="eastAsia"/>
          <w:sz w:val="22"/>
          <w:szCs w:val="22"/>
        </w:rPr>
        <w:t>大阪市</w:t>
      </w:r>
      <w:r w:rsidRPr="00954961">
        <w:rPr>
          <w:rFonts w:ascii="HG丸ｺﾞｼｯｸM-PRO" w:eastAsia="HG丸ｺﾞｼｯｸM-PRO" w:hAnsi="HG丸ｺﾞｼｯｸM-PRO" w:hint="eastAsia"/>
          <w:sz w:val="22"/>
          <w:szCs w:val="22"/>
        </w:rPr>
        <w:t>保健所を含む）が市</w:t>
      </w:r>
      <w:r w:rsidRPr="00AC11BC">
        <w:rPr>
          <w:rFonts w:ascii="HG丸ｺﾞｼｯｸM-PRO" w:eastAsia="HG丸ｺﾞｼｯｸM-PRO" w:hAnsi="HG丸ｺﾞｼｯｸM-PRO" w:hint="eastAsia"/>
          <w:sz w:val="22"/>
          <w:szCs w:val="22"/>
        </w:rPr>
        <w:t>災害対策本部の中の「健康部」として</w:t>
      </w:r>
      <w:r>
        <w:rPr>
          <w:rFonts w:ascii="HG丸ｺﾞｼｯｸM-PRO" w:eastAsia="HG丸ｺﾞｼｯｸM-PRO" w:hAnsi="HG丸ｺﾞｼｯｸM-PRO" w:hint="eastAsia"/>
          <w:sz w:val="22"/>
          <w:szCs w:val="22"/>
        </w:rPr>
        <w:t>担っています。</w:t>
      </w:r>
      <w:r w:rsidRPr="00AC11BC">
        <w:rPr>
          <w:rFonts w:ascii="HG丸ｺﾞｼｯｸM-PRO" w:eastAsia="HG丸ｺﾞｼｯｸM-PRO" w:hAnsi="HG丸ｺﾞｼｯｸM-PRO" w:hint="eastAsia"/>
          <w:sz w:val="22"/>
          <w:szCs w:val="22"/>
        </w:rPr>
        <w:t>災害発生時には、</w:t>
      </w:r>
      <w:r>
        <w:rPr>
          <w:rFonts w:ascii="HG丸ｺﾞｼｯｸM-PRO" w:eastAsia="HG丸ｺﾞｼｯｸM-PRO" w:hAnsi="HG丸ｺﾞｼｯｸM-PRO" w:hint="eastAsia"/>
          <w:sz w:val="22"/>
          <w:szCs w:val="22"/>
        </w:rPr>
        <w:t>市</w:t>
      </w:r>
      <w:r w:rsidRPr="00AC11BC">
        <w:rPr>
          <w:rFonts w:ascii="HG丸ｺﾞｼｯｸM-PRO" w:eastAsia="HG丸ｺﾞｼｯｸM-PRO" w:hAnsi="HG丸ｺﾞｼｯｸM-PRO" w:hint="eastAsia"/>
          <w:sz w:val="22"/>
          <w:szCs w:val="22"/>
        </w:rPr>
        <w:t>災害対策本部の中に</w:t>
      </w:r>
      <w:r>
        <w:rPr>
          <w:rFonts w:ascii="HG丸ｺﾞｼｯｸM-PRO" w:eastAsia="HG丸ｺﾞｼｯｸM-PRO" w:hAnsi="HG丸ｺﾞｼｯｸM-PRO" w:hint="eastAsia"/>
          <w:sz w:val="22"/>
          <w:szCs w:val="22"/>
        </w:rPr>
        <w:t>救急</w:t>
      </w:r>
      <w:r w:rsidRPr="00AC11BC">
        <w:rPr>
          <w:rFonts w:ascii="HG丸ｺﾞｼｯｸM-PRO" w:eastAsia="HG丸ｺﾞｼｯｸM-PRO" w:hAnsi="HG丸ｺﾞｼｯｸM-PRO" w:hint="eastAsia"/>
          <w:sz w:val="22"/>
          <w:szCs w:val="22"/>
        </w:rPr>
        <w:t>医療調整班が設置され、初期初動からその後の医療救護活動の調整</w:t>
      </w:r>
      <w:r w:rsidRPr="005E2374">
        <w:rPr>
          <w:rFonts w:ascii="HG丸ｺﾞｼｯｸM-PRO" w:eastAsia="HG丸ｺﾞｼｯｸM-PRO" w:hAnsi="HG丸ｺﾞｼｯｸM-PRO" w:hint="eastAsia"/>
          <w:sz w:val="22"/>
          <w:szCs w:val="22"/>
        </w:rPr>
        <w:t>を行います。</w:t>
      </w:r>
    </w:p>
    <w:p w:rsidR="005E2374" w:rsidRDefault="005E2374" w:rsidP="00E67EC6">
      <w:pPr>
        <w:ind w:leftChars="200" w:left="640" w:hangingChars="100" w:hanging="220"/>
        <w:rPr>
          <w:rFonts w:ascii="HG丸ｺﾞｼｯｸM-PRO" w:eastAsia="HG丸ｺﾞｼｯｸM-PRO" w:hAnsi="HG丸ｺﾞｼｯｸM-PRO"/>
          <w:sz w:val="22"/>
          <w:szCs w:val="22"/>
        </w:rPr>
      </w:pPr>
    </w:p>
    <w:p w:rsidR="0002015B" w:rsidRDefault="0002015B" w:rsidP="00E67EC6">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574C8">
        <w:rPr>
          <w:rFonts w:ascii="HG丸ｺﾞｼｯｸM-PRO" w:eastAsia="HG丸ｺﾞｼｯｸM-PRO" w:hAnsi="HG丸ｺﾞｼｯｸM-PRO" w:hint="eastAsia"/>
          <w:sz w:val="22"/>
          <w:szCs w:val="22"/>
        </w:rPr>
        <w:t>災害拠点病院や災害</w:t>
      </w:r>
      <w:r w:rsidRPr="00B574C8">
        <w:rPr>
          <w:rFonts w:ascii="HG丸ｺﾞｼｯｸM-PRO" w:eastAsia="HG丸ｺﾞｼｯｸM-PRO" w:hAnsi="HG丸ｺﾞｼｯｸM-PRO"/>
          <w:sz w:val="22"/>
          <w:szCs w:val="22"/>
        </w:rPr>
        <w:t>医療</w:t>
      </w:r>
      <w:r w:rsidRPr="00B574C8">
        <w:rPr>
          <w:rFonts w:ascii="HG丸ｺﾞｼｯｸM-PRO" w:eastAsia="HG丸ｺﾞｼｯｸM-PRO" w:hAnsi="HG丸ｺﾞｼｯｸM-PRO" w:hint="eastAsia"/>
          <w:sz w:val="22"/>
          <w:szCs w:val="22"/>
        </w:rPr>
        <w:t>協力病院等の災害時に備えた医療体制は充実していますが、ソフト面で災害時マニュアルや事業継続</w:t>
      </w:r>
      <w:r w:rsidR="00203E91" w:rsidRPr="00802D0E">
        <w:rPr>
          <w:rFonts w:ascii="HG丸ｺﾞｼｯｸM-PRO" w:eastAsia="HG丸ｺﾞｼｯｸM-PRO" w:hAnsi="HG丸ｺﾞｼｯｸM-PRO" w:hint="eastAsia"/>
          <w:sz w:val="22"/>
          <w:szCs w:val="22"/>
        </w:rPr>
        <w:t>計画</w:t>
      </w:r>
      <w:r w:rsidRPr="00B574C8">
        <w:rPr>
          <w:rFonts w:ascii="HG丸ｺﾞｼｯｸM-PRO" w:eastAsia="HG丸ｺﾞｼｯｸM-PRO" w:hAnsi="HG丸ｺﾞｼｯｸM-PRO" w:hint="eastAsia"/>
          <w:sz w:val="22"/>
          <w:szCs w:val="22"/>
        </w:rPr>
        <w:t>（BCP）の策定率は低く、さらに策定を進めていく必要があります。</w:t>
      </w:r>
    </w:p>
    <w:p w:rsidR="0002015B" w:rsidRDefault="0002015B" w:rsidP="00E67EC6">
      <w:pPr>
        <w:ind w:firstLineChars="200" w:firstLine="440"/>
        <w:rPr>
          <w:rFonts w:ascii="ＭＳ Ｐゴシック" w:eastAsia="ＭＳ Ｐゴシック" w:hAnsi="ＭＳ Ｐゴシック"/>
          <w:sz w:val="22"/>
          <w:szCs w:val="22"/>
        </w:rPr>
      </w:pPr>
    </w:p>
    <w:p w:rsidR="0002015B" w:rsidRPr="00544183" w:rsidRDefault="0002015B" w:rsidP="00E67EC6">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周産期医療</w:t>
      </w:r>
      <w:r>
        <w:rPr>
          <w:rFonts w:ascii="ＭＳ Ｐゴシック" w:eastAsia="ＭＳ Ｐゴシック" w:hAnsi="ＭＳ Ｐゴシック" w:hint="eastAsia"/>
          <w:sz w:val="22"/>
          <w:szCs w:val="22"/>
        </w:rPr>
        <w:t>】</w:t>
      </w:r>
    </w:p>
    <w:p w:rsidR="0002015B" w:rsidRDefault="0002015B" w:rsidP="00E67EC6">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○分娩を取り扱っている施設は、病院22施設、診療所20施設、助産所5施設あります。総合周産期母子医療センターとして2施設指定、地域周産期母子医療センターとして</w:t>
      </w:r>
      <w:r w:rsidR="00662C4F" w:rsidRPr="00E67EC6">
        <w:rPr>
          <w:rFonts w:ascii="HG丸ｺﾞｼｯｸM-PRO" w:eastAsia="HG丸ｺﾞｼｯｸM-PRO" w:hAnsi="HG丸ｺﾞｼｯｸM-PRO" w:hint="eastAsia"/>
          <w:sz w:val="22"/>
          <w:szCs w:val="22"/>
        </w:rPr>
        <w:t>6</w:t>
      </w:r>
      <w:r>
        <w:rPr>
          <w:rFonts w:ascii="HG丸ｺﾞｼｯｸM-PRO" w:eastAsia="HG丸ｺﾞｼｯｸM-PRO" w:hAnsi="HG丸ｺﾞｼｯｸM-PRO" w:hint="eastAsia"/>
          <w:sz w:val="22"/>
          <w:szCs w:val="22"/>
        </w:rPr>
        <w:t>施設認定しています。</w:t>
      </w:r>
    </w:p>
    <w:p w:rsidR="0002015B" w:rsidRDefault="0002015B" w:rsidP="00E67EC6">
      <w:pPr>
        <w:widowControl/>
        <w:ind w:leftChars="200" w:left="640" w:hangingChars="100" w:hanging="220"/>
        <w:jc w:val="left"/>
        <w:rPr>
          <w:rFonts w:ascii="HG丸ｺﾞｼｯｸM-PRO" w:eastAsia="HG丸ｺﾞｼｯｸM-PRO" w:hAnsi="HG丸ｺﾞｼｯｸM-PRO"/>
          <w:sz w:val="22"/>
          <w:szCs w:val="22"/>
        </w:rPr>
      </w:pPr>
    </w:p>
    <w:p w:rsidR="0002015B" w:rsidRPr="00B574C8" w:rsidRDefault="0002015B" w:rsidP="00E67EC6">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574C8">
        <w:rPr>
          <w:rFonts w:ascii="HG丸ｺﾞｼｯｸM-PRO" w:eastAsia="HG丸ｺﾞｼｯｸM-PRO" w:hAnsi="HG丸ｺﾞｼｯｸM-PRO" w:hint="eastAsia"/>
          <w:sz w:val="22"/>
          <w:szCs w:val="22"/>
        </w:rPr>
        <w:t>出生数の減少にもかかわらず低出生体重児出生数は減少しておらず、また、出産時の母の年齢35歳以上の割合は増加しています。周産期母子センター、周産期専用病床等医療提供体制は充実していますが、引き続き、周産期医療体制を維持する必要があります。</w:t>
      </w:r>
    </w:p>
    <w:p w:rsidR="0002015B" w:rsidRDefault="0002015B" w:rsidP="00E67EC6">
      <w:pPr>
        <w:ind w:firstLineChars="200" w:firstLine="440"/>
        <w:rPr>
          <w:rFonts w:ascii="ＭＳ Ｐゴシック" w:eastAsia="ＭＳ Ｐゴシック" w:hAnsi="ＭＳ Ｐゴシック"/>
          <w:sz w:val="22"/>
          <w:szCs w:val="22"/>
        </w:rPr>
      </w:pPr>
    </w:p>
    <w:p w:rsidR="0002015B" w:rsidRPr="00544183" w:rsidRDefault="0002015B" w:rsidP="00E67EC6">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小児医療</w:t>
      </w:r>
      <w:r>
        <w:rPr>
          <w:rFonts w:ascii="ＭＳ Ｐゴシック" w:eastAsia="ＭＳ Ｐゴシック" w:hAnsi="ＭＳ Ｐゴシック" w:hint="eastAsia"/>
          <w:sz w:val="22"/>
          <w:szCs w:val="22"/>
        </w:rPr>
        <w:t>】</w:t>
      </w:r>
    </w:p>
    <w:p w:rsidR="0002015B" w:rsidRDefault="0002015B" w:rsidP="00E67EC6">
      <w:pPr>
        <w:widowControl/>
        <w:ind w:leftChars="200" w:left="640" w:hangingChars="100" w:hanging="220"/>
        <w:jc w:val="left"/>
        <w:rPr>
          <w:rFonts w:ascii="HG丸ｺﾞｼｯｸM-PRO" w:eastAsia="HG丸ｺﾞｼｯｸM-PRO" w:hAnsi="HG丸ｺﾞｼｯｸM-PRO"/>
          <w:sz w:val="22"/>
          <w:szCs w:val="22"/>
        </w:rPr>
      </w:pPr>
      <w:r w:rsidRPr="0002015B">
        <w:rPr>
          <w:rFonts w:ascii="HG丸ｺﾞｼｯｸM-PRO" w:eastAsia="HG丸ｺﾞｼｯｸM-PRO" w:hAnsi="HG丸ｺﾞｼｯｸM-PRO" w:hint="eastAsia"/>
          <w:color w:val="000000"/>
          <w:sz w:val="22"/>
          <w:szCs w:val="22"/>
        </w:rPr>
        <w:t>○</w:t>
      </w:r>
      <w:r w:rsidRPr="009D306C">
        <w:rPr>
          <w:rFonts w:ascii="HG丸ｺﾞｼｯｸM-PRO" w:eastAsia="HG丸ｺﾞｼｯｸM-PRO" w:hAnsi="HG丸ｺﾞｼｯｸM-PRO" w:hint="eastAsia"/>
          <w:sz w:val="22"/>
          <w:szCs w:val="22"/>
        </w:rPr>
        <w:t>小児科病床を有する病院が</w:t>
      </w:r>
      <w:r>
        <w:rPr>
          <w:rFonts w:ascii="HG丸ｺﾞｼｯｸM-PRO" w:eastAsia="HG丸ｺﾞｼｯｸM-PRO" w:hAnsi="HG丸ｺﾞｼｯｸM-PRO" w:hint="eastAsia"/>
          <w:sz w:val="22"/>
          <w:szCs w:val="22"/>
        </w:rPr>
        <w:t>23施設</w:t>
      </w:r>
      <w:r w:rsidRPr="009D306C">
        <w:rPr>
          <w:rFonts w:ascii="HG丸ｺﾞｼｯｸM-PRO" w:eastAsia="HG丸ｺﾞｼｯｸM-PRO" w:hAnsi="HG丸ｺﾞｼｯｸM-PRO" w:hint="eastAsia"/>
          <w:sz w:val="22"/>
          <w:szCs w:val="22"/>
        </w:rPr>
        <w:t>あります。小児</w:t>
      </w:r>
      <w:r>
        <w:rPr>
          <w:rFonts w:ascii="HG丸ｺﾞｼｯｸM-PRO" w:eastAsia="HG丸ｺﾞｼｯｸM-PRO" w:hAnsi="HG丸ｺﾞｼｯｸM-PRO" w:hint="eastAsia"/>
          <w:sz w:val="22"/>
          <w:szCs w:val="22"/>
        </w:rPr>
        <w:t>初期救急医療機関は7施設、</w:t>
      </w:r>
      <w:r w:rsidRPr="009D306C">
        <w:rPr>
          <w:rFonts w:ascii="HG丸ｺﾞｼｯｸM-PRO" w:eastAsia="HG丸ｺﾞｼｯｸM-PRO" w:hAnsi="HG丸ｺﾞｼｯｸM-PRO" w:hint="eastAsia"/>
          <w:sz w:val="22"/>
          <w:szCs w:val="22"/>
        </w:rPr>
        <w:t>二次救急医療機関は</w:t>
      </w:r>
      <w:r>
        <w:rPr>
          <w:rFonts w:ascii="HG丸ｺﾞｼｯｸM-PRO" w:eastAsia="HG丸ｺﾞｼｯｸM-PRO" w:hAnsi="HG丸ｺﾞｼｯｸM-PRO" w:hint="eastAsia"/>
          <w:sz w:val="22"/>
          <w:szCs w:val="22"/>
        </w:rPr>
        <w:t>8</w:t>
      </w:r>
      <w:r w:rsidRPr="009D306C">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あります</w:t>
      </w:r>
      <w:r w:rsidRPr="009D306C">
        <w:rPr>
          <w:rFonts w:ascii="HG丸ｺﾞｼｯｸM-PRO" w:eastAsia="HG丸ｺﾞｼｯｸM-PRO" w:hAnsi="HG丸ｺﾞｼｯｸM-PRO" w:hint="eastAsia"/>
          <w:sz w:val="22"/>
          <w:szCs w:val="22"/>
        </w:rPr>
        <w:t>。</w:t>
      </w:r>
    </w:p>
    <w:p w:rsidR="0002015B" w:rsidRDefault="0002015B" w:rsidP="00E67EC6">
      <w:pPr>
        <w:widowControl/>
        <w:ind w:leftChars="200" w:left="640" w:hangingChars="100" w:hanging="220"/>
        <w:jc w:val="left"/>
        <w:rPr>
          <w:rFonts w:ascii="HG丸ｺﾞｼｯｸM-PRO" w:eastAsia="HG丸ｺﾞｼｯｸM-PRO" w:hAnsi="HG丸ｺﾞｼｯｸM-PRO"/>
          <w:sz w:val="22"/>
          <w:szCs w:val="22"/>
        </w:rPr>
      </w:pPr>
    </w:p>
    <w:p w:rsidR="0002015B" w:rsidRDefault="0002015B" w:rsidP="00E67EC6">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574C8">
        <w:rPr>
          <w:rFonts w:ascii="HG丸ｺﾞｼｯｸM-PRO" w:eastAsia="HG丸ｺﾞｼｯｸM-PRO" w:hAnsi="HG丸ｺﾞｼｯｸM-PRO" w:hint="eastAsia"/>
          <w:sz w:val="22"/>
          <w:szCs w:val="22"/>
        </w:rPr>
        <w:t>NICU（新生児特定集中治療室）や小児病棟等に長期入院する児童の在宅移行が進んでいるため、医療的ケア児等の在宅療養を支えるための地域医療体制の整備が必要です。</w:t>
      </w:r>
    </w:p>
    <w:p w:rsidR="0002015B" w:rsidRPr="0002015B" w:rsidRDefault="0002015B" w:rsidP="00E67EC6">
      <w:pPr>
        <w:widowControl/>
        <w:ind w:leftChars="200" w:left="640" w:hangingChars="100" w:hanging="220"/>
        <w:jc w:val="left"/>
        <w:rPr>
          <w:rFonts w:ascii="HG丸ｺﾞｼｯｸM-PRO" w:eastAsia="HG丸ｺﾞｼｯｸM-PRO" w:hAnsi="HG丸ｺﾞｼｯｸM-PRO"/>
          <w:color w:val="000000"/>
          <w:sz w:val="22"/>
          <w:szCs w:val="22"/>
        </w:rPr>
      </w:pPr>
    </w:p>
    <w:p w:rsidR="005069FC" w:rsidRPr="00556B05" w:rsidRDefault="000D1987" w:rsidP="00662C4F">
      <w:pPr>
        <w:ind w:firstLineChars="50" w:firstLine="110"/>
        <w:rPr>
          <w:rFonts w:ascii="ＭＳ ゴシック" w:eastAsia="ＭＳ ゴシック" w:hAnsi="ＭＳ ゴシック"/>
          <w:b/>
          <w:color w:val="0070C0"/>
          <w:sz w:val="28"/>
          <w:szCs w:val="28"/>
        </w:rPr>
      </w:pPr>
      <w:r>
        <w:rPr>
          <w:rFonts w:ascii="HG丸ｺﾞｼｯｸM-PRO" w:eastAsia="HG丸ｺﾞｼｯｸM-PRO" w:hAnsi="HG丸ｺﾞｼｯｸM-PRO"/>
          <w:color w:val="000000"/>
          <w:sz w:val="22"/>
          <w:szCs w:val="22"/>
        </w:rPr>
        <w:br w:type="page"/>
      </w:r>
      <w:r w:rsidR="00556B05" w:rsidRPr="008F50A1">
        <w:rPr>
          <w:rFonts w:ascii="ＭＳ ゴシック" w:eastAsia="ＭＳ ゴシック" w:hAnsi="ＭＳ ゴシック" w:hint="eastAsia"/>
          <w:b/>
          <w:color w:val="0070C0"/>
          <w:sz w:val="28"/>
          <w:szCs w:val="28"/>
        </w:rPr>
        <w:lastRenderedPageBreak/>
        <w:t>（２）</w:t>
      </w:r>
      <w:r w:rsidR="005069FC" w:rsidRPr="00556B05">
        <w:rPr>
          <w:rFonts w:ascii="ＭＳ ゴシック" w:eastAsia="ＭＳ ゴシック" w:hAnsi="ＭＳ ゴシック" w:hint="eastAsia"/>
          <w:b/>
          <w:color w:val="0070C0"/>
          <w:sz w:val="28"/>
          <w:szCs w:val="28"/>
        </w:rPr>
        <w:t>患者の受療</w:t>
      </w:r>
      <w:r w:rsidR="004B278C">
        <w:rPr>
          <w:rFonts w:ascii="ＭＳ ゴシック" w:eastAsia="ＭＳ ゴシック" w:hAnsi="ＭＳ ゴシック" w:hint="eastAsia"/>
          <w:b/>
          <w:color w:val="0070C0"/>
          <w:sz w:val="28"/>
          <w:szCs w:val="28"/>
        </w:rPr>
        <w:t>状況</w:t>
      </w:r>
    </w:p>
    <w:p w:rsidR="005069FC" w:rsidRDefault="005069FC" w:rsidP="005069FC">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352385">
        <w:rPr>
          <w:rFonts w:ascii="ＭＳ Ｐゴシック" w:eastAsia="ＭＳ Ｐゴシック" w:hAnsi="ＭＳ Ｐゴシック" w:hint="eastAsia"/>
          <w:sz w:val="22"/>
          <w:szCs w:val="22"/>
        </w:rPr>
        <w:t>外来患者の流出入の状況（2015</w:t>
      </w:r>
      <w:r w:rsidRPr="00D11523">
        <w:rPr>
          <w:rFonts w:ascii="ＭＳ Ｐゴシック" w:eastAsia="ＭＳ Ｐゴシック" w:hAnsi="ＭＳ Ｐゴシック" w:hint="eastAsia"/>
          <w:sz w:val="22"/>
          <w:szCs w:val="22"/>
        </w:rPr>
        <w:t>年度　国保・後期高齢者レセプト）</w:t>
      </w:r>
      <w:r>
        <w:rPr>
          <w:rFonts w:ascii="ＭＳ Ｐゴシック" w:eastAsia="ＭＳ Ｐゴシック" w:hAnsi="ＭＳ Ｐゴシック" w:hint="eastAsia"/>
          <w:sz w:val="22"/>
          <w:szCs w:val="22"/>
        </w:rPr>
        <w:t>】</w:t>
      </w:r>
    </w:p>
    <w:p w:rsidR="005069FC" w:rsidRPr="00FD215B" w:rsidRDefault="005069FC" w:rsidP="005069FC">
      <w:pPr>
        <w:ind w:leftChars="200" w:left="64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○大阪市</w:t>
      </w:r>
      <w:r w:rsidRPr="00BF1934">
        <w:rPr>
          <w:rFonts w:ascii="HG丸ｺﾞｼｯｸM-PRO" w:eastAsia="HG丸ｺﾞｼｯｸM-PRO" w:hAnsi="HG丸ｺﾞｼｯｸM-PRO" w:hint="eastAsia"/>
          <w:sz w:val="22"/>
          <w:szCs w:val="22"/>
        </w:rPr>
        <w:t>二次医療圏において、圏域外への患者流出割合は</w:t>
      </w:r>
      <w:r>
        <w:rPr>
          <w:rFonts w:ascii="HG丸ｺﾞｼｯｸM-PRO" w:eastAsia="HG丸ｺﾞｼｯｸM-PRO" w:hAnsi="HG丸ｺﾞｼｯｸM-PRO" w:hint="eastAsia"/>
          <w:sz w:val="22"/>
          <w:szCs w:val="22"/>
        </w:rPr>
        <w:t>5％から1</w:t>
      </w:r>
      <w:r w:rsidR="004B278C">
        <w:rPr>
          <w:rFonts w:ascii="HG丸ｺﾞｼｯｸM-PRO" w:eastAsia="HG丸ｺﾞｼｯｸM-PRO" w:hAnsi="HG丸ｺﾞｼｯｸM-PRO"/>
          <w:sz w:val="22"/>
          <w:szCs w:val="22"/>
        </w:rPr>
        <w:t>5</w:t>
      </w:r>
      <w:r>
        <w:rPr>
          <w:rFonts w:ascii="HG丸ｺﾞｼｯｸM-PRO" w:eastAsia="HG丸ｺﾞｼｯｸM-PRO" w:hAnsi="HG丸ｺﾞｼｯｸM-PRO" w:hint="eastAsia"/>
          <w:sz w:val="22"/>
          <w:szCs w:val="22"/>
        </w:rPr>
        <w:t>％程度となっており、圏域内の自己完結率は高くなっており、多くの医療で、流入超過となっています。</w:t>
      </w:r>
    </w:p>
    <w:p w:rsidR="005069FC" w:rsidRDefault="00901044" w:rsidP="005069FC">
      <w:pPr>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43392" behindDoc="0" locked="0" layoutInCell="1" allowOverlap="1">
                <wp:simplePos x="0" y="0"/>
                <wp:positionH relativeFrom="column">
                  <wp:posOffset>2984500</wp:posOffset>
                </wp:positionH>
                <wp:positionV relativeFrom="paragraph">
                  <wp:posOffset>116205</wp:posOffset>
                </wp:positionV>
                <wp:extent cx="3231515" cy="421005"/>
                <wp:effectExtent l="0" t="0" r="0" b="0"/>
                <wp:wrapNone/>
                <wp:docPr id="3597" name="テキスト ボックス 21" title="図表9-8-8　圏域における外来患者の「流入－流出」（件数）"/>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1515"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62C4F" w:rsidRDefault="00915E99" w:rsidP="005069FC">
                            <w:pPr>
                              <w:snapToGrid w:val="0"/>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図表9-8-8</w:t>
                            </w:r>
                            <w:r w:rsidR="00954852">
                              <w:rPr>
                                <w:rFonts w:ascii="ＭＳ ゴシック" w:eastAsia="ＭＳ ゴシック" w:hAnsi="ＭＳ ゴシック" w:hint="eastAsia"/>
                                <w:kern w:val="0"/>
                                <w:sz w:val="20"/>
                                <w:szCs w:val="20"/>
                              </w:rPr>
                              <w:t xml:space="preserve">　</w:t>
                            </w:r>
                            <w:r w:rsidR="00954852">
                              <w:rPr>
                                <w:rFonts w:ascii="ＭＳ ゴシック" w:eastAsia="ＭＳ ゴシック" w:hAnsi="ＭＳ ゴシック" w:hint="eastAsia"/>
                                <w:sz w:val="20"/>
                                <w:szCs w:val="20"/>
                              </w:rPr>
                              <w:t>圏域における外来患者の「流入－流出」</w:t>
                            </w:r>
                          </w:p>
                          <w:p w:rsidR="00954852" w:rsidRPr="00781344" w:rsidRDefault="00954852" w:rsidP="00662C4F">
                            <w:pPr>
                              <w:snapToGrid w:val="0"/>
                              <w:ind w:firstLineChars="2000" w:firstLine="4000"/>
                              <w:rPr>
                                <w:rFonts w:ascii="ＭＳ ゴシック" w:eastAsia="ＭＳ ゴシック" w:hAnsi="ＭＳ ゴシック"/>
                                <w:sz w:val="20"/>
                                <w:szCs w:val="20"/>
                              </w:rPr>
                            </w:pPr>
                            <w:r>
                              <w:rPr>
                                <w:rFonts w:ascii="ＭＳ ゴシック" w:eastAsia="ＭＳ ゴシック" w:hAnsi="ＭＳ ゴシック" w:hint="eastAsia"/>
                                <w:sz w:val="20"/>
                                <w:szCs w:val="20"/>
                              </w:rPr>
                              <w:t>（件数）</w:t>
                            </w:r>
                          </w:p>
                        </w:txbxContent>
                      </wps:txbx>
                      <wps:bodyPr rot="0" vert="horz" wrap="none" lIns="91440" tIns="45720" rIns="91440" bIns="45720" anchor="ctr"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27" type="#_x0000_t202" alt="タイトル: 図表9-8-8　圏域における外来患者の「流入－流出」（件数）" style="position:absolute;left:0;text-align:left;margin-left:235pt;margin-top:9.15pt;width:254.45pt;height:33.15pt;z-index:25164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" filled="f" stroked="f" strokeweight=".5pt">
                <v:textbox style="mso-fit-shape-to-text:t">
                  <w:txbxContent>
                    <w:p w:rsidR="00662C4F" w:rsidRDefault="00915E99" w:rsidP="005069FC">
                      <w:pPr>
                        <w:snapToGrid w:val="0"/>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図表9-8-8</w:t>
                      </w:r>
                      <w:r w:rsidR="00954852">
                        <w:rPr>
                          <w:rFonts w:ascii="ＭＳ ゴシック" w:eastAsia="ＭＳ ゴシック" w:hAnsi="ＭＳ ゴシック" w:hint="eastAsia"/>
                          <w:kern w:val="0"/>
                          <w:sz w:val="20"/>
                          <w:szCs w:val="20"/>
                        </w:rPr>
                        <w:t xml:space="preserve">　</w:t>
                      </w:r>
                      <w:r w:rsidR="00954852">
                        <w:rPr>
                          <w:rFonts w:ascii="ＭＳ ゴシック" w:eastAsia="ＭＳ ゴシック" w:hAnsi="ＭＳ ゴシック" w:hint="eastAsia"/>
                          <w:sz w:val="20"/>
                          <w:szCs w:val="20"/>
                        </w:rPr>
                        <w:t>圏域における外来患者の「流入－流出」</w:t>
                      </w:r>
                    </w:p>
                    <w:p w:rsidR="00954852" w:rsidRPr="00781344" w:rsidRDefault="00954852" w:rsidP="00662C4F">
                      <w:pPr>
                        <w:snapToGrid w:val="0"/>
                        <w:ind w:firstLineChars="2000" w:firstLine="4000"/>
                        <w:rPr>
                          <w:rFonts w:ascii="ＭＳ ゴシック" w:eastAsia="ＭＳ ゴシック" w:hAnsi="ＭＳ ゴシック"/>
                          <w:sz w:val="20"/>
                          <w:szCs w:val="20"/>
                        </w:rPr>
                      </w:pPr>
                      <w:r>
                        <w:rPr>
                          <w:rFonts w:ascii="ＭＳ ゴシック" w:eastAsia="ＭＳ ゴシック" w:hAnsi="ＭＳ ゴシック" w:hint="eastAsia"/>
                          <w:sz w:val="20"/>
                          <w:szCs w:val="20"/>
                        </w:rPr>
                        <w:t>（件数）</w:t>
                      </w:r>
                    </w:p>
                  </w:txbxContent>
                </v:textbox>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155575</wp:posOffset>
                </wp:positionH>
                <wp:positionV relativeFrom="paragraph">
                  <wp:posOffset>118110</wp:posOffset>
                </wp:positionV>
                <wp:extent cx="2943225" cy="295275"/>
                <wp:effectExtent l="0" t="0" r="0" b="4445"/>
                <wp:wrapNone/>
                <wp:docPr id="3596" name="テキスト ボックス 22" title="図表9-8-7　外来患者の流出（割合）"/>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295275"/>
                        </a:xfrm>
                        <a:prstGeom prst="rect">
                          <a:avLst/>
                        </a:prstGeom>
                        <a:noFill/>
                        <a:ln w="6350">
                          <a:noFill/>
                        </a:ln>
                        <a:effectLst/>
                      </wps:spPr>
                      <wps:txbx>
                        <w:txbxContent>
                          <w:p w:rsidR="00954852" w:rsidRPr="00352385" w:rsidRDefault="00915E99" w:rsidP="005069FC">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図表9-8-7</w:t>
                            </w:r>
                            <w:r w:rsidR="00954852" w:rsidRPr="00352385">
                              <w:rPr>
                                <w:rFonts w:ascii="ＭＳ Ｐゴシック" w:eastAsia="ＭＳ Ｐゴシック" w:hAnsi="ＭＳ Ｐゴシック" w:hint="eastAsia"/>
                                <w:kern w:val="0"/>
                                <w:sz w:val="20"/>
                                <w:szCs w:val="20"/>
                              </w:rPr>
                              <w:t xml:space="preserve">　</w:t>
                            </w:r>
                            <w:r w:rsidR="00954852" w:rsidRPr="00352385">
                              <w:rPr>
                                <w:rFonts w:ascii="ＭＳ Ｐゴシック" w:eastAsia="ＭＳ Ｐゴシック" w:hAnsi="ＭＳ Ｐゴシック" w:hint="eastAsia"/>
                                <w:sz w:val="20"/>
                                <w:szCs w:val="20"/>
                              </w:rPr>
                              <w:t>外来患者の流出（割合）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8" type="#_x0000_t202" alt="タイトル: 図表9-8-7　外来患者の流出（割合）" style="position:absolute;left:0;text-align:left;margin-left:12.25pt;margin-top:9.3pt;width:231.75pt;height:23.25pt;z-index:251642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" filled="f" stroked="f" strokeweight=".5pt">
                <v:path arrowok="t"/>
                <v:textbox style="mso-fit-shape-to-text:t">
                  <w:txbxContent>
                    <w:p w:rsidR="00954852" w:rsidRPr="00352385" w:rsidRDefault="00915E99" w:rsidP="005069FC">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図表9-8-7</w:t>
                      </w:r>
                      <w:r w:rsidR="00954852" w:rsidRPr="00352385">
                        <w:rPr>
                          <w:rFonts w:ascii="ＭＳ Ｐゴシック" w:eastAsia="ＭＳ Ｐゴシック" w:hAnsi="ＭＳ Ｐゴシック" w:hint="eastAsia"/>
                          <w:kern w:val="0"/>
                          <w:sz w:val="20"/>
                          <w:szCs w:val="20"/>
                        </w:rPr>
                        <w:t xml:space="preserve">　</w:t>
                      </w:r>
                      <w:r w:rsidR="00954852" w:rsidRPr="00352385">
                        <w:rPr>
                          <w:rFonts w:ascii="ＭＳ Ｐゴシック" w:eastAsia="ＭＳ Ｐゴシック" w:hAnsi="ＭＳ Ｐゴシック" w:hint="eastAsia"/>
                          <w:sz w:val="20"/>
                          <w:szCs w:val="20"/>
                        </w:rPr>
                        <w:t>外来患者の流出（割合）</w:t>
                      </w:r>
                    </w:p>
                  </w:txbxContent>
                </v:textbox>
              </v:shape>
            </w:pict>
          </mc:Fallback>
        </mc:AlternateContent>
      </w:r>
    </w:p>
    <w:p w:rsidR="005069FC" w:rsidRDefault="00901044" w:rsidP="00662C4F">
      <w:pPr>
        <w:ind w:leftChars="100" w:left="210"/>
        <w:rPr>
          <w:rFonts w:ascii="HG丸ｺﾞｼｯｸM-PRO" w:eastAsia="HG丸ｺﾞｼｯｸM-PRO" w:hAnsi="HG丸ｺﾞｼｯｸM-PRO"/>
          <w:noProof/>
          <w:sz w:val="22"/>
          <w:szCs w:val="22"/>
        </w:rPr>
      </w:pPr>
      <w:r>
        <w:rPr>
          <w:noProof/>
        </w:rPr>
        <mc:AlternateContent>
          <mc:Choice Requires="wps">
            <w:drawing>
              <wp:anchor distT="0" distB="0" distL="114300" distR="114300" simplePos="0" relativeHeight="251648512" behindDoc="0" locked="0" layoutInCell="1" allowOverlap="1">
                <wp:simplePos x="0" y="0"/>
                <wp:positionH relativeFrom="column">
                  <wp:posOffset>3896995</wp:posOffset>
                </wp:positionH>
                <wp:positionV relativeFrom="paragraph">
                  <wp:posOffset>2364105</wp:posOffset>
                </wp:positionV>
                <wp:extent cx="2088515" cy="223520"/>
                <wp:effectExtent l="0" t="0" r="0" b="0"/>
                <wp:wrapNone/>
                <wp:docPr id="3595" name="テキスト ボックス 11" descr="出典　厚生労働省「データブックDisk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8515" cy="223520"/>
                        </a:xfrm>
                        <a:prstGeom prst="rect">
                          <a:avLst/>
                        </a:prstGeom>
                        <a:noFill/>
                        <a:ln w="6350">
                          <a:noFill/>
                        </a:ln>
                        <a:effectLst/>
                      </wps:spPr>
                      <wps:txbx>
                        <w:txbxContent>
                          <w:p w:rsidR="00954852" w:rsidRPr="00781344" w:rsidRDefault="00954852" w:rsidP="005069FC">
                            <w:pPr>
                              <w:snapToGrid w:val="0"/>
                              <w:rPr>
                                <w:rFonts w:ascii="ＭＳ ゴシック" w:eastAsia="ＭＳ ゴシック" w:hAnsi="ＭＳ ゴシック"/>
                                <w:sz w:val="16"/>
                                <w:szCs w:val="16"/>
                              </w:rPr>
                            </w:pPr>
                            <w:r w:rsidRPr="00781344">
                              <w:rPr>
                                <w:rFonts w:ascii="ＭＳ ゴシック" w:eastAsia="ＭＳ ゴシック" w:hAnsi="ＭＳ ゴシック"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9" type="#_x0000_t202" alt="出典　厚生労働省「データブックDisk1」" style="position:absolute;left:0;text-align:left;margin-left:306.85pt;margin-top:186.15pt;width:164.45pt;height:17.6pt;z-index:25164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" filled="f" stroked="f" strokeweight=".5pt">
                <v:path arrowok="t"/>
                <v:textbox style="mso-fit-shape-to-text:t">
                  <w:txbxContent>
                    <w:p w:rsidR="00954852" w:rsidRPr="00781344" w:rsidRDefault="00954852" w:rsidP="005069FC">
                      <w:pPr>
                        <w:snapToGrid w:val="0"/>
                        <w:rPr>
                          <w:rFonts w:ascii="ＭＳ ゴシック" w:eastAsia="ＭＳ ゴシック" w:hAnsi="ＭＳ ゴシック"/>
                          <w:sz w:val="16"/>
                          <w:szCs w:val="16"/>
                        </w:rPr>
                      </w:pPr>
                      <w:r w:rsidRPr="00781344">
                        <w:rPr>
                          <w:rFonts w:ascii="ＭＳ ゴシック" w:eastAsia="ＭＳ ゴシック" w:hAnsi="ＭＳ ゴシック" w:hint="eastAsia"/>
                          <w:sz w:val="16"/>
                          <w:szCs w:val="16"/>
                        </w:rPr>
                        <w:t>出典　厚生労働省「データブックDisk1」</w:t>
                      </w:r>
                    </w:p>
                  </w:txbxContent>
                </v:textbox>
              </v:shape>
            </w:pict>
          </mc:Fallback>
        </mc:AlternateContent>
      </w:r>
      <w:r>
        <w:rPr>
          <w:rFonts w:ascii="HG丸ｺﾞｼｯｸM-PRO" w:eastAsia="HG丸ｺﾞｼｯｸM-PRO" w:hAnsi="HG丸ｺﾞｼｯｸM-PRO"/>
          <w:noProof/>
          <w:sz w:val="22"/>
          <w:szCs w:val="22"/>
        </w:rPr>
        <w:drawing>
          <wp:inline distT="0" distB="0" distL="0" distR="0">
            <wp:extent cx="2699385" cy="2160270"/>
            <wp:effectExtent l="0" t="0" r="5715" b="0"/>
            <wp:docPr id="79" name="図 79" title="図表9-8-7　外来患者の流出（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9385" cy="2160270"/>
                    </a:xfrm>
                    <a:prstGeom prst="rect">
                      <a:avLst/>
                    </a:prstGeom>
                    <a:noFill/>
                    <a:ln>
                      <a:noFill/>
                    </a:ln>
                  </pic:spPr>
                </pic:pic>
              </a:graphicData>
            </a:graphic>
          </wp:inline>
        </w:drawing>
      </w:r>
      <w:r w:rsidR="00662C4F">
        <w:rPr>
          <w:rFonts w:ascii="HG丸ｺﾞｼｯｸM-PRO" w:eastAsia="HG丸ｺﾞｼｯｸM-PRO" w:hAnsi="HG丸ｺﾞｼｯｸM-PRO" w:hint="eastAsia"/>
          <w:noProof/>
          <w:sz w:val="22"/>
          <w:szCs w:val="22"/>
        </w:rPr>
        <w:t xml:space="preserve">　　</w:t>
      </w:r>
      <w:r>
        <w:rPr>
          <w:rFonts w:ascii="HG丸ｺﾞｼｯｸM-PRO" w:eastAsia="HG丸ｺﾞｼｯｸM-PRO" w:hAnsi="HG丸ｺﾞｼｯｸM-PRO"/>
          <w:noProof/>
          <w:sz w:val="22"/>
          <w:szCs w:val="22"/>
        </w:rPr>
        <w:drawing>
          <wp:inline distT="0" distB="0" distL="0" distR="0">
            <wp:extent cx="2704465" cy="2160270"/>
            <wp:effectExtent l="0" t="0" r="635" b="0"/>
            <wp:docPr id="80" name="図 80" title="図表9-8-8　圏域における外来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04465" cy="2160270"/>
                    </a:xfrm>
                    <a:prstGeom prst="rect">
                      <a:avLst/>
                    </a:prstGeom>
                    <a:noFill/>
                    <a:ln>
                      <a:noFill/>
                    </a:ln>
                  </pic:spPr>
                </pic:pic>
              </a:graphicData>
            </a:graphic>
          </wp:inline>
        </w:drawing>
      </w:r>
    </w:p>
    <w:p w:rsidR="005069FC" w:rsidRDefault="005069FC" w:rsidP="005069FC">
      <w:pPr>
        <w:rPr>
          <w:rFonts w:ascii="HG丸ｺﾞｼｯｸM-PRO" w:eastAsia="HG丸ｺﾞｼｯｸM-PRO" w:hAnsi="HG丸ｺﾞｼｯｸM-PRO"/>
          <w:noProof/>
          <w:sz w:val="22"/>
          <w:szCs w:val="22"/>
        </w:rPr>
      </w:pPr>
    </w:p>
    <w:p w:rsidR="005069FC" w:rsidRDefault="005069FC" w:rsidP="005069FC">
      <w:pPr>
        <w:tabs>
          <w:tab w:val="left" w:pos="284"/>
          <w:tab w:val="left" w:pos="426"/>
        </w:tabs>
        <w:ind w:firstLineChars="200" w:firstLine="44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入院患者の流出入の状況（</w:t>
      </w:r>
      <w:r w:rsidR="00352385">
        <w:rPr>
          <w:rFonts w:ascii="ＭＳ Ｐゴシック" w:eastAsia="ＭＳ Ｐゴシック" w:hAnsi="ＭＳ Ｐゴシック" w:hint="eastAsia"/>
          <w:sz w:val="22"/>
          <w:szCs w:val="22"/>
        </w:rPr>
        <w:t>2015</w:t>
      </w:r>
      <w:r w:rsidRPr="00D11523">
        <w:rPr>
          <w:rFonts w:ascii="ＭＳ Ｐゴシック" w:eastAsia="ＭＳ Ｐゴシック" w:hAnsi="ＭＳ Ｐゴシック" w:hint="eastAsia"/>
          <w:sz w:val="22"/>
          <w:szCs w:val="22"/>
        </w:rPr>
        <w:t>年度　国保・後期高齢者レセプト）</w:t>
      </w:r>
      <w:r>
        <w:rPr>
          <w:rFonts w:ascii="ＭＳ Ｐゴシック" w:eastAsia="ＭＳ Ｐゴシック" w:hAnsi="ＭＳ Ｐゴシック" w:hint="eastAsia"/>
          <w:sz w:val="22"/>
          <w:szCs w:val="22"/>
        </w:rPr>
        <w:t>】</w:t>
      </w:r>
    </w:p>
    <w:p w:rsidR="005069FC" w:rsidRPr="003D2AAF" w:rsidRDefault="005069FC" w:rsidP="005069FC">
      <w:pPr>
        <w:ind w:leftChars="200" w:left="64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○大阪市</w:t>
      </w:r>
      <w:r w:rsidRPr="00BF1934">
        <w:rPr>
          <w:rFonts w:ascii="HG丸ｺﾞｼｯｸM-PRO" w:eastAsia="HG丸ｺﾞｼｯｸM-PRO" w:hAnsi="HG丸ｺﾞｼｯｸM-PRO" w:hint="eastAsia"/>
          <w:sz w:val="22"/>
          <w:szCs w:val="22"/>
        </w:rPr>
        <w:t>二次医療圏に</w:t>
      </w:r>
      <w:r>
        <w:rPr>
          <w:rFonts w:ascii="HG丸ｺﾞｼｯｸM-PRO" w:eastAsia="HG丸ｺﾞｼｯｸM-PRO" w:hAnsi="HG丸ｺﾞｼｯｸM-PRO" w:hint="eastAsia"/>
          <w:sz w:val="22"/>
          <w:szCs w:val="22"/>
        </w:rPr>
        <w:t>おいて、精神疾患を除き圏域外への患者流出割合は5％から</w:t>
      </w:r>
      <w:r w:rsidR="004B278C">
        <w:rPr>
          <w:rFonts w:ascii="HG丸ｺﾞｼｯｸM-PRO" w:eastAsia="HG丸ｺﾞｼｯｸM-PRO" w:hAnsi="HG丸ｺﾞｼｯｸM-PRO"/>
          <w:sz w:val="22"/>
          <w:szCs w:val="22"/>
        </w:rPr>
        <w:t>20</w:t>
      </w:r>
      <w:r>
        <w:rPr>
          <w:rFonts w:ascii="HG丸ｺﾞｼｯｸM-PRO" w:eastAsia="HG丸ｺﾞｼｯｸM-PRO" w:hAnsi="HG丸ｺﾞｼｯｸM-PRO" w:hint="eastAsia"/>
          <w:sz w:val="22"/>
          <w:szCs w:val="22"/>
        </w:rPr>
        <w:t>％程度となっており、圏域内の自己完結率は高くなっていますが、精神疾患では、流出超過となっています。</w:t>
      </w:r>
    </w:p>
    <w:p w:rsidR="005069FC" w:rsidRDefault="00901044" w:rsidP="005069FC">
      <w:pPr>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46464" behindDoc="0" locked="0" layoutInCell="1" allowOverlap="1">
                <wp:simplePos x="0" y="0"/>
                <wp:positionH relativeFrom="column">
                  <wp:posOffset>260350</wp:posOffset>
                </wp:positionH>
                <wp:positionV relativeFrom="paragraph">
                  <wp:posOffset>100965</wp:posOffset>
                </wp:positionV>
                <wp:extent cx="2943225" cy="295275"/>
                <wp:effectExtent l="0" t="0" r="0" b="4445"/>
                <wp:wrapNone/>
                <wp:docPr id="3594" name="テキスト ボックス 3584" title="図表9-8-9　入院患者の流出（割合）"/>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295275"/>
                        </a:xfrm>
                        <a:prstGeom prst="rect">
                          <a:avLst/>
                        </a:prstGeom>
                        <a:noFill/>
                        <a:ln w="6350">
                          <a:noFill/>
                        </a:ln>
                        <a:effectLst/>
                      </wps:spPr>
                      <wps:txbx>
                        <w:txbxContent>
                          <w:p w:rsidR="00954852" w:rsidRPr="00352385" w:rsidRDefault="00915E99" w:rsidP="005069FC">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図表9-8-9</w:t>
                            </w:r>
                            <w:r w:rsidR="00954852" w:rsidRPr="00352385">
                              <w:rPr>
                                <w:rFonts w:ascii="ＭＳ Ｐゴシック" w:eastAsia="ＭＳ Ｐゴシック" w:hAnsi="ＭＳ Ｐゴシック" w:hint="eastAsia"/>
                                <w:kern w:val="0"/>
                                <w:sz w:val="20"/>
                                <w:szCs w:val="20"/>
                              </w:rPr>
                              <w:t xml:space="preserve">　</w:t>
                            </w:r>
                            <w:r w:rsidR="00954852" w:rsidRPr="00352385">
                              <w:rPr>
                                <w:rFonts w:ascii="ＭＳ Ｐゴシック" w:eastAsia="ＭＳ Ｐゴシック" w:hAnsi="ＭＳ Ｐゴシック" w:hint="eastAsia"/>
                                <w:sz w:val="20"/>
                                <w:szCs w:val="20"/>
                              </w:rPr>
                              <w:t>入院患者の流出（割合）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84" o:spid="_x0000_s1030" type="#_x0000_t202" alt="タイトル: 図表9-8-9　入院患者の流出（割合）" style="position:absolute;left:0;text-align:left;margin-left:20.5pt;margin-top:7.95pt;width:231.75pt;height:23.25pt;z-index:25164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" filled="f" stroked="f" strokeweight=".5pt">
                <v:path arrowok="t"/>
                <v:textbox style="mso-fit-shape-to-text:t">
                  <w:txbxContent>
                    <w:p w:rsidR="00954852" w:rsidRPr="00352385" w:rsidRDefault="00915E99" w:rsidP="005069FC">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図表9-8-9</w:t>
                      </w:r>
                      <w:r w:rsidR="00954852" w:rsidRPr="00352385">
                        <w:rPr>
                          <w:rFonts w:ascii="ＭＳ Ｐゴシック" w:eastAsia="ＭＳ Ｐゴシック" w:hAnsi="ＭＳ Ｐゴシック" w:hint="eastAsia"/>
                          <w:kern w:val="0"/>
                          <w:sz w:val="20"/>
                          <w:szCs w:val="20"/>
                        </w:rPr>
                        <w:t xml:space="preserve">　</w:t>
                      </w:r>
                      <w:r w:rsidR="00954852" w:rsidRPr="00352385">
                        <w:rPr>
                          <w:rFonts w:ascii="ＭＳ Ｐゴシック" w:eastAsia="ＭＳ Ｐゴシック" w:hAnsi="ＭＳ Ｐゴシック" w:hint="eastAsia"/>
                          <w:sz w:val="20"/>
                          <w:szCs w:val="20"/>
                        </w:rPr>
                        <w:t>入院患者の流出（割合）</w:t>
                      </w:r>
                    </w:p>
                  </w:txbxContent>
                </v:textbox>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3117850</wp:posOffset>
                </wp:positionH>
                <wp:positionV relativeFrom="paragraph">
                  <wp:posOffset>97155</wp:posOffset>
                </wp:positionV>
                <wp:extent cx="3054350" cy="421005"/>
                <wp:effectExtent l="3175" t="1905" r="0" b="0"/>
                <wp:wrapNone/>
                <wp:docPr id="3593" name="テキスト ボックス 26" title="図表9-8-10　圏域における入院患者の「流入－流出」（件数）"/>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7478" w:rsidRDefault="00915E99" w:rsidP="005069FC">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図表9-8-10</w:t>
                            </w:r>
                            <w:r w:rsidR="00954852" w:rsidRPr="00352385">
                              <w:rPr>
                                <w:rFonts w:ascii="ＭＳ Ｐゴシック" w:eastAsia="ＭＳ Ｐゴシック" w:hAnsi="ＭＳ Ｐゴシック" w:hint="eastAsia"/>
                                <w:kern w:val="0"/>
                                <w:sz w:val="20"/>
                                <w:szCs w:val="20"/>
                              </w:rPr>
                              <w:t xml:space="preserve">　</w:t>
                            </w:r>
                            <w:r w:rsidR="00954852" w:rsidRPr="00352385">
                              <w:rPr>
                                <w:rFonts w:ascii="ＭＳ Ｐゴシック" w:eastAsia="ＭＳ Ｐゴシック" w:hAnsi="ＭＳ Ｐゴシック" w:hint="eastAsia"/>
                                <w:sz w:val="20"/>
                                <w:szCs w:val="20"/>
                              </w:rPr>
                              <w:t>圏域における入院患者の「流入－流出」</w:t>
                            </w:r>
                          </w:p>
                          <w:p w:rsidR="00954852" w:rsidRPr="00352385" w:rsidRDefault="00954852" w:rsidP="003A7478">
                            <w:pPr>
                              <w:snapToGrid w:val="0"/>
                              <w:ind w:firstLineChars="1950" w:firstLine="3900"/>
                              <w:rPr>
                                <w:rFonts w:ascii="ＭＳ Ｐゴシック" w:eastAsia="ＭＳ Ｐゴシック" w:hAnsi="ＭＳ Ｐゴシック"/>
                                <w:sz w:val="20"/>
                                <w:szCs w:val="20"/>
                              </w:rPr>
                            </w:pPr>
                            <w:r w:rsidRPr="00352385">
                              <w:rPr>
                                <w:rFonts w:ascii="ＭＳ Ｐゴシック" w:eastAsia="ＭＳ Ｐゴシック" w:hAnsi="ＭＳ Ｐゴシック" w:hint="eastAsia"/>
                                <w:sz w:val="20"/>
                                <w:szCs w:val="20"/>
                              </w:rPr>
                              <w:t>（件数）</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1" type="#_x0000_t202" alt="タイトル: 図表9-8-10　圏域における入院患者の「流入－流出」（件数）" style="position:absolute;left:0;text-align:left;margin-left:245.5pt;margin-top:7.65pt;width:240.5pt;height:33.15pt;z-index:251645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" filled="f" stroked="f" strokeweight=".5pt">
                <v:textbox style="mso-fit-shape-to-text:t">
                  <w:txbxContent>
                    <w:p w:rsidR="003A7478" w:rsidRDefault="00915E99" w:rsidP="005069FC">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図表9-8-10</w:t>
                      </w:r>
                      <w:r w:rsidR="00954852" w:rsidRPr="00352385">
                        <w:rPr>
                          <w:rFonts w:ascii="ＭＳ Ｐゴシック" w:eastAsia="ＭＳ Ｐゴシック" w:hAnsi="ＭＳ Ｐゴシック" w:hint="eastAsia"/>
                          <w:kern w:val="0"/>
                          <w:sz w:val="20"/>
                          <w:szCs w:val="20"/>
                        </w:rPr>
                        <w:t xml:space="preserve">　</w:t>
                      </w:r>
                      <w:r w:rsidR="00954852" w:rsidRPr="00352385">
                        <w:rPr>
                          <w:rFonts w:ascii="ＭＳ Ｐゴシック" w:eastAsia="ＭＳ Ｐゴシック" w:hAnsi="ＭＳ Ｐゴシック" w:hint="eastAsia"/>
                          <w:sz w:val="20"/>
                          <w:szCs w:val="20"/>
                        </w:rPr>
                        <w:t>圏域における入院患者の「流入－流出」</w:t>
                      </w:r>
                    </w:p>
                    <w:p w:rsidR="00954852" w:rsidRPr="00352385" w:rsidRDefault="00954852" w:rsidP="003A7478">
                      <w:pPr>
                        <w:snapToGrid w:val="0"/>
                        <w:ind w:firstLineChars="1950" w:firstLine="3900"/>
                        <w:rPr>
                          <w:rFonts w:ascii="ＭＳ Ｐゴシック" w:eastAsia="ＭＳ Ｐゴシック" w:hAnsi="ＭＳ Ｐゴシック"/>
                          <w:sz w:val="20"/>
                          <w:szCs w:val="20"/>
                        </w:rPr>
                      </w:pPr>
                      <w:r w:rsidRPr="00352385">
                        <w:rPr>
                          <w:rFonts w:ascii="ＭＳ Ｐゴシック" w:eastAsia="ＭＳ Ｐゴシック" w:hAnsi="ＭＳ Ｐゴシック" w:hint="eastAsia"/>
                          <w:sz w:val="20"/>
                          <w:szCs w:val="20"/>
                        </w:rPr>
                        <w:t>（件数）</w:t>
                      </w:r>
                    </w:p>
                  </w:txbxContent>
                </v:textbox>
              </v:shape>
            </w:pict>
          </mc:Fallback>
        </mc:AlternateContent>
      </w:r>
    </w:p>
    <w:p w:rsidR="005069FC" w:rsidRDefault="00901044" w:rsidP="003A7478">
      <w:pPr>
        <w:ind w:leftChars="100" w:left="210"/>
        <w:rPr>
          <w:rFonts w:ascii="HG丸ｺﾞｼｯｸM-PRO" w:eastAsia="HG丸ｺﾞｼｯｸM-PRO" w:hAnsi="HG丸ｺﾞｼｯｸM-PRO"/>
          <w:noProof/>
          <w:sz w:val="22"/>
          <w:szCs w:val="22"/>
        </w:rPr>
      </w:pPr>
      <w:r>
        <w:rPr>
          <w:noProof/>
        </w:rPr>
        <mc:AlternateContent>
          <mc:Choice Requires="wps">
            <w:drawing>
              <wp:anchor distT="0" distB="0" distL="114300" distR="114300" simplePos="0" relativeHeight="251649536" behindDoc="0" locked="0" layoutInCell="1" allowOverlap="1">
                <wp:simplePos x="0" y="0"/>
                <wp:positionH relativeFrom="column">
                  <wp:posOffset>3896995</wp:posOffset>
                </wp:positionH>
                <wp:positionV relativeFrom="paragraph">
                  <wp:posOffset>2390775</wp:posOffset>
                </wp:positionV>
                <wp:extent cx="2088515" cy="223520"/>
                <wp:effectExtent l="0" t="0" r="0" b="0"/>
                <wp:wrapNone/>
                <wp:docPr id="3592" name="テキスト ボックス 12" descr="出典　厚生労働省「データブックDisk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8515" cy="223520"/>
                        </a:xfrm>
                        <a:prstGeom prst="rect">
                          <a:avLst/>
                        </a:prstGeom>
                        <a:noFill/>
                        <a:ln w="6350">
                          <a:noFill/>
                        </a:ln>
                        <a:effectLst/>
                      </wps:spPr>
                      <wps:txbx>
                        <w:txbxContent>
                          <w:p w:rsidR="00954852" w:rsidRPr="00781344" w:rsidRDefault="00954852" w:rsidP="005069FC">
                            <w:pPr>
                              <w:snapToGrid w:val="0"/>
                              <w:rPr>
                                <w:rFonts w:ascii="ＭＳ ゴシック" w:eastAsia="ＭＳ ゴシック" w:hAnsi="ＭＳ ゴシック"/>
                                <w:sz w:val="16"/>
                                <w:szCs w:val="16"/>
                              </w:rPr>
                            </w:pPr>
                            <w:r w:rsidRPr="00781344">
                              <w:rPr>
                                <w:rFonts w:ascii="ＭＳ ゴシック" w:eastAsia="ＭＳ ゴシック" w:hAnsi="ＭＳ ゴシック"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2" type="#_x0000_t202" alt="出典　厚生労働省「データブックDisk1」" style="position:absolute;left:0;text-align:left;margin-left:306.85pt;margin-top:188.25pt;width:164.45pt;height:17.6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" filled="f" stroked="f" strokeweight=".5pt">
                <v:path arrowok="t"/>
                <v:textbox style="mso-fit-shape-to-text:t">
                  <w:txbxContent>
                    <w:p w:rsidR="00954852" w:rsidRPr="00781344" w:rsidRDefault="00954852" w:rsidP="005069FC">
                      <w:pPr>
                        <w:snapToGrid w:val="0"/>
                        <w:rPr>
                          <w:rFonts w:ascii="ＭＳ ゴシック" w:eastAsia="ＭＳ ゴシック" w:hAnsi="ＭＳ ゴシック"/>
                          <w:sz w:val="16"/>
                          <w:szCs w:val="16"/>
                        </w:rPr>
                      </w:pPr>
                      <w:r w:rsidRPr="00781344">
                        <w:rPr>
                          <w:rFonts w:ascii="ＭＳ ゴシック" w:eastAsia="ＭＳ ゴシック" w:hAnsi="ＭＳ ゴシック" w:hint="eastAsia"/>
                          <w:sz w:val="16"/>
                          <w:szCs w:val="16"/>
                        </w:rPr>
                        <w:t>出典　厚生労働省「データブックDisk1」</w:t>
                      </w:r>
                    </w:p>
                  </w:txbxContent>
                </v:textbox>
              </v:shape>
            </w:pict>
          </mc:Fallback>
        </mc:AlternateContent>
      </w:r>
      <w:r>
        <w:rPr>
          <w:rFonts w:ascii="HG丸ｺﾞｼｯｸM-PRO" w:eastAsia="HG丸ｺﾞｼｯｸM-PRO" w:hAnsi="HG丸ｺﾞｼｯｸM-PRO"/>
          <w:noProof/>
          <w:sz w:val="22"/>
          <w:szCs w:val="22"/>
        </w:rPr>
        <w:drawing>
          <wp:inline distT="0" distB="0" distL="0" distR="0">
            <wp:extent cx="2969260" cy="2160270"/>
            <wp:effectExtent l="0" t="0" r="2540" b="0"/>
            <wp:docPr id="81" name="図 81" title="図表9-8-9　入院患者の流出（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69260" cy="2160270"/>
                    </a:xfrm>
                    <a:prstGeom prst="rect">
                      <a:avLst/>
                    </a:prstGeom>
                    <a:noFill/>
                    <a:ln>
                      <a:noFill/>
                    </a:ln>
                  </pic:spPr>
                </pic:pic>
              </a:graphicData>
            </a:graphic>
          </wp:inline>
        </w:drawing>
      </w:r>
      <w:r w:rsidR="003A7478">
        <w:rPr>
          <w:rFonts w:ascii="HG丸ｺﾞｼｯｸM-PRO" w:eastAsia="HG丸ｺﾞｼｯｸM-PRO" w:hAnsi="HG丸ｺﾞｼｯｸM-PRO" w:hint="eastAsia"/>
          <w:noProof/>
          <w:sz w:val="22"/>
          <w:szCs w:val="22"/>
        </w:rPr>
        <w:t xml:space="preserve">　　</w:t>
      </w:r>
      <w:r>
        <w:rPr>
          <w:rFonts w:ascii="HG丸ｺﾞｼｯｸM-PRO" w:eastAsia="HG丸ｺﾞｼｯｸM-PRO" w:hAnsi="HG丸ｺﾞｼｯｸM-PRO"/>
          <w:noProof/>
          <w:sz w:val="22"/>
          <w:szCs w:val="22"/>
        </w:rPr>
        <w:drawing>
          <wp:inline distT="0" distB="0" distL="0" distR="0">
            <wp:extent cx="2699385" cy="2160270"/>
            <wp:effectExtent l="0" t="0" r="5715" b="0"/>
            <wp:docPr id="82" name="図 82" title="図表9-8-10　圏域における入院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99385" cy="2160270"/>
                    </a:xfrm>
                    <a:prstGeom prst="rect">
                      <a:avLst/>
                    </a:prstGeom>
                    <a:noFill/>
                    <a:ln>
                      <a:noFill/>
                    </a:ln>
                  </pic:spPr>
                </pic:pic>
              </a:graphicData>
            </a:graphic>
          </wp:inline>
        </w:drawing>
      </w:r>
    </w:p>
    <w:p w:rsidR="00C30BB8" w:rsidRDefault="007340CD" w:rsidP="003A7478">
      <w:pPr>
        <w:widowControl/>
        <w:snapToGrid w:val="0"/>
        <w:jc w:val="left"/>
        <w:rPr>
          <w:rFonts w:ascii="ＭＳ ゴシック" w:eastAsia="ＭＳ ゴシック" w:hAnsi="ＭＳ ゴシック"/>
          <w:b/>
          <w:color w:val="0070C0"/>
          <w:sz w:val="36"/>
          <w:szCs w:val="36"/>
          <w:u w:val="single"/>
        </w:rPr>
      </w:pPr>
      <w:r>
        <w:rPr>
          <w:rFonts w:ascii="HG丸ｺﾞｼｯｸM-PRO" w:eastAsia="HG丸ｺﾞｼｯｸM-PRO" w:hAnsi="HG丸ｺﾞｼｯｸM-PRO"/>
          <w:sz w:val="22"/>
          <w:szCs w:val="22"/>
        </w:rPr>
        <w:br w:type="page"/>
      </w:r>
      <w:r w:rsidR="00C30BB8">
        <w:rPr>
          <w:rFonts w:ascii="ＭＳ ゴシック" w:eastAsia="ＭＳ ゴシック" w:hAnsi="ＭＳ ゴシック" w:hint="eastAsia"/>
          <w:b/>
          <w:color w:val="0070C0"/>
          <w:sz w:val="36"/>
          <w:szCs w:val="36"/>
          <w:u w:val="single"/>
        </w:rPr>
        <w:lastRenderedPageBreak/>
        <w:t>３</w:t>
      </w:r>
      <w:r w:rsidR="00C30BB8" w:rsidRPr="00340FE2">
        <w:rPr>
          <w:rFonts w:ascii="ＭＳ ゴシック" w:eastAsia="ＭＳ ゴシック" w:hAnsi="ＭＳ ゴシック" w:hint="eastAsia"/>
          <w:b/>
          <w:color w:val="0070C0"/>
          <w:sz w:val="36"/>
          <w:szCs w:val="36"/>
          <w:u w:val="single"/>
        </w:rPr>
        <w:t>．</w:t>
      </w:r>
      <w:r w:rsidR="00C30BB8">
        <w:rPr>
          <w:rFonts w:ascii="ＭＳ ゴシック" w:eastAsia="ＭＳ ゴシック" w:hAnsi="ＭＳ ゴシック" w:hint="eastAsia"/>
          <w:b/>
          <w:color w:val="0070C0"/>
          <w:sz w:val="36"/>
          <w:szCs w:val="36"/>
          <w:u w:val="single"/>
        </w:rPr>
        <w:t>地域医療構想（将来のあるべき病床機能）</w:t>
      </w:r>
    </w:p>
    <w:p w:rsidR="00C30BB8" w:rsidRDefault="00901044" w:rsidP="00B12EB8">
      <w:pPr>
        <w:ind w:firstLineChars="50" w:firstLine="105"/>
        <w:rPr>
          <w:rFonts w:ascii="ＭＳ ゴシック" w:eastAsia="ＭＳ ゴシック" w:hAnsi="ＭＳ ゴシック"/>
          <w:b/>
          <w:color w:val="0070C0"/>
          <w:sz w:val="28"/>
          <w:szCs w:val="28"/>
        </w:rPr>
      </w:pPr>
      <w:r>
        <w:rPr>
          <w:noProof/>
        </w:rPr>
        <mc:AlternateContent>
          <mc:Choice Requires="wps">
            <w:drawing>
              <wp:anchor distT="0" distB="0" distL="114300" distR="114300" simplePos="0" relativeHeight="251631104" behindDoc="0" locked="0" layoutInCell="1" allowOverlap="1">
                <wp:simplePos x="0" y="0"/>
                <wp:positionH relativeFrom="column">
                  <wp:posOffset>137160</wp:posOffset>
                </wp:positionH>
                <wp:positionV relativeFrom="paragraph">
                  <wp:posOffset>81915</wp:posOffset>
                </wp:positionV>
                <wp:extent cx="6012180" cy="1939290"/>
                <wp:effectExtent l="13335" t="15240" r="13335" b="17145"/>
                <wp:wrapNone/>
                <wp:docPr id="3591" name="AutoShape 3535" descr="（主な現状と課題）&#10;医療需要からの実績で算出した2013年度病床数の必要量と2014年度病床機能報告の病床機能区分ごとの病床数を比較すると、急性期と回復期で大きな差異がみられます。この３年間の病床機能報告の推移では、やや回復期病床は増加していますが、大きな変化はみられません。&#10;&#10;2025年に必要な病床機能を確保していくためには、機能区分ごとの割合を目安に今後検討が必要ですが、そのためには、各医療機関からの病床機能報告率の上昇等、適正な報告結果が求められ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1939290"/>
                        </a:xfrm>
                        <a:prstGeom prst="roundRect">
                          <a:avLst>
                            <a:gd name="adj" fmla="val 0"/>
                          </a:avLst>
                        </a:prstGeom>
                        <a:solidFill>
                          <a:srgbClr val="DBEEF4"/>
                        </a:solidFill>
                        <a:ln w="19050">
                          <a:solidFill>
                            <a:srgbClr val="B7DEE8"/>
                          </a:solidFill>
                          <a:round/>
                          <a:headEnd/>
                          <a:tailEnd/>
                        </a:ln>
                      </wps:spPr>
                      <wps:txbx>
                        <w:txbxContent>
                          <w:p w:rsidR="00954852" w:rsidRPr="0079570E" w:rsidRDefault="00954852" w:rsidP="00B12EB8">
                            <w:pPr>
                              <w:spacing w:line="340" w:lineRule="exact"/>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（主な現状と課題）</w:t>
                            </w:r>
                          </w:p>
                          <w:p w:rsidR="00954852" w:rsidRPr="0079570E" w:rsidRDefault="00954852" w:rsidP="00B12EB8">
                            <w:pPr>
                              <w:snapToGrid w:val="0"/>
                              <w:spacing w:line="340" w:lineRule="exact"/>
                              <w:ind w:left="241" w:hangingChars="100" w:hanging="241"/>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◆医療需要からの実績で算出した2013年度</w:t>
                            </w:r>
                            <w:r w:rsidR="00915E99">
                              <w:rPr>
                                <w:rFonts w:ascii="ＭＳ ゴシック" w:eastAsia="ＭＳ ゴシック" w:hAnsi="ＭＳ ゴシック" w:hint="eastAsia"/>
                                <w:b/>
                                <w:color w:val="0070C0"/>
                                <w:sz w:val="24"/>
                              </w:rPr>
                              <w:t>病床数の必要量</w:t>
                            </w:r>
                            <w:r w:rsidRPr="0079570E">
                              <w:rPr>
                                <w:rFonts w:ascii="ＭＳ ゴシック" w:eastAsia="ＭＳ ゴシック" w:hAnsi="ＭＳ ゴシック" w:hint="eastAsia"/>
                                <w:b/>
                                <w:color w:val="0070C0"/>
                                <w:sz w:val="24"/>
                              </w:rPr>
                              <w:t>と2014年度病床機能報告の病床機能区分ごとの病床数を比較すると、急性期と回復期で大きな差異がみられます。この</w:t>
                            </w:r>
                            <w:r w:rsidR="003A7478">
                              <w:rPr>
                                <w:rFonts w:ascii="ＭＳ ゴシック" w:eastAsia="ＭＳ ゴシック" w:hAnsi="ＭＳ ゴシック" w:hint="eastAsia"/>
                                <w:b/>
                                <w:color w:val="0070C0"/>
                                <w:sz w:val="24"/>
                              </w:rPr>
                              <w:t>３</w:t>
                            </w:r>
                            <w:r w:rsidRPr="0079570E">
                              <w:rPr>
                                <w:rFonts w:ascii="ＭＳ ゴシック" w:eastAsia="ＭＳ ゴシック" w:hAnsi="ＭＳ ゴシック" w:hint="eastAsia"/>
                                <w:b/>
                                <w:color w:val="0070C0"/>
                                <w:sz w:val="24"/>
                              </w:rPr>
                              <w:t>年間の病床機能報告の推移では、やや回復期病床は増加していますが、大きな変化はみられません。</w:t>
                            </w:r>
                          </w:p>
                          <w:p w:rsidR="00954852" w:rsidRPr="0079570E" w:rsidRDefault="00954852" w:rsidP="00B12EB8">
                            <w:pPr>
                              <w:snapToGrid w:val="0"/>
                              <w:spacing w:line="160" w:lineRule="exact"/>
                              <w:ind w:left="241" w:hangingChars="100" w:hanging="241"/>
                              <w:rPr>
                                <w:rFonts w:ascii="ＭＳ ゴシック" w:eastAsia="ＭＳ ゴシック" w:hAnsi="ＭＳ ゴシック"/>
                                <w:b/>
                                <w:color w:val="0070C0"/>
                                <w:sz w:val="24"/>
                              </w:rPr>
                            </w:pPr>
                          </w:p>
                          <w:p w:rsidR="00954852" w:rsidRPr="00B12EB8" w:rsidRDefault="00954852" w:rsidP="00B12EB8">
                            <w:pPr>
                              <w:snapToGrid w:val="0"/>
                              <w:spacing w:line="340" w:lineRule="exact"/>
                              <w:ind w:left="241" w:hangingChars="100" w:hanging="241"/>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◆2025年に必要な病床機能を確保していくためには、機能区分ごとの割合を目安に今後検討が必要ですが、そのためには、各医療機関からの病床機能報告率の上昇</w:t>
                            </w:r>
                            <w:r w:rsidR="003A7478">
                              <w:rPr>
                                <w:rFonts w:ascii="ＭＳ ゴシック" w:eastAsia="ＭＳ ゴシック" w:hAnsi="ＭＳ ゴシック" w:hint="eastAsia"/>
                                <w:b/>
                                <w:color w:val="0070C0"/>
                                <w:sz w:val="24"/>
                              </w:rPr>
                              <w:t>等、</w:t>
                            </w:r>
                            <w:r w:rsidRPr="0079570E">
                              <w:rPr>
                                <w:rFonts w:ascii="ＭＳ ゴシック" w:eastAsia="ＭＳ ゴシック" w:hAnsi="ＭＳ ゴシック" w:hint="eastAsia"/>
                                <w:b/>
                                <w:color w:val="0070C0"/>
                                <w:sz w:val="24"/>
                              </w:rPr>
                              <w:t>適正な報告結果が求められます。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5" o:spid="_x0000_s1033" alt="（主な現状と課題）&#10;医療需要からの実績で算出した2013年度病床数の必要量と2014年度病床機能報告の病床機能区分ごとの病床数を比較すると、急性期と回復期で大きな差異がみられます。この３年間の病床機能報告の推移では、やや回復期病床は増加していますが、大きな変化はみられません。&#10;&#10;2025年に必要な病床機能を確保していくためには、機能区分ごとの割合を目安に今後検討が必要ですが、そのためには、各医療機関からの病床機能報告率の上昇等、適正な報告結果が求められます。&#10;" style="position:absolute;left:0;text-align:left;margin-left:10.8pt;margin-top:6.45pt;width:473.4pt;height:152.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" fillcolor="#dbeef4" strokecolor="#b7dee8" strokeweight="1.5pt">
                <v:textbox style="mso-fit-shape-to-text:t">
                  <w:txbxContent>
                    <w:p w:rsidR="00954852" w:rsidRPr="0079570E" w:rsidRDefault="00954852" w:rsidP="00B12EB8">
                      <w:pPr>
                        <w:spacing w:line="340" w:lineRule="exact"/>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（主な現状と課題）</w:t>
                      </w:r>
                    </w:p>
                    <w:p w:rsidR="00954852" w:rsidRPr="0079570E" w:rsidRDefault="00954852" w:rsidP="00B12EB8">
                      <w:pPr>
                        <w:snapToGrid w:val="0"/>
                        <w:spacing w:line="340" w:lineRule="exact"/>
                        <w:ind w:left="241" w:hangingChars="100" w:hanging="241"/>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◆医療需要からの実績で算出した2013年度</w:t>
                      </w:r>
                      <w:r w:rsidR="00915E99">
                        <w:rPr>
                          <w:rFonts w:ascii="ＭＳ ゴシック" w:eastAsia="ＭＳ ゴシック" w:hAnsi="ＭＳ ゴシック" w:hint="eastAsia"/>
                          <w:b/>
                          <w:color w:val="0070C0"/>
                          <w:sz w:val="24"/>
                        </w:rPr>
                        <w:t>病床数の必要量</w:t>
                      </w:r>
                      <w:r w:rsidRPr="0079570E">
                        <w:rPr>
                          <w:rFonts w:ascii="ＭＳ ゴシック" w:eastAsia="ＭＳ ゴシック" w:hAnsi="ＭＳ ゴシック" w:hint="eastAsia"/>
                          <w:b/>
                          <w:color w:val="0070C0"/>
                          <w:sz w:val="24"/>
                        </w:rPr>
                        <w:t>と2014年度病床機能報告の病床機能区分ごとの病床数を比較すると、急性期と回復期で大きな差異がみられます。この</w:t>
                      </w:r>
                      <w:r w:rsidR="003A7478">
                        <w:rPr>
                          <w:rFonts w:ascii="ＭＳ ゴシック" w:eastAsia="ＭＳ ゴシック" w:hAnsi="ＭＳ ゴシック" w:hint="eastAsia"/>
                          <w:b/>
                          <w:color w:val="0070C0"/>
                          <w:sz w:val="24"/>
                        </w:rPr>
                        <w:t>３</w:t>
                      </w:r>
                      <w:r w:rsidRPr="0079570E">
                        <w:rPr>
                          <w:rFonts w:ascii="ＭＳ ゴシック" w:eastAsia="ＭＳ ゴシック" w:hAnsi="ＭＳ ゴシック" w:hint="eastAsia"/>
                          <w:b/>
                          <w:color w:val="0070C0"/>
                          <w:sz w:val="24"/>
                        </w:rPr>
                        <w:t>年間の病床機能報告の推移では、やや回復期病床は増加していますが、大きな変化はみられません。</w:t>
                      </w:r>
                    </w:p>
                    <w:p w:rsidR="00954852" w:rsidRPr="0079570E" w:rsidRDefault="00954852" w:rsidP="00B12EB8">
                      <w:pPr>
                        <w:snapToGrid w:val="0"/>
                        <w:spacing w:line="160" w:lineRule="exact"/>
                        <w:ind w:left="241" w:hangingChars="100" w:hanging="241"/>
                        <w:rPr>
                          <w:rFonts w:ascii="ＭＳ ゴシック" w:eastAsia="ＭＳ ゴシック" w:hAnsi="ＭＳ ゴシック"/>
                          <w:b/>
                          <w:color w:val="0070C0"/>
                          <w:sz w:val="24"/>
                        </w:rPr>
                      </w:pPr>
                    </w:p>
                    <w:p w:rsidR="00954852" w:rsidRPr="00B12EB8" w:rsidRDefault="00954852" w:rsidP="00B12EB8">
                      <w:pPr>
                        <w:snapToGrid w:val="0"/>
                        <w:spacing w:line="340" w:lineRule="exact"/>
                        <w:ind w:left="241" w:hangingChars="100" w:hanging="241"/>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◆2025年に必要な病床機能を確保していくためには、機能区分ごとの割合を目安に今後検討が必要ですが、そのためには、各医療機関からの病床機能報告率の上昇</w:t>
                      </w:r>
                      <w:r w:rsidR="003A7478">
                        <w:rPr>
                          <w:rFonts w:ascii="ＭＳ ゴシック" w:eastAsia="ＭＳ ゴシック" w:hAnsi="ＭＳ ゴシック" w:hint="eastAsia"/>
                          <w:b/>
                          <w:color w:val="0070C0"/>
                          <w:sz w:val="24"/>
                        </w:rPr>
                        <w:t>等、</w:t>
                      </w:r>
                      <w:r w:rsidRPr="0079570E">
                        <w:rPr>
                          <w:rFonts w:ascii="ＭＳ ゴシック" w:eastAsia="ＭＳ ゴシック" w:hAnsi="ＭＳ ゴシック" w:hint="eastAsia"/>
                          <w:b/>
                          <w:color w:val="0070C0"/>
                          <w:sz w:val="24"/>
                        </w:rPr>
                        <w:t>適正な報告結果が求められます。</w:t>
                      </w:r>
                    </w:p>
                  </w:txbxContent>
                </v:textbox>
              </v:roundrect>
            </w:pict>
          </mc:Fallback>
        </mc:AlternateContent>
      </w:r>
    </w:p>
    <w:p w:rsidR="00C30BB8" w:rsidRDefault="00C30BB8" w:rsidP="00C30BB8">
      <w:pPr>
        <w:ind w:firstLineChars="50" w:firstLine="141"/>
        <w:rPr>
          <w:rFonts w:ascii="ＭＳ ゴシック" w:eastAsia="ＭＳ ゴシック" w:hAnsi="ＭＳ ゴシック"/>
          <w:b/>
          <w:color w:val="0070C0"/>
          <w:sz w:val="28"/>
          <w:szCs w:val="28"/>
        </w:rPr>
      </w:pPr>
    </w:p>
    <w:p w:rsidR="00C30BB8" w:rsidRDefault="00C30BB8" w:rsidP="00C30BB8">
      <w:pPr>
        <w:ind w:firstLineChars="50" w:firstLine="141"/>
        <w:rPr>
          <w:rFonts w:ascii="ＭＳ ゴシック" w:eastAsia="ＭＳ ゴシック" w:hAnsi="ＭＳ ゴシック"/>
          <w:b/>
          <w:color w:val="0070C0"/>
          <w:sz w:val="28"/>
          <w:szCs w:val="28"/>
        </w:rPr>
      </w:pPr>
    </w:p>
    <w:p w:rsidR="00C30BB8" w:rsidRDefault="00C30BB8" w:rsidP="00C30BB8">
      <w:pPr>
        <w:ind w:firstLineChars="50" w:firstLine="141"/>
        <w:rPr>
          <w:rFonts w:ascii="ＭＳ ゴシック" w:eastAsia="ＭＳ ゴシック" w:hAnsi="ＭＳ ゴシック"/>
          <w:b/>
          <w:color w:val="0070C0"/>
          <w:sz w:val="28"/>
          <w:szCs w:val="28"/>
        </w:rPr>
      </w:pPr>
    </w:p>
    <w:p w:rsidR="00C30BB8" w:rsidRPr="00781344" w:rsidRDefault="00C30BB8" w:rsidP="00C30BB8">
      <w:pPr>
        <w:ind w:leftChars="300" w:left="850" w:hangingChars="100" w:hanging="220"/>
        <w:rPr>
          <w:rFonts w:ascii="HG丸ｺﾞｼｯｸM-PRO" w:eastAsia="HG丸ｺﾞｼｯｸM-PRO" w:hAnsi="HG丸ｺﾞｼｯｸM-PRO"/>
          <w:color w:val="000000"/>
          <w:sz w:val="22"/>
          <w:szCs w:val="22"/>
        </w:rPr>
      </w:pPr>
    </w:p>
    <w:p w:rsidR="00631A20" w:rsidRPr="00781344" w:rsidRDefault="00631A20" w:rsidP="00C30BB8">
      <w:pPr>
        <w:ind w:leftChars="300" w:left="850" w:hangingChars="100" w:hanging="220"/>
        <w:rPr>
          <w:rFonts w:ascii="HG丸ｺﾞｼｯｸM-PRO" w:eastAsia="HG丸ｺﾞｼｯｸM-PRO" w:hAnsi="HG丸ｺﾞｼｯｸM-PRO"/>
          <w:color w:val="000000"/>
          <w:sz w:val="22"/>
          <w:szCs w:val="22"/>
        </w:rPr>
      </w:pPr>
    </w:p>
    <w:p w:rsidR="00631A20" w:rsidRPr="00781344" w:rsidRDefault="00631A20" w:rsidP="00C30BB8">
      <w:pPr>
        <w:ind w:leftChars="300" w:left="850" w:hangingChars="100" w:hanging="220"/>
        <w:rPr>
          <w:rFonts w:ascii="HG丸ｺﾞｼｯｸM-PRO" w:eastAsia="HG丸ｺﾞｼｯｸM-PRO" w:hAnsi="HG丸ｺﾞｼｯｸM-PRO"/>
          <w:color w:val="000000"/>
          <w:sz w:val="22"/>
          <w:szCs w:val="22"/>
        </w:rPr>
      </w:pPr>
    </w:p>
    <w:p w:rsidR="00631A20" w:rsidRPr="00781344" w:rsidRDefault="00631A20" w:rsidP="00C30BB8">
      <w:pPr>
        <w:ind w:leftChars="300" w:left="850" w:hangingChars="100" w:hanging="220"/>
        <w:rPr>
          <w:rFonts w:ascii="HG丸ｺﾞｼｯｸM-PRO" w:eastAsia="HG丸ｺﾞｼｯｸM-PRO" w:hAnsi="HG丸ｺﾞｼｯｸM-PRO"/>
          <w:color w:val="000000"/>
          <w:sz w:val="22"/>
          <w:szCs w:val="22"/>
        </w:rPr>
      </w:pPr>
    </w:p>
    <w:p w:rsidR="00C30BB8" w:rsidRDefault="00C30BB8" w:rsidP="003A7478">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（１）医療需要の見込み</w:t>
      </w:r>
    </w:p>
    <w:p w:rsidR="00C30BB8" w:rsidRPr="00C21C02" w:rsidRDefault="00C30BB8" w:rsidP="003A7478">
      <w:pPr>
        <w:tabs>
          <w:tab w:val="left" w:pos="3544"/>
        </w:tabs>
        <w:ind w:leftChars="200" w:left="640" w:hangingChars="100" w:hanging="220"/>
        <w:rPr>
          <w:rFonts w:ascii="HG丸ｺﾞｼｯｸM-PRO" w:eastAsia="HG丸ｺﾞｼｯｸM-PRO" w:hAnsi="HG丸ｺﾞｼｯｸM-PRO"/>
          <w:sz w:val="22"/>
          <w:szCs w:val="22"/>
        </w:rPr>
      </w:pPr>
      <w:r w:rsidRPr="00C21C02">
        <w:rPr>
          <w:rFonts w:ascii="HG丸ｺﾞｼｯｸM-PRO" w:eastAsia="HG丸ｺﾞｼｯｸM-PRO" w:hAnsi="HG丸ｺﾞｼｯｸM-PRO" w:hint="eastAsia"/>
          <w:sz w:val="22"/>
          <w:szCs w:val="22"/>
        </w:rPr>
        <w:t>○2025年の１日当たりの入院医療需要は、「高度急性期」は</w:t>
      </w:r>
      <w:r>
        <w:rPr>
          <w:rFonts w:ascii="HG丸ｺﾞｼｯｸM-PRO" w:eastAsia="HG丸ｺﾞｼｯｸM-PRO" w:hAnsi="HG丸ｺﾞｼｯｸM-PRO" w:hint="eastAsia"/>
          <w:sz w:val="22"/>
          <w:szCs w:val="22"/>
        </w:rPr>
        <w:t>3,558</w:t>
      </w:r>
      <w:r w:rsidRPr="00C21C02">
        <w:rPr>
          <w:rFonts w:ascii="HG丸ｺﾞｼｯｸM-PRO" w:eastAsia="HG丸ｺﾞｼｯｸM-PRO" w:hAnsi="HG丸ｺﾞｼｯｸM-PRO" w:hint="eastAsia"/>
          <w:sz w:val="22"/>
          <w:szCs w:val="22"/>
        </w:rPr>
        <w:t>人/日、「急性期」は</w:t>
      </w:r>
      <w:r>
        <w:rPr>
          <w:rFonts w:ascii="HG丸ｺﾞｼｯｸM-PRO" w:eastAsia="HG丸ｺﾞｼｯｸM-PRO" w:hAnsi="HG丸ｺﾞｼｯｸM-PRO" w:hint="eastAsia"/>
          <w:sz w:val="22"/>
          <w:szCs w:val="22"/>
        </w:rPr>
        <w:t>10,013</w:t>
      </w:r>
      <w:r w:rsidRPr="00C21C02">
        <w:rPr>
          <w:rFonts w:ascii="HG丸ｺﾞｼｯｸM-PRO" w:eastAsia="HG丸ｺﾞｼｯｸM-PRO" w:hAnsi="HG丸ｺﾞｼｯｸM-PRO" w:hint="eastAsia"/>
          <w:sz w:val="22"/>
          <w:szCs w:val="22"/>
        </w:rPr>
        <w:t>人/日、「回復期」は</w:t>
      </w:r>
      <w:r>
        <w:rPr>
          <w:rFonts w:ascii="HG丸ｺﾞｼｯｸM-PRO" w:eastAsia="HG丸ｺﾞｼｯｸM-PRO" w:hAnsi="HG丸ｺﾞｼｯｸM-PRO" w:hint="eastAsia"/>
          <w:sz w:val="22"/>
          <w:szCs w:val="22"/>
        </w:rPr>
        <w:t>9,596</w:t>
      </w:r>
      <w:r w:rsidRPr="00C21C02">
        <w:rPr>
          <w:rFonts w:ascii="HG丸ｺﾞｼｯｸM-PRO" w:eastAsia="HG丸ｺﾞｼｯｸM-PRO" w:hAnsi="HG丸ｺﾞｼｯｸM-PRO" w:hint="eastAsia"/>
          <w:sz w:val="22"/>
          <w:szCs w:val="22"/>
        </w:rPr>
        <w:t>人/日、「慢性期」は</w:t>
      </w:r>
      <w:r>
        <w:rPr>
          <w:rFonts w:ascii="HG丸ｺﾞｼｯｸM-PRO" w:eastAsia="HG丸ｺﾞｼｯｸM-PRO" w:hAnsi="HG丸ｺﾞｼｯｸM-PRO" w:hint="eastAsia"/>
          <w:sz w:val="22"/>
          <w:szCs w:val="22"/>
        </w:rPr>
        <w:t>5,941</w:t>
      </w:r>
      <w:r w:rsidRPr="00C21C02">
        <w:rPr>
          <w:rFonts w:ascii="HG丸ｺﾞｼｯｸM-PRO" w:eastAsia="HG丸ｺﾞｼｯｸM-PRO" w:hAnsi="HG丸ｺﾞｼｯｸM-PRO" w:hint="eastAsia"/>
          <w:sz w:val="22"/>
          <w:szCs w:val="22"/>
        </w:rPr>
        <w:t>人/日となる見込みです。</w:t>
      </w:r>
    </w:p>
    <w:p w:rsidR="00C30BB8" w:rsidRPr="003A7478" w:rsidRDefault="00C30BB8" w:rsidP="00C30BB8">
      <w:pPr>
        <w:tabs>
          <w:tab w:val="left" w:pos="426"/>
        </w:tabs>
        <w:ind w:firstLineChars="50" w:firstLine="141"/>
        <w:rPr>
          <w:rFonts w:ascii="ＭＳ ゴシック" w:eastAsia="ＭＳ ゴシック" w:hAnsi="ＭＳ ゴシック"/>
          <w:b/>
          <w:sz w:val="28"/>
          <w:szCs w:val="28"/>
        </w:rPr>
      </w:pPr>
    </w:p>
    <w:p w:rsidR="00C30BB8" w:rsidRPr="00844684" w:rsidRDefault="003A7478" w:rsidP="003A7478">
      <w:pPr>
        <w:pStyle w:val="ae"/>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C30BB8">
        <w:rPr>
          <w:rFonts w:ascii="HG丸ｺﾞｼｯｸM-PRO" w:eastAsia="HG丸ｺﾞｼｯｸM-PRO" w:hAnsi="HG丸ｺﾞｼｯｸM-PRO" w:hint="eastAsia"/>
          <w:sz w:val="22"/>
          <w:szCs w:val="22"/>
        </w:rPr>
        <w:t>高度急性期、急性期、回復期については、</w:t>
      </w:r>
      <w:r w:rsidR="00C30BB8" w:rsidRPr="00A91A5A">
        <w:rPr>
          <w:rFonts w:ascii="HG丸ｺﾞｼｯｸM-PRO" w:eastAsia="HG丸ｺﾞｼｯｸM-PRO" w:hAnsi="HG丸ｺﾞｼｯｸM-PRO" w:hint="eastAsia"/>
          <w:sz w:val="22"/>
          <w:szCs w:val="22"/>
        </w:rPr>
        <w:t>2030</w:t>
      </w:r>
      <w:r w:rsidR="00915E99">
        <w:rPr>
          <w:rFonts w:ascii="HG丸ｺﾞｼｯｸM-PRO" w:eastAsia="HG丸ｺﾞｼｯｸM-PRO" w:hAnsi="HG丸ｺﾞｼｯｸM-PRO" w:hint="eastAsia"/>
          <w:sz w:val="22"/>
          <w:szCs w:val="22"/>
        </w:rPr>
        <w:t>年頃</w:t>
      </w:r>
      <w:r w:rsidR="00C30BB8" w:rsidRPr="00A91A5A">
        <w:rPr>
          <w:rFonts w:ascii="HG丸ｺﾞｼｯｸM-PRO" w:eastAsia="HG丸ｺﾞｼｯｸM-PRO" w:hAnsi="HG丸ｺﾞｼｯｸM-PRO" w:hint="eastAsia"/>
          <w:sz w:val="22"/>
          <w:szCs w:val="22"/>
        </w:rPr>
        <w:t>まで</w:t>
      </w:r>
      <w:r w:rsidR="00C30BB8">
        <w:rPr>
          <w:rFonts w:ascii="HG丸ｺﾞｼｯｸM-PRO" w:eastAsia="HG丸ｺﾞｼｯｸM-PRO" w:hAnsi="HG丸ｺﾞｼｯｸM-PRO" w:hint="eastAsia"/>
          <w:sz w:val="22"/>
          <w:szCs w:val="22"/>
        </w:rPr>
        <w:t>医療需要が増加することが見込まれています。</w:t>
      </w:r>
      <w:r w:rsidR="00C30BB8" w:rsidRPr="00A91A5A">
        <w:rPr>
          <w:rFonts w:ascii="HG丸ｺﾞｼｯｸM-PRO" w:eastAsia="HG丸ｺﾞｼｯｸM-PRO" w:hAnsi="HG丸ｺﾞｼｯｸM-PRO" w:hint="eastAsia"/>
          <w:sz w:val="22"/>
          <w:szCs w:val="22"/>
        </w:rPr>
        <w:t>その後、減少に転じますが、2040年においても2025</w:t>
      </w:r>
      <w:r w:rsidR="00C30BB8">
        <w:rPr>
          <w:rFonts w:ascii="HG丸ｺﾞｼｯｸM-PRO" w:eastAsia="HG丸ｺﾞｼｯｸM-PRO" w:hAnsi="HG丸ｺﾞｼｯｸM-PRO" w:hint="eastAsia"/>
          <w:sz w:val="22"/>
          <w:szCs w:val="22"/>
        </w:rPr>
        <w:t>年と同程度</w:t>
      </w:r>
      <w:r w:rsidR="00C30BB8" w:rsidRPr="00844684">
        <w:rPr>
          <w:rFonts w:ascii="HG丸ｺﾞｼｯｸM-PRO" w:eastAsia="HG丸ｺﾞｼｯｸM-PRO" w:hAnsi="HG丸ｺﾞｼｯｸM-PRO" w:hint="eastAsia"/>
          <w:sz w:val="22"/>
          <w:szCs w:val="22"/>
        </w:rPr>
        <w:t>の入院医療需要となることが予想されています。</w:t>
      </w:r>
    </w:p>
    <w:p w:rsidR="00C30BB8" w:rsidRPr="00A91A5A" w:rsidRDefault="00C30BB8" w:rsidP="00C30BB8">
      <w:pPr>
        <w:ind w:leftChars="200" w:left="640" w:hangingChars="100" w:hanging="220"/>
        <w:rPr>
          <w:rFonts w:ascii="HG丸ｺﾞｼｯｸM-PRO" w:eastAsia="HG丸ｺﾞｼｯｸM-PRO" w:hAnsi="HG丸ｺﾞｼｯｸM-PRO"/>
          <w:sz w:val="22"/>
          <w:szCs w:val="22"/>
        </w:rPr>
      </w:pPr>
    </w:p>
    <w:p w:rsidR="00C30BB8" w:rsidRPr="004150E8" w:rsidRDefault="00901044" w:rsidP="00C30BB8">
      <w:pPr>
        <w:ind w:leftChars="200" w:left="630" w:hangingChars="100" w:hanging="210"/>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51584" behindDoc="0" locked="0" layoutInCell="1" allowOverlap="1">
                <wp:simplePos x="0" y="0"/>
                <wp:positionH relativeFrom="column">
                  <wp:posOffset>70485</wp:posOffset>
                </wp:positionH>
                <wp:positionV relativeFrom="paragraph">
                  <wp:posOffset>146050</wp:posOffset>
                </wp:positionV>
                <wp:extent cx="3457575" cy="352425"/>
                <wp:effectExtent l="0" t="0" r="0" b="0"/>
                <wp:wrapNone/>
                <wp:docPr id="3590" name="テキスト ボックス 17" title="図表9-8-11　病床機能ごとの医療需要の見込み"/>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352425"/>
                        </a:xfrm>
                        <a:prstGeom prst="rect">
                          <a:avLst/>
                        </a:prstGeom>
                        <a:noFill/>
                        <a:ln w="6350">
                          <a:noFill/>
                        </a:ln>
                        <a:effectLst/>
                      </wps:spPr>
                      <wps:txbx>
                        <w:txbxContent>
                          <w:p w:rsidR="00954852" w:rsidRPr="007B2BE9" w:rsidRDefault="00954852" w:rsidP="00C30BB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915E99">
                              <w:rPr>
                                <w:rFonts w:ascii="ＭＳ Ｐゴシック" w:eastAsia="ＭＳ Ｐゴシック" w:hAnsi="ＭＳ Ｐゴシック" w:hint="eastAsia"/>
                                <w:sz w:val="20"/>
                                <w:szCs w:val="20"/>
                              </w:rPr>
                              <w:t>9-8-11</w:t>
                            </w:r>
                            <w:r>
                              <w:rPr>
                                <w:rFonts w:ascii="ＭＳ Ｐゴシック" w:eastAsia="ＭＳ Ｐゴシック" w:hAnsi="ＭＳ Ｐゴシック" w:hint="eastAsia"/>
                                <w:sz w:val="20"/>
                                <w:szCs w:val="20"/>
                              </w:rPr>
                              <w:t xml:space="preserve">　病床機能ごとの医療需要の見込み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34" type="#_x0000_t202" alt="タイトル: 図表9-8-11　病床機能ごとの医療需要の見込み" style="position:absolute;left:0;text-align:left;margin-left:5.55pt;margin-top:11.5pt;width:272.25pt;height:27.7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" filled="f" stroked="f" strokeweight=".5pt">
                <v:path arrowok="t"/>
                <v:textbox style="mso-fit-shape-to-text:t">
                  <w:txbxContent>
                    <w:p w:rsidR="00954852" w:rsidRPr="007B2BE9" w:rsidRDefault="00954852" w:rsidP="00C30BB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915E99">
                        <w:rPr>
                          <w:rFonts w:ascii="ＭＳ Ｐゴシック" w:eastAsia="ＭＳ Ｐゴシック" w:hAnsi="ＭＳ Ｐゴシック" w:hint="eastAsia"/>
                          <w:sz w:val="20"/>
                          <w:szCs w:val="20"/>
                        </w:rPr>
                        <w:t>9-8-11</w:t>
                      </w:r>
                      <w:r>
                        <w:rPr>
                          <w:rFonts w:ascii="ＭＳ Ｐゴシック" w:eastAsia="ＭＳ Ｐゴシック" w:hAnsi="ＭＳ Ｐゴシック" w:hint="eastAsia"/>
                          <w:sz w:val="20"/>
                          <w:szCs w:val="20"/>
                        </w:rPr>
                        <w:t xml:space="preserve">　病床機能ごとの医療需要の見込み</w:t>
                      </w:r>
                    </w:p>
                  </w:txbxContent>
                </v:textbox>
              </v:shape>
            </w:pict>
          </mc:Fallback>
        </mc:AlternateContent>
      </w:r>
    </w:p>
    <w:p w:rsidR="00C30BB8" w:rsidRPr="00781344" w:rsidRDefault="00901044" w:rsidP="00C30BB8">
      <w:pPr>
        <w:rPr>
          <w:rFonts w:ascii="HG丸ｺﾞｼｯｸM-PRO" w:eastAsia="HG丸ｺﾞｼｯｸM-PRO" w:hAnsi="HG丸ｺﾞｼｯｸM-PRO"/>
          <w:color w:val="000000"/>
          <w:sz w:val="22"/>
          <w:szCs w:val="22"/>
        </w:rPr>
      </w:pPr>
      <w:r>
        <w:rPr>
          <w:noProof/>
        </w:rPr>
        <mc:AlternateContent>
          <mc:Choice Requires="wps">
            <w:drawing>
              <wp:anchor distT="0" distB="0" distL="114300" distR="114300" simplePos="0" relativeHeight="251659776" behindDoc="0" locked="0" layoutInCell="1" allowOverlap="1">
                <wp:simplePos x="0" y="0"/>
                <wp:positionH relativeFrom="column">
                  <wp:posOffset>69850</wp:posOffset>
                </wp:positionH>
                <wp:positionV relativeFrom="paragraph">
                  <wp:posOffset>156210</wp:posOffset>
                </wp:positionV>
                <wp:extent cx="638175" cy="276225"/>
                <wp:effectExtent l="0" t="0" r="0" b="0"/>
                <wp:wrapNone/>
                <wp:docPr id="3589" name="テキスト ボックス 25" descr="人/日"/>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 cy="276225"/>
                        </a:xfrm>
                        <a:prstGeom prst="rect">
                          <a:avLst/>
                        </a:prstGeom>
                        <a:noFill/>
                        <a:ln w="6350">
                          <a:noFill/>
                        </a:ln>
                        <a:effectLst/>
                      </wps:spPr>
                      <wps:txbx>
                        <w:txbxContent>
                          <w:p w:rsidR="00954852" w:rsidRPr="00781344" w:rsidRDefault="00954852" w:rsidP="00C30BB8">
                            <w:pPr>
                              <w:rPr>
                                <w:rFonts w:ascii="ＭＳ ゴシック" w:eastAsia="ＭＳ ゴシック" w:hAnsi="ＭＳ ゴシック"/>
                                <w:sz w:val="16"/>
                                <w:szCs w:val="16"/>
                              </w:rPr>
                            </w:pPr>
                            <w:r w:rsidRPr="00781344">
                              <w:rPr>
                                <w:rFonts w:ascii="ＭＳ ゴシック" w:eastAsia="ＭＳ ゴシック" w:hAnsi="ＭＳ ゴシック"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5" o:spid="_x0000_s1035" type="#_x0000_t202" alt="人/日" style="position:absolute;left:0;text-align:left;margin-left:5.5pt;margin-top:12.3pt;width:50.2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" filled="f" stroked="f" strokeweight=".5pt">
                <v:path arrowok="t"/>
                <v:textbox>
                  <w:txbxContent>
                    <w:p w:rsidR="00954852" w:rsidRPr="00781344" w:rsidRDefault="00954852" w:rsidP="00C30BB8">
                      <w:pPr>
                        <w:rPr>
                          <w:rFonts w:ascii="ＭＳ ゴシック" w:eastAsia="ＭＳ ゴシック" w:hAnsi="ＭＳ ゴシック"/>
                          <w:sz w:val="16"/>
                          <w:szCs w:val="16"/>
                        </w:rPr>
                      </w:pPr>
                      <w:r w:rsidRPr="00781344">
                        <w:rPr>
                          <w:rFonts w:ascii="ＭＳ ゴシック" w:eastAsia="ＭＳ ゴシック" w:hAnsi="ＭＳ ゴシック" w:hint="eastAsia"/>
                          <w:sz w:val="16"/>
                          <w:szCs w:val="16"/>
                        </w:rPr>
                        <w:t>人/日</w:t>
                      </w:r>
                    </w:p>
                  </w:txbxContent>
                </v:textbox>
              </v:shape>
            </w:pict>
          </mc:Fallback>
        </mc:AlternateContent>
      </w:r>
    </w:p>
    <w:p w:rsidR="00C30BB8" w:rsidRPr="00781344" w:rsidRDefault="00901044" w:rsidP="00C30BB8">
      <w:pPr>
        <w:rPr>
          <w:rFonts w:ascii="HG丸ｺﾞｼｯｸM-PRO" w:eastAsia="HG丸ｺﾞｼｯｸM-PRO" w:hAnsi="HG丸ｺﾞｼｯｸM-PRO"/>
          <w:color w:val="000000"/>
          <w:sz w:val="22"/>
          <w:szCs w:val="22"/>
        </w:rPr>
      </w:pPr>
      <w:r>
        <w:rPr>
          <w:noProof/>
        </w:rPr>
        <w:drawing>
          <wp:anchor distT="0" distB="0" distL="114300" distR="114300" simplePos="0" relativeHeight="251658752" behindDoc="0" locked="0" layoutInCell="1" allowOverlap="1">
            <wp:simplePos x="0" y="0"/>
            <wp:positionH relativeFrom="column">
              <wp:posOffset>14605</wp:posOffset>
            </wp:positionH>
            <wp:positionV relativeFrom="paragraph">
              <wp:posOffset>163830</wp:posOffset>
            </wp:positionV>
            <wp:extent cx="3218180" cy="2495550"/>
            <wp:effectExtent l="0" t="0" r="1270" b="0"/>
            <wp:wrapNone/>
            <wp:docPr id="40" name="図 3606" title="図表9-8-11　病床機能ごとの医療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60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18180" cy="2495550"/>
                    </a:xfrm>
                    <a:prstGeom prst="rect">
                      <a:avLst/>
                    </a:prstGeom>
                    <a:noFill/>
                  </pic:spPr>
                </pic:pic>
              </a:graphicData>
            </a:graphic>
            <wp14:sizeRelH relativeFrom="page">
              <wp14:pctWidth>0</wp14:pctWidth>
            </wp14:sizeRelH>
            <wp14:sizeRelV relativeFrom="page">
              <wp14:pctHeight>0</wp14:pctHeight>
            </wp14:sizeRelV>
          </wp:anchor>
        </w:drawing>
      </w:r>
    </w:p>
    <w:p w:rsidR="00C30BB8" w:rsidRPr="00781344" w:rsidRDefault="00901044" w:rsidP="00C30BB8">
      <w:pPr>
        <w:rPr>
          <w:rFonts w:ascii="HG丸ｺﾞｼｯｸM-PRO" w:eastAsia="HG丸ｺﾞｼｯｸM-PRO" w:hAnsi="HG丸ｺﾞｼｯｸM-PRO"/>
          <w:color w:val="000000"/>
          <w:sz w:val="22"/>
          <w:szCs w:val="22"/>
        </w:rPr>
      </w:pPr>
      <w:r>
        <w:rPr>
          <w:noProof/>
        </w:rPr>
        <mc:AlternateContent>
          <mc:Choice Requires="wps">
            <w:drawing>
              <wp:anchor distT="0" distB="0" distL="114300" distR="114300" simplePos="0" relativeHeight="251652608" behindDoc="0" locked="0" layoutInCell="1" allowOverlap="1">
                <wp:simplePos x="0" y="0"/>
                <wp:positionH relativeFrom="column">
                  <wp:posOffset>5273040</wp:posOffset>
                </wp:positionH>
                <wp:positionV relativeFrom="paragraph">
                  <wp:posOffset>222885</wp:posOffset>
                </wp:positionV>
                <wp:extent cx="809625" cy="276225"/>
                <wp:effectExtent l="0" t="0" r="0" b="0"/>
                <wp:wrapNone/>
                <wp:docPr id="3588" name="テキスト ボックス 29" descr="単位：人/日"/>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276225"/>
                        </a:xfrm>
                        <a:prstGeom prst="rect">
                          <a:avLst/>
                        </a:prstGeom>
                        <a:noFill/>
                        <a:ln w="6350">
                          <a:noFill/>
                        </a:ln>
                        <a:effectLst/>
                      </wps:spPr>
                      <wps:txbx>
                        <w:txbxContent>
                          <w:p w:rsidR="00954852" w:rsidRPr="00781344" w:rsidRDefault="00954852" w:rsidP="00C30BB8">
                            <w:pPr>
                              <w:rPr>
                                <w:rFonts w:ascii="ＭＳ ゴシック" w:eastAsia="ＭＳ ゴシック" w:hAnsi="ＭＳ ゴシック"/>
                                <w:sz w:val="16"/>
                                <w:szCs w:val="16"/>
                              </w:rPr>
                            </w:pPr>
                            <w:r w:rsidRPr="00781344">
                              <w:rPr>
                                <w:rFonts w:ascii="ＭＳ ゴシック" w:eastAsia="ＭＳ ゴシック" w:hAnsi="ＭＳ ゴシック" w:hint="eastAsia"/>
                                <w:sz w:val="16"/>
                                <w:szCs w:val="16"/>
                              </w:rPr>
                              <w:t>単位：人/日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9" o:spid="_x0000_s1036" type="#_x0000_t202" alt="単位：人/日" style="position:absolute;left:0;text-align:left;margin-left:415.2pt;margin-top:17.55pt;width:63.75pt;height:2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" filled="f" stroked="f" strokeweight=".5pt">
                <v:path arrowok="t"/>
                <v:textbox>
                  <w:txbxContent>
                    <w:p w:rsidR="00954852" w:rsidRPr="00781344" w:rsidRDefault="00954852" w:rsidP="00C30BB8">
                      <w:pPr>
                        <w:rPr>
                          <w:rFonts w:ascii="ＭＳ ゴシック" w:eastAsia="ＭＳ ゴシック" w:hAnsi="ＭＳ ゴシック"/>
                          <w:sz w:val="16"/>
                          <w:szCs w:val="16"/>
                        </w:rPr>
                      </w:pPr>
                      <w:r w:rsidRPr="00781344">
                        <w:rPr>
                          <w:rFonts w:ascii="ＭＳ ゴシック" w:eastAsia="ＭＳ ゴシック" w:hAnsi="ＭＳ ゴシック" w:hint="eastAsia"/>
                          <w:sz w:val="16"/>
                          <w:szCs w:val="16"/>
                        </w:rPr>
                        <w:t>単位：人/日</w:t>
                      </w:r>
                    </w:p>
                  </w:txbxContent>
                </v:textbox>
              </v:shape>
            </w:pict>
          </mc:Fallback>
        </mc:AlternateContent>
      </w:r>
    </w:p>
    <w:p w:rsidR="00C30BB8" w:rsidRPr="00781344" w:rsidRDefault="00901044" w:rsidP="00C30BB8">
      <w:pPr>
        <w:rPr>
          <w:rFonts w:ascii="HG丸ｺﾞｼｯｸM-PRO" w:eastAsia="HG丸ｺﾞｼｯｸM-PRO" w:hAnsi="HG丸ｺﾞｼｯｸM-PRO"/>
          <w:color w:val="000000"/>
          <w:sz w:val="22"/>
          <w:szCs w:val="22"/>
        </w:rPr>
      </w:pPr>
      <w:r>
        <w:rPr>
          <w:noProof/>
        </w:rPr>
        <w:drawing>
          <wp:anchor distT="0" distB="0" distL="114300" distR="114300" simplePos="0" relativeHeight="251660800" behindDoc="0" locked="0" layoutInCell="1" allowOverlap="1">
            <wp:simplePos x="0" y="0"/>
            <wp:positionH relativeFrom="column">
              <wp:posOffset>3044190</wp:posOffset>
            </wp:positionH>
            <wp:positionV relativeFrom="paragraph">
              <wp:posOffset>230505</wp:posOffset>
            </wp:positionV>
            <wp:extent cx="3038475" cy="1343025"/>
            <wp:effectExtent l="0" t="0" r="9525" b="9525"/>
            <wp:wrapNone/>
            <wp:docPr id="38" name="図 3607" title="図表9-8-11　病床機能ごとの医療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60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38475" cy="1343025"/>
                    </a:xfrm>
                    <a:prstGeom prst="rect">
                      <a:avLst/>
                    </a:prstGeom>
                    <a:noFill/>
                  </pic:spPr>
                </pic:pic>
              </a:graphicData>
            </a:graphic>
            <wp14:sizeRelH relativeFrom="page">
              <wp14:pctWidth>0</wp14:pctWidth>
            </wp14:sizeRelH>
            <wp14:sizeRelV relativeFrom="page">
              <wp14:pctHeight>0</wp14:pctHeight>
            </wp14:sizeRelV>
          </wp:anchor>
        </w:drawing>
      </w:r>
    </w:p>
    <w:p w:rsidR="00C30BB8" w:rsidRPr="00781344" w:rsidRDefault="00C30BB8" w:rsidP="00C30BB8">
      <w:pPr>
        <w:rPr>
          <w:rFonts w:ascii="HG丸ｺﾞｼｯｸM-PRO" w:eastAsia="HG丸ｺﾞｼｯｸM-PRO" w:hAnsi="HG丸ｺﾞｼｯｸM-PRO"/>
          <w:color w:val="000000"/>
          <w:sz w:val="22"/>
          <w:szCs w:val="22"/>
        </w:rPr>
      </w:pPr>
    </w:p>
    <w:p w:rsidR="00C30BB8" w:rsidRPr="00781344" w:rsidRDefault="00C30BB8" w:rsidP="00C30BB8">
      <w:pPr>
        <w:rPr>
          <w:rFonts w:ascii="HG丸ｺﾞｼｯｸM-PRO" w:eastAsia="HG丸ｺﾞｼｯｸM-PRO" w:hAnsi="HG丸ｺﾞｼｯｸM-PRO"/>
          <w:color w:val="000000"/>
          <w:sz w:val="22"/>
          <w:szCs w:val="22"/>
        </w:rPr>
      </w:pPr>
    </w:p>
    <w:p w:rsidR="00C30BB8" w:rsidRPr="00781344" w:rsidRDefault="00C30BB8" w:rsidP="00C30BB8">
      <w:pPr>
        <w:rPr>
          <w:rFonts w:ascii="HG丸ｺﾞｼｯｸM-PRO" w:eastAsia="HG丸ｺﾞｼｯｸM-PRO" w:hAnsi="HG丸ｺﾞｼｯｸM-PRO"/>
          <w:color w:val="000000"/>
          <w:sz w:val="22"/>
          <w:szCs w:val="22"/>
        </w:rPr>
      </w:pPr>
    </w:p>
    <w:p w:rsidR="00C30BB8" w:rsidRPr="00781344" w:rsidRDefault="00C30BB8" w:rsidP="00C30BB8">
      <w:pPr>
        <w:rPr>
          <w:rFonts w:ascii="HG丸ｺﾞｼｯｸM-PRO" w:eastAsia="HG丸ｺﾞｼｯｸM-PRO" w:hAnsi="HG丸ｺﾞｼｯｸM-PRO"/>
          <w:color w:val="000000"/>
          <w:sz w:val="22"/>
          <w:szCs w:val="22"/>
        </w:rPr>
      </w:pPr>
    </w:p>
    <w:p w:rsidR="00C30BB8" w:rsidRPr="00781344" w:rsidRDefault="00C30BB8" w:rsidP="00C30BB8">
      <w:pPr>
        <w:rPr>
          <w:rFonts w:ascii="HG丸ｺﾞｼｯｸM-PRO" w:eastAsia="HG丸ｺﾞｼｯｸM-PRO" w:hAnsi="HG丸ｺﾞｼｯｸM-PRO"/>
          <w:color w:val="000000"/>
          <w:sz w:val="22"/>
          <w:szCs w:val="22"/>
        </w:rPr>
      </w:pPr>
    </w:p>
    <w:p w:rsidR="00C30BB8" w:rsidRDefault="00C30BB8" w:rsidP="00C30BB8">
      <w:pPr>
        <w:tabs>
          <w:tab w:val="left" w:pos="426"/>
        </w:tabs>
        <w:rPr>
          <w:rFonts w:ascii="ＭＳ ゴシック" w:eastAsia="ＭＳ ゴシック" w:hAnsi="ＭＳ ゴシック"/>
          <w:b/>
          <w:color w:val="0070C0"/>
          <w:sz w:val="28"/>
          <w:szCs w:val="28"/>
        </w:rPr>
      </w:pPr>
    </w:p>
    <w:p w:rsidR="00C30BB8" w:rsidRDefault="00C30BB8" w:rsidP="00C30BB8">
      <w:pPr>
        <w:rPr>
          <w:rFonts w:ascii="ＭＳ ゴシック" w:eastAsia="ＭＳ ゴシック" w:hAnsi="ＭＳ ゴシック"/>
          <w:b/>
          <w:color w:val="0070C0"/>
          <w:sz w:val="28"/>
          <w:szCs w:val="28"/>
        </w:rPr>
      </w:pPr>
    </w:p>
    <w:p w:rsidR="00C30BB8" w:rsidRDefault="00C30BB8" w:rsidP="00C30BB8">
      <w:pPr>
        <w:rPr>
          <w:rFonts w:ascii="ＭＳ ゴシック" w:eastAsia="ＭＳ ゴシック" w:hAnsi="ＭＳ ゴシック"/>
          <w:b/>
          <w:color w:val="0070C0"/>
          <w:sz w:val="28"/>
          <w:szCs w:val="28"/>
        </w:rPr>
      </w:pPr>
    </w:p>
    <w:p w:rsidR="0002015B" w:rsidRDefault="0002015B" w:rsidP="00C30BB8">
      <w:pPr>
        <w:rPr>
          <w:rFonts w:ascii="ＭＳ ゴシック" w:eastAsia="ＭＳ ゴシック" w:hAnsi="ＭＳ ゴシック"/>
          <w:b/>
          <w:color w:val="0070C0"/>
          <w:sz w:val="28"/>
          <w:szCs w:val="28"/>
        </w:rPr>
      </w:pPr>
    </w:p>
    <w:p w:rsidR="00C30BB8" w:rsidRDefault="00C30BB8" w:rsidP="00C30BB8">
      <w:pPr>
        <w:rPr>
          <w:rFonts w:ascii="ＭＳ ゴシック" w:eastAsia="ＭＳ ゴシック" w:hAnsi="ＭＳ ゴシック"/>
          <w:b/>
          <w:color w:val="0070C0"/>
          <w:sz w:val="28"/>
          <w:szCs w:val="28"/>
        </w:rPr>
      </w:pPr>
    </w:p>
    <w:p w:rsidR="003A7478" w:rsidRDefault="003A7478" w:rsidP="00C30BB8">
      <w:pPr>
        <w:rPr>
          <w:rFonts w:ascii="ＭＳ ゴシック" w:eastAsia="ＭＳ ゴシック" w:hAnsi="ＭＳ ゴシック"/>
          <w:b/>
          <w:color w:val="0070C0"/>
          <w:sz w:val="28"/>
          <w:szCs w:val="28"/>
        </w:rPr>
      </w:pPr>
    </w:p>
    <w:p w:rsidR="00C30BB8" w:rsidRDefault="00C30BB8" w:rsidP="00C30BB8">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00915E99">
        <w:rPr>
          <w:rFonts w:ascii="ＭＳ ゴシック" w:eastAsia="ＭＳ ゴシック" w:hAnsi="ＭＳ ゴシック" w:hint="eastAsia"/>
          <w:b/>
          <w:color w:val="0070C0"/>
          <w:sz w:val="28"/>
          <w:szCs w:val="28"/>
        </w:rPr>
        <w:t>病床数の必要量</w:t>
      </w:r>
      <w:r>
        <w:rPr>
          <w:rFonts w:ascii="ＭＳ ゴシック" w:eastAsia="ＭＳ ゴシック" w:hAnsi="ＭＳ ゴシック" w:hint="eastAsia"/>
          <w:b/>
          <w:color w:val="0070C0"/>
          <w:sz w:val="28"/>
          <w:szCs w:val="28"/>
        </w:rPr>
        <w:t>の見込み</w:t>
      </w:r>
    </w:p>
    <w:p w:rsidR="00C30BB8" w:rsidRPr="00700FB2" w:rsidRDefault="00C30BB8" w:rsidP="00C30BB8">
      <w:pPr>
        <w:ind w:leftChars="200" w:left="640"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○2025年の</w:t>
      </w:r>
      <w:r w:rsidR="00915E99">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34,703</w:t>
      </w:r>
      <w:r w:rsidRPr="00700FB2">
        <w:rPr>
          <w:rFonts w:ascii="HG丸ｺﾞｼｯｸM-PRO" w:eastAsia="HG丸ｺﾞｼｯｸM-PRO" w:hAnsi="HG丸ｺﾞｼｯｸM-PRO" w:hint="eastAsia"/>
          <w:sz w:val="22"/>
          <w:szCs w:val="22"/>
        </w:rPr>
        <w:t>床となり、2030</w:t>
      </w:r>
      <w:r w:rsidR="00915E99">
        <w:rPr>
          <w:rFonts w:ascii="HG丸ｺﾞｼｯｸM-PRO" w:eastAsia="HG丸ｺﾞｼｯｸM-PRO" w:hAnsi="HG丸ｺﾞｼｯｸM-PRO" w:hint="eastAsia"/>
          <w:sz w:val="22"/>
          <w:szCs w:val="22"/>
        </w:rPr>
        <w:t>年頃</w:t>
      </w:r>
      <w:r w:rsidRPr="00700FB2">
        <w:rPr>
          <w:rFonts w:ascii="HG丸ｺﾞｼｯｸM-PRO" w:eastAsia="HG丸ｺﾞｼｯｸM-PRO" w:hAnsi="HG丸ｺﾞｼｯｸM-PRO" w:hint="eastAsia"/>
          <w:sz w:val="22"/>
          <w:szCs w:val="22"/>
        </w:rPr>
        <w:t>まで増加することが見込まれています。その後、減少に転じますが、2040年においても2025</w:t>
      </w:r>
      <w:r>
        <w:rPr>
          <w:rFonts w:ascii="HG丸ｺﾞｼｯｸM-PRO" w:eastAsia="HG丸ｺﾞｼｯｸM-PRO" w:hAnsi="HG丸ｺﾞｼｯｸM-PRO" w:hint="eastAsia"/>
          <w:sz w:val="22"/>
          <w:szCs w:val="22"/>
        </w:rPr>
        <w:t>年以上</w:t>
      </w:r>
      <w:r w:rsidRPr="00700FB2">
        <w:rPr>
          <w:rFonts w:ascii="HG丸ｺﾞｼｯｸM-PRO" w:eastAsia="HG丸ｺﾞｼｯｸM-PRO" w:hAnsi="HG丸ｺﾞｼｯｸM-PRO" w:hint="eastAsia"/>
          <w:sz w:val="22"/>
          <w:szCs w:val="22"/>
        </w:rPr>
        <w:t>の</w:t>
      </w:r>
      <w:r w:rsidR="00915E99">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となることが予想されています。</w:t>
      </w:r>
    </w:p>
    <w:p w:rsidR="00C30BB8" w:rsidRDefault="00901044" w:rsidP="00C30BB8">
      <w:pPr>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54656" behindDoc="0" locked="0" layoutInCell="1" allowOverlap="1">
                <wp:simplePos x="0" y="0"/>
                <wp:positionH relativeFrom="column">
                  <wp:posOffset>241935</wp:posOffset>
                </wp:positionH>
                <wp:positionV relativeFrom="paragraph">
                  <wp:posOffset>5080</wp:posOffset>
                </wp:positionV>
                <wp:extent cx="3457575" cy="352425"/>
                <wp:effectExtent l="0" t="0" r="0" b="0"/>
                <wp:wrapNone/>
                <wp:docPr id="3621" name="テキスト ボックス 3621" title="図表9-8-12　病床機能ごとの病床数の必要量の見込み"/>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352425"/>
                        </a:xfrm>
                        <a:prstGeom prst="rect">
                          <a:avLst/>
                        </a:prstGeom>
                        <a:noFill/>
                        <a:ln w="6350">
                          <a:noFill/>
                        </a:ln>
                        <a:effectLst/>
                      </wps:spPr>
                      <wps:txbx>
                        <w:txbxContent>
                          <w:p w:rsidR="00954852" w:rsidRPr="007B2BE9" w:rsidRDefault="00954852" w:rsidP="00C30BB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915E99">
                              <w:rPr>
                                <w:rFonts w:ascii="ＭＳ Ｐゴシック" w:eastAsia="ＭＳ Ｐゴシック" w:hAnsi="ＭＳ Ｐゴシック" w:hint="eastAsia"/>
                                <w:sz w:val="20"/>
                                <w:szCs w:val="20"/>
                              </w:rPr>
                              <w:t>9-8-12</w:t>
                            </w:r>
                            <w:r>
                              <w:rPr>
                                <w:rFonts w:ascii="ＭＳ Ｐゴシック" w:eastAsia="ＭＳ Ｐゴシック" w:hAnsi="ＭＳ Ｐゴシック" w:hint="eastAsia"/>
                                <w:sz w:val="20"/>
                                <w:szCs w:val="20"/>
                              </w:rPr>
                              <w:t xml:space="preserve">　病床機能ごとの</w:t>
                            </w:r>
                            <w:r w:rsidR="00915E99">
                              <w:rPr>
                                <w:rFonts w:ascii="ＭＳ Ｐゴシック" w:eastAsia="ＭＳ Ｐゴシック" w:hAnsi="ＭＳ Ｐゴシック" w:hint="eastAsia"/>
                                <w:sz w:val="20"/>
                                <w:szCs w:val="20"/>
                              </w:rPr>
                              <w:t>病床数の必要量</w:t>
                            </w:r>
                            <w:r>
                              <w:rPr>
                                <w:rFonts w:ascii="ＭＳ Ｐゴシック" w:eastAsia="ＭＳ Ｐゴシック" w:hAnsi="ＭＳ Ｐゴシック" w:hint="eastAsia"/>
                                <w:sz w:val="20"/>
                                <w:szCs w:val="20"/>
                              </w:rPr>
                              <w:t>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テキスト ボックス 3621" o:spid="_x0000_s1037" type="#_x0000_t202" alt="タイトル: 図表9-8-12　病床機能ごとの病床数の必要量の見込み" style="position:absolute;left:0;text-align:left;margin-left:19.05pt;margin-top:.4pt;width:272.25pt;height:27.7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" filled="f" stroked="f" strokeweight=".5pt">
                <v:path arrowok="t"/>
                <v:textbox style="mso-fit-shape-to-text:t">
                  <w:txbxContent>
                    <w:p w:rsidR="00954852" w:rsidRPr="007B2BE9" w:rsidRDefault="00954852" w:rsidP="00C30BB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915E99">
                        <w:rPr>
                          <w:rFonts w:ascii="ＭＳ Ｐゴシック" w:eastAsia="ＭＳ Ｐゴシック" w:hAnsi="ＭＳ Ｐゴシック" w:hint="eastAsia"/>
                          <w:sz w:val="20"/>
                          <w:szCs w:val="20"/>
                        </w:rPr>
                        <w:t>9-8-12</w:t>
                      </w:r>
                      <w:r>
                        <w:rPr>
                          <w:rFonts w:ascii="ＭＳ Ｐゴシック" w:eastAsia="ＭＳ Ｐゴシック" w:hAnsi="ＭＳ Ｐゴシック" w:hint="eastAsia"/>
                          <w:sz w:val="20"/>
                          <w:szCs w:val="20"/>
                        </w:rPr>
                        <w:t xml:space="preserve">　病床機能ごとの</w:t>
                      </w:r>
                      <w:r w:rsidR="00915E99">
                        <w:rPr>
                          <w:rFonts w:ascii="ＭＳ Ｐゴシック" w:eastAsia="ＭＳ Ｐゴシック" w:hAnsi="ＭＳ Ｐゴシック" w:hint="eastAsia"/>
                          <w:sz w:val="20"/>
                          <w:szCs w:val="20"/>
                        </w:rPr>
                        <w:t>病床数の必要量</w:t>
                      </w:r>
                      <w:r>
                        <w:rPr>
                          <w:rFonts w:ascii="ＭＳ Ｐゴシック" w:eastAsia="ＭＳ Ｐゴシック" w:hAnsi="ＭＳ Ｐゴシック" w:hint="eastAsia"/>
                          <w:sz w:val="20"/>
                          <w:szCs w:val="20"/>
                        </w:rPr>
                        <w:t>の見込み</w:t>
                      </w:r>
                    </w:p>
                  </w:txbxContent>
                </v:textbox>
              </v:shape>
            </w:pict>
          </mc:Fallback>
        </mc:AlternateContent>
      </w:r>
    </w:p>
    <w:p w:rsidR="00C30BB8" w:rsidRDefault="00901044" w:rsidP="00C30BB8">
      <w:pPr>
        <w:rPr>
          <w:rFonts w:ascii="ＭＳ Ｐゴシック" w:eastAsia="ＭＳ Ｐゴシック" w:hAnsi="ＭＳ Ｐゴシック"/>
          <w:sz w:val="22"/>
          <w:szCs w:val="22"/>
        </w:rPr>
      </w:pPr>
      <w:r>
        <w:rPr>
          <w:noProof/>
        </w:rPr>
        <w:drawing>
          <wp:anchor distT="0" distB="0" distL="114300" distR="114300" simplePos="0" relativeHeight="251655680" behindDoc="0" locked="0" layoutInCell="1" allowOverlap="1">
            <wp:simplePos x="0" y="0"/>
            <wp:positionH relativeFrom="column">
              <wp:posOffset>3537585</wp:posOffset>
            </wp:positionH>
            <wp:positionV relativeFrom="paragraph">
              <wp:posOffset>5715</wp:posOffset>
            </wp:positionV>
            <wp:extent cx="1457325" cy="454025"/>
            <wp:effectExtent l="0" t="0" r="9525" b="3175"/>
            <wp:wrapNone/>
            <wp:docPr id="33" name="図 3623" title="図表9-8-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623" descr="キャプチャ"/>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57325" cy="4540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simplePos x="0" y="0"/>
            <wp:positionH relativeFrom="column">
              <wp:posOffset>17780</wp:posOffset>
            </wp:positionH>
            <wp:positionV relativeFrom="paragraph">
              <wp:posOffset>171450</wp:posOffset>
            </wp:positionV>
            <wp:extent cx="3519805" cy="2132330"/>
            <wp:effectExtent l="0" t="0" r="4445" b="1270"/>
            <wp:wrapNone/>
            <wp:docPr id="36" name="図 3608" title="図表9-8-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60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19805" cy="21323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simplePos x="0" y="0"/>
                <wp:positionH relativeFrom="column">
                  <wp:posOffset>5350510</wp:posOffset>
                </wp:positionH>
                <wp:positionV relativeFrom="paragraph">
                  <wp:posOffset>241935</wp:posOffset>
                </wp:positionV>
                <wp:extent cx="809625" cy="276225"/>
                <wp:effectExtent l="0" t="0" r="0" b="0"/>
                <wp:wrapNone/>
                <wp:docPr id="3622" name="テキスト ボックス 3622" descr="単位：病床数"/>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276225"/>
                        </a:xfrm>
                        <a:prstGeom prst="rect">
                          <a:avLst/>
                        </a:prstGeom>
                        <a:noFill/>
                        <a:ln w="6350">
                          <a:noFill/>
                        </a:ln>
                        <a:effectLst/>
                      </wps:spPr>
                      <wps:txbx>
                        <w:txbxContent>
                          <w:p w:rsidR="00954852" w:rsidRPr="00781344" w:rsidRDefault="00954852" w:rsidP="00C30BB8">
                            <w:pPr>
                              <w:rPr>
                                <w:rFonts w:ascii="ＭＳ ゴシック" w:eastAsia="ＭＳ ゴシック" w:hAnsi="ＭＳ ゴシック"/>
                                <w:sz w:val="16"/>
                                <w:szCs w:val="16"/>
                              </w:rPr>
                            </w:pPr>
                            <w:r w:rsidRPr="00781344">
                              <w:rPr>
                                <w:rFonts w:ascii="ＭＳ ゴシック" w:eastAsia="ＭＳ ゴシック" w:hAnsi="ＭＳ ゴシック" w:hint="eastAsia"/>
                                <w:sz w:val="16"/>
                                <w:szCs w:val="16"/>
                              </w:rPr>
                              <w:t>単位：病床数</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ボックス 3622" o:spid="_x0000_s1038" type="#_x0000_t202" alt="単位：病床数" style="position:absolute;left:0;text-align:left;margin-left:421.3pt;margin-top:19.05pt;width:63.75pt;height:21.7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" filled="f" stroked="f" strokeweight=".5pt">
                <v:path arrowok="t"/>
                <v:textbox style="mso-fit-shape-to-text:t">
                  <w:txbxContent>
                    <w:p w:rsidR="00954852" w:rsidRPr="00781344" w:rsidRDefault="00954852" w:rsidP="00C30BB8">
                      <w:pPr>
                        <w:rPr>
                          <w:rFonts w:ascii="ＭＳ ゴシック" w:eastAsia="ＭＳ ゴシック" w:hAnsi="ＭＳ ゴシック"/>
                          <w:sz w:val="16"/>
                          <w:szCs w:val="16"/>
                        </w:rPr>
                      </w:pPr>
                      <w:r w:rsidRPr="00781344">
                        <w:rPr>
                          <w:rFonts w:ascii="ＭＳ ゴシック" w:eastAsia="ＭＳ ゴシック" w:hAnsi="ＭＳ ゴシック" w:hint="eastAsia"/>
                          <w:sz w:val="16"/>
                          <w:szCs w:val="16"/>
                        </w:rPr>
                        <w:t>単位：病床数</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146685</wp:posOffset>
                </wp:positionH>
                <wp:positionV relativeFrom="paragraph">
                  <wp:posOffset>5715</wp:posOffset>
                </wp:positionV>
                <wp:extent cx="428625" cy="381000"/>
                <wp:effectExtent l="0" t="0" r="0" b="0"/>
                <wp:wrapNone/>
                <wp:docPr id="117" name="テキスト ボックス 117" descr="床"/>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381000"/>
                        </a:xfrm>
                        <a:prstGeom prst="rect">
                          <a:avLst/>
                        </a:prstGeom>
                        <a:noFill/>
                        <a:ln w="6350">
                          <a:noFill/>
                        </a:ln>
                        <a:effectLst/>
                      </wps:spPr>
                      <wps:txbx>
                        <w:txbxContent>
                          <w:p w:rsidR="00954852" w:rsidRPr="00781344" w:rsidRDefault="00954852" w:rsidP="00C30BB8">
                            <w:pPr>
                              <w:rPr>
                                <w:rFonts w:ascii="ＭＳ ゴシック" w:eastAsia="ＭＳ ゴシック" w:hAnsi="ＭＳ ゴシック"/>
                                <w:sz w:val="16"/>
                                <w:szCs w:val="16"/>
                              </w:rPr>
                            </w:pPr>
                            <w:r w:rsidRPr="00781344">
                              <w:rPr>
                                <w:rFonts w:ascii="ＭＳ ゴシック" w:eastAsia="ＭＳ ゴシック" w:hAnsi="ＭＳ ゴシック" w:hint="eastAsia"/>
                                <w:sz w:val="16"/>
                                <w:szCs w:val="16"/>
                              </w:rPr>
                              <w:t>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7" o:spid="_x0000_s1039" type="#_x0000_t202" alt="床" style="position:absolute;left:0;text-align:left;margin-left:11.55pt;margin-top:.45pt;width:33.75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" filled="f" stroked="f" strokeweight=".5pt">
                <v:path arrowok="t"/>
                <v:textbox>
                  <w:txbxContent>
                    <w:p w:rsidR="00954852" w:rsidRPr="00781344" w:rsidRDefault="00954852" w:rsidP="00C30BB8">
                      <w:pPr>
                        <w:rPr>
                          <w:rFonts w:ascii="ＭＳ ゴシック" w:eastAsia="ＭＳ ゴシック" w:hAnsi="ＭＳ ゴシック"/>
                          <w:sz w:val="16"/>
                          <w:szCs w:val="16"/>
                        </w:rPr>
                      </w:pPr>
                      <w:r w:rsidRPr="00781344">
                        <w:rPr>
                          <w:rFonts w:ascii="ＭＳ ゴシック" w:eastAsia="ＭＳ ゴシック" w:hAnsi="ＭＳ ゴシック" w:hint="eastAsia"/>
                          <w:sz w:val="16"/>
                          <w:szCs w:val="16"/>
                        </w:rPr>
                        <w:t>床</w:t>
                      </w:r>
                    </w:p>
                  </w:txbxContent>
                </v:textbox>
              </v:shape>
            </w:pict>
          </mc:Fallback>
        </mc:AlternateContent>
      </w:r>
    </w:p>
    <w:p w:rsidR="00C30BB8" w:rsidRDefault="00901044" w:rsidP="00C30BB8">
      <w:pPr>
        <w:rPr>
          <w:rFonts w:ascii="ＭＳ Ｐゴシック" w:eastAsia="ＭＳ Ｐゴシック" w:hAnsi="ＭＳ Ｐゴシック"/>
          <w:sz w:val="22"/>
          <w:szCs w:val="22"/>
        </w:rPr>
      </w:pPr>
      <w:r>
        <w:rPr>
          <w:noProof/>
        </w:rPr>
        <w:drawing>
          <wp:anchor distT="0" distB="0" distL="114300" distR="114300" simplePos="0" relativeHeight="251663872" behindDoc="0" locked="0" layoutInCell="1" allowOverlap="1">
            <wp:simplePos x="0" y="0"/>
            <wp:positionH relativeFrom="column">
              <wp:posOffset>3337560</wp:posOffset>
            </wp:positionH>
            <wp:positionV relativeFrom="paragraph">
              <wp:posOffset>255270</wp:posOffset>
            </wp:positionV>
            <wp:extent cx="2822575" cy="1238885"/>
            <wp:effectExtent l="0" t="0" r="0" b="0"/>
            <wp:wrapNone/>
            <wp:docPr id="32" name="図 3609" title="図表9-8-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60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22575" cy="1238885"/>
                    </a:xfrm>
                    <a:prstGeom prst="rect">
                      <a:avLst/>
                    </a:prstGeom>
                    <a:noFill/>
                  </pic:spPr>
                </pic:pic>
              </a:graphicData>
            </a:graphic>
            <wp14:sizeRelH relativeFrom="page">
              <wp14:pctWidth>0</wp14:pctWidth>
            </wp14:sizeRelH>
            <wp14:sizeRelV relativeFrom="page">
              <wp14:pctHeight>0</wp14:pctHeight>
            </wp14:sizeRelV>
          </wp:anchor>
        </w:drawing>
      </w:r>
    </w:p>
    <w:p w:rsidR="00C30BB8" w:rsidRDefault="00C30BB8" w:rsidP="00C30BB8">
      <w:pPr>
        <w:rPr>
          <w:rFonts w:ascii="ＭＳ Ｐゴシック" w:eastAsia="ＭＳ Ｐゴシック" w:hAnsi="ＭＳ Ｐゴシック"/>
          <w:sz w:val="22"/>
          <w:szCs w:val="22"/>
        </w:rPr>
      </w:pPr>
    </w:p>
    <w:p w:rsidR="00C30BB8" w:rsidRDefault="00C30BB8" w:rsidP="00C30BB8">
      <w:pPr>
        <w:rPr>
          <w:rFonts w:ascii="ＭＳ Ｐゴシック" w:eastAsia="ＭＳ Ｐゴシック" w:hAnsi="ＭＳ Ｐゴシック"/>
          <w:sz w:val="22"/>
          <w:szCs w:val="22"/>
        </w:rPr>
      </w:pPr>
    </w:p>
    <w:p w:rsidR="00C30BB8" w:rsidRDefault="00C30BB8" w:rsidP="00C30BB8">
      <w:pPr>
        <w:rPr>
          <w:rFonts w:ascii="ＭＳ Ｐゴシック" w:eastAsia="ＭＳ Ｐゴシック" w:hAnsi="ＭＳ Ｐゴシック"/>
          <w:sz w:val="22"/>
          <w:szCs w:val="22"/>
        </w:rPr>
      </w:pPr>
    </w:p>
    <w:p w:rsidR="00C30BB8" w:rsidRDefault="00C30BB8" w:rsidP="00C30BB8">
      <w:pPr>
        <w:rPr>
          <w:rFonts w:ascii="ＭＳ Ｐゴシック" w:eastAsia="ＭＳ Ｐゴシック" w:hAnsi="ＭＳ Ｐゴシック"/>
          <w:sz w:val="22"/>
          <w:szCs w:val="22"/>
        </w:rPr>
      </w:pPr>
    </w:p>
    <w:p w:rsidR="00C30BB8" w:rsidRDefault="00C30BB8" w:rsidP="00C30BB8">
      <w:pPr>
        <w:rPr>
          <w:rFonts w:ascii="ＭＳ Ｐゴシック" w:eastAsia="ＭＳ Ｐゴシック" w:hAnsi="ＭＳ Ｐゴシック"/>
          <w:sz w:val="22"/>
          <w:szCs w:val="22"/>
        </w:rPr>
      </w:pPr>
    </w:p>
    <w:p w:rsidR="00C30BB8" w:rsidRDefault="00C30BB8" w:rsidP="00C30BB8">
      <w:pPr>
        <w:rPr>
          <w:rFonts w:ascii="HG丸ｺﾞｼｯｸM-PRO" w:eastAsia="HG丸ｺﾞｼｯｸM-PRO" w:hAnsi="HG丸ｺﾞｼｯｸM-PRO"/>
          <w:sz w:val="22"/>
          <w:szCs w:val="22"/>
        </w:rPr>
      </w:pPr>
    </w:p>
    <w:p w:rsidR="00C30BB8" w:rsidRDefault="00C30BB8" w:rsidP="00C30BB8">
      <w:pPr>
        <w:rPr>
          <w:rFonts w:ascii="HG丸ｺﾞｼｯｸM-PRO" w:eastAsia="HG丸ｺﾞｼｯｸM-PRO" w:hAnsi="HG丸ｺﾞｼｯｸM-PRO"/>
          <w:sz w:val="22"/>
          <w:szCs w:val="22"/>
        </w:rPr>
      </w:pPr>
    </w:p>
    <w:p w:rsidR="00C30BB8" w:rsidRDefault="00C30BB8" w:rsidP="00C30BB8">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（３）病床機能報告の結果</w:t>
      </w:r>
    </w:p>
    <w:p w:rsidR="00C30BB8" w:rsidRPr="00B715C5" w:rsidRDefault="00C30BB8" w:rsidP="00C30BB8">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79570E">
        <w:rPr>
          <w:rFonts w:ascii="HG丸ｺﾞｼｯｸM-PRO" w:eastAsia="HG丸ｺﾞｼｯｸM-PRO" w:hAnsi="HG丸ｺﾞｼｯｸM-PRO" w:hint="eastAsia"/>
          <w:sz w:val="22"/>
          <w:szCs w:val="22"/>
        </w:rPr>
        <w:t>2016年</w:t>
      </w:r>
      <w:r w:rsidRPr="00B715C5">
        <w:rPr>
          <w:rFonts w:ascii="HG丸ｺﾞｼｯｸM-PRO" w:eastAsia="HG丸ｺﾞｼｯｸM-PRO" w:hAnsi="HG丸ｺﾞｼｯｸM-PRO" w:hint="eastAsia"/>
          <w:sz w:val="22"/>
          <w:szCs w:val="22"/>
        </w:rPr>
        <w:t>度の病床機能報告では、</w:t>
      </w:r>
      <w:r w:rsidR="008E0064" w:rsidRPr="008E0064">
        <w:rPr>
          <w:rFonts w:ascii="HG丸ｺﾞｼｯｸM-PRO" w:eastAsia="HG丸ｺﾞｼｯｸM-PRO" w:hAnsi="HG丸ｺﾞｼｯｸM-PRO"/>
          <w:sz w:val="22"/>
          <w:szCs w:val="22"/>
        </w:rPr>
        <w:t>256</w:t>
      </w:r>
      <w:r w:rsidRPr="00CC0975">
        <w:rPr>
          <w:rFonts w:ascii="HG丸ｺﾞｼｯｸM-PRO" w:eastAsia="HG丸ｺﾞｼｯｸM-PRO" w:hAnsi="HG丸ｺﾞｼｯｸM-PRO" w:hint="eastAsia"/>
          <w:sz w:val="22"/>
          <w:szCs w:val="22"/>
        </w:rPr>
        <w:t>施設、</w:t>
      </w:r>
      <w:r w:rsidR="008E0064" w:rsidRPr="008E0064">
        <w:rPr>
          <w:rFonts w:ascii="HG丸ｺﾞｼｯｸM-PRO" w:eastAsia="HG丸ｺﾞｼｯｸM-PRO" w:hAnsi="HG丸ｺﾞｼｯｸM-PRO"/>
          <w:sz w:val="22"/>
          <w:szCs w:val="22"/>
        </w:rPr>
        <w:t>32,799</w:t>
      </w:r>
      <w:r w:rsidRPr="00CC0975">
        <w:rPr>
          <w:rFonts w:ascii="HG丸ｺﾞｼｯｸM-PRO" w:eastAsia="HG丸ｺﾞｼｯｸM-PRO" w:hAnsi="HG丸ｺﾞｼｯｸM-PRO" w:hint="eastAsia"/>
          <w:sz w:val="22"/>
          <w:szCs w:val="22"/>
        </w:rPr>
        <w:t>床が報告対象</w:t>
      </w:r>
      <w:r w:rsidRPr="00B715C5">
        <w:rPr>
          <w:rFonts w:ascii="HG丸ｺﾞｼｯｸM-PRO" w:eastAsia="HG丸ｺﾞｼｯｸM-PRO" w:hAnsi="HG丸ｺﾞｼｯｸM-PRO" w:hint="eastAsia"/>
          <w:sz w:val="22"/>
          <w:szCs w:val="22"/>
        </w:rPr>
        <w:t>であり、報告の結果、高度急性期が</w:t>
      </w:r>
      <w:r w:rsidR="008E0064" w:rsidRPr="008E0064">
        <w:rPr>
          <w:rFonts w:ascii="HG丸ｺﾞｼｯｸM-PRO" w:eastAsia="HG丸ｺﾞｼｯｸM-PRO" w:hAnsi="HG丸ｺﾞｼｯｸM-PRO"/>
          <w:sz w:val="22"/>
          <w:szCs w:val="22"/>
        </w:rPr>
        <w:t>5,326</w:t>
      </w:r>
      <w:r w:rsidRPr="00B715C5">
        <w:rPr>
          <w:rFonts w:ascii="HG丸ｺﾞｼｯｸM-PRO" w:eastAsia="HG丸ｺﾞｼｯｸM-PRO" w:hAnsi="HG丸ｺﾞｼｯｸM-PRO" w:hint="eastAsia"/>
          <w:sz w:val="22"/>
          <w:szCs w:val="22"/>
        </w:rPr>
        <w:t>床、急性期が</w:t>
      </w:r>
      <w:r w:rsidR="008E0064" w:rsidRPr="008E0064">
        <w:rPr>
          <w:rFonts w:ascii="HG丸ｺﾞｼｯｸM-PRO" w:eastAsia="HG丸ｺﾞｼｯｸM-PRO" w:hAnsi="HG丸ｺﾞｼｯｸM-PRO"/>
          <w:sz w:val="22"/>
          <w:szCs w:val="22"/>
        </w:rPr>
        <w:t>15,804</w:t>
      </w:r>
      <w:r w:rsidRPr="00B715C5">
        <w:rPr>
          <w:rFonts w:ascii="HG丸ｺﾞｼｯｸM-PRO" w:eastAsia="HG丸ｺﾞｼｯｸM-PRO" w:hAnsi="HG丸ｺﾞｼｯｸM-PRO" w:hint="eastAsia"/>
          <w:sz w:val="22"/>
          <w:szCs w:val="22"/>
        </w:rPr>
        <w:t>床、回復期が</w:t>
      </w:r>
      <w:r w:rsidR="008E0064" w:rsidRPr="008E0064">
        <w:rPr>
          <w:rFonts w:ascii="HG丸ｺﾞｼｯｸM-PRO" w:eastAsia="HG丸ｺﾞｼｯｸM-PRO" w:hAnsi="HG丸ｺﾞｼｯｸM-PRO"/>
          <w:sz w:val="22"/>
          <w:szCs w:val="22"/>
        </w:rPr>
        <w:t>2,515</w:t>
      </w:r>
      <w:r w:rsidRPr="00B715C5">
        <w:rPr>
          <w:rFonts w:ascii="HG丸ｺﾞｼｯｸM-PRO" w:eastAsia="HG丸ｺﾞｼｯｸM-PRO" w:hAnsi="HG丸ｺﾞｼｯｸM-PRO" w:hint="eastAsia"/>
          <w:sz w:val="22"/>
          <w:szCs w:val="22"/>
        </w:rPr>
        <w:t>床、慢性期</w:t>
      </w:r>
      <w:r w:rsidR="008E0064" w:rsidRPr="008E0064">
        <w:rPr>
          <w:rFonts w:ascii="HG丸ｺﾞｼｯｸM-PRO" w:eastAsia="HG丸ｺﾞｼｯｸM-PRO" w:hAnsi="HG丸ｺﾞｼｯｸM-PRO"/>
          <w:sz w:val="22"/>
          <w:szCs w:val="22"/>
        </w:rPr>
        <w:t>7,336</w:t>
      </w:r>
      <w:r w:rsidRPr="00B715C5">
        <w:rPr>
          <w:rFonts w:ascii="HG丸ｺﾞｼｯｸM-PRO" w:eastAsia="HG丸ｺﾞｼｯｸM-PRO" w:hAnsi="HG丸ｺﾞｼｯｸM-PRO" w:hint="eastAsia"/>
          <w:sz w:val="22"/>
          <w:szCs w:val="22"/>
        </w:rPr>
        <w:t>床となっていました。また、医療機関の自主的な報告となっていますので、同じ入院基本料でも報告の仕方に差異が認められました。</w:t>
      </w:r>
    </w:p>
    <w:p w:rsidR="00C30BB8" w:rsidRDefault="00901044" w:rsidP="00C30BB8">
      <w:pPr>
        <w:tabs>
          <w:tab w:val="left" w:pos="426"/>
        </w:tabs>
        <w:ind w:firstLineChars="50" w:firstLine="105"/>
        <w:rPr>
          <w:rFonts w:ascii="ＭＳ ゴシック" w:eastAsia="ＭＳ ゴシック" w:hAnsi="ＭＳ ゴシック"/>
          <w:b/>
          <w:color w:val="0070C0"/>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816610</wp:posOffset>
                </wp:positionH>
                <wp:positionV relativeFrom="paragraph">
                  <wp:posOffset>28575</wp:posOffset>
                </wp:positionV>
                <wp:extent cx="5429250" cy="352425"/>
                <wp:effectExtent l="0" t="0" r="0" b="0"/>
                <wp:wrapNone/>
                <wp:docPr id="3628" name="テキスト ボックス 3628" title="図表9-8-13　2016年度病床機能報告（入院基本料ごとの病床機能区分：割合）"/>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0" cy="352425"/>
                        </a:xfrm>
                        <a:prstGeom prst="rect">
                          <a:avLst/>
                        </a:prstGeom>
                        <a:noFill/>
                        <a:ln w="6350">
                          <a:noFill/>
                        </a:ln>
                        <a:effectLst/>
                      </wps:spPr>
                      <wps:txbx>
                        <w:txbxContent>
                          <w:p w:rsidR="00954852" w:rsidRPr="008C4925" w:rsidRDefault="00954852" w:rsidP="00C30BB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00915E99">
                              <w:rPr>
                                <w:rFonts w:ascii="ＭＳ Ｐゴシック" w:eastAsia="ＭＳ Ｐゴシック" w:hAnsi="ＭＳ Ｐゴシック" w:hint="eastAsia"/>
                                <w:sz w:val="20"/>
                                <w:szCs w:val="20"/>
                              </w:rPr>
                              <w:t>表9-8-13</w:t>
                            </w:r>
                            <w:r>
                              <w:rPr>
                                <w:rFonts w:ascii="ＭＳ Ｐゴシック" w:eastAsia="ＭＳ Ｐゴシック" w:hAnsi="ＭＳ Ｐゴシック" w:hint="eastAsia"/>
                                <w:sz w:val="20"/>
                                <w:szCs w:val="20"/>
                              </w:rPr>
                              <w:t xml:space="preserve">　</w:t>
                            </w:r>
                            <w:r w:rsidR="0079570E">
                              <w:rPr>
                                <w:rFonts w:ascii="ＭＳ Ｐゴシック" w:eastAsia="ＭＳ Ｐゴシック" w:hAnsi="ＭＳ Ｐゴシック" w:hint="eastAsia"/>
                                <w:sz w:val="20"/>
                                <w:szCs w:val="20"/>
                              </w:rPr>
                              <w:t>2016年</w:t>
                            </w:r>
                            <w:r>
                              <w:rPr>
                                <w:rFonts w:ascii="ＭＳ Ｐゴシック" w:eastAsia="ＭＳ Ｐゴシック" w:hAnsi="ＭＳ Ｐゴシック" w:hint="eastAsia"/>
                                <w:sz w:val="20"/>
                                <w:szCs w:val="20"/>
                              </w:rPr>
                              <w:t>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ボックス 3628" o:spid="_x0000_s1040" type="#_x0000_t202" alt="タイトル: 図表9-8-13　2016年度病床機能報告（入院基本料ごとの病床機能区分：割合）" style="position:absolute;left:0;text-align:left;margin-left:64.3pt;margin-top:2.25pt;width:427.5pt;height:27.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" filled="f" stroked="f" strokeweight=".5pt">
                <v:path arrowok="t"/>
                <v:textbox style="mso-fit-shape-to-text:t">
                  <w:txbxContent>
                    <w:p w:rsidR="00954852" w:rsidRPr="008C4925" w:rsidRDefault="00954852" w:rsidP="00C30BB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00915E99">
                        <w:rPr>
                          <w:rFonts w:ascii="ＭＳ Ｐゴシック" w:eastAsia="ＭＳ Ｐゴシック" w:hAnsi="ＭＳ Ｐゴシック" w:hint="eastAsia"/>
                          <w:sz w:val="20"/>
                          <w:szCs w:val="20"/>
                        </w:rPr>
                        <w:t>表9-8-13</w:t>
                      </w:r>
                      <w:r>
                        <w:rPr>
                          <w:rFonts w:ascii="ＭＳ Ｐゴシック" w:eastAsia="ＭＳ Ｐゴシック" w:hAnsi="ＭＳ Ｐゴシック" w:hint="eastAsia"/>
                          <w:sz w:val="20"/>
                          <w:szCs w:val="20"/>
                        </w:rPr>
                        <w:t xml:space="preserve">　</w:t>
                      </w:r>
                      <w:r w:rsidR="0079570E">
                        <w:rPr>
                          <w:rFonts w:ascii="ＭＳ Ｐゴシック" w:eastAsia="ＭＳ Ｐゴシック" w:hAnsi="ＭＳ Ｐゴシック" w:hint="eastAsia"/>
                          <w:sz w:val="20"/>
                          <w:szCs w:val="20"/>
                        </w:rPr>
                        <w:t>2016年</w:t>
                      </w:r>
                      <w:r>
                        <w:rPr>
                          <w:rFonts w:ascii="ＭＳ Ｐゴシック" w:eastAsia="ＭＳ Ｐゴシック" w:hAnsi="ＭＳ Ｐゴシック" w:hint="eastAsia"/>
                          <w:sz w:val="20"/>
                          <w:szCs w:val="20"/>
                        </w:rPr>
                        <w:t>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txbxContent>
                </v:textbox>
              </v:shape>
            </w:pict>
          </mc:Fallback>
        </mc:AlternateContent>
      </w:r>
    </w:p>
    <w:p w:rsidR="00C30BB8" w:rsidRDefault="00901044" w:rsidP="00C30BB8">
      <w:pPr>
        <w:tabs>
          <w:tab w:val="left" w:pos="426"/>
        </w:tabs>
        <w:ind w:firstLineChars="50" w:firstLine="105"/>
        <w:rPr>
          <w:rFonts w:ascii="ＭＳ ゴシック" w:eastAsia="ＭＳ ゴシック" w:hAnsi="ＭＳ ゴシック"/>
          <w:b/>
          <w:color w:val="0070C0"/>
          <w:sz w:val="28"/>
          <w:szCs w:val="28"/>
        </w:rPr>
      </w:pPr>
      <w:r>
        <w:rPr>
          <w:noProof/>
        </w:rPr>
        <w:drawing>
          <wp:anchor distT="0" distB="0" distL="114300" distR="114300" simplePos="0" relativeHeight="251664896" behindDoc="0" locked="0" layoutInCell="1" allowOverlap="1">
            <wp:simplePos x="0" y="0"/>
            <wp:positionH relativeFrom="column">
              <wp:posOffset>356235</wp:posOffset>
            </wp:positionH>
            <wp:positionV relativeFrom="paragraph">
              <wp:posOffset>38100</wp:posOffset>
            </wp:positionV>
            <wp:extent cx="5415280" cy="3533775"/>
            <wp:effectExtent l="0" t="0" r="0" b="9525"/>
            <wp:wrapNone/>
            <wp:docPr id="3587" name="図 3610" title="図表9-8-13　2016年度病床機能報告（入院基本料ごとの病床機能区分：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6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15280" cy="3533775"/>
                    </a:xfrm>
                    <a:prstGeom prst="rect">
                      <a:avLst/>
                    </a:prstGeom>
                    <a:noFill/>
                  </pic:spPr>
                </pic:pic>
              </a:graphicData>
            </a:graphic>
            <wp14:sizeRelH relativeFrom="page">
              <wp14:pctWidth>0</wp14:pctWidth>
            </wp14:sizeRelH>
            <wp14:sizeRelV relativeFrom="page">
              <wp14:pctHeight>0</wp14:pctHeight>
            </wp14:sizeRelV>
          </wp:anchor>
        </w:drawing>
      </w:r>
    </w:p>
    <w:p w:rsidR="00C30BB8" w:rsidRDefault="00C30BB8" w:rsidP="00C30BB8">
      <w:pPr>
        <w:tabs>
          <w:tab w:val="left" w:pos="426"/>
        </w:tabs>
        <w:ind w:firstLineChars="50" w:firstLine="141"/>
        <w:rPr>
          <w:rFonts w:ascii="ＭＳ ゴシック" w:eastAsia="ＭＳ ゴシック" w:hAnsi="ＭＳ ゴシック"/>
          <w:b/>
          <w:color w:val="0070C0"/>
          <w:sz w:val="28"/>
          <w:szCs w:val="28"/>
        </w:rPr>
      </w:pPr>
    </w:p>
    <w:p w:rsidR="00C30BB8" w:rsidRDefault="00C30BB8" w:rsidP="00C30BB8">
      <w:pPr>
        <w:tabs>
          <w:tab w:val="left" w:pos="426"/>
        </w:tabs>
        <w:ind w:firstLineChars="50" w:firstLine="141"/>
        <w:rPr>
          <w:rFonts w:ascii="ＭＳ ゴシック" w:eastAsia="ＭＳ ゴシック" w:hAnsi="ＭＳ ゴシック"/>
          <w:b/>
          <w:color w:val="0070C0"/>
          <w:sz w:val="28"/>
          <w:szCs w:val="28"/>
        </w:rPr>
      </w:pPr>
    </w:p>
    <w:p w:rsidR="00C30BB8" w:rsidRDefault="00C30BB8" w:rsidP="00C30BB8">
      <w:pPr>
        <w:tabs>
          <w:tab w:val="left" w:pos="426"/>
        </w:tabs>
        <w:ind w:firstLineChars="50" w:firstLine="141"/>
        <w:rPr>
          <w:rFonts w:ascii="ＭＳ ゴシック" w:eastAsia="ＭＳ ゴシック" w:hAnsi="ＭＳ ゴシック"/>
          <w:b/>
          <w:color w:val="0070C0"/>
          <w:sz w:val="28"/>
          <w:szCs w:val="28"/>
        </w:rPr>
      </w:pPr>
    </w:p>
    <w:p w:rsidR="00C30BB8" w:rsidRDefault="00C30BB8" w:rsidP="00C30BB8">
      <w:pPr>
        <w:tabs>
          <w:tab w:val="left" w:pos="426"/>
        </w:tabs>
        <w:ind w:firstLineChars="50" w:firstLine="141"/>
        <w:rPr>
          <w:rFonts w:ascii="ＭＳ ゴシック" w:eastAsia="ＭＳ ゴシック" w:hAnsi="ＭＳ ゴシック"/>
          <w:b/>
          <w:color w:val="0070C0"/>
          <w:sz w:val="28"/>
          <w:szCs w:val="28"/>
        </w:rPr>
      </w:pPr>
    </w:p>
    <w:p w:rsidR="00C30BB8" w:rsidRDefault="00C30BB8" w:rsidP="00C30BB8">
      <w:pPr>
        <w:tabs>
          <w:tab w:val="left" w:pos="426"/>
        </w:tabs>
        <w:ind w:firstLineChars="50" w:firstLine="141"/>
        <w:rPr>
          <w:rFonts w:ascii="ＭＳ ゴシック" w:eastAsia="ＭＳ ゴシック" w:hAnsi="ＭＳ ゴシック"/>
          <w:b/>
          <w:color w:val="0070C0"/>
          <w:sz w:val="28"/>
          <w:szCs w:val="28"/>
        </w:rPr>
      </w:pPr>
    </w:p>
    <w:p w:rsidR="00C30BB8" w:rsidRDefault="00C30BB8" w:rsidP="00C30BB8">
      <w:pPr>
        <w:tabs>
          <w:tab w:val="left" w:pos="426"/>
        </w:tabs>
        <w:ind w:firstLineChars="50" w:firstLine="141"/>
        <w:rPr>
          <w:rFonts w:ascii="ＭＳ ゴシック" w:eastAsia="ＭＳ ゴシック" w:hAnsi="ＭＳ ゴシック"/>
          <w:b/>
          <w:color w:val="0070C0"/>
          <w:sz w:val="28"/>
          <w:szCs w:val="28"/>
        </w:rPr>
      </w:pPr>
    </w:p>
    <w:p w:rsidR="00C30BB8" w:rsidRDefault="00C30BB8" w:rsidP="00C30BB8">
      <w:pPr>
        <w:tabs>
          <w:tab w:val="left" w:pos="426"/>
        </w:tabs>
        <w:ind w:firstLineChars="50" w:firstLine="141"/>
        <w:rPr>
          <w:rFonts w:ascii="ＭＳ ゴシック" w:eastAsia="ＭＳ ゴシック" w:hAnsi="ＭＳ ゴシック"/>
          <w:b/>
          <w:color w:val="0070C0"/>
          <w:sz w:val="28"/>
          <w:szCs w:val="28"/>
        </w:rPr>
      </w:pPr>
    </w:p>
    <w:p w:rsidR="00C30BB8" w:rsidRDefault="00C30BB8" w:rsidP="00C30BB8">
      <w:pPr>
        <w:tabs>
          <w:tab w:val="left" w:pos="426"/>
        </w:tabs>
        <w:ind w:firstLineChars="50" w:firstLine="141"/>
        <w:rPr>
          <w:rFonts w:ascii="ＭＳ ゴシック" w:eastAsia="ＭＳ ゴシック" w:hAnsi="ＭＳ ゴシック"/>
          <w:b/>
          <w:color w:val="0070C0"/>
          <w:sz w:val="28"/>
          <w:szCs w:val="28"/>
        </w:rPr>
      </w:pPr>
    </w:p>
    <w:p w:rsidR="00C30BB8" w:rsidRDefault="00C30BB8" w:rsidP="00915E99">
      <w:pPr>
        <w:tabs>
          <w:tab w:val="left" w:pos="426"/>
        </w:tabs>
        <w:ind w:firstLineChars="50" w:firstLine="141"/>
        <w:rPr>
          <w:rFonts w:ascii="ＭＳ ゴシック" w:eastAsia="ＭＳ ゴシック" w:hAnsi="ＭＳ ゴシック"/>
          <w:b/>
          <w:color w:val="0070C0"/>
          <w:sz w:val="28"/>
          <w:szCs w:val="28"/>
        </w:rPr>
      </w:pPr>
    </w:p>
    <w:p w:rsidR="00C30BB8" w:rsidRDefault="00C30BB8" w:rsidP="00C30BB8">
      <w:pPr>
        <w:tabs>
          <w:tab w:val="left" w:pos="426"/>
        </w:tabs>
        <w:ind w:firstLineChars="50" w:firstLine="141"/>
        <w:rPr>
          <w:rFonts w:ascii="ＭＳ ゴシック" w:eastAsia="ＭＳ ゴシック" w:hAnsi="ＭＳ ゴシック"/>
          <w:b/>
          <w:color w:val="0070C0"/>
          <w:sz w:val="28"/>
          <w:szCs w:val="28"/>
        </w:rPr>
      </w:pPr>
    </w:p>
    <w:p w:rsidR="00C30BB8" w:rsidRDefault="00C30BB8" w:rsidP="00C30BB8">
      <w:pPr>
        <w:tabs>
          <w:tab w:val="left" w:pos="426"/>
        </w:tabs>
        <w:ind w:firstLineChars="50" w:firstLine="141"/>
        <w:rPr>
          <w:rFonts w:ascii="ＭＳ ゴシック" w:eastAsia="ＭＳ ゴシック" w:hAnsi="ＭＳ ゴシック"/>
          <w:b/>
          <w:color w:val="0070C0"/>
          <w:sz w:val="28"/>
          <w:szCs w:val="28"/>
        </w:rPr>
      </w:pPr>
    </w:p>
    <w:p w:rsidR="0079570E" w:rsidRDefault="00901044" w:rsidP="00915E99">
      <w:pPr>
        <w:tabs>
          <w:tab w:val="left" w:pos="426"/>
        </w:tabs>
        <w:ind w:firstLineChars="50" w:firstLine="110"/>
        <w:rPr>
          <w:rFonts w:ascii="ＭＳ ゴシック" w:eastAsia="ＭＳ ゴシック" w:hAnsi="ＭＳ ゴシック"/>
          <w:b/>
          <w:color w:val="0070C0"/>
          <w:sz w:val="28"/>
          <w:szCs w:val="28"/>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72064" behindDoc="0" locked="0" layoutInCell="1" allowOverlap="1">
                <wp:simplePos x="0" y="0"/>
                <wp:positionH relativeFrom="column">
                  <wp:posOffset>2708910</wp:posOffset>
                </wp:positionH>
                <wp:positionV relativeFrom="paragraph">
                  <wp:posOffset>215265</wp:posOffset>
                </wp:positionV>
                <wp:extent cx="3648075" cy="352425"/>
                <wp:effectExtent l="0" t="0" r="0" b="0"/>
                <wp:wrapNone/>
                <wp:docPr id="3585" name="テキスト ボックス 18" descr="※入院基本料の区分は、（第４章「地域医療構想」参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8075" cy="352425"/>
                        </a:xfrm>
                        <a:prstGeom prst="rect">
                          <a:avLst/>
                        </a:prstGeom>
                        <a:noFill/>
                        <a:ln w="6350">
                          <a:noFill/>
                        </a:ln>
                        <a:effectLst/>
                      </wps:spPr>
                      <wps:txbx>
                        <w:txbxContent>
                          <w:p w:rsidR="00915E99" w:rsidRPr="001456D7" w:rsidRDefault="00915E99" w:rsidP="00915E99">
                            <w:pPr>
                              <w:rPr>
                                <w:rFonts w:ascii="ＭＳ ゴシック" w:eastAsia="ＭＳ ゴシック" w:hAnsi="ＭＳ ゴシック"/>
                                <w:sz w:val="16"/>
                                <w:szCs w:val="16"/>
                              </w:rPr>
                            </w:pPr>
                            <w:r w:rsidRPr="001456D7">
                              <w:rPr>
                                <w:rFonts w:ascii="ＭＳ ゴシック" w:eastAsia="ＭＳ ゴシック" w:hAnsi="ＭＳ ゴシック" w:hint="eastAsia"/>
                                <w:sz w:val="16"/>
                                <w:szCs w:val="16"/>
                              </w:rPr>
                              <w:t>※入院基本料の区分は、（第４章「地域医療構想」参照）</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ボックス 18" o:spid="_x0000_s1041" type="#_x0000_t202" alt="※入院基本料の区分は、（第４章「地域医療構想」参照）" style="position:absolute;left:0;text-align:left;margin-left:213.3pt;margin-top:16.95pt;width:287.25pt;height:27.75pt;z-index:25167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" filled="f" stroked="f" strokeweight=".5pt">
                <v:path arrowok="t"/>
                <v:textbox style="mso-fit-shape-to-text:t">
                  <w:txbxContent>
                    <w:p w:rsidR="00915E99" w:rsidRPr="001456D7" w:rsidRDefault="00915E99" w:rsidP="00915E99">
                      <w:pPr>
                        <w:rPr>
                          <w:rFonts w:ascii="ＭＳ ゴシック" w:eastAsia="ＭＳ ゴシック" w:hAnsi="ＭＳ ゴシック"/>
                          <w:sz w:val="16"/>
                          <w:szCs w:val="16"/>
                        </w:rPr>
                      </w:pPr>
                      <w:r w:rsidRPr="001456D7">
                        <w:rPr>
                          <w:rFonts w:ascii="ＭＳ ゴシック" w:eastAsia="ＭＳ ゴシック" w:hAnsi="ＭＳ ゴシック" w:hint="eastAsia"/>
                          <w:sz w:val="16"/>
                          <w:szCs w:val="16"/>
                        </w:rPr>
                        <w:t>※入院基本料の区分は、（第４章「地域医療構想」参照）</w:t>
                      </w:r>
                    </w:p>
                  </w:txbxContent>
                </v:textbox>
              </v:shape>
            </w:pict>
          </mc:Fallback>
        </mc:AlternateContent>
      </w:r>
    </w:p>
    <w:p w:rsidR="00C30BB8" w:rsidRDefault="00901044" w:rsidP="00C30BB8">
      <w:pPr>
        <w:tabs>
          <w:tab w:val="left" w:pos="426"/>
        </w:tabs>
        <w:rPr>
          <w:rFonts w:ascii="ＭＳ ゴシック" w:eastAsia="ＭＳ ゴシック" w:hAnsi="ＭＳ ゴシック"/>
          <w:b/>
          <w:color w:val="0070C0"/>
          <w:sz w:val="28"/>
          <w:szCs w:val="28"/>
        </w:rPr>
      </w:pPr>
      <w:r>
        <w:rPr>
          <w:noProof/>
        </w:rPr>
        <w:lastRenderedPageBreak/>
        <w:drawing>
          <wp:anchor distT="0" distB="0" distL="114300" distR="114300" simplePos="0" relativeHeight="251647488" behindDoc="0" locked="0" layoutInCell="1" allowOverlap="1">
            <wp:simplePos x="0" y="0"/>
            <wp:positionH relativeFrom="column">
              <wp:posOffset>-228600</wp:posOffset>
            </wp:positionH>
            <wp:positionV relativeFrom="paragraph">
              <wp:posOffset>230505</wp:posOffset>
            </wp:positionV>
            <wp:extent cx="6204585" cy="4048125"/>
            <wp:effectExtent l="0" t="0" r="5715" b="9525"/>
            <wp:wrapNone/>
            <wp:docPr id="3584" name="図 3611" title="図表9-8-14　2016年度病床機能報告（病床機能区分ごとの入院基本料：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6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04585" cy="40481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0320" behindDoc="0" locked="0" layoutInCell="1" allowOverlap="1">
                <wp:simplePos x="0" y="0"/>
                <wp:positionH relativeFrom="column">
                  <wp:posOffset>308610</wp:posOffset>
                </wp:positionH>
                <wp:positionV relativeFrom="paragraph">
                  <wp:posOffset>-47625</wp:posOffset>
                </wp:positionV>
                <wp:extent cx="5448300" cy="352425"/>
                <wp:effectExtent l="0" t="0" r="0" b="0"/>
                <wp:wrapNone/>
                <wp:docPr id="70" name="テキスト ボックス 70" title="図表9-8-14　2016年度病床機能報告（病床機能区分ごとの入院基本料：割合）"/>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300" cy="352425"/>
                        </a:xfrm>
                        <a:prstGeom prst="rect">
                          <a:avLst/>
                        </a:prstGeom>
                        <a:noFill/>
                        <a:ln w="6350">
                          <a:noFill/>
                        </a:ln>
                        <a:effectLst/>
                      </wps:spPr>
                      <wps:txbx>
                        <w:txbxContent>
                          <w:p w:rsidR="00954852" w:rsidRPr="008C4925" w:rsidRDefault="00954852" w:rsidP="00C30BB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00915E99">
                              <w:rPr>
                                <w:rFonts w:ascii="ＭＳ Ｐゴシック" w:eastAsia="ＭＳ Ｐゴシック" w:hAnsi="ＭＳ Ｐゴシック" w:hint="eastAsia"/>
                                <w:sz w:val="20"/>
                                <w:szCs w:val="20"/>
                              </w:rPr>
                              <w:t>表9-8-14</w:t>
                            </w:r>
                            <w:r>
                              <w:rPr>
                                <w:rFonts w:ascii="ＭＳ Ｐゴシック" w:eastAsia="ＭＳ Ｐゴシック" w:hAnsi="ＭＳ Ｐゴシック" w:hint="eastAsia"/>
                                <w:sz w:val="20"/>
                                <w:szCs w:val="20"/>
                              </w:rPr>
                              <w:t xml:space="preserve">　</w:t>
                            </w:r>
                            <w:r w:rsidR="0079570E">
                              <w:rPr>
                                <w:rFonts w:ascii="ＭＳ Ｐゴシック" w:eastAsia="ＭＳ Ｐゴシック" w:hAnsi="ＭＳ Ｐゴシック" w:hint="eastAsia"/>
                                <w:sz w:val="20"/>
                                <w:szCs w:val="20"/>
                              </w:rPr>
                              <w:t>2016年</w:t>
                            </w:r>
                            <w:r>
                              <w:rPr>
                                <w:rFonts w:ascii="ＭＳ Ｐゴシック" w:eastAsia="ＭＳ Ｐゴシック" w:hAnsi="ＭＳ Ｐゴシック" w:hint="eastAsia"/>
                                <w:sz w:val="20"/>
                                <w:szCs w:val="20"/>
                              </w:rPr>
                              <w:t>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ボックス 70" o:spid="_x0000_s1042" type="#_x0000_t202" alt="タイトル: 図表9-8-14　2016年度病床機能報告（病床機能区分ごとの入院基本料：割合）" style="position:absolute;left:0;text-align:left;margin-left:24.3pt;margin-top:-3.75pt;width:429pt;height:27.75pt;z-index:251640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" filled="f" stroked="f" strokeweight=".5pt">
                <v:path arrowok="t"/>
                <v:textbox style="mso-fit-shape-to-text:t">
                  <w:txbxContent>
                    <w:p w:rsidR="00954852" w:rsidRPr="008C4925" w:rsidRDefault="00954852" w:rsidP="00C30BB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00915E99">
                        <w:rPr>
                          <w:rFonts w:ascii="ＭＳ Ｐゴシック" w:eastAsia="ＭＳ Ｐゴシック" w:hAnsi="ＭＳ Ｐゴシック" w:hint="eastAsia"/>
                          <w:sz w:val="20"/>
                          <w:szCs w:val="20"/>
                        </w:rPr>
                        <w:t>表9-8-14</w:t>
                      </w:r>
                      <w:r>
                        <w:rPr>
                          <w:rFonts w:ascii="ＭＳ Ｐゴシック" w:eastAsia="ＭＳ Ｐゴシック" w:hAnsi="ＭＳ Ｐゴシック" w:hint="eastAsia"/>
                          <w:sz w:val="20"/>
                          <w:szCs w:val="20"/>
                        </w:rPr>
                        <w:t xml:space="preserve">　</w:t>
                      </w:r>
                      <w:r w:rsidR="0079570E">
                        <w:rPr>
                          <w:rFonts w:ascii="ＭＳ Ｐゴシック" w:eastAsia="ＭＳ Ｐゴシック" w:hAnsi="ＭＳ Ｐゴシック" w:hint="eastAsia"/>
                          <w:sz w:val="20"/>
                          <w:szCs w:val="20"/>
                        </w:rPr>
                        <w:t>2016年</w:t>
                      </w:r>
                      <w:r>
                        <w:rPr>
                          <w:rFonts w:ascii="ＭＳ Ｐゴシック" w:eastAsia="ＭＳ Ｐゴシック" w:hAnsi="ＭＳ Ｐゴシック" w:hint="eastAsia"/>
                          <w:sz w:val="20"/>
                          <w:szCs w:val="20"/>
                        </w:rPr>
                        <w:t>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txbxContent>
                </v:textbox>
              </v:shape>
            </w:pict>
          </mc:Fallback>
        </mc:AlternateContent>
      </w:r>
    </w:p>
    <w:p w:rsidR="00C30BB8" w:rsidRDefault="00C30BB8" w:rsidP="00C30BB8">
      <w:pPr>
        <w:tabs>
          <w:tab w:val="left" w:pos="426"/>
        </w:tabs>
        <w:rPr>
          <w:rFonts w:ascii="ＭＳ ゴシック" w:eastAsia="ＭＳ ゴシック" w:hAnsi="ＭＳ ゴシック"/>
          <w:b/>
          <w:color w:val="0070C0"/>
          <w:sz w:val="28"/>
          <w:szCs w:val="28"/>
        </w:rPr>
      </w:pPr>
    </w:p>
    <w:p w:rsidR="00C30BB8" w:rsidRDefault="00C30BB8" w:rsidP="00C30BB8">
      <w:pPr>
        <w:tabs>
          <w:tab w:val="left" w:pos="426"/>
        </w:tabs>
        <w:rPr>
          <w:rFonts w:ascii="ＭＳ ゴシック" w:eastAsia="ＭＳ ゴシック" w:hAnsi="ＭＳ ゴシック"/>
          <w:b/>
          <w:color w:val="0070C0"/>
          <w:sz w:val="28"/>
          <w:szCs w:val="28"/>
        </w:rPr>
      </w:pPr>
    </w:p>
    <w:p w:rsidR="00C30BB8" w:rsidRDefault="00C30BB8" w:rsidP="00C30BB8">
      <w:pPr>
        <w:tabs>
          <w:tab w:val="left" w:pos="426"/>
        </w:tabs>
        <w:rPr>
          <w:rFonts w:ascii="ＭＳ ゴシック" w:eastAsia="ＭＳ ゴシック" w:hAnsi="ＭＳ ゴシック"/>
          <w:b/>
          <w:color w:val="0070C0"/>
          <w:sz w:val="28"/>
          <w:szCs w:val="28"/>
        </w:rPr>
      </w:pPr>
    </w:p>
    <w:p w:rsidR="00C30BB8" w:rsidRDefault="00C30BB8" w:rsidP="00C30BB8">
      <w:pPr>
        <w:tabs>
          <w:tab w:val="left" w:pos="426"/>
        </w:tabs>
        <w:rPr>
          <w:rFonts w:ascii="ＭＳ ゴシック" w:eastAsia="ＭＳ ゴシック" w:hAnsi="ＭＳ ゴシック"/>
          <w:b/>
          <w:color w:val="0070C0"/>
          <w:sz w:val="28"/>
          <w:szCs w:val="28"/>
        </w:rPr>
      </w:pPr>
    </w:p>
    <w:p w:rsidR="00C30BB8" w:rsidRDefault="00C30BB8" w:rsidP="00C30BB8">
      <w:pPr>
        <w:tabs>
          <w:tab w:val="left" w:pos="426"/>
        </w:tabs>
        <w:rPr>
          <w:rFonts w:ascii="ＭＳ ゴシック" w:eastAsia="ＭＳ ゴシック" w:hAnsi="ＭＳ ゴシック"/>
          <w:b/>
          <w:color w:val="0070C0"/>
          <w:sz w:val="28"/>
          <w:szCs w:val="28"/>
        </w:rPr>
      </w:pPr>
    </w:p>
    <w:p w:rsidR="00C30BB8" w:rsidRDefault="00C30BB8" w:rsidP="00C30BB8">
      <w:pPr>
        <w:tabs>
          <w:tab w:val="left" w:pos="426"/>
        </w:tabs>
        <w:rPr>
          <w:rFonts w:ascii="ＭＳ ゴシック" w:eastAsia="ＭＳ ゴシック" w:hAnsi="ＭＳ ゴシック"/>
          <w:b/>
          <w:color w:val="0070C0"/>
          <w:sz w:val="28"/>
          <w:szCs w:val="28"/>
        </w:rPr>
      </w:pPr>
    </w:p>
    <w:p w:rsidR="00C30BB8" w:rsidRDefault="00C30BB8" w:rsidP="00C30BB8">
      <w:pPr>
        <w:tabs>
          <w:tab w:val="left" w:pos="426"/>
        </w:tabs>
        <w:rPr>
          <w:rFonts w:ascii="ＭＳ ゴシック" w:eastAsia="ＭＳ ゴシック" w:hAnsi="ＭＳ ゴシック"/>
          <w:b/>
          <w:color w:val="0070C0"/>
          <w:sz w:val="28"/>
          <w:szCs w:val="28"/>
        </w:rPr>
      </w:pPr>
    </w:p>
    <w:p w:rsidR="00C30BB8" w:rsidRDefault="00C30BB8" w:rsidP="00C30BB8">
      <w:pPr>
        <w:tabs>
          <w:tab w:val="left" w:pos="426"/>
        </w:tabs>
        <w:rPr>
          <w:rFonts w:ascii="ＭＳ ゴシック" w:eastAsia="ＭＳ ゴシック" w:hAnsi="ＭＳ ゴシック"/>
          <w:b/>
          <w:color w:val="0070C0"/>
          <w:sz w:val="28"/>
          <w:szCs w:val="28"/>
        </w:rPr>
      </w:pPr>
    </w:p>
    <w:p w:rsidR="00C30BB8" w:rsidRDefault="00C30BB8" w:rsidP="00C30BB8">
      <w:pPr>
        <w:tabs>
          <w:tab w:val="left" w:pos="426"/>
        </w:tabs>
        <w:rPr>
          <w:rFonts w:ascii="ＭＳ ゴシック" w:eastAsia="ＭＳ ゴシック" w:hAnsi="ＭＳ ゴシック"/>
          <w:b/>
          <w:color w:val="0070C0"/>
          <w:sz w:val="28"/>
          <w:szCs w:val="28"/>
        </w:rPr>
      </w:pPr>
    </w:p>
    <w:p w:rsidR="00C30BB8" w:rsidRDefault="00C30BB8" w:rsidP="00C30BB8">
      <w:pPr>
        <w:tabs>
          <w:tab w:val="left" w:pos="426"/>
        </w:tabs>
        <w:rPr>
          <w:rFonts w:ascii="ＭＳ ゴシック" w:eastAsia="ＭＳ ゴシック" w:hAnsi="ＭＳ ゴシック"/>
          <w:b/>
          <w:color w:val="0070C0"/>
          <w:sz w:val="28"/>
          <w:szCs w:val="28"/>
        </w:rPr>
      </w:pPr>
    </w:p>
    <w:p w:rsidR="00C30BB8" w:rsidRDefault="00C30BB8" w:rsidP="00C30BB8">
      <w:pPr>
        <w:tabs>
          <w:tab w:val="left" w:pos="426"/>
        </w:tabs>
        <w:rPr>
          <w:rFonts w:ascii="ＭＳ ゴシック" w:eastAsia="ＭＳ ゴシック" w:hAnsi="ＭＳ ゴシック"/>
          <w:b/>
          <w:color w:val="0070C0"/>
          <w:sz w:val="28"/>
          <w:szCs w:val="28"/>
        </w:rPr>
      </w:pPr>
    </w:p>
    <w:p w:rsidR="00C30BB8" w:rsidRDefault="00C30BB8" w:rsidP="00C30BB8">
      <w:pPr>
        <w:tabs>
          <w:tab w:val="left" w:pos="426"/>
        </w:tabs>
        <w:rPr>
          <w:rFonts w:ascii="ＭＳ ゴシック" w:eastAsia="ＭＳ ゴシック" w:hAnsi="ＭＳ ゴシック"/>
          <w:b/>
          <w:color w:val="0070C0"/>
          <w:sz w:val="28"/>
          <w:szCs w:val="28"/>
        </w:rPr>
      </w:pPr>
    </w:p>
    <w:p w:rsidR="00C30BB8" w:rsidRDefault="00C30BB8" w:rsidP="00C30BB8">
      <w:pPr>
        <w:tabs>
          <w:tab w:val="left" w:pos="426"/>
        </w:tabs>
        <w:rPr>
          <w:rFonts w:ascii="ＭＳ ゴシック" w:eastAsia="ＭＳ ゴシック" w:hAnsi="ＭＳ ゴシック"/>
          <w:b/>
          <w:color w:val="0070C0"/>
          <w:sz w:val="28"/>
          <w:szCs w:val="28"/>
        </w:rPr>
      </w:pPr>
    </w:p>
    <w:p w:rsidR="00C30BB8" w:rsidRDefault="00C30BB8" w:rsidP="00C30BB8">
      <w:pPr>
        <w:tabs>
          <w:tab w:val="left" w:pos="426"/>
        </w:tabs>
        <w:rPr>
          <w:rFonts w:ascii="ＭＳ ゴシック" w:eastAsia="ＭＳ ゴシック" w:hAnsi="ＭＳ ゴシック"/>
          <w:b/>
          <w:color w:val="0070C0"/>
          <w:sz w:val="28"/>
          <w:szCs w:val="28"/>
        </w:rPr>
      </w:pPr>
    </w:p>
    <w:p w:rsidR="00C30BB8" w:rsidRDefault="00901044" w:rsidP="00C30BB8">
      <w:pPr>
        <w:tabs>
          <w:tab w:val="left" w:pos="426"/>
        </w:tabs>
        <w:ind w:firstLineChars="50" w:firstLine="105"/>
        <w:rPr>
          <w:rFonts w:ascii="ＭＳ ゴシック" w:eastAsia="ＭＳ ゴシック" w:hAnsi="ＭＳ ゴシック"/>
          <w:b/>
          <w:color w:val="0070C0"/>
          <w:sz w:val="28"/>
          <w:szCs w:val="28"/>
        </w:rPr>
      </w:pPr>
      <w:r>
        <w:rPr>
          <w:noProof/>
        </w:rPr>
        <mc:AlternateContent>
          <mc:Choice Requires="wps">
            <w:drawing>
              <wp:anchor distT="0" distB="0" distL="114300" distR="114300" simplePos="0" relativeHeight="251641344" behindDoc="0" locked="0" layoutInCell="1" allowOverlap="1">
                <wp:simplePos x="0" y="0"/>
                <wp:positionH relativeFrom="column">
                  <wp:posOffset>2651760</wp:posOffset>
                </wp:positionH>
                <wp:positionV relativeFrom="paragraph">
                  <wp:posOffset>133350</wp:posOffset>
                </wp:positionV>
                <wp:extent cx="3648075" cy="352425"/>
                <wp:effectExtent l="0" t="0" r="0" b="0"/>
                <wp:wrapNone/>
                <wp:docPr id="31" name="テキスト ボックス 18" descr="※入院基本料の区分は、（第４章「地域医療構想」参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8075" cy="352425"/>
                        </a:xfrm>
                        <a:prstGeom prst="rect">
                          <a:avLst/>
                        </a:prstGeom>
                        <a:noFill/>
                        <a:ln w="6350">
                          <a:noFill/>
                        </a:ln>
                        <a:effectLst/>
                      </wps:spPr>
                      <wps:txbx>
                        <w:txbxContent>
                          <w:p w:rsidR="00954852" w:rsidRPr="001456D7" w:rsidRDefault="00954852" w:rsidP="00C30BB8">
                            <w:pPr>
                              <w:rPr>
                                <w:rFonts w:ascii="ＭＳ ゴシック" w:eastAsia="ＭＳ ゴシック" w:hAnsi="ＭＳ ゴシック"/>
                                <w:sz w:val="16"/>
                                <w:szCs w:val="16"/>
                              </w:rPr>
                            </w:pPr>
                            <w:r w:rsidRPr="001456D7">
                              <w:rPr>
                                <w:rFonts w:ascii="ＭＳ ゴシック" w:eastAsia="ＭＳ ゴシック" w:hAnsi="ＭＳ ゴシック" w:hint="eastAsia"/>
                                <w:sz w:val="16"/>
                                <w:szCs w:val="16"/>
                              </w:rPr>
                              <w:t>※入院基本料の区分は、（第４章「地域医療構想」参照）</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_x0000_s1043" type="#_x0000_t202" alt="※入院基本料の区分は、（第４章「地域医療構想」参照）" style="position:absolute;left:0;text-align:left;margin-left:208.8pt;margin-top:10.5pt;width:287.25pt;height:27.75pt;z-index:251641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" filled="f" stroked="f" strokeweight=".5pt">
                <v:path arrowok="t"/>
                <v:textbox style="mso-fit-shape-to-text:t">
                  <w:txbxContent>
                    <w:p w:rsidR="00954852" w:rsidRPr="001456D7" w:rsidRDefault="00954852" w:rsidP="00C30BB8">
                      <w:pPr>
                        <w:rPr>
                          <w:rFonts w:ascii="ＭＳ ゴシック" w:eastAsia="ＭＳ ゴシック" w:hAnsi="ＭＳ ゴシック"/>
                          <w:sz w:val="16"/>
                          <w:szCs w:val="16"/>
                        </w:rPr>
                      </w:pPr>
                      <w:r w:rsidRPr="001456D7">
                        <w:rPr>
                          <w:rFonts w:ascii="ＭＳ ゴシック" w:eastAsia="ＭＳ ゴシック" w:hAnsi="ＭＳ ゴシック" w:hint="eastAsia"/>
                          <w:sz w:val="16"/>
                          <w:szCs w:val="16"/>
                        </w:rPr>
                        <w:t>※入院基本料の区分は、（第４章「地域医療構想」参照）</w:t>
                      </w:r>
                    </w:p>
                  </w:txbxContent>
                </v:textbox>
              </v:shape>
            </w:pict>
          </mc:Fallback>
        </mc:AlternateContent>
      </w:r>
    </w:p>
    <w:p w:rsidR="00C30BB8" w:rsidRDefault="00C30BB8" w:rsidP="00C30BB8">
      <w:pPr>
        <w:tabs>
          <w:tab w:val="left" w:pos="426"/>
        </w:tabs>
        <w:ind w:firstLineChars="50" w:firstLine="141"/>
        <w:rPr>
          <w:rFonts w:ascii="ＭＳ ゴシック" w:eastAsia="ＭＳ ゴシック" w:hAnsi="ＭＳ ゴシック"/>
          <w:b/>
          <w:color w:val="0070C0"/>
          <w:sz w:val="28"/>
          <w:szCs w:val="28"/>
        </w:rPr>
      </w:pPr>
    </w:p>
    <w:p w:rsidR="00C30BB8" w:rsidRDefault="00173EF7" w:rsidP="00C30BB8">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（４</w:t>
      </w:r>
      <w:r w:rsidR="00C30BB8">
        <w:rPr>
          <w:rFonts w:ascii="ＭＳ ゴシック" w:eastAsia="ＭＳ ゴシック" w:hAnsi="ＭＳ ゴシック" w:hint="eastAsia"/>
          <w:b/>
          <w:color w:val="0070C0"/>
          <w:sz w:val="28"/>
          <w:szCs w:val="28"/>
        </w:rPr>
        <w:t>）病床機能報告の推移と</w:t>
      </w:r>
      <w:r w:rsidR="00915E99">
        <w:rPr>
          <w:rFonts w:ascii="ＭＳ ゴシック" w:eastAsia="ＭＳ ゴシック" w:hAnsi="ＭＳ ゴシック" w:hint="eastAsia"/>
          <w:b/>
          <w:color w:val="0070C0"/>
          <w:sz w:val="28"/>
          <w:szCs w:val="28"/>
        </w:rPr>
        <w:t>病床数の必要量</w:t>
      </w:r>
    </w:p>
    <w:p w:rsidR="00C30BB8" w:rsidRPr="00B715C5" w:rsidRDefault="00901044" w:rsidP="00C30BB8">
      <w:pPr>
        <w:ind w:leftChars="200" w:left="630" w:hangingChars="100" w:hanging="210"/>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44416" behindDoc="0" locked="0" layoutInCell="1" allowOverlap="1">
                <wp:simplePos x="0" y="0"/>
                <wp:positionH relativeFrom="column">
                  <wp:posOffset>984885</wp:posOffset>
                </wp:positionH>
                <wp:positionV relativeFrom="paragraph">
                  <wp:posOffset>765810</wp:posOffset>
                </wp:positionV>
                <wp:extent cx="5095875" cy="352425"/>
                <wp:effectExtent l="0" t="0" r="0" b="0"/>
                <wp:wrapNone/>
                <wp:docPr id="71" name="テキスト ボックス 71" title="図表9-8-15　病床機能報告と病床数の必要量の病床機能区分ごとの比較（割合）"/>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5875" cy="352425"/>
                        </a:xfrm>
                        <a:prstGeom prst="rect">
                          <a:avLst/>
                        </a:prstGeom>
                        <a:noFill/>
                        <a:ln w="6350">
                          <a:noFill/>
                        </a:ln>
                        <a:effectLst/>
                      </wps:spPr>
                      <wps:txbx>
                        <w:txbxContent>
                          <w:p w:rsidR="00954852" w:rsidRPr="008C4925" w:rsidRDefault="00954852" w:rsidP="00C30BB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00DC29E9">
                              <w:rPr>
                                <w:rFonts w:ascii="ＭＳ Ｐゴシック" w:eastAsia="ＭＳ Ｐゴシック" w:hAnsi="ＭＳ Ｐゴシック" w:hint="eastAsia"/>
                                <w:sz w:val="20"/>
                                <w:szCs w:val="20"/>
                              </w:rPr>
                              <w:t>表9-8-15</w:t>
                            </w:r>
                            <w:r>
                              <w:rPr>
                                <w:rFonts w:ascii="ＭＳ Ｐゴシック" w:eastAsia="ＭＳ Ｐゴシック" w:hAnsi="ＭＳ Ｐゴシック" w:hint="eastAsia"/>
                                <w:sz w:val="20"/>
                                <w:szCs w:val="20"/>
                              </w:rPr>
                              <w:t xml:space="preserve">　病床機能報告と</w:t>
                            </w:r>
                            <w:r w:rsidR="00915E99">
                              <w:rPr>
                                <w:rFonts w:ascii="ＭＳ Ｐゴシック" w:eastAsia="ＭＳ Ｐゴシック" w:hAnsi="ＭＳ Ｐゴシック" w:hint="eastAsia"/>
                                <w:sz w:val="20"/>
                                <w:szCs w:val="20"/>
                              </w:rPr>
                              <w:t>病床数の必要量</w:t>
                            </w:r>
                            <w:r>
                              <w:rPr>
                                <w:rFonts w:ascii="ＭＳ Ｐゴシック" w:eastAsia="ＭＳ Ｐゴシック" w:hAnsi="ＭＳ Ｐゴシック" w:hint="eastAsia"/>
                                <w:sz w:val="20"/>
                                <w:szCs w:val="20"/>
                              </w:rPr>
                              <w:t>の病床機能区分ごとの比較（割合）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ボックス 71" o:spid="_x0000_s1044" type="#_x0000_t202" alt="タイトル: 図表9-8-15　病床機能報告と病床数の必要量の病床機能区分ごとの比較（割合）" style="position:absolute;left:0;text-align:left;margin-left:77.55pt;margin-top:60.3pt;width:401.25pt;height:27.75pt;z-index:251644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" filled="f" stroked="f" strokeweight=".5pt">
                <v:path arrowok="t"/>
                <v:textbox style="mso-fit-shape-to-text:t">
                  <w:txbxContent>
                    <w:p w:rsidR="00954852" w:rsidRPr="008C4925" w:rsidRDefault="00954852" w:rsidP="00C30BB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00DC29E9">
                        <w:rPr>
                          <w:rFonts w:ascii="ＭＳ Ｐゴシック" w:eastAsia="ＭＳ Ｐゴシック" w:hAnsi="ＭＳ Ｐゴシック" w:hint="eastAsia"/>
                          <w:sz w:val="20"/>
                          <w:szCs w:val="20"/>
                        </w:rPr>
                        <w:t>表9-8-15</w:t>
                      </w:r>
                      <w:r>
                        <w:rPr>
                          <w:rFonts w:ascii="ＭＳ Ｐゴシック" w:eastAsia="ＭＳ Ｐゴシック" w:hAnsi="ＭＳ Ｐゴシック" w:hint="eastAsia"/>
                          <w:sz w:val="20"/>
                          <w:szCs w:val="20"/>
                        </w:rPr>
                        <w:t xml:space="preserve">　病床機能報告と</w:t>
                      </w:r>
                      <w:r w:rsidR="00915E99">
                        <w:rPr>
                          <w:rFonts w:ascii="ＭＳ Ｐゴシック" w:eastAsia="ＭＳ Ｐゴシック" w:hAnsi="ＭＳ Ｐゴシック" w:hint="eastAsia"/>
                          <w:sz w:val="20"/>
                          <w:szCs w:val="20"/>
                        </w:rPr>
                        <w:t>病床数の必要量</w:t>
                      </w:r>
                      <w:r>
                        <w:rPr>
                          <w:rFonts w:ascii="ＭＳ Ｐゴシック" w:eastAsia="ＭＳ Ｐゴシック" w:hAnsi="ＭＳ Ｐゴシック" w:hint="eastAsia"/>
                          <w:sz w:val="20"/>
                          <w:szCs w:val="20"/>
                        </w:rPr>
                        <w:t>の病床機能区分ごとの比較（割合）</w:t>
                      </w:r>
                    </w:p>
                  </w:txbxContent>
                </v:textbox>
              </v:shape>
            </w:pict>
          </mc:Fallback>
        </mc:AlternateContent>
      </w:r>
      <w:r w:rsidR="00C30BB8" w:rsidRPr="00B715C5">
        <w:rPr>
          <w:rFonts w:ascii="HG丸ｺﾞｼｯｸM-PRO" w:eastAsia="HG丸ｺﾞｼｯｸM-PRO" w:hAnsi="HG丸ｺﾞｼｯｸM-PRO" w:hint="eastAsia"/>
          <w:sz w:val="22"/>
          <w:szCs w:val="22"/>
        </w:rPr>
        <w:t>○2025</w:t>
      </w:r>
      <w:r w:rsidR="00C30BB8">
        <w:rPr>
          <w:rFonts w:ascii="HG丸ｺﾞｼｯｸM-PRO" w:eastAsia="HG丸ｺﾞｼｯｸM-PRO" w:hAnsi="HG丸ｺﾞｼｯｸM-PRO" w:hint="eastAsia"/>
          <w:sz w:val="22"/>
          <w:szCs w:val="22"/>
        </w:rPr>
        <w:t>年に必要な病床機能を確保していくために</w:t>
      </w:r>
      <w:r w:rsidR="00C30BB8" w:rsidRPr="00B715C5">
        <w:rPr>
          <w:rFonts w:ascii="HG丸ｺﾞｼｯｸM-PRO" w:eastAsia="HG丸ｺﾞｼｯｸM-PRO" w:hAnsi="HG丸ｺﾞｼｯｸM-PRO" w:hint="eastAsia"/>
          <w:sz w:val="22"/>
          <w:szCs w:val="22"/>
        </w:rPr>
        <w:t>、</w:t>
      </w:r>
      <w:r w:rsidR="00752F12">
        <w:rPr>
          <w:rFonts w:ascii="HG丸ｺﾞｼｯｸM-PRO" w:eastAsia="HG丸ｺﾞｼｯｸM-PRO" w:hAnsi="HG丸ｺﾞｼｯｸM-PRO" w:hint="eastAsia"/>
          <w:sz w:val="22"/>
          <w:szCs w:val="22"/>
        </w:rPr>
        <w:t>病床機能報告の実態を分析の上、</w:t>
      </w:r>
      <w:r w:rsidR="00C30BB8" w:rsidRPr="00B715C5">
        <w:rPr>
          <w:rFonts w:ascii="HG丸ｺﾞｼｯｸM-PRO" w:eastAsia="HG丸ｺﾞｼｯｸM-PRO" w:hAnsi="HG丸ｺﾞｼｯｸM-PRO" w:hint="eastAsia"/>
          <w:sz w:val="22"/>
          <w:szCs w:val="22"/>
        </w:rPr>
        <w:t>2025年</w:t>
      </w:r>
      <w:r w:rsidR="00915E99">
        <w:rPr>
          <w:rFonts w:ascii="HG丸ｺﾞｼｯｸM-PRO" w:eastAsia="HG丸ｺﾞｼｯｸM-PRO" w:hAnsi="HG丸ｺﾞｼｯｸM-PRO" w:hint="eastAsia"/>
          <w:sz w:val="22"/>
          <w:szCs w:val="22"/>
        </w:rPr>
        <w:t>病床数の必要量</w:t>
      </w:r>
      <w:r w:rsidR="00C30BB8" w:rsidRPr="00B715C5">
        <w:rPr>
          <w:rFonts w:ascii="HG丸ｺﾞｼｯｸM-PRO" w:eastAsia="HG丸ｺﾞｼｯｸM-PRO" w:hAnsi="HG丸ｺﾞｼｯｸM-PRO" w:hint="eastAsia"/>
          <w:sz w:val="22"/>
          <w:szCs w:val="22"/>
        </w:rPr>
        <w:t>の機能区分ごとの割合（高度急性期</w:t>
      </w:r>
      <w:r w:rsidR="00C30BB8">
        <w:rPr>
          <w:rFonts w:ascii="HG丸ｺﾞｼｯｸM-PRO" w:eastAsia="HG丸ｺﾞｼｯｸM-PRO" w:hAnsi="HG丸ｺﾞｼｯｸM-PRO" w:hint="eastAsia"/>
          <w:sz w:val="22"/>
          <w:szCs w:val="22"/>
        </w:rPr>
        <w:t>13.7</w:t>
      </w:r>
      <w:r w:rsidR="00C30BB8" w:rsidRPr="00B715C5">
        <w:rPr>
          <w:rFonts w:ascii="HG丸ｺﾞｼｯｸM-PRO" w:eastAsia="HG丸ｺﾞｼｯｸM-PRO" w:hAnsi="HG丸ｺﾞｼｯｸM-PRO" w:hint="eastAsia"/>
          <w:sz w:val="22"/>
          <w:szCs w:val="22"/>
        </w:rPr>
        <w:t>％、急性期</w:t>
      </w:r>
      <w:r w:rsidR="00C30BB8">
        <w:rPr>
          <w:rFonts w:ascii="HG丸ｺﾞｼｯｸM-PRO" w:eastAsia="HG丸ｺﾞｼｯｸM-PRO" w:hAnsi="HG丸ｺﾞｼｯｸM-PRO" w:hint="eastAsia"/>
          <w:sz w:val="22"/>
          <w:szCs w:val="22"/>
        </w:rPr>
        <w:t>37.0</w:t>
      </w:r>
      <w:r w:rsidR="00C30BB8" w:rsidRPr="00B715C5">
        <w:rPr>
          <w:rFonts w:ascii="HG丸ｺﾞｼｯｸM-PRO" w:eastAsia="HG丸ｺﾞｼｯｸM-PRO" w:hAnsi="HG丸ｺﾞｼｯｸM-PRO" w:hint="eastAsia"/>
          <w:sz w:val="22"/>
          <w:szCs w:val="22"/>
        </w:rPr>
        <w:t>％、回復期</w:t>
      </w:r>
      <w:r w:rsidR="00C30BB8">
        <w:rPr>
          <w:rFonts w:ascii="HG丸ｺﾞｼｯｸM-PRO" w:eastAsia="HG丸ｺﾞｼｯｸM-PRO" w:hAnsi="HG丸ｺﾞｼｯｸM-PRO" w:hint="eastAsia"/>
          <w:sz w:val="22"/>
          <w:szCs w:val="22"/>
        </w:rPr>
        <w:t>30.7</w:t>
      </w:r>
      <w:r w:rsidR="00C30BB8" w:rsidRPr="00B715C5">
        <w:rPr>
          <w:rFonts w:ascii="HG丸ｺﾞｼｯｸM-PRO" w:eastAsia="HG丸ｺﾞｼｯｸM-PRO" w:hAnsi="HG丸ｺﾞｼｯｸM-PRO" w:hint="eastAsia"/>
          <w:sz w:val="22"/>
          <w:szCs w:val="22"/>
        </w:rPr>
        <w:t>％、慢性期</w:t>
      </w:r>
      <w:r w:rsidR="00C30BB8">
        <w:rPr>
          <w:rFonts w:ascii="HG丸ｺﾞｼｯｸM-PRO" w:eastAsia="HG丸ｺﾞｼｯｸM-PRO" w:hAnsi="HG丸ｺﾞｼｯｸM-PRO" w:hint="eastAsia"/>
          <w:sz w:val="22"/>
          <w:szCs w:val="22"/>
        </w:rPr>
        <w:t>18.6</w:t>
      </w:r>
      <w:r w:rsidR="00C30BB8" w:rsidRPr="00B715C5">
        <w:rPr>
          <w:rFonts w:ascii="HG丸ｺﾞｼｯｸM-PRO" w:eastAsia="HG丸ｺﾞｼｯｸM-PRO" w:hAnsi="HG丸ｺﾞｼｯｸM-PRO" w:hint="eastAsia"/>
          <w:sz w:val="22"/>
          <w:szCs w:val="22"/>
        </w:rPr>
        <w:t>％）</w:t>
      </w:r>
      <w:r w:rsidR="00C30BB8">
        <w:rPr>
          <w:rFonts w:ascii="HG丸ｺﾞｼｯｸM-PRO" w:eastAsia="HG丸ｺﾞｼｯｸM-PRO" w:hAnsi="HG丸ｺﾞｼｯｸM-PRO" w:hint="eastAsia"/>
          <w:sz w:val="22"/>
          <w:szCs w:val="22"/>
        </w:rPr>
        <w:t>を目安に、病床機能のあり方を検討していく必要があります。</w:t>
      </w:r>
    </w:p>
    <w:p w:rsidR="00C30BB8" w:rsidRPr="006F1BA4" w:rsidRDefault="00901044" w:rsidP="00C30BB8">
      <w:pPr>
        <w:tabs>
          <w:tab w:val="left" w:pos="426"/>
        </w:tabs>
        <w:ind w:firstLineChars="50" w:firstLine="105"/>
        <w:rPr>
          <w:rFonts w:ascii="ＭＳ ゴシック" w:eastAsia="ＭＳ ゴシック" w:hAnsi="ＭＳ ゴシック"/>
          <w:b/>
          <w:color w:val="0070C0"/>
          <w:sz w:val="28"/>
          <w:szCs w:val="28"/>
        </w:rPr>
      </w:pPr>
      <w:r>
        <w:rPr>
          <w:noProof/>
        </w:rPr>
        <w:drawing>
          <wp:anchor distT="0" distB="0" distL="114300" distR="114300" simplePos="0" relativeHeight="251653632" behindDoc="0" locked="0" layoutInCell="1" allowOverlap="1">
            <wp:simplePos x="0" y="0"/>
            <wp:positionH relativeFrom="column">
              <wp:posOffset>727710</wp:posOffset>
            </wp:positionH>
            <wp:positionV relativeFrom="paragraph">
              <wp:posOffset>217170</wp:posOffset>
            </wp:positionV>
            <wp:extent cx="4758055" cy="3105150"/>
            <wp:effectExtent l="0" t="0" r="4445" b="0"/>
            <wp:wrapNone/>
            <wp:docPr id="30" name="図 27" title="図表9-8-15　病床機能報告と病床数の必要量の病床機能区分ごと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758055" cy="3105150"/>
                    </a:xfrm>
                    <a:prstGeom prst="rect">
                      <a:avLst/>
                    </a:prstGeom>
                    <a:noFill/>
                  </pic:spPr>
                </pic:pic>
              </a:graphicData>
            </a:graphic>
            <wp14:sizeRelH relativeFrom="page">
              <wp14:pctWidth>0</wp14:pctWidth>
            </wp14:sizeRelH>
            <wp14:sizeRelV relativeFrom="page">
              <wp14:pctHeight>0</wp14:pctHeight>
            </wp14:sizeRelV>
          </wp:anchor>
        </w:drawing>
      </w:r>
    </w:p>
    <w:p w:rsidR="00C30BB8" w:rsidRDefault="00C30BB8" w:rsidP="00C30BB8">
      <w:pPr>
        <w:tabs>
          <w:tab w:val="left" w:pos="426"/>
        </w:tabs>
        <w:ind w:firstLineChars="50" w:firstLine="141"/>
        <w:rPr>
          <w:rFonts w:ascii="ＭＳ ゴシック" w:eastAsia="ＭＳ ゴシック" w:hAnsi="ＭＳ ゴシック"/>
          <w:b/>
          <w:color w:val="0070C0"/>
          <w:sz w:val="28"/>
          <w:szCs w:val="28"/>
        </w:rPr>
      </w:pPr>
    </w:p>
    <w:p w:rsidR="00C30BB8" w:rsidRDefault="00C30BB8" w:rsidP="00C30BB8">
      <w:pPr>
        <w:tabs>
          <w:tab w:val="left" w:pos="426"/>
        </w:tabs>
        <w:ind w:firstLineChars="50" w:firstLine="141"/>
        <w:rPr>
          <w:rFonts w:ascii="ＭＳ ゴシック" w:eastAsia="ＭＳ ゴシック" w:hAnsi="ＭＳ ゴシック"/>
          <w:b/>
          <w:color w:val="0070C0"/>
          <w:sz w:val="28"/>
          <w:szCs w:val="28"/>
        </w:rPr>
      </w:pPr>
    </w:p>
    <w:p w:rsidR="00C30BB8" w:rsidRDefault="00C30BB8" w:rsidP="00C30BB8">
      <w:pPr>
        <w:tabs>
          <w:tab w:val="left" w:pos="426"/>
        </w:tabs>
        <w:ind w:firstLineChars="50" w:firstLine="141"/>
        <w:rPr>
          <w:rFonts w:ascii="ＭＳ ゴシック" w:eastAsia="ＭＳ ゴシック" w:hAnsi="ＭＳ ゴシック"/>
          <w:b/>
          <w:color w:val="0070C0"/>
          <w:sz w:val="28"/>
          <w:szCs w:val="28"/>
        </w:rPr>
      </w:pPr>
    </w:p>
    <w:p w:rsidR="00C30BB8" w:rsidRDefault="00C30BB8" w:rsidP="00C30BB8">
      <w:pPr>
        <w:tabs>
          <w:tab w:val="left" w:pos="426"/>
        </w:tabs>
        <w:ind w:firstLineChars="50" w:firstLine="141"/>
        <w:rPr>
          <w:rFonts w:ascii="ＭＳ ゴシック" w:eastAsia="ＭＳ ゴシック" w:hAnsi="ＭＳ ゴシック"/>
          <w:b/>
          <w:color w:val="0070C0"/>
          <w:sz w:val="28"/>
          <w:szCs w:val="28"/>
        </w:rPr>
      </w:pPr>
    </w:p>
    <w:p w:rsidR="00C30BB8" w:rsidRDefault="00C30BB8" w:rsidP="00C30BB8">
      <w:pPr>
        <w:tabs>
          <w:tab w:val="left" w:pos="426"/>
        </w:tabs>
        <w:ind w:firstLineChars="50" w:firstLine="141"/>
        <w:rPr>
          <w:rFonts w:ascii="ＭＳ ゴシック" w:eastAsia="ＭＳ ゴシック" w:hAnsi="ＭＳ ゴシック"/>
          <w:b/>
          <w:color w:val="0070C0"/>
          <w:sz w:val="28"/>
          <w:szCs w:val="28"/>
        </w:rPr>
      </w:pPr>
    </w:p>
    <w:p w:rsidR="00C30BB8" w:rsidRDefault="00C30BB8" w:rsidP="00C30BB8">
      <w:pPr>
        <w:tabs>
          <w:tab w:val="left" w:pos="426"/>
        </w:tabs>
        <w:ind w:firstLineChars="50" w:firstLine="141"/>
        <w:rPr>
          <w:rFonts w:ascii="ＭＳ ゴシック" w:eastAsia="ＭＳ ゴシック" w:hAnsi="ＭＳ ゴシック"/>
          <w:b/>
          <w:color w:val="0070C0"/>
          <w:sz w:val="28"/>
          <w:szCs w:val="28"/>
        </w:rPr>
      </w:pPr>
    </w:p>
    <w:p w:rsidR="00C30BB8" w:rsidRDefault="00C30BB8" w:rsidP="00C30BB8">
      <w:pPr>
        <w:tabs>
          <w:tab w:val="left" w:pos="426"/>
        </w:tabs>
        <w:ind w:firstLineChars="50" w:firstLine="141"/>
        <w:rPr>
          <w:rFonts w:ascii="ＭＳ ゴシック" w:eastAsia="ＭＳ ゴシック" w:hAnsi="ＭＳ ゴシック"/>
          <w:b/>
          <w:color w:val="0070C0"/>
          <w:sz w:val="28"/>
          <w:szCs w:val="28"/>
        </w:rPr>
      </w:pPr>
    </w:p>
    <w:p w:rsidR="00C30BB8" w:rsidRDefault="00C30BB8" w:rsidP="00C30BB8">
      <w:pPr>
        <w:tabs>
          <w:tab w:val="left" w:pos="426"/>
        </w:tabs>
        <w:ind w:firstLineChars="50" w:firstLine="141"/>
        <w:rPr>
          <w:rFonts w:ascii="ＭＳ ゴシック" w:eastAsia="ＭＳ ゴシック" w:hAnsi="ＭＳ ゴシック"/>
          <w:b/>
          <w:color w:val="0070C0"/>
          <w:sz w:val="28"/>
          <w:szCs w:val="28"/>
        </w:rPr>
      </w:pPr>
    </w:p>
    <w:p w:rsidR="00C30BB8" w:rsidRDefault="00C30BB8" w:rsidP="00C30BB8">
      <w:pPr>
        <w:tabs>
          <w:tab w:val="left" w:pos="426"/>
        </w:tabs>
        <w:ind w:firstLineChars="50" w:firstLine="141"/>
        <w:rPr>
          <w:rFonts w:ascii="ＭＳ ゴシック" w:eastAsia="ＭＳ ゴシック" w:hAnsi="ＭＳ ゴシック"/>
          <w:b/>
          <w:color w:val="0070C0"/>
          <w:sz w:val="28"/>
          <w:szCs w:val="28"/>
        </w:rPr>
      </w:pPr>
    </w:p>
    <w:p w:rsidR="00C30BB8" w:rsidRPr="00A80090" w:rsidRDefault="00C30BB8" w:rsidP="00C30BB8">
      <w:pPr>
        <w:tabs>
          <w:tab w:val="left" w:pos="426"/>
        </w:tabs>
        <w:rPr>
          <w:rFonts w:ascii="ＭＳ ゴシック" w:eastAsia="ＭＳ ゴシック" w:hAnsi="ＭＳ ゴシック"/>
          <w:b/>
          <w:color w:val="0070C0"/>
          <w:sz w:val="28"/>
          <w:szCs w:val="28"/>
        </w:rPr>
      </w:pPr>
    </w:p>
    <w:p w:rsidR="00C30BB8" w:rsidRDefault="00C30BB8" w:rsidP="00C30BB8">
      <w:pPr>
        <w:tabs>
          <w:tab w:val="left" w:pos="426"/>
        </w:tabs>
        <w:rPr>
          <w:rFonts w:ascii="ＭＳ ゴシック" w:eastAsia="ＭＳ ゴシック" w:hAnsi="ＭＳ ゴシック"/>
          <w:b/>
          <w:color w:val="0070C0"/>
          <w:sz w:val="28"/>
          <w:szCs w:val="28"/>
        </w:rPr>
      </w:pPr>
    </w:p>
    <w:p w:rsidR="00C30BB8" w:rsidRPr="00F141AC" w:rsidRDefault="00C30BB8" w:rsidP="00C30BB8">
      <w:pPr>
        <w:tabs>
          <w:tab w:val="left" w:pos="426"/>
        </w:tabs>
        <w:rPr>
          <w:rFonts w:ascii="ＭＳ ゴシック" w:eastAsia="ＭＳ ゴシック" w:hAnsi="ＭＳ ゴシック"/>
          <w:b/>
          <w:color w:val="0070C0"/>
          <w:sz w:val="28"/>
          <w:szCs w:val="28"/>
        </w:rPr>
        <w:sectPr w:rsidR="00C30BB8" w:rsidRPr="00F141AC" w:rsidSect="00025F49">
          <w:headerReference w:type="default" r:id="rId32"/>
          <w:footerReference w:type="default" r:id="rId33"/>
          <w:pgSz w:w="11907" w:h="16840" w:code="9"/>
          <w:pgMar w:top="1440" w:right="1134" w:bottom="1247" w:left="1134" w:header="851" w:footer="283" w:gutter="0"/>
          <w:pgNumType w:fmt="numberInDash" w:start="452"/>
          <w:cols w:space="720"/>
          <w:docGrid w:type="lines" w:linePitch="423"/>
        </w:sectPr>
      </w:pPr>
    </w:p>
    <w:p w:rsidR="00C30BB8" w:rsidRDefault="00C30BB8" w:rsidP="003A7478">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４</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在宅医療</w:t>
      </w:r>
    </w:p>
    <w:p w:rsidR="00C30BB8" w:rsidRDefault="00901044" w:rsidP="00C30BB8">
      <w:pPr>
        <w:rPr>
          <w:rFonts w:ascii="ＭＳ ゴシック" w:eastAsia="ＭＳ ゴシック" w:hAnsi="ＭＳ ゴシック"/>
          <w:b/>
          <w:color w:val="FFFFFF"/>
          <w:sz w:val="36"/>
          <w:szCs w:val="36"/>
          <w:shd w:val="clear" w:color="auto" w:fill="31849B"/>
        </w:rPr>
      </w:pPr>
      <w:r>
        <w:rPr>
          <w:noProof/>
        </w:rPr>
        <mc:AlternateContent>
          <mc:Choice Requires="wps">
            <w:drawing>
              <wp:anchor distT="0" distB="0" distL="114300" distR="114300" simplePos="0" relativeHeight="251650560" behindDoc="0" locked="0" layoutInCell="1" allowOverlap="1">
                <wp:simplePos x="0" y="0"/>
                <wp:positionH relativeFrom="column">
                  <wp:posOffset>70485</wp:posOffset>
                </wp:positionH>
                <wp:positionV relativeFrom="paragraph">
                  <wp:posOffset>74930</wp:posOffset>
                </wp:positionV>
                <wp:extent cx="6048375" cy="2040890"/>
                <wp:effectExtent l="13335" t="17780" r="15240" b="17780"/>
                <wp:wrapNone/>
                <wp:docPr id="29" name="AutoShape 22" descr="（主な現状と課題）&#10;主な在宅医療資源は充実していますが、区により偏在しています。在宅医療等を必要とする患者数は、2013年と比し2025年には約1.6倍増加する見込みです。在宅医療と介護が切れ目なく連携して効率的に提供されることが求められています。&#10;&#10;各区の医療・介護を取り巻く環境に違いがあることから、地域の実情に応じた取組が必要です。&#10;&#10;市民に対しては、在宅医療や介護、在宅での看取りや、それを支える職種の役割等について、さらに周知が必要で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040890"/>
                        </a:xfrm>
                        <a:prstGeom prst="roundRect">
                          <a:avLst>
                            <a:gd name="adj" fmla="val 0"/>
                          </a:avLst>
                        </a:prstGeom>
                        <a:solidFill>
                          <a:srgbClr val="DBEEF4"/>
                        </a:solidFill>
                        <a:ln w="19050">
                          <a:solidFill>
                            <a:srgbClr val="B7DEE8"/>
                          </a:solidFill>
                          <a:round/>
                          <a:headEnd/>
                          <a:tailEnd/>
                        </a:ln>
                      </wps:spPr>
                      <wps:txbx>
                        <w:txbxContent>
                          <w:p w:rsidR="00954852" w:rsidRPr="0079570E" w:rsidRDefault="00954852" w:rsidP="00B12EB8">
                            <w:pPr>
                              <w:spacing w:line="340" w:lineRule="exact"/>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（主な現状と課題）</w:t>
                            </w:r>
                          </w:p>
                          <w:p w:rsidR="00954852" w:rsidRPr="0079570E" w:rsidRDefault="00954852" w:rsidP="00B12EB8">
                            <w:pPr>
                              <w:snapToGrid w:val="0"/>
                              <w:spacing w:line="340" w:lineRule="exact"/>
                              <w:ind w:left="241" w:hangingChars="100" w:hanging="241"/>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◆主な在宅医療資源は充実していますが、区により偏在</w:t>
                            </w:r>
                            <w:r w:rsidR="00CB07C0" w:rsidRPr="00203E91">
                              <w:rPr>
                                <w:rFonts w:ascii="ＭＳ ゴシック" w:eastAsia="ＭＳ ゴシック" w:hAnsi="ＭＳ ゴシック" w:hint="eastAsia"/>
                                <w:b/>
                                <w:color w:val="0070C0"/>
                                <w:sz w:val="24"/>
                              </w:rPr>
                              <w:t>しています</w:t>
                            </w:r>
                            <w:r w:rsidRPr="0079570E">
                              <w:rPr>
                                <w:rFonts w:ascii="ＭＳ ゴシック" w:eastAsia="ＭＳ ゴシック" w:hAnsi="ＭＳ ゴシック" w:hint="eastAsia"/>
                                <w:b/>
                                <w:color w:val="0070C0"/>
                                <w:sz w:val="24"/>
                              </w:rPr>
                              <w:t>。在宅医療等を必要とする患者数は、2013年と比し</w:t>
                            </w:r>
                            <w:r w:rsidR="003A7478">
                              <w:rPr>
                                <w:rFonts w:ascii="ＭＳ ゴシック" w:eastAsia="ＭＳ ゴシック" w:hAnsi="ＭＳ ゴシック" w:hint="eastAsia"/>
                                <w:b/>
                                <w:color w:val="0070C0"/>
                                <w:sz w:val="24"/>
                              </w:rPr>
                              <w:t>2025</w:t>
                            </w:r>
                            <w:r w:rsidR="00915F5C">
                              <w:rPr>
                                <w:rFonts w:ascii="ＭＳ ゴシック" w:eastAsia="ＭＳ ゴシック" w:hAnsi="ＭＳ ゴシック" w:hint="eastAsia"/>
                                <w:b/>
                                <w:color w:val="0070C0"/>
                                <w:sz w:val="24"/>
                              </w:rPr>
                              <w:t>年には約1.6</w:t>
                            </w:r>
                            <w:r w:rsidRPr="0079570E">
                              <w:rPr>
                                <w:rFonts w:ascii="ＭＳ ゴシック" w:eastAsia="ＭＳ ゴシック" w:hAnsi="ＭＳ ゴシック" w:hint="eastAsia"/>
                                <w:b/>
                                <w:color w:val="0070C0"/>
                                <w:sz w:val="24"/>
                              </w:rPr>
                              <w:t>倍増加する見込みです。在宅医療と介護が切れ目なく連携して効率的に提供されることが求められています。</w:t>
                            </w:r>
                          </w:p>
                          <w:p w:rsidR="00954852" w:rsidRPr="0079570E" w:rsidRDefault="00954852" w:rsidP="00B12EB8">
                            <w:pPr>
                              <w:snapToGrid w:val="0"/>
                              <w:spacing w:line="160" w:lineRule="exact"/>
                              <w:ind w:left="241" w:hangingChars="100" w:hanging="241"/>
                              <w:rPr>
                                <w:rFonts w:ascii="ＭＳ ゴシック" w:eastAsia="ＭＳ ゴシック" w:hAnsi="ＭＳ ゴシック"/>
                                <w:b/>
                                <w:color w:val="0070C0"/>
                                <w:sz w:val="24"/>
                              </w:rPr>
                            </w:pPr>
                          </w:p>
                          <w:p w:rsidR="00954852" w:rsidRPr="0079570E" w:rsidRDefault="00954852" w:rsidP="00B12EB8">
                            <w:pPr>
                              <w:snapToGrid w:val="0"/>
                              <w:spacing w:line="340" w:lineRule="exact"/>
                              <w:ind w:left="241" w:hangingChars="100" w:hanging="241"/>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◆各区の医療・介護を取り巻く環境に違いがあることから、地域の実情に応じた取組が必要です。</w:t>
                            </w:r>
                          </w:p>
                          <w:p w:rsidR="00954852" w:rsidRPr="0079570E" w:rsidRDefault="00954852" w:rsidP="00B12EB8">
                            <w:pPr>
                              <w:snapToGrid w:val="0"/>
                              <w:spacing w:line="160" w:lineRule="exact"/>
                              <w:ind w:left="241" w:hangingChars="100" w:hanging="241"/>
                              <w:rPr>
                                <w:rFonts w:ascii="ＭＳ ゴシック" w:eastAsia="ＭＳ ゴシック" w:hAnsi="ＭＳ ゴシック"/>
                                <w:b/>
                                <w:color w:val="0070C0"/>
                                <w:sz w:val="24"/>
                              </w:rPr>
                            </w:pPr>
                          </w:p>
                          <w:p w:rsidR="00954852" w:rsidRPr="00B12EB8" w:rsidRDefault="00954852" w:rsidP="00B12EB8">
                            <w:pPr>
                              <w:snapToGrid w:val="0"/>
                              <w:spacing w:line="340" w:lineRule="exact"/>
                              <w:ind w:left="241" w:hangingChars="100" w:hanging="241"/>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◆市民に対しては、在宅医療や介護、在宅での看取</w:t>
                            </w:r>
                            <w:r w:rsidR="00B12EB8">
                              <w:rPr>
                                <w:rFonts w:ascii="ＭＳ ゴシック" w:eastAsia="ＭＳ ゴシック" w:hAnsi="ＭＳ ゴシック" w:hint="eastAsia"/>
                                <w:b/>
                                <w:color w:val="0070C0"/>
                                <w:sz w:val="24"/>
                              </w:rPr>
                              <w:t>りや、それを支える職種の役割</w:t>
                            </w:r>
                            <w:r w:rsidR="003A7478">
                              <w:rPr>
                                <w:rFonts w:ascii="ＭＳ ゴシック" w:eastAsia="ＭＳ ゴシック" w:hAnsi="ＭＳ ゴシック" w:hint="eastAsia"/>
                                <w:b/>
                                <w:color w:val="0070C0"/>
                                <w:sz w:val="24"/>
                              </w:rPr>
                              <w:t>等</w:t>
                            </w:r>
                            <w:r w:rsidR="00B12EB8">
                              <w:rPr>
                                <w:rFonts w:ascii="ＭＳ ゴシック" w:eastAsia="ＭＳ ゴシック" w:hAnsi="ＭＳ ゴシック" w:hint="eastAsia"/>
                                <w:b/>
                                <w:color w:val="0070C0"/>
                                <w:sz w:val="24"/>
                              </w:rPr>
                              <w:t>について、さらに周知が必要です。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22" o:spid="_x0000_s1045" alt="（主な現状と課題）&#10;主な在宅医療資源は充実していますが、区により偏在しています。在宅医療等を必要とする患者数は、2013年と比し2025年には約1.6倍増加する見込みです。在宅医療と介護が切れ目なく連携して効率的に提供されることが求められています。&#10;&#10;各区の医療・介護を取り巻く環境に違いがあることから、地域の実情に応じた取組が必要です。&#10;&#10;市民に対しては、在宅医療や介護、在宅での看取りや、それを支える職種の役割等について、さらに周知が必要です。&#10;" style="position:absolute;left:0;text-align:left;margin-left:5.55pt;margin-top:5.9pt;width:476.25pt;height:160.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" fillcolor="#dbeef4" strokecolor="#b7dee8" strokeweight="1.5pt">
                <v:textbox style="mso-fit-shape-to-text:t">
                  <w:txbxContent>
                    <w:p w:rsidR="00954852" w:rsidRPr="0079570E" w:rsidRDefault="00954852" w:rsidP="00B12EB8">
                      <w:pPr>
                        <w:spacing w:line="340" w:lineRule="exact"/>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（主な現状と課題）</w:t>
                      </w:r>
                    </w:p>
                    <w:p w:rsidR="00954852" w:rsidRPr="0079570E" w:rsidRDefault="00954852" w:rsidP="00B12EB8">
                      <w:pPr>
                        <w:snapToGrid w:val="0"/>
                        <w:spacing w:line="340" w:lineRule="exact"/>
                        <w:ind w:left="241" w:hangingChars="100" w:hanging="241"/>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◆主な在宅医療資源は充実していますが、区により偏在</w:t>
                      </w:r>
                      <w:r w:rsidR="00CB07C0" w:rsidRPr="00203E91">
                        <w:rPr>
                          <w:rFonts w:ascii="ＭＳ ゴシック" w:eastAsia="ＭＳ ゴシック" w:hAnsi="ＭＳ ゴシック" w:hint="eastAsia"/>
                          <w:b/>
                          <w:color w:val="0070C0"/>
                          <w:sz w:val="24"/>
                        </w:rPr>
                        <w:t>しています</w:t>
                      </w:r>
                      <w:r w:rsidRPr="0079570E">
                        <w:rPr>
                          <w:rFonts w:ascii="ＭＳ ゴシック" w:eastAsia="ＭＳ ゴシック" w:hAnsi="ＭＳ ゴシック" w:hint="eastAsia"/>
                          <w:b/>
                          <w:color w:val="0070C0"/>
                          <w:sz w:val="24"/>
                        </w:rPr>
                        <w:t>。在宅医療等を必要とする患者数は、2013年と比し</w:t>
                      </w:r>
                      <w:r w:rsidR="003A7478">
                        <w:rPr>
                          <w:rFonts w:ascii="ＭＳ ゴシック" w:eastAsia="ＭＳ ゴシック" w:hAnsi="ＭＳ ゴシック" w:hint="eastAsia"/>
                          <w:b/>
                          <w:color w:val="0070C0"/>
                          <w:sz w:val="24"/>
                        </w:rPr>
                        <w:t>2025</w:t>
                      </w:r>
                      <w:r w:rsidR="00915F5C">
                        <w:rPr>
                          <w:rFonts w:ascii="ＭＳ ゴシック" w:eastAsia="ＭＳ ゴシック" w:hAnsi="ＭＳ ゴシック" w:hint="eastAsia"/>
                          <w:b/>
                          <w:color w:val="0070C0"/>
                          <w:sz w:val="24"/>
                        </w:rPr>
                        <w:t>年には約1.6</w:t>
                      </w:r>
                      <w:r w:rsidRPr="0079570E">
                        <w:rPr>
                          <w:rFonts w:ascii="ＭＳ ゴシック" w:eastAsia="ＭＳ ゴシック" w:hAnsi="ＭＳ ゴシック" w:hint="eastAsia"/>
                          <w:b/>
                          <w:color w:val="0070C0"/>
                          <w:sz w:val="24"/>
                        </w:rPr>
                        <w:t>倍増加する見込みです。在宅医療と介護が切れ目なく連携して効率的に提供されることが求められています。</w:t>
                      </w:r>
                    </w:p>
                    <w:p w:rsidR="00954852" w:rsidRPr="0079570E" w:rsidRDefault="00954852" w:rsidP="00B12EB8">
                      <w:pPr>
                        <w:snapToGrid w:val="0"/>
                        <w:spacing w:line="160" w:lineRule="exact"/>
                        <w:ind w:left="241" w:hangingChars="100" w:hanging="241"/>
                        <w:rPr>
                          <w:rFonts w:ascii="ＭＳ ゴシック" w:eastAsia="ＭＳ ゴシック" w:hAnsi="ＭＳ ゴシック"/>
                          <w:b/>
                          <w:color w:val="0070C0"/>
                          <w:sz w:val="24"/>
                        </w:rPr>
                      </w:pPr>
                    </w:p>
                    <w:p w:rsidR="00954852" w:rsidRPr="0079570E" w:rsidRDefault="00954852" w:rsidP="00B12EB8">
                      <w:pPr>
                        <w:snapToGrid w:val="0"/>
                        <w:spacing w:line="340" w:lineRule="exact"/>
                        <w:ind w:left="241" w:hangingChars="100" w:hanging="241"/>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◆各区の医療・介護を取り巻く環境に違いがあることから、地域の実情に応じた取組が必要です。</w:t>
                      </w:r>
                    </w:p>
                    <w:p w:rsidR="00954852" w:rsidRPr="0079570E" w:rsidRDefault="00954852" w:rsidP="00B12EB8">
                      <w:pPr>
                        <w:snapToGrid w:val="0"/>
                        <w:spacing w:line="160" w:lineRule="exact"/>
                        <w:ind w:left="241" w:hangingChars="100" w:hanging="241"/>
                        <w:rPr>
                          <w:rFonts w:ascii="ＭＳ ゴシック" w:eastAsia="ＭＳ ゴシック" w:hAnsi="ＭＳ ゴシック"/>
                          <w:b/>
                          <w:color w:val="0070C0"/>
                          <w:sz w:val="24"/>
                        </w:rPr>
                      </w:pPr>
                    </w:p>
                    <w:p w:rsidR="00954852" w:rsidRPr="00B12EB8" w:rsidRDefault="00954852" w:rsidP="00B12EB8">
                      <w:pPr>
                        <w:snapToGrid w:val="0"/>
                        <w:spacing w:line="340" w:lineRule="exact"/>
                        <w:ind w:left="241" w:hangingChars="100" w:hanging="241"/>
                        <w:rPr>
                          <w:rFonts w:ascii="ＭＳ ゴシック" w:eastAsia="ＭＳ ゴシック" w:hAnsi="ＭＳ ゴシック"/>
                          <w:b/>
                          <w:color w:val="0070C0"/>
                          <w:sz w:val="24"/>
                        </w:rPr>
                      </w:pPr>
                      <w:r w:rsidRPr="0079570E">
                        <w:rPr>
                          <w:rFonts w:ascii="ＭＳ ゴシック" w:eastAsia="ＭＳ ゴシック" w:hAnsi="ＭＳ ゴシック" w:hint="eastAsia"/>
                          <w:b/>
                          <w:color w:val="0070C0"/>
                          <w:sz w:val="24"/>
                        </w:rPr>
                        <w:t>◆市民に対しては、在宅医療や介護、在宅での看取</w:t>
                      </w:r>
                      <w:r w:rsidR="00B12EB8">
                        <w:rPr>
                          <w:rFonts w:ascii="ＭＳ ゴシック" w:eastAsia="ＭＳ ゴシック" w:hAnsi="ＭＳ ゴシック" w:hint="eastAsia"/>
                          <w:b/>
                          <w:color w:val="0070C0"/>
                          <w:sz w:val="24"/>
                        </w:rPr>
                        <w:t>りや、それを支える職種の役割</w:t>
                      </w:r>
                      <w:r w:rsidR="003A7478">
                        <w:rPr>
                          <w:rFonts w:ascii="ＭＳ ゴシック" w:eastAsia="ＭＳ ゴシック" w:hAnsi="ＭＳ ゴシック" w:hint="eastAsia"/>
                          <w:b/>
                          <w:color w:val="0070C0"/>
                          <w:sz w:val="24"/>
                        </w:rPr>
                        <w:t>等</w:t>
                      </w:r>
                      <w:r w:rsidR="00B12EB8">
                        <w:rPr>
                          <w:rFonts w:ascii="ＭＳ ゴシック" w:eastAsia="ＭＳ ゴシック" w:hAnsi="ＭＳ ゴシック" w:hint="eastAsia"/>
                          <w:b/>
                          <w:color w:val="0070C0"/>
                          <w:sz w:val="24"/>
                        </w:rPr>
                        <w:t>について、さらに周知が必要です。</w:t>
                      </w:r>
                    </w:p>
                  </w:txbxContent>
                </v:textbox>
              </v:roundrect>
            </w:pict>
          </mc:Fallback>
        </mc:AlternateContent>
      </w:r>
    </w:p>
    <w:p w:rsidR="00C30BB8" w:rsidRDefault="00C30BB8" w:rsidP="00C30BB8">
      <w:pPr>
        <w:rPr>
          <w:rFonts w:ascii="ＭＳ ゴシック" w:eastAsia="ＭＳ ゴシック" w:hAnsi="ＭＳ ゴシック"/>
          <w:b/>
          <w:color w:val="FFFFFF"/>
          <w:sz w:val="36"/>
          <w:szCs w:val="36"/>
          <w:shd w:val="clear" w:color="auto" w:fill="31849B"/>
        </w:rPr>
      </w:pPr>
    </w:p>
    <w:p w:rsidR="00C30BB8" w:rsidRDefault="00C30BB8" w:rsidP="00C30BB8">
      <w:pPr>
        <w:rPr>
          <w:rFonts w:ascii="ＭＳ ゴシック" w:eastAsia="ＭＳ ゴシック" w:hAnsi="ＭＳ ゴシック"/>
          <w:b/>
          <w:color w:val="FFFFFF"/>
          <w:sz w:val="36"/>
          <w:szCs w:val="36"/>
          <w:shd w:val="clear" w:color="auto" w:fill="31849B"/>
        </w:rPr>
      </w:pPr>
    </w:p>
    <w:p w:rsidR="00C30BB8" w:rsidRDefault="00C30BB8" w:rsidP="00C30BB8">
      <w:pPr>
        <w:tabs>
          <w:tab w:val="left" w:pos="426"/>
        </w:tabs>
        <w:rPr>
          <w:rFonts w:ascii="ＭＳ ゴシック" w:eastAsia="ＭＳ ゴシック" w:hAnsi="ＭＳ ゴシック"/>
          <w:b/>
          <w:color w:val="FFFFFF"/>
          <w:sz w:val="36"/>
          <w:szCs w:val="36"/>
          <w:shd w:val="clear" w:color="auto" w:fill="31849B"/>
        </w:rPr>
      </w:pPr>
    </w:p>
    <w:p w:rsidR="00C30BB8" w:rsidRPr="00D1190B" w:rsidRDefault="00C30BB8" w:rsidP="00C30BB8">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rsidR="005D4F56" w:rsidRPr="005D4F56" w:rsidRDefault="005D4F56" w:rsidP="005D4F56">
      <w:pPr>
        <w:ind w:leftChars="200" w:left="640" w:hangingChars="100" w:hanging="220"/>
        <w:rPr>
          <w:rFonts w:ascii="HG丸ｺﾞｼｯｸM-PRO" w:eastAsia="HG丸ｺﾞｼｯｸM-PRO" w:hAnsi="HG丸ｺﾞｼｯｸM-PRO"/>
          <w:sz w:val="22"/>
          <w:szCs w:val="22"/>
        </w:rPr>
      </w:pPr>
      <w:r w:rsidRPr="005D4F56">
        <w:rPr>
          <w:rFonts w:ascii="HG丸ｺﾞｼｯｸM-PRO" w:eastAsia="HG丸ｺﾞｼｯｸM-PRO" w:hAnsi="HG丸ｺﾞｼｯｸM-PRO" w:hint="eastAsia"/>
          <w:sz w:val="22"/>
          <w:szCs w:val="22"/>
        </w:rPr>
        <w:t>○在宅医療等の需要は、2030年頃をピークに、今後増加することが予想されています。</w:t>
      </w:r>
    </w:p>
    <w:p w:rsidR="005D4F56" w:rsidRPr="005D4F56" w:rsidRDefault="005D4F56" w:rsidP="005D4F56">
      <w:pPr>
        <w:ind w:leftChars="300" w:left="630"/>
        <w:rPr>
          <w:rFonts w:ascii="HG丸ｺﾞｼｯｸM-PRO" w:eastAsia="HG丸ｺﾞｼｯｸM-PRO" w:hAnsi="HG丸ｺﾞｼｯｸM-PRO"/>
          <w:sz w:val="22"/>
          <w:szCs w:val="22"/>
        </w:rPr>
      </w:pPr>
      <w:r w:rsidRPr="00802D0E">
        <w:rPr>
          <w:rFonts w:ascii="HG丸ｺﾞｼｯｸM-PRO" w:eastAsia="HG丸ｺﾞｼｯｸM-PRO" w:hAnsi="HG丸ｺﾞｼｯｸM-PRO" w:hint="eastAsia"/>
          <w:sz w:val="22"/>
          <w:szCs w:val="22"/>
        </w:rPr>
        <w:t>うち訪問診療による在宅医療需要は、高齢化に伴う需要増に加え、地域医療構想の実現に向けた病床機能分化・連携に伴い生じる追加需要を含んでいます。</w:t>
      </w:r>
    </w:p>
    <w:p w:rsidR="005D4F56" w:rsidRPr="005D4F56" w:rsidRDefault="005D4F56" w:rsidP="005D4F56">
      <w:pPr>
        <w:ind w:leftChars="300" w:left="630"/>
        <w:rPr>
          <w:rFonts w:ascii="HG丸ｺﾞｼｯｸM-PRO" w:eastAsia="HG丸ｺﾞｼｯｸM-PRO" w:hAnsi="HG丸ｺﾞｼｯｸM-PRO"/>
          <w:sz w:val="22"/>
          <w:szCs w:val="22"/>
        </w:rPr>
      </w:pPr>
    </w:p>
    <w:p w:rsidR="005D4F56" w:rsidRPr="005D4F56" w:rsidRDefault="005D4F56" w:rsidP="005D4F56">
      <w:pPr>
        <w:ind w:leftChars="200" w:left="640" w:hangingChars="100" w:hanging="220"/>
        <w:rPr>
          <w:rFonts w:ascii="HG丸ｺﾞｼｯｸM-PRO" w:eastAsia="HG丸ｺﾞｼｯｸM-PRO" w:hAnsi="HG丸ｺﾞｼｯｸM-PRO"/>
          <w:sz w:val="22"/>
          <w:szCs w:val="22"/>
        </w:rPr>
      </w:pPr>
      <w:r w:rsidRPr="005D4F56">
        <w:rPr>
          <w:rFonts w:ascii="HG丸ｺﾞｼｯｸM-PRO" w:eastAsia="HG丸ｺﾞｼｯｸM-PRO" w:hAnsi="HG丸ｺﾞｼｯｸM-PRO" w:hint="eastAsia"/>
          <w:sz w:val="22"/>
          <w:szCs w:val="22"/>
        </w:rPr>
        <w:t>○</w:t>
      </w:r>
      <w:r w:rsidRPr="00802D0E">
        <w:rPr>
          <w:rFonts w:ascii="HG丸ｺﾞｼｯｸM-PRO" w:eastAsia="HG丸ｺﾞｼｯｸM-PRO" w:hAnsi="HG丸ｺﾞｼｯｸM-PRO" w:hint="eastAsia"/>
          <w:sz w:val="22"/>
          <w:szCs w:val="22"/>
        </w:rPr>
        <w:t>圏域内における訪問診療分の需要の伸び率は、2025年までに1.64となっており、需要への体制整備が課題です。</w:t>
      </w:r>
    </w:p>
    <w:p w:rsidR="008F0DB8" w:rsidRDefault="008F0DB8" w:rsidP="008F0DB8">
      <w:pPr>
        <w:spacing w:line="300" w:lineRule="exact"/>
        <w:rPr>
          <w:rFonts w:ascii="ＭＳ Ｐゴシック" w:eastAsia="ＭＳ Ｐゴシック" w:hAnsi="ＭＳ Ｐゴシック"/>
          <w:sz w:val="22"/>
          <w:szCs w:val="22"/>
        </w:rPr>
      </w:pPr>
    </w:p>
    <w:p w:rsidR="008F0DB8" w:rsidRPr="009948FF" w:rsidRDefault="00901044" w:rsidP="008F0DB8">
      <w:pPr>
        <w:spacing w:line="300" w:lineRule="exact"/>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70016" behindDoc="0" locked="0" layoutInCell="1" allowOverlap="1">
                <wp:simplePos x="0" y="0"/>
                <wp:positionH relativeFrom="column">
                  <wp:posOffset>5363210</wp:posOffset>
                </wp:positionH>
                <wp:positionV relativeFrom="paragraph">
                  <wp:posOffset>137160</wp:posOffset>
                </wp:positionV>
                <wp:extent cx="809625" cy="276225"/>
                <wp:effectExtent l="0" t="0" r="0" b="0"/>
                <wp:wrapNone/>
                <wp:docPr id="28" name="テキスト ボックス 8" descr="単位：人/日"/>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276225"/>
                        </a:xfrm>
                        <a:prstGeom prst="rect">
                          <a:avLst/>
                        </a:prstGeom>
                        <a:noFill/>
                        <a:ln w="6350">
                          <a:noFill/>
                        </a:ln>
                        <a:effectLst/>
                      </wps:spPr>
                      <wps:txbx>
                        <w:txbxContent>
                          <w:p w:rsidR="008F0DB8" w:rsidRPr="008F0DB8" w:rsidRDefault="008F0DB8" w:rsidP="008F0DB8">
                            <w:pPr>
                              <w:rPr>
                                <w:rFonts w:ascii="ＭＳ ゴシック" w:eastAsia="ＭＳ ゴシック" w:hAnsi="ＭＳ ゴシック"/>
                                <w:sz w:val="16"/>
                                <w:szCs w:val="16"/>
                              </w:rPr>
                            </w:pPr>
                            <w:r w:rsidRPr="008F0DB8">
                              <w:rPr>
                                <w:rFonts w:ascii="ＭＳ ゴシック" w:eastAsia="ＭＳ ゴシック" w:hAnsi="ＭＳ ゴシック" w:hint="eastAsia"/>
                                <w:sz w:val="16"/>
                                <w:szCs w:val="16"/>
                              </w:rPr>
                              <w:t>単位：人/日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8" o:spid="_x0000_s1046" type="#_x0000_t202" alt="単位：人/日" style="position:absolute;left:0;text-align:left;margin-left:422.3pt;margin-top:10.8pt;width:63.75pt;height:21.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" filled="f" stroked="f" strokeweight=".5pt">
                <v:path arrowok="t"/>
                <v:textbox>
                  <w:txbxContent>
                    <w:p w:rsidR="008F0DB8" w:rsidRPr="008F0DB8" w:rsidRDefault="008F0DB8" w:rsidP="008F0DB8">
                      <w:pPr>
                        <w:rPr>
                          <w:rFonts w:ascii="ＭＳ ゴシック" w:eastAsia="ＭＳ ゴシック" w:hAnsi="ＭＳ ゴシック"/>
                          <w:sz w:val="16"/>
                          <w:szCs w:val="16"/>
                        </w:rPr>
                      </w:pPr>
                      <w:r w:rsidRPr="008F0DB8">
                        <w:rPr>
                          <w:rFonts w:ascii="ＭＳ ゴシック" w:eastAsia="ＭＳ ゴシック" w:hAnsi="ＭＳ ゴシック" w:hint="eastAsia"/>
                          <w:sz w:val="16"/>
                          <w:szCs w:val="16"/>
                        </w:rPr>
                        <w:t>単位：人/日</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70485</wp:posOffset>
                </wp:positionH>
                <wp:positionV relativeFrom="paragraph">
                  <wp:posOffset>118110</wp:posOffset>
                </wp:positionV>
                <wp:extent cx="3105150" cy="352425"/>
                <wp:effectExtent l="0" t="0" r="0" b="0"/>
                <wp:wrapNone/>
                <wp:docPr id="3586" name="テキスト ボックス 3586" title="図表9-8-16　在宅医療等の需要の見込み"/>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5150" cy="352425"/>
                        </a:xfrm>
                        <a:prstGeom prst="rect">
                          <a:avLst/>
                        </a:prstGeom>
                        <a:noFill/>
                        <a:ln w="6350">
                          <a:noFill/>
                        </a:ln>
                        <a:effectLst/>
                      </wps:spPr>
                      <wps:txbx>
                        <w:txbxContent>
                          <w:p w:rsidR="008F0DB8" w:rsidRPr="007B2BE9" w:rsidRDefault="00915E99" w:rsidP="008F0DB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図表9-8-16</w:t>
                            </w:r>
                            <w:r w:rsidR="008F0DB8">
                              <w:rPr>
                                <w:rFonts w:ascii="ＭＳ Ｐゴシック" w:eastAsia="ＭＳ Ｐゴシック" w:hAnsi="ＭＳ Ｐゴシック" w:hint="eastAsia"/>
                                <w:sz w:val="20"/>
                                <w:szCs w:val="20"/>
                              </w:rPr>
                              <w:t xml:space="preserve">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ボックス 3586" o:spid="_x0000_s1047" type="#_x0000_t202" alt="タイトル: 図表9-8-16　在宅医療等の需要の見込み" style="position:absolute;left:0;text-align:left;margin-left:5.55pt;margin-top:9.3pt;width:244.5pt;height:27.75pt;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" filled="f" stroked="f" strokeweight=".5pt">
                <v:path arrowok="t"/>
                <v:textbox style="mso-fit-shape-to-text:t">
                  <w:txbxContent>
                    <w:p w:rsidR="008F0DB8" w:rsidRPr="007B2BE9" w:rsidRDefault="00915E99" w:rsidP="008F0DB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図表9-8-16</w:t>
                      </w:r>
                      <w:r w:rsidR="008F0DB8">
                        <w:rPr>
                          <w:rFonts w:ascii="ＭＳ Ｐゴシック" w:eastAsia="ＭＳ Ｐゴシック" w:hAnsi="ＭＳ Ｐゴシック" w:hint="eastAsia"/>
                          <w:sz w:val="20"/>
                          <w:szCs w:val="20"/>
                        </w:rPr>
                        <w:t xml:space="preserve">　在宅医療等の需要の見込み</w:t>
                      </w:r>
                    </w:p>
                  </w:txbxContent>
                </v:textbox>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2785110</wp:posOffset>
                </wp:positionH>
                <wp:positionV relativeFrom="paragraph">
                  <wp:posOffset>137160</wp:posOffset>
                </wp:positionV>
                <wp:extent cx="2876550" cy="352425"/>
                <wp:effectExtent l="0" t="0" r="0" b="0"/>
                <wp:wrapNone/>
                <wp:docPr id="2070" name="テキスト ボックス 2070" title="図表9-8-17　訪問診療の需要見込み"/>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6550" cy="352425"/>
                        </a:xfrm>
                        <a:prstGeom prst="rect">
                          <a:avLst/>
                        </a:prstGeom>
                        <a:noFill/>
                        <a:ln w="6350">
                          <a:noFill/>
                        </a:ln>
                        <a:effectLst/>
                      </wps:spPr>
                      <wps:txbx>
                        <w:txbxContent>
                          <w:p w:rsidR="008F0DB8" w:rsidRPr="009948FF" w:rsidRDefault="00915E99" w:rsidP="008F0DB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図表9-8-17</w:t>
                            </w:r>
                            <w:r w:rsidR="008F0DB8" w:rsidRPr="009948FF">
                              <w:rPr>
                                <w:rFonts w:ascii="ＭＳ Ｐゴシック" w:eastAsia="ＭＳ Ｐゴシック" w:hAnsi="ＭＳ Ｐゴシック" w:hint="eastAsia"/>
                                <w:sz w:val="20"/>
                                <w:szCs w:val="20"/>
                              </w:rPr>
                              <w:t xml:space="preserve">　訪問診療の需要見込み</w:t>
                            </w:r>
                            <w:r w:rsidR="00E83B93" w:rsidRPr="00E83B93">
                              <w:rPr>
                                <w:rFonts w:ascii="ＭＳ Ｐゴシック" w:eastAsia="ＭＳ Ｐゴシック" w:hAnsi="ＭＳ Ｐゴシック" w:hint="eastAsia"/>
                                <w:sz w:val="20"/>
                                <w:szCs w:val="20"/>
                                <w:vertAlign w:val="superscript"/>
                              </w:rPr>
                              <w:t>※３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ボックス 2070" o:spid="_x0000_s1048" type="#_x0000_t202" alt="タイトル: 図表9-8-17　訪問診療の需要見込み" style="position:absolute;left:0;text-align:left;margin-left:219.3pt;margin-top:10.8pt;width:226.5pt;height:27.75pt;z-index:25166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" filled="f" stroked="f" strokeweight=".5pt">
                <v:path arrowok="t"/>
                <v:textbox style="mso-fit-shape-to-text:t">
                  <w:txbxContent>
                    <w:p w:rsidR="008F0DB8" w:rsidRPr="009948FF" w:rsidRDefault="00915E99" w:rsidP="008F0DB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図表9-8-17</w:t>
                      </w:r>
                      <w:r w:rsidR="008F0DB8" w:rsidRPr="009948FF">
                        <w:rPr>
                          <w:rFonts w:ascii="ＭＳ Ｐゴシック" w:eastAsia="ＭＳ Ｐゴシック" w:hAnsi="ＭＳ Ｐゴシック" w:hint="eastAsia"/>
                          <w:sz w:val="20"/>
                          <w:szCs w:val="20"/>
                        </w:rPr>
                        <w:t xml:space="preserve">　訪問診療の需要見込み</w:t>
                      </w:r>
                      <w:r w:rsidR="00E83B93" w:rsidRPr="00E83B93">
                        <w:rPr>
                          <w:rFonts w:ascii="ＭＳ Ｐゴシック" w:eastAsia="ＭＳ Ｐゴシック" w:hAnsi="ＭＳ Ｐゴシック" w:hint="eastAsia"/>
                          <w:sz w:val="20"/>
                          <w:szCs w:val="20"/>
                          <w:vertAlign w:val="superscript"/>
                        </w:rPr>
                        <w:t>※３</w:t>
                      </w:r>
                    </w:p>
                  </w:txbxContent>
                </v:textbox>
              </v:shape>
            </w:pict>
          </mc:Fallback>
        </mc:AlternateContent>
      </w:r>
    </w:p>
    <w:p w:rsidR="008F0DB8" w:rsidRPr="008F0DB8" w:rsidRDefault="008F0DB8" w:rsidP="008F0DB8">
      <w:pPr>
        <w:spacing w:line="300" w:lineRule="exact"/>
        <w:rPr>
          <w:rFonts w:ascii="ＭＳ Ｐゴシック" w:eastAsia="ＭＳ Ｐゴシック" w:hAnsi="ＭＳ Ｐゴシック"/>
          <w:color w:val="000000"/>
          <w:sz w:val="22"/>
          <w:szCs w:val="22"/>
        </w:rPr>
      </w:pPr>
    </w:p>
    <w:p w:rsidR="008F0DB8" w:rsidRPr="008F0DB8" w:rsidRDefault="00901044" w:rsidP="008F0DB8">
      <w:pPr>
        <w:rPr>
          <w:rFonts w:ascii="ＭＳ Ｐゴシック" w:eastAsia="ＭＳ Ｐゴシック" w:hAnsi="ＭＳ Ｐゴシック"/>
          <w:color w:val="000000"/>
          <w:sz w:val="22"/>
          <w:szCs w:val="22"/>
        </w:rPr>
      </w:pPr>
      <w:r>
        <w:rPr>
          <w:noProof/>
        </w:rPr>
        <w:drawing>
          <wp:anchor distT="0" distB="0" distL="114300" distR="114300" simplePos="0" relativeHeight="251683328" behindDoc="1" locked="0" layoutInCell="1" allowOverlap="1">
            <wp:simplePos x="0" y="0"/>
            <wp:positionH relativeFrom="column">
              <wp:posOffset>2919095</wp:posOffset>
            </wp:positionH>
            <wp:positionV relativeFrom="paragraph">
              <wp:posOffset>32385</wp:posOffset>
            </wp:positionV>
            <wp:extent cx="3289300" cy="720090"/>
            <wp:effectExtent l="0" t="0" r="6350" b="3810"/>
            <wp:wrapNone/>
            <wp:docPr id="76" name="図 76" title="図表9-8-17　訪問診療の需要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キャプチャ"/>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89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8032" behindDoc="0" locked="0" layoutInCell="1" allowOverlap="1">
            <wp:simplePos x="0" y="0"/>
            <wp:positionH relativeFrom="column">
              <wp:posOffset>-73025</wp:posOffset>
            </wp:positionH>
            <wp:positionV relativeFrom="paragraph">
              <wp:posOffset>108585</wp:posOffset>
            </wp:positionV>
            <wp:extent cx="3011170" cy="1884045"/>
            <wp:effectExtent l="0" t="0" r="0" b="1905"/>
            <wp:wrapNone/>
            <wp:docPr id="74" name="図 74" title="図表9-8-16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キャプチャ"/>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11170" cy="1884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040" behindDoc="0" locked="0" layoutInCell="1" allowOverlap="1">
                <wp:simplePos x="0" y="0"/>
                <wp:positionH relativeFrom="column">
                  <wp:posOffset>-53975</wp:posOffset>
                </wp:positionH>
                <wp:positionV relativeFrom="paragraph">
                  <wp:posOffset>32385</wp:posOffset>
                </wp:positionV>
                <wp:extent cx="638175" cy="276225"/>
                <wp:effectExtent l="0" t="0" r="0" b="0"/>
                <wp:wrapNone/>
                <wp:docPr id="113" name="テキスト ボックス 113" descr="人/日"/>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 cy="276225"/>
                        </a:xfrm>
                        <a:prstGeom prst="rect">
                          <a:avLst/>
                        </a:prstGeom>
                        <a:noFill/>
                        <a:ln w="6350">
                          <a:noFill/>
                        </a:ln>
                        <a:effectLst/>
                      </wps:spPr>
                      <wps:txbx>
                        <w:txbxContent>
                          <w:p w:rsidR="008F0DB8" w:rsidRPr="008F0DB8" w:rsidRDefault="008F0DB8" w:rsidP="008F0DB8">
                            <w:pPr>
                              <w:rPr>
                                <w:rFonts w:ascii="ＭＳ ゴシック" w:eastAsia="ＭＳ ゴシック" w:hAnsi="ＭＳ ゴシック"/>
                                <w:sz w:val="16"/>
                                <w:szCs w:val="16"/>
                              </w:rPr>
                            </w:pPr>
                            <w:r w:rsidRPr="008F0DB8">
                              <w:rPr>
                                <w:rFonts w:ascii="ＭＳ ゴシック" w:eastAsia="ＭＳ ゴシック" w:hAnsi="ＭＳ ゴシック"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113" o:spid="_x0000_s1049" type="#_x0000_t202" alt="人/日" style="position:absolute;left:0;text-align:left;margin-left:-4.25pt;margin-top:2.55pt;width:50.25pt;height:2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" filled="f" stroked="f" strokeweight=".5pt">
                <v:path arrowok="t"/>
                <v:textbox>
                  <w:txbxContent>
                    <w:p w:rsidR="008F0DB8" w:rsidRPr="008F0DB8" w:rsidRDefault="008F0DB8" w:rsidP="008F0DB8">
                      <w:pPr>
                        <w:rPr>
                          <w:rFonts w:ascii="ＭＳ ゴシック" w:eastAsia="ＭＳ ゴシック" w:hAnsi="ＭＳ ゴシック"/>
                          <w:sz w:val="16"/>
                          <w:szCs w:val="16"/>
                        </w:rPr>
                      </w:pPr>
                      <w:r w:rsidRPr="008F0DB8">
                        <w:rPr>
                          <w:rFonts w:ascii="ＭＳ ゴシック" w:eastAsia="ＭＳ ゴシック" w:hAnsi="ＭＳ ゴシック" w:hint="eastAsia"/>
                          <w:sz w:val="16"/>
                          <w:szCs w:val="16"/>
                        </w:rPr>
                        <w:t>人/日</w:t>
                      </w:r>
                    </w:p>
                  </w:txbxContent>
                </v:textbox>
              </v:shape>
            </w:pict>
          </mc:Fallback>
        </mc:AlternateContent>
      </w:r>
    </w:p>
    <w:p w:rsidR="008F0DB8" w:rsidRPr="008F0DB8" w:rsidRDefault="008F0DB8" w:rsidP="008F0DB8">
      <w:pPr>
        <w:spacing w:line="300" w:lineRule="exact"/>
        <w:rPr>
          <w:rFonts w:ascii="ＭＳ Ｐゴシック" w:eastAsia="ＭＳ Ｐゴシック" w:hAnsi="ＭＳ Ｐゴシック"/>
          <w:color w:val="000000"/>
          <w:sz w:val="22"/>
          <w:szCs w:val="22"/>
        </w:rPr>
      </w:pPr>
    </w:p>
    <w:p w:rsidR="008F0DB8" w:rsidRPr="008F0DB8" w:rsidRDefault="008F0DB8" w:rsidP="008F0DB8">
      <w:pPr>
        <w:spacing w:line="300" w:lineRule="exact"/>
        <w:rPr>
          <w:rFonts w:ascii="ＭＳ Ｐゴシック" w:eastAsia="ＭＳ Ｐゴシック" w:hAnsi="ＭＳ Ｐゴシック"/>
          <w:color w:val="000000"/>
          <w:sz w:val="22"/>
          <w:szCs w:val="22"/>
        </w:rPr>
      </w:pPr>
      <w:r w:rsidRPr="008F0DB8">
        <w:rPr>
          <w:rFonts w:ascii="ＭＳ Ｐゴシック" w:eastAsia="ＭＳ Ｐゴシック" w:hAnsi="ＭＳ Ｐゴシック"/>
          <w:color w:val="000000"/>
          <w:sz w:val="22"/>
          <w:szCs w:val="22"/>
        </w:rPr>
        <w:t xml:space="preserve"> </w:t>
      </w:r>
    </w:p>
    <w:p w:rsidR="008F0DB8" w:rsidRPr="008F0DB8" w:rsidRDefault="008F0DB8" w:rsidP="008F0DB8">
      <w:pPr>
        <w:spacing w:line="300" w:lineRule="exact"/>
        <w:rPr>
          <w:rFonts w:ascii="ＭＳ Ｐゴシック" w:eastAsia="ＭＳ Ｐゴシック" w:hAnsi="ＭＳ Ｐゴシック"/>
          <w:color w:val="000000"/>
          <w:sz w:val="22"/>
          <w:szCs w:val="22"/>
        </w:rPr>
      </w:pPr>
    </w:p>
    <w:p w:rsidR="008F0DB8" w:rsidRPr="008F0DB8" w:rsidRDefault="008F0DB8" w:rsidP="008F0DB8">
      <w:pPr>
        <w:spacing w:line="300" w:lineRule="exact"/>
        <w:rPr>
          <w:rFonts w:ascii="ＭＳ Ｐゴシック" w:eastAsia="ＭＳ Ｐゴシック" w:hAnsi="ＭＳ Ｐゴシック"/>
          <w:color w:val="000000"/>
          <w:sz w:val="22"/>
          <w:szCs w:val="22"/>
        </w:rPr>
      </w:pPr>
    </w:p>
    <w:p w:rsidR="008F0DB8" w:rsidRPr="008F0DB8" w:rsidRDefault="008F0DB8" w:rsidP="008F0DB8">
      <w:pPr>
        <w:spacing w:line="300" w:lineRule="exact"/>
        <w:rPr>
          <w:rFonts w:ascii="ＭＳ Ｐゴシック" w:eastAsia="ＭＳ Ｐゴシック" w:hAnsi="ＭＳ Ｐゴシック"/>
          <w:color w:val="000000"/>
          <w:sz w:val="22"/>
          <w:szCs w:val="22"/>
        </w:rPr>
      </w:pPr>
    </w:p>
    <w:p w:rsidR="008F0DB8" w:rsidRPr="008F0DB8" w:rsidRDefault="008F0DB8" w:rsidP="008F0DB8">
      <w:pPr>
        <w:spacing w:line="300" w:lineRule="exact"/>
        <w:rPr>
          <w:rFonts w:ascii="ＭＳ Ｐゴシック" w:eastAsia="ＭＳ Ｐゴシック" w:hAnsi="ＭＳ Ｐゴシック"/>
          <w:color w:val="000000"/>
          <w:sz w:val="22"/>
          <w:szCs w:val="22"/>
        </w:rPr>
      </w:pPr>
    </w:p>
    <w:p w:rsidR="008F0DB8" w:rsidRPr="008F0DB8" w:rsidRDefault="008F0DB8" w:rsidP="008F0DB8">
      <w:pPr>
        <w:spacing w:line="300" w:lineRule="exact"/>
        <w:rPr>
          <w:rFonts w:ascii="ＭＳ Ｐゴシック" w:eastAsia="ＭＳ Ｐゴシック" w:hAnsi="ＭＳ Ｐゴシック"/>
          <w:color w:val="000000"/>
          <w:sz w:val="22"/>
          <w:szCs w:val="22"/>
        </w:rPr>
      </w:pPr>
    </w:p>
    <w:p w:rsidR="008F0DB8" w:rsidRPr="008F0DB8" w:rsidRDefault="008F0DB8" w:rsidP="008F0DB8">
      <w:pPr>
        <w:spacing w:line="300" w:lineRule="exact"/>
        <w:rPr>
          <w:rFonts w:ascii="ＭＳ Ｐゴシック" w:eastAsia="ＭＳ Ｐゴシック" w:hAnsi="ＭＳ Ｐゴシック"/>
          <w:color w:val="000000"/>
          <w:sz w:val="22"/>
          <w:szCs w:val="22"/>
        </w:rPr>
      </w:pPr>
    </w:p>
    <w:p w:rsidR="008F0DB8" w:rsidRPr="008F0DB8" w:rsidRDefault="008F0DB8" w:rsidP="008F0DB8">
      <w:pPr>
        <w:spacing w:line="300" w:lineRule="exact"/>
        <w:rPr>
          <w:rFonts w:ascii="ＭＳ Ｐゴシック" w:eastAsia="ＭＳ Ｐゴシック" w:hAnsi="ＭＳ Ｐゴシック"/>
          <w:color w:val="000000"/>
          <w:sz w:val="22"/>
          <w:szCs w:val="22"/>
        </w:rPr>
      </w:pPr>
    </w:p>
    <w:p w:rsidR="008F0DB8" w:rsidRPr="008F0DB8" w:rsidRDefault="00901044" w:rsidP="008F0DB8">
      <w:pPr>
        <w:spacing w:line="300" w:lineRule="exact"/>
        <w:rPr>
          <w:rFonts w:ascii="ＭＳ Ｐゴシック" w:eastAsia="ＭＳ Ｐゴシック" w:hAnsi="ＭＳ Ｐゴシック"/>
          <w:color w:val="000000"/>
          <w:sz w:val="22"/>
          <w:szCs w:val="22"/>
        </w:rPr>
      </w:pPr>
      <w:r>
        <w:rPr>
          <w:noProof/>
        </w:rPr>
        <mc:AlternateContent>
          <mc:Choice Requires="wps">
            <w:drawing>
              <wp:anchor distT="0" distB="0" distL="114300" distR="114300" simplePos="0" relativeHeight="251682304" behindDoc="0" locked="0" layoutInCell="1" allowOverlap="1">
                <wp:simplePos x="0" y="0"/>
                <wp:positionH relativeFrom="column">
                  <wp:posOffset>299085</wp:posOffset>
                </wp:positionH>
                <wp:positionV relativeFrom="paragraph">
                  <wp:posOffset>158750</wp:posOffset>
                </wp:positionV>
                <wp:extent cx="5543550" cy="1200150"/>
                <wp:effectExtent l="3810" t="0" r="0" b="3175"/>
                <wp:wrapNone/>
                <wp:docPr id="27" name="Text Box 94" descr="※1：2013年度の需要は、訪問診療分と2013年度の介護老人保健施設の月当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AC482D" w:rsidRPr="00AC482D" w:rsidRDefault="00AC482D" w:rsidP="00AC482D">
                            <w:pPr>
                              <w:snapToGrid w:val="0"/>
                              <w:spacing w:line="240" w:lineRule="exact"/>
                              <w:ind w:left="160" w:hangingChars="100" w:hanging="160"/>
                              <w:rPr>
                                <w:rFonts w:ascii="ＭＳ ゴシック" w:eastAsia="ＭＳ ゴシック" w:hAnsi="ＭＳ ゴシック"/>
                                <w:sz w:val="16"/>
                                <w:szCs w:val="16"/>
                              </w:rPr>
                            </w:pPr>
                            <w:r w:rsidRPr="00AC482D">
                              <w:rPr>
                                <w:rFonts w:ascii="ＭＳ ゴシック" w:eastAsia="ＭＳ ゴシック" w:hAnsi="ＭＳ ゴシック" w:hint="eastAsia"/>
                                <w:sz w:val="16"/>
                                <w:szCs w:val="16"/>
                              </w:rPr>
                              <w:t>※1：2013年度の需要は、訪問診療分と2013年度の介護老人保健施設の月当りの施設サービス利用者数（大阪府高齢者計画2012の検証より）の総計を参考値として掲載しています。</w:t>
                            </w:r>
                          </w:p>
                          <w:p w:rsidR="00AC482D" w:rsidRPr="00AC482D" w:rsidRDefault="00AC482D" w:rsidP="00AC482D">
                            <w:pPr>
                              <w:snapToGrid w:val="0"/>
                              <w:spacing w:line="240" w:lineRule="exact"/>
                              <w:ind w:left="160" w:hangingChars="100" w:hanging="160"/>
                              <w:rPr>
                                <w:rFonts w:ascii="ＭＳ ゴシック" w:eastAsia="ＭＳ ゴシック" w:hAnsi="ＭＳ ゴシック"/>
                                <w:sz w:val="16"/>
                                <w:szCs w:val="16"/>
                              </w:rPr>
                            </w:pPr>
                            <w:r w:rsidRPr="00AC482D">
                              <w:rPr>
                                <w:rFonts w:ascii="ＭＳ ゴシック" w:eastAsia="ＭＳ ゴシック" w:hAnsi="ＭＳ ゴシック" w:hint="eastAsia"/>
                                <w:sz w:val="16"/>
                                <w:szCs w:val="16"/>
                              </w:rPr>
                              <w:t>※2：地域医療構想の実現に向けた病床機能分化・連携に伴い生じる追加的需要による「訪問診療」分を追加する前の値となります。</w:t>
                            </w:r>
                          </w:p>
                          <w:p w:rsidR="00AC482D" w:rsidRPr="00E67EC6" w:rsidRDefault="00AC482D" w:rsidP="00E67EC6">
                            <w:pPr>
                              <w:widowControl/>
                              <w:spacing w:line="240" w:lineRule="exact"/>
                              <w:ind w:left="160" w:hangingChars="100" w:hanging="160"/>
                              <w:jc w:val="left"/>
                              <w:rPr>
                                <w:rFonts w:ascii="ＭＳ ゴシック" w:eastAsia="ＭＳ ゴシック" w:hAnsi="ＭＳ ゴシック" w:cs="ＭＳ Ｐゴシック"/>
                                <w:kern w:val="0"/>
                                <w:sz w:val="16"/>
                                <w:szCs w:val="16"/>
                              </w:rPr>
                            </w:pPr>
                            <w:r w:rsidRPr="00AC482D">
                              <w:rPr>
                                <w:rFonts w:ascii="ＭＳ ゴシック" w:eastAsia="ＭＳ ゴシック" w:hAnsi="ＭＳ ゴシック" w:cs="ＭＳ Ｐゴシック" w:hint="eastAsia"/>
                                <w:kern w:val="0"/>
                                <w:sz w:val="16"/>
                                <w:szCs w:val="16"/>
                              </w:rPr>
                              <w:t>※3:2020年（計画中間年）及び2023年（計画最終年）の需要見込みは</w:t>
                            </w:r>
                            <w:r w:rsidRPr="00AC482D">
                              <w:rPr>
                                <w:rFonts w:ascii="ＭＳ ゴシック" w:eastAsia="ＭＳ ゴシック" w:hAnsi="ＭＳ ゴシック" w:cs="ＭＳ Ｐゴシック"/>
                                <w:kern w:val="0"/>
                                <w:sz w:val="16"/>
                                <w:szCs w:val="16"/>
                              </w:rPr>
                              <w:t>2013</w:t>
                            </w:r>
                            <w:r w:rsidRPr="00AC482D">
                              <w:rPr>
                                <w:rFonts w:ascii="ＭＳ ゴシック" w:eastAsia="ＭＳ ゴシック" w:hAnsi="ＭＳ ゴシック" w:cs="ＭＳ Ｐゴシック" w:hint="eastAsia"/>
                                <w:kern w:val="0"/>
                                <w:sz w:val="16"/>
                                <w:szCs w:val="16"/>
                              </w:rPr>
                              <w:t>年～</w:t>
                            </w:r>
                            <w:r w:rsidRPr="00AC482D">
                              <w:rPr>
                                <w:rFonts w:ascii="ＭＳ ゴシック" w:eastAsia="ＭＳ ゴシック" w:hAnsi="ＭＳ ゴシック" w:cs="ＭＳ Ｐゴシック"/>
                                <w:kern w:val="0"/>
                                <w:sz w:val="16"/>
                                <w:szCs w:val="16"/>
                              </w:rPr>
                              <w:t>2025</w:t>
                            </w:r>
                            <w:r w:rsidRPr="00AC482D">
                              <w:rPr>
                                <w:rFonts w:ascii="ＭＳ ゴシック" w:eastAsia="ＭＳ ゴシック" w:hAnsi="ＭＳ ゴシック" w:cs="ＭＳ Ｐゴシック" w:hint="eastAsia"/>
                                <w:kern w:val="0"/>
                                <w:sz w:val="16"/>
                                <w:szCs w:val="16"/>
                              </w:rPr>
                              <w:t>年の伸び率等の按分により算定しています。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50" type="#_x0000_t202" alt="※1：2013年度の需要は、訪問診療分と2013年度の介護老人保健施設の月当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10;" style="position:absolute;left:0;text-align:left;margin-left:23.55pt;margin-top:12.5pt;width:436.5pt;height:9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" filled="f" stroked="f" strokeweight="1.5pt">
                <v:textbox inset="5.85pt,.7pt,5.85pt,.7pt">
                  <w:txbxContent>
                    <w:p w:rsidR="00AC482D" w:rsidRPr="00AC482D" w:rsidRDefault="00AC482D" w:rsidP="00AC482D">
                      <w:pPr>
                        <w:snapToGrid w:val="0"/>
                        <w:spacing w:line="240" w:lineRule="exact"/>
                        <w:ind w:left="160" w:hangingChars="100" w:hanging="160"/>
                        <w:rPr>
                          <w:rFonts w:ascii="ＭＳ ゴシック" w:eastAsia="ＭＳ ゴシック" w:hAnsi="ＭＳ ゴシック"/>
                          <w:sz w:val="16"/>
                          <w:szCs w:val="16"/>
                        </w:rPr>
                      </w:pPr>
                      <w:r w:rsidRPr="00AC482D">
                        <w:rPr>
                          <w:rFonts w:ascii="ＭＳ ゴシック" w:eastAsia="ＭＳ ゴシック" w:hAnsi="ＭＳ ゴシック" w:hint="eastAsia"/>
                          <w:sz w:val="16"/>
                          <w:szCs w:val="16"/>
                        </w:rPr>
                        <w:t>※1：2013年度の需要は、訪問診療分と2013年度の介護老人保健施設の月当りの施設サービス利用者数（大阪府高齢者計画2012の検証より）の総計を参考値として掲載しています。</w:t>
                      </w:r>
                    </w:p>
                    <w:p w:rsidR="00AC482D" w:rsidRPr="00AC482D" w:rsidRDefault="00AC482D" w:rsidP="00AC482D">
                      <w:pPr>
                        <w:snapToGrid w:val="0"/>
                        <w:spacing w:line="240" w:lineRule="exact"/>
                        <w:ind w:left="160" w:hangingChars="100" w:hanging="160"/>
                        <w:rPr>
                          <w:rFonts w:ascii="ＭＳ ゴシック" w:eastAsia="ＭＳ ゴシック" w:hAnsi="ＭＳ ゴシック"/>
                          <w:sz w:val="16"/>
                          <w:szCs w:val="16"/>
                        </w:rPr>
                      </w:pPr>
                      <w:r w:rsidRPr="00AC482D">
                        <w:rPr>
                          <w:rFonts w:ascii="ＭＳ ゴシック" w:eastAsia="ＭＳ ゴシック" w:hAnsi="ＭＳ ゴシック" w:hint="eastAsia"/>
                          <w:sz w:val="16"/>
                          <w:szCs w:val="16"/>
                        </w:rPr>
                        <w:t>※2：地域医療構想の実現に向けた病床機能分化・連携に伴い生じる追加的需要による「訪問診療」分を追加する前の値となります。</w:t>
                      </w:r>
                    </w:p>
                    <w:p w:rsidR="00AC482D" w:rsidRPr="00E67EC6" w:rsidRDefault="00AC482D" w:rsidP="00E67EC6">
                      <w:pPr>
                        <w:widowControl/>
                        <w:spacing w:line="240" w:lineRule="exact"/>
                        <w:ind w:left="160" w:hangingChars="100" w:hanging="160"/>
                        <w:jc w:val="left"/>
                        <w:rPr>
                          <w:rFonts w:ascii="ＭＳ ゴシック" w:eastAsia="ＭＳ ゴシック" w:hAnsi="ＭＳ ゴシック" w:cs="ＭＳ Ｐゴシック"/>
                          <w:kern w:val="0"/>
                          <w:sz w:val="16"/>
                          <w:szCs w:val="16"/>
                        </w:rPr>
                      </w:pPr>
                      <w:r w:rsidRPr="00AC482D">
                        <w:rPr>
                          <w:rFonts w:ascii="ＭＳ ゴシック" w:eastAsia="ＭＳ ゴシック" w:hAnsi="ＭＳ ゴシック" w:cs="ＭＳ Ｐゴシック" w:hint="eastAsia"/>
                          <w:kern w:val="0"/>
                          <w:sz w:val="16"/>
                          <w:szCs w:val="16"/>
                        </w:rPr>
                        <w:t>※3:2020年（計画中間年）及び2023年（計画最終年）の需要見込みは</w:t>
                      </w:r>
                      <w:r w:rsidRPr="00AC482D">
                        <w:rPr>
                          <w:rFonts w:ascii="ＭＳ ゴシック" w:eastAsia="ＭＳ ゴシック" w:hAnsi="ＭＳ ゴシック" w:cs="ＭＳ Ｐゴシック"/>
                          <w:kern w:val="0"/>
                          <w:sz w:val="16"/>
                          <w:szCs w:val="16"/>
                        </w:rPr>
                        <w:t>2013</w:t>
                      </w:r>
                      <w:r w:rsidRPr="00AC482D">
                        <w:rPr>
                          <w:rFonts w:ascii="ＭＳ ゴシック" w:eastAsia="ＭＳ ゴシック" w:hAnsi="ＭＳ ゴシック" w:cs="ＭＳ Ｐゴシック" w:hint="eastAsia"/>
                          <w:kern w:val="0"/>
                          <w:sz w:val="16"/>
                          <w:szCs w:val="16"/>
                        </w:rPr>
                        <w:t>年～</w:t>
                      </w:r>
                      <w:r w:rsidRPr="00AC482D">
                        <w:rPr>
                          <w:rFonts w:ascii="ＭＳ ゴシック" w:eastAsia="ＭＳ ゴシック" w:hAnsi="ＭＳ ゴシック" w:cs="ＭＳ Ｐゴシック"/>
                          <w:kern w:val="0"/>
                          <w:sz w:val="16"/>
                          <w:szCs w:val="16"/>
                        </w:rPr>
                        <w:t>2025</w:t>
                      </w:r>
                      <w:r w:rsidRPr="00AC482D">
                        <w:rPr>
                          <w:rFonts w:ascii="ＭＳ ゴシック" w:eastAsia="ＭＳ ゴシック" w:hAnsi="ＭＳ ゴシック" w:cs="ＭＳ Ｐゴシック" w:hint="eastAsia"/>
                          <w:kern w:val="0"/>
                          <w:sz w:val="16"/>
                          <w:szCs w:val="16"/>
                        </w:rPr>
                        <w:t>年の伸び率等の按分により算定しています。</w:t>
                      </w:r>
                    </w:p>
                  </w:txbxContent>
                </v:textbox>
              </v:shape>
            </w:pict>
          </mc:Fallback>
        </mc:AlternateContent>
      </w:r>
    </w:p>
    <w:p w:rsidR="008F0DB8" w:rsidRPr="008F0DB8" w:rsidRDefault="008F0DB8" w:rsidP="008F0DB8">
      <w:pPr>
        <w:spacing w:line="300" w:lineRule="exact"/>
        <w:rPr>
          <w:rFonts w:ascii="ＭＳ Ｐゴシック" w:eastAsia="ＭＳ Ｐゴシック" w:hAnsi="ＭＳ Ｐゴシック"/>
          <w:color w:val="000000"/>
          <w:sz w:val="22"/>
          <w:szCs w:val="22"/>
        </w:rPr>
      </w:pPr>
    </w:p>
    <w:p w:rsidR="008F0DB8" w:rsidRPr="008F0DB8" w:rsidRDefault="00901044" w:rsidP="008F0DB8">
      <w:pPr>
        <w:spacing w:line="300" w:lineRule="exact"/>
        <w:rPr>
          <w:rFonts w:ascii="ＭＳ Ｐゴシック" w:eastAsia="ＭＳ Ｐゴシック" w:hAnsi="ＭＳ Ｐゴシック"/>
          <w:color w:val="000000"/>
          <w:sz w:val="22"/>
          <w:szCs w:val="22"/>
        </w:rPr>
      </w:pPr>
      <w:r>
        <w:rPr>
          <w:noProof/>
        </w:rPr>
        <mc:AlternateContent>
          <mc:Choice Requires="wps">
            <w:drawing>
              <wp:anchor distT="0" distB="0" distL="114300" distR="114300" simplePos="0" relativeHeight="251680256" behindDoc="0" locked="0" layoutInCell="1" allowOverlap="1">
                <wp:simplePos x="0" y="0"/>
                <wp:positionH relativeFrom="column">
                  <wp:posOffset>1000125</wp:posOffset>
                </wp:positionH>
                <wp:positionV relativeFrom="paragraph">
                  <wp:posOffset>8305800</wp:posOffset>
                </wp:positionV>
                <wp:extent cx="5610225" cy="1285875"/>
                <wp:effectExtent l="0" t="0" r="9525" b="9525"/>
                <wp:wrapNone/>
                <wp:docPr id="26" name="テキスト ボックス 2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1285875"/>
                        </a:xfrm>
                        <a:prstGeom prst="rect">
                          <a:avLst/>
                        </a:prstGeom>
                        <a:solidFill>
                          <a:sysClr val="window" lastClr="FFFFFF"/>
                        </a:solidFill>
                        <a:ln w="6350">
                          <a:noFill/>
                        </a:ln>
                        <a:effectLst/>
                      </wps:spPr>
                      <wps:txbx>
                        <w:txbxContent>
                          <w:p w:rsidR="00E83B93" w:rsidRPr="00E83B93" w:rsidRDefault="00E83B93"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※1：2013年度の需要は、訪問診療分と2013年度の介護老人保健施設の月当りの施設サービス利用者数（大阪府高齢者計画2012の検証より）の総計を参考値として掲載しています。</w:t>
                            </w:r>
                          </w:p>
                          <w:p w:rsidR="00E83B93" w:rsidRPr="00E83B93" w:rsidRDefault="00E83B93"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※2：地域医療構想の実現に向けた病床機能分化・連携に伴い生じる追加的需要による「訪問診療」分を追加する前の値となります。</w:t>
                            </w:r>
                          </w:p>
                          <w:p w:rsidR="00E83B93" w:rsidRPr="00E50C05" w:rsidRDefault="00E83B93" w:rsidP="00E83B93">
                            <w:pPr>
                              <w:pStyle w:val="afb"/>
                              <w:spacing w:line="240" w:lineRule="exact"/>
                              <w:ind w:left="160" w:hangingChars="100" w:hanging="160"/>
                              <w:rPr>
                                <w:sz w:val="16"/>
                                <w:szCs w:val="16"/>
                              </w:rPr>
                            </w:pPr>
                            <w:r w:rsidRPr="00E83B93">
                              <w:rPr>
                                <w:rFonts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76" o:spid="_x0000_s1051" type="#_x0000_t202" style="position:absolute;left:0;text-align:left;margin-left:78.75pt;margin-top:654pt;width:441.75pt;height:101.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" fillcolor="window" stroked="f" strokeweight=".5pt">
                <v:path arrowok="t"/>
                <v:textbox>
                  <w:txbxContent>
                    <w:p w:rsidR="00E83B93" w:rsidRPr="00E83B93" w:rsidRDefault="00E83B93"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※1：2013年度の需要は、訪問診療分と2013年度の介護老人保健施設の月当りの施設サービス利用者数（大阪府高齢者計画2012の検証より）の総計を参考値として掲載しています。</w:t>
                      </w:r>
                    </w:p>
                    <w:p w:rsidR="00E83B93" w:rsidRPr="00E83B93" w:rsidRDefault="00E83B93"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※2：地域医療構想の実現に向けた病床機能分化・連携に伴い生じる追加的需要による「訪問診療」分を追加する前の値となります。</w:t>
                      </w:r>
                    </w:p>
                    <w:p w:rsidR="00E83B93" w:rsidRPr="00E50C05" w:rsidRDefault="00E83B93" w:rsidP="00E83B93">
                      <w:pPr>
                        <w:pStyle w:val="afb"/>
                        <w:spacing w:line="240" w:lineRule="exact"/>
                        <w:ind w:left="160" w:hangingChars="100" w:hanging="160"/>
                        <w:rPr>
                          <w:sz w:val="16"/>
                          <w:szCs w:val="16"/>
                        </w:rPr>
                      </w:pPr>
                      <w:r w:rsidRPr="00E83B93">
                        <w:rPr>
                          <w:rFonts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v:textbox>
              </v:shape>
            </w:pict>
          </mc:Fallback>
        </mc:AlternateContent>
      </w:r>
    </w:p>
    <w:p w:rsidR="008F0DB8" w:rsidRPr="008F0DB8" w:rsidRDefault="008F0DB8" w:rsidP="008F0DB8">
      <w:pPr>
        <w:spacing w:line="300" w:lineRule="exact"/>
        <w:rPr>
          <w:rFonts w:ascii="ＭＳ Ｐゴシック" w:eastAsia="ＭＳ Ｐゴシック" w:hAnsi="ＭＳ Ｐゴシック"/>
          <w:color w:val="000000"/>
          <w:sz w:val="22"/>
          <w:szCs w:val="22"/>
        </w:rPr>
      </w:pPr>
      <w:r w:rsidRPr="008F0DB8">
        <w:rPr>
          <w:rFonts w:ascii="ＭＳ Ｐゴシック" w:eastAsia="ＭＳ Ｐゴシック" w:hAnsi="ＭＳ Ｐゴシック" w:hint="eastAsia"/>
          <w:color w:val="000000"/>
          <w:sz w:val="22"/>
          <w:szCs w:val="22"/>
        </w:rPr>
        <w:t xml:space="preserve">　　　　　　　　　　　　　　　　　　　　　　　　　　　　　　　　　　　　　　　　　</w:t>
      </w:r>
    </w:p>
    <w:p w:rsidR="008F0DB8" w:rsidRDefault="008F0DB8" w:rsidP="008F0DB8">
      <w:pPr>
        <w:tabs>
          <w:tab w:val="left" w:pos="426"/>
        </w:tabs>
        <w:rPr>
          <w:rFonts w:ascii="ＭＳ ゴシック" w:eastAsia="ＭＳ ゴシック" w:hAnsi="ＭＳ ゴシック"/>
          <w:b/>
          <w:color w:val="0070C0"/>
          <w:sz w:val="28"/>
          <w:szCs w:val="28"/>
        </w:rPr>
      </w:pPr>
    </w:p>
    <w:p w:rsidR="008F0DB8" w:rsidRDefault="00901044" w:rsidP="008F0DB8">
      <w:pPr>
        <w:tabs>
          <w:tab w:val="left" w:pos="426"/>
        </w:tabs>
        <w:rPr>
          <w:rFonts w:ascii="ＭＳ ゴシック" w:eastAsia="ＭＳ ゴシック" w:hAnsi="ＭＳ ゴシック"/>
          <w:b/>
          <w:color w:val="0070C0"/>
          <w:sz w:val="28"/>
          <w:szCs w:val="28"/>
        </w:rPr>
      </w:pPr>
      <w:r>
        <w:rPr>
          <w:noProof/>
        </w:rPr>
        <mc:AlternateContent>
          <mc:Choice Requires="wps">
            <w:drawing>
              <wp:anchor distT="0" distB="0" distL="114300" distR="114300" simplePos="0" relativeHeight="251681280" behindDoc="0" locked="0" layoutInCell="1" allowOverlap="1">
                <wp:simplePos x="0" y="0"/>
                <wp:positionH relativeFrom="column">
                  <wp:posOffset>1000125</wp:posOffset>
                </wp:positionH>
                <wp:positionV relativeFrom="paragraph">
                  <wp:posOffset>8305800</wp:posOffset>
                </wp:positionV>
                <wp:extent cx="5610225" cy="1285875"/>
                <wp:effectExtent l="0" t="0" r="9525" b="9525"/>
                <wp:wrapNone/>
                <wp:docPr id="25" name="テキスト ボックス 2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1285875"/>
                        </a:xfrm>
                        <a:prstGeom prst="rect">
                          <a:avLst/>
                        </a:prstGeom>
                        <a:solidFill>
                          <a:sysClr val="window" lastClr="FFFFFF"/>
                        </a:solidFill>
                        <a:ln w="6350">
                          <a:noFill/>
                        </a:ln>
                        <a:effectLst/>
                      </wps:spPr>
                      <wps:txbx>
                        <w:txbxContent>
                          <w:p w:rsidR="00E83B93" w:rsidRPr="00E83B93" w:rsidRDefault="00E83B93"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※1：2013年度の需要は、訪問診療分と2013年度の介護老人保健施設の月当りの施設サービス利用者数（大阪府高齢者計画2012の検証より）の総計を参考値として掲載しています。</w:t>
                            </w:r>
                          </w:p>
                          <w:p w:rsidR="00E83B93" w:rsidRPr="00E83B93" w:rsidRDefault="00E83B93"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※2：地域医療構想の実現に向けた病床機能分化・連携に伴い生じる追加的需要による「訪問診療」分を追加する前の値となります。</w:t>
                            </w:r>
                          </w:p>
                          <w:p w:rsidR="00E83B93" w:rsidRPr="00E50C05" w:rsidRDefault="00E83B93" w:rsidP="00E83B93">
                            <w:pPr>
                              <w:pStyle w:val="afb"/>
                              <w:spacing w:line="240" w:lineRule="exact"/>
                              <w:ind w:left="160" w:hangingChars="100" w:hanging="160"/>
                              <w:rPr>
                                <w:sz w:val="16"/>
                                <w:szCs w:val="16"/>
                              </w:rPr>
                            </w:pPr>
                            <w:r w:rsidRPr="00E83B93">
                              <w:rPr>
                                <w:rFonts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78.75pt;margin-top:654pt;width:441.75pt;height:101.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" fillcolor="window" stroked="f" strokeweight=".5pt">
                <v:path arrowok="t"/>
                <v:textbox>
                  <w:txbxContent>
                    <w:p w:rsidR="00E83B93" w:rsidRPr="00E83B93" w:rsidRDefault="00E83B93"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※1：2013年度の需要は、訪問診療分と2013年度の介護老人保健施設の月当りの施設サービス利用者数（大阪府高齢者計画2012の検証より）の総計を参考値として掲載しています。</w:t>
                      </w:r>
                    </w:p>
                    <w:p w:rsidR="00E83B93" w:rsidRPr="00E83B93" w:rsidRDefault="00E83B93"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※2：地域医療構想の実現に向けた病床機能分化・連携に伴い生じる追加的需要による「訪問診療」分を追加する前の値となります。</w:t>
                      </w:r>
                    </w:p>
                    <w:p w:rsidR="00E83B93" w:rsidRPr="00E50C05" w:rsidRDefault="00E83B93" w:rsidP="00E83B93">
                      <w:pPr>
                        <w:pStyle w:val="afb"/>
                        <w:spacing w:line="240" w:lineRule="exact"/>
                        <w:ind w:left="160" w:hangingChars="100" w:hanging="160"/>
                        <w:rPr>
                          <w:sz w:val="16"/>
                          <w:szCs w:val="16"/>
                        </w:rPr>
                      </w:pPr>
                      <w:r w:rsidRPr="00E83B93">
                        <w:rPr>
                          <w:rFonts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v:textbox>
              </v:shape>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1000125</wp:posOffset>
                </wp:positionH>
                <wp:positionV relativeFrom="paragraph">
                  <wp:posOffset>8305800</wp:posOffset>
                </wp:positionV>
                <wp:extent cx="5610225" cy="1285875"/>
                <wp:effectExtent l="0" t="0" r="9525" b="9525"/>
                <wp:wrapNone/>
                <wp:docPr id="23" name="テキスト ボックス 2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1285875"/>
                        </a:xfrm>
                        <a:prstGeom prst="rect">
                          <a:avLst/>
                        </a:prstGeom>
                        <a:solidFill>
                          <a:sysClr val="window" lastClr="FFFFFF"/>
                        </a:solidFill>
                        <a:ln w="6350">
                          <a:noFill/>
                        </a:ln>
                        <a:effectLst/>
                      </wps:spPr>
                      <wps:txbx>
                        <w:txbxContent>
                          <w:p w:rsidR="00E83B93" w:rsidRPr="00E83B93" w:rsidRDefault="00E83B93"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※1：2013年度の需要は、訪問診療分と2013年度の介護老人保健施設の月当りの施設サービス利用者数（大阪府高齢者計画2012の検証より）の総計を参考値として掲載しています。</w:t>
                            </w:r>
                          </w:p>
                          <w:p w:rsidR="00E83B93" w:rsidRPr="00E83B93" w:rsidRDefault="00E83B93"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※2：地域医療構想の実現に向けた病床機能分化・連携に伴い生じる追加的需要による「訪問診療」分を追加する前の値となります。</w:t>
                            </w:r>
                          </w:p>
                          <w:p w:rsidR="00E83B93" w:rsidRPr="00E50C05" w:rsidRDefault="00E83B93" w:rsidP="00E83B93">
                            <w:pPr>
                              <w:pStyle w:val="afb"/>
                              <w:spacing w:line="240" w:lineRule="exact"/>
                              <w:ind w:left="160" w:hangingChars="100" w:hanging="160"/>
                              <w:rPr>
                                <w:sz w:val="16"/>
                                <w:szCs w:val="16"/>
                              </w:rPr>
                            </w:pPr>
                            <w:r w:rsidRPr="00E83B93">
                              <w:rPr>
                                <w:rFonts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78.75pt;margin-top:654pt;width:441.75pt;height:101.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" fillcolor="window" stroked="f" strokeweight=".5pt">
                <v:path arrowok="t"/>
                <v:textbox>
                  <w:txbxContent>
                    <w:p w:rsidR="00E83B93" w:rsidRPr="00E83B93" w:rsidRDefault="00E83B93"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※1：2013年度の需要は、訪問診療分と2013年度の介護老人保健施設の月当りの施設サービス利用者数（大阪府高齢者計画2012の検証より）の総計を参考値として掲載しています。</w:t>
                      </w:r>
                    </w:p>
                    <w:p w:rsidR="00E83B93" w:rsidRPr="00E83B93" w:rsidRDefault="00E83B93"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※2：地域医療構想の実現に向けた病床機能分化・連携に伴い生じる追加的需要による「訪問診療」分を追加する前の値となります。</w:t>
                      </w:r>
                    </w:p>
                    <w:p w:rsidR="00E83B93" w:rsidRPr="00E50C05" w:rsidRDefault="00E83B93" w:rsidP="00E83B93">
                      <w:pPr>
                        <w:pStyle w:val="afb"/>
                        <w:spacing w:line="240" w:lineRule="exact"/>
                        <w:ind w:left="160" w:hangingChars="100" w:hanging="160"/>
                        <w:rPr>
                          <w:sz w:val="16"/>
                          <w:szCs w:val="16"/>
                        </w:rPr>
                      </w:pPr>
                      <w:r w:rsidRPr="00E83B93">
                        <w:rPr>
                          <w:rFonts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v:textbox>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1000125</wp:posOffset>
                </wp:positionH>
                <wp:positionV relativeFrom="paragraph">
                  <wp:posOffset>8305800</wp:posOffset>
                </wp:positionV>
                <wp:extent cx="5610225" cy="1285875"/>
                <wp:effectExtent l="0" t="0" r="9525" b="9525"/>
                <wp:wrapNone/>
                <wp:docPr id="22" name="テキスト ボックス 2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1285875"/>
                        </a:xfrm>
                        <a:prstGeom prst="rect">
                          <a:avLst/>
                        </a:prstGeom>
                        <a:solidFill>
                          <a:sysClr val="window" lastClr="FFFFFF"/>
                        </a:solidFill>
                        <a:ln w="6350">
                          <a:noFill/>
                        </a:ln>
                        <a:effectLst/>
                      </wps:spPr>
                      <wps:txbx>
                        <w:txbxContent>
                          <w:p w:rsidR="00E83B93" w:rsidRPr="00E83B93" w:rsidRDefault="00E83B93"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※1：2013年度の需要は、訪問診療分と2013年度の介護老人保健施設の月当りの施設サービス利用者数（大阪府高齢者計画2012の検証より）の総計を参考値として掲載しています。</w:t>
                            </w:r>
                          </w:p>
                          <w:p w:rsidR="00E83B93" w:rsidRPr="00E83B93" w:rsidRDefault="00E83B93"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※2：地域医療構想の実現に向けた病床機能分化・連携に伴い生じる追加的需要による「訪問診療」分を追加する前の値となります。</w:t>
                            </w:r>
                          </w:p>
                          <w:p w:rsidR="00E83B93" w:rsidRPr="00E50C05" w:rsidRDefault="00E83B93" w:rsidP="00E83B93">
                            <w:pPr>
                              <w:pStyle w:val="afb"/>
                              <w:spacing w:line="240" w:lineRule="exact"/>
                              <w:ind w:left="160" w:hangingChars="100" w:hanging="160"/>
                              <w:rPr>
                                <w:sz w:val="16"/>
                                <w:szCs w:val="16"/>
                              </w:rPr>
                            </w:pPr>
                            <w:r w:rsidRPr="00E83B93">
                              <w:rPr>
                                <w:rFonts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78.75pt;margin-top:654pt;width:441.75pt;height:101.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" fillcolor="window" stroked="f" strokeweight=".5pt">
                <v:path arrowok="t"/>
                <v:textbox>
                  <w:txbxContent>
                    <w:p w:rsidR="00E83B93" w:rsidRPr="00E83B93" w:rsidRDefault="00E83B93"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※1：2013年度の需要は、訪問診療分と2013年度の介護老人保健施設の月当りの施設サービス利用者数（大阪府高齢者計画2012の検証より）の総計を参考値として掲載しています。</w:t>
                      </w:r>
                    </w:p>
                    <w:p w:rsidR="00E83B93" w:rsidRPr="00E83B93" w:rsidRDefault="00E83B93"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※2：地域医療構想の実現に向けた病床機能分化・連携に伴い生じる追加的需要による「訪問診療」分を追加する前の値となります。</w:t>
                      </w:r>
                    </w:p>
                    <w:p w:rsidR="00E83B93" w:rsidRPr="00E50C05" w:rsidRDefault="00E83B93" w:rsidP="00E83B93">
                      <w:pPr>
                        <w:pStyle w:val="afb"/>
                        <w:spacing w:line="240" w:lineRule="exact"/>
                        <w:ind w:left="160" w:hangingChars="100" w:hanging="160"/>
                        <w:rPr>
                          <w:sz w:val="16"/>
                          <w:szCs w:val="16"/>
                        </w:rPr>
                      </w:pPr>
                      <w:r w:rsidRPr="00E83B93">
                        <w:rPr>
                          <w:rFonts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v:textbox>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1000125</wp:posOffset>
                </wp:positionH>
                <wp:positionV relativeFrom="paragraph">
                  <wp:posOffset>8305800</wp:posOffset>
                </wp:positionV>
                <wp:extent cx="5610225" cy="1285875"/>
                <wp:effectExtent l="0" t="0" r="9525" b="9525"/>
                <wp:wrapNone/>
                <wp:docPr id="2076" name="テキスト ボックス 2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1285875"/>
                        </a:xfrm>
                        <a:prstGeom prst="rect">
                          <a:avLst/>
                        </a:prstGeom>
                        <a:solidFill>
                          <a:sysClr val="window" lastClr="FFFFFF"/>
                        </a:solidFill>
                        <a:ln w="6350">
                          <a:noFill/>
                        </a:ln>
                        <a:effectLst/>
                      </wps:spPr>
                      <wps:txbx>
                        <w:txbxContent>
                          <w:p w:rsidR="00E83B93" w:rsidRPr="00E83B93" w:rsidRDefault="00E83B93"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※1：2013年度の需要は、訪問診療分と2013年度の介護老人保健施設の月当りの施設サービス利用者数（大阪府高齢者計画2012の検証より）の総計を参考値として掲載しています。</w:t>
                            </w:r>
                          </w:p>
                          <w:p w:rsidR="00E83B93" w:rsidRPr="00E83B93" w:rsidRDefault="00E83B93"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※2：地域医療構想の実現に向けた病床機能分化・連携に伴い生じる追加的需要による「訪問診療」分を追加する前の値となります。</w:t>
                            </w:r>
                          </w:p>
                          <w:p w:rsidR="00E83B93" w:rsidRPr="00E50C05" w:rsidRDefault="00E83B93" w:rsidP="00E83B93">
                            <w:pPr>
                              <w:pStyle w:val="afb"/>
                              <w:spacing w:line="240" w:lineRule="exact"/>
                              <w:ind w:left="160" w:hangingChars="100" w:hanging="160"/>
                              <w:rPr>
                                <w:sz w:val="16"/>
                                <w:szCs w:val="16"/>
                              </w:rPr>
                            </w:pPr>
                            <w:r w:rsidRPr="00E83B93">
                              <w:rPr>
                                <w:rFonts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78.75pt;margin-top:654pt;width:441.75pt;height:101.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" fillcolor="window" stroked="f" strokeweight=".5pt">
                <v:path arrowok="t"/>
                <v:textbox>
                  <w:txbxContent>
                    <w:p w:rsidR="00E83B93" w:rsidRPr="00E83B93" w:rsidRDefault="00E83B93"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※1：2013年度の需要は、訪問診療分と2013年度の介護老人保健施設の月当りの施設サービス利用者数（大阪府高齢者計画2012の検証より）の総計を参考値として掲載しています。</w:t>
                      </w:r>
                    </w:p>
                    <w:p w:rsidR="00E83B93" w:rsidRPr="00E83B93" w:rsidRDefault="00E83B93" w:rsidP="00E83B93">
                      <w:pPr>
                        <w:snapToGrid w:val="0"/>
                        <w:spacing w:line="240" w:lineRule="exact"/>
                        <w:ind w:left="160" w:hangingChars="100" w:hanging="160"/>
                        <w:rPr>
                          <w:rFonts w:ascii="ＭＳ ゴシック" w:eastAsia="ＭＳ ゴシック" w:hAnsi="ＭＳ ゴシック"/>
                          <w:sz w:val="16"/>
                          <w:szCs w:val="16"/>
                        </w:rPr>
                      </w:pPr>
                      <w:r w:rsidRPr="00E83B93">
                        <w:rPr>
                          <w:rFonts w:ascii="ＭＳ ゴシック" w:eastAsia="ＭＳ ゴシック" w:hAnsi="ＭＳ ゴシック" w:hint="eastAsia"/>
                          <w:sz w:val="16"/>
                          <w:szCs w:val="16"/>
                        </w:rPr>
                        <w:t>※2：地域医療構想の実現に向けた病床機能分化・連携に伴い生じる追加的需要による「訪問診療」分を追加する前の値となります。</w:t>
                      </w:r>
                    </w:p>
                    <w:p w:rsidR="00E83B93" w:rsidRPr="00E50C05" w:rsidRDefault="00E83B93" w:rsidP="00E83B93">
                      <w:pPr>
                        <w:pStyle w:val="afb"/>
                        <w:spacing w:line="240" w:lineRule="exact"/>
                        <w:ind w:left="160" w:hangingChars="100" w:hanging="160"/>
                        <w:rPr>
                          <w:sz w:val="16"/>
                          <w:szCs w:val="16"/>
                        </w:rPr>
                      </w:pPr>
                      <w:r w:rsidRPr="00E83B93">
                        <w:rPr>
                          <w:rFonts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v:textbox>
              </v:shape>
            </w:pict>
          </mc:Fallback>
        </mc:AlternateContent>
      </w:r>
    </w:p>
    <w:p w:rsidR="005D4F56" w:rsidRPr="005D4F56" w:rsidRDefault="005D4F56" w:rsidP="008F0DB8">
      <w:pPr>
        <w:rPr>
          <w:rFonts w:ascii="HG丸ｺﾞｼｯｸM-PRO" w:eastAsia="HG丸ｺﾞｼｯｸM-PRO" w:hAnsi="HG丸ｺﾞｼｯｸM-PRO"/>
          <w:sz w:val="22"/>
          <w:szCs w:val="22"/>
        </w:rPr>
      </w:pPr>
    </w:p>
    <w:p w:rsidR="003A7478" w:rsidRPr="00025F49" w:rsidRDefault="003A7478" w:rsidP="00B12EB8">
      <w:pPr>
        <w:tabs>
          <w:tab w:val="left" w:pos="426"/>
        </w:tabs>
        <w:ind w:firstLineChars="50" w:firstLine="141"/>
        <w:rPr>
          <w:rFonts w:ascii="ＭＳ ゴシック" w:eastAsia="ＭＳ ゴシック" w:hAnsi="ＭＳ ゴシック"/>
          <w:b/>
          <w:color w:val="0070C0"/>
          <w:sz w:val="28"/>
          <w:szCs w:val="28"/>
        </w:rPr>
      </w:pPr>
    </w:p>
    <w:p w:rsidR="007C769B" w:rsidRPr="00D1190B" w:rsidRDefault="007C769B" w:rsidP="00B12EB8">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Pr="00DE44F8">
        <w:rPr>
          <w:rFonts w:ascii="ＭＳ ゴシック" w:eastAsia="ＭＳ ゴシック" w:hAnsi="ＭＳ ゴシック" w:hint="eastAsia"/>
          <w:b/>
          <w:color w:val="0070C0"/>
          <w:sz w:val="28"/>
          <w:szCs w:val="28"/>
        </w:rPr>
        <w:t>在宅医療資源の状況</w:t>
      </w:r>
    </w:p>
    <w:p w:rsidR="0040629C" w:rsidRDefault="00B72B81" w:rsidP="00B72B81">
      <w:pPr>
        <w:ind w:leftChars="200" w:left="640" w:hangingChars="100" w:hanging="220"/>
        <w:rPr>
          <w:rFonts w:ascii="HG丸ｺﾞｼｯｸM-PRO" w:eastAsia="HG丸ｺﾞｼｯｸM-PRO" w:hAnsi="HG丸ｺﾞｼｯｸM-PRO"/>
          <w:color w:val="000000"/>
          <w:sz w:val="22"/>
          <w:szCs w:val="22"/>
        </w:rPr>
      </w:pPr>
      <w:r w:rsidRPr="00781344">
        <w:rPr>
          <w:rFonts w:ascii="HG丸ｺﾞｼｯｸM-PRO" w:eastAsia="HG丸ｺﾞｼｯｸM-PRO" w:hAnsi="HG丸ｺﾞｼｯｸM-PRO" w:hint="eastAsia"/>
          <w:color w:val="000000"/>
          <w:sz w:val="22"/>
          <w:szCs w:val="22"/>
        </w:rPr>
        <w:t>○「主な在宅医療資源の状況」は</w:t>
      </w:r>
      <w:r w:rsidR="00915E99">
        <w:rPr>
          <w:rFonts w:ascii="HG丸ｺﾞｼｯｸM-PRO" w:eastAsia="HG丸ｺﾞｼｯｸM-PRO" w:hAnsi="HG丸ｺﾞｼｯｸM-PRO" w:hint="eastAsia"/>
          <w:color w:val="000000"/>
          <w:sz w:val="22"/>
          <w:szCs w:val="22"/>
        </w:rPr>
        <w:t>図</w:t>
      </w:r>
      <w:r w:rsidRPr="00781344">
        <w:rPr>
          <w:rFonts w:ascii="HG丸ｺﾞｼｯｸM-PRO" w:eastAsia="HG丸ｺﾞｼｯｸM-PRO" w:hAnsi="HG丸ｺﾞｼｯｸM-PRO" w:hint="eastAsia"/>
          <w:color w:val="000000"/>
          <w:sz w:val="22"/>
          <w:szCs w:val="22"/>
        </w:rPr>
        <w:t>表</w:t>
      </w:r>
      <w:r w:rsidR="00915E99">
        <w:rPr>
          <w:rFonts w:ascii="HG丸ｺﾞｼｯｸM-PRO" w:eastAsia="HG丸ｺﾞｼｯｸM-PRO" w:hAnsi="HG丸ｺﾞｼｯｸM-PRO" w:hint="eastAsia"/>
          <w:color w:val="000000"/>
          <w:sz w:val="22"/>
          <w:szCs w:val="22"/>
        </w:rPr>
        <w:t>9-8-18</w:t>
      </w:r>
      <w:r w:rsidRPr="00781344">
        <w:rPr>
          <w:rFonts w:ascii="HG丸ｺﾞｼｯｸM-PRO" w:eastAsia="HG丸ｺﾞｼｯｸM-PRO" w:hAnsi="HG丸ｺﾞｼｯｸM-PRO" w:hint="eastAsia"/>
          <w:color w:val="000000"/>
          <w:sz w:val="22"/>
          <w:szCs w:val="22"/>
        </w:rPr>
        <w:t>のとおりです。</w:t>
      </w:r>
    </w:p>
    <w:p w:rsidR="0068328E" w:rsidRPr="00781344" w:rsidRDefault="00901044" w:rsidP="0068328E">
      <w:pPr>
        <w:ind w:leftChars="200" w:left="630" w:hangingChars="100" w:hanging="210"/>
        <w:rPr>
          <w:rFonts w:ascii="HG丸ｺﾞｼｯｸM-PRO" w:eastAsia="HG丸ｺﾞｼｯｸM-PRO" w:hAnsi="HG丸ｺﾞｼｯｸM-PRO"/>
          <w:color w:val="000000"/>
          <w:sz w:val="22"/>
          <w:szCs w:val="22"/>
        </w:rPr>
      </w:pPr>
      <w:r>
        <w:rPr>
          <w:noProof/>
        </w:rPr>
        <mc:AlternateContent>
          <mc:Choice Requires="wps">
            <w:drawing>
              <wp:anchor distT="0" distB="0" distL="114300" distR="114300" simplePos="0" relativeHeight="251630080" behindDoc="0" locked="0" layoutInCell="1" allowOverlap="1">
                <wp:simplePos x="0" y="0"/>
                <wp:positionH relativeFrom="column">
                  <wp:posOffset>-5715</wp:posOffset>
                </wp:positionH>
                <wp:positionV relativeFrom="paragraph">
                  <wp:posOffset>196215</wp:posOffset>
                </wp:positionV>
                <wp:extent cx="2319020" cy="360045"/>
                <wp:effectExtent l="0" t="0" r="0" b="0"/>
                <wp:wrapNone/>
                <wp:docPr id="21" name="テキスト ボックス 8" title="図表9-8-18　主な在宅医療資源の状況"/>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9020" cy="360045"/>
                        </a:xfrm>
                        <a:prstGeom prst="rect">
                          <a:avLst/>
                        </a:prstGeom>
                        <a:noFill/>
                        <a:ln w="6350">
                          <a:noFill/>
                        </a:ln>
                        <a:effectLst/>
                      </wps:spPr>
                      <wps:txbx>
                        <w:txbxContent>
                          <w:p w:rsidR="00954852" w:rsidRPr="007B2BE9" w:rsidRDefault="00915E99" w:rsidP="00B72B8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00954852">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9-8-18</w:t>
                            </w:r>
                            <w:r w:rsidR="00954852">
                              <w:rPr>
                                <w:rFonts w:ascii="ＭＳ Ｐゴシック" w:eastAsia="ＭＳ Ｐゴシック" w:hAnsi="ＭＳ Ｐゴシック" w:hint="eastAsia"/>
                                <w:sz w:val="20"/>
                                <w:szCs w:val="20"/>
                              </w:rPr>
                              <w:t xml:space="preserve">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_x0000_s1056" type="#_x0000_t202" alt="タイトル: 図表9-8-18　主な在宅医療資源の状況" style="position:absolute;left:0;text-align:left;margin-left:-.45pt;margin-top:15.45pt;width:182.6pt;height:28.35pt;z-index:251630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" filled="f" stroked="f" strokeweight=".5pt">
                <v:path arrowok="t"/>
                <v:textbox style="mso-fit-shape-to-text:t">
                  <w:txbxContent>
                    <w:p w:rsidR="00954852" w:rsidRPr="007B2BE9" w:rsidRDefault="00915E99" w:rsidP="00B72B8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00954852">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9-8-18</w:t>
                      </w:r>
                      <w:r w:rsidR="00954852">
                        <w:rPr>
                          <w:rFonts w:ascii="ＭＳ Ｐゴシック" w:eastAsia="ＭＳ Ｐゴシック" w:hAnsi="ＭＳ Ｐゴシック" w:hint="eastAsia"/>
                          <w:sz w:val="20"/>
                          <w:szCs w:val="20"/>
                        </w:rPr>
                        <w:t xml:space="preserve">　主な在宅医療資源の状況</w:t>
                      </w:r>
                    </w:p>
                  </w:txbxContent>
                </v:textbox>
              </v:shape>
            </w:pict>
          </mc:Fallback>
        </mc:AlternateContent>
      </w:r>
    </w:p>
    <w:p w:rsidR="00B72B81" w:rsidRPr="00B72B81" w:rsidRDefault="00B72B81" w:rsidP="00B72B81">
      <w:pPr>
        <w:rPr>
          <w:rFonts w:ascii="HG丸ｺﾞｼｯｸM-PRO" w:eastAsia="HG丸ｺﾞｼｯｸM-PRO" w:hAnsi="HG丸ｺﾞｼｯｸM-PRO"/>
          <w:sz w:val="22"/>
          <w:szCs w:val="22"/>
        </w:rPr>
      </w:pPr>
    </w:p>
    <w:tbl>
      <w:tblPr>
        <w:tblW w:w="0" w:type="auto"/>
        <w:tblInd w:w="227" w:type="dxa"/>
        <w:tblLayout w:type="fixed"/>
        <w:tblCellMar>
          <w:left w:w="99" w:type="dxa"/>
          <w:right w:w="99" w:type="dxa"/>
        </w:tblCellMar>
        <w:tblLook w:val="04A0" w:firstRow="1" w:lastRow="0" w:firstColumn="1" w:lastColumn="0" w:noHBand="0" w:noVBand="1"/>
      </w:tblPr>
      <w:tblGrid>
        <w:gridCol w:w="1134"/>
        <w:gridCol w:w="595"/>
        <w:gridCol w:w="595"/>
        <w:gridCol w:w="595"/>
        <w:gridCol w:w="595"/>
        <w:gridCol w:w="595"/>
        <w:gridCol w:w="595"/>
        <w:gridCol w:w="595"/>
        <w:gridCol w:w="595"/>
        <w:gridCol w:w="595"/>
        <w:gridCol w:w="595"/>
        <w:gridCol w:w="595"/>
        <w:gridCol w:w="595"/>
      </w:tblGrid>
      <w:tr w:rsidR="006A6E59" w:rsidRPr="0068328E" w:rsidTr="0068328E">
        <w:trPr>
          <w:trHeight w:hRule="exact" w:val="5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rsidR="006A6E59" w:rsidRPr="0068328E" w:rsidRDefault="006A6E59" w:rsidP="0068328E">
            <w:pPr>
              <w:widowControl/>
              <w:jc w:val="left"/>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 xml:space="preserve">　</w:t>
            </w: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tcPr>
          <w:p w:rsidR="006A6E59" w:rsidRPr="0068328E" w:rsidRDefault="006A6E59" w:rsidP="0068328E">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 xml:space="preserve">　訪問診療を実施している</w:t>
            </w:r>
          </w:p>
          <w:p w:rsidR="006A6E59" w:rsidRPr="0068328E" w:rsidRDefault="00E238A7" w:rsidP="0068328E">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 xml:space="preserve">　　　　　　　　　　　　</w:t>
            </w:r>
            <w:r w:rsidR="0068328E">
              <w:rPr>
                <w:rFonts w:ascii="ＭＳ Ｐゴシック" w:eastAsia="ＭＳ Ｐゴシック" w:hAnsi="ＭＳ Ｐゴシック" w:cs="ＭＳ Ｐゴシック" w:hint="eastAsia"/>
                <w:kern w:val="0"/>
                <w:sz w:val="18"/>
                <w:szCs w:val="18"/>
              </w:rPr>
              <w:t xml:space="preserve"> </w:t>
            </w:r>
            <w:r w:rsidR="006A6E59" w:rsidRPr="0068328E">
              <w:rPr>
                <w:rFonts w:ascii="ＭＳ Ｐゴシック" w:eastAsia="ＭＳ Ｐゴシック" w:hAnsi="ＭＳ Ｐゴシック" w:cs="ＭＳ Ｐゴシック" w:hint="eastAsia"/>
                <w:kern w:val="0"/>
                <w:sz w:val="18"/>
                <w:szCs w:val="18"/>
              </w:rPr>
              <w:t xml:space="preserve">診療所            　　　　</w:t>
            </w:r>
          </w:p>
          <w:p w:rsidR="006A6E59" w:rsidRPr="0068328E" w:rsidRDefault="006A6E59" w:rsidP="0068328E">
            <w:pPr>
              <w:widowControl/>
              <w:spacing w:line="240" w:lineRule="exact"/>
              <w:ind w:leftChars="53" w:left="111"/>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nil"/>
              <w:bottom w:val="nil"/>
              <w:right w:val="single" w:sz="4" w:space="0" w:color="auto"/>
            </w:tcBorders>
            <w:shd w:val="clear" w:color="auto" w:fill="B7DEE8"/>
          </w:tcPr>
          <w:p w:rsidR="006A6E59" w:rsidRPr="0068328E" w:rsidRDefault="006A6E59" w:rsidP="0068328E">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6A6E59" w:rsidRPr="0068328E" w:rsidRDefault="006A6E59" w:rsidP="0068328E">
            <w:pPr>
              <w:widowControl/>
              <w:spacing w:line="240" w:lineRule="exact"/>
              <w:ind w:leftChars="10" w:left="21"/>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 xml:space="preserve">　在宅療養支援診療所</w:t>
            </w:r>
          </w:p>
        </w:tc>
        <w:tc>
          <w:tcPr>
            <w:tcW w:w="595" w:type="dxa"/>
            <w:tcBorders>
              <w:top w:val="single" w:sz="4" w:space="0" w:color="auto"/>
              <w:left w:val="nil"/>
              <w:bottom w:val="nil"/>
              <w:right w:val="single" w:sz="4" w:space="0" w:color="auto"/>
            </w:tcBorders>
            <w:shd w:val="clear" w:color="auto" w:fill="B7DEE8"/>
            <w:textDirection w:val="tbRlV"/>
          </w:tcPr>
          <w:p w:rsidR="006A6E59" w:rsidRPr="0068328E" w:rsidRDefault="006A6E59" w:rsidP="0068328E">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nil"/>
              <w:bottom w:val="single" w:sz="12" w:space="0" w:color="auto"/>
              <w:right w:val="nil"/>
            </w:tcBorders>
            <w:shd w:val="clear" w:color="auto" w:fill="B7DEE8"/>
            <w:textDirection w:val="tbRlV"/>
            <w:vAlign w:val="center"/>
            <w:hideMark/>
          </w:tcPr>
          <w:p w:rsidR="006A6E59" w:rsidRPr="0068328E" w:rsidRDefault="006A6E59" w:rsidP="0068328E">
            <w:pPr>
              <w:widowControl/>
              <w:spacing w:line="240" w:lineRule="exact"/>
              <w:ind w:leftChars="10" w:left="21"/>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nil"/>
            </w:tcBorders>
            <w:shd w:val="clear" w:color="auto" w:fill="B7DEE8"/>
            <w:textDirection w:val="tbRlV"/>
          </w:tcPr>
          <w:p w:rsidR="006A6E59" w:rsidRPr="0068328E" w:rsidRDefault="006A6E59" w:rsidP="0068328E">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6A6E59" w:rsidRPr="0068328E" w:rsidRDefault="006A6E59" w:rsidP="0068328E">
            <w:pPr>
              <w:widowControl/>
              <w:spacing w:line="240" w:lineRule="exact"/>
              <w:ind w:leftChars="10" w:left="21"/>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 xml:space="preserve">　在宅療養支援病院</w:t>
            </w:r>
          </w:p>
        </w:tc>
        <w:tc>
          <w:tcPr>
            <w:tcW w:w="595" w:type="dxa"/>
            <w:tcBorders>
              <w:top w:val="single" w:sz="4" w:space="0" w:color="auto"/>
              <w:left w:val="nil"/>
              <w:bottom w:val="nil"/>
              <w:right w:val="single" w:sz="4" w:space="0" w:color="auto"/>
            </w:tcBorders>
            <w:shd w:val="clear" w:color="auto" w:fill="B7DEE8"/>
            <w:textDirection w:val="tbRlV"/>
          </w:tcPr>
          <w:p w:rsidR="006A6E59" w:rsidRPr="0068328E" w:rsidRDefault="006A6E59" w:rsidP="0068328E">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6A6E59" w:rsidRPr="0068328E" w:rsidRDefault="006A6E59" w:rsidP="0068328E">
            <w:pPr>
              <w:widowControl/>
              <w:spacing w:line="240" w:lineRule="exact"/>
              <w:ind w:leftChars="10" w:left="21"/>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single" w:sz="4" w:space="0" w:color="auto"/>
            </w:tcBorders>
            <w:shd w:val="clear" w:color="auto" w:fill="B7DEE8"/>
            <w:textDirection w:val="tbRlV"/>
          </w:tcPr>
          <w:p w:rsidR="006A6E59" w:rsidRPr="0068328E" w:rsidRDefault="006A6E59" w:rsidP="0068328E">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6A6E59" w:rsidRPr="0068328E" w:rsidRDefault="006A6E59" w:rsidP="0068328E">
            <w:pPr>
              <w:widowControl/>
              <w:spacing w:line="240" w:lineRule="exact"/>
              <w:ind w:leftChars="10" w:left="21"/>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 xml:space="preserve">　在宅療養後方支援病院</w:t>
            </w:r>
          </w:p>
        </w:tc>
        <w:tc>
          <w:tcPr>
            <w:tcW w:w="595" w:type="dxa"/>
            <w:tcBorders>
              <w:top w:val="single" w:sz="4" w:space="0" w:color="auto"/>
              <w:left w:val="nil"/>
              <w:bottom w:val="nil"/>
              <w:right w:val="nil"/>
            </w:tcBorders>
            <w:shd w:val="clear" w:color="auto" w:fill="B7DEE8"/>
            <w:textDirection w:val="tbRlV"/>
          </w:tcPr>
          <w:p w:rsidR="006A6E59" w:rsidRPr="0068328E" w:rsidRDefault="006A6E59" w:rsidP="0068328E">
            <w:pPr>
              <w:widowControl/>
              <w:spacing w:line="240" w:lineRule="exact"/>
              <w:ind w:leftChars="10" w:left="21"/>
              <w:jc w:val="left"/>
              <w:rPr>
                <w:rFonts w:ascii="ＭＳ Ｐゴシック" w:eastAsia="ＭＳ Ｐゴシック" w:hAnsi="ＭＳ Ｐゴシック" w:cs="ＭＳ Ｐゴシック"/>
                <w:kern w:val="0"/>
                <w:sz w:val="18"/>
                <w:szCs w:val="18"/>
              </w:rPr>
            </w:pPr>
          </w:p>
        </w:tc>
      </w:tr>
      <w:tr w:rsidR="006A6E59" w:rsidRPr="0068328E" w:rsidTr="0068328E">
        <w:trPr>
          <w:trHeight w:hRule="exact" w:val="23"/>
        </w:trPr>
        <w:tc>
          <w:tcPr>
            <w:tcW w:w="1134" w:type="dxa"/>
            <w:vMerge/>
            <w:tcBorders>
              <w:top w:val="single" w:sz="4" w:space="0" w:color="auto"/>
              <w:left w:val="single" w:sz="4" w:space="0" w:color="auto"/>
              <w:bottom w:val="single" w:sz="12" w:space="0" w:color="auto"/>
              <w:right w:val="single" w:sz="4" w:space="0" w:color="auto"/>
            </w:tcBorders>
            <w:vAlign w:val="center"/>
            <w:hideMark/>
          </w:tcPr>
          <w:p w:rsidR="006A6E59" w:rsidRPr="0068328E" w:rsidRDefault="006A6E59" w:rsidP="0068328E">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6A6E59" w:rsidRPr="0068328E" w:rsidRDefault="006A6E59"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cPr>
          <w:p w:rsidR="006A6E59" w:rsidRPr="0068328E" w:rsidRDefault="006A6E59" w:rsidP="0068328E">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6A6E59" w:rsidRPr="0068328E" w:rsidRDefault="006A6E59"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rsidR="006A6E59" w:rsidRPr="0068328E" w:rsidRDefault="006A6E59"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nil"/>
              <w:bottom w:val="single" w:sz="12" w:space="0" w:color="auto"/>
              <w:right w:val="nil"/>
            </w:tcBorders>
            <w:vAlign w:val="center"/>
            <w:hideMark/>
          </w:tcPr>
          <w:p w:rsidR="006A6E59" w:rsidRPr="0068328E" w:rsidRDefault="006A6E59"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nil"/>
            </w:tcBorders>
            <w:shd w:val="clear" w:color="auto" w:fill="B7DEE8"/>
            <w:textDirection w:val="tbRlV"/>
          </w:tcPr>
          <w:p w:rsidR="006A6E59" w:rsidRPr="0068328E" w:rsidRDefault="006A6E59"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6A6E59" w:rsidRPr="0068328E" w:rsidRDefault="006A6E59"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rsidR="006A6E59" w:rsidRPr="0068328E" w:rsidRDefault="006A6E59"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6A6E59" w:rsidRPr="0068328E" w:rsidRDefault="006A6E59"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rsidR="006A6E59" w:rsidRPr="0068328E" w:rsidRDefault="006A6E59"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single" w:sz="4" w:space="0" w:color="auto"/>
            </w:tcBorders>
            <w:vAlign w:val="center"/>
            <w:hideMark/>
          </w:tcPr>
          <w:p w:rsidR="006A6E59" w:rsidRPr="0068328E" w:rsidRDefault="006A6E59"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nil"/>
            </w:tcBorders>
            <w:shd w:val="clear" w:color="auto" w:fill="B7DEE8"/>
            <w:textDirection w:val="tbRlV"/>
          </w:tcPr>
          <w:p w:rsidR="006A6E59" w:rsidRPr="0068328E" w:rsidRDefault="006A6E59"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p>
        </w:tc>
      </w:tr>
      <w:tr w:rsidR="006A6E59" w:rsidRPr="0068328E" w:rsidTr="0068328E">
        <w:trPr>
          <w:cantSplit/>
          <w:trHeight w:hRule="exact" w:val="2041"/>
        </w:trPr>
        <w:tc>
          <w:tcPr>
            <w:tcW w:w="1134" w:type="dxa"/>
            <w:vMerge/>
            <w:tcBorders>
              <w:top w:val="single" w:sz="4" w:space="0" w:color="auto"/>
              <w:left w:val="single" w:sz="4" w:space="0" w:color="auto"/>
              <w:bottom w:val="single" w:sz="12" w:space="0" w:color="auto"/>
              <w:right w:val="single" w:sz="4" w:space="0" w:color="auto"/>
            </w:tcBorders>
            <w:vAlign w:val="center"/>
            <w:hideMark/>
          </w:tcPr>
          <w:p w:rsidR="006A6E59" w:rsidRPr="0068328E" w:rsidRDefault="006A6E59" w:rsidP="0068328E">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6A6E59" w:rsidRPr="0068328E" w:rsidRDefault="006A6E59"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rsidR="006A6E59" w:rsidRPr="0068328E" w:rsidRDefault="006A6E59" w:rsidP="0068328E">
            <w:pPr>
              <w:widowControl/>
              <w:ind w:right="113" w:firstLineChars="100" w:firstLine="180"/>
              <w:jc w:val="left"/>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（人口</w:t>
            </w:r>
            <w:r w:rsidRPr="0068328E">
              <w:rPr>
                <w:rFonts w:ascii="ＭＳ Ｐゴシック" w:eastAsia="ＭＳ Ｐゴシック" w:hAnsi="ＭＳ Ｐゴシック" w:cs="ＭＳ Ｐゴシック" w:hint="eastAsia"/>
                <w:w w:val="99"/>
                <w:kern w:val="0"/>
                <w:sz w:val="18"/>
                <w:szCs w:val="18"/>
                <w:eastAsianLayout w:id="1472517120" w:vert="1" w:vertCompress="1"/>
              </w:rPr>
              <w:t>１０</w:t>
            </w:r>
            <w:r w:rsidRPr="0068328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rsidR="006A6E59" w:rsidRPr="0068328E" w:rsidRDefault="006A6E59"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6A6E59" w:rsidRPr="0068328E" w:rsidRDefault="006A6E59"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（人口</w:t>
            </w:r>
            <w:r w:rsidRPr="0068328E">
              <w:rPr>
                <w:rFonts w:ascii="ＭＳ Ｐゴシック" w:eastAsia="ＭＳ Ｐゴシック" w:hAnsi="ＭＳ Ｐゴシック" w:cs="ＭＳ Ｐゴシック" w:hint="eastAsia"/>
                <w:w w:val="99"/>
                <w:kern w:val="0"/>
                <w:sz w:val="18"/>
                <w:szCs w:val="18"/>
                <w:eastAsianLayout w:id="1472517120" w:vert="1" w:vertCompress="1"/>
              </w:rPr>
              <w:t>１０</w:t>
            </w:r>
            <w:r w:rsidRPr="0068328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nil"/>
              <w:bottom w:val="single" w:sz="12" w:space="0" w:color="auto"/>
              <w:right w:val="nil"/>
            </w:tcBorders>
            <w:vAlign w:val="center"/>
            <w:hideMark/>
          </w:tcPr>
          <w:p w:rsidR="006A6E59" w:rsidRPr="0068328E" w:rsidRDefault="006A6E59"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6A6E59" w:rsidRPr="0068328E" w:rsidRDefault="006A6E59"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（人口</w:t>
            </w:r>
            <w:r w:rsidRPr="0068328E">
              <w:rPr>
                <w:rFonts w:ascii="ＭＳ Ｐゴシック" w:eastAsia="ＭＳ Ｐゴシック" w:hAnsi="ＭＳ Ｐゴシック" w:cs="ＭＳ Ｐゴシック" w:hint="eastAsia"/>
                <w:w w:val="99"/>
                <w:kern w:val="0"/>
                <w:sz w:val="18"/>
                <w:szCs w:val="18"/>
                <w:eastAsianLayout w:id="1472517120" w:vert="1" w:vertCompress="1"/>
              </w:rPr>
              <w:t>１０</w:t>
            </w:r>
            <w:r w:rsidRPr="0068328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rsidR="006A6E59" w:rsidRPr="0068328E" w:rsidRDefault="006A6E59"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6A6E59" w:rsidRPr="0068328E" w:rsidRDefault="006A6E59"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（人口</w:t>
            </w:r>
            <w:r w:rsidRPr="0068328E">
              <w:rPr>
                <w:rFonts w:ascii="ＭＳ Ｐゴシック" w:eastAsia="ＭＳ Ｐゴシック" w:hAnsi="ＭＳ Ｐゴシック" w:cs="ＭＳ Ｐゴシック" w:hint="eastAsia"/>
                <w:w w:val="99"/>
                <w:kern w:val="0"/>
                <w:sz w:val="18"/>
                <w:szCs w:val="18"/>
                <w:eastAsianLayout w:id="1472517120" w:vert="1" w:vertCompress="1"/>
              </w:rPr>
              <w:t>１０</w:t>
            </w:r>
            <w:r w:rsidRPr="0068328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rsidR="006A6E59" w:rsidRPr="0068328E" w:rsidRDefault="006A6E59"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6A6E59" w:rsidRPr="0068328E" w:rsidRDefault="006A6E59"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（人口</w:t>
            </w:r>
            <w:r w:rsidRPr="0068328E">
              <w:rPr>
                <w:rFonts w:ascii="ＭＳ Ｐゴシック" w:eastAsia="ＭＳ Ｐゴシック" w:hAnsi="ＭＳ Ｐゴシック" w:cs="ＭＳ Ｐゴシック" w:hint="eastAsia"/>
                <w:w w:val="99"/>
                <w:kern w:val="0"/>
                <w:sz w:val="18"/>
                <w:szCs w:val="18"/>
                <w:eastAsianLayout w:id="1472517120" w:vert="1" w:vertCompress="1"/>
              </w:rPr>
              <w:t>１０</w:t>
            </w:r>
            <w:r w:rsidRPr="0068328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single" w:sz="4" w:space="0" w:color="auto"/>
            </w:tcBorders>
            <w:vAlign w:val="center"/>
            <w:hideMark/>
          </w:tcPr>
          <w:p w:rsidR="006A6E59" w:rsidRPr="0068328E" w:rsidRDefault="006A6E59"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6A6E59" w:rsidRPr="0068328E" w:rsidRDefault="006A6E59"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（人口</w:t>
            </w:r>
            <w:r w:rsidRPr="0068328E">
              <w:rPr>
                <w:rFonts w:ascii="ＭＳ Ｐゴシック" w:eastAsia="ＭＳ Ｐゴシック" w:hAnsi="ＭＳ Ｐゴシック" w:cs="ＭＳ Ｐゴシック" w:hint="eastAsia"/>
                <w:w w:val="99"/>
                <w:kern w:val="0"/>
                <w:sz w:val="18"/>
                <w:szCs w:val="18"/>
                <w:eastAsianLayout w:id="1472517120" w:vert="1" w:vertCompress="1"/>
              </w:rPr>
              <w:t>１０</w:t>
            </w:r>
            <w:r w:rsidRPr="0068328E">
              <w:rPr>
                <w:rFonts w:ascii="ＭＳ Ｐゴシック" w:eastAsia="ＭＳ Ｐゴシック" w:hAnsi="ＭＳ Ｐゴシック" w:cs="ＭＳ Ｐゴシック" w:hint="eastAsia"/>
                <w:kern w:val="0"/>
                <w:sz w:val="18"/>
                <w:szCs w:val="18"/>
              </w:rPr>
              <w:t>万人対）</w:t>
            </w:r>
          </w:p>
        </w:tc>
      </w:tr>
      <w:tr w:rsidR="006A6E59" w:rsidRPr="0068328E" w:rsidTr="0068328E">
        <w:trPr>
          <w:cantSplit/>
          <w:trHeight w:hRule="exact" w:val="369"/>
        </w:trPr>
        <w:tc>
          <w:tcPr>
            <w:tcW w:w="1134" w:type="dxa"/>
            <w:tcBorders>
              <w:top w:val="single" w:sz="12" w:space="0" w:color="auto"/>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都島区</w:t>
            </w:r>
          </w:p>
        </w:tc>
        <w:tc>
          <w:tcPr>
            <w:tcW w:w="595" w:type="dxa"/>
            <w:tcBorders>
              <w:top w:val="single" w:sz="12" w:space="0" w:color="auto"/>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24</w:t>
            </w:r>
          </w:p>
        </w:tc>
        <w:tc>
          <w:tcPr>
            <w:tcW w:w="595" w:type="dxa"/>
            <w:tcBorders>
              <w:top w:val="single" w:sz="12" w:space="0" w:color="auto"/>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22.9</w:t>
            </w:r>
          </w:p>
        </w:tc>
        <w:tc>
          <w:tcPr>
            <w:tcW w:w="595" w:type="dxa"/>
            <w:tcBorders>
              <w:top w:val="single" w:sz="12" w:space="0" w:color="auto"/>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25</w:t>
            </w:r>
          </w:p>
        </w:tc>
        <w:tc>
          <w:tcPr>
            <w:tcW w:w="595" w:type="dxa"/>
            <w:tcBorders>
              <w:top w:val="single" w:sz="12" w:space="0" w:color="auto"/>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23.9</w:t>
            </w:r>
          </w:p>
        </w:tc>
        <w:tc>
          <w:tcPr>
            <w:tcW w:w="595" w:type="dxa"/>
            <w:tcBorders>
              <w:top w:val="single" w:sz="12" w:space="0" w:color="auto"/>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w:t>
            </w:r>
          </w:p>
        </w:tc>
        <w:tc>
          <w:tcPr>
            <w:tcW w:w="595" w:type="dxa"/>
            <w:tcBorders>
              <w:top w:val="single" w:sz="12" w:space="0" w:color="auto"/>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1.9</w:t>
            </w:r>
          </w:p>
        </w:tc>
        <w:tc>
          <w:tcPr>
            <w:tcW w:w="595" w:type="dxa"/>
            <w:tcBorders>
              <w:top w:val="single" w:sz="12" w:space="0" w:color="auto"/>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w:t>
            </w:r>
          </w:p>
        </w:tc>
        <w:tc>
          <w:tcPr>
            <w:tcW w:w="595" w:type="dxa"/>
            <w:tcBorders>
              <w:top w:val="single" w:sz="12" w:space="0" w:color="auto"/>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0.95</w:t>
            </w:r>
          </w:p>
        </w:tc>
        <w:tc>
          <w:tcPr>
            <w:tcW w:w="595" w:type="dxa"/>
            <w:tcBorders>
              <w:top w:val="single" w:sz="12" w:space="0" w:color="auto"/>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w:t>
            </w:r>
          </w:p>
        </w:tc>
        <w:tc>
          <w:tcPr>
            <w:tcW w:w="595" w:type="dxa"/>
            <w:tcBorders>
              <w:top w:val="single" w:sz="12" w:space="0" w:color="auto"/>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0.95</w:t>
            </w:r>
          </w:p>
        </w:tc>
        <w:tc>
          <w:tcPr>
            <w:tcW w:w="595" w:type="dxa"/>
            <w:tcBorders>
              <w:top w:val="single" w:sz="12" w:space="0" w:color="auto"/>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single" w:sz="12" w:space="0" w:color="auto"/>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福島区</w:t>
            </w:r>
          </w:p>
        </w:tc>
        <w:tc>
          <w:tcPr>
            <w:tcW w:w="595" w:type="dxa"/>
            <w:tcBorders>
              <w:top w:val="single" w:sz="4" w:space="0" w:color="auto"/>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17</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23.5</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14</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19.3</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1.4</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1.38</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此花区</w:t>
            </w:r>
          </w:p>
        </w:tc>
        <w:tc>
          <w:tcPr>
            <w:tcW w:w="595" w:type="dxa"/>
            <w:tcBorders>
              <w:top w:val="single" w:sz="4" w:space="0" w:color="auto"/>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34.5</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22</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33.0</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1.5</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3.00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1.50</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西区</w:t>
            </w:r>
          </w:p>
        </w:tc>
        <w:tc>
          <w:tcPr>
            <w:tcW w:w="595" w:type="dxa"/>
            <w:tcBorders>
              <w:top w:val="single" w:sz="4" w:space="0" w:color="auto"/>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10.8</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14.1</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2.2</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1.08</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3.25</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港区</w:t>
            </w:r>
          </w:p>
        </w:tc>
        <w:tc>
          <w:tcPr>
            <w:tcW w:w="595" w:type="dxa"/>
            <w:tcBorders>
              <w:top w:val="single" w:sz="4" w:space="0" w:color="auto"/>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25.6</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24.4</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6</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7.3</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大正区</w:t>
            </w:r>
          </w:p>
        </w:tc>
        <w:tc>
          <w:tcPr>
            <w:tcW w:w="595" w:type="dxa"/>
            <w:tcBorders>
              <w:top w:val="single" w:sz="4" w:space="0" w:color="auto"/>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18</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27.6</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17</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26.1</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5</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7.7</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1.54</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1.54</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天王寺区</w:t>
            </w:r>
          </w:p>
        </w:tc>
        <w:tc>
          <w:tcPr>
            <w:tcW w:w="595" w:type="dxa"/>
            <w:tcBorders>
              <w:top w:val="single" w:sz="4" w:space="0" w:color="auto"/>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18</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23.8</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26.4</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5</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6.6</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1.32</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浪速区</w:t>
            </w:r>
          </w:p>
        </w:tc>
        <w:tc>
          <w:tcPr>
            <w:tcW w:w="595" w:type="dxa"/>
            <w:tcBorders>
              <w:top w:val="single" w:sz="4" w:space="0" w:color="auto"/>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16</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22.9</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19</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27.2</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8</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11.5</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1.43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2.87</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西淀川区</w:t>
            </w:r>
          </w:p>
        </w:tc>
        <w:tc>
          <w:tcPr>
            <w:tcW w:w="595" w:type="dxa"/>
            <w:tcBorders>
              <w:top w:val="single" w:sz="4" w:space="0" w:color="auto"/>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24.1</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26</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27.2</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5</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5.2</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1.05</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1.05</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2.09</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東淀川区</w:t>
            </w:r>
          </w:p>
        </w:tc>
        <w:tc>
          <w:tcPr>
            <w:tcW w:w="595" w:type="dxa"/>
            <w:tcBorders>
              <w:top w:val="single" w:sz="4" w:space="0" w:color="auto"/>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34</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19.4</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22</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12.5</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2.3</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0.57</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東成区</w:t>
            </w:r>
          </w:p>
        </w:tc>
        <w:tc>
          <w:tcPr>
            <w:tcW w:w="595" w:type="dxa"/>
            <w:tcBorders>
              <w:top w:val="single" w:sz="4" w:space="0" w:color="auto"/>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49.7</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36</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44.7</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16.1</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3.72</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3.72</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生野区</w:t>
            </w:r>
          </w:p>
        </w:tc>
        <w:tc>
          <w:tcPr>
            <w:tcW w:w="595" w:type="dxa"/>
            <w:tcBorders>
              <w:top w:val="single" w:sz="4" w:space="0" w:color="auto"/>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55</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42.3</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51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39.2</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8.5</w:t>
            </w:r>
          </w:p>
        </w:tc>
        <w:tc>
          <w:tcPr>
            <w:tcW w:w="595" w:type="dxa"/>
            <w:tcBorders>
              <w:top w:val="nil"/>
              <w:left w:val="nil"/>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3.07</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2.30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0.77</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旭区</w:t>
            </w:r>
          </w:p>
        </w:tc>
        <w:tc>
          <w:tcPr>
            <w:tcW w:w="595" w:type="dxa"/>
            <w:tcBorders>
              <w:top w:val="single" w:sz="4" w:space="0" w:color="auto"/>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37</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40.4</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35</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38.2</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10.9</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3.27</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2.18</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城東区</w:t>
            </w:r>
          </w:p>
        </w:tc>
        <w:tc>
          <w:tcPr>
            <w:tcW w:w="595" w:type="dxa"/>
            <w:tcBorders>
              <w:top w:val="single" w:sz="4" w:space="0" w:color="auto"/>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51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31.0</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59</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35.8</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12</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7.3</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1.82</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1.21</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0.61</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阿倍野区</w:t>
            </w:r>
          </w:p>
        </w:tc>
        <w:tc>
          <w:tcPr>
            <w:tcW w:w="595" w:type="dxa"/>
            <w:tcBorders>
              <w:top w:val="single" w:sz="4" w:space="0" w:color="auto"/>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30.7</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27.9</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4</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3.7</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住吉区</w:t>
            </w:r>
          </w:p>
        </w:tc>
        <w:tc>
          <w:tcPr>
            <w:tcW w:w="595" w:type="dxa"/>
            <w:tcBorders>
              <w:top w:val="single" w:sz="4" w:space="0" w:color="auto"/>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47</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30.5</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44</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28.5</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6</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3.9</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1.30</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東住吉区</w:t>
            </w:r>
          </w:p>
        </w:tc>
        <w:tc>
          <w:tcPr>
            <w:tcW w:w="595" w:type="dxa"/>
            <w:tcBorders>
              <w:top w:val="single" w:sz="4" w:space="0" w:color="auto"/>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54</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42.8</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49</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38.8</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5</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4.0</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2.38</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1.58</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西成区</w:t>
            </w:r>
          </w:p>
        </w:tc>
        <w:tc>
          <w:tcPr>
            <w:tcW w:w="595" w:type="dxa"/>
            <w:tcBorders>
              <w:top w:val="single" w:sz="4" w:space="0" w:color="auto"/>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51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45.6</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41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36.6</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5</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4.5</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2.68</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0.89</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0.89</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淀川区</w:t>
            </w:r>
          </w:p>
        </w:tc>
        <w:tc>
          <w:tcPr>
            <w:tcW w:w="595" w:type="dxa"/>
            <w:tcBorders>
              <w:top w:val="single" w:sz="4" w:space="0" w:color="auto"/>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37</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21.0</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34</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19.3</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6.2</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0.57</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鶴見区</w:t>
            </w:r>
          </w:p>
        </w:tc>
        <w:tc>
          <w:tcPr>
            <w:tcW w:w="595" w:type="dxa"/>
            <w:tcBorders>
              <w:top w:val="single" w:sz="4" w:space="0" w:color="auto"/>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20.6</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20.6</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5</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4.5</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2.69</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2.69</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住之江区</w:t>
            </w:r>
          </w:p>
        </w:tc>
        <w:tc>
          <w:tcPr>
            <w:tcW w:w="595" w:type="dxa"/>
            <w:tcBorders>
              <w:top w:val="single" w:sz="4" w:space="0" w:color="auto"/>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27</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22.0</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38</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30.9</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5</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4.1</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0.81</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0.81</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平野区</w:t>
            </w:r>
          </w:p>
        </w:tc>
        <w:tc>
          <w:tcPr>
            <w:tcW w:w="595" w:type="dxa"/>
            <w:tcBorders>
              <w:top w:val="single" w:sz="4" w:space="0" w:color="auto"/>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59</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30.0</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61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31.0</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8</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4.1</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0.51</w:t>
            </w:r>
          </w:p>
        </w:tc>
      </w:tr>
      <w:tr w:rsidR="006A6E59"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北区</w:t>
            </w:r>
          </w:p>
        </w:tc>
        <w:tc>
          <w:tcPr>
            <w:tcW w:w="595" w:type="dxa"/>
            <w:tcBorders>
              <w:top w:val="single" w:sz="4" w:space="0" w:color="auto"/>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25</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20.2</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45</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36.4</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2.4</w:t>
            </w:r>
          </w:p>
        </w:tc>
        <w:tc>
          <w:tcPr>
            <w:tcW w:w="595" w:type="dxa"/>
            <w:tcBorders>
              <w:top w:val="nil"/>
              <w:left w:val="nil"/>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w:t>
            </w:r>
          </w:p>
        </w:tc>
        <w:tc>
          <w:tcPr>
            <w:tcW w:w="595" w:type="dxa"/>
            <w:tcBorders>
              <w:top w:val="nil"/>
              <w:left w:val="single" w:sz="4" w:space="0" w:color="auto"/>
              <w:bottom w:val="single"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2.43</w:t>
            </w:r>
          </w:p>
        </w:tc>
      </w:tr>
      <w:tr w:rsidR="006A6E59" w:rsidRPr="0068328E" w:rsidTr="00BA6694">
        <w:trPr>
          <w:cantSplit/>
          <w:trHeight w:hRule="exact" w:val="369"/>
        </w:trPr>
        <w:tc>
          <w:tcPr>
            <w:tcW w:w="1134" w:type="dxa"/>
            <w:tcBorders>
              <w:top w:val="nil"/>
              <w:left w:val="single" w:sz="4" w:space="0" w:color="auto"/>
              <w:bottom w:val="single" w:sz="12" w:space="0" w:color="auto"/>
              <w:right w:val="single" w:sz="4" w:space="0" w:color="auto"/>
            </w:tcBorders>
            <w:noWrap/>
            <w:vAlign w:val="center"/>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中央区</w:t>
            </w:r>
          </w:p>
        </w:tc>
        <w:tc>
          <w:tcPr>
            <w:tcW w:w="595" w:type="dxa"/>
            <w:tcBorders>
              <w:top w:val="single" w:sz="4" w:space="0" w:color="auto"/>
              <w:left w:val="nil"/>
              <w:bottom w:val="single" w:sz="12"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41</w:t>
            </w:r>
          </w:p>
        </w:tc>
        <w:tc>
          <w:tcPr>
            <w:tcW w:w="595" w:type="dxa"/>
            <w:tcBorders>
              <w:top w:val="nil"/>
              <w:left w:val="single" w:sz="4" w:space="0" w:color="auto"/>
              <w:bottom w:val="single" w:sz="12"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44.1</w:t>
            </w:r>
          </w:p>
        </w:tc>
        <w:tc>
          <w:tcPr>
            <w:tcW w:w="595" w:type="dxa"/>
            <w:tcBorders>
              <w:top w:val="nil"/>
              <w:left w:val="nil"/>
              <w:bottom w:val="single" w:sz="12"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42</w:t>
            </w:r>
          </w:p>
        </w:tc>
        <w:tc>
          <w:tcPr>
            <w:tcW w:w="595" w:type="dxa"/>
            <w:tcBorders>
              <w:top w:val="nil"/>
              <w:left w:val="single" w:sz="4" w:space="0" w:color="auto"/>
              <w:bottom w:val="single" w:sz="12"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45.1</w:t>
            </w:r>
          </w:p>
        </w:tc>
        <w:tc>
          <w:tcPr>
            <w:tcW w:w="595" w:type="dxa"/>
            <w:tcBorders>
              <w:top w:val="nil"/>
              <w:left w:val="nil"/>
              <w:bottom w:val="single" w:sz="12"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w:t>
            </w:r>
          </w:p>
        </w:tc>
        <w:tc>
          <w:tcPr>
            <w:tcW w:w="595" w:type="dxa"/>
            <w:tcBorders>
              <w:top w:val="nil"/>
              <w:left w:val="single" w:sz="4" w:space="0" w:color="auto"/>
              <w:bottom w:val="single" w:sz="12"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3.2</w:t>
            </w:r>
          </w:p>
        </w:tc>
        <w:tc>
          <w:tcPr>
            <w:tcW w:w="595" w:type="dxa"/>
            <w:tcBorders>
              <w:top w:val="nil"/>
              <w:left w:val="nil"/>
              <w:bottom w:val="single" w:sz="12"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12"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12"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12"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r>
      <w:tr w:rsidR="006A6E59" w:rsidRPr="0068328E" w:rsidTr="00BA6694">
        <w:trPr>
          <w:cantSplit/>
          <w:trHeight w:hRule="exact" w:val="369"/>
        </w:trPr>
        <w:tc>
          <w:tcPr>
            <w:tcW w:w="1134" w:type="dxa"/>
            <w:tcBorders>
              <w:top w:val="single" w:sz="12" w:space="0" w:color="auto"/>
              <w:left w:val="single" w:sz="4" w:space="0" w:color="auto"/>
              <w:bottom w:val="dotted" w:sz="4" w:space="0" w:color="auto"/>
              <w:right w:val="single" w:sz="4" w:space="0" w:color="auto"/>
            </w:tcBorders>
            <w:noWrap/>
            <w:vAlign w:val="center"/>
            <w:hideMark/>
          </w:tcPr>
          <w:p w:rsidR="006A6E59" w:rsidRPr="0068328E" w:rsidRDefault="006A6E59"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合計</w:t>
            </w:r>
          </w:p>
        </w:tc>
        <w:tc>
          <w:tcPr>
            <w:tcW w:w="595" w:type="dxa"/>
            <w:tcBorders>
              <w:top w:val="single" w:sz="12" w:space="0" w:color="auto"/>
              <w:left w:val="nil"/>
              <w:bottom w:val="dotted"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784</w:t>
            </w:r>
          </w:p>
        </w:tc>
        <w:tc>
          <w:tcPr>
            <w:tcW w:w="595" w:type="dxa"/>
            <w:tcBorders>
              <w:top w:val="single" w:sz="12" w:space="0" w:color="auto"/>
              <w:left w:val="single" w:sz="4" w:space="0" w:color="auto"/>
              <w:bottom w:val="dotted"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29.1</w:t>
            </w:r>
          </w:p>
        </w:tc>
        <w:tc>
          <w:tcPr>
            <w:tcW w:w="595" w:type="dxa"/>
            <w:tcBorders>
              <w:top w:val="single" w:sz="12" w:space="0" w:color="auto"/>
              <w:left w:val="nil"/>
              <w:bottom w:val="dotted"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786</w:t>
            </w:r>
          </w:p>
        </w:tc>
        <w:tc>
          <w:tcPr>
            <w:tcW w:w="595" w:type="dxa"/>
            <w:tcBorders>
              <w:top w:val="single" w:sz="12" w:space="0" w:color="auto"/>
              <w:left w:val="single" w:sz="4" w:space="0" w:color="auto"/>
              <w:bottom w:val="dotted"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29.2</w:t>
            </w:r>
          </w:p>
        </w:tc>
        <w:tc>
          <w:tcPr>
            <w:tcW w:w="595" w:type="dxa"/>
            <w:tcBorders>
              <w:top w:val="single" w:sz="12" w:space="0" w:color="auto"/>
              <w:left w:val="nil"/>
              <w:bottom w:val="dotted"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140</w:t>
            </w:r>
          </w:p>
        </w:tc>
        <w:tc>
          <w:tcPr>
            <w:tcW w:w="595" w:type="dxa"/>
            <w:tcBorders>
              <w:top w:val="single" w:sz="12" w:space="0" w:color="auto"/>
              <w:left w:val="single" w:sz="4" w:space="0" w:color="auto"/>
              <w:bottom w:val="dotted"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5.2</w:t>
            </w:r>
          </w:p>
        </w:tc>
        <w:tc>
          <w:tcPr>
            <w:tcW w:w="595" w:type="dxa"/>
            <w:tcBorders>
              <w:top w:val="single" w:sz="12" w:space="0" w:color="auto"/>
              <w:left w:val="nil"/>
              <w:bottom w:val="dotted"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35</w:t>
            </w:r>
          </w:p>
        </w:tc>
        <w:tc>
          <w:tcPr>
            <w:tcW w:w="595" w:type="dxa"/>
            <w:tcBorders>
              <w:top w:val="single" w:sz="12" w:space="0" w:color="auto"/>
              <w:left w:val="single" w:sz="4" w:space="0" w:color="auto"/>
              <w:bottom w:val="dotted"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1.30</w:t>
            </w:r>
          </w:p>
        </w:tc>
        <w:tc>
          <w:tcPr>
            <w:tcW w:w="595" w:type="dxa"/>
            <w:tcBorders>
              <w:top w:val="single" w:sz="12" w:space="0" w:color="auto"/>
              <w:left w:val="single" w:sz="4" w:space="0" w:color="auto"/>
              <w:bottom w:val="dotted"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19</w:t>
            </w:r>
          </w:p>
        </w:tc>
        <w:tc>
          <w:tcPr>
            <w:tcW w:w="595" w:type="dxa"/>
            <w:tcBorders>
              <w:top w:val="single" w:sz="12" w:space="0" w:color="auto"/>
              <w:left w:val="single" w:sz="4" w:space="0" w:color="auto"/>
              <w:bottom w:val="dotted"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0.71</w:t>
            </w:r>
          </w:p>
        </w:tc>
        <w:tc>
          <w:tcPr>
            <w:tcW w:w="595" w:type="dxa"/>
            <w:tcBorders>
              <w:top w:val="single" w:sz="12" w:space="0" w:color="auto"/>
              <w:left w:val="single" w:sz="4" w:space="0" w:color="auto"/>
              <w:bottom w:val="dotted" w:sz="4" w:space="0" w:color="auto"/>
              <w:right w:val="single" w:sz="4" w:space="0" w:color="auto"/>
            </w:tcBorders>
            <w:vAlign w:val="bottom"/>
          </w:tcPr>
          <w:p w:rsidR="006A6E59" w:rsidRPr="0068328E" w:rsidRDefault="006A6E59"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17</w:t>
            </w:r>
          </w:p>
        </w:tc>
        <w:tc>
          <w:tcPr>
            <w:tcW w:w="595" w:type="dxa"/>
            <w:tcBorders>
              <w:top w:val="single" w:sz="12" w:space="0" w:color="auto"/>
              <w:left w:val="single" w:sz="4" w:space="0" w:color="auto"/>
              <w:bottom w:val="dotted" w:sz="4" w:space="0" w:color="auto"/>
              <w:right w:val="single" w:sz="4" w:space="0" w:color="auto"/>
            </w:tcBorders>
            <w:vAlign w:val="center"/>
          </w:tcPr>
          <w:p w:rsidR="006A6E59" w:rsidRPr="0068328E" w:rsidRDefault="006A6E59"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0.63</w:t>
            </w:r>
          </w:p>
        </w:tc>
      </w:tr>
      <w:tr w:rsidR="00E238A7" w:rsidRPr="0068328E" w:rsidTr="00BA6694">
        <w:trPr>
          <w:cantSplit/>
          <w:trHeight w:hRule="exact" w:val="369"/>
        </w:trPr>
        <w:tc>
          <w:tcPr>
            <w:tcW w:w="1134" w:type="dxa"/>
            <w:tcBorders>
              <w:top w:val="dotted" w:sz="4" w:space="0" w:color="auto"/>
              <w:left w:val="single" w:sz="4" w:space="0" w:color="auto"/>
              <w:bottom w:val="single" w:sz="4" w:space="0" w:color="auto"/>
              <w:right w:val="single" w:sz="4" w:space="0" w:color="auto"/>
            </w:tcBorders>
            <w:noWrap/>
            <w:vAlign w:val="center"/>
          </w:tcPr>
          <w:p w:rsidR="00E238A7" w:rsidRPr="0068328E" w:rsidRDefault="00E238A7"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大阪府</w:t>
            </w:r>
          </w:p>
        </w:tc>
        <w:tc>
          <w:tcPr>
            <w:tcW w:w="595" w:type="dxa"/>
            <w:tcBorders>
              <w:top w:val="dotted" w:sz="4" w:space="0" w:color="auto"/>
              <w:left w:val="nil"/>
              <w:bottom w:val="single" w:sz="4" w:space="0" w:color="auto"/>
              <w:right w:val="single" w:sz="4" w:space="0" w:color="auto"/>
            </w:tcBorders>
            <w:vAlign w:val="bottom"/>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1,990</w:t>
            </w:r>
          </w:p>
        </w:tc>
        <w:tc>
          <w:tcPr>
            <w:tcW w:w="595" w:type="dxa"/>
            <w:tcBorders>
              <w:top w:val="dotted" w:sz="4" w:space="0" w:color="auto"/>
              <w:left w:val="single" w:sz="4" w:space="0" w:color="auto"/>
              <w:bottom w:val="single" w:sz="4" w:space="0" w:color="auto"/>
              <w:right w:val="single" w:sz="4" w:space="0" w:color="auto"/>
            </w:tcBorders>
            <w:vAlign w:val="center"/>
          </w:tcPr>
          <w:p w:rsidR="00E238A7" w:rsidRPr="0068328E" w:rsidRDefault="00E238A7" w:rsidP="0068328E">
            <w:pPr>
              <w:jc w:val="center"/>
              <w:rPr>
                <w:rFonts w:ascii="ＭＳ Ｐゴシック" w:eastAsia="ＭＳ Ｐゴシック" w:hAnsi="ＭＳ Ｐゴシック"/>
                <w:color w:val="000000"/>
                <w:sz w:val="18"/>
                <w:szCs w:val="18"/>
              </w:rPr>
            </w:pPr>
            <w:r w:rsidRPr="0068328E">
              <w:rPr>
                <w:rFonts w:ascii="ＭＳ Ｐゴシック" w:eastAsia="ＭＳ Ｐゴシック" w:hAnsi="ＭＳ Ｐゴシック" w:hint="eastAsia"/>
                <w:color w:val="000000"/>
                <w:sz w:val="18"/>
                <w:szCs w:val="18"/>
              </w:rPr>
              <w:t>22.5</w:t>
            </w:r>
          </w:p>
        </w:tc>
        <w:tc>
          <w:tcPr>
            <w:tcW w:w="595" w:type="dxa"/>
            <w:tcBorders>
              <w:top w:val="dotted" w:sz="4" w:space="0" w:color="auto"/>
              <w:left w:val="nil"/>
              <w:bottom w:val="single" w:sz="4" w:space="0" w:color="auto"/>
              <w:right w:val="single" w:sz="4" w:space="0" w:color="auto"/>
            </w:tcBorders>
            <w:vAlign w:val="bottom"/>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1,859</w:t>
            </w:r>
          </w:p>
        </w:tc>
        <w:tc>
          <w:tcPr>
            <w:tcW w:w="595" w:type="dxa"/>
            <w:tcBorders>
              <w:top w:val="dotted" w:sz="4" w:space="0" w:color="auto"/>
              <w:left w:val="single" w:sz="4" w:space="0" w:color="auto"/>
              <w:bottom w:val="single" w:sz="4" w:space="0" w:color="auto"/>
              <w:right w:val="single" w:sz="4" w:space="0" w:color="auto"/>
            </w:tcBorders>
            <w:vAlign w:val="center"/>
          </w:tcPr>
          <w:p w:rsidR="00E238A7" w:rsidRPr="0068328E" w:rsidRDefault="00E238A7" w:rsidP="0068328E">
            <w:pPr>
              <w:jc w:val="center"/>
              <w:rPr>
                <w:rFonts w:ascii="ＭＳ Ｐゴシック" w:eastAsia="ＭＳ Ｐゴシック" w:hAnsi="ＭＳ Ｐゴシック"/>
                <w:color w:val="000000"/>
                <w:sz w:val="18"/>
                <w:szCs w:val="18"/>
              </w:rPr>
            </w:pPr>
            <w:r w:rsidRPr="0068328E">
              <w:rPr>
                <w:rFonts w:ascii="ＭＳ Ｐゴシック" w:eastAsia="ＭＳ Ｐゴシック" w:hAnsi="ＭＳ Ｐゴシック" w:hint="eastAsia"/>
                <w:color w:val="000000"/>
                <w:sz w:val="18"/>
                <w:szCs w:val="18"/>
              </w:rPr>
              <w:t>21.0</w:t>
            </w:r>
          </w:p>
        </w:tc>
        <w:tc>
          <w:tcPr>
            <w:tcW w:w="595" w:type="dxa"/>
            <w:tcBorders>
              <w:top w:val="dotted" w:sz="4" w:space="0" w:color="auto"/>
              <w:left w:val="nil"/>
              <w:bottom w:val="single" w:sz="4" w:space="0" w:color="auto"/>
              <w:right w:val="single" w:sz="4" w:space="0" w:color="auto"/>
            </w:tcBorders>
            <w:vAlign w:val="bottom"/>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332</w:t>
            </w:r>
          </w:p>
        </w:tc>
        <w:tc>
          <w:tcPr>
            <w:tcW w:w="595" w:type="dxa"/>
            <w:tcBorders>
              <w:top w:val="dotted" w:sz="4" w:space="0" w:color="auto"/>
              <w:left w:val="single" w:sz="4" w:space="0" w:color="auto"/>
              <w:bottom w:val="single" w:sz="4" w:space="0" w:color="auto"/>
              <w:right w:val="single" w:sz="4" w:space="0" w:color="auto"/>
            </w:tcBorders>
            <w:vAlign w:val="center"/>
          </w:tcPr>
          <w:p w:rsidR="00E238A7" w:rsidRPr="0068328E" w:rsidRDefault="00E238A7" w:rsidP="0068328E">
            <w:pPr>
              <w:jc w:val="center"/>
              <w:rPr>
                <w:rFonts w:ascii="ＭＳ Ｐゴシック" w:eastAsia="ＭＳ Ｐゴシック" w:hAnsi="ＭＳ Ｐゴシック"/>
                <w:color w:val="000000"/>
                <w:sz w:val="18"/>
                <w:szCs w:val="18"/>
              </w:rPr>
            </w:pPr>
            <w:r w:rsidRPr="0068328E">
              <w:rPr>
                <w:rFonts w:ascii="ＭＳ Ｐゴシック" w:eastAsia="ＭＳ Ｐゴシック" w:hAnsi="ＭＳ Ｐゴシック" w:hint="eastAsia"/>
                <w:color w:val="000000"/>
                <w:sz w:val="18"/>
                <w:szCs w:val="18"/>
              </w:rPr>
              <w:t>3.8</w:t>
            </w:r>
          </w:p>
        </w:tc>
        <w:tc>
          <w:tcPr>
            <w:tcW w:w="595" w:type="dxa"/>
            <w:tcBorders>
              <w:top w:val="dotted" w:sz="4" w:space="0" w:color="auto"/>
              <w:left w:val="nil"/>
              <w:bottom w:val="single" w:sz="4" w:space="0" w:color="auto"/>
              <w:right w:val="single" w:sz="4" w:space="0" w:color="auto"/>
            </w:tcBorders>
            <w:vAlign w:val="bottom"/>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110</w:t>
            </w:r>
          </w:p>
        </w:tc>
        <w:tc>
          <w:tcPr>
            <w:tcW w:w="595" w:type="dxa"/>
            <w:tcBorders>
              <w:top w:val="dotted" w:sz="4" w:space="0" w:color="auto"/>
              <w:left w:val="single" w:sz="4" w:space="0" w:color="auto"/>
              <w:bottom w:val="single" w:sz="4" w:space="0" w:color="auto"/>
              <w:right w:val="single" w:sz="4" w:space="0" w:color="auto"/>
            </w:tcBorders>
            <w:vAlign w:val="center"/>
          </w:tcPr>
          <w:p w:rsidR="00E238A7" w:rsidRPr="0068328E" w:rsidRDefault="00E238A7" w:rsidP="0068328E">
            <w:pPr>
              <w:jc w:val="center"/>
              <w:rPr>
                <w:rFonts w:ascii="ＭＳ Ｐゴシック" w:eastAsia="ＭＳ Ｐゴシック" w:hAnsi="ＭＳ Ｐゴシック"/>
                <w:color w:val="000000"/>
                <w:sz w:val="18"/>
                <w:szCs w:val="18"/>
              </w:rPr>
            </w:pPr>
            <w:r w:rsidRPr="0068328E">
              <w:rPr>
                <w:rFonts w:ascii="ＭＳ Ｐゴシック" w:eastAsia="ＭＳ Ｐゴシック" w:hAnsi="ＭＳ Ｐゴシック" w:hint="eastAsia"/>
                <w:color w:val="000000"/>
                <w:sz w:val="18"/>
                <w:szCs w:val="18"/>
              </w:rPr>
              <w:t>1.2</w:t>
            </w:r>
            <w:r w:rsidR="00B11B2D">
              <w:rPr>
                <w:rFonts w:ascii="ＭＳ Ｐゴシック" w:eastAsia="ＭＳ Ｐゴシック" w:hAnsi="ＭＳ Ｐゴシック" w:hint="eastAsia"/>
                <w:color w:val="000000"/>
                <w:sz w:val="18"/>
                <w:szCs w:val="18"/>
              </w:rPr>
              <w:t>4</w:t>
            </w:r>
          </w:p>
        </w:tc>
        <w:tc>
          <w:tcPr>
            <w:tcW w:w="595" w:type="dxa"/>
            <w:tcBorders>
              <w:top w:val="dotted" w:sz="4" w:space="0" w:color="auto"/>
              <w:left w:val="single" w:sz="4" w:space="0" w:color="auto"/>
              <w:bottom w:val="single" w:sz="4" w:space="0" w:color="auto"/>
              <w:right w:val="single" w:sz="4" w:space="0" w:color="auto"/>
            </w:tcBorders>
            <w:vAlign w:val="bottom"/>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46</w:t>
            </w:r>
          </w:p>
        </w:tc>
        <w:tc>
          <w:tcPr>
            <w:tcW w:w="595" w:type="dxa"/>
            <w:tcBorders>
              <w:top w:val="dotted" w:sz="4" w:space="0" w:color="auto"/>
              <w:left w:val="single" w:sz="4" w:space="0" w:color="auto"/>
              <w:bottom w:val="single" w:sz="4" w:space="0" w:color="auto"/>
              <w:right w:val="single" w:sz="4" w:space="0" w:color="auto"/>
            </w:tcBorders>
            <w:vAlign w:val="center"/>
          </w:tcPr>
          <w:p w:rsidR="00E238A7" w:rsidRPr="0068328E" w:rsidRDefault="00E238A7" w:rsidP="0068328E">
            <w:pPr>
              <w:jc w:val="center"/>
              <w:rPr>
                <w:rFonts w:ascii="ＭＳ Ｐゴシック" w:eastAsia="ＭＳ Ｐゴシック" w:hAnsi="ＭＳ Ｐゴシック"/>
                <w:color w:val="000000"/>
                <w:sz w:val="18"/>
                <w:szCs w:val="18"/>
              </w:rPr>
            </w:pPr>
            <w:r w:rsidRPr="0068328E">
              <w:rPr>
                <w:rFonts w:ascii="ＭＳ Ｐゴシック" w:eastAsia="ＭＳ Ｐゴシック" w:hAnsi="ＭＳ Ｐゴシック" w:hint="eastAsia"/>
                <w:color w:val="000000"/>
                <w:sz w:val="18"/>
                <w:szCs w:val="18"/>
              </w:rPr>
              <w:t>0.5</w:t>
            </w:r>
            <w:r w:rsidR="00B11B2D">
              <w:rPr>
                <w:rFonts w:ascii="ＭＳ Ｐゴシック" w:eastAsia="ＭＳ Ｐゴシック" w:hAnsi="ＭＳ Ｐゴシック" w:hint="eastAsia"/>
                <w:color w:val="000000"/>
                <w:sz w:val="18"/>
                <w:szCs w:val="18"/>
              </w:rPr>
              <w:t>2</w:t>
            </w:r>
          </w:p>
        </w:tc>
        <w:tc>
          <w:tcPr>
            <w:tcW w:w="595" w:type="dxa"/>
            <w:tcBorders>
              <w:top w:val="dotted" w:sz="4" w:space="0" w:color="auto"/>
              <w:left w:val="single" w:sz="4" w:space="0" w:color="auto"/>
              <w:bottom w:val="single" w:sz="4" w:space="0" w:color="auto"/>
              <w:right w:val="single" w:sz="4" w:space="0" w:color="auto"/>
            </w:tcBorders>
            <w:vAlign w:val="bottom"/>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33</w:t>
            </w:r>
          </w:p>
        </w:tc>
        <w:tc>
          <w:tcPr>
            <w:tcW w:w="595" w:type="dxa"/>
            <w:tcBorders>
              <w:top w:val="dotted" w:sz="4" w:space="0" w:color="auto"/>
              <w:left w:val="single" w:sz="4" w:space="0" w:color="auto"/>
              <w:bottom w:val="single" w:sz="4" w:space="0" w:color="auto"/>
              <w:right w:val="single" w:sz="4" w:space="0" w:color="auto"/>
            </w:tcBorders>
            <w:vAlign w:val="center"/>
          </w:tcPr>
          <w:p w:rsidR="00E238A7" w:rsidRPr="0068328E" w:rsidRDefault="00E238A7" w:rsidP="0068328E">
            <w:pPr>
              <w:jc w:val="center"/>
              <w:rPr>
                <w:rFonts w:ascii="ＭＳ Ｐゴシック" w:eastAsia="ＭＳ Ｐゴシック" w:hAnsi="ＭＳ Ｐゴシック"/>
                <w:color w:val="000000"/>
                <w:sz w:val="18"/>
                <w:szCs w:val="18"/>
              </w:rPr>
            </w:pPr>
            <w:r w:rsidRPr="0068328E">
              <w:rPr>
                <w:rFonts w:ascii="ＭＳ Ｐゴシック" w:eastAsia="ＭＳ Ｐゴシック" w:hAnsi="ＭＳ Ｐゴシック" w:hint="eastAsia"/>
                <w:color w:val="000000"/>
                <w:sz w:val="18"/>
                <w:szCs w:val="18"/>
              </w:rPr>
              <w:t>0.</w:t>
            </w:r>
            <w:r w:rsidR="00B11B2D">
              <w:rPr>
                <w:rFonts w:ascii="ＭＳ Ｐゴシック" w:eastAsia="ＭＳ Ｐゴシック" w:hAnsi="ＭＳ Ｐゴシック" w:hint="eastAsia"/>
                <w:color w:val="000000"/>
                <w:sz w:val="18"/>
                <w:szCs w:val="18"/>
              </w:rPr>
              <w:t>37</w:t>
            </w:r>
          </w:p>
        </w:tc>
      </w:tr>
    </w:tbl>
    <w:p w:rsidR="007C769B" w:rsidRDefault="006A6E59" w:rsidP="006A6E59">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rsidR="0068328E" w:rsidRDefault="0068328E" w:rsidP="0068328E">
      <w:pPr>
        <w:spacing w:line="240" w:lineRule="exact"/>
        <w:rPr>
          <w:rFonts w:ascii="HG丸ｺﾞｼｯｸM-PRO" w:eastAsia="HG丸ｺﾞｼｯｸM-PRO" w:hAnsi="HG丸ｺﾞｼｯｸM-PRO"/>
          <w:sz w:val="22"/>
          <w:szCs w:val="22"/>
        </w:rPr>
      </w:pPr>
    </w:p>
    <w:tbl>
      <w:tblPr>
        <w:tblW w:w="0" w:type="auto"/>
        <w:tblInd w:w="227" w:type="dxa"/>
        <w:tblLayout w:type="fixed"/>
        <w:tblCellMar>
          <w:left w:w="99" w:type="dxa"/>
          <w:right w:w="99" w:type="dxa"/>
        </w:tblCellMar>
        <w:tblLook w:val="04A0" w:firstRow="1" w:lastRow="0" w:firstColumn="1" w:lastColumn="0" w:noHBand="0" w:noVBand="1"/>
      </w:tblPr>
      <w:tblGrid>
        <w:gridCol w:w="1134"/>
        <w:gridCol w:w="595"/>
        <w:gridCol w:w="595"/>
        <w:gridCol w:w="595"/>
        <w:gridCol w:w="595"/>
        <w:gridCol w:w="595"/>
        <w:gridCol w:w="595"/>
        <w:gridCol w:w="595"/>
        <w:gridCol w:w="595"/>
        <w:gridCol w:w="595"/>
        <w:gridCol w:w="595"/>
        <w:gridCol w:w="595"/>
        <w:gridCol w:w="595"/>
        <w:gridCol w:w="595"/>
        <w:gridCol w:w="595"/>
      </w:tblGrid>
      <w:tr w:rsidR="00343BC3" w:rsidRPr="0068328E" w:rsidTr="0068328E">
        <w:trPr>
          <w:trHeight w:hRule="exact" w:val="5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rsidR="00343BC3" w:rsidRPr="0068328E" w:rsidRDefault="00343BC3" w:rsidP="0068328E">
            <w:pPr>
              <w:widowControl/>
              <w:jc w:val="left"/>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 xml:space="preserve">　</w:t>
            </w:r>
          </w:p>
        </w:tc>
        <w:tc>
          <w:tcPr>
            <w:tcW w:w="595" w:type="dxa"/>
            <w:vMerge w:val="restart"/>
            <w:tcBorders>
              <w:top w:val="single" w:sz="4" w:space="0" w:color="auto"/>
              <w:left w:val="single" w:sz="4" w:space="0" w:color="auto"/>
            </w:tcBorders>
            <w:shd w:val="clear" w:color="auto" w:fill="B7DEE8"/>
            <w:textDirection w:val="tbRlV"/>
            <w:vAlign w:val="center"/>
          </w:tcPr>
          <w:p w:rsidR="00343BC3" w:rsidRPr="0068328E" w:rsidRDefault="00901044" w:rsidP="0068328E">
            <w:pPr>
              <w:widowControl/>
              <w:spacing w:line="240" w:lineRule="exact"/>
              <w:ind w:leftChars="10" w:left="2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00343BC3" w:rsidRPr="0068328E">
              <w:rPr>
                <w:rFonts w:ascii="ＭＳ Ｐゴシック" w:eastAsia="ＭＳ Ｐゴシック" w:hAnsi="ＭＳ Ｐゴシック" w:cs="ＭＳ Ｐゴシック" w:hint="eastAsia"/>
                <w:kern w:val="0"/>
                <w:sz w:val="18"/>
                <w:szCs w:val="18"/>
              </w:rPr>
              <w:t>退院支援加算届出施設数</w:t>
            </w:r>
          </w:p>
        </w:tc>
        <w:tc>
          <w:tcPr>
            <w:tcW w:w="595" w:type="dxa"/>
            <w:tcBorders>
              <w:top w:val="single" w:sz="4" w:space="0" w:color="auto"/>
            </w:tcBorders>
            <w:shd w:val="clear" w:color="auto" w:fill="B7DEE8"/>
            <w:textDirection w:val="tbRlV"/>
          </w:tcPr>
          <w:p w:rsidR="00343BC3" w:rsidRPr="0068328E" w:rsidRDefault="00343BC3" w:rsidP="0068328E">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tcBorders>
            <w:shd w:val="clear" w:color="auto" w:fill="B7DEE8"/>
            <w:textDirection w:val="tbRlV"/>
            <w:vAlign w:val="center"/>
          </w:tcPr>
          <w:p w:rsidR="00343BC3" w:rsidRPr="0068328E" w:rsidRDefault="00343BC3" w:rsidP="0068328E">
            <w:pPr>
              <w:widowControl/>
              <w:spacing w:line="240" w:lineRule="exact"/>
              <w:ind w:leftChars="10" w:left="21"/>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 xml:space="preserve">　訪問診療を実施している</w:t>
            </w:r>
          </w:p>
          <w:p w:rsidR="00343BC3" w:rsidRPr="0068328E" w:rsidRDefault="0068328E" w:rsidP="0068328E">
            <w:pPr>
              <w:widowControl/>
              <w:spacing w:line="240" w:lineRule="exact"/>
              <w:ind w:leftChars="10" w:left="2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00343BC3" w:rsidRPr="0068328E">
              <w:rPr>
                <w:rFonts w:ascii="ＭＳ Ｐゴシック" w:eastAsia="ＭＳ Ｐゴシック" w:hAnsi="ＭＳ Ｐゴシック" w:cs="ＭＳ Ｐゴシック" w:hint="eastAsia"/>
                <w:kern w:val="0"/>
                <w:sz w:val="18"/>
                <w:szCs w:val="18"/>
              </w:rPr>
              <w:t xml:space="preserve">　　歯科診療所（居宅）</w:t>
            </w:r>
          </w:p>
        </w:tc>
        <w:tc>
          <w:tcPr>
            <w:tcW w:w="595" w:type="dxa"/>
            <w:tcBorders>
              <w:top w:val="single" w:sz="4" w:space="0" w:color="auto"/>
              <w:right w:val="nil"/>
            </w:tcBorders>
            <w:shd w:val="clear" w:color="auto" w:fill="B7DEE8"/>
            <w:textDirection w:val="tbRlV"/>
          </w:tcPr>
          <w:p w:rsidR="00343BC3" w:rsidRPr="0068328E" w:rsidRDefault="00343BC3" w:rsidP="0068328E">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tcBorders>
            <w:shd w:val="clear" w:color="auto" w:fill="B7DEE8"/>
            <w:textDirection w:val="tbRlV"/>
            <w:vAlign w:val="center"/>
          </w:tcPr>
          <w:p w:rsidR="00343BC3" w:rsidRPr="0068328E" w:rsidRDefault="00343BC3" w:rsidP="0068328E">
            <w:pPr>
              <w:widowControl/>
              <w:spacing w:line="240" w:lineRule="exact"/>
              <w:ind w:leftChars="10" w:left="21"/>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 xml:space="preserve">　訪問診療を実施している</w:t>
            </w:r>
          </w:p>
          <w:p w:rsidR="00343BC3" w:rsidRPr="0068328E" w:rsidRDefault="0068328E" w:rsidP="0068328E">
            <w:pPr>
              <w:widowControl/>
              <w:spacing w:line="240" w:lineRule="exact"/>
              <w:ind w:leftChars="10" w:left="2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00343BC3" w:rsidRPr="0068328E">
              <w:rPr>
                <w:rFonts w:ascii="ＭＳ Ｐゴシック" w:eastAsia="ＭＳ Ｐゴシック" w:hAnsi="ＭＳ Ｐゴシック" w:cs="ＭＳ Ｐゴシック" w:hint="eastAsia"/>
                <w:kern w:val="0"/>
                <w:sz w:val="18"/>
                <w:szCs w:val="18"/>
              </w:rPr>
              <w:t>歯科診療所（施設）</w:t>
            </w:r>
          </w:p>
        </w:tc>
        <w:tc>
          <w:tcPr>
            <w:tcW w:w="595" w:type="dxa"/>
            <w:tcBorders>
              <w:top w:val="single" w:sz="4" w:space="0" w:color="auto"/>
              <w:left w:val="nil"/>
              <w:right w:val="nil"/>
            </w:tcBorders>
            <w:shd w:val="clear" w:color="auto" w:fill="B7DEE8"/>
            <w:textDirection w:val="tbRlV"/>
          </w:tcPr>
          <w:p w:rsidR="00343BC3" w:rsidRPr="0068328E" w:rsidRDefault="00343BC3" w:rsidP="0068328E">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343BC3" w:rsidRPr="0068328E" w:rsidTr="00A70D26">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rsidR="00343BC3" w:rsidRPr="0068328E" w:rsidRDefault="00343BC3" w:rsidP="0068328E">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 xml:space="preserve">　心血管疾患の急性期治療を行う               　　　　</w:t>
                  </w:r>
                </w:p>
                <w:p w:rsidR="00343BC3" w:rsidRPr="0068328E" w:rsidRDefault="00343BC3" w:rsidP="0068328E">
                  <w:pPr>
                    <w:widowControl/>
                    <w:spacing w:line="240" w:lineRule="exact"/>
                    <w:ind w:leftChars="100" w:left="1830" w:hangingChars="900" w:hanging="1620"/>
                    <w:jc w:val="left"/>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 xml:space="preserve">　　　　　　　　　　　　　　　病院数</w:t>
                  </w:r>
                </w:p>
              </w:tc>
              <w:tc>
                <w:tcPr>
                  <w:tcW w:w="680" w:type="dxa"/>
                  <w:tcBorders>
                    <w:top w:val="single" w:sz="4" w:space="0" w:color="auto"/>
                    <w:left w:val="nil"/>
                    <w:bottom w:val="nil"/>
                    <w:right w:val="nil"/>
                  </w:tcBorders>
                  <w:shd w:val="clear" w:color="auto" w:fill="B7DEE8"/>
                </w:tcPr>
                <w:p w:rsidR="00343BC3" w:rsidRPr="0068328E" w:rsidRDefault="00343BC3" w:rsidP="0068328E">
                  <w:pPr>
                    <w:widowControl/>
                    <w:spacing w:line="240" w:lineRule="exact"/>
                    <w:jc w:val="center"/>
                    <w:rPr>
                      <w:rFonts w:ascii="ＭＳ Ｐゴシック" w:eastAsia="ＭＳ Ｐゴシック" w:hAnsi="ＭＳ Ｐゴシック" w:cs="ＭＳ Ｐゴシック"/>
                      <w:kern w:val="0"/>
                      <w:sz w:val="18"/>
                      <w:szCs w:val="18"/>
                    </w:rPr>
                  </w:pPr>
                </w:p>
              </w:tc>
            </w:tr>
            <w:tr w:rsidR="00343BC3" w:rsidRPr="0068328E" w:rsidTr="00A70D26">
              <w:trPr>
                <w:trHeight w:val="119"/>
              </w:trPr>
              <w:tc>
                <w:tcPr>
                  <w:tcW w:w="671" w:type="dxa"/>
                  <w:vMerge/>
                  <w:tcBorders>
                    <w:top w:val="single" w:sz="4" w:space="0" w:color="auto"/>
                    <w:left w:val="single" w:sz="4" w:space="0" w:color="auto"/>
                    <w:bottom w:val="single" w:sz="12" w:space="0" w:color="auto"/>
                    <w:right w:val="nil"/>
                  </w:tcBorders>
                  <w:vAlign w:val="center"/>
                  <w:hideMark/>
                </w:tcPr>
                <w:p w:rsidR="00343BC3" w:rsidRPr="0068328E" w:rsidRDefault="00343BC3" w:rsidP="0068328E">
                  <w:pPr>
                    <w:widowControl/>
                    <w:jc w:val="left"/>
                    <w:rPr>
                      <w:rFonts w:ascii="ＭＳ Ｐゴシック" w:eastAsia="ＭＳ Ｐゴシック" w:hAnsi="ＭＳ Ｐゴシック" w:cs="ＭＳ Ｐゴシック"/>
                      <w:kern w:val="0"/>
                      <w:sz w:val="18"/>
                      <w:szCs w:val="18"/>
                    </w:rPr>
                  </w:pPr>
                </w:p>
              </w:tc>
              <w:tc>
                <w:tcPr>
                  <w:tcW w:w="680" w:type="dxa"/>
                  <w:tcBorders>
                    <w:top w:val="nil"/>
                    <w:left w:val="nil"/>
                    <w:bottom w:val="single" w:sz="4" w:space="0" w:color="auto"/>
                    <w:right w:val="single" w:sz="4" w:space="0" w:color="auto"/>
                  </w:tcBorders>
                  <w:shd w:val="clear" w:color="auto" w:fill="B7DEE8"/>
                </w:tcPr>
                <w:p w:rsidR="00343BC3" w:rsidRPr="0068328E" w:rsidRDefault="00343BC3" w:rsidP="0068328E">
                  <w:pPr>
                    <w:widowControl/>
                    <w:spacing w:line="240" w:lineRule="exact"/>
                    <w:jc w:val="center"/>
                    <w:rPr>
                      <w:rFonts w:ascii="ＭＳ Ｐゴシック" w:eastAsia="ＭＳ Ｐゴシック" w:hAnsi="ＭＳ Ｐゴシック" w:cs="ＭＳ Ｐゴシック"/>
                      <w:kern w:val="0"/>
                      <w:sz w:val="18"/>
                      <w:szCs w:val="18"/>
                    </w:rPr>
                  </w:pPr>
                </w:p>
              </w:tc>
            </w:tr>
            <w:tr w:rsidR="00343BC3" w:rsidRPr="0068328E" w:rsidTr="00A70D26">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rsidR="00343BC3" w:rsidRPr="0068328E" w:rsidRDefault="00343BC3" w:rsidP="0068328E">
                  <w:pPr>
                    <w:widowControl/>
                    <w:jc w:val="left"/>
                    <w:rPr>
                      <w:rFonts w:ascii="ＭＳ Ｐゴシック" w:eastAsia="ＭＳ Ｐゴシック" w:hAnsi="ＭＳ Ｐゴシック" w:cs="ＭＳ Ｐゴシック"/>
                      <w:kern w:val="0"/>
                      <w:sz w:val="18"/>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rsidR="00343BC3" w:rsidRPr="0068328E" w:rsidRDefault="00343BC3" w:rsidP="0068328E">
                  <w:pPr>
                    <w:widowControl/>
                    <w:ind w:right="113" w:firstLineChars="100" w:firstLine="180"/>
                    <w:jc w:val="left"/>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（人口</w:t>
                  </w:r>
                  <w:r w:rsidRPr="0068328E">
                    <w:rPr>
                      <w:rFonts w:ascii="ＭＳ Ｐゴシック" w:eastAsia="ＭＳ Ｐゴシック" w:hAnsi="ＭＳ Ｐゴシック" w:cs="ＭＳ Ｐゴシック" w:hint="eastAsia"/>
                      <w:w w:val="99"/>
                      <w:kern w:val="0"/>
                      <w:sz w:val="18"/>
                      <w:szCs w:val="18"/>
                      <w:eastAsianLayout w:id="1472517120" w:vert="1" w:vertCompress="1"/>
                    </w:rPr>
                    <w:t>１０</w:t>
                  </w:r>
                  <w:r w:rsidRPr="0068328E">
                    <w:rPr>
                      <w:rFonts w:ascii="ＭＳ Ｐゴシック" w:eastAsia="ＭＳ Ｐゴシック" w:hAnsi="ＭＳ Ｐゴシック" w:cs="ＭＳ Ｐゴシック" w:hint="eastAsia"/>
                      <w:kern w:val="0"/>
                      <w:sz w:val="18"/>
                      <w:szCs w:val="18"/>
                    </w:rPr>
                    <w:t>万人対）</w:t>
                  </w:r>
                </w:p>
              </w:tc>
            </w:tr>
            <w:tr w:rsidR="00343BC3" w:rsidRPr="0068328E" w:rsidTr="00A70D26">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1.0</w:t>
                  </w:r>
                </w:p>
              </w:tc>
            </w:tr>
            <w:tr w:rsidR="00343BC3" w:rsidRPr="0068328E" w:rsidTr="00A70D2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8</w:t>
                  </w:r>
                </w:p>
              </w:tc>
              <w:tc>
                <w:tcPr>
                  <w:tcW w:w="680" w:type="dxa"/>
                  <w:tcBorders>
                    <w:top w:val="nil"/>
                    <w:left w:val="single" w:sz="4" w:space="0" w:color="auto"/>
                    <w:bottom w:val="single" w:sz="4" w:space="0" w:color="auto"/>
                    <w:right w:val="single" w:sz="4" w:space="0" w:color="auto"/>
                  </w:tcBorders>
                  <w:vAlign w:val="center"/>
                  <w:hideMark/>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1.1</w:t>
                  </w:r>
                </w:p>
              </w:tc>
            </w:tr>
            <w:tr w:rsidR="00343BC3" w:rsidRPr="0068328E" w:rsidTr="00A70D2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15</w:t>
                  </w:r>
                </w:p>
              </w:tc>
              <w:tc>
                <w:tcPr>
                  <w:tcW w:w="680" w:type="dxa"/>
                  <w:tcBorders>
                    <w:top w:val="nil"/>
                    <w:left w:val="single" w:sz="4" w:space="0" w:color="auto"/>
                    <w:bottom w:val="single" w:sz="4" w:space="0" w:color="auto"/>
                    <w:right w:val="single" w:sz="4" w:space="0" w:color="auto"/>
                  </w:tcBorders>
                  <w:vAlign w:val="center"/>
                  <w:hideMark/>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1.3</w:t>
                  </w:r>
                </w:p>
              </w:tc>
            </w:tr>
            <w:tr w:rsidR="00343BC3" w:rsidRPr="0068328E" w:rsidTr="00A70D2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13</w:t>
                  </w:r>
                </w:p>
              </w:tc>
              <w:tc>
                <w:tcPr>
                  <w:tcW w:w="680" w:type="dxa"/>
                  <w:tcBorders>
                    <w:top w:val="nil"/>
                    <w:left w:val="single" w:sz="4" w:space="0" w:color="auto"/>
                    <w:bottom w:val="single" w:sz="4" w:space="0" w:color="auto"/>
                    <w:right w:val="single" w:sz="4" w:space="0" w:color="auto"/>
                  </w:tcBorders>
                  <w:vAlign w:val="center"/>
                  <w:hideMark/>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1.5</w:t>
                  </w:r>
                </w:p>
              </w:tc>
            </w:tr>
            <w:tr w:rsidR="00343BC3" w:rsidRPr="0068328E" w:rsidTr="00A70D2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8</w:t>
                  </w:r>
                </w:p>
              </w:tc>
              <w:tc>
                <w:tcPr>
                  <w:tcW w:w="680" w:type="dxa"/>
                  <w:tcBorders>
                    <w:top w:val="nil"/>
                    <w:left w:val="single" w:sz="4" w:space="0" w:color="auto"/>
                    <w:bottom w:val="single" w:sz="4" w:space="0" w:color="auto"/>
                    <w:right w:val="single" w:sz="4" w:space="0" w:color="auto"/>
                  </w:tcBorders>
                  <w:vAlign w:val="center"/>
                  <w:hideMark/>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1.3</w:t>
                  </w:r>
                </w:p>
              </w:tc>
            </w:tr>
            <w:tr w:rsidR="00343BC3" w:rsidRPr="0068328E" w:rsidTr="00A70D2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10</w:t>
                  </w:r>
                </w:p>
              </w:tc>
              <w:tc>
                <w:tcPr>
                  <w:tcW w:w="680" w:type="dxa"/>
                  <w:tcBorders>
                    <w:top w:val="nil"/>
                    <w:left w:val="single" w:sz="4" w:space="0" w:color="auto"/>
                    <w:bottom w:val="single" w:sz="4" w:space="0" w:color="auto"/>
                    <w:right w:val="single" w:sz="4" w:space="0" w:color="auto"/>
                  </w:tcBorders>
                  <w:vAlign w:val="center"/>
                  <w:hideMark/>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1.2</w:t>
                  </w:r>
                </w:p>
              </w:tc>
            </w:tr>
            <w:tr w:rsidR="00343BC3" w:rsidRPr="0068328E" w:rsidTr="00A70D2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10</w:t>
                  </w:r>
                </w:p>
              </w:tc>
              <w:tc>
                <w:tcPr>
                  <w:tcW w:w="680" w:type="dxa"/>
                  <w:tcBorders>
                    <w:top w:val="nil"/>
                    <w:left w:val="single" w:sz="4" w:space="0" w:color="auto"/>
                    <w:bottom w:val="single" w:sz="4" w:space="0" w:color="auto"/>
                    <w:right w:val="single" w:sz="4" w:space="0" w:color="auto"/>
                  </w:tcBorders>
                  <w:vAlign w:val="center"/>
                  <w:hideMark/>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1.1</w:t>
                  </w:r>
                </w:p>
              </w:tc>
            </w:tr>
            <w:tr w:rsidR="00343BC3" w:rsidRPr="0068328E" w:rsidTr="00A70D26">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43</w:t>
                  </w:r>
                </w:p>
              </w:tc>
              <w:tc>
                <w:tcPr>
                  <w:tcW w:w="680" w:type="dxa"/>
                  <w:tcBorders>
                    <w:top w:val="nil"/>
                    <w:left w:val="single" w:sz="4" w:space="0" w:color="auto"/>
                    <w:bottom w:val="single" w:sz="12" w:space="0" w:color="auto"/>
                    <w:right w:val="single" w:sz="4" w:space="0" w:color="auto"/>
                  </w:tcBorders>
                  <w:vAlign w:val="center"/>
                  <w:hideMark/>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1.6</w:t>
                  </w:r>
                </w:p>
              </w:tc>
            </w:tr>
            <w:tr w:rsidR="00343BC3" w:rsidRPr="0068328E" w:rsidTr="00A70D26">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1.3</w:t>
                  </w:r>
                </w:p>
              </w:tc>
            </w:tr>
          </w:tbl>
          <w:p w:rsidR="00343BC3" w:rsidRPr="0068328E" w:rsidRDefault="00343BC3" w:rsidP="0068328E">
            <w:pPr>
              <w:widowControl/>
              <w:spacing w:line="240" w:lineRule="exact"/>
              <w:ind w:left="113"/>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在宅療養支援歯科診療所</w:t>
            </w:r>
          </w:p>
        </w:tc>
        <w:tc>
          <w:tcPr>
            <w:tcW w:w="595" w:type="dxa"/>
            <w:tcBorders>
              <w:top w:val="single" w:sz="4" w:space="0" w:color="auto"/>
              <w:left w:val="nil"/>
              <w:bottom w:val="nil"/>
              <w:right w:val="single" w:sz="4" w:space="0" w:color="auto"/>
            </w:tcBorders>
            <w:shd w:val="clear" w:color="auto" w:fill="B7DEE8"/>
            <w:textDirection w:val="tbRlV"/>
          </w:tcPr>
          <w:p w:rsidR="00343BC3" w:rsidRPr="0068328E" w:rsidRDefault="00343BC3"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343BC3" w:rsidRPr="0068328E" w:rsidRDefault="00343BC3" w:rsidP="0068328E">
            <w:pPr>
              <w:widowControl/>
              <w:spacing w:line="240" w:lineRule="exact"/>
              <w:ind w:leftChars="10" w:left="21"/>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 xml:space="preserve">　在宅患者調剤加算の</w:t>
            </w:r>
          </w:p>
          <w:p w:rsidR="00343BC3" w:rsidRPr="0068328E" w:rsidRDefault="0068328E" w:rsidP="0068328E">
            <w:pPr>
              <w:widowControl/>
              <w:spacing w:line="240" w:lineRule="exact"/>
              <w:ind w:leftChars="10" w:left="2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00343BC3" w:rsidRPr="0068328E">
              <w:rPr>
                <w:rFonts w:ascii="ＭＳ Ｐゴシック" w:eastAsia="ＭＳ Ｐゴシック" w:hAnsi="ＭＳ Ｐゴシック" w:cs="ＭＳ Ｐゴシック" w:hint="eastAsia"/>
                <w:kern w:val="0"/>
                <w:sz w:val="18"/>
                <w:szCs w:val="18"/>
              </w:rPr>
              <w:t xml:space="preserve">　届出薬局</w:t>
            </w:r>
          </w:p>
        </w:tc>
        <w:tc>
          <w:tcPr>
            <w:tcW w:w="595" w:type="dxa"/>
            <w:tcBorders>
              <w:top w:val="single" w:sz="4" w:space="0" w:color="auto"/>
              <w:left w:val="nil"/>
              <w:bottom w:val="nil"/>
              <w:right w:val="single" w:sz="4" w:space="0" w:color="auto"/>
            </w:tcBorders>
            <w:shd w:val="clear" w:color="auto" w:fill="B7DEE8"/>
            <w:textDirection w:val="tbRlV"/>
          </w:tcPr>
          <w:p w:rsidR="00343BC3" w:rsidRPr="0068328E" w:rsidRDefault="00343BC3" w:rsidP="0068328E">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nil"/>
              <w:bottom w:val="single" w:sz="12" w:space="0" w:color="auto"/>
              <w:right w:val="nil"/>
            </w:tcBorders>
            <w:shd w:val="clear" w:color="auto" w:fill="B7DEE8"/>
            <w:textDirection w:val="tbRlV"/>
            <w:vAlign w:val="center"/>
            <w:hideMark/>
          </w:tcPr>
          <w:p w:rsidR="00343BC3" w:rsidRPr="0068328E" w:rsidRDefault="00343BC3" w:rsidP="0068328E">
            <w:pPr>
              <w:widowControl/>
              <w:spacing w:line="240" w:lineRule="exact"/>
              <w:ind w:leftChars="10" w:left="21"/>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 xml:space="preserve">　訪問看護ステーション</w:t>
            </w:r>
          </w:p>
        </w:tc>
        <w:tc>
          <w:tcPr>
            <w:tcW w:w="595" w:type="dxa"/>
            <w:tcBorders>
              <w:top w:val="single" w:sz="4" w:space="0" w:color="auto"/>
              <w:left w:val="nil"/>
              <w:bottom w:val="nil"/>
              <w:right w:val="nil"/>
            </w:tcBorders>
            <w:shd w:val="clear" w:color="auto" w:fill="B7DEE8"/>
            <w:textDirection w:val="tbRlV"/>
          </w:tcPr>
          <w:p w:rsidR="00343BC3" w:rsidRPr="0068328E" w:rsidRDefault="00343BC3" w:rsidP="0068328E">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343BC3" w:rsidRPr="0068328E" w:rsidRDefault="00343BC3" w:rsidP="0068328E">
            <w:pPr>
              <w:widowControl/>
              <w:spacing w:line="240" w:lineRule="exact"/>
              <w:ind w:leftChars="10" w:left="21"/>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single" w:sz="4" w:space="0" w:color="auto"/>
            </w:tcBorders>
            <w:shd w:val="clear" w:color="auto" w:fill="B7DEE8"/>
            <w:textDirection w:val="tbRlV"/>
          </w:tcPr>
          <w:p w:rsidR="00343BC3" w:rsidRPr="0068328E" w:rsidRDefault="00343BC3" w:rsidP="0068328E">
            <w:pPr>
              <w:widowControl/>
              <w:spacing w:line="240" w:lineRule="exact"/>
              <w:ind w:leftChars="10" w:left="21"/>
              <w:jc w:val="left"/>
              <w:rPr>
                <w:rFonts w:ascii="ＭＳ Ｐゴシック" w:eastAsia="ＭＳ Ｐゴシック" w:hAnsi="ＭＳ Ｐゴシック" w:cs="ＭＳ Ｐゴシック"/>
                <w:kern w:val="0"/>
                <w:sz w:val="18"/>
                <w:szCs w:val="18"/>
              </w:rPr>
            </w:pPr>
          </w:p>
        </w:tc>
      </w:tr>
      <w:tr w:rsidR="00343BC3" w:rsidRPr="0068328E" w:rsidTr="0068328E">
        <w:trPr>
          <w:trHeight w:hRule="exact" w:val="23"/>
        </w:trPr>
        <w:tc>
          <w:tcPr>
            <w:tcW w:w="1134" w:type="dxa"/>
            <w:vMerge/>
            <w:tcBorders>
              <w:top w:val="single" w:sz="4" w:space="0" w:color="auto"/>
              <w:left w:val="single" w:sz="4" w:space="0" w:color="auto"/>
              <w:bottom w:val="single" w:sz="12" w:space="0" w:color="auto"/>
              <w:right w:val="single" w:sz="4" w:space="0" w:color="auto"/>
            </w:tcBorders>
            <w:vAlign w:val="center"/>
            <w:hideMark/>
          </w:tcPr>
          <w:p w:rsidR="00343BC3" w:rsidRPr="0068328E" w:rsidRDefault="00343BC3" w:rsidP="0068328E">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left w:val="single" w:sz="4" w:space="0" w:color="auto"/>
            </w:tcBorders>
            <w:vAlign w:val="center"/>
          </w:tcPr>
          <w:p w:rsidR="00343BC3" w:rsidRPr="0068328E" w:rsidRDefault="00343BC3" w:rsidP="0068328E">
            <w:pPr>
              <w:widowControl/>
              <w:jc w:val="left"/>
              <w:rPr>
                <w:rFonts w:ascii="ＭＳ Ｐゴシック" w:eastAsia="ＭＳ Ｐゴシック" w:hAnsi="ＭＳ Ｐゴシック" w:cs="ＭＳ Ｐゴシック"/>
                <w:kern w:val="0"/>
                <w:sz w:val="18"/>
                <w:szCs w:val="18"/>
              </w:rPr>
            </w:pPr>
          </w:p>
        </w:tc>
        <w:tc>
          <w:tcPr>
            <w:tcW w:w="595" w:type="dxa"/>
            <w:tcBorders>
              <w:bottom w:val="single" w:sz="4" w:space="0" w:color="auto"/>
            </w:tcBorders>
            <w:textDirection w:val="tbRlV"/>
          </w:tcPr>
          <w:p w:rsidR="00343BC3" w:rsidRPr="0068328E" w:rsidRDefault="00343BC3"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left w:val="single" w:sz="4" w:space="0" w:color="auto"/>
            </w:tcBorders>
          </w:tcPr>
          <w:p w:rsidR="00343BC3" w:rsidRPr="0068328E" w:rsidRDefault="00343BC3" w:rsidP="0068328E">
            <w:pPr>
              <w:widowControl/>
              <w:jc w:val="left"/>
              <w:rPr>
                <w:rFonts w:ascii="ＭＳ Ｐゴシック" w:eastAsia="ＭＳ Ｐゴシック" w:hAnsi="ＭＳ Ｐゴシック" w:cs="ＭＳ Ｐゴシック"/>
                <w:kern w:val="0"/>
                <w:sz w:val="18"/>
                <w:szCs w:val="18"/>
              </w:rPr>
            </w:pPr>
          </w:p>
        </w:tc>
        <w:tc>
          <w:tcPr>
            <w:tcW w:w="595" w:type="dxa"/>
            <w:tcBorders>
              <w:bottom w:val="single" w:sz="4" w:space="0" w:color="auto"/>
              <w:right w:val="nil"/>
            </w:tcBorders>
          </w:tcPr>
          <w:p w:rsidR="00343BC3" w:rsidRPr="0068328E" w:rsidRDefault="00343BC3" w:rsidP="0068328E">
            <w:pPr>
              <w:widowControl/>
              <w:jc w:val="left"/>
              <w:rPr>
                <w:rFonts w:ascii="ＭＳ Ｐゴシック" w:eastAsia="ＭＳ Ｐゴシック" w:hAnsi="ＭＳ Ｐゴシック" w:cs="ＭＳ Ｐゴシック"/>
                <w:kern w:val="0"/>
                <w:sz w:val="18"/>
                <w:szCs w:val="18"/>
              </w:rPr>
            </w:pPr>
          </w:p>
        </w:tc>
        <w:tc>
          <w:tcPr>
            <w:tcW w:w="595" w:type="dxa"/>
            <w:vMerge/>
            <w:tcBorders>
              <w:left w:val="single" w:sz="4" w:space="0" w:color="auto"/>
            </w:tcBorders>
          </w:tcPr>
          <w:p w:rsidR="00343BC3" w:rsidRPr="0068328E" w:rsidRDefault="00343BC3" w:rsidP="0068328E">
            <w:pPr>
              <w:widowControl/>
              <w:jc w:val="left"/>
              <w:rPr>
                <w:rFonts w:ascii="ＭＳ Ｐゴシック" w:eastAsia="ＭＳ Ｐゴシック" w:hAnsi="ＭＳ Ｐゴシック" w:cs="ＭＳ Ｐゴシック"/>
                <w:kern w:val="0"/>
                <w:sz w:val="18"/>
                <w:szCs w:val="18"/>
              </w:rPr>
            </w:pPr>
          </w:p>
        </w:tc>
        <w:tc>
          <w:tcPr>
            <w:tcW w:w="595" w:type="dxa"/>
            <w:tcBorders>
              <w:left w:val="nil"/>
              <w:bottom w:val="single" w:sz="4" w:space="0" w:color="auto"/>
              <w:right w:val="nil"/>
            </w:tcBorders>
          </w:tcPr>
          <w:p w:rsidR="00343BC3" w:rsidRPr="0068328E" w:rsidRDefault="00343BC3" w:rsidP="0068328E">
            <w:pPr>
              <w:widowControl/>
              <w:jc w:val="left"/>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343BC3" w:rsidRPr="0068328E" w:rsidRDefault="00343BC3"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rsidR="00343BC3" w:rsidRPr="0068328E" w:rsidRDefault="00343BC3" w:rsidP="0068328E">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343BC3" w:rsidRPr="0068328E" w:rsidRDefault="00343BC3"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rsidR="00343BC3" w:rsidRPr="0068328E" w:rsidRDefault="00343BC3"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nil"/>
              <w:bottom w:val="single" w:sz="12" w:space="0" w:color="auto"/>
              <w:right w:val="nil"/>
            </w:tcBorders>
            <w:vAlign w:val="center"/>
            <w:hideMark/>
          </w:tcPr>
          <w:p w:rsidR="00343BC3" w:rsidRPr="0068328E" w:rsidRDefault="00343BC3"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nil"/>
            </w:tcBorders>
            <w:shd w:val="clear" w:color="auto" w:fill="B7DEE8"/>
            <w:textDirection w:val="tbRlV"/>
          </w:tcPr>
          <w:p w:rsidR="00343BC3" w:rsidRPr="0068328E" w:rsidRDefault="00343BC3"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343BC3" w:rsidRPr="0068328E" w:rsidRDefault="00343BC3"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rsidR="00343BC3" w:rsidRPr="0068328E" w:rsidRDefault="00343BC3"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p>
        </w:tc>
      </w:tr>
      <w:tr w:rsidR="00343BC3" w:rsidRPr="0068328E" w:rsidTr="0068328E">
        <w:trPr>
          <w:cantSplit/>
          <w:trHeight w:hRule="exact" w:val="2041"/>
        </w:trPr>
        <w:tc>
          <w:tcPr>
            <w:tcW w:w="1134" w:type="dxa"/>
            <w:vMerge/>
            <w:tcBorders>
              <w:top w:val="single" w:sz="4" w:space="0" w:color="auto"/>
              <w:left w:val="single" w:sz="4" w:space="0" w:color="auto"/>
              <w:bottom w:val="single" w:sz="12" w:space="0" w:color="auto"/>
              <w:right w:val="single" w:sz="4" w:space="0" w:color="auto"/>
            </w:tcBorders>
            <w:vAlign w:val="center"/>
            <w:hideMark/>
          </w:tcPr>
          <w:p w:rsidR="00343BC3" w:rsidRPr="0068328E" w:rsidRDefault="00343BC3" w:rsidP="0068328E">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left w:val="single" w:sz="4" w:space="0" w:color="auto"/>
              <w:bottom w:val="single" w:sz="12" w:space="0" w:color="auto"/>
              <w:right w:val="single" w:sz="4" w:space="0" w:color="auto"/>
            </w:tcBorders>
            <w:vAlign w:val="center"/>
          </w:tcPr>
          <w:p w:rsidR="00343BC3" w:rsidRPr="0068328E" w:rsidRDefault="00343BC3"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6DDE8"/>
            <w:textDirection w:val="tbRlV"/>
            <w:vAlign w:val="center"/>
          </w:tcPr>
          <w:p w:rsidR="00343BC3" w:rsidRPr="0068328E" w:rsidRDefault="00343BC3"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（人口</w:t>
            </w:r>
            <w:r w:rsidRPr="0068328E">
              <w:rPr>
                <w:rFonts w:ascii="ＭＳ Ｐゴシック" w:eastAsia="ＭＳ Ｐゴシック" w:hAnsi="ＭＳ Ｐゴシック" w:cs="ＭＳ Ｐゴシック" w:hint="eastAsia"/>
                <w:w w:val="99"/>
                <w:kern w:val="0"/>
                <w:sz w:val="18"/>
                <w:szCs w:val="18"/>
                <w:eastAsianLayout w:id="1472517120" w:vert="1" w:vertCompress="1"/>
              </w:rPr>
              <w:t>１０</w:t>
            </w:r>
            <w:r w:rsidRPr="0068328E">
              <w:rPr>
                <w:rFonts w:ascii="ＭＳ Ｐゴシック" w:eastAsia="ＭＳ Ｐゴシック" w:hAnsi="ＭＳ Ｐゴシック" w:cs="ＭＳ Ｐゴシック" w:hint="eastAsia"/>
                <w:kern w:val="0"/>
                <w:sz w:val="18"/>
                <w:szCs w:val="18"/>
              </w:rPr>
              <w:t>万人対）</w:t>
            </w:r>
          </w:p>
        </w:tc>
        <w:tc>
          <w:tcPr>
            <w:tcW w:w="595" w:type="dxa"/>
            <w:vMerge/>
            <w:tcBorders>
              <w:left w:val="single" w:sz="4" w:space="0" w:color="auto"/>
              <w:bottom w:val="single" w:sz="12" w:space="0" w:color="auto"/>
              <w:right w:val="single" w:sz="4" w:space="0" w:color="auto"/>
            </w:tcBorders>
          </w:tcPr>
          <w:p w:rsidR="00343BC3" w:rsidRPr="0068328E" w:rsidRDefault="00343BC3"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nil"/>
            </w:tcBorders>
            <w:shd w:val="clear" w:color="auto" w:fill="B6DDE8"/>
            <w:textDirection w:val="tbRlV"/>
            <w:vAlign w:val="center"/>
          </w:tcPr>
          <w:p w:rsidR="00343BC3" w:rsidRPr="0068328E" w:rsidRDefault="00343BC3" w:rsidP="0068328E">
            <w:pPr>
              <w:widowControl/>
              <w:ind w:right="113" w:firstLineChars="100" w:firstLine="180"/>
              <w:jc w:val="left"/>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（人口</w:t>
            </w:r>
            <w:r w:rsidRPr="0068328E">
              <w:rPr>
                <w:rFonts w:ascii="ＭＳ Ｐゴシック" w:eastAsia="ＭＳ Ｐゴシック" w:hAnsi="ＭＳ Ｐゴシック" w:cs="ＭＳ Ｐゴシック" w:hint="eastAsia"/>
                <w:w w:val="99"/>
                <w:kern w:val="0"/>
                <w:sz w:val="18"/>
                <w:szCs w:val="18"/>
                <w:eastAsianLayout w:id="1472517376" w:vert="1" w:vertCompress="1"/>
              </w:rPr>
              <w:t>１０</w:t>
            </w:r>
            <w:r w:rsidRPr="0068328E">
              <w:rPr>
                <w:rFonts w:ascii="ＭＳ Ｐゴシック" w:eastAsia="ＭＳ Ｐゴシック" w:hAnsi="ＭＳ Ｐゴシック" w:cs="ＭＳ Ｐゴシック" w:hint="eastAsia"/>
                <w:kern w:val="0"/>
                <w:sz w:val="18"/>
                <w:szCs w:val="18"/>
              </w:rPr>
              <w:t>万人対）</w:t>
            </w:r>
          </w:p>
        </w:tc>
        <w:tc>
          <w:tcPr>
            <w:tcW w:w="595" w:type="dxa"/>
            <w:vMerge/>
            <w:tcBorders>
              <w:left w:val="single" w:sz="4" w:space="0" w:color="auto"/>
              <w:bottom w:val="single" w:sz="12" w:space="0" w:color="auto"/>
              <w:right w:val="single" w:sz="4" w:space="0" w:color="auto"/>
            </w:tcBorders>
          </w:tcPr>
          <w:p w:rsidR="00343BC3" w:rsidRPr="0068328E" w:rsidRDefault="00343BC3"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nil"/>
            </w:tcBorders>
            <w:shd w:val="clear" w:color="auto" w:fill="B6DDE8"/>
            <w:textDirection w:val="tbRlV"/>
            <w:vAlign w:val="center"/>
          </w:tcPr>
          <w:p w:rsidR="00343BC3" w:rsidRPr="0068328E" w:rsidRDefault="00343BC3" w:rsidP="0068328E">
            <w:pPr>
              <w:widowControl/>
              <w:ind w:right="113" w:firstLineChars="100" w:firstLine="180"/>
              <w:jc w:val="left"/>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（人口</w:t>
            </w:r>
            <w:r w:rsidRPr="0068328E">
              <w:rPr>
                <w:rFonts w:ascii="ＭＳ Ｐゴシック" w:eastAsia="ＭＳ Ｐゴシック" w:hAnsi="ＭＳ Ｐゴシック" w:cs="ＭＳ Ｐゴシック" w:hint="eastAsia"/>
                <w:w w:val="99"/>
                <w:kern w:val="0"/>
                <w:sz w:val="18"/>
                <w:szCs w:val="18"/>
                <w:eastAsianLayout w:id="1472517376" w:vert="1" w:vertCompress="1"/>
              </w:rPr>
              <w:t>１０</w:t>
            </w:r>
            <w:r w:rsidRPr="0068328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rsidR="00343BC3" w:rsidRPr="0068328E" w:rsidRDefault="00343BC3"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343BC3" w:rsidRPr="0068328E" w:rsidRDefault="00343BC3" w:rsidP="0068328E">
            <w:pPr>
              <w:widowControl/>
              <w:ind w:right="113" w:firstLineChars="100" w:firstLine="180"/>
              <w:jc w:val="left"/>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（人口</w:t>
            </w:r>
            <w:r w:rsidRPr="0068328E">
              <w:rPr>
                <w:rFonts w:ascii="ＭＳ Ｐゴシック" w:eastAsia="ＭＳ Ｐゴシック" w:hAnsi="ＭＳ Ｐゴシック" w:cs="ＭＳ Ｐゴシック" w:hint="eastAsia"/>
                <w:w w:val="99"/>
                <w:kern w:val="0"/>
                <w:sz w:val="18"/>
                <w:szCs w:val="18"/>
                <w:eastAsianLayout w:id="1472517376" w:vert="1" w:vertCompress="1"/>
              </w:rPr>
              <w:t>１０</w:t>
            </w:r>
            <w:r w:rsidRPr="0068328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rsidR="00343BC3" w:rsidRPr="0068328E" w:rsidRDefault="00343BC3"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343BC3" w:rsidRPr="0068328E" w:rsidRDefault="00343BC3"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（人口</w:t>
            </w:r>
            <w:r w:rsidRPr="0068328E">
              <w:rPr>
                <w:rFonts w:ascii="ＭＳ Ｐゴシック" w:eastAsia="ＭＳ Ｐゴシック" w:hAnsi="ＭＳ Ｐゴシック" w:cs="ＭＳ Ｐゴシック" w:hint="eastAsia"/>
                <w:w w:val="99"/>
                <w:kern w:val="0"/>
                <w:sz w:val="18"/>
                <w:szCs w:val="18"/>
                <w:eastAsianLayout w:id="1472517120" w:vert="1" w:vertCompress="1"/>
              </w:rPr>
              <w:t>１０</w:t>
            </w:r>
            <w:r w:rsidRPr="0068328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nil"/>
              <w:bottom w:val="single" w:sz="12" w:space="0" w:color="auto"/>
              <w:right w:val="nil"/>
            </w:tcBorders>
            <w:vAlign w:val="center"/>
            <w:hideMark/>
          </w:tcPr>
          <w:p w:rsidR="00343BC3" w:rsidRPr="0068328E" w:rsidRDefault="00343BC3"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343BC3" w:rsidRPr="0068328E" w:rsidRDefault="00343BC3"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（人口</w:t>
            </w:r>
            <w:r w:rsidRPr="0068328E">
              <w:rPr>
                <w:rFonts w:ascii="ＭＳ Ｐゴシック" w:eastAsia="ＭＳ Ｐゴシック" w:hAnsi="ＭＳ Ｐゴシック" w:cs="ＭＳ Ｐゴシック" w:hint="eastAsia"/>
                <w:w w:val="99"/>
                <w:kern w:val="0"/>
                <w:sz w:val="18"/>
                <w:szCs w:val="18"/>
                <w:eastAsianLayout w:id="1472517120" w:vert="1" w:vertCompress="1"/>
              </w:rPr>
              <w:t>１０</w:t>
            </w:r>
            <w:r w:rsidRPr="0068328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rsidR="00343BC3" w:rsidRPr="0068328E" w:rsidRDefault="00343BC3" w:rsidP="0068328E">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343BC3" w:rsidRPr="0068328E" w:rsidRDefault="00343BC3" w:rsidP="0068328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68328E">
              <w:rPr>
                <w:rFonts w:ascii="ＭＳ Ｐゴシック" w:eastAsia="ＭＳ Ｐゴシック" w:hAnsi="ＭＳ Ｐゴシック" w:cs="ＭＳ Ｐゴシック" w:hint="eastAsia"/>
                <w:kern w:val="0"/>
                <w:sz w:val="18"/>
                <w:szCs w:val="18"/>
              </w:rPr>
              <w:t>（人口</w:t>
            </w:r>
            <w:r w:rsidRPr="0068328E">
              <w:rPr>
                <w:rFonts w:ascii="ＭＳ Ｐゴシック" w:eastAsia="ＭＳ Ｐゴシック" w:hAnsi="ＭＳ Ｐゴシック" w:cs="ＭＳ Ｐゴシック" w:hint="eastAsia"/>
                <w:w w:val="99"/>
                <w:kern w:val="0"/>
                <w:sz w:val="18"/>
                <w:szCs w:val="18"/>
                <w:eastAsianLayout w:id="1472517120" w:vert="1" w:vertCompress="1"/>
              </w:rPr>
              <w:t>１０</w:t>
            </w:r>
            <w:r w:rsidRPr="0068328E">
              <w:rPr>
                <w:rFonts w:ascii="ＭＳ Ｐゴシック" w:eastAsia="ＭＳ Ｐゴシック" w:hAnsi="ＭＳ Ｐゴシック" w:cs="ＭＳ Ｐゴシック" w:hint="eastAsia"/>
                <w:kern w:val="0"/>
                <w:sz w:val="18"/>
                <w:szCs w:val="18"/>
              </w:rPr>
              <w:t>万人対）</w:t>
            </w:r>
          </w:p>
        </w:tc>
      </w:tr>
      <w:tr w:rsidR="00343BC3" w:rsidRPr="0068328E" w:rsidTr="0068328E">
        <w:trPr>
          <w:cantSplit/>
          <w:trHeight w:hRule="exact" w:val="369"/>
        </w:trPr>
        <w:tc>
          <w:tcPr>
            <w:tcW w:w="1134" w:type="dxa"/>
            <w:tcBorders>
              <w:top w:val="single" w:sz="12" w:space="0" w:color="auto"/>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都島区</w:t>
            </w:r>
          </w:p>
        </w:tc>
        <w:tc>
          <w:tcPr>
            <w:tcW w:w="595" w:type="dxa"/>
            <w:tcBorders>
              <w:top w:val="single" w:sz="12"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w:t>
            </w:r>
          </w:p>
        </w:tc>
        <w:tc>
          <w:tcPr>
            <w:tcW w:w="595" w:type="dxa"/>
            <w:tcBorders>
              <w:top w:val="single" w:sz="12"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2.9</w:t>
            </w:r>
          </w:p>
        </w:tc>
        <w:tc>
          <w:tcPr>
            <w:tcW w:w="595" w:type="dxa"/>
            <w:tcBorders>
              <w:top w:val="single" w:sz="12"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w:t>
            </w:r>
          </w:p>
        </w:tc>
        <w:tc>
          <w:tcPr>
            <w:tcW w:w="595" w:type="dxa"/>
            <w:tcBorders>
              <w:top w:val="single" w:sz="12"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7.6</w:t>
            </w:r>
          </w:p>
        </w:tc>
        <w:tc>
          <w:tcPr>
            <w:tcW w:w="595" w:type="dxa"/>
            <w:tcBorders>
              <w:top w:val="single" w:sz="12"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5</w:t>
            </w:r>
          </w:p>
        </w:tc>
        <w:tc>
          <w:tcPr>
            <w:tcW w:w="595" w:type="dxa"/>
            <w:tcBorders>
              <w:top w:val="single" w:sz="12"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4.8</w:t>
            </w:r>
          </w:p>
        </w:tc>
        <w:tc>
          <w:tcPr>
            <w:tcW w:w="595" w:type="dxa"/>
            <w:tcBorders>
              <w:top w:val="single" w:sz="12"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9</w:t>
            </w:r>
          </w:p>
        </w:tc>
        <w:tc>
          <w:tcPr>
            <w:tcW w:w="595" w:type="dxa"/>
            <w:tcBorders>
              <w:top w:val="single" w:sz="12"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8.59</w:t>
            </w:r>
          </w:p>
        </w:tc>
        <w:tc>
          <w:tcPr>
            <w:tcW w:w="595" w:type="dxa"/>
            <w:tcBorders>
              <w:top w:val="single" w:sz="12"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19</w:t>
            </w:r>
          </w:p>
        </w:tc>
        <w:tc>
          <w:tcPr>
            <w:tcW w:w="595" w:type="dxa"/>
            <w:tcBorders>
              <w:top w:val="single" w:sz="12"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18.1</w:t>
            </w:r>
          </w:p>
        </w:tc>
        <w:tc>
          <w:tcPr>
            <w:tcW w:w="595" w:type="dxa"/>
            <w:tcBorders>
              <w:top w:val="single" w:sz="12"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14</w:t>
            </w:r>
          </w:p>
        </w:tc>
        <w:tc>
          <w:tcPr>
            <w:tcW w:w="595" w:type="dxa"/>
            <w:tcBorders>
              <w:top w:val="single" w:sz="12"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13.4</w:t>
            </w:r>
          </w:p>
        </w:tc>
        <w:tc>
          <w:tcPr>
            <w:tcW w:w="595" w:type="dxa"/>
            <w:tcBorders>
              <w:top w:val="single" w:sz="12"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single" w:sz="12"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福島区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4</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5.5</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11.0</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11.0</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15.2</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17</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23.5</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10</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13.8</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此花区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1.5</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12.0</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2</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3.0</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13</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19.5</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16.5</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6</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9.0</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西区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4</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4.3</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11</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11.9</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9</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9.7</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15</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16.2</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15</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16.2</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11</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11.9</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1.08</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港区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2.4</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4</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4.9</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7</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8.5</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14</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17.1</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10</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12.2</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4</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4.9</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大正区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3.1</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12.3</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9</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13.8</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8</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12.3</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32.2</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5</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7.7</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1.54</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天王寺区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4</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5.3</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4</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5.3</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10</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13.2</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14.5</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23</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30.4</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13</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17.2</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浪速区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4.3</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11.5</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5</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7.2</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15.8</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8</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11.5</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9</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12.9</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西淀川区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4</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4.2</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9</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9.4</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4</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4.2</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8</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8.38</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22</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12</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12.6</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2.09</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東淀川区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1.1</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17</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9.7</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4.6</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17</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9.68</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26</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14.8</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22</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12.5</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0.57</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東成区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4</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5.0</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16</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19.9</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10</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12.4</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17</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21.1</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15</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18.6</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12</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14.9</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1.24</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生野区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1.5</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13</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10.0</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10</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7.7</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16</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12.3</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29</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22.3</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15</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11.5</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0.77</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旭区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3.3</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11</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12.0</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8.7</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14</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15.3</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14</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15.3</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9</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9.8</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2.18</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城東区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5</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3.0</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12</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7.3</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12</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7.3</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18</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10.9</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28</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17</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17</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10.3</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0.61</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阿倍野区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1.9</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23</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21.4</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12</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11.1</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25</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23.2</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28</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26</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20</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18.6</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0.93</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住吉区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7</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4.5</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13</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8.4</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14</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9.1</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13</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8.43</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35</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22.7</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17</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11.0</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0.65</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東住吉区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5</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4.0</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11</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8.7</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13</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10.3</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27</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21.4</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16.6</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18</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14.3</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西成区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1.8</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18</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16.1</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14</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12.5</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15</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13.4</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23</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20.6</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21</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18.8</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淀川区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1.7</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18</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10.2</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29</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16.5</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28</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15.9</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24</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13.6</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15</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8.5</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鶴見区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2.7</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9</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8.1</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6</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5.4</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9</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8.07</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13</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11.7</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12</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10.8</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0.90</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住之江区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5</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4.1</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20</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16.3</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10</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8.1</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15</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12.2</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22</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17.9</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16</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13.0</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平野区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0</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20</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10.2</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12</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6.1</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22</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11.2</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35</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17.8</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28</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14.2</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r>
      <w:tr w:rsidR="00343BC3" w:rsidRPr="0068328E" w:rsidTr="0068328E">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北区</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6</w:t>
            </w:r>
          </w:p>
        </w:tc>
        <w:tc>
          <w:tcPr>
            <w:tcW w:w="595" w:type="dxa"/>
            <w:tcBorders>
              <w:top w:val="single" w:sz="4" w:space="0" w:color="auto"/>
              <w:left w:val="single" w:sz="4" w:space="0" w:color="auto"/>
              <w:bottom w:val="single"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4.9</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13</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10.5</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14</w:t>
            </w:r>
          </w:p>
        </w:tc>
        <w:tc>
          <w:tcPr>
            <w:tcW w:w="595" w:type="dxa"/>
            <w:tcBorders>
              <w:top w:val="single" w:sz="4" w:space="0" w:color="auto"/>
              <w:left w:val="nil"/>
              <w:bottom w:val="single"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11.3</w:t>
            </w:r>
          </w:p>
        </w:tc>
        <w:tc>
          <w:tcPr>
            <w:tcW w:w="595" w:type="dxa"/>
            <w:tcBorders>
              <w:top w:val="single" w:sz="4" w:space="0" w:color="auto"/>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24</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19.4</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24</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19.4</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13</w:t>
            </w:r>
          </w:p>
        </w:tc>
        <w:tc>
          <w:tcPr>
            <w:tcW w:w="595" w:type="dxa"/>
            <w:tcBorders>
              <w:top w:val="single" w:sz="4" w:space="0" w:color="auto"/>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10.5</w:t>
            </w:r>
          </w:p>
        </w:tc>
        <w:tc>
          <w:tcPr>
            <w:tcW w:w="595" w:type="dxa"/>
            <w:tcBorders>
              <w:top w:val="nil"/>
              <w:left w:val="nil"/>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r>
      <w:tr w:rsidR="00343BC3" w:rsidRPr="0068328E" w:rsidTr="00BA6694">
        <w:trPr>
          <w:cantSplit/>
          <w:trHeight w:hRule="exact" w:val="369"/>
        </w:trPr>
        <w:tc>
          <w:tcPr>
            <w:tcW w:w="1134" w:type="dxa"/>
            <w:tcBorders>
              <w:top w:val="nil"/>
              <w:left w:val="single" w:sz="4" w:space="0" w:color="auto"/>
              <w:bottom w:val="single" w:sz="12"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中央区</w:t>
            </w:r>
          </w:p>
        </w:tc>
        <w:tc>
          <w:tcPr>
            <w:tcW w:w="595" w:type="dxa"/>
            <w:tcBorders>
              <w:top w:val="single" w:sz="4" w:space="0" w:color="auto"/>
              <w:left w:val="nil"/>
              <w:bottom w:val="single" w:sz="12"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w:t>
            </w:r>
          </w:p>
        </w:tc>
        <w:tc>
          <w:tcPr>
            <w:tcW w:w="595" w:type="dxa"/>
            <w:tcBorders>
              <w:top w:val="single" w:sz="4" w:space="0" w:color="auto"/>
              <w:left w:val="single" w:sz="4" w:space="0" w:color="auto"/>
              <w:bottom w:val="single" w:sz="12"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3.2</w:t>
            </w:r>
          </w:p>
        </w:tc>
        <w:tc>
          <w:tcPr>
            <w:tcW w:w="595" w:type="dxa"/>
            <w:tcBorders>
              <w:top w:val="single" w:sz="4" w:space="0" w:color="auto"/>
              <w:left w:val="nil"/>
              <w:bottom w:val="single" w:sz="12"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18</w:t>
            </w:r>
          </w:p>
        </w:tc>
        <w:tc>
          <w:tcPr>
            <w:tcW w:w="595" w:type="dxa"/>
            <w:tcBorders>
              <w:top w:val="single" w:sz="4" w:space="0" w:color="auto"/>
              <w:left w:val="single" w:sz="4" w:space="0" w:color="auto"/>
              <w:bottom w:val="single" w:sz="12"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19.3</w:t>
            </w:r>
          </w:p>
        </w:tc>
        <w:tc>
          <w:tcPr>
            <w:tcW w:w="595" w:type="dxa"/>
            <w:tcBorders>
              <w:top w:val="single" w:sz="4" w:space="0" w:color="auto"/>
              <w:left w:val="nil"/>
              <w:bottom w:val="single" w:sz="12"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19</w:t>
            </w:r>
          </w:p>
        </w:tc>
        <w:tc>
          <w:tcPr>
            <w:tcW w:w="595" w:type="dxa"/>
            <w:tcBorders>
              <w:top w:val="single" w:sz="4" w:space="0" w:color="auto"/>
              <w:left w:val="nil"/>
              <w:bottom w:val="single" w:sz="12"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20.4</w:t>
            </w:r>
          </w:p>
        </w:tc>
        <w:tc>
          <w:tcPr>
            <w:tcW w:w="595" w:type="dxa"/>
            <w:tcBorders>
              <w:top w:val="single" w:sz="4" w:space="0" w:color="auto"/>
              <w:left w:val="nil"/>
              <w:bottom w:val="single" w:sz="12"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29</w:t>
            </w:r>
          </w:p>
        </w:tc>
        <w:tc>
          <w:tcPr>
            <w:tcW w:w="595" w:type="dxa"/>
            <w:tcBorders>
              <w:top w:val="nil"/>
              <w:left w:val="single" w:sz="4" w:space="0" w:color="auto"/>
              <w:bottom w:val="single" w:sz="12"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31.2</w:t>
            </w:r>
          </w:p>
        </w:tc>
        <w:tc>
          <w:tcPr>
            <w:tcW w:w="595" w:type="dxa"/>
            <w:tcBorders>
              <w:top w:val="nil"/>
              <w:left w:val="nil"/>
              <w:bottom w:val="single" w:sz="12"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22</w:t>
            </w:r>
          </w:p>
        </w:tc>
        <w:tc>
          <w:tcPr>
            <w:tcW w:w="595" w:type="dxa"/>
            <w:tcBorders>
              <w:top w:val="nil"/>
              <w:left w:val="single" w:sz="4" w:space="0" w:color="auto"/>
              <w:bottom w:val="single" w:sz="12"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23.6</w:t>
            </w:r>
          </w:p>
        </w:tc>
        <w:tc>
          <w:tcPr>
            <w:tcW w:w="595" w:type="dxa"/>
            <w:tcBorders>
              <w:top w:val="nil"/>
              <w:left w:val="nil"/>
              <w:bottom w:val="single" w:sz="12"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11</w:t>
            </w:r>
          </w:p>
        </w:tc>
        <w:tc>
          <w:tcPr>
            <w:tcW w:w="595" w:type="dxa"/>
            <w:tcBorders>
              <w:top w:val="single" w:sz="4" w:space="0" w:color="auto"/>
              <w:left w:val="single" w:sz="4" w:space="0" w:color="auto"/>
              <w:bottom w:val="single" w:sz="12"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11.8</w:t>
            </w:r>
          </w:p>
        </w:tc>
        <w:tc>
          <w:tcPr>
            <w:tcW w:w="595" w:type="dxa"/>
            <w:tcBorders>
              <w:top w:val="nil"/>
              <w:left w:val="nil"/>
              <w:bottom w:val="single" w:sz="12"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c>
          <w:tcPr>
            <w:tcW w:w="595" w:type="dxa"/>
            <w:tcBorders>
              <w:top w:val="nil"/>
              <w:left w:val="single" w:sz="4" w:space="0" w:color="auto"/>
              <w:bottom w:val="single" w:sz="12"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w:t>
            </w:r>
          </w:p>
        </w:tc>
      </w:tr>
      <w:tr w:rsidR="00343BC3" w:rsidRPr="0068328E" w:rsidTr="00BA6694">
        <w:trPr>
          <w:cantSplit/>
          <w:trHeight w:hRule="exact" w:val="369"/>
        </w:trPr>
        <w:tc>
          <w:tcPr>
            <w:tcW w:w="1134" w:type="dxa"/>
            <w:tcBorders>
              <w:top w:val="single" w:sz="12" w:space="0" w:color="auto"/>
              <w:left w:val="single" w:sz="4" w:space="0" w:color="auto"/>
              <w:bottom w:val="dotted" w:sz="4" w:space="0" w:color="auto"/>
              <w:right w:val="single" w:sz="4" w:space="0" w:color="auto"/>
            </w:tcBorders>
            <w:noWrap/>
            <w:vAlign w:val="center"/>
          </w:tcPr>
          <w:p w:rsidR="00343BC3" w:rsidRPr="0068328E" w:rsidRDefault="00343BC3"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合計</w:t>
            </w:r>
          </w:p>
        </w:tc>
        <w:tc>
          <w:tcPr>
            <w:tcW w:w="595" w:type="dxa"/>
            <w:tcBorders>
              <w:top w:val="single" w:sz="12" w:space="0" w:color="auto"/>
              <w:left w:val="nil"/>
              <w:bottom w:val="dotted"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79</w:t>
            </w:r>
          </w:p>
        </w:tc>
        <w:tc>
          <w:tcPr>
            <w:tcW w:w="595" w:type="dxa"/>
            <w:tcBorders>
              <w:top w:val="single" w:sz="12" w:space="0" w:color="auto"/>
              <w:left w:val="single" w:sz="4" w:space="0" w:color="auto"/>
              <w:bottom w:val="dotted" w:sz="4" w:space="0" w:color="auto"/>
              <w:right w:val="single" w:sz="4" w:space="0" w:color="auto"/>
            </w:tcBorders>
            <w:vAlign w:val="center"/>
          </w:tcPr>
          <w:p w:rsidR="00343BC3" w:rsidRPr="0068328E" w:rsidRDefault="00343BC3" w:rsidP="0068328E">
            <w:pPr>
              <w:jc w:val="center"/>
              <w:rPr>
                <w:rFonts w:ascii="ＭＳ Ｐゴシック" w:eastAsia="ＭＳ Ｐゴシック" w:hAnsi="ＭＳ Ｐゴシック" w:cs="ＭＳ Ｐゴシック"/>
                <w:color w:val="000000"/>
                <w:sz w:val="18"/>
                <w:szCs w:val="18"/>
              </w:rPr>
            </w:pPr>
            <w:r w:rsidRPr="0068328E">
              <w:rPr>
                <w:rFonts w:ascii="ＭＳ Ｐゴシック" w:eastAsia="ＭＳ Ｐゴシック" w:hAnsi="ＭＳ Ｐゴシック" w:hint="eastAsia"/>
                <w:color w:val="000000"/>
                <w:sz w:val="18"/>
                <w:szCs w:val="18"/>
              </w:rPr>
              <w:t>2.9</w:t>
            </w:r>
          </w:p>
        </w:tc>
        <w:tc>
          <w:tcPr>
            <w:tcW w:w="595" w:type="dxa"/>
            <w:tcBorders>
              <w:top w:val="single" w:sz="12" w:space="0" w:color="auto"/>
              <w:left w:val="nil"/>
              <w:bottom w:val="dotted"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300</w:t>
            </w:r>
          </w:p>
        </w:tc>
        <w:tc>
          <w:tcPr>
            <w:tcW w:w="595" w:type="dxa"/>
            <w:tcBorders>
              <w:top w:val="single" w:sz="12" w:space="0" w:color="auto"/>
              <w:left w:val="single" w:sz="4" w:space="0" w:color="auto"/>
              <w:bottom w:val="dotted"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11.1</w:t>
            </w:r>
          </w:p>
        </w:tc>
        <w:tc>
          <w:tcPr>
            <w:tcW w:w="595" w:type="dxa"/>
            <w:tcBorders>
              <w:top w:val="single" w:sz="12" w:space="0" w:color="auto"/>
              <w:left w:val="nil"/>
              <w:bottom w:val="dotted"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250</w:t>
            </w:r>
          </w:p>
        </w:tc>
        <w:tc>
          <w:tcPr>
            <w:tcW w:w="595" w:type="dxa"/>
            <w:tcBorders>
              <w:top w:val="single" w:sz="12" w:space="0" w:color="auto"/>
              <w:left w:val="nil"/>
              <w:bottom w:val="dotted" w:sz="4" w:space="0" w:color="auto"/>
              <w:right w:val="single" w:sz="4" w:space="0" w:color="auto"/>
            </w:tcBorders>
            <w:shd w:val="clear" w:color="auto" w:fill="FFFFFF"/>
          </w:tcPr>
          <w:p w:rsidR="00343BC3" w:rsidRPr="0068328E" w:rsidRDefault="00343BC3"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9.3</w:t>
            </w:r>
          </w:p>
        </w:tc>
        <w:tc>
          <w:tcPr>
            <w:tcW w:w="595" w:type="dxa"/>
            <w:tcBorders>
              <w:top w:val="single" w:sz="12" w:space="0" w:color="auto"/>
              <w:left w:val="nil"/>
              <w:bottom w:val="dotted"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389</w:t>
            </w:r>
          </w:p>
        </w:tc>
        <w:tc>
          <w:tcPr>
            <w:tcW w:w="595" w:type="dxa"/>
            <w:tcBorders>
              <w:top w:val="single" w:sz="12" w:space="0" w:color="auto"/>
              <w:left w:val="single" w:sz="4" w:space="0" w:color="auto"/>
              <w:bottom w:val="dotted"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14.5</w:t>
            </w:r>
          </w:p>
        </w:tc>
        <w:tc>
          <w:tcPr>
            <w:tcW w:w="595" w:type="dxa"/>
            <w:tcBorders>
              <w:top w:val="single" w:sz="12" w:space="0" w:color="auto"/>
              <w:left w:val="nil"/>
              <w:bottom w:val="dotted"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504</w:t>
            </w:r>
          </w:p>
        </w:tc>
        <w:tc>
          <w:tcPr>
            <w:tcW w:w="595" w:type="dxa"/>
            <w:tcBorders>
              <w:top w:val="single" w:sz="12" w:space="0" w:color="auto"/>
              <w:left w:val="single" w:sz="4" w:space="0" w:color="auto"/>
              <w:bottom w:val="dotted"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18.7</w:t>
            </w:r>
          </w:p>
        </w:tc>
        <w:tc>
          <w:tcPr>
            <w:tcW w:w="595" w:type="dxa"/>
            <w:tcBorders>
              <w:top w:val="single" w:sz="12" w:space="0" w:color="auto"/>
              <w:left w:val="nil"/>
              <w:bottom w:val="dotted"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330</w:t>
            </w:r>
          </w:p>
        </w:tc>
        <w:tc>
          <w:tcPr>
            <w:tcW w:w="595" w:type="dxa"/>
            <w:tcBorders>
              <w:top w:val="single" w:sz="12" w:space="0" w:color="auto"/>
              <w:left w:val="single" w:sz="4" w:space="0" w:color="auto"/>
              <w:bottom w:val="dotted"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12.3</w:t>
            </w:r>
          </w:p>
        </w:tc>
        <w:tc>
          <w:tcPr>
            <w:tcW w:w="595" w:type="dxa"/>
            <w:tcBorders>
              <w:top w:val="single" w:sz="12" w:space="0" w:color="auto"/>
              <w:left w:val="nil"/>
              <w:bottom w:val="dotted"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13</w:t>
            </w:r>
          </w:p>
        </w:tc>
        <w:tc>
          <w:tcPr>
            <w:tcW w:w="595" w:type="dxa"/>
            <w:tcBorders>
              <w:top w:val="single" w:sz="12" w:space="0" w:color="auto"/>
              <w:left w:val="single" w:sz="4" w:space="0" w:color="auto"/>
              <w:bottom w:val="dotted" w:sz="4" w:space="0" w:color="auto"/>
              <w:right w:val="single" w:sz="4" w:space="0" w:color="auto"/>
            </w:tcBorders>
            <w:vAlign w:val="bottom"/>
          </w:tcPr>
          <w:p w:rsidR="00343BC3" w:rsidRPr="0068328E" w:rsidRDefault="00343BC3" w:rsidP="0068328E">
            <w:pPr>
              <w:jc w:val="center"/>
              <w:rPr>
                <w:rFonts w:ascii="ＭＳ Ｐゴシック" w:eastAsia="ＭＳ Ｐゴシック" w:hAnsi="ＭＳ Ｐゴシック" w:cs="ＭＳ Ｐゴシック"/>
                <w:sz w:val="18"/>
                <w:szCs w:val="18"/>
              </w:rPr>
            </w:pPr>
            <w:r w:rsidRPr="0068328E">
              <w:rPr>
                <w:rFonts w:ascii="ＭＳ Ｐゴシック" w:eastAsia="ＭＳ Ｐゴシック" w:hAnsi="ＭＳ Ｐゴシック" w:hint="eastAsia"/>
                <w:sz w:val="18"/>
                <w:szCs w:val="18"/>
              </w:rPr>
              <w:t>0.48</w:t>
            </w:r>
          </w:p>
        </w:tc>
      </w:tr>
      <w:tr w:rsidR="00E238A7" w:rsidRPr="0068328E" w:rsidTr="00BA6694">
        <w:trPr>
          <w:cantSplit/>
          <w:trHeight w:hRule="exact" w:val="369"/>
        </w:trPr>
        <w:tc>
          <w:tcPr>
            <w:tcW w:w="1134" w:type="dxa"/>
            <w:tcBorders>
              <w:top w:val="dotted" w:sz="4" w:space="0" w:color="auto"/>
              <w:left w:val="single" w:sz="4" w:space="0" w:color="auto"/>
              <w:bottom w:val="single" w:sz="4" w:space="0" w:color="auto"/>
              <w:right w:val="single" w:sz="4" w:space="0" w:color="auto"/>
            </w:tcBorders>
            <w:noWrap/>
            <w:vAlign w:val="center"/>
          </w:tcPr>
          <w:p w:rsidR="00E238A7" w:rsidRPr="0068328E" w:rsidRDefault="00E238A7" w:rsidP="0068328E">
            <w:pPr>
              <w:widowControl/>
              <w:jc w:val="center"/>
              <w:rPr>
                <w:rFonts w:ascii="ＭＳ Ｐゴシック" w:eastAsia="ＭＳ Ｐゴシック" w:hAnsi="ＭＳ Ｐゴシック" w:cs="ＭＳ Ｐゴシック"/>
                <w:color w:val="000000"/>
                <w:kern w:val="0"/>
                <w:sz w:val="18"/>
                <w:szCs w:val="18"/>
              </w:rPr>
            </w:pPr>
            <w:r w:rsidRPr="0068328E">
              <w:rPr>
                <w:rFonts w:ascii="ＭＳ Ｐゴシック" w:eastAsia="ＭＳ Ｐゴシック" w:hAnsi="ＭＳ Ｐゴシック" w:cs="ＭＳ Ｐゴシック" w:hint="eastAsia"/>
                <w:color w:val="000000"/>
                <w:kern w:val="0"/>
                <w:sz w:val="18"/>
                <w:szCs w:val="18"/>
              </w:rPr>
              <w:t>大阪府</w:t>
            </w:r>
          </w:p>
        </w:tc>
        <w:tc>
          <w:tcPr>
            <w:tcW w:w="595" w:type="dxa"/>
            <w:tcBorders>
              <w:top w:val="dotted" w:sz="4" w:space="0" w:color="auto"/>
              <w:left w:val="nil"/>
              <w:bottom w:val="single" w:sz="4" w:space="0" w:color="auto"/>
              <w:right w:val="single" w:sz="4" w:space="0" w:color="auto"/>
            </w:tcBorders>
            <w:vAlign w:val="bottom"/>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248</w:t>
            </w:r>
          </w:p>
        </w:tc>
        <w:tc>
          <w:tcPr>
            <w:tcW w:w="595" w:type="dxa"/>
            <w:tcBorders>
              <w:top w:val="dotted" w:sz="4" w:space="0" w:color="auto"/>
              <w:left w:val="single" w:sz="4" w:space="0" w:color="auto"/>
              <w:bottom w:val="single" w:sz="4" w:space="0" w:color="auto"/>
              <w:right w:val="single" w:sz="4" w:space="0" w:color="auto"/>
            </w:tcBorders>
            <w:vAlign w:val="center"/>
          </w:tcPr>
          <w:p w:rsidR="00E238A7" w:rsidRPr="0068328E" w:rsidRDefault="00E238A7" w:rsidP="0068328E">
            <w:pPr>
              <w:jc w:val="center"/>
              <w:rPr>
                <w:rFonts w:ascii="ＭＳ Ｐゴシック" w:eastAsia="ＭＳ Ｐゴシック" w:hAnsi="ＭＳ Ｐゴシック"/>
                <w:color w:val="000000"/>
                <w:sz w:val="18"/>
                <w:szCs w:val="18"/>
              </w:rPr>
            </w:pPr>
            <w:r w:rsidRPr="0068328E">
              <w:rPr>
                <w:rFonts w:ascii="ＭＳ Ｐゴシック" w:eastAsia="ＭＳ Ｐゴシック" w:hAnsi="ＭＳ Ｐゴシック" w:hint="eastAsia"/>
                <w:color w:val="000000"/>
                <w:sz w:val="18"/>
                <w:szCs w:val="18"/>
              </w:rPr>
              <w:t>2.8</w:t>
            </w:r>
          </w:p>
        </w:tc>
        <w:tc>
          <w:tcPr>
            <w:tcW w:w="595" w:type="dxa"/>
            <w:tcBorders>
              <w:top w:val="dotted" w:sz="4" w:space="0" w:color="auto"/>
              <w:left w:val="nil"/>
              <w:bottom w:val="single" w:sz="4" w:space="0" w:color="auto"/>
              <w:right w:val="single" w:sz="4" w:space="0" w:color="auto"/>
            </w:tcBorders>
            <w:shd w:val="clear" w:color="auto" w:fill="FFFFFF"/>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835</w:t>
            </w:r>
          </w:p>
        </w:tc>
        <w:tc>
          <w:tcPr>
            <w:tcW w:w="595" w:type="dxa"/>
            <w:tcBorders>
              <w:top w:val="dotted" w:sz="4" w:space="0" w:color="auto"/>
              <w:left w:val="single" w:sz="4" w:space="0" w:color="auto"/>
              <w:bottom w:val="single" w:sz="4" w:space="0" w:color="auto"/>
              <w:right w:val="single" w:sz="4" w:space="0" w:color="auto"/>
            </w:tcBorders>
            <w:shd w:val="clear" w:color="auto" w:fill="FFFFFF"/>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9.4</w:t>
            </w:r>
          </w:p>
        </w:tc>
        <w:tc>
          <w:tcPr>
            <w:tcW w:w="595" w:type="dxa"/>
            <w:tcBorders>
              <w:top w:val="dotted" w:sz="4" w:space="0" w:color="auto"/>
              <w:left w:val="nil"/>
              <w:bottom w:val="single" w:sz="4" w:space="0" w:color="auto"/>
              <w:right w:val="single" w:sz="4" w:space="0" w:color="auto"/>
            </w:tcBorders>
            <w:shd w:val="clear" w:color="auto" w:fill="FFFFFF"/>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710</w:t>
            </w:r>
          </w:p>
        </w:tc>
        <w:tc>
          <w:tcPr>
            <w:tcW w:w="595" w:type="dxa"/>
            <w:tcBorders>
              <w:top w:val="dotted" w:sz="4" w:space="0" w:color="auto"/>
              <w:left w:val="nil"/>
              <w:bottom w:val="single" w:sz="4" w:space="0" w:color="auto"/>
              <w:right w:val="single" w:sz="4" w:space="0" w:color="auto"/>
            </w:tcBorders>
            <w:shd w:val="clear" w:color="auto" w:fill="FFFFFF"/>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8.0</w:t>
            </w:r>
          </w:p>
        </w:tc>
        <w:tc>
          <w:tcPr>
            <w:tcW w:w="595" w:type="dxa"/>
            <w:tcBorders>
              <w:top w:val="dotted" w:sz="4" w:space="0" w:color="auto"/>
              <w:left w:val="nil"/>
              <w:bottom w:val="single" w:sz="4" w:space="0" w:color="auto"/>
              <w:right w:val="single" w:sz="4" w:space="0" w:color="auto"/>
            </w:tcBorders>
            <w:vAlign w:val="bottom"/>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1,041</w:t>
            </w:r>
          </w:p>
        </w:tc>
        <w:tc>
          <w:tcPr>
            <w:tcW w:w="595" w:type="dxa"/>
            <w:tcBorders>
              <w:top w:val="dotted" w:sz="4" w:space="0" w:color="auto"/>
              <w:left w:val="single" w:sz="4" w:space="0" w:color="auto"/>
              <w:bottom w:val="single" w:sz="4" w:space="0" w:color="auto"/>
              <w:right w:val="single" w:sz="4" w:space="0" w:color="auto"/>
            </w:tcBorders>
            <w:vAlign w:val="bottom"/>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11.8</w:t>
            </w:r>
          </w:p>
        </w:tc>
        <w:tc>
          <w:tcPr>
            <w:tcW w:w="595" w:type="dxa"/>
            <w:tcBorders>
              <w:top w:val="dotted" w:sz="4" w:space="0" w:color="auto"/>
              <w:left w:val="nil"/>
              <w:bottom w:val="single" w:sz="4" w:space="0" w:color="auto"/>
              <w:right w:val="single" w:sz="4" w:space="0" w:color="auto"/>
            </w:tcBorders>
            <w:vAlign w:val="bottom"/>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1,366</w:t>
            </w:r>
          </w:p>
        </w:tc>
        <w:tc>
          <w:tcPr>
            <w:tcW w:w="595" w:type="dxa"/>
            <w:tcBorders>
              <w:top w:val="dotted" w:sz="4" w:space="0" w:color="auto"/>
              <w:left w:val="single" w:sz="4" w:space="0" w:color="auto"/>
              <w:bottom w:val="single" w:sz="4" w:space="0" w:color="auto"/>
              <w:right w:val="single" w:sz="4" w:space="0" w:color="auto"/>
            </w:tcBorders>
            <w:vAlign w:val="bottom"/>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15.5</w:t>
            </w:r>
          </w:p>
        </w:tc>
        <w:tc>
          <w:tcPr>
            <w:tcW w:w="595" w:type="dxa"/>
            <w:tcBorders>
              <w:top w:val="dotted" w:sz="4" w:space="0" w:color="auto"/>
              <w:left w:val="nil"/>
              <w:bottom w:val="single" w:sz="4" w:space="0" w:color="auto"/>
              <w:right w:val="single" w:sz="4" w:space="0" w:color="auto"/>
            </w:tcBorders>
            <w:vAlign w:val="bottom"/>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1,010</w:t>
            </w:r>
          </w:p>
        </w:tc>
        <w:tc>
          <w:tcPr>
            <w:tcW w:w="595" w:type="dxa"/>
            <w:tcBorders>
              <w:top w:val="dotted" w:sz="4" w:space="0" w:color="auto"/>
              <w:left w:val="single" w:sz="4" w:space="0" w:color="auto"/>
              <w:bottom w:val="single" w:sz="4" w:space="0" w:color="auto"/>
              <w:right w:val="single" w:sz="4" w:space="0" w:color="auto"/>
            </w:tcBorders>
            <w:vAlign w:val="bottom"/>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11.4</w:t>
            </w:r>
          </w:p>
        </w:tc>
        <w:tc>
          <w:tcPr>
            <w:tcW w:w="595" w:type="dxa"/>
            <w:tcBorders>
              <w:top w:val="dotted" w:sz="4" w:space="0" w:color="auto"/>
              <w:left w:val="nil"/>
              <w:bottom w:val="single" w:sz="4" w:space="0" w:color="auto"/>
              <w:right w:val="single" w:sz="4" w:space="0" w:color="auto"/>
            </w:tcBorders>
            <w:vAlign w:val="bottom"/>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33</w:t>
            </w:r>
          </w:p>
        </w:tc>
        <w:tc>
          <w:tcPr>
            <w:tcW w:w="595" w:type="dxa"/>
            <w:tcBorders>
              <w:top w:val="dotted" w:sz="4" w:space="0" w:color="auto"/>
              <w:left w:val="single" w:sz="4" w:space="0" w:color="auto"/>
              <w:bottom w:val="single" w:sz="4" w:space="0" w:color="auto"/>
              <w:right w:val="single" w:sz="4" w:space="0" w:color="auto"/>
            </w:tcBorders>
            <w:vAlign w:val="bottom"/>
          </w:tcPr>
          <w:p w:rsidR="00E238A7" w:rsidRPr="0068328E" w:rsidRDefault="00E238A7" w:rsidP="0068328E">
            <w:pPr>
              <w:jc w:val="center"/>
              <w:rPr>
                <w:rFonts w:ascii="ＭＳ Ｐゴシック" w:eastAsia="ＭＳ Ｐゴシック" w:hAnsi="ＭＳ Ｐゴシック"/>
                <w:sz w:val="18"/>
                <w:szCs w:val="18"/>
              </w:rPr>
            </w:pPr>
            <w:r w:rsidRPr="0068328E">
              <w:rPr>
                <w:rFonts w:ascii="ＭＳ Ｐゴシック" w:eastAsia="ＭＳ Ｐゴシック" w:hAnsi="ＭＳ Ｐゴシック" w:hint="eastAsia"/>
                <w:sz w:val="18"/>
                <w:szCs w:val="18"/>
              </w:rPr>
              <w:t>0.</w:t>
            </w:r>
            <w:r w:rsidR="00B11B2D">
              <w:rPr>
                <w:rFonts w:ascii="ＭＳ Ｐゴシック" w:eastAsia="ＭＳ Ｐゴシック" w:hAnsi="ＭＳ Ｐゴシック" w:hint="eastAsia"/>
                <w:sz w:val="18"/>
                <w:szCs w:val="18"/>
              </w:rPr>
              <w:t>37</w:t>
            </w:r>
          </w:p>
        </w:tc>
      </w:tr>
    </w:tbl>
    <w:p w:rsidR="006A6E59" w:rsidRDefault="00901044" w:rsidP="0068328E">
      <w:pPr>
        <w:ind w:leftChars="200" w:left="630" w:hangingChars="100" w:hanging="210"/>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76160" behindDoc="0" locked="0" layoutInCell="1" allowOverlap="1">
                <wp:simplePos x="0" y="0"/>
                <wp:positionH relativeFrom="column">
                  <wp:posOffset>78105</wp:posOffset>
                </wp:positionH>
                <wp:positionV relativeFrom="paragraph">
                  <wp:posOffset>149225</wp:posOffset>
                </wp:positionV>
                <wp:extent cx="4591050" cy="322580"/>
                <wp:effectExtent l="1905" t="0" r="0" b="4445"/>
                <wp:wrapNone/>
                <wp:docPr id="20" name="Text Box 88" descr="※「訪問診療を実施している診療所」は2014年10月現在、その他については2017年4月現在の状況&#10;※「人口10万人対」算出に用いた人口は、大阪府総務部「大阪府の推計人口（2014年10月1日現在）」&#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68328E" w:rsidRPr="0068328E" w:rsidRDefault="0068328E" w:rsidP="0068328E">
                            <w:pPr>
                              <w:spacing w:line="240" w:lineRule="exact"/>
                              <w:rPr>
                                <w:rFonts w:ascii="ＭＳ Ｐゴシック" w:eastAsia="ＭＳ Ｐゴシック" w:hAnsi="ＭＳ Ｐゴシック"/>
                                <w:color w:val="000000"/>
                                <w:sz w:val="16"/>
                                <w:szCs w:val="16"/>
                              </w:rPr>
                            </w:pPr>
                            <w:r w:rsidRPr="0068328E">
                              <w:rPr>
                                <w:rFonts w:ascii="ＭＳ Ｐゴシック" w:eastAsia="ＭＳ Ｐゴシック" w:hAnsi="ＭＳ Ｐゴシック" w:hint="eastAsia"/>
                                <w:color w:val="000000"/>
                                <w:sz w:val="16"/>
                                <w:szCs w:val="16"/>
                              </w:rPr>
                              <w:t>※「訪問診療を実施している診療所」は2014年10月現在、その他については2017年4月現在の状況</w:t>
                            </w:r>
                          </w:p>
                          <w:p w:rsidR="0068328E" w:rsidRPr="0068328E" w:rsidRDefault="0068328E" w:rsidP="0068328E">
                            <w:pPr>
                              <w:spacing w:line="240" w:lineRule="exact"/>
                              <w:rPr>
                                <w:rFonts w:ascii="ＭＳ Ｐゴシック" w:eastAsia="ＭＳ Ｐゴシック" w:hAnsi="ＭＳ Ｐゴシック"/>
                                <w:color w:val="000000"/>
                                <w:sz w:val="16"/>
                                <w:szCs w:val="16"/>
                              </w:rPr>
                            </w:pPr>
                            <w:r w:rsidRPr="0068328E">
                              <w:rPr>
                                <w:rFonts w:ascii="ＭＳ Ｐゴシック" w:eastAsia="ＭＳ Ｐゴシック" w:hAnsi="ＭＳ Ｐゴシック" w:hint="eastAsia"/>
                                <w:color w:val="000000"/>
                                <w:sz w:val="16"/>
                                <w:szCs w:val="16"/>
                              </w:rPr>
                              <w:t>※「人口10万人対」算出に用いた人口は、大阪府総務部「大阪府の推計人口（2014年10月1日現在）」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8" o:spid="_x0000_s1057" type="#_x0000_t202" alt="※「訪問診療を実施している診療所」は2014年10月現在、その他については2017年4月現在の状況&#10;※「人口10万人対」算出に用いた人口は、大阪府総務部「大阪府の推計人口（2014年10月1日現在）」&#10;" style="position:absolute;left:0;text-align:left;margin-left:6.15pt;margin-top:11.75pt;width:361.5pt;height:25.4pt;z-index:25167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" filled="f" stroked="f" strokeweight="1.5pt">
                <v:textbox style="mso-fit-shape-to-text:t" inset="5.85pt,.7pt,5.85pt,.7pt">
                  <w:txbxContent>
                    <w:p w:rsidR="0068328E" w:rsidRPr="0068328E" w:rsidRDefault="0068328E" w:rsidP="0068328E">
                      <w:pPr>
                        <w:spacing w:line="240" w:lineRule="exact"/>
                        <w:rPr>
                          <w:rFonts w:ascii="ＭＳ Ｐゴシック" w:eastAsia="ＭＳ Ｐゴシック" w:hAnsi="ＭＳ Ｐゴシック"/>
                          <w:color w:val="000000"/>
                          <w:sz w:val="16"/>
                          <w:szCs w:val="16"/>
                        </w:rPr>
                      </w:pPr>
                      <w:r w:rsidRPr="0068328E">
                        <w:rPr>
                          <w:rFonts w:ascii="ＭＳ Ｐゴシック" w:eastAsia="ＭＳ Ｐゴシック" w:hAnsi="ＭＳ Ｐゴシック" w:hint="eastAsia"/>
                          <w:color w:val="000000"/>
                          <w:sz w:val="16"/>
                          <w:szCs w:val="16"/>
                        </w:rPr>
                        <w:t>※「訪問診療を実施している診療所」は2014年10月現在、その他については2017年4月現在の状況</w:t>
                      </w:r>
                    </w:p>
                    <w:p w:rsidR="0068328E" w:rsidRPr="0068328E" w:rsidRDefault="0068328E" w:rsidP="0068328E">
                      <w:pPr>
                        <w:spacing w:line="240" w:lineRule="exact"/>
                        <w:rPr>
                          <w:rFonts w:ascii="ＭＳ Ｐゴシック" w:eastAsia="ＭＳ Ｐゴシック" w:hAnsi="ＭＳ Ｐゴシック"/>
                          <w:color w:val="000000"/>
                          <w:sz w:val="16"/>
                          <w:szCs w:val="16"/>
                        </w:rPr>
                      </w:pPr>
                      <w:r w:rsidRPr="0068328E">
                        <w:rPr>
                          <w:rFonts w:ascii="ＭＳ Ｐゴシック" w:eastAsia="ＭＳ Ｐゴシック" w:hAnsi="ＭＳ Ｐゴシック" w:hint="eastAsia"/>
                          <w:color w:val="000000"/>
                          <w:sz w:val="16"/>
                          <w:szCs w:val="16"/>
                        </w:rPr>
                        <w:t>※「人口10万人対」算出に用いた人口は、大阪府総務部「大阪府の推計人口（2014年10月1日現在）」</w:t>
                      </w:r>
                    </w:p>
                  </w:txbxContent>
                </v:textbox>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788670</wp:posOffset>
                </wp:positionH>
                <wp:positionV relativeFrom="paragraph">
                  <wp:posOffset>5912485</wp:posOffset>
                </wp:positionV>
                <wp:extent cx="5810250" cy="340995"/>
                <wp:effectExtent l="0" t="0" r="0" b="8255"/>
                <wp:wrapNone/>
                <wp:docPr id="19" name="フローチャート: 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340995"/>
                        </a:xfrm>
                        <a:prstGeom prst="flowChartProcess">
                          <a:avLst/>
                        </a:prstGeom>
                        <a:noFill/>
                        <a:ln w="12700" cap="flat" cmpd="sng" algn="ctr">
                          <a:noFill/>
                          <a:prstDash val="solid"/>
                        </a:ln>
                        <a:effectLst/>
                      </wps:spPr>
                      <wps:txbx>
                        <w:txbxContent>
                          <w:p w:rsidR="0068328E" w:rsidRPr="0068328E" w:rsidRDefault="0068328E" w:rsidP="0068328E">
                            <w:pPr>
                              <w:spacing w:line="240" w:lineRule="exact"/>
                              <w:rPr>
                                <w:rFonts w:ascii="ＭＳ Ｐゴシック" w:eastAsia="ＭＳ Ｐゴシック" w:hAnsi="ＭＳ Ｐゴシック"/>
                                <w:color w:val="000000"/>
                                <w:sz w:val="16"/>
                                <w:szCs w:val="16"/>
                              </w:rPr>
                            </w:pPr>
                            <w:r w:rsidRPr="0068328E">
                              <w:rPr>
                                <w:rFonts w:ascii="ＭＳ Ｐゴシック" w:eastAsia="ＭＳ Ｐゴシック" w:hAnsi="ＭＳ Ｐゴシック" w:hint="eastAsia"/>
                                <w:color w:val="000000"/>
                                <w:sz w:val="16"/>
                                <w:szCs w:val="16"/>
                              </w:rPr>
                              <w:t>※「訪問診療を実施している診療所」は2014年10月現在、その他については2017年4月現在の状況</w:t>
                            </w:r>
                          </w:p>
                          <w:p w:rsidR="0068328E" w:rsidRPr="0068328E" w:rsidRDefault="0068328E" w:rsidP="0068328E">
                            <w:pPr>
                              <w:spacing w:line="240" w:lineRule="exact"/>
                              <w:rPr>
                                <w:rFonts w:ascii="ＭＳ Ｐゴシック" w:eastAsia="ＭＳ Ｐゴシック" w:hAnsi="ＭＳ Ｐゴシック"/>
                                <w:color w:val="000000"/>
                                <w:sz w:val="16"/>
                                <w:szCs w:val="16"/>
                              </w:rPr>
                            </w:pPr>
                            <w:r w:rsidRPr="0068328E">
                              <w:rPr>
                                <w:rFonts w:ascii="ＭＳ Ｐゴシック" w:eastAsia="ＭＳ Ｐゴシック" w:hAnsi="ＭＳ Ｐゴシック" w:hint="eastAsia"/>
                                <w:color w:val="000000"/>
                                <w:sz w:val="16"/>
                                <w:szCs w:val="16"/>
                              </w:rPr>
                              <w:t>※「人口10万人対」算出に用いた人口は、大阪府総務部「大阪府の推計人口（2014年10月1日現在）」</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24" o:spid="_x0000_s1058" type="#_x0000_t109" style="position:absolute;left:0;text-align:left;margin-left:62.1pt;margin-top:465.55pt;width:457.5pt;height:26.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" filled="f" stroked="f" strokeweight="1pt">
                <v:path arrowok="t"/>
                <v:textbox style="mso-fit-shape-to-text:t" inset=",0,,1mm">
                  <w:txbxContent>
                    <w:p w:rsidR="0068328E" w:rsidRPr="0068328E" w:rsidRDefault="0068328E" w:rsidP="0068328E">
                      <w:pPr>
                        <w:spacing w:line="240" w:lineRule="exact"/>
                        <w:rPr>
                          <w:rFonts w:ascii="ＭＳ Ｐゴシック" w:eastAsia="ＭＳ Ｐゴシック" w:hAnsi="ＭＳ Ｐゴシック"/>
                          <w:color w:val="000000"/>
                          <w:sz w:val="16"/>
                          <w:szCs w:val="16"/>
                        </w:rPr>
                      </w:pPr>
                      <w:r w:rsidRPr="0068328E">
                        <w:rPr>
                          <w:rFonts w:ascii="ＭＳ Ｐゴシック" w:eastAsia="ＭＳ Ｐゴシック" w:hAnsi="ＭＳ Ｐゴシック" w:hint="eastAsia"/>
                          <w:color w:val="000000"/>
                          <w:sz w:val="16"/>
                          <w:szCs w:val="16"/>
                        </w:rPr>
                        <w:t>※「訪問診療を実施している診療所」は2014年10月現在、その他については2017年4月現在の状況</w:t>
                      </w:r>
                    </w:p>
                    <w:p w:rsidR="0068328E" w:rsidRPr="0068328E" w:rsidRDefault="0068328E" w:rsidP="0068328E">
                      <w:pPr>
                        <w:spacing w:line="240" w:lineRule="exact"/>
                        <w:rPr>
                          <w:rFonts w:ascii="ＭＳ Ｐゴシック" w:eastAsia="ＭＳ Ｐゴシック" w:hAnsi="ＭＳ Ｐゴシック"/>
                          <w:color w:val="000000"/>
                          <w:sz w:val="16"/>
                          <w:szCs w:val="16"/>
                        </w:rPr>
                      </w:pPr>
                      <w:r w:rsidRPr="0068328E">
                        <w:rPr>
                          <w:rFonts w:ascii="ＭＳ Ｐゴシック" w:eastAsia="ＭＳ Ｐゴシック" w:hAnsi="ＭＳ Ｐゴシック" w:hint="eastAsia"/>
                          <w:color w:val="000000"/>
                          <w:sz w:val="16"/>
                          <w:szCs w:val="16"/>
                        </w:rPr>
                        <w:t>※「人口10万人対」算出に用いた人口は、大阪府総務部「大阪府の推計人口（2014年10月1日現在）」</w:t>
                      </w:r>
                    </w:p>
                  </w:txbxContent>
                </v:textbox>
              </v:shape>
            </w:pict>
          </mc:Fallback>
        </mc:AlternateContent>
      </w:r>
      <w:r>
        <w:rPr>
          <w:noProof/>
        </w:rPr>
        <mc:AlternateContent>
          <mc:Choice Requires="wps">
            <w:drawing>
              <wp:anchor distT="0" distB="0" distL="114300" distR="114300" simplePos="0" relativeHeight="251629056" behindDoc="0" locked="0" layoutInCell="1" allowOverlap="1">
                <wp:simplePos x="0" y="0"/>
                <wp:positionH relativeFrom="column">
                  <wp:posOffset>173355</wp:posOffset>
                </wp:positionH>
                <wp:positionV relativeFrom="paragraph">
                  <wp:posOffset>8269605</wp:posOffset>
                </wp:positionV>
                <wp:extent cx="5821680" cy="396240"/>
                <wp:effectExtent l="1905" t="1905" r="0" b="1905"/>
                <wp:wrapNone/>
                <wp:docPr id="18" name="フローチャート: 処理 3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396240"/>
                        </a:xfrm>
                        <a:prstGeom prst="flowChartProcess">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954852" w:rsidRPr="00781344" w:rsidRDefault="00954852" w:rsidP="00B72B81">
                            <w:pPr>
                              <w:spacing w:line="240" w:lineRule="exact"/>
                              <w:rPr>
                                <w:rFonts w:ascii="ＭＳ ゴシック" w:eastAsia="ＭＳ ゴシック" w:hAnsi="ＭＳ ゴシック"/>
                                <w:color w:val="000000"/>
                                <w:sz w:val="16"/>
                              </w:rPr>
                            </w:pPr>
                            <w:r w:rsidRPr="00781344">
                              <w:rPr>
                                <w:rFonts w:ascii="ＭＳ ゴシック" w:eastAsia="ＭＳ ゴシック" w:hAnsi="ＭＳ ゴシック" w:hint="eastAsia"/>
                                <w:color w:val="000000"/>
                                <w:sz w:val="16"/>
                              </w:rPr>
                              <w:t>※「訪問診療を実施している診療所</w:t>
                            </w:r>
                            <w:r w:rsidR="002E1E68">
                              <w:rPr>
                                <w:rFonts w:ascii="ＭＳ ゴシック" w:eastAsia="ＭＳ ゴシック" w:hAnsi="ＭＳ ゴシック" w:hint="eastAsia"/>
                                <w:color w:val="000000"/>
                                <w:sz w:val="16"/>
                              </w:rPr>
                              <w:t>・歯科診療所</w:t>
                            </w:r>
                            <w:r w:rsidRPr="00781344">
                              <w:rPr>
                                <w:rFonts w:ascii="ＭＳ ゴシック" w:eastAsia="ＭＳ ゴシック" w:hAnsi="ＭＳ ゴシック" w:hint="eastAsia"/>
                                <w:color w:val="000000"/>
                                <w:sz w:val="16"/>
                              </w:rPr>
                              <w:t>」は</w:t>
                            </w:r>
                            <w:r w:rsidR="0079570E">
                              <w:rPr>
                                <w:rFonts w:ascii="ＭＳ ゴシック" w:eastAsia="ＭＳ ゴシック" w:hAnsi="ＭＳ ゴシック" w:hint="eastAsia"/>
                                <w:color w:val="000000"/>
                                <w:sz w:val="16"/>
                              </w:rPr>
                              <w:t>2014年</w:t>
                            </w:r>
                            <w:r w:rsidRPr="00781344">
                              <w:rPr>
                                <w:rFonts w:ascii="ＭＳ ゴシック" w:eastAsia="ＭＳ ゴシック" w:hAnsi="ＭＳ ゴシック" w:hint="eastAsia"/>
                                <w:color w:val="000000"/>
                                <w:sz w:val="16"/>
                              </w:rPr>
                              <w:t>10月現在、その他については</w:t>
                            </w:r>
                            <w:r w:rsidR="0079570E">
                              <w:rPr>
                                <w:rFonts w:ascii="ＭＳ ゴシック" w:eastAsia="ＭＳ ゴシック" w:hAnsi="ＭＳ ゴシック" w:hint="eastAsia"/>
                                <w:color w:val="000000"/>
                                <w:sz w:val="16"/>
                              </w:rPr>
                              <w:t>2017年</w:t>
                            </w:r>
                            <w:r w:rsidRPr="00781344">
                              <w:rPr>
                                <w:rFonts w:ascii="ＭＳ ゴシック" w:eastAsia="ＭＳ ゴシック" w:hAnsi="ＭＳ ゴシック" w:hint="eastAsia"/>
                                <w:color w:val="000000"/>
                                <w:sz w:val="16"/>
                              </w:rPr>
                              <w:t>4月現在の状況</w:t>
                            </w:r>
                          </w:p>
                          <w:p w:rsidR="00954852" w:rsidRPr="00781344" w:rsidRDefault="00954852" w:rsidP="00B72B81">
                            <w:pPr>
                              <w:spacing w:line="240" w:lineRule="exact"/>
                              <w:rPr>
                                <w:rFonts w:ascii="ＭＳ ゴシック" w:eastAsia="ＭＳ ゴシック" w:hAnsi="ＭＳ ゴシック"/>
                                <w:color w:val="000000"/>
                                <w:sz w:val="16"/>
                              </w:rPr>
                            </w:pPr>
                            <w:r w:rsidRPr="00781344">
                              <w:rPr>
                                <w:rFonts w:ascii="ＭＳ ゴシック" w:eastAsia="ＭＳ ゴシック" w:hAnsi="ＭＳ ゴシック" w:hint="eastAsia"/>
                                <w:color w:val="000000"/>
                                <w:sz w:val="16"/>
                              </w:rPr>
                              <w:t>※「人口10万人対」算出に用いた人口は、総務省「国勢調査（</w:t>
                            </w:r>
                            <w:r w:rsidR="0079570E">
                              <w:rPr>
                                <w:rFonts w:ascii="ＭＳ ゴシック" w:eastAsia="ＭＳ ゴシック" w:hAnsi="ＭＳ ゴシック" w:hint="eastAsia"/>
                                <w:color w:val="000000"/>
                                <w:sz w:val="16"/>
                              </w:rPr>
                              <w:t>2015年</w:t>
                            </w:r>
                            <w:r w:rsidRPr="00781344">
                              <w:rPr>
                                <w:rFonts w:ascii="ＭＳ ゴシック" w:eastAsia="ＭＳ ゴシック" w:hAnsi="ＭＳ ゴシック" w:hint="eastAsia"/>
                                <w:color w:val="000000"/>
                                <w:sz w:val="16"/>
                              </w:rPr>
                              <w:t>）」</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0</wp14:pctHeight>
                </wp14:sizeRelV>
              </wp:anchor>
            </w:drawing>
          </mc:Choice>
          <mc:Fallback>
            <w:pict>
              <v:shape id="フローチャート: 処理 3599" o:spid="_x0000_s1059" type="#_x0000_t109" style="position:absolute;left:0;text-align:left;margin-left:13.65pt;margin-top:651.15pt;width:458.4pt;height:31.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" stroked="f" strokeweight="1pt">
                <v:textbox style="mso-fit-shape-to-text:t">
                  <w:txbxContent>
                    <w:p w:rsidR="00954852" w:rsidRPr="00781344" w:rsidRDefault="00954852" w:rsidP="00B72B81">
                      <w:pPr>
                        <w:spacing w:line="240" w:lineRule="exact"/>
                        <w:rPr>
                          <w:rFonts w:ascii="ＭＳ ゴシック" w:eastAsia="ＭＳ ゴシック" w:hAnsi="ＭＳ ゴシック"/>
                          <w:color w:val="000000"/>
                          <w:sz w:val="16"/>
                        </w:rPr>
                      </w:pPr>
                      <w:r w:rsidRPr="00781344">
                        <w:rPr>
                          <w:rFonts w:ascii="ＭＳ ゴシック" w:eastAsia="ＭＳ ゴシック" w:hAnsi="ＭＳ ゴシック" w:hint="eastAsia"/>
                          <w:color w:val="000000"/>
                          <w:sz w:val="16"/>
                        </w:rPr>
                        <w:t>※「訪問診療を実施している診療所</w:t>
                      </w:r>
                      <w:r w:rsidR="002E1E68">
                        <w:rPr>
                          <w:rFonts w:ascii="ＭＳ ゴシック" w:eastAsia="ＭＳ ゴシック" w:hAnsi="ＭＳ ゴシック" w:hint="eastAsia"/>
                          <w:color w:val="000000"/>
                          <w:sz w:val="16"/>
                        </w:rPr>
                        <w:t>・歯科診療所</w:t>
                      </w:r>
                      <w:r w:rsidRPr="00781344">
                        <w:rPr>
                          <w:rFonts w:ascii="ＭＳ ゴシック" w:eastAsia="ＭＳ ゴシック" w:hAnsi="ＭＳ ゴシック" w:hint="eastAsia"/>
                          <w:color w:val="000000"/>
                          <w:sz w:val="16"/>
                        </w:rPr>
                        <w:t>」は</w:t>
                      </w:r>
                      <w:r w:rsidR="0079570E">
                        <w:rPr>
                          <w:rFonts w:ascii="ＭＳ ゴシック" w:eastAsia="ＭＳ ゴシック" w:hAnsi="ＭＳ ゴシック" w:hint="eastAsia"/>
                          <w:color w:val="000000"/>
                          <w:sz w:val="16"/>
                        </w:rPr>
                        <w:t>2014年</w:t>
                      </w:r>
                      <w:r w:rsidRPr="00781344">
                        <w:rPr>
                          <w:rFonts w:ascii="ＭＳ ゴシック" w:eastAsia="ＭＳ ゴシック" w:hAnsi="ＭＳ ゴシック" w:hint="eastAsia"/>
                          <w:color w:val="000000"/>
                          <w:sz w:val="16"/>
                        </w:rPr>
                        <w:t>10月現在、その他については</w:t>
                      </w:r>
                      <w:r w:rsidR="0079570E">
                        <w:rPr>
                          <w:rFonts w:ascii="ＭＳ ゴシック" w:eastAsia="ＭＳ ゴシック" w:hAnsi="ＭＳ ゴシック" w:hint="eastAsia"/>
                          <w:color w:val="000000"/>
                          <w:sz w:val="16"/>
                        </w:rPr>
                        <w:t>2017年</w:t>
                      </w:r>
                      <w:r w:rsidRPr="00781344">
                        <w:rPr>
                          <w:rFonts w:ascii="ＭＳ ゴシック" w:eastAsia="ＭＳ ゴシック" w:hAnsi="ＭＳ ゴシック" w:hint="eastAsia"/>
                          <w:color w:val="000000"/>
                          <w:sz w:val="16"/>
                        </w:rPr>
                        <w:t>4月現在の状況</w:t>
                      </w:r>
                    </w:p>
                    <w:p w:rsidR="00954852" w:rsidRPr="00781344" w:rsidRDefault="00954852" w:rsidP="00B72B81">
                      <w:pPr>
                        <w:spacing w:line="240" w:lineRule="exact"/>
                        <w:rPr>
                          <w:rFonts w:ascii="ＭＳ ゴシック" w:eastAsia="ＭＳ ゴシック" w:hAnsi="ＭＳ ゴシック"/>
                          <w:color w:val="000000"/>
                          <w:sz w:val="16"/>
                        </w:rPr>
                      </w:pPr>
                      <w:r w:rsidRPr="00781344">
                        <w:rPr>
                          <w:rFonts w:ascii="ＭＳ ゴシック" w:eastAsia="ＭＳ ゴシック" w:hAnsi="ＭＳ ゴシック" w:hint="eastAsia"/>
                          <w:color w:val="000000"/>
                          <w:sz w:val="16"/>
                        </w:rPr>
                        <w:t>※「人口10万人対」算出に用いた人口は、総務省「国勢調査（</w:t>
                      </w:r>
                      <w:r w:rsidR="0079570E">
                        <w:rPr>
                          <w:rFonts w:ascii="ＭＳ ゴシック" w:eastAsia="ＭＳ ゴシック" w:hAnsi="ＭＳ ゴシック" w:hint="eastAsia"/>
                          <w:color w:val="000000"/>
                          <w:sz w:val="16"/>
                        </w:rPr>
                        <w:t>2015年</w:t>
                      </w:r>
                      <w:r w:rsidRPr="00781344">
                        <w:rPr>
                          <w:rFonts w:ascii="ＭＳ ゴシック" w:eastAsia="ＭＳ ゴシック" w:hAnsi="ＭＳ ゴシック" w:hint="eastAsia"/>
                          <w:color w:val="000000"/>
                          <w:sz w:val="16"/>
                        </w:rPr>
                        <w:t>）」</w:t>
                      </w:r>
                    </w:p>
                  </w:txbxContent>
                </v:textbox>
              </v:shape>
            </w:pict>
          </mc:Fallback>
        </mc:AlternateContent>
      </w:r>
    </w:p>
    <w:p w:rsidR="0068328E" w:rsidRDefault="00901044" w:rsidP="0068328E">
      <w:pPr>
        <w:tabs>
          <w:tab w:val="left" w:pos="426"/>
        </w:tabs>
        <w:ind w:firstLineChars="50" w:firstLine="105"/>
        <w:rPr>
          <w:rFonts w:ascii="ＭＳ ゴシック" w:eastAsia="ＭＳ ゴシック" w:hAnsi="ＭＳ ゴシック"/>
          <w:b/>
          <w:color w:val="0070C0"/>
          <w:sz w:val="28"/>
          <w:szCs w:val="28"/>
        </w:rPr>
      </w:pPr>
      <w:r>
        <w:rPr>
          <w:noProof/>
        </w:rPr>
        <mc:AlternateContent>
          <mc:Choice Requires="wps">
            <w:drawing>
              <wp:anchor distT="0" distB="0" distL="114300" distR="114300" simplePos="0" relativeHeight="251674112" behindDoc="0" locked="0" layoutInCell="1" allowOverlap="1">
                <wp:simplePos x="0" y="0"/>
                <wp:positionH relativeFrom="column">
                  <wp:posOffset>788670</wp:posOffset>
                </wp:positionH>
                <wp:positionV relativeFrom="paragraph">
                  <wp:posOffset>5912485</wp:posOffset>
                </wp:positionV>
                <wp:extent cx="5810250" cy="340995"/>
                <wp:effectExtent l="0" t="0" r="0" b="8255"/>
                <wp:wrapNone/>
                <wp:docPr id="17" name="フローチャート: 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340995"/>
                        </a:xfrm>
                        <a:prstGeom prst="flowChartProcess">
                          <a:avLst/>
                        </a:prstGeom>
                        <a:noFill/>
                        <a:ln w="12700" cap="flat" cmpd="sng" algn="ctr">
                          <a:noFill/>
                          <a:prstDash val="solid"/>
                        </a:ln>
                        <a:effectLst/>
                      </wps:spPr>
                      <wps:txbx>
                        <w:txbxContent>
                          <w:p w:rsidR="0068328E" w:rsidRPr="0068328E" w:rsidRDefault="0068328E" w:rsidP="0068328E">
                            <w:pPr>
                              <w:spacing w:line="240" w:lineRule="exact"/>
                              <w:rPr>
                                <w:rFonts w:ascii="ＭＳ Ｐゴシック" w:eastAsia="ＭＳ Ｐゴシック" w:hAnsi="ＭＳ Ｐゴシック"/>
                                <w:color w:val="000000"/>
                                <w:sz w:val="16"/>
                                <w:szCs w:val="16"/>
                              </w:rPr>
                            </w:pPr>
                            <w:r w:rsidRPr="0068328E">
                              <w:rPr>
                                <w:rFonts w:ascii="ＭＳ Ｐゴシック" w:eastAsia="ＭＳ Ｐゴシック" w:hAnsi="ＭＳ Ｐゴシック" w:hint="eastAsia"/>
                                <w:color w:val="000000"/>
                                <w:sz w:val="16"/>
                                <w:szCs w:val="16"/>
                              </w:rPr>
                              <w:t>※「訪問診療を実施している診療所」は2014年10月現在、その他については2017年4月現在の状況</w:t>
                            </w:r>
                          </w:p>
                          <w:p w:rsidR="0068328E" w:rsidRPr="0068328E" w:rsidRDefault="0068328E" w:rsidP="0068328E">
                            <w:pPr>
                              <w:spacing w:line="240" w:lineRule="exact"/>
                              <w:rPr>
                                <w:rFonts w:ascii="ＭＳ Ｐゴシック" w:eastAsia="ＭＳ Ｐゴシック" w:hAnsi="ＭＳ Ｐゴシック"/>
                                <w:color w:val="000000"/>
                                <w:sz w:val="16"/>
                                <w:szCs w:val="16"/>
                              </w:rPr>
                            </w:pPr>
                            <w:r w:rsidRPr="0068328E">
                              <w:rPr>
                                <w:rFonts w:ascii="ＭＳ Ｐゴシック" w:eastAsia="ＭＳ Ｐゴシック" w:hAnsi="ＭＳ Ｐゴシック" w:hint="eastAsia"/>
                                <w:color w:val="000000"/>
                                <w:sz w:val="16"/>
                                <w:szCs w:val="16"/>
                              </w:rPr>
                              <w:t>※「人口10万人対」算出に用いた人口は、大阪府総務部「大阪府の推計人口（2014年10月1日現在）」</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_x0000_s1060" type="#_x0000_t109" style="position:absolute;left:0;text-align:left;margin-left:62.1pt;margin-top:465.55pt;width:457.5pt;height:26.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" filled="f" stroked="f" strokeweight="1pt">
                <v:path arrowok="t"/>
                <v:textbox style="mso-fit-shape-to-text:t" inset=",0,,1mm">
                  <w:txbxContent>
                    <w:p w:rsidR="0068328E" w:rsidRPr="0068328E" w:rsidRDefault="0068328E" w:rsidP="0068328E">
                      <w:pPr>
                        <w:spacing w:line="240" w:lineRule="exact"/>
                        <w:rPr>
                          <w:rFonts w:ascii="ＭＳ Ｐゴシック" w:eastAsia="ＭＳ Ｐゴシック" w:hAnsi="ＭＳ Ｐゴシック"/>
                          <w:color w:val="000000"/>
                          <w:sz w:val="16"/>
                          <w:szCs w:val="16"/>
                        </w:rPr>
                      </w:pPr>
                      <w:r w:rsidRPr="0068328E">
                        <w:rPr>
                          <w:rFonts w:ascii="ＭＳ Ｐゴシック" w:eastAsia="ＭＳ Ｐゴシック" w:hAnsi="ＭＳ Ｐゴシック" w:hint="eastAsia"/>
                          <w:color w:val="000000"/>
                          <w:sz w:val="16"/>
                          <w:szCs w:val="16"/>
                        </w:rPr>
                        <w:t>※「訪問診療を実施している診療所」は2014年10月現在、その他については2017年4月現在の状況</w:t>
                      </w:r>
                    </w:p>
                    <w:p w:rsidR="0068328E" w:rsidRPr="0068328E" w:rsidRDefault="0068328E" w:rsidP="0068328E">
                      <w:pPr>
                        <w:spacing w:line="240" w:lineRule="exact"/>
                        <w:rPr>
                          <w:rFonts w:ascii="ＭＳ Ｐゴシック" w:eastAsia="ＭＳ Ｐゴシック" w:hAnsi="ＭＳ Ｐゴシック"/>
                          <w:color w:val="000000"/>
                          <w:sz w:val="16"/>
                          <w:szCs w:val="16"/>
                        </w:rPr>
                      </w:pPr>
                      <w:r w:rsidRPr="0068328E">
                        <w:rPr>
                          <w:rFonts w:ascii="ＭＳ Ｐゴシック" w:eastAsia="ＭＳ Ｐゴシック" w:hAnsi="ＭＳ Ｐゴシック" w:hint="eastAsia"/>
                          <w:color w:val="000000"/>
                          <w:sz w:val="16"/>
                          <w:szCs w:val="16"/>
                        </w:rPr>
                        <w:t>※「人口10万人対」算出に用いた人口は、大阪府総務部「大阪府の推計人口（2014年10月1日現在）」</w:t>
                      </w:r>
                    </w:p>
                  </w:txbxContent>
                </v:textbox>
              </v:shape>
            </w:pict>
          </mc:Fallback>
        </mc:AlternateContent>
      </w:r>
    </w:p>
    <w:p w:rsidR="0068328E" w:rsidRDefault="0068328E" w:rsidP="00B12EB8">
      <w:pPr>
        <w:tabs>
          <w:tab w:val="left" w:pos="426"/>
        </w:tabs>
        <w:ind w:firstLineChars="50" w:firstLine="141"/>
        <w:rPr>
          <w:rFonts w:ascii="ＭＳ ゴシック" w:eastAsia="ＭＳ ゴシック" w:hAnsi="ＭＳ ゴシック"/>
          <w:b/>
          <w:color w:val="0070C0"/>
          <w:sz w:val="28"/>
          <w:szCs w:val="28"/>
        </w:rPr>
      </w:pPr>
    </w:p>
    <w:p w:rsidR="0068328E" w:rsidRDefault="00901044" w:rsidP="0068328E">
      <w:pPr>
        <w:tabs>
          <w:tab w:val="left" w:pos="426"/>
        </w:tabs>
        <w:ind w:firstLineChars="50" w:firstLine="105"/>
        <w:rPr>
          <w:rFonts w:ascii="ＭＳ ゴシック" w:eastAsia="ＭＳ ゴシック" w:hAnsi="ＭＳ ゴシック"/>
          <w:b/>
          <w:color w:val="0070C0"/>
          <w:sz w:val="28"/>
          <w:szCs w:val="28"/>
        </w:rPr>
      </w:pPr>
      <w:r>
        <w:rPr>
          <w:noProof/>
        </w:rPr>
        <mc:AlternateContent>
          <mc:Choice Requires="wps">
            <w:drawing>
              <wp:anchor distT="0" distB="0" distL="114300" distR="114300" simplePos="0" relativeHeight="251675136" behindDoc="0" locked="0" layoutInCell="1" allowOverlap="1">
                <wp:simplePos x="0" y="0"/>
                <wp:positionH relativeFrom="column">
                  <wp:posOffset>788670</wp:posOffset>
                </wp:positionH>
                <wp:positionV relativeFrom="paragraph">
                  <wp:posOffset>5912485</wp:posOffset>
                </wp:positionV>
                <wp:extent cx="5810250" cy="340995"/>
                <wp:effectExtent l="0" t="0" r="0" b="8255"/>
                <wp:wrapNone/>
                <wp:docPr id="24" name="フローチャート: 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340995"/>
                        </a:xfrm>
                        <a:prstGeom prst="flowChartProcess">
                          <a:avLst/>
                        </a:prstGeom>
                        <a:noFill/>
                        <a:ln w="12700" cap="flat" cmpd="sng" algn="ctr">
                          <a:noFill/>
                          <a:prstDash val="solid"/>
                        </a:ln>
                        <a:effectLst/>
                      </wps:spPr>
                      <wps:txbx>
                        <w:txbxContent>
                          <w:p w:rsidR="0068328E" w:rsidRPr="0068328E" w:rsidRDefault="0068328E" w:rsidP="0068328E">
                            <w:pPr>
                              <w:spacing w:line="240" w:lineRule="exact"/>
                              <w:rPr>
                                <w:rFonts w:ascii="ＭＳ Ｐゴシック" w:eastAsia="ＭＳ Ｐゴシック" w:hAnsi="ＭＳ Ｐゴシック"/>
                                <w:color w:val="000000"/>
                                <w:sz w:val="16"/>
                                <w:szCs w:val="16"/>
                              </w:rPr>
                            </w:pPr>
                            <w:r w:rsidRPr="0068328E">
                              <w:rPr>
                                <w:rFonts w:ascii="ＭＳ Ｐゴシック" w:eastAsia="ＭＳ Ｐゴシック" w:hAnsi="ＭＳ Ｐゴシック" w:hint="eastAsia"/>
                                <w:color w:val="000000"/>
                                <w:sz w:val="16"/>
                                <w:szCs w:val="16"/>
                              </w:rPr>
                              <w:t>※「訪問診療を実施している診療所」は2014年10月現在、その他については2017年4月現在の状況</w:t>
                            </w:r>
                          </w:p>
                          <w:p w:rsidR="0068328E" w:rsidRPr="0068328E" w:rsidRDefault="0068328E" w:rsidP="0068328E">
                            <w:pPr>
                              <w:spacing w:line="240" w:lineRule="exact"/>
                              <w:rPr>
                                <w:rFonts w:ascii="ＭＳ Ｐゴシック" w:eastAsia="ＭＳ Ｐゴシック" w:hAnsi="ＭＳ Ｐゴシック"/>
                                <w:color w:val="000000"/>
                                <w:sz w:val="16"/>
                                <w:szCs w:val="16"/>
                              </w:rPr>
                            </w:pPr>
                            <w:r w:rsidRPr="0068328E">
                              <w:rPr>
                                <w:rFonts w:ascii="ＭＳ Ｐゴシック" w:eastAsia="ＭＳ Ｐゴシック" w:hAnsi="ＭＳ Ｐゴシック" w:hint="eastAsia"/>
                                <w:color w:val="000000"/>
                                <w:sz w:val="16"/>
                                <w:szCs w:val="16"/>
                              </w:rPr>
                              <w:t>※「人口10万人対」算出に用いた人口は、大阪府総務部「大阪府の推計人口（2014年10月1日現在）」</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_x0000_s1061" type="#_x0000_t109" style="position:absolute;left:0;text-align:left;margin-left:62.1pt;margin-top:465.55pt;width:457.5pt;height:26.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" filled="f" stroked="f" strokeweight="1pt">
                <v:path arrowok="t"/>
                <v:textbox style="mso-fit-shape-to-text:t" inset=",0,,1mm">
                  <w:txbxContent>
                    <w:p w:rsidR="0068328E" w:rsidRPr="0068328E" w:rsidRDefault="0068328E" w:rsidP="0068328E">
                      <w:pPr>
                        <w:spacing w:line="240" w:lineRule="exact"/>
                        <w:rPr>
                          <w:rFonts w:ascii="ＭＳ Ｐゴシック" w:eastAsia="ＭＳ Ｐゴシック" w:hAnsi="ＭＳ Ｐゴシック"/>
                          <w:color w:val="000000"/>
                          <w:sz w:val="16"/>
                          <w:szCs w:val="16"/>
                        </w:rPr>
                      </w:pPr>
                      <w:r w:rsidRPr="0068328E">
                        <w:rPr>
                          <w:rFonts w:ascii="ＭＳ Ｐゴシック" w:eastAsia="ＭＳ Ｐゴシック" w:hAnsi="ＭＳ Ｐゴシック" w:hint="eastAsia"/>
                          <w:color w:val="000000"/>
                          <w:sz w:val="16"/>
                          <w:szCs w:val="16"/>
                        </w:rPr>
                        <w:t>※「訪問診療を実施している診療所」は2014年10月現在、その他については2017年4月現在の状況</w:t>
                      </w:r>
                    </w:p>
                    <w:p w:rsidR="0068328E" w:rsidRPr="0068328E" w:rsidRDefault="0068328E" w:rsidP="0068328E">
                      <w:pPr>
                        <w:spacing w:line="240" w:lineRule="exact"/>
                        <w:rPr>
                          <w:rFonts w:ascii="ＭＳ Ｐゴシック" w:eastAsia="ＭＳ Ｐゴシック" w:hAnsi="ＭＳ Ｐゴシック"/>
                          <w:color w:val="000000"/>
                          <w:sz w:val="16"/>
                          <w:szCs w:val="16"/>
                        </w:rPr>
                      </w:pPr>
                      <w:r w:rsidRPr="0068328E">
                        <w:rPr>
                          <w:rFonts w:ascii="ＭＳ Ｐゴシック" w:eastAsia="ＭＳ Ｐゴシック" w:hAnsi="ＭＳ Ｐゴシック" w:hint="eastAsia"/>
                          <w:color w:val="000000"/>
                          <w:sz w:val="16"/>
                          <w:szCs w:val="16"/>
                        </w:rPr>
                        <w:t>※「人口10万人対」算出に用いた人口は、大阪府総務部「大阪府の推計人口（2014年10月1日現在）」</w:t>
                      </w:r>
                    </w:p>
                  </w:txbxContent>
                </v:textbox>
              </v:shape>
            </w:pict>
          </mc:Fallback>
        </mc:AlternateContent>
      </w:r>
    </w:p>
    <w:p w:rsidR="00B91B88" w:rsidRPr="00D1190B" w:rsidRDefault="00B91B88" w:rsidP="00B12EB8">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（３）医療と介護の連携</w:t>
      </w:r>
    </w:p>
    <w:p w:rsidR="001A74AD" w:rsidRPr="00781344" w:rsidRDefault="00B12EB8" w:rsidP="001A74AD">
      <w:pPr>
        <w:ind w:firstLineChars="200" w:firstLine="44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w:t>
      </w:r>
      <w:r w:rsidR="001A74AD" w:rsidRPr="00781344">
        <w:rPr>
          <w:rFonts w:ascii="HG丸ｺﾞｼｯｸM-PRO" w:eastAsia="HG丸ｺﾞｼｯｸM-PRO" w:hAnsi="HG丸ｺﾞｼｯｸM-PRO" w:hint="eastAsia"/>
          <w:color w:val="000000"/>
          <w:sz w:val="22"/>
          <w:szCs w:val="22"/>
        </w:rPr>
        <w:t>地域支援事業に定められた8つの事業項目を区役所、在宅医療・介護連携相談支援室、健康</w:t>
      </w:r>
    </w:p>
    <w:p w:rsidR="002903D9" w:rsidRPr="00781344" w:rsidRDefault="001A74AD" w:rsidP="001A74AD">
      <w:pPr>
        <w:ind w:firstLineChars="300" w:firstLine="660"/>
        <w:rPr>
          <w:rFonts w:ascii="HG丸ｺﾞｼｯｸM-PRO" w:eastAsia="HG丸ｺﾞｼｯｸM-PRO" w:hAnsi="HG丸ｺﾞｼｯｸM-PRO"/>
          <w:color w:val="000000"/>
          <w:sz w:val="22"/>
          <w:szCs w:val="22"/>
        </w:rPr>
      </w:pPr>
      <w:r w:rsidRPr="00781344">
        <w:rPr>
          <w:rFonts w:ascii="HG丸ｺﾞｼｯｸM-PRO" w:eastAsia="HG丸ｺﾞｼｯｸM-PRO" w:hAnsi="HG丸ｺﾞｼｯｸM-PRO" w:hint="eastAsia"/>
          <w:color w:val="000000"/>
          <w:sz w:val="22"/>
          <w:szCs w:val="22"/>
        </w:rPr>
        <w:t>局が役割分担し、各区を単位として</w:t>
      </w:r>
      <w:r w:rsidR="00D95565" w:rsidRPr="00781344">
        <w:rPr>
          <w:rFonts w:ascii="HG丸ｺﾞｼｯｸM-PRO" w:eastAsia="HG丸ｺﾞｼｯｸM-PRO" w:hAnsi="HG丸ｺﾞｼｯｸM-PRO" w:hint="eastAsia"/>
          <w:color w:val="000000"/>
          <w:sz w:val="22"/>
          <w:szCs w:val="22"/>
        </w:rPr>
        <w:t>、区の特性を踏まえて推進を図っています</w:t>
      </w:r>
      <w:r w:rsidRPr="00781344">
        <w:rPr>
          <w:rFonts w:ascii="HG丸ｺﾞｼｯｸM-PRO" w:eastAsia="HG丸ｺﾞｼｯｸM-PRO" w:hAnsi="HG丸ｺﾞｼｯｸM-PRO" w:hint="eastAsia"/>
          <w:color w:val="000000"/>
          <w:sz w:val="22"/>
          <w:szCs w:val="22"/>
        </w:rPr>
        <w:t>。</w:t>
      </w:r>
    </w:p>
    <w:p w:rsidR="001A74AD" w:rsidRPr="00781344" w:rsidRDefault="001A74AD" w:rsidP="0068328E">
      <w:pPr>
        <w:ind w:firstLineChars="200" w:firstLine="440"/>
        <w:rPr>
          <w:rFonts w:ascii="HG丸ｺﾞｼｯｸM-PRO" w:eastAsia="HG丸ｺﾞｼｯｸM-PRO" w:hAnsi="HG丸ｺﾞｼｯｸM-PRO"/>
          <w:color w:val="000000"/>
          <w:sz w:val="22"/>
          <w:szCs w:val="22"/>
        </w:rPr>
      </w:pPr>
    </w:p>
    <w:p w:rsidR="00954852" w:rsidRDefault="002903D9" w:rsidP="0025125D">
      <w:pPr>
        <w:ind w:leftChars="200" w:left="640" w:hangingChars="100" w:hanging="220"/>
        <w:rPr>
          <w:rFonts w:ascii="HG丸ｺﾞｼｯｸM-PRO" w:eastAsia="HG丸ｺﾞｼｯｸM-PRO" w:hAnsi="HG丸ｺﾞｼｯｸM-PRO"/>
          <w:color w:val="000000"/>
          <w:sz w:val="22"/>
          <w:szCs w:val="22"/>
        </w:rPr>
      </w:pPr>
      <w:r w:rsidRPr="00781344">
        <w:rPr>
          <w:rFonts w:ascii="HG丸ｺﾞｼｯｸM-PRO" w:eastAsia="HG丸ｺﾞｼｯｸM-PRO" w:hAnsi="HG丸ｺﾞｼｯｸM-PRO" w:hint="eastAsia"/>
          <w:color w:val="000000"/>
          <w:sz w:val="22"/>
          <w:szCs w:val="22"/>
        </w:rPr>
        <w:t>○区役所では在宅医療・介護連携推進会議の開催等において、医療・介護関係者等と連携し</w:t>
      </w:r>
      <w:r w:rsidR="0025125D">
        <w:rPr>
          <w:rFonts w:ascii="HG丸ｺﾞｼｯｸM-PRO" w:eastAsia="HG丸ｺﾞｼｯｸM-PRO" w:hAnsi="HG丸ｺﾞｼｯｸM-PRO" w:hint="eastAsia"/>
          <w:color w:val="000000"/>
          <w:sz w:val="22"/>
          <w:szCs w:val="22"/>
        </w:rPr>
        <w:t>ながら</w:t>
      </w:r>
      <w:r w:rsidR="00B55362" w:rsidRPr="00781344">
        <w:rPr>
          <w:rFonts w:ascii="HG丸ｺﾞｼｯｸM-PRO" w:eastAsia="HG丸ｺﾞｼｯｸM-PRO" w:hAnsi="HG丸ｺﾞｼｯｸM-PRO" w:hint="eastAsia"/>
          <w:color w:val="000000"/>
          <w:sz w:val="22"/>
          <w:szCs w:val="22"/>
        </w:rPr>
        <w:t>、</w:t>
      </w:r>
      <w:r w:rsidRPr="00781344">
        <w:rPr>
          <w:rFonts w:ascii="HG丸ｺﾞｼｯｸM-PRO" w:eastAsia="HG丸ｺﾞｼｯｸM-PRO" w:hAnsi="HG丸ｺﾞｼｯｸM-PRO" w:hint="eastAsia"/>
          <w:color w:val="000000"/>
          <w:sz w:val="22"/>
          <w:szCs w:val="22"/>
        </w:rPr>
        <w:t>地域</w:t>
      </w:r>
      <w:r w:rsidR="00954852">
        <w:rPr>
          <w:rFonts w:ascii="HG丸ｺﾞｼｯｸM-PRO" w:eastAsia="HG丸ｺﾞｼｯｸM-PRO" w:hAnsi="HG丸ｺﾞｼｯｸM-PRO" w:hint="eastAsia"/>
          <w:color w:val="000000"/>
          <w:sz w:val="22"/>
          <w:szCs w:val="22"/>
        </w:rPr>
        <w:t>の</w:t>
      </w:r>
      <w:r w:rsidRPr="00781344">
        <w:rPr>
          <w:rFonts w:ascii="HG丸ｺﾞｼｯｸM-PRO" w:eastAsia="HG丸ｺﾞｼｯｸM-PRO" w:hAnsi="HG丸ｺﾞｼｯｸM-PRO" w:hint="eastAsia"/>
          <w:color w:val="000000"/>
          <w:sz w:val="22"/>
          <w:szCs w:val="22"/>
        </w:rPr>
        <w:t>資源</w:t>
      </w:r>
      <w:r w:rsidR="00954852">
        <w:rPr>
          <w:rFonts w:ascii="HG丸ｺﾞｼｯｸM-PRO" w:eastAsia="HG丸ｺﾞｼｯｸM-PRO" w:hAnsi="HG丸ｺﾞｼｯｸM-PRO" w:hint="eastAsia"/>
          <w:color w:val="000000"/>
          <w:sz w:val="22"/>
          <w:szCs w:val="22"/>
        </w:rPr>
        <w:t>を</w:t>
      </w:r>
      <w:r w:rsidRPr="00781344">
        <w:rPr>
          <w:rFonts w:ascii="HG丸ｺﾞｼｯｸM-PRO" w:eastAsia="HG丸ｺﾞｼｯｸM-PRO" w:hAnsi="HG丸ｺﾞｼｯｸM-PRO" w:hint="eastAsia"/>
          <w:color w:val="000000"/>
          <w:sz w:val="22"/>
          <w:szCs w:val="22"/>
        </w:rPr>
        <w:t>把握</w:t>
      </w:r>
      <w:r w:rsidR="0025125D">
        <w:rPr>
          <w:rFonts w:ascii="HG丸ｺﾞｼｯｸM-PRO" w:eastAsia="HG丸ｺﾞｼｯｸM-PRO" w:hAnsi="HG丸ｺﾞｼｯｸM-PRO" w:hint="eastAsia"/>
          <w:color w:val="000000"/>
          <w:sz w:val="22"/>
          <w:szCs w:val="22"/>
        </w:rPr>
        <w:t>し</w:t>
      </w:r>
      <w:r w:rsidRPr="00781344">
        <w:rPr>
          <w:rFonts w:ascii="HG丸ｺﾞｼｯｸM-PRO" w:eastAsia="HG丸ｺﾞｼｯｸM-PRO" w:hAnsi="HG丸ｺﾞｼｯｸM-PRO" w:hint="eastAsia"/>
          <w:color w:val="000000"/>
          <w:sz w:val="22"/>
          <w:szCs w:val="22"/>
        </w:rPr>
        <w:t>、</w:t>
      </w:r>
      <w:r w:rsidR="00954852">
        <w:rPr>
          <w:rFonts w:ascii="HG丸ｺﾞｼｯｸM-PRO" w:eastAsia="HG丸ｺﾞｼｯｸM-PRO" w:hAnsi="HG丸ｺﾞｼｯｸM-PRO" w:hint="eastAsia"/>
          <w:color w:val="000000"/>
          <w:sz w:val="22"/>
          <w:szCs w:val="22"/>
        </w:rPr>
        <w:t>在宅医療・介護連携の課題の抽出と対応策を</w:t>
      </w:r>
      <w:r w:rsidRPr="00781344">
        <w:rPr>
          <w:rFonts w:ascii="HG丸ｺﾞｼｯｸM-PRO" w:eastAsia="HG丸ｺﾞｼｯｸM-PRO" w:hAnsi="HG丸ｺﾞｼｯｸM-PRO" w:hint="eastAsia"/>
          <w:color w:val="000000"/>
          <w:sz w:val="22"/>
          <w:szCs w:val="22"/>
        </w:rPr>
        <w:t>検討</w:t>
      </w:r>
      <w:r w:rsidR="00954852">
        <w:rPr>
          <w:rFonts w:ascii="HG丸ｺﾞｼｯｸM-PRO" w:eastAsia="HG丸ｺﾞｼｯｸM-PRO" w:hAnsi="HG丸ｺﾞｼｯｸM-PRO" w:hint="eastAsia"/>
          <w:color w:val="000000"/>
          <w:sz w:val="22"/>
          <w:szCs w:val="22"/>
        </w:rPr>
        <w:t>しています。また、</w:t>
      </w:r>
      <w:r w:rsidR="0025125D">
        <w:rPr>
          <w:rFonts w:ascii="HG丸ｺﾞｼｯｸM-PRO" w:eastAsia="HG丸ｺﾞｼｯｸM-PRO" w:hAnsi="HG丸ｺﾞｼｯｸM-PRO" w:hint="eastAsia"/>
          <w:color w:val="000000"/>
          <w:sz w:val="22"/>
          <w:szCs w:val="22"/>
        </w:rPr>
        <w:t>医療・介護関係者の</w:t>
      </w:r>
      <w:r w:rsidRPr="00781344">
        <w:rPr>
          <w:rFonts w:ascii="HG丸ｺﾞｼｯｸM-PRO" w:eastAsia="HG丸ｺﾞｼｯｸM-PRO" w:hAnsi="HG丸ｺﾞｼｯｸM-PRO" w:hint="eastAsia"/>
          <w:color w:val="000000"/>
          <w:sz w:val="22"/>
          <w:szCs w:val="22"/>
        </w:rPr>
        <w:t>研修</w:t>
      </w:r>
      <w:r w:rsidR="0025125D">
        <w:rPr>
          <w:rFonts w:ascii="HG丸ｺﾞｼｯｸM-PRO" w:eastAsia="HG丸ｺﾞｼｯｸM-PRO" w:hAnsi="HG丸ｺﾞｼｯｸM-PRO" w:hint="eastAsia"/>
          <w:color w:val="000000"/>
          <w:sz w:val="22"/>
          <w:szCs w:val="22"/>
        </w:rPr>
        <w:t>会</w:t>
      </w:r>
      <w:r w:rsidR="00954852">
        <w:rPr>
          <w:rFonts w:ascii="HG丸ｺﾞｼｯｸM-PRO" w:eastAsia="HG丸ｺﾞｼｯｸM-PRO" w:hAnsi="HG丸ｺﾞｼｯｸM-PRO" w:hint="eastAsia"/>
          <w:color w:val="000000"/>
          <w:sz w:val="22"/>
          <w:szCs w:val="22"/>
        </w:rPr>
        <w:t>を</w:t>
      </w:r>
      <w:r w:rsidR="0025125D">
        <w:rPr>
          <w:rFonts w:ascii="HG丸ｺﾞｼｯｸM-PRO" w:eastAsia="HG丸ｺﾞｼｯｸM-PRO" w:hAnsi="HG丸ｺﾞｼｯｸM-PRO" w:hint="eastAsia"/>
          <w:color w:val="000000"/>
          <w:sz w:val="22"/>
          <w:szCs w:val="22"/>
        </w:rPr>
        <w:t>開催</w:t>
      </w:r>
      <w:r w:rsidR="00954852">
        <w:rPr>
          <w:rFonts w:ascii="HG丸ｺﾞｼｯｸM-PRO" w:eastAsia="HG丸ｺﾞｼｯｸM-PRO" w:hAnsi="HG丸ｺﾞｼｯｸM-PRO" w:hint="eastAsia"/>
          <w:color w:val="000000"/>
          <w:sz w:val="22"/>
          <w:szCs w:val="22"/>
        </w:rPr>
        <w:t>し「顔の見える関係」を推進とともに</w:t>
      </w:r>
      <w:r w:rsidRPr="00781344">
        <w:rPr>
          <w:rFonts w:ascii="HG丸ｺﾞｼｯｸM-PRO" w:eastAsia="HG丸ｺﾞｼｯｸM-PRO" w:hAnsi="HG丸ｺﾞｼｯｸM-PRO" w:hint="eastAsia"/>
          <w:color w:val="000000"/>
          <w:sz w:val="22"/>
          <w:szCs w:val="22"/>
        </w:rPr>
        <w:t>、地域住民への普及啓発を</w:t>
      </w:r>
      <w:r w:rsidR="00954852">
        <w:rPr>
          <w:rFonts w:ascii="HG丸ｺﾞｼｯｸM-PRO" w:eastAsia="HG丸ｺﾞｼｯｸM-PRO" w:hAnsi="HG丸ｺﾞｼｯｸM-PRO" w:hint="eastAsia"/>
          <w:color w:val="000000"/>
          <w:sz w:val="22"/>
          <w:szCs w:val="22"/>
        </w:rPr>
        <w:t>図っています。</w:t>
      </w:r>
    </w:p>
    <w:p w:rsidR="00954852" w:rsidRDefault="00954852" w:rsidP="00F509DA">
      <w:pPr>
        <w:ind w:leftChars="300" w:left="771" w:hanging="141"/>
        <w:rPr>
          <w:rFonts w:ascii="HG丸ｺﾞｼｯｸM-PRO" w:eastAsia="HG丸ｺﾞｼｯｸM-PRO" w:hAnsi="HG丸ｺﾞｼｯｸM-PRO"/>
          <w:color w:val="000000"/>
          <w:sz w:val="22"/>
          <w:szCs w:val="22"/>
        </w:rPr>
      </w:pPr>
    </w:p>
    <w:p w:rsidR="006D5CF1" w:rsidRPr="00E4020C" w:rsidRDefault="00954852" w:rsidP="00954852">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sz w:val="22"/>
          <w:szCs w:val="22"/>
        </w:rPr>
        <w:t>○区役所実務者においては、地域の関係者との連携に</w:t>
      </w:r>
      <w:r w:rsidR="00731E95">
        <w:rPr>
          <w:rFonts w:ascii="HG丸ｺﾞｼｯｸM-PRO" w:eastAsia="HG丸ｺﾞｼｯｸM-PRO" w:hAnsi="HG丸ｺﾞｼｯｸM-PRO" w:hint="eastAsia"/>
          <w:color w:val="000000"/>
          <w:sz w:val="22"/>
          <w:szCs w:val="22"/>
        </w:rPr>
        <w:t>よる</w:t>
      </w:r>
      <w:r w:rsidR="003A7478">
        <w:rPr>
          <w:rFonts w:ascii="HG丸ｺﾞｼｯｸM-PRO" w:eastAsia="HG丸ｺﾞｼｯｸM-PRO" w:hAnsi="HG丸ｺﾞｼｯｸM-PRO" w:hint="eastAsia"/>
          <w:color w:val="000000"/>
          <w:sz w:val="22"/>
          <w:szCs w:val="22"/>
        </w:rPr>
        <w:t>現状や課題、対応策を検討・共有する主体的な取組</w:t>
      </w:r>
      <w:r>
        <w:rPr>
          <w:rFonts w:ascii="HG丸ｺﾞｼｯｸM-PRO" w:eastAsia="HG丸ｺﾞｼｯｸM-PRO" w:hAnsi="HG丸ｺﾞｼｯｸM-PRO" w:hint="eastAsia"/>
          <w:color w:val="000000"/>
          <w:sz w:val="22"/>
          <w:szCs w:val="22"/>
        </w:rPr>
        <w:t>と</w:t>
      </w:r>
      <w:r w:rsidR="002903D9" w:rsidRPr="00781344">
        <w:rPr>
          <w:rFonts w:ascii="HG丸ｺﾞｼｯｸM-PRO" w:eastAsia="HG丸ｺﾞｼｯｸM-PRO" w:hAnsi="HG丸ｺﾞｼｯｸM-PRO" w:hint="eastAsia"/>
          <w:color w:val="000000"/>
          <w:sz w:val="22"/>
          <w:szCs w:val="22"/>
        </w:rPr>
        <w:t>マネジメント</w:t>
      </w:r>
      <w:r w:rsidR="00F97CF8">
        <w:rPr>
          <w:rFonts w:ascii="HG丸ｺﾞｼｯｸM-PRO" w:eastAsia="HG丸ｺﾞｼｯｸM-PRO" w:hAnsi="HG丸ｺﾞｼｯｸM-PRO" w:hint="eastAsia"/>
          <w:color w:val="000000"/>
          <w:sz w:val="22"/>
          <w:szCs w:val="22"/>
        </w:rPr>
        <w:t>が重要です</w:t>
      </w:r>
      <w:r w:rsidR="002903D9" w:rsidRPr="001A74AD">
        <w:rPr>
          <w:rFonts w:ascii="HG丸ｺﾞｼｯｸM-PRO" w:eastAsia="HG丸ｺﾞｼｯｸM-PRO" w:hAnsi="HG丸ｺﾞｼｯｸM-PRO" w:hint="eastAsia"/>
          <w:sz w:val="22"/>
          <w:szCs w:val="22"/>
        </w:rPr>
        <w:t>。</w:t>
      </w:r>
    </w:p>
    <w:p w:rsidR="002903D9" w:rsidRPr="00E4020C" w:rsidRDefault="002903D9" w:rsidP="002903D9">
      <w:pPr>
        <w:ind w:firstLineChars="200" w:firstLine="440"/>
        <w:rPr>
          <w:rFonts w:ascii="HG丸ｺﾞｼｯｸM-PRO" w:eastAsia="HG丸ｺﾞｼｯｸM-PRO" w:hAnsi="HG丸ｺﾞｼｯｸM-PRO"/>
          <w:sz w:val="22"/>
          <w:szCs w:val="22"/>
        </w:rPr>
      </w:pPr>
    </w:p>
    <w:p w:rsidR="002903D9" w:rsidRPr="00E4020C" w:rsidRDefault="002903D9" w:rsidP="002903D9">
      <w:pPr>
        <w:ind w:leftChars="200" w:left="640" w:hangingChars="100" w:hanging="220"/>
        <w:rPr>
          <w:rFonts w:ascii="HG丸ｺﾞｼｯｸM-PRO" w:eastAsia="HG丸ｺﾞｼｯｸM-PRO" w:hAnsi="HG丸ｺﾞｼｯｸM-PRO"/>
          <w:sz w:val="22"/>
          <w:szCs w:val="22"/>
        </w:rPr>
      </w:pPr>
      <w:r w:rsidRPr="00E4020C">
        <w:rPr>
          <w:rFonts w:ascii="HG丸ｺﾞｼｯｸM-PRO" w:eastAsia="HG丸ｺﾞｼｯｸM-PRO" w:hAnsi="HG丸ｺﾞｼｯｸM-PRO" w:hint="eastAsia"/>
          <w:sz w:val="22"/>
          <w:szCs w:val="22"/>
        </w:rPr>
        <w:t>○各区には在宅医療・介護連携相談支援室を設置し、</w:t>
      </w:r>
      <w:r w:rsidR="00D95565">
        <w:rPr>
          <w:rFonts w:ascii="HG丸ｺﾞｼｯｸM-PRO" w:eastAsia="HG丸ｺﾞｼｯｸM-PRO" w:hAnsi="HG丸ｺﾞｼｯｸM-PRO" w:hint="eastAsia"/>
          <w:sz w:val="22"/>
          <w:szCs w:val="22"/>
        </w:rPr>
        <w:t>在宅医療介護連携支援</w:t>
      </w:r>
      <w:r w:rsidR="00D95565" w:rsidRPr="002E1E68">
        <w:rPr>
          <w:rFonts w:ascii="HG丸ｺﾞｼｯｸM-PRO" w:eastAsia="HG丸ｺﾞｼｯｸM-PRO" w:hAnsi="HG丸ｺﾞｼｯｸM-PRO" w:hint="eastAsia"/>
          <w:sz w:val="22"/>
          <w:szCs w:val="22"/>
        </w:rPr>
        <w:t>コーディネータ</w:t>
      </w:r>
      <w:r w:rsidR="002E1E68" w:rsidRPr="002E1E68">
        <w:rPr>
          <w:rFonts w:ascii="HG丸ｺﾞｼｯｸM-PRO" w:eastAsia="HG丸ｺﾞｼｯｸM-PRO" w:hAnsi="HG丸ｺﾞｼｯｸM-PRO" w:hint="eastAsia"/>
          <w:sz w:val="22"/>
          <w:szCs w:val="22"/>
        </w:rPr>
        <w:t>ー</w:t>
      </w:r>
      <w:r w:rsidR="00D95565">
        <w:rPr>
          <w:rFonts w:ascii="HG丸ｺﾞｼｯｸM-PRO" w:eastAsia="HG丸ｺﾞｼｯｸM-PRO" w:hAnsi="HG丸ｺﾞｼｯｸM-PRO" w:hint="eastAsia"/>
          <w:sz w:val="22"/>
          <w:szCs w:val="22"/>
        </w:rPr>
        <w:t>を配置し、</w:t>
      </w:r>
      <w:r w:rsidRPr="00E4020C">
        <w:rPr>
          <w:rFonts w:ascii="HG丸ｺﾞｼｯｸM-PRO" w:eastAsia="HG丸ｺﾞｼｯｸM-PRO" w:hAnsi="HG丸ｺﾞｼｯｸM-PRO" w:hint="eastAsia"/>
          <w:sz w:val="22"/>
          <w:szCs w:val="22"/>
        </w:rPr>
        <w:t>切れ目のない在宅医療と介護の提供体制の構築推進、医療・介護関係者の情報共有の支援、在宅医療・介護連携に関する相談支援を行っています。</w:t>
      </w:r>
      <w:r w:rsidR="001A74AD" w:rsidRPr="002E1E68">
        <w:rPr>
          <w:rFonts w:ascii="HG丸ｺﾞｼｯｸM-PRO" w:eastAsia="HG丸ｺﾞｼｯｸM-PRO" w:hAnsi="HG丸ｺﾞｼｯｸM-PRO" w:hint="eastAsia"/>
          <w:sz w:val="22"/>
          <w:szCs w:val="22"/>
        </w:rPr>
        <w:t>コーディネータ</w:t>
      </w:r>
      <w:r w:rsidR="002E1E68" w:rsidRPr="002E1E68">
        <w:rPr>
          <w:rFonts w:ascii="HG丸ｺﾞｼｯｸM-PRO" w:eastAsia="HG丸ｺﾞｼｯｸM-PRO" w:hAnsi="HG丸ｺﾞｼｯｸM-PRO" w:hint="eastAsia"/>
          <w:sz w:val="22"/>
          <w:szCs w:val="22"/>
        </w:rPr>
        <w:t>ー</w:t>
      </w:r>
      <w:r w:rsidR="001A74AD">
        <w:rPr>
          <w:rFonts w:ascii="HG丸ｺﾞｼｯｸM-PRO" w:eastAsia="HG丸ｺﾞｼｯｸM-PRO" w:hAnsi="HG丸ｺﾞｼｯｸM-PRO" w:hint="eastAsia"/>
          <w:sz w:val="22"/>
          <w:szCs w:val="22"/>
        </w:rPr>
        <w:t>の</w:t>
      </w:r>
      <w:r w:rsidRPr="00E4020C">
        <w:rPr>
          <w:rFonts w:ascii="HG丸ｺﾞｼｯｸM-PRO" w:eastAsia="HG丸ｺﾞｼｯｸM-PRO" w:hAnsi="HG丸ｺﾞｼｯｸM-PRO" w:hint="eastAsia"/>
          <w:sz w:val="22"/>
          <w:szCs w:val="22"/>
        </w:rPr>
        <w:t>スキルアップや区役所、医療機関との連携が課題となっており、関係者間の「顔の見える関係」構築が必要です。</w:t>
      </w:r>
    </w:p>
    <w:p w:rsidR="002903D9" w:rsidRPr="005D4F56" w:rsidRDefault="002903D9" w:rsidP="002903D9">
      <w:pPr>
        <w:ind w:firstLineChars="200" w:firstLine="440"/>
        <w:rPr>
          <w:rFonts w:ascii="HG丸ｺﾞｼｯｸM-PRO" w:eastAsia="HG丸ｺﾞｼｯｸM-PRO" w:hAnsi="HG丸ｺﾞｼｯｸM-PRO"/>
          <w:sz w:val="22"/>
          <w:szCs w:val="22"/>
        </w:rPr>
      </w:pPr>
    </w:p>
    <w:p w:rsidR="002903D9" w:rsidRPr="00E4020C" w:rsidRDefault="002903D9" w:rsidP="002903D9">
      <w:pPr>
        <w:ind w:leftChars="200" w:left="640" w:hangingChars="100" w:hanging="220"/>
        <w:rPr>
          <w:rFonts w:ascii="HG丸ｺﾞｼｯｸM-PRO" w:eastAsia="HG丸ｺﾞｼｯｸM-PRO" w:hAnsi="HG丸ｺﾞｼｯｸM-PRO"/>
          <w:sz w:val="22"/>
          <w:szCs w:val="22"/>
        </w:rPr>
      </w:pPr>
      <w:r w:rsidRPr="00E4020C">
        <w:rPr>
          <w:rFonts w:ascii="HG丸ｺﾞｼｯｸM-PRO" w:eastAsia="HG丸ｺﾞｼｯｸM-PRO" w:hAnsi="HG丸ｺﾞｼｯｸM-PRO" w:hint="eastAsia"/>
          <w:sz w:val="22"/>
          <w:szCs w:val="22"/>
        </w:rPr>
        <w:t>○健康局では、各区</w:t>
      </w:r>
      <w:r w:rsidR="001A74AD">
        <w:rPr>
          <w:rFonts w:ascii="HG丸ｺﾞｼｯｸM-PRO" w:eastAsia="HG丸ｺﾞｼｯｸM-PRO" w:hAnsi="HG丸ｺﾞｼｯｸM-PRO" w:hint="eastAsia"/>
          <w:sz w:val="22"/>
          <w:szCs w:val="22"/>
        </w:rPr>
        <w:t>の</w:t>
      </w:r>
      <w:r w:rsidRPr="00E4020C">
        <w:rPr>
          <w:rFonts w:ascii="HG丸ｺﾞｼｯｸM-PRO" w:eastAsia="HG丸ｺﾞｼｯｸM-PRO" w:hAnsi="HG丸ｺﾞｼｯｸM-PRO" w:hint="eastAsia"/>
          <w:sz w:val="22"/>
          <w:szCs w:val="22"/>
        </w:rPr>
        <w:t>広域的な課題等を集約し、大阪市在宅医療・介護連携推進会議にて対応の検討</w:t>
      </w:r>
      <w:r w:rsidR="001A74AD">
        <w:rPr>
          <w:rFonts w:ascii="HG丸ｺﾞｼｯｸM-PRO" w:eastAsia="HG丸ｺﾞｼｯｸM-PRO" w:hAnsi="HG丸ｺﾞｼｯｸM-PRO" w:hint="eastAsia"/>
          <w:sz w:val="22"/>
          <w:szCs w:val="22"/>
        </w:rPr>
        <w:t>を</w:t>
      </w:r>
      <w:r w:rsidRPr="00E4020C">
        <w:rPr>
          <w:rFonts w:ascii="HG丸ｺﾞｼｯｸM-PRO" w:eastAsia="HG丸ｺﾞｼｯｸM-PRO" w:hAnsi="HG丸ｺﾞｼｯｸM-PRO" w:hint="eastAsia"/>
          <w:sz w:val="22"/>
          <w:szCs w:val="22"/>
        </w:rPr>
        <w:t>する等、各区における円滑な事業実施に向けた支援を行っていますが、引き続き、区域を超える広域の</w:t>
      </w:r>
      <w:r w:rsidR="005D4F56" w:rsidRPr="00F91694">
        <w:rPr>
          <w:rFonts w:ascii="HG丸ｺﾞｼｯｸM-PRO" w:eastAsia="HG丸ｺﾞｼｯｸM-PRO" w:hAnsi="HG丸ｺﾞｼｯｸM-PRO" w:hint="eastAsia"/>
          <w:color w:val="000000"/>
          <w:sz w:val="22"/>
          <w:szCs w:val="22"/>
        </w:rPr>
        <w:t>仕組み</w:t>
      </w:r>
      <w:r w:rsidR="003A7478">
        <w:rPr>
          <w:rFonts w:ascii="HG丸ｺﾞｼｯｸM-PRO" w:eastAsia="HG丸ｺﾞｼｯｸM-PRO" w:hAnsi="HG丸ｺﾞｼｯｸM-PRO" w:hint="eastAsia"/>
          <w:sz w:val="22"/>
          <w:szCs w:val="22"/>
        </w:rPr>
        <w:t>づくり</w:t>
      </w:r>
      <w:r w:rsidRPr="00E4020C">
        <w:rPr>
          <w:rFonts w:ascii="HG丸ｺﾞｼｯｸM-PRO" w:eastAsia="HG丸ｺﾞｼｯｸM-PRO" w:hAnsi="HG丸ｺﾞｼｯｸM-PRO" w:hint="eastAsia"/>
          <w:sz w:val="22"/>
          <w:szCs w:val="22"/>
        </w:rPr>
        <w:t>が必要です。</w:t>
      </w:r>
    </w:p>
    <w:p w:rsidR="002903D9" w:rsidRPr="00E4020C" w:rsidRDefault="002903D9" w:rsidP="002903D9">
      <w:pPr>
        <w:ind w:firstLineChars="200" w:firstLine="440"/>
        <w:rPr>
          <w:rFonts w:ascii="HG丸ｺﾞｼｯｸM-PRO" w:eastAsia="HG丸ｺﾞｼｯｸM-PRO" w:hAnsi="HG丸ｺﾞｼｯｸM-PRO"/>
          <w:sz w:val="22"/>
          <w:szCs w:val="22"/>
        </w:rPr>
      </w:pPr>
    </w:p>
    <w:p w:rsidR="002903D9" w:rsidRPr="00E4020C" w:rsidRDefault="002903D9" w:rsidP="002903D9">
      <w:pPr>
        <w:ind w:leftChars="200" w:left="640" w:hangingChars="100" w:hanging="220"/>
        <w:rPr>
          <w:rFonts w:ascii="HG丸ｺﾞｼｯｸM-PRO" w:eastAsia="HG丸ｺﾞｼｯｸM-PRO" w:hAnsi="HG丸ｺﾞｼｯｸM-PRO"/>
          <w:sz w:val="22"/>
          <w:szCs w:val="22"/>
        </w:rPr>
      </w:pPr>
      <w:r w:rsidRPr="00E4020C">
        <w:rPr>
          <w:rFonts w:ascii="HG丸ｺﾞｼｯｸM-PRO" w:eastAsia="HG丸ｺﾞｼｯｸM-PRO" w:hAnsi="HG丸ｺﾞｼｯｸM-PRO" w:hint="eastAsia"/>
          <w:sz w:val="22"/>
          <w:szCs w:val="22"/>
        </w:rPr>
        <w:t>○地域の在宅医療・介護連携を推進するには、医療・介護関係者の連携だけでなく、地域住民が在宅医療や介護について理解し、在宅での療養が必要になった</w:t>
      </w:r>
      <w:r w:rsidR="00731E95">
        <w:rPr>
          <w:rFonts w:ascii="HG丸ｺﾞｼｯｸM-PRO" w:eastAsia="HG丸ｺﾞｼｯｸM-PRO" w:hAnsi="HG丸ｺﾞｼｯｸM-PRO" w:hint="eastAsia"/>
          <w:sz w:val="22"/>
          <w:szCs w:val="22"/>
        </w:rPr>
        <w:t>時</w:t>
      </w:r>
      <w:r w:rsidRPr="00E4020C">
        <w:rPr>
          <w:rFonts w:ascii="HG丸ｺﾞｼｯｸM-PRO" w:eastAsia="HG丸ｺﾞｼｯｸM-PRO" w:hAnsi="HG丸ｺﾞｼｯｸM-PRO" w:hint="eastAsia"/>
          <w:sz w:val="22"/>
          <w:szCs w:val="22"/>
        </w:rPr>
        <w:t>に必要なサービスを適切に選択できることが重要で</w:t>
      </w:r>
      <w:r w:rsidR="000C5594">
        <w:rPr>
          <w:rFonts w:ascii="HG丸ｺﾞｼｯｸM-PRO" w:eastAsia="HG丸ｺﾞｼｯｸM-PRO" w:hAnsi="HG丸ｺﾞｼｯｸM-PRO" w:hint="eastAsia"/>
          <w:sz w:val="22"/>
          <w:szCs w:val="22"/>
        </w:rPr>
        <w:t>すが</w:t>
      </w:r>
      <w:r w:rsidRPr="00E4020C">
        <w:rPr>
          <w:rFonts w:ascii="HG丸ｺﾞｼｯｸM-PRO" w:eastAsia="HG丸ｺﾞｼｯｸM-PRO" w:hAnsi="HG丸ｺﾞｼｯｸM-PRO" w:hint="eastAsia"/>
          <w:sz w:val="22"/>
          <w:szCs w:val="22"/>
        </w:rPr>
        <w:t>、</w:t>
      </w:r>
      <w:r w:rsidR="000C5594">
        <w:rPr>
          <w:rFonts w:ascii="HG丸ｺﾞｼｯｸM-PRO" w:eastAsia="HG丸ｺﾞｼｯｸM-PRO" w:hAnsi="HG丸ｺﾞｼｯｸM-PRO" w:hint="eastAsia"/>
          <w:sz w:val="22"/>
          <w:szCs w:val="22"/>
        </w:rPr>
        <w:t>地域特性に応じた</w:t>
      </w:r>
      <w:r w:rsidRPr="00E4020C">
        <w:rPr>
          <w:rFonts w:ascii="HG丸ｺﾞｼｯｸM-PRO" w:eastAsia="HG丸ｺﾞｼｯｸM-PRO" w:hAnsi="HG丸ｺﾞｼｯｸM-PRO" w:hint="eastAsia"/>
          <w:sz w:val="22"/>
          <w:szCs w:val="22"/>
        </w:rPr>
        <w:t>効果的な区民啓発の実施も課題となっています。</w:t>
      </w:r>
    </w:p>
    <w:p w:rsidR="00E630E0" w:rsidRDefault="00E630E0" w:rsidP="00B91B88"/>
    <w:p w:rsidR="00BB2CEC" w:rsidRDefault="00BB2CEC" w:rsidP="00B91B88"/>
    <w:p w:rsidR="00BB2CEC" w:rsidRDefault="00BB2CEC" w:rsidP="00B91B88"/>
    <w:p w:rsidR="00B12EB8" w:rsidRDefault="00B12EB8" w:rsidP="00B91B88"/>
    <w:p w:rsidR="00BB2CEC" w:rsidRDefault="00BB2CEC" w:rsidP="00B91B88"/>
    <w:p w:rsidR="00E630E0" w:rsidRDefault="00E630E0" w:rsidP="00B91B88"/>
    <w:p w:rsidR="00685E9B" w:rsidRPr="00781344" w:rsidRDefault="006D5CF1" w:rsidP="003A7478">
      <w:pPr>
        <w:snapToGrid w:val="0"/>
        <w:spacing w:before="100" w:beforeAutospacing="1" w:after="100" w:afterAutospacing="1"/>
        <w:rPr>
          <w:rFonts w:ascii="ＭＳ ゴシック" w:eastAsia="ＭＳ ゴシック" w:hAnsi="ＭＳ ゴシック"/>
          <w:sz w:val="22"/>
          <w:szCs w:val="22"/>
        </w:rPr>
      </w:pPr>
      <w:r w:rsidRPr="006A641C">
        <w:rPr>
          <w:rFonts w:ascii="ＭＳ ゴシック" w:eastAsia="ＭＳ ゴシック" w:hAnsi="ＭＳ ゴシック" w:hint="eastAsia"/>
          <w:b/>
          <w:color w:val="FFFFFF"/>
          <w:sz w:val="36"/>
          <w:szCs w:val="36"/>
          <w:shd w:val="clear" w:color="auto" w:fill="31849B"/>
        </w:rPr>
        <w:lastRenderedPageBreak/>
        <w:t xml:space="preserve">　</w:t>
      </w:r>
      <w:r>
        <w:rPr>
          <w:rFonts w:ascii="ＭＳ ゴシック" w:eastAsia="ＭＳ ゴシック" w:hAnsi="ＭＳ ゴシック" w:hint="eastAsia"/>
          <w:b/>
          <w:color w:val="FFFFFF"/>
          <w:sz w:val="36"/>
          <w:szCs w:val="36"/>
          <w:shd w:val="clear" w:color="auto" w:fill="31849B"/>
        </w:rPr>
        <w:t>第２項</w:t>
      </w:r>
      <w:r>
        <w:rPr>
          <w:rFonts w:ascii="ＭＳ ゴシック" w:eastAsia="ＭＳ ゴシック" w:hAnsi="ＭＳ ゴシック" w:hint="eastAsia"/>
          <w:color w:val="FFFFFF"/>
          <w:sz w:val="36"/>
          <w:szCs w:val="36"/>
          <w:shd w:val="clear" w:color="auto" w:fill="31849B"/>
        </w:rPr>
        <w:t xml:space="preserve">　大阪市二次医療圏における今後の取組（方向性）</w:t>
      </w:r>
    </w:p>
    <w:p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（１）地域医療構想の推進（病床の機能分化・連携の推進）</w:t>
      </w:r>
    </w:p>
    <w:p w:rsidR="00685E9B" w:rsidRDefault="00901044" w:rsidP="00685E9B">
      <w:pPr>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38272" behindDoc="0" locked="0" layoutInCell="1" allowOverlap="1">
                <wp:simplePos x="0" y="0"/>
                <wp:positionH relativeFrom="column">
                  <wp:posOffset>327660</wp:posOffset>
                </wp:positionH>
                <wp:positionV relativeFrom="paragraph">
                  <wp:posOffset>13335</wp:posOffset>
                </wp:positionV>
                <wp:extent cx="5760085" cy="1518285"/>
                <wp:effectExtent l="3810" t="3810" r="8255" b="1905"/>
                <wp:wrapNone/>
                <wp:docPr id="16" name="角丸四角形 76" descr="【計画中間年（2020年度）までの取組】&#10;・病床機能の確実な報告のために、報告率100％を目標に、関係機関とも協力しながら、未提出医療機関に対して提出を働きかけます。&#10;・地域における医療提供体制については、経年的な把握に努め、「地域医療構想調整会議」や「病床機能懇話会」において報告するとともに、関係者間でその情報を共有する場を持ち、医療機関の自主的な取組を推進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518285"/>
                        </a:xfrm>
                        <a:prstGeom prst="roundRect">
                          <a:avLst>
                            <a:gd name="adj" fmla="val 8407"/>
                          </a:avLst>
                        </a:prstGeom>
                        <a:solidFill>
                          <a:srgbClr val="DBEEF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54852" w:rsidRDefault="00954852"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79570E">
                              <w:rPr>
                                <w:rFonts w:ascii="ＭＳ ゴシック" w:eastAsia="ＭＳ ゴシック" w:hAnsi="ＭＳ ゴシック" w:hint="eastAsia"/>
                                <w:b/>
                                <w:color w:val="0070C0"/>
                                <w:sz w:val="22"/>
                                <w:szCs w:val="22"/>
                              </w:rPr>
                              <w:t>計画中間年（2020年度）までの取</w:t>
                            </w:r>
                            <w:r>
                              <w:rPr>
                                <w:rFonts w:ascii="ＭＳ ゴシック" w:eastAsia="ＭＳ ゴシック" w:hAnsi="ＭＳ ゴシック" w:hint="eastAsia"/>
                                <w:b/>
                                <w:color w:val="0070C0"/>
                                <w:sz w:val="22"/>
                                <w:szCs w:val="22"/>
                              </w:rPr>
                              <w:t>組】</w:t>
                            </w:r>
                          </w:p>
                          <w:p w:rsidR="00954852" w:rsidRDefault="00954852"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631A20">
                              <w:rPr>
                                <w:rFonts w:ascii="HG丸ｺﾞｼｯｸM-PRO" w:eastAsia="HG丸ｺﾞｼｯｸM-PRO" w:hAnsi="HG丸ｺﾞｼｯｸM-PRO" w:hint="eastAsia"/>
                                <w:sz w:val="22"/>
                                <w:szCs w:val="22"/>
                              </w:rPr>
                              <w:t>病床機能の確実な報告のために、報告率100％を目標に、</w:t>
                            </w:r>
                            <w:r w:rsidRPr="00954961">
                              <w:rPr>
                                <w:rFonts w:ascii="HG丸ｺﾞｼｯｸM-PRO" w:eastAsia="HG丸ｺﾞｼｯｸM-PRO" w:hAnsi="HG丸ｺﾞｼｯｸM-PRO" w:hint="eastAsia"/>
                                <w:sz w:val="22"/>
                                <w:szCs w:val="22"/>
                              </w:rPr>
                              <w:t>関係</w:t>
                            </w:r>
                            <w:r w:rsidRPr="00F509DA">
                              <w:rPr>
                                <w:rFonts w:ascii="HG丸ｺﾞｼｯｸM-PRO" w:eastAsia="HG丸ｺﾞｼｯｸM-PRO" w:hAnsi="HG丸ｺﾞｼｯｸM-PRO" w:hint="eastAsia"/>
                                <w:sz w:val="22"/>
                                <w:szCs w:val="22"/>
                              </w:rPr>
                              <w:t>機関</w:t>
                            </w:r>
                            <w:r w:rsidRPr="00954961">
                              <w:rPr>
                                <w:rFonts w:ascii="HG丸ｺﾞｼｯｸM-PRO" w:eastAsia="HG丸ｺﾞｼｯｸM-PRO" w:hAnsi="HG丸ｺﾞｼｯｸM-PRO" w:hint="eastAsia"/>
                                <w:sz w:val="22"/>
                                <w:szCs w:val="22"/>
                              </w:rPr>
                              <w:t>とも協力しな</w:t>
                            </w:r>
                            <w:r w:rsidRPr="00631A20">
                              <w:rPr>
                                <w:rFonts w:ascii="HG丸ｺﾞｼｯｸM-PRO" w:eastAsia="HG丸ｺﾞｼｯｸM-PRO" w:hAnsi="HG丸ｺﾞｼｯｸM-PRO" w:hint="eastAsia"/>
                                <w:sz w:val="22"/>
                                <w:szCs w:val="22"/>
                              </w:rPr>
                              <w:t>がら、未提出医療機関に対して提出を働きかけます。</w:t>
                            </w:r>
                          </w:p>
                          <w:p w:rsidR="00954852" w:rsidRPr="00F5367B" w:rsidRDefault="00954852"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631A20">
                              <w:rPr>
                                <w:rFonts w:ascii="HG丸ｺﾞｼｯｸM-PRO" w:eastAsia="HG丸ｺﾞｼｯｸM-PRO" w:hAnsi="HG丸ｺﾞｼｯｸM-PRO" w:hint="eastAsia"/>
                                <w:sz w:val="22"/>
                                <w:szCs w:val="22"/>
                              </w:rPr>
                              <w:t>地域における医療提供体制について</w:t>
                            </w:r>
                            <w:r>
                              <w:rPr>
                                <w:rFonts w:ascii="HG丸ｺﾞｼｯｸM-PRO" w:eastAsia="HG丸ｺﾞｼｯｸM-PRO" w:hAnsi="HG丸ｺﾞｼｯｸM-PRO" w:hint="eastAsia"/>
                                <w:sz w:val="22"/>
                                <w:szCs w:val="22"/>
                              </w:rPr>
                              <w:t>は</w:t>
                            </w:r>
                            <w:r w:rsidRPr="00631A20">
                              <w:rPr>
                                <w:rFonts w:ascii="HG丸ｺﾞｼｯｸM-PRO" w:eastAsia="HG丸ｺﾞｼｯｸM-PRO" w:hAnsi="HG丸ｺﾞｼｯｸM-PRO" w:hint="eastAsia"/>
                                <w:sz w:val="22"/>
                                <w:szCs w:val="22"/>
                              </w:rPr>
                              <w:t>、経年的な把握に努め、「地域医療構想調整会議」や「病床機能懇話会」において報告するとともに、関係者間でその情報を共有する場を持ち</w:t>
                            </w:r>
                            <w:r w:rsidR="00DD48F3">
                              <w:rPr>
                                <w:rFonts w:ascii="HG丸ｺﾞｼｯｸM-PRO" w:eastAsia="HG丸ｺﾞｼｯｸM-PRO" w:hAnsi="HG丸ｺﾞｼｯｸM-PRO" w:hint="eastAsia"/>
                                <w:sz w:val="22"/>
                                <w:szCs w:val="22"/>
                              </w:rPr>
                              <w:t>、医療機関の自主的な取組</w:t>
                            </w:r>
                            <w:r w:rsidRPr="00631A20">
                              <w:rPr>
                                <w:rFonts w:ascii="HG丸ｺﾞｼｯｸM-PRO" w:eastAsia="HG丸ｺﾞｼｯｸM-PRO" w:hAnsi="HG丸ｺﾞｼｯｸM-PRO" w:hint="eastAsia"/>
                                <w:sz w:val="22"/>
                                <w:szCs w:val="22"/>
                              </w:rPr>
                              <w:t>を推進します。</w:t>
                            </w:r>
                          </w:p>
                        </w:txbxContent>
                      </wps:txbx>
                      <wps:bodyPr rot="0" vert="horz" wrap="square" lIns="91440" tIns="38520" rIns="91440" bIns="385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6" o:spid="_x0000_s1062" alt="【計画中間年（2020年度）までの取組】&#10;・病床機能の確実な報告のために、報告率100％を目標に、関係機関とも協力しながら、未提出医療機関に対して提出を働きかけます。&#10;・地域における医療提供体制については、経年的な把握に努め、「地域医療構想調整会議」や「病床機能懇話会」において報告するとともに、関係者間でその情報を共有する場を持ち、医療機関の自主的な取組を推進します。&#10;" style="position:absolute;left:0;text-align:left;margin-left:25.8pt;margin-top:1.05pt;width:453.55pt;height:119.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" fillcolor="#dbeef4" stroked="f">
                <v:textbox inset=",1.07mm,,1.07mm">
                  <w:txbxContent>
                    <w:p w:rsidR="00954852" w:rsidRDefault="00954852"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79570E">
                        <w:rPr>
                          <w:rFonts w:ascii="ＭＳ ゴシック" w:eastAsia="ＭＳ ゴシック" w:hAnsi="ＭＳ ゴシック" w:hint="eastAsia"/>
                          <w:b/>
                          <w:color w:val="0070C0"/>
                          <w:sz w:val="22"/>
                          <w:szCs w:val="22"/>
                        </w:rPr>
                        <w:t>計画中間年（2020年度）までの取</w:t>
                      </w:r>
                      <w:r>
                        <w:rPr>
                          <w:rFonts w:ascii="ＭＳ ゴシック" w:eastAsia="ＭＳ ゴシック" w:hAnsi="ＭＳ ゴシック" w:hint="eastAsia"/>
                          <w:b/>
                          <w:color w:val="0070C0"/>
                          <w:sz w:val="22"/>
                          <w:szCs w:val="22"/>
                        </w:rPr>
                        <w:t>組】</w:t>
                      </w:r>
                    </w:p>
                    <w:p w:rsidR="00954852" w:rsidRDefault="00954852"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631A20">
                        <w:rPr>
                          <w:rFonts w:ascii="HG丸ｺﾞｼｯｸM-PRO" w:eastAsia="HG丸ｺﾞｼｯｸM-PRO" w:hAnsi="HG丸ｺﾞｼｯｸM-PRO" w:hint="eastAsia"/>
                          <w:sz w:val="22"/>
                          <w:szCs w:val="22"/>
                        </w:rPr>
                        <w:t>病床機能の確実な報告のために、報告率100％を目標に、</w:t>
                      </w:r>
                      <w:r w:rsidRPr="00954961">
                        <w:rPr>
                          <w:rFonts w:ascii="HG丸ｺﾞｼｯｸM-PRO" w:eastAsia="HG丸ｺﾞｼｯｸM-PRO" w:hAnsi="HG丸ｺﾞｼｯｸM-PRO" w:hint="eastAsia"/>
                          <w:sz w:val="22"/>
                          <w:szCs w:val="22"/>
                        </w:rPr>
                        <w:t>関係</w:t>
                      </w:r>
                      <w:r w:rsidRPr="00F509DA">
                        <w:rPr>
                          <w:rFonts w:ascii="HG丸ｺﾞｼｯｸM-PRO" w:eastAsia="HG丸ｺﾞｼｯｸM-PRO" w:hAnsi="HG丸ｺﾞｼｯｸM-PRO" w:hint="eastAsia"/>
                          <w:sz w:val="22"/>
                          <w:szCs w:val="22"/>
                        </w:rPr>
                        <w:t>機関</w:t>
                      </w:r>
                      <w:r w:rsidRPr="00954961">
                        <w:rPr>
                          <w:rFonts w:ascii="HG丸ｺﾞｼｯｸM-PRO" w:eastAsia="HG丸ｺﾞｼｯｸM-PRO" w:hAnsi="HG丸ｺﾞｼｯｸM-PRO" w:hint="eastAsia"/>
                          <w:sz w:val="22"/>
                          <w:szCs w:val="22"/>
                        </w:rPr>
                        <w:t>とも協力しな</w:t>
                      </w:r>
                      <w:r w:rsidRPr="00631A20">
                        <w:rPr>
                          <w:rFonts w:ascii="HG丸ｺﾞｼｯｸM-PRO" w:eastAsia="HG丸ｺﾞｼｯｸM-PRO" w:hAnsi="HG丸ｺﾞｼｯｸM-PRO" w:hint="eastAsia"/>
                          <w:sz w:val="22"/>
                          <w:szCs w:val="22"/>
                        </w:rPr>
                        <w:t>がら、未提出医療機関に対して提出を働きかけます。</w:t>
                      </w:r>
                    </w:p>
                    <w:p w:rsidR="00954852" w:rsidRPr="00F5367B" w:rsidRDefault="00954852"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631A20">
                        <w:rPr>
                          <w:rFonts w:ascii="HG丸ｺﾞｼｯｸM-PRO" w:eastAsia="HG丸ｺﾞｼｯｸM-PRO" w:hAnsi="HG丸ｺﾞｼｯｸM-PRO" w:hint="eastAsia"/>
                          <w:sz w:val="22"/>
                          <w:szCs w:val="22"/>
                        </w:rPr>
                        <w:t>地域における医療提供体制について</w:t>
                      </w:r>
                      <w:r>
                        <w:rPr>
                          <w:rFonts w:ascii="HG丸ｺﾞｼｯｸM-PRO" w:eastAsia="HG丸ｺﾞｼｯｸM-PRO" w:hAnsi="HG丸ｺﾞｼｯｸM-PRO" w:hint="eastAsia"/>
                          <w:sz w:val="22"/>
                          <w:szCs w:val="22"/>
                        </w:rPr>
                        <w:t>は</w:t>
                      </w:r>
                      <w:r w:rsidRPr="00631A20">
                        <w:rPr>
                          <w:rFonts w:ascii="HG丸ｺﾞｼｯｸM-PRO" w:eastAsia="HG丸ｺﾞｼｯｸM-PRO" w:hAnsi="HG丸ｺﾞｼｯｸM-PRO" w:hint="eastAsia"/>
                          <w:sz w:val="22"/>
                          <w:szCs w:val="22"/>
                        </w:rPr>
                        <w:t>、経年的な把握に努め、「地域医療構想調整会議」や「病床機能懇話会」において報告するとともに、関係者間でその情報を共有する場を持ち</w:t>
                      </w:r>
                      <w:r w:rsidR="00DD48F3">
                        <w:rPr>
                          <w:rFonts w:ascii="HG丸ｺﾞｼｯｸM-PRO" w:eastAsia="HG丸ｺﾞｼｯｸM-PRO" w:hAnsi="HG丸ｺﾞｼｯｸM-PRO" w:hint="eastAsia"/>
                          <w:sz w:val="22"/>
                          <w:szCs w:val="22"/>
                        </w:rPr>
                        <w:t>、医療機関の自主的な取組</w:t>
                      </w:r>
                      <w:r w:rsidRPr="00631A20">
                        <w:rPr>
                          <w:rFonts w:ascii="HG丸ｺﾞｼｯｸM-PRO" w:eastAsia="HG丸ｺﾞｼｯｸM-PRO" w:hAnsi="HG丸ｺﾞｼｯｸM-PRO" w:hint="eastAsia"/>
                          <w:sz w:val="22"/>
                          <w:szCs w:val="22"/>
                        </w:rPr>
                        <w:t>を推進します。</w:t>
                      </w:r>
                    </w:p>
                  </w:txbxContent>
                </v:textbox>
              </v:roundrect>
            </w:pict>
          </mc:Fallback>
        </mc:AlternateContent>
      </w: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0070C0"/>
          <w:sz w:val="28"/>
          <w:szCs w:val="28"/>
        </w:rPr>
      </w:pPr>
    </w:p>
    <w:p w:rsidR="00631A20" w:rsidRDefault="00631A20" w:rsidP="00F509DA">
      <w:pPr>
        <w:rPr>
          <w:rFonts w:ascii="ＭＳ ゴシック" w:eastAsia="ＭＳ ゴシック" w:hAnsi="ＭＳ ゴシック"/>
          <w:b/>
          <w:color w:val="0070C0"/>
          <w:sz w:val="28"/>
          <w:szCs w:val="28"/>
        </w:rPr>
      </w:pPr>
    </w:p>
    <w:p w:rsidR="00685E9B" w:rsidRPr="00F457D4" w:rsidRDefault="00685E9B" w:rsidP="007F7427">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（２）在宅医療の充実</w:t>
      </w:r>
    </w:p>
    <w:p w:rsidR="00685E9B" w:rsidRDefault="00901044" w:rsidP="00685E9B">
      <w:pPr>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39296" behindDoc="0" locked="0" layoutInCell="1" allowOverlap="1">
                <wp:simplePos x="0" y="0"/>
                <wp:positionH relativeFrom="column">
                  <wp:posOffset>327660</wp:posOffset>
                </wp:positionH>
                <wp:positionV relativeFrom="paragraph">
                  <wp:posOffset>0</wp:posOffset>
                </wp:positionV>
                <wp:extent cx="5760085" cy="2472690"/>
                <wp:effectExtent l="3810" t="9525" r="8255" b="3810"/>
                <wp:wrapNone/>
                <wp:docPr id="15" name="角丸四角形 77" descr="【計画中間年（2020年度）までの取組】&#10;・区役所が主体となって各区在宅医療・介護連携推進会議にて協議し、課題整理・対応策の検討を、健康局では大阪市在宅医療・介護連携推進会議を通じて、広域における課題分析・対応策の検討を引き続き行います。&#10;・在宅医療と介護の提供体制の構築には、関係者の継続的な負担軽減が重要であり、切れ目のない在宅医療と介護の仕組みづくりのため、各区の「在宅医療・介護連携相談支援室」を中心に、地域の実情に応じた取組を検討します。&#10;・在宅医療の「退院支援」「日常の療養支援」「急変時の対応」「看取り」の各段階で、多職種連携によるチームでの体制の構築をめざしていきます。&#10;・住民に対し、在宅医療への理解の促進に努め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472690"/>
                        </a:xfrm>
                        <a:prstGeom prst="roundRect">
                          <a:avLst>
                            <a:gd name="adj" fmla="val 8407"/>
                          </a:avLst>
                        </a:prstGeom>
                        <a:solidFill>
                          <a:srgbClr val="DBEEF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54852" w:rsidRDefault="00954852"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79570E">
                              <w:rPr>
                                <w:rFonts w:ascii="ＭＳ ゴシック" w:eastAsia="ＭＳ ゴシック" w:hAnsi="ＭＳ ゴシック" w:hint="eastAsia"/>
                                <w:b/>
                                <w:color w:val="0070C0"/>
                                <w:sz w:val="22"/>
                                <w:szCs w:val="22"/>
                              </w:rPr>
                              <w:t>計画中間年（2020年度）までの取組</w:t>
                            </w:r>
                            <w:r>
                              <w:rPr>
                                <w:rFonts w:ascii="ＭＳ ゴシック" w:eastAsia="ＭＳ ゴシック" w:hAnsi="ＭＳ ゴシック" w:hint="eastAsia"/>
                                <w:b/>
                                <w:color w:val="0070C0"/>
                                <w:sz w:val="22"/>
                                <w:szCs w:val="22"/>
                              </w:rPr>
                              <w:t>】</w:t>
                            </w:r>
                          </w:p>
                          <w:p w:rsidR="00954852" w:rsidRPr="00781344" w:rsidRDefault="00954852">
                            <w:pPr>
                              <w:snapToGrid w:val="0"/>
                              <w:spacing w:line="300" w:lineRule="auto"/>
                              <w:ind w:leftChars="100" w:left="430" w:hangingChars="100" w:hanging="220"/>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sz w:val="22"/>
                                <w:szCs w:val="22"/>
                              </w:rPr>
                              <w:t>・</w:t>
                            </w:r>
                            <w:r w:rsidRPr="00B84051">
                              <w:rPr>
                                <w:rFonts w:ascii="HG丸ｺﾞｼｯｸM-PRO" w:eastAsia="HG丸ｺﾞｼｯｸM-PRO" w:hAnsi="HG丸ｺﾞｼｯｸM-PRO" w:hint="eastAsia"/>
                                <w:sz w:val="22"/>
                                <w:szCs w:val="22"/>
                              </w:rPr>
                              <w:t>区役所が主体となって各区在宅医療・介護連携推進会議にて協議し</w:t>
                            </w:r>
                            <w:r>
                              <w:rPr>
                                <w:rFonts w:ascii="HG丸ｺﾞｼｯｸM-PRO" w:eastAsia="HG丸ｺﾞｼｯｸM-PRO" w:hAnsi="HG丸ｺﾞｼｯｸM-PRO" w:hint="eastAsia"/>
                                <w:sz w:val="22"/>
                                <w:szCs w:val="22"/>
                              </w:rPr>
                              <w:t>、課題整理・対応策の検討を、</w:t>
                            </w:r>
                            <w:r w:rsidRPr="00B84051">
                              <w:rPr>
                                <w:rFonts w:ascii="HG丸ｺﾞｼｯｸM-PRO" w:eastAsia="HG丸ｺﾞｼｯｸM-PRO" w:hAnsi="HG丸ｺﾞｼｯｸM-PRO" w:hint="eastAsia"/>
                                <w:sz w:val="22"/>
                                <w:szCs w:val="22"/>
                              </w:rPr>
                              <w:t>健康局では大阪市在宅医療・介護連携推進会議を通じて、広域における課題分析・対応策の検討</w:t>
                            </w:r>
                            <w:r w:rsidRPr="00781344">
                              <w:rPr>
                                <w:rFonts w:ascii="HG丸ｺﾞｼｯｸM-PRO" w:eastAsia="HG丸ｺﾞｼｯｸM-PRO" w:hAnsi="HG丸ｺﾞｼｯｸM-PRO" w:hint="eastAsia"/>
                                <w:color w:val="000000"/>
                                <w:sz w:val="22"/>
                                <w:szCs w:val="22"/>
                              </w:rPr>
                              <w:t>を</w:t>
                            </w:r>
                            <w:r w:rsidRPr="00B84051">
                              <w:rPr>
                                <w:rFonts w:ascii="HG丸ｺﾞｼｯｸM-PRO" w:eastAsia="HG丸ｺﾞｼｯｸM-PRO" w:hAnsi="HG丸ｺﾞｼｯｸM-PRO" w:hint="eastAsia"/>
                                <w:sz w:val="22"/>
                                <w:szCs w:val="22"/>
                              </w:rPr>
                              <w:t>引き続き</w:t>
                            </w:r>
                            <w:r w:rsidRPr="00781344">
                              <w:rPr>
                                <w:rFonts w:ascii="HG丸ｺﾞｼｯｸM-PRO" w:eastAsia="HG丸ｺﾞｼｯｸM-PRO" w:hAnsi="HG丸ｺﾞｼｯｸM-PRO" w:hint="eastAsia"/>
                                <w:color w:val="000000"/>
                                <w:sz w:val="22"/>
                                <w:szCs w:val="22"/>
                              </w:rPr>
                              <w:t>行います</w:t>
                            </w:r>
                            <w:r w:rsidRPr="00781344">
                              <w:rPr>
                                <w:rFonts w:ascii="HG丸ｺﾞｼｯｸM-PRO" w:eastAsia="HG丸ｺﾞｼｯｸM-PRO" w:hAnsi="HG丸ｺﾞｼｯｸM-PRO"/>
                                <w:color w:val="000000"/>
                                <w:sz w:val="22"/>
                                <w:szCs w:val="22"/>
                              </w:rPr>
                              <w:t>。</w:t>
                            </w:r>
                          </w:p>
                          <w:p w:rsidR="00954852" w:rsidRDefault="00954852" w:rsidP="00A80B34">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781344">
                              <w:rPr>
                                <w:rFonts w:ascii="HG丸ｺﾞｼｯｸM-PRO" w:eastAsia="HG丸ｺﾞｼｯｸM-PRO" w:hAnsi="HG丸ｺﾞｼｯｸM-PRO" w:hint="eastAsia"/>
                                <w:color w:val="000000"/>
                                <w:sz w:val="22"/>
                                <w:szCs w:val="22"/>
                              </w:rPr>
                              <w:t>・在宅医療と介護の提供体制の構築には、関係者の継続的な負担軽減が重要であり、切れ目</w:t>
                            </w:r>
                            <w:r w:rsidRPr="0029224D">
                              <w:rPr>
                                <w:rFonts w:ascii="HG丸ｺﾞｼｯｸM-PRO" w:eastAsia="HG丸ｺﾞｼｯｸM-PRO" w:hAnsi="HG丸ｺﾞｼｯｸM-PRO" w:hint="eastAsia"/>
                                <w:sz w:val="22"/>
                                <w:szCs w:val="22"/>
                              </w:rPr>
                              <w:t>のない在宅医療と介護の仕組み</w:t>
                            </w:r>
                            <w:r w:rsidR="003A7478">
                              <w:rPr>
                                <w:rFonts w:ascii="HG丸ｺﾞｼｯｸM-PRO" w:eastAsia="HG丸ｺﾞｼｯｸM-PRO" w:hAnsi="HG丸ｺﾞｼｯｸM-PRO" w:hint="eastAsia"/>
                                <w:sz w:val="22"/>
                                <w:szCs w:val="22"/>
                              </w:rPr>
                              <w:t>づくり</w:t>
                            </w:r>
                            <w:r w:rsidRPr="0029224D">
                              <w:rPr>
                                <w:rFonts w:ascii="HG丸ｺﾞｼｯｸM-PRO" w:eastAsia="HG丸ｺﾞｼｯｸM-PRO" w:hAnsi="HG丸ｺﾞｼｯｸM-PRO" w:hint="eastAsia"/>
                                <w:sz w:val="22"/>
                                <w:szCs w:val="22"/>
                              </w:rPr>
                              <w:t>のため、</w:t>
                            </w:r>
                            <w:r>
                              <w:rPr>
                                <w:rFonts w:ascii="HG丸ｺﾞｼｯｸM-PRO" w:eastAsia="HG丸ｺﾞｼｯｸM-PRO" w:hAnsi="HG丸ｺﾞｼｯｸM-PRO" w:hint="eastAsia"/>
                                <w:sz w:val="22"/>
                                <w:szCs w:val="22"/>
                              </w:rPr>
                              <w:t>各区の「在宅医療・介護連携相談支援室」を中心に、</w:t>
                            </w:r>
                            <w:r w:rsidR="00DD48F3">
                              <w:rPr>
                                <w:rFonts w:ascii="HG丸ｺﾞｼｯｸM-PRO" w:eastAsia="HG丸ｺﾞｼｯｸM-PRO" w:hAnsi="HG丸ｺﾞｼｯｸM-PRO" w:hint="eastAsia"/>
                                <w:sz w:val="22"/>
                                <w:szCs w:val="22"/>
                              </w:rPr>
                              <w:t>地域の実情に応じた取組</w:t>
                            </w:r>
                            <w:r w:rsidRPr="0029224D">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検討します</w:t>
                            </w:r>
                            <w:r w:rsidRPr="0029224D">
                              <w:rPr>
                                <w:rFonts w:ascii="HG丸ｺﾞｼｯｸM-PRO" w:eastAsia="HG丸ｺﾞｼｯｸM-PRO" w:hAnsi="HG丸ｺﾞｼｯｸM-PRO" w:hint="eastAsia"/>
                                <w:sz w:val="22"/>
                                <w:szCs w:val="22"/>
                              </w:rPr>
                              <w:t>。</w:t>
                            </w:r>
                          </w:p>
                          <w:p w:rsidR="00954852" w:rsidRPr="00954961" w:rsidRDefault="00954852"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781344">
                              <w:rPr>
                                <w:rFonts w:ascii="HG丸ｺﾞｼｯｸM-PRO" w:eastAsia="HG丸ｺﾞｼｯｸM-PRO" w:hAnsi="HG丸ｺﾞｼｯｸM-PRO" w:hint="eastAsia"/>
                                <w:color w:val="000000"/>
                                <w:sz w:val="22"/>
                                <w:szCs w:val="22"/>
                              </w:rPr>
                              <w:t>・在宅医療の「退院支援」「日常の療養支援」「急変時の対応」「看取り」の各段階で、多職種連携によるチームでの体制の構築をめざしていきます。</w:t>
                            </w:r>
                          </w:p>
                          <w:p w:rsidR="00954852" w:rsidRPr="0029224D" w:rsidRDefault="00954852"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9224D">
                              <w:rPr>
                                <w:rFonts w:ascii="HG丸ｺﾞｼｯｸM-PRO" w:eastAsia="HG丸ｺﾞｼｯｸM-PRO" w:hAnsi="HG丸ｺﾞｼｯｸM-PRO" w:hint="eastAsia"/>
                                <w:sz w:val="22"/>
                                <w:szCs w:val="22"/>
                              </w:rPr>
                              <w:t>住民に対し、在宅医療への理解の促進に努めていきます。</w:t>
                            </w:r>
                          </w:p>
                        </w:txbxContent>
                      </wps:txbx>
                      <wps:bodyPr rot="0" vert="horz" wrap="square" lIns="91440" tIns="38520" rIns="91440" bIns="385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7" o:spid="_x0000_s1063" alt="【計画中間年（2020年度）までの取組】&#10;・区役所が主体となって各区在宅医療・介護連携推進会議にて協議し、課題整理・対応策の検討を、健康局では大阪市在宅医療・介護連携推進会議を通じて、広域における課題分析・対応策の検討を引き続き行います。&#10;・在宅医療と介護の提供体制の構築には、関係者の継続的な負担軽減が重要であり、切れ目のない在宅医療と介護の仕組みづくりのため、各区の「在宅医療・介護連携相談支援室」を中心に、地域の実情に応じた取組を検討します。&#10;・在宅医療の「退院支援」「日常の療養支援」「急変時の対応」「看取り」の各段階で、多職種連携によるチームでの体制の構築をめざしていきます。&#10;・住民に対し、在宅医療への理解の促進に努めていきます。&#10;" style="position:absolute;left:0;text-align:left;margin-left:25.8pt;margin-top:0;width:453.55pt;height:194.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" fillcolor="#dbeef4" stroked="f">
                <v:textbox inset=",1.07mm,,1.07mm">
                  <w:txbxContent>
                    <w:p w:rsidR="00954852" w:rsidRDefault="00954852"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79570E">
                        <w:rPr>
                          <w:rFonts w:ascii="ＭＳ ゴシック" w:eastAsia="ＭＳ ゴシック" w:hAnsi="ＭＳ ゴシック" w:hint="eastAsia"/>
                          <w:b/>
                          <w:color w:val="0070C0"/>
                          <w:sz w:val="22"/>
                          <w:szCs w:val="22"/>
                        </w:rPr>
                        <w:t>計画中間年（2020年度）までの取組</w:t>
                      </w:r>
                      <w:r>
                        <w:rPr>
                          <w:rFonts w:ascii="ＭＳ ゴシック" w:eastAsia="ＭＳ ゴシック" w:hAnsi="ＭＳ ゴシック" w:hint="eastAsia"/>
                          <w:b/>
                          <w:color w:val="0070C0"/>
                          <w:sz w:val="22"/>
                          <w:szCs w:val="22"/>
                        </w:rPr>
                        <w:t>】</w:t>
                      </w:r>
                    </w:p>
                    <w:p w:rsidR="00954852" w:rsidRPr="00781344" w:rsidRDefault="00954852">
                      <w:pPr>
                        <w:snapToGrid w:val="0"/>
                        <w:spacing w:line="300" w:lineRule="auto"/>
                        <w:ind w:leftChars="100" w:left="430" w:hangingChars="100" w:hanging="220"/>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sz w:val="22"/>
                          <w:szCs w:val="22"/>
                        </w:rPr>
                        <w:t>・</w:t>
                      </w:r>
                      <w:r w:rsidRPr="00B84051">
                        <w:rPr>
                          <w:rFonts w:ascii="HG丸ｺﾞｼｯｸM-PRO" w:eastAsia="HG丸ｺﾞｼｯｸM-PRO" w:hAnsi="HG丸ｺﾞｼｯｸM-PRO" w:hint="eastAsia"/>
                          <w:sz w:val="22"/>
                          <w:szCs w:val="22"/>
                        </w:rPr>
                        <w:t>区役所が主体となって各区在宅医療・介護連携推進会議にて協議し</w:t>
                      </w:r>
                      <w:r>
                        <w:rPr>
                          <w:rFonts w:ascii="HG丸ｺﾞｼｯｸM-PRO" w:eastAsia="HG丸ｺﾞｼｯｸM-PRO" w:hAnsi="HG丸ｺﾞｼｯｸM-PRO" w:hint="eastAsia"/>
                          <w:sz w:val="22"/>
                          <w:szCs w:val="22"/>
                        </w:rPr>
                        <w:t>、課題整理・対応策の検討を、</w:t>
                      </w:r>
                      <w:r w:rsidRPr="00B84051">
                        <w:rPr>
                          <w:rFonts w:ascii="HG丸ｺﾞｼｯｸM-PRO" w:eastAsia="HG丸ｺﾞｼｯｸM-PRO" w:hAnsi="HG丸ｺﾞｼｯｸM-PRO" w:hint="eastAsia"/>
                          <w:sz w:val="22"/>
                          <w:szCs w:val="22"/>
                        </w:rPr>
                        <w:t>健康局では大阪市在宅医療・介護連携推進会議を通じて、広域における課題分析・対応策の検討</w:t>
                      </w:r>
                      <w:r w:rsidRPr="00781344">
                        <w:rPr>
                          <w:rFonts w:ascii="HG丸ｺﾞｼｯｸM-PRO" w:eastAsia="HG丸ｺﾞｼｯｸM-PRO" w:hAnsi="HG丸ｺﾞｼｯｸM-PRO" w:hint="eastAsia"/>
                          <w:color w:val="000000"/>
                          <w:sz w:val="22"/>
                          <w:szCs w:val="22"/>
                        </w:rPr>
                        <w:t>を</w:t>
                      </w:r>
                      <w:r w:rsidRPr="00B84051">
                        <w:rPr>
                          <w:rFonts w:ascii="HG丸ｺﾞｼｯｸM-PRO" w:eastAsia="HG丸ｺﾞｼｯｸM-PRO" w:hAnsi="HG丸ｺﾞｼｯｸM-PRO" w:hint="eastAsia"/>
                          <w:sz w:val="22"/>
                          <w:szCs w:val="22"/>
                        </w:rPr>
                        <w:t>引き続き</w:t>
                      </w:r>
                      <w:r w:rsidRPr="00781344">
                        <w:rPr>
                          <w:rFonts w:ascii="HG丸ｺﾞｼｯｸM-PRO" w:eastAsia="HG丸ｺﾞｼｯｸM-PRO" w:hAnsi="HG丸ｺﾞｼｯｸM-PRO" w:hint="eastAsia"/>
                          <w:color w:val="000000"/>
                          <w:sz w:val="22"/>
                          <w:szCs w:val="22"/>
                        </w:rPr>
                        <w:t>行います</w:t>
                      </w:r>
                      <w:r w:rsidRPr="00781344">
                        <w:rPr>
                          <w:rFonts w:ascii="HG丸ｺﾞｼｯｸM-PRO" w:eastAsia="HG丸ｺﾞｼｯｸM-PRO" w:hAnsi="HG丸ｺﾞｼｯｸM-PRO"/>
                          <w:color w:val="000000"/>
                          <w:sz w:val="22"/>
                          <w:szCs w:val="22"/>
                        </w:rPr>
                        <w:t>。</w:t>
                      </w:r>
                    </w:p>
                    <w:p w:rsidR="00954852" w:rsidRDefault="00954852" w:rsidP="00A80B34">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781344">
                        <w:rPr>
                          <w:rFonts w:ascii="HG丸ｺﾞｼｯｸM-PRO" w:eastAsia="HG丸ｺﾞｼｯｸM-PRO" w:hAnsi="HG丸ｺﾞｼｯｸM-PRO" w:hint="eastAsia"/>
                          <w:color w:val="000000"/>
                          <w:sz w:val="22"/>
                          <w:szCs w:val="22"/>
                        </w:rPr>
                        <w:t>・在宅医療と介護の提供体制の構築には、関係者の継続的な負担軽減が重要であり、切れ目</w:t>
                      </w:r>
                      <w:r w:rsidRPr="0029224D">
                        <w:rPr>
                          <w:rFonts w:ascii="HG丸ｺﾞｼｯｸM-PRO" w:eastAsia="HG丸ｺﾞｼｯｸM-PRO" w:hAnsi="HG丸ｺﾞｼｯｸM-PRO" w:hint="eastAsia"/>
                          <w:sz w:val="22"/>
                          <w:szCs w:val="22"/>
                        </w:rPr>
                        <w:t>のない在宅医療と介護の仕組み</w:t>
                      </w:r>
                      <w:r w:rsidR="003A7478">
                        <w:rPr>
                          <w:rFonts w:ascii="HG丸ｺﾞｼｯｸM-PRO" w:eastAsia="HG丸ｺﾞｼｯｸM-PRO" w:hAnsi="HG丸ｺﾞｼｯｸM-PRO" w:hint="eastAsia"/>
                          <w:sz w:val="22"/>
                          <w:szCs w:val="22"/>
                        </w:rPr>
                        <w:t>づくり</w:t>
                      </w:r>
                      <w:r w:rsidRPr="0029224D">
                        <w:rPr>
                          <w:rFonts w:ascii="HG丸ｺﾞｼｯｸM-PRO" w:eastAsia="HG丸ｺﾞｼｯｸM-PRO" w:hAnsi="HG丸ｺﾞｼｯｸM-PRO" w:hint="eastAsia"/>
                          <w:sz w:val="22"/>
                          <w:szCs w:val="22"/>
                        </w:rPr>
                        <w:t>のため、</w:t>
                      </w:r>
                      <w:r>
                        <w:rPr>
                          <w:rFonts w:ascii="HG丸ｺﾞｼｯｸM-PRO" w:eastAsia="HG丸ｺﾞｼｯｸM-PRO" w:hAnsi="HG丸ｺﾞｼｯｸM-PRO" w:hint="eastAsia"/>
                          <w:sz w:val="22"/>
                          <w:szCs w:val="22"/>
                        </w:rPr>
                        <w:t>各区の「在宅医療・介護連携相談支援室」を中心に、</w:t>
                      </w:r>
                      <w:r w:rsidR="00DD48F3">
                        <w:rPr>
                          <w:rFonts w:ascii="HG丸ｺﾞｼｯｸM-PRO" w:eastAsia="HG丸ｺﾞｼｯｸM-PRO" w:hAnsi="HG丸ｺﾞｼｯｸM-PRO" w:hint="eastAsia"/>
                          <w:sz w:val="22"/>
                          <w:szCs w:val="22"/>
                        </w:rPr>
                        <w:t>地域の実情に応じた取組</w:t>
                      </w:r>
                      <w:r w:rsidRPr="0029224D">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検討します</w:t>
                      </w:r>
                      <w:r w:rsidRPr="0029224D">
                        <w:rPr>
                          <w:rFonts w:ascii="HG丸ｺﾞｼｯｸM-PRO" w:eastAsia="HG丸ｺﾞｼｯｸM-PRO" w:hAnsi="HG丸ｺﾞｼｯｸM-PRO" w:hint="eastAsia"/>
                          <w:sz w:val="22"/>
                          <w:szCs w:val="22"/>
                        </w:rPr>
                        <w:t>。</w:t>
                      </w:r>
                    </w:p>
                    <w:p w:rsidR="00954852" w:rsidRPr="00954961" w:rsidRDefault="00954852"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781344">
                        <w:rPr>
                          <w:rFonts w:ascii="HG丸ｺﾞｼｯｸM-PRO" w:eastAsia="HG丸ｺﾞｼｯｸM-PRO" w:hAnsi="HG丸ｺﾞｼｯｸM-PRO" w:hint="eastAsia"/>
                          <w:color w:val="000000"/>
                          <w:sz w:val="22"/>
                          <w:szCs w:val="22"/>
                        </w:rPr>
                        <w:t>・在宅医療の「退院支援」「日常の療養支援」「急変時の対応」「看取り」の各段階で、多職種連携によるチームでの体制の構築をめざしていきます。</w:t>
                      </w:r>
                    </w:p>
                    <w:p w:rsidR="00954852" w:rsidRPr="0029224D" w:rsidRDefault="00954852"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9224D">
                        <w:rPr>
                          <w:rFonts w:ascii="HG丸ｺﾞｼｯｸM-PRO" w:eastAsia="HG丸ｺﾞｼｯｸM-PRO" w:hAnsi="HG丸ｺﾞｼｯｸM-PRO" w:hint="eastAsia"/>
                          <w:sz w:val="22"/>
                          <w:szCs w:val="22"/>
                        </w:rPr>
                        <w:t>住民に対し、在宅医療への理解の促進に努めていきます。</w:t>
                      </w:r>
                    </w:p>
                  </w:txbxContent>
                </v:textbox>
              </v:roundrect>
            </w:pict>
          </mc:Fallback>
        </mc:AlternateContent>
      </w: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0070C0"/>
          <w:sz w:val="28"/>
          <w:szCs w:val="28"/>
        </w:rPr>
      </w:pPr>
    </w:p>
    <w:p w:rsidR="00B84051" w:rsidRDefault="00B84051" w:rsidP="00685E9B">
      <w:pPr>
        <w:ind w:firstLineChars="50" w:firstLine="141"/>
        <w:rPr>
          <w:rFonts w:ascii="ＭＳ ゴシック" w:eastAsia="ＭＳ ゴシック" w:hAnsi="ＭＳ ゴシック"/>
          <w:b/>
          <w:color w:val="0070C0"/>
          <w:sz w:val="28"/>
          <w:szCs w:val="28"/>
        </w:rPr>
      </w:pPr>
    </w:p>
    <w:p w:rsidR="00B84051" w:rsidRDefault="00B84051" w:rsidP="00685E9B">
      <w:pPr>
        <w:ind w:firstLineChars="50" w:firstLine="141"/>
        <w:rPr>
          <w:rFonts w:ascii="ＭＳ ゴシック" w:eastAsia="ＭＳ ゴシック" w:hAnsi="ＭＳ ゴシック"/>
          <w:b/>
          <w:color w:val="0070C0"/>
          <w:sz w:val="28"/>
          <w:szCs w:val="28"/>
        </w:rPr>
      </w:pPr>
    </w:p>
    <w:p w:rsidR="00B84051" w:rsidRDefault="00B84051" w:rsidP="00685E9B">
      <w:pPr>
        <w:ind w:firstLineChars="50" w:firstLine="141"/>
        <w:rPr>
          <w:rFonts w:ascii="ＭＳ ゴシック" w:eastAsia="ＭＳ ゴシック" w:hAnsi="ＭＳ ゴシック"/>
          <w:b/>
          <w:color w:val="0070C0"/>
          <w:sz w:val="28"/>
          <w:szCs w:val="28"/>
        </w:rPr>
      </w:pPr>
    </w:p>
    <w:p w:rsidR="00685E9B" w:rsidRPr="00F457D4" w:rsidRDefault="0079570E" w:rsidP="00F509DA">
      <w:pPr>
        <w:spacing w:before="240"/>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（３）地域における課題</w:t>
      </w:r>
      <w:r w:rsidRPr="000424FA">
        <w:rPr>
          <w:rFonts w:ascii="ＭＳ ゴシック" w:eastAsia="ＭＳ ゴシック" w:hAnsi="ＭＳ ゴシック" w:hint="eastAsia"/>
          <w:b/>
          <w:color w:val="0070C0"/>
          <w:sz w:val="28"/>
          <w:szCs w:val="28"/>
        </w:rPr>
        <w:t>へ</w:t>
      </w:r>
      <w:r w:rsidR="00685E9B">
        <w:rPr>
          <w:rFonts w:ascii="ＭＳ ゴシック" w:eastAsia="ＭＳ ゴシック" w:hAnsi="ＭＳ ゴシック" w:hint="eastAsia"/>
          <w:b/>
          <w:color w:val="0070C0"/>
          <w:sz w:val="28"/>
          <w:szCs w:val="28"/>
        </w:rPr>
        <w:t>の対策</w:t>
      </w:r>
    </w:p>
    <w:p w:rsidR="00685E9B" w:rsidRDefault="00901044" w:rsidP="0068328E">
      <w:pPr>
        <w:ind w:leftChars="200" w:left="630" w:hangingChars="100" w:hanging="210"/>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32128" behindDoc="0" locked="0" layoutInCell="1" allowOverlap="1">
                <wp:simplePos x="0" y="0"/>
                <wp:positionH relativeFrom="column">
                  <wp:posOffset>327660</wp:posOffset>
                </wp:positionH>
                <wp:positionV relativeFrom="paragraph">
                  <wp:posOffset>236220</wp:posOffset>
                </wp:positionV>
                <wp:extent cx="5760085" cy="1268095"/>
                <wp:effectExtent l="3810" t="7620" r="8255" b="635"/>
                <wp:wrapNone/>
                <wp:docPr id="14" name="角丸四角形 3594" descr="【計画中間年（2020年度）までの取組】&#10;・がんの予防や早期発見、早期治療については、大阪市健康増進計画「すこやか大阪&#10;21（第２次後期）」に基づき、取組を進めます。&#10;・大阪府がん診療連携協議会やがん診療ネットワーク協議会を通じて、がん医療体制に関する情報の共有を図り、医療連携体制の推進に努め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268095"/>
                        </a:xfrm>
                        <a:prstGeom prst="roundRect">
                          <a:avLst>
                            <a:gd name="adj" fmla="val 8407"/>
                          </a:avLst>
                        </a:prstGeom>
                        <a:solidFill>
                          <a:srgbClr val="DBEEF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54852" w:rsidRDefault="00954852"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79570E">
                              <w:rPr>
                                <w:rFonts w:ascii="ＭＳ ゴシック" w:eastAsia="ＭＳ ゴシック" w:hAnsi="ＭＳ ゴシック" w:hint="eastAsia"/>
                                <w:b/>
                                <w:color w:val="0070C0"/>
                                <w:sz w:val="22"/>
                                <w:szCs w:val="22"/>
                              </w:rPr>
                              <w:t>計画中間年（2020年度）までの取</w:t>
                            </w:r>
                            <w:r>
                              <w:rPr>
                                <w:rFonts w:ascii="ＭＳ ゴシック" w:eastAsia="ＭＳ ゴシック" w:hAnsi="ＭＳ ゴシック" w:hint="eastAsia"/>
                                <w:b/>
                                <w:color w:val="0070C0"/>
                                <w:sz w:val="22"/>
                                <w:szCs w:val="22"/>
                              </w:rPr>
                              <w:t>組】</w:t>
                            </w:r>
                          </w:p>
                          <w:p w:rsidR="00954852" w:rsidRDefault="00954852" w:rsidP="00E5698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E5698B">
                              <w:rPr>
                                <w:rFonts w:ascii="HG丸ｺﾞｼｯｸM-PRO" w:eastAsia="HG丸ｺﾞｼｯｸM-PRO" w:hAnsi="HG丸ｺﾞｼｯｸM-PRO" w:hint="eastAsia"/>
                                <w:sz w:val="22"/>
                                <w:szCs w:val="22"/>
                              </w:rPr>
                              <w:t>がんの予防や早期発見、早期治療については、大阪市健康増進計画「すこやか大阪</w:t>
                            </w:r>
                          </w:p>
                          <w:p w:rsidR="00954852" w:rsidRPr="00E5698B" w:rsidRDefault="0079570E" w:rsidP="00F509DA">
                            <w:pPr>
                              <w:snapToGrid w:val="0"/>
                              <w:spacing w:line="300" w:lineRule="auto"/>
                              <w:ind w:leftChars="200" w:left="4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21</w:t>
                            </w:r>
                            <w:r w:rsidR="00954852" w:rsidRPr="00E5698B">
                              <w:rPr>
                                <w:rFonts w:ascii="HG丸ｺﾞｼｯｸM-PRO" w:eastAsia="HG丸ｺﾞｼｯｸM-PRO" w:hAnsi="HG丸ｺﾞｼｯｸM-PRO" w:hint="eastAsia"/>
                                <w:sz w:val="22"/>
                                <w:szCs w:val="22"/>
                              </w:rPr>
                              <w:t>（第</w:t>
                            </w:r>
                            <w:r w:rsidR="00954852">
                              <w:rPr>
                                <w:rFonts w:ascii="HG丸ｺﾞｼｯｸM-PRO" w:eastAsia="HG丸ｺﾞｼｯｸM-PRO" w:hAnsi="HG丸ｺﾞｼｯｸM-PRO" w:hint="eastAsia"/>
                                <w:sz w:val="22"/>
                                <w:szCs w:val="22"/>
                              </w:rPr>
                              <w:t>２</w:t>
                            </w:r>
                            <w:r w:rsidR="00954852" w:rsidRPr="00E5698B">
                              <w:rPr>
                                <w:rFonts w:ascii="HG丸ｺﾞｼｯｸM-PRO" w:eastAsia="HG丸ｺﾞｼｯｸM-PRO" w:hAnsi="HG丸ｺﾞｼｯｸM-PRO" w:hint="eastAsia"/>
                                <w:sz w:val="22"/>
                                <w:szCs w:val="22"/>
                              </w:rPr>
                              <w:t>次後期）」に基づき</w:t>
                            </w:r>
                            <w:r w:rsidR="00954852">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取</w:t>
                            </w:r>
                            <w:r w:rsidR="00954852" w:rsidRPr="00E5698B">
                              <w:rPr>
                                <w:rFonts w:ascii="HG丸ｺﾞｼｯｸM-PRO" w:eastAsia="HG丸ｺﾞｼｯｸM-PRO" w:hAnsi="HG丸ｺﾞｼｯｸM-PRO" w:hint="eastAsia"/>
                                <w:sz w:val="22"/>
                                <w:szCs w:val="22"/>
                              </w:rPr>
                              <w:t>組を進めます。</w:t>
                            </w:r>
                          </w:p>
                          <w:p w:rsidR="00954852" w:rsidRPr="00F5367B" w:rsidRDefault="00954852"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E5698B">
                              <w:rPr>
                                <w:rFonts w:ascii="HG丸ｺﾞｼｯｸM-PRO" w:eastAsia="HG丸ｺﾞｼｯｸM-PRO" w:hAnsi="HG丸ｺﾞｼｯｸM-PRO" w:hint="eastAsia"/>
                                <w:sz w:val="22"/>
                                <w:szCs w:val="22"/>
                              </w:rPr>
                              <w:t>大阪府がん診療連携協議会やがん診療ネットワーク協議会</w:t>
                            </w:r>
                            <w:r>
                              <w:rPr>
                                <w:rFonts w:ascii="HG丸ｺﾞｼｯｸM-PRO" w:eastAsia="HG丸ｺﾞｼｯｸM-PRO" w:hAnsi="HG丸ｺﾞｼｯｸM-PRO" w:hint="eastAsia"/>
                                <w:sz w:val="22"/>
                                <w:szCs w:val="22"/>
                              </w:rPr>
                              <w:t>を通じて</w:t>
                            </w:r>
                            <w:r w:rsidRPr="00E5698B">
                              <w:rPr>
                                <w:rFonts w:ascii="HG丸ｺﾞｼｯｸM-PRO" w:eastAsia="HG丸ｺﾞｼｯｸM-PRO" w:hAnsi="HG丸ｺﾞｼｯｸM-PRO" w:hint="eastAsia"/>
                                <w:sz w:val="22"/>
                                <w:szCs w:val="22"/>
                              </w:rPr>
                              <w:t>、がん医療体制に関する情報の共有を図り</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医療連携体制の</w:t>
                            </w:r>
                            <w:r>
                              <w:rPr>
                                <w:rFonts w:ascii="HG丸ｺﾞｼｯｸM-PRO" w:eastAsia="HG丸ｺﾞｼｯｸM-PRO" w:hAnsi="HG丸ｺﾞｼｯｸM-PRO" w:hint="eastAsia"/>
                                <w:sz w:val="22"/>
                                <w:szCs w:val="22"/>
                              </w:rPr>
                              <w:t>推進</w:t>
                            </w:r>
                            <w:r>
                              <w:rPr>
                                <w:rFonts w:ascii="HG丸ｺﾞｼｯｸM-PRO" w:eastAsia="HG丸ｺﾞｼｯｸM-PRO" w:hAnsi="HG丸ｺﾞｼｯｸM-PRO"/>
                                <w:sz w:val="22"/>
                                <w:szCs w:val="22"/>
                              </w:rPr>
                              <w:t>に</w:t>
                            </w:r>
                            <w:r>
                              <w:rPr>
                                <w:rFonts w:ascii="HG丸ｺﾞｼｯｸM-PRO" w:eastAsia="HG丸ｺﾞｼｯｸM-PRO" w:hAnsi="HG丸ｺﾞｼｯｸM-PRO" w:hint="eastAsia"/>
                                <w:sz w:val="22"/>
                                <w:szCs w:val="22"/>
                              </w:rPr>
                              <w:t>努め</w:t>
                            </w:r>
                            <w:r w:rsidRPr="00E5698B">
                              <w:rPr>
                                <w:rFonts w:ascii="HG丸ｺﾞｼｯｸM-PRO" w:eastAsia="HG丸ｺﾞｼｯｸM-PRO" w:hAnsi="HG丸ｺﾞｼｯｸM-PRO" w:hint="eastAsia"/>
                                <w:sz w:val="22"/>
                                <w:szCs w:val="22"/>
                              </w:rPr>
                              <w:t>ます。</w:t>
                            </w:r>
                          </w:p>
                        </w:txbxContent>
                      </wps:txbx>
                      <wps:bodyPr rot="0" vert="horz" wrap="square" lIns="91440" tIns="38520" rIns="914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3594" o:spid="_x0000_s1064" alt="【計画中間年（2020年度）までの取組】&#10;・がんの予防や早期発見、早期治療については、大阪市健康増進計画「すこやか大阪&#10;21（第２次後期）」に基づき、取組を進めます。&#10;・大阪府がん診療連携協議会やがん診療ネットワーク協議会を通じて、がん医療体制に関する情報の共有を図り、医療連携体制の推進に努めます。&#10;" style="position:absolute;left:0;text-align:left;margin-left:25.8pt;margin-top:18.6pt;width:453.55pt;height:99.8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" fillcolor="#dbeef4" stroked="f">
                <v:textbox style="mso-fit-shape-to-text:t" inset=",1.07mm,,1.07mm">
                  <w:txbxContent>
                    <w:p w:rsidR="00954852" w:rsidRDefault="00954852"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79570E">
                        <w:rPr>
                          <w:rFonts w:ascii="ＭＳ ゴシック" w:eastAsia="ＭＳ ゴシック" w:hAnsi="ＭＳ ゴシック" w:hint="eastAsia"/>
                          <w:b/>
                          <w:color w:val="0070C0"/>
                          <w:sz w:val="22"/>
                          <w:szCs w:val="22"/>
                        </w:rPr>
                        <w:t>計画中間年（2020年度）までの取</w:t>
                      </w:r>
                      <w:r>
                        <w:rPr>
                          <w:rFonts w:ascii="ＭＳ ゴシック" w:eastAsia="ＭＳ ゴシック" w:hAnsi="ＭＳ ゴシック" w:hint="eastAsia"/>
                          <w:b/>
                          <w:color w:val="0070C0"/>
                          <w:sz w:val="22"/>
                          <w:szCs w:val="22"/>
                        </w:rPr>
                        <w:t>組】</w:t>
                      </w:r>
                    </w:p>
                    <w:p w:rsidR="00954852" w:rsidRDefault="00954852" w:rsidP="00E5698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E5698B">
                        <w:rPr>
                          <w:rFonts w:ascii="HG丸ｺﾞｼｯｸM-PRO" w:eastAsia="HG丸ｺﾞｼｯｸM-PRO" w:hAnsi="HG丸ｺﾞｼｯｸM-PRO" w:hint="eastAsia"/>
                          <w:sz w:val="22"/>
                          <w:szCs w:val="22"/>
                        </w:rPr>
                        <w:t>がんの予防や早期発見、早期治療については、大阪市健康増進計画「すこやか大阪</w:t>
                      </w:r>
                    </w:p>
                    <w:p w:rsidR="00954852" w:rsidRPr="00E5698B" w:rsidRDefault="0079570E" w:rsidP="00F509DA">
                      <w:pPr>
                        <w:snapToGrid w:val="0"/>
                        <w:spacing w:line="300" w:lineRule="auto"/>
                        <w:ind w:leftChars="200" w:left="4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21</w:t>
                      </w:r>
                      <w:r w:rsidR="00954852" w:rsidRPr="00E5698B">
                        <w:rPr>
                          <w:rFonts w:ascii="HG丸ｺﾞｼｯｸM-PRO" w:eastAsia="HG丸ｺﾞｼｯｸM-PRO" w:hAnsi="HG丸ｺﾞｼｯｸM-PRO" w:hint="eastAsia"/>
                          <w:sz w:val="22"/>
                          <w:szCs w:val="22"/>
                        </w:rPr>
                        <w:t>（第</w:t>
                      </w:r>
                      <w:r w:rsidR="00954852">
                        <w:rPr>
                          <w:rFonts w:ascii="HG丸ｺﾞｼｯｸM-PRO" w:eastAsia="HG丸ｺﾞｼｯｸM-PRO" w:hAnsi="HG丸ｺﾞｼｯｸM-PRO" w:hint="eastAsia"/>
                          <w:sz w:val="22"/>
                          <w:szCs w:val="22"/>
                        </w:rPr>
                        <w:t>２</w:t>
                      </w:r>
                      <w:r w:rsidR="00954852" w:rsidRPr="00E5698B">
                        <w:rPr>
                          <w:rFonts w:ascii="HG丸ｺﾞｼｯｸM-PRO" w:eastAsia="HG丸ｺﾞｼｯｸM-PRO" w:hAnsi="HG丸ｺﾞｼｯｸM-PRO" w:hint="eastAsia"/>
                          <w:sz w:val="22"/>
                          <w:szCs w:val="22"/>
                        </w:rPr>
                        <w:t>次後期）」に基づき</w:t>
                      </w:r>
                      <w:r w:rsidR="00954852">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取</w:t>
                      </w:r>
                      <w:r w:rsidR="00954852" w:rsidRPr="00E5698B">
                        <w:rPr>
                          <w:rFonts w:ascii="HG丸ｺﾞｼｯｸM-PRO" w:eastAsia="HG丸ｺﾞｼｯｸM-PRO" w:hAnsi="HG丸ｺﾞｼｯｸM-PRO" w:hint="eastAsia"/>
                          <w:sz w:val="22"/>
                          <w:szCs w:val="22"/>
                        </w:rPr>
                        <w:t>組を進めます。</w:t>
                      </w:r>
                    </w:p>
                    <w:p w:rsidR="00954852" w:rsidRPr="00F5367B" w:rsidRDefault="00954852"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E5698B">
                        <w:rPr>
                          <w:rFonts w:ascii="HG丸ｺﾞｼｯｸM-PRO" w:eastAsia="HG丸ｺﾞｼｯｸM-PRO" w:hAnsi="HG丸ｺﾞｼｯｸM-PRO" w:hint="eastAsia"/>
                          <w:sz w:val="22"/>
                          <w:szCs w:val="22"/>
                        </w:rPr>
                        <w:t>大阪府がん診療連携協議会やがん診療ネットワーク協議会</w:t>
                      </w:r>
                      <w:r>
                        <w:rPr>
                          <w:rFonts w:ascii="HG丸ｺﾞｼｯｸM-PRO" w:eastAsia="HG丸ｺﾞｼｯｸM-PRO" w:hAnsi="HG丸ｺﾞｼｯｸM-PRO" w:hint="eastAsia"/>
                          <w:sz w:val="22"/>
                          <w:szCs w:val="22"/>
                        </w:rPr>
                        <w:t>を通じて</w:t>
                      </w:r>
                      <w:r w:rsidRPr="00E5698B">
                        <w:rPr>
                          <w:rFonts w:ascii="HG丸ｺﾞｼｯｸM-PRO" w:eastAsia="HG丸ｺﾞｼｯｸM-PRO" w:hAnsi="HG丸ｺﾞｼｯｸM-PRO" w:hint="eastAsia"/>
                          <w:sz w:val="22"/>
                          <w:szCs w:val="22"/>
                        </w:rPr>
                        <w:t>、がん医療体制に関する情報の共有を図り</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医療連携体制の</w:t>
                      </w:r>
                      <w:r>
                        <w:rPr>
                          <w:rFonts w:ascii="HG丸ｺﾞｼｯｸM-PRO" w:eastAsia="HG丸ｺﾞｼｯｸM-PRO" w:hAnsi="HG丸ｺﾞｼｯｸM-PRO" w:hint="eastAsia"/>
                          <w:sz w:val="22"/>
                          <w:szCs w:val="22"/>
                        </w:rPr>
                        <w:t>推進</w:t>
                      </w:r>
                      <w:r>
                        <w:rPr>
                          <w:rFonts w:ascii="HG丸ｺﾞｼｯｸM-PRO" w:eastAsia="HG丸ｺﾞｼｯｸM-PRO" w:hAnsi="HG丸ｺﾞｼｯｸM-PRO"/>
                          <w:sz w:val="22"/>
                          <w:szCs w:val="22"/>
                        </w:rPr>
                        <w:t>に</w:t>
                      </w:r>
                      <w:r>
                        <w:rPr>
                          <w:rFonts w:ascii="HG丸ｺﾞｼｯｸM-PRO" w:eastAsia="HG丸ｺﾞｼｯｸM-PRO" w:hAnsi="HG丸ｺﾞｼｯｸM-PRO" w:hint="eastAsia"/>
                          <w:sz w:val="22"/>
                          <w:szCs w:val="22"/>
                        </w:rPr>
                        <w:t>努め</w:t>
                      </w:r>
                      <w:r w:rsidRPr="00E5698B">
                        <w:rPr>
                          <w:rFonts w:ascii="HG丸ｺﾞｼｯｸM-PRO" w:eastAsia="HG丸ｺﾞｼｯｸM-PRO" w:hAnsi="HG丸ｺﾞｼｯｸM-PRO" w:hint="eastAsia"/>
                          <w:sz w:val="22"/>
                          <w:szCs w:val="22"/>
                        </w:rPr>
                        <w:t>ます。</w:t>
                      </w:r>
                    </w:p>
                  </w:txbxContent>
                </v:textbox>
              </v:roundrect>
            </w:pict>
          </mc:Fallback>
        </mc:AlternateContent>
      </w:r>
      <w:r w:rsidR="00685E9B" w:rsidRPr="00AF17CA">
        <w:rPr>
          <w:rFonts w:ascii="ＭＳ Ｐゴシック" w:eastAsia="ＭＳ Ｐゴシック" w:hAnsi="ＭＳ Ｐゴシック" w:hint="eastAsia"/>
          <w:sz w:val="22"/>
          <w:szCs w:val="22"/>
        </w:rPr>
        <w:t>【がん】</w:t>
      </w:r>
    </w:p>
    <w:p w:rsidR="00685E9B" w:rsidRPr="00486998" w:rsidRDefault="00685E9B" w:rsidP="0068328E">
      <w:pPr>
        <w:ind w:leftChars="200" w:left="640" w:hangingChars="100" w:hanging="220"/>
        <w:rPr>
          <w:rFonts w:ascii="ＭＳ Ｐゴシック" w:eastAsia="ＭＳ Ｐゴシック" w:hAnsi="ＭＳ Ｐゴシック"/>
          <w:sz w:val="22"/>
          <w:szCs w:val="22"/>
        </w:rPr>
      </w:pP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FFFFFF"/>
          <w:sz w:val="36"/>
          <w:szCs w:val="36"/>
          <w:shd w:val="clear" w:color="auto" w:fill="31849B"/>
        </w:rPr>
      </w:pPr>
    </w:p>
    <w:p w:rsidR="001A74AD" w:rsidRDefault="001A74AD" w:rsidP="0068328E">
      <w:pPr>
        <w:spacing w:line="300" w:lineRule="exact"/>
        <w:rPr>
          <w:rFonts w:ascii="ＭＳ Ｐゴシック" w:eastAsia="ＭＳ Ｐゴシック" w:hAnsi="ＭＳ Ｐゴシック"/>
          <w:sz w:val="22"/>
          <w:szCs w:val="22"/>
        </w:rPr>
      </w:pPr>
    </w:p>
    <w:p w:rsidR="00685E9B" w:rsidRDefault="00901044" w:rsidP="0068328E">
      <w:pPr>
        <w:ind w:leftChars="200" w:left="630" w:hangingChars="100" w:hanging="210"/>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33152" behindDoc="0" locked="0" layoutInCell="1" allowOverlap="1">
                <wp:simplePos x="0" y="0"/>
                <wp:positionH relativeFrom="column">
                  <wp:posOffset>327660</wp:posOffset>
                </wp:positionH>
                <wp:positionV relativeFrom="paragraph">
                  <wp:posOffset>234315</wp:posOffset>
                </wp:positionV>
                <wp:extent cx="5760085" cy="1703070"/>
                <wp:effectExtent l="3810" t="5715" r="8255" b="5715"/>
                <wp:wrapNone/>
                <wp:docPr id="13" name="角丸四角形 74" descr="【計画中間年（2020年度）までの取組】&#10;・特定健診等のデータを収集し、継続的に特徴的な健康課題を分析します。&#10;・各疾患のリスクファクターとなる高血圧、糖尿病や脂質異常を早期に発見し、治療に結びつけるため、特定健診受診率や特定保健指導実施率の向上に取組みます。&#10;・生活習慣の改善や生活習慣病の重症化予防により、発症予防が可能なため、大阪市健康増進計画「すこやか大阪21（第２次後期）」に基づき、取組を進めます。&#10;・糖尿病患者の医療連携の状況を医療従事者との共有や、糖尿病連携手帳のさらなる&#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703070"/>
                        </a:xfrm>
                        <a:prstGeom prst="roundRect">
                          <a:avLst>
                            <a:gd name="adj" fmla="val 8407"/>
                          </a:avLst>
                        </a:prstGeom>
                        <a:solidFill>
                          <a:srgbClr val="DBEEF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54852" w:rsidRDefault="00954852"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w:t>
                            </w:r>
                            <w:r w:rsidR="0079570E">
                              <w:rPr>
                                <w:rFonts w:ascii="ＭＳ ゴシック" w:eastAsia="ＭＳ ゴシック" w:hAnsi="ＭＳ ゴシック" w:hint="eastAsia"/>
                                <w:b/>
                                <w:color w:val="0070C0"/>
                                <w:sz w:val="22"/>
                                <w:szCs w:val="22"/>
                              </w:rPr>
                              <w:t>年（2020</w:t>
                            </w:r>
                            <w:r>
                              <w:rPr>
                                <w:rFonts w:ascii="ＭＳ ゴシック" w:eastAsia="ＭＳ ゴシック" w:hAnsi="ＭＳ ゴシック" w:hint="eastAsia"/>
                                <w:b/>
                                <w:color w:val="0070C0"/>
                                <w:sz w:val="22"/>
                                <w:szCs w:val="22"/>
                              </w:rPr>
                              <w:t>年度）までの取組】</w:t>
                            </w:r>
                          </w:p>
                          <w:p w:rsidR="00954852" w:rsidRDefault="00954852"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74F2C">
                              <w:rPr>
                                <w:rFonts w:ascii="HG丸ｺﾞｼｯｸM-PRO" w:eastAsia="HG丸ｺﾞｼｯｸM-PRO" w:hAnsi="HG丸ｺﾞｼｯｸM-PRO" w:hint="eastAsia"/>
                                <w:sz w:val="22"/>
                                <w:szCs w:val="22"/>
                              </w:rPr>
                              <w:t>特定健診等のデータを収集し、継続的に特徴的な健康課題を分析します。</w:t>
                            </w:r>
                          </w:p>
                          <w:p w:rsidR="00954852" w:rsidRPr="00B74F2C" w:rsidRDefault="00954852" w:rsidP="00B74F2C">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・各疾患の</w:t>
                            </w:r>
                            <w:r w:rsidRPr="00B74F2C">
                              <w:rPr>
                                <w:rFonts w:ascii="HG丸ｺﾞｼｯｸM-PRO" w:eastAsia="HG丸ｺﾞｼｯｸM-PRO" w:hAnsi="HG丸ｺﾞｼｯｸM-PRO" w:hint="eastAsia"/>
                                <w:sz w:val="22"/>
                                <w:szCs w:val="22"/>
                              </w:rPr>
                              <w:t>リスクファクターとなる高血圧、糖尿病や脂質異常を早期に発見し、治療に結びつけ</w:t>
                            </w:r>
                            <w:r>
                              <w:rPr>
                                <w:rFonts w:ascii="HG丸ｺﾞｼｯｸM-PRO" w:eastAsia="HG丸ｺﾞｼｯｸM-PRO" w:hAnsi="HG丸ｺﾞｼｯｸM-PRO" w:hint="eastAsia"/>
                                <w:sz w:val="22"/>
                                <w:szCs w:val="22"/>
                              </w:rPr>
                              <w:t>るため</w:t>
                            </w:r>
                            <w:r w:rsidR="0079570E">
                              <w:rPr>
                                <w:rFonts w:ascii="HG丸ｺﾞｼｯｸM-PRO" w:eastAsia="HG丸ｺﾞｼｯｸM-PRO" w:hAnsi="HG丸ｺﾞｼｯｸM-PRO" w:hint="eastAsia"/>
                                <w:sz w:val="22"/>
                                <w:szCs w:val="22"/>
                              </w:rPr>
                              <w:t>、特定健診受診率や特定保健指導実施率の向上に取</w:t>
                            </w:r>
                            <w:r w:rsidRPr="00B74F2C">
                              <w:rPr>
                                <w:rFonts w:ascii="HG丸ｺﾞｼｯｸM-PRO" w:eastAsia="HG丸ｺﾞｼｯｸM-PRO" w:hAnsi="HG丸ｺﾞｼｯｸM-PRO" w:hint="eastAsia"/>
                                <w:sz w:val="22"/>
                                <w:szCs w:val="22"/>
                              </w:rPr>
                              <w:t>組みます。</w:t>
                            </w:r>
                          </w:p>
                          <w:p w:rsidR="00DC29E9" w:rsidRDefault="00954852" w:rsidP="00B74F2C">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74F2C">
                              <w:rPr>
                                <w:rFonts w:ascii="HG丸ｺﾞｼｯｸM-PRO" w:eastAsia="HG丸ｺﾞｼｯｸM-PRO" w:hAnsi="HG丸ｺﾞｼｯｸM-PRO" w:hint="eastAsia"/>
                                <w:sz w:val="22"/>
                                <w:szCs w:val="22"/>
                              </w:rPr>
                              <w:t>生活習慣</w:t>
                            </w:r>
                            <w:r>
                              <w:rPr>
                                <w:rFonts w:ascii="HG丸ｺﾞｼｯｸM-PRO" w:eastAsia="HG丸ｺﾞｼｯｸM-PRO" w:hAnsi="HG丸ｺﾞｼｯｸM-PRO" w:hint="eastAsia"/>
                                <w:sz w:val="22"/>
                                <w:szCs w:val="22"/>
                              </w:rPr>
                              <w:t>の</w:t>
                            </w:r>
                            <w:r w:rsidRPr="00B74F2C">
                              <w:rPr>
                                <w:rFonts w:ascii="HG丸ｺﾞｼｯｸM-PRO" w:eastAsia="HG丸ｺﾞｼｯｸM-PRO" w:hAnsi="HG丸ｺﾞｼｯｸM-PRO" w:hint="eastAsia"/>
                                <w:sz w:val="22"/>
                                <w:szCs w:val="22"/>
                              </w:rPr>
                              <w:t>改善や生活習慣病の重症化予防により、発症予防が可能</w:t>
                            </w:r>
                            <w:r>
                              <w:rPr>
                                <w:rFonts w:ascii="HG丸ｺﾞｼｯｸM-PRO" w:eastAsia="HG丸ｺﾞｼｯｸM-PRO" w:hAnsi="HG丸ｺﾞｼｯｸM-PRO" w:hint="eastAsia"/>
                                <w:sz w:val="22"/>
                                <w:szCs w:val="22"/>
                              </w:rPr>
                              <w:t>な</w:t>
                            </w:r>
                            <w:r w:rsidRPr="00B74F2C">
                              <w:rPr>
                                <w:rFonts w:ascii="HG丸ｺﾞｼｯｸM-PRO" w:eastAsia="HG丸ｺﾞｼｯｸM-PRO" w:hAnsi="HG丸ｺﾞｼｯｸM-PRO" w:hint="eastAsia"/>
                                <w:sz w:val="22"/>
                                <w:szCs w:val="22"/>
                              </w:rPr>
                              <w:t>ため、大阪市健康増進計画「すこやか大阪21（第</w:t>
                            </w:r>
                            <w:r>
                              <w:rPr>
                                <w:rFonts w:ascii="HG丸ｺﾞｼｯｸM-PRO" w:eastAsia="HG丸ｺﾞｼｯｸM-PRO" w:hAnsi="HG丸ｺﾞｼｯｸM-PRO" w:hint="eastAsia"/>
                                <w:sz w:val="22"/>
                                <w:szCs w:val="22"/>
                              </w:rPr>
                              <w:t>２</w:t>
                            </w:r>
                            <w:r w:rsidR="0079570E">
                              <w:rPr>
                                <w:rFonts w:ascii="HG丸ｺﾞｼｯｸM-PRO" w:eastAsia="HG丸ｺﾞｼｯｸM-PRO" w:hAnsi="HG丸ｺﾞｼｯｸM-PRO" w:hint="eastAsia"/>
                                <w:sz w:val="22"/>
                                <w:szCs w:val="22"/>
                              </w:rPr>
                              <w:t>次後期）」に基づき、取組</w:t>
                            </w:r>
                            <w:r w:rsidRPr="00B74F2C">
                              <w:rPr>
                                <w:rFonts w:ascii="HG丸ｺﾞｼｯｸM-PRO" w:eastAsia="HG丸ｺﾞｼｯｸM-PRO" w:hAnsi="HG丸ｺﾞｼｯｸM-PRO" w:hint="eastAsia"/>
                                <w:sz w:val="22"/>
                                <w:szCs w:val="22"/>
                              </w:rPr>
                              <w:t>を進めます。</w:t>
                            </w:r>
                          </w:p>
                          <w:p w:rsidR="00954852" w:rsidRPr="00F5367B" w:rsidRDefault="00DC29E9" w:rsidP="00B74F2C">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74F2C">
                              <w:rPr>
                                <w:rFonts w:ascii="HG丸ｺﾞｼｯｸM-PRO" w:eastAsia="HG丸ｺﾞｼｯｸM-PRO" w:hAnsi="HG丸ｺﾞｼｯｸM-PRO" w:hint="eastAsia"/>
                                <w:sz w:val="22"/>
                                <w:szCs w:val="22"/>
                              </w:rPr>
                              <w:t>糖尿病患者の医療連携の状況を医療従事者との共有や、糖尿病連携手帳のさらなる</w:t>
                            </w:r>
                          </w:p>
                        </w:txbxContent>
                      </wps:txbx>
                      <wps:bodyPr rot="0" vert="horz" wrap="square" lIns="91440" tIns="38520" rIns="91440" bIns="385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4" o:spid="_x0000_s1065" alt="【計画中間年（2020年度）までの取組】&#10;・特定健診等のデータを収集し、継続的に特徴的な健康課題を分析します。&#10;・各疾患のリスクファクターとなる高血圧、糖尿病や脂質異常を早期に発見し、治療に結びつけるため、特定健診受診率や特定保健指導実施率の向上に取組みます。&#10;・生活習慣の改善や生活習慣病の重症化予防により、発症予防が可能なため、大阪市健康増進計画「すこやか大阪21（第２次後期）」に基づき、取組を進めます。&#10;・糖尿病患者の医療連携の状況を医療従事者との共有や、糖尿病連携手帳のさらなる&#10;" style="position:absolute;left:0;text-align:left;margin-left:25.8pt;margin-top:18.45pt;width:453.55pt;height:134.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" fillcolor="#dbeef4" stroked="f">
                <v:textbox inset=",1.07mm,,1.07mm">
                  <w:txbxContent>
                    <w:p w:rsidR="00954852" w:rsidRDefault="00954852"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w:t>
                      </w:r>
                      <w:r w:rsidR="0079570E">
                        <w:rPr>
                          <w:rFonts w:ascii="ＭＳ ゴシック" w:eastAsia="ＭＳ ゴシック" w:hAnsi="ＭＳ ゴシック" w:hint="eastAsia"/>
                          <w:b/>
                          <w:color w:val="0070C0"/>
                          <w:sz w:val="22"/>
                          <w:szCs w:val="22"/>
                        </w:rPr>
                        <w:t>年（2020</w:t>
                      </w:r>
                      <w:r>
                        <w:rPr>
                          <w:rFonts w:ascii="ＭＳ ゴシック" w:eastAsia="ＭＳ ゴシック" w:hAnsi="ＭＳ ゴシック" w:hint="eastAsia"/>
                          <w:b/>
                          <w:color w:val="0070C0"/>
                          <w:sz w:val="22"/>
                          <w:szCs w:val="22"/>
                        </w:rPr>
                        <w:t>年度）までの取組】</w:t>
                      </w:r>
                    </w:p>
                    <w:p w:rsidR="00954852" w:rsidRDefault="00954852"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74F2C">
                        <w:rPr>
                          <w:rFonts w:ascii="HG丸ｺﾞｼｯｸM-PRO" w:eastAsia="HG丸ｺﾞｼｯｸM-PRO" w:hAnsi="HG丸ｺﾞｼｯｸM-PRO" w:hint="eastAsia"/>
                          <w:sz w:val="22"/>
                          <w:szCs w:val="22"/>
                        </w:rPr>
                        <w:t>特定健診等のデータを収集し、継続的に特徴的な健康課題を分析します。</w:t>
                      </w:r>
                    </w:p>
                    <w:p w:rsidR="00954852" w:rsidRPr="00B74F2C" w:rsidRDefault="00954852" w:rsidP="00B74F2C">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・各疾患の</w:t>
                      </w:r>
                      <w:r w:rsidRPr="00B74F2C">
                        <w:rPr>
                          <w:rFonts w:ascii="HG丸ｺﾞｼｯｸM-PRO" w:eastAsia="HG丸ｺﾞｼｯｸM-PRO" w:hAnsi="HG丸ｺﾞｼｯｸM-PRO" w:hint="eastAsia"/>
                          <w:sz w:val="22"/>
                          <w:szCs w:val="22"/>
                        </w:rPr>
                        <w:t>リスクファクターとなる高血圧、糖尿病や脂質異常を早期に発見し、治療に結びつけ</w:t>
                      </w:r>
                      <w:r>
                        <w:rPr>
                          <w:rFonts w:ascii="HG丸ｺﾞｼｯｸM-PRO" w:eastAsia="HG丸ｺﾞｼｯｸM-PRO" w:hAnsi="HG丸ｺﾞｼｯｸM-PRO" w:hint="eastAsia"/>
                          <w:sz w:val="22"/>
                          <w:szCs w:val="22"/>
                        </w:rPr>
                        <w:t>るため</w:t>
                      </w:r>
                      <w:r w:rsidR="0079570E">
                        <w:rPr>
                          <w:rFonts w:ascii="HG丸ｺﾞｼｯｸM-PRO" w:eastAsia="HG丸ｺﾞｼｯｸM-PRO" w:hAnsi="HG丸ｺﾞｼｯｸM-PRO" w:hint="eastAsia"/>
                          <w:sz w:val="22"/>
                          <w:szCs w:val="22"/>
                        </w:rPr>
                        <w:t>、特定健診受診率や特定保健指導実施率の向上に取</w:t>
                      </w:r>
                      <w:r w:rsidRPr="00B74F2C">
                        <w:rPr>
                          <w:rFonts w:ascii="HG丸ｺﾞｼｯｸM-PRO" w:eastAsia="HG丸ｺﾞｼｯｸM-PRO" w:hAnsi="HG丸ｺﾞｼｯｸM-PRO" w:hint="eastAsia"/>
                          <w:sz w:val="22"/>
                          <w:szCs w:val="22"/>
                        </w:rPr>
                        <w:t>組みます。</w:t>
                      </w:r>
                    </w:p>
                    <w:p w:rsidR="00DC29E9" w:rsidRDefault="00954852" w:rsidP="00B74F2C">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74F2C">
                        <w:rPr>
                          <w:rFonts w:ascii="HG丸ｺﾞｼｯｸM-PRO" w:eastAsia="HG丸ｺﾞｼｯｸM-PRO" w:hAnsi="HG丸ｺﾞｼｯｸM-PRO" w:hint="eastAsia"/>
                          <w:sz w:val="22"/>
                          <w:szCs w:val="22"/>
                        </w:rPr>
                        <w:t>生活習慣</w:t>
                      </w:r>
                      <w:r>
                        <w:rPr>
                          <w:rFonts w:ascii="HG丸ｺﾞｼｯｸM-PRO" w:eastAsia="HG丸ｺﾞｼｯｸM-PRO" w:hAnsi="HG丸ｺﾞｼｯｸM-PRO" w:hint="eastAsia"/>
                          <w:sz w:val="22"/>
                          <w:szCs w:val="22"/>
                        </w:rPr>
                        <w:t>の</w:t>
                      </w:r>
                      <w:r w:rsidRPr="00B74F2C">
                        <w:rPr>
                          <w:rFonts w:ascii="HG丸ｺﾞｼｯｸM-PRO" w:eastAsia="HG丸ｺﾞｼｯｸM-PRO" w:hAnsi="HG丸ｺﾞｼｯｸM-PRO" w:hint="eastAsia"/>
                          <w:sz w:val="22"/>
                          <w:szCs w:val="22"/>
                        </w:rPr>
                        <w:t>改善や生活習慣病の重症化予防により、発症予防が可能</w:t>
                      </w:r>
                      <w:r>
                        <w:rPr>
                          <w:rFonts w:ascii="HG丸ｺﾞｼｯｸM-PRO" w:eastAsia="HG丸ｺﾞｼｯｸM-PRO" w:hAnsi="HG丸ｺﾞｼｯｸM-PRO" w:hint="eastAsia"/>
                          <w:sz w:val="22"/>
                          <w:szCs w:val="22"/>
                        </w:rPr>
                        <w:t>な</w:t>
                      </w:r>
                      <w:r w:rsidRPr="00B74F2C">
                        <w:rPr>
                          <w:rFonts w:ascii="HG丸ｺﾞｼｯｸM-PRO" w:eastAsia="HG丸ｺﾞｼｯｸM-PRO" w:hAnsi="HG丸ｺﾞｼｯｸM-PRO" w:hint="eastAsia"/>
                          <w:sz w:val="22"/>
                          <w:szCs w:val="22"/>
                        </w:rPr>
                        <w:t>ため、大阪市健康増進計画「すこやか大阪21（第</w:t>
                      </w:r>
                      <w:r>
                        <w:rPr>
                          <w:rFonts w:ascii="HG丸ｺﾞｼｯｸM-PRO" w:eastAsia="HG丸ｺﾞｼｯｸM-PRO" w:hAnsi="HG丸ｺﾞｼｯｸM-PRO" w:hint="eastAsia"/>
                          <w:sz w:val="22"/>
                          <w:szCs w:val="22"/>
                        </w:rPr>
                        <w:t>２</w:t>
                      </w:r>
                      <w:r w:rsidR="0079570E">
                        <w:rPr>
                          <w:rFonts w:ascii="HG丸ｺﾞｼｯｸM-PRO" w:eastAsia="HG丸ｺﾞｼｯｸM-PRO" w:hAnsi="HG丸ｺﾞｼｯｸM-PRO" w:hint="eastAsia"/>
                          <w:sz w:val="22"/>
                          <w:szCs w:val="22"/>
                        </w:rPr>
                        <w:t>次後期）」に基づき、取組</w:t>
                      </w:r>
                      <w:r w:rsidRPr="00B74F2C">
                        <w:rPr>
                          <w:rFonts w:ascii="HG丸ｺﾞｼｯｸM-PRO" w:eastAsia="HG丸ｺﾞｼｯｸM-PRO" w:hAnsi="HG丸ｺﾞｼｯｸM-PRO" w:hint="eastAsia"/>
                          <w:sz w:val="22"/>
                          <w:szCs w:val="22"/>
                        </w:rPr>
                        <w:t>を進めます。</w:t>
                      </w:r>
                    </w:p>
                    <w:p w:rsidR="00954852" w:rsidRPr="00F5367B" w:rsidRDefault="00DC29E9" w:rsidP="00B74F2C">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74F2C">
                        <w:rPr>
                          <w:rFonts w:ascii="HG丸ｺﾞｼｯｸM-PRO" w:eastAsia="HG丸ｺﾞｼｯｸM-PRO" w:hAnsi="HG丸ｺﾞｼｯｸM-PRO" w:hint="eastAsia"/>
                          <w:sz w:val="22"/>
                          <w:szCs w:val="22"/>
                        </w:rPr>
                        <w:t>糖尿病患者の医療連携の状況を医療従事者との共有や、糖尿病連携手帳のさらなる</w:t>
                      </w:r>
                    </w:p>
                  </w:txbxContent>
                </v:textbox>
              </v:roundrect>
            </w:pict>
          </mc:Fallback>
        </mc:AlternateContent>
      </w:r>
      <w:r w:rsidR="00685E9B">
        <w:rPr>
          <w:rFonts w:ascii="ＭＳ Ｐゴシック" w:eastAsia="ＭＳ Ｐゴシック" w:hAnsi="ＭＳ Ｐゴシック" w:hint="eastAsia"/>
          <w:sz w:val="22"/>
          <w:szCs w:val="22"/>
        </w:rPr>
        <w:t>【脳卒中等の脳血管疾患、心筋梗塞等の心血管疾患、糖尿病</w:t>
      </w:r>
      <w:r w:rsidR="00685E9B" w:rsidRPr="00AF17CA">
        <w:rPr>
          <w:rFonts w:ascii="ＭＳ Ｐゴシック" w:eastAsia="ＭＳ Ｐゴシック" w:hAnsi="ＭＳ Ｐゴシック" w:hint="eastAsia"/>
          <w:sz w:val="22"/>
          <w:szCs w:val="22"/>
        </w:rPr>
        <w:t>】</w:t>
      </w:r>
    </w:p>
    <w:p w:rsidR="00685E9B" w:rsidRPr="00C36E68" w:rsidRDefault="00685E9B" w:rsidP="0068328E">
      <w:pPr>
        <w:ind w:leftChars="200" w:left="640" w:hangingChars="100" w:hanging="220"/>
        <w:rPr>
          <w:rFonts w:ascii="ＭＳ Ｐゴシック" w:eastAsia="ＭＳ Ｐゴシック" w:hAnsi="ＭＳ Ｐゴシック"/>
          <w:sz w:val="22"/>
          <w:szCs w:val="22"/>
        </w:rPr>
      </w:pPr>
    </w:p>
    <w:p w:rsidR="00685E9B" w:rsidRDefault="00685E9B" w:rsidP="00685E9B">
      <w:pPr>
        <w:rPr>
          <w:rFonts w:ascii="ＭＳ ゴシック" w:eastAsia="ＭＳ ゴシック" w:hAnsi="ＭＳ ゴシック"/>
          <w:b/>
          <w:color w:val="0070C0"/>
          <w:sz w:val="28"/>
          <w:szCs w:val="28"/>
        </w:rPr>
      </w:pPr>
    </w:p>
    <w:p w:rsidR="003A7478" w:rsidRDefault="003A7478" w:rsidP="00685E9B">
      <w:pPr>
        <w:rPr>
          <w:rFonts w:ascii="ＭＳ ゴシック" w:eastAsia="ＭＳ ゴシック" w:hAnsi="ＭＳ ゴシック"/>
          <w:b/>
          <w:color w:val="0070C0"/>
          <w:sz w:val="28"/>
          <w:szCs w:val="28"/>
        </w:rPr>
      </w:pPr>
    </w:p>
    <w:p w:rsidR="003A7478" w:rsidRDefault="003A7478" w:rsidP="00685E9B">
      <w:pPr>
        <w:rPr>
          <w:rFonts w:ascii="ＭＳ ゴシック" w:eastAsia="ＭＳ ゴシック" w:hAnsi="ＭＳ ゴシック"/>
          <w:b/>
          <w:color w:val="0070C0"/>
          <w:sz w:val="28"/>
          <w:szCs w:val="28"/>
        </w:rPr>
      </w:pPr>
    </w:p>
    <w:p w:rsidR="003A7478" w:rsidRDefault="003A7478" w:rsidP="00685E9B">
      <w:pPr>
        <w:rPr>
          <w:rFonts w:ascii="ＭＳ ゴシック" w:eastAsia="ＭＳ ゴシック" w:hAnsi="ＭＳ ゴシック"/>
          <w:b/>
          <w:color w:val="0070C0"/>
          <w:sz w:val="28"/>
          <w:szCs w:val="28"/>
        </w:rPr>
      </w:pPr>
    </w:p>
    <w:p w:rsidR="007F7427" w:rsidRDefault="007F7427" w:rsidP="007F7427">
      <w:pPr>
        <w:spacing w:line="240" w:lineRule="exact"/>
        <w:rPr>
          <w:rFonts w:ascii="HG丸ｺﾞｼｯｸM-PRO" w:eastAsia="HG丸ｺﾞｼｯｸM-PRO" w:hAnsi="HG丸ｺﾞｼｯｸM-PRO"/>
          <w:b/>
          <w:color w:val="FFFFFF"/>
          <w:sz w:val="22"/>
          <w:szCs w:val="22"/>
          <w:shd w:val="clear" w:color="auto" w:fill="31849B"/>
        </w:rPr>
      </w:pPr>
    </w:p>
    <w:p w:rsidR="007F7427" w:rsidRDefault="00901044" w:rsidP="0068328E">
      <w:pPr>
        <w:rPr>
          <w:rFonts w:ascii="HG丸ｺﾞｼｯｸM-PRO" w:eastAsia="HG丸ｺﾞｼｯｸM-PRO" w:hAnsi="HG丸ｺﾞｼｯｸM-PRO"/>
          <w:b/>
          <w:color w:val="FFFFFF"/>
          <w:sz w:val="22"/>
          <w:szCs w:val="22"/>
          <w:shd w:val="clear" w:color="auto" w:fill="31849B"/>
        </w:rPr>
      </w:pPr>
      <w:r>
        <w:rPr>
          <w:noProof/>
        </w:rPr>
        <w:lastRenderedPageBreak/>
        <mc:AlternateContent>
          <mc:Choice Requires="wps">
            <w:drawing>
              <wp:anchor distT="0" distB="0" distL="114300" distR="114300" simplePos="0" relativeHeight="251665920" behindDoc="0" locked="0" layoutInCell="1" allowOverlap="1">
                <wp:simplePos x="0" y="0"/>
                <wp:positionH relativeFrom="margin">
                  <wp:posOffset>327660</wp:posOffset>
                </wp:positionH>
                <wp:positionV relativeFrom="paragraph">
                  <wp:posOffset>38100</wp:posOffset>
                </wp:positionV>
                <wp:extent cx="5760085" cy="316230"/>
                <wp:effectExtent l="3810" t="0" r="8255" b="7620"/>
                <wp:wrapNone/>
                <wp:docPr id="12" name="角丸四角形 3588" descr="普及に努める等により、地域における医療連携体制の推進を図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316230"/>
                        </a:xfrm>
                        <a:prstGeom prst="roundRect">
                          <a:avLst>
                            <a:gd name="adj" fmla="val 8407"/>
                          </a:avLst>
                        </a:prstGeom>
                        <a:solidFill>
                          <a:srgbClr val="DBEEF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54852" w:rsidRPr="00F5367B" w:rsidRDefault="00E67EC6" w:rsidP="00F17733">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普</w:t>
                            </w:r>
                            <w:r w:rsidR="00954852" w:rsidRPr="00B74F2C">
                              <w:rPr>
                                <w:rFonts w:ascii="HG丸ｺﾞｼｯｸM-PRO" w:eastAsia="HG丸ｺﾞｼｯｸM-PRO" w:hAnsi="HG丸ｺﾞｼｯｸM-PRO" w:hint="eastAsia"/>
                                <w:sz w:val="22"/>
                                <w:szCs w:val="22"/>
                              </w:rPr>
                              <w:t>及に努める等により、地域における医療連携体制の</w:t>
                            </w:r>
                            <w:r w:rsidR="00954852">
                              <w:rPr>
                                <w:rFonts w:ascii="HG丸ｺﾞｼｯｸM-PRO" w:eastAsia="HG丸ｺﾞｼｯｸM-PRO" w:hAnsi="HG丸ｺﾞｼｯｸM-PRO" w:hint="eastAsia"/>
                                <w:sz w:val="22"/>
                                <w:szCs w:val="22"/>
                              </w:rPr>
                              <w:t>推進</w:t>
                            </w:r>
                            <w:r w:rsidR="00954852" w:rsidRPr="00B74F2C">
                              <w:rPr>
                                <w:rFonts w:ascii="HG丸ｺﾞｼｯｸM-PRO" w:eastAsia="HG丸ｺﾞｼｯｸM-PRO" w:hAnsi="HG丸ｺﾞｼｯｸM-PRO" w:hint="eastAsia"/>
                                <w:sz w:val="22"/>
                                <w:szCs w:val="22"/>
                              </w:rPr>
                              <w:t>を図ります。</w:t>
                            </w:r>
                          </w:p>
                        </w:txbxContent>
                      </wps:txbx>
                      <wps:bodyPr rot="0" vert="horz" wrap="square" lIns="91440" tIns="38520" rIns="914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3588" o:spid="_x0000_s1066" alt="普及に努める等により、地域における医療連携体制の推進を図ります。" style="position:absolute;left:0;text-align:left;margin-left:25.8pt;margin-top:3pt;width:453.55pt;height:24.9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" fillcolor="#dbeef4" stroked="f">
                <v:textbox style="mso-fit-shape-to-text:t" inset=",1.07mm,,1.07mm">
                  <w:txbxContent>
                    <w:p w:rsidR="00954852" w:rsidRPr="00F5367B" w:rsidRDefault="00E67EC6" w:rsidP="00F17733">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普</w:t>
                      </w:r>
                      <w:r w:rsidR="00954852" w:rsidRPr="00B74F2C">
                        <w:rPr>
                          <w:rFonts w:ascii="HG丸ｺﾞｼｯｸM-PRO" w:eastAsia="HG丸ｺﾞｼｯｸM-PRO" w:hAnsi="HG丸ｺﾞｼｯｸM-PRO" w:hint="eastAsia"/>
                          <w:sz w:val="22"/>
                          <w:szCs w:val="22"/>
                        </w:rPr>
                        <w:t>及に努める等により、地域における医療連携体制の</w:t>
                      </w:r>
                      <w:r w:rsidR="00954852">
                        <w:rPr>
                          <w:rFonts w:ascii="HG丸ｺﾞｼｯｸM-PRO" w:eastAsia="HG丸ｺﾞｼｯｸM-PRO" w:hAnsi="HG丸ｺﾞｼｯｸM-PRO" w:hint="eastAsia"/>
                          <w:sz w:val="22"/>
                          <w:szCs w:val="22"/>
                        </w:rPr>
                        <w:t>推進</w:t>
                      </w:r>
                      <w:r w:rsidR="00954852" w:rsidRPr="00B74F2C">
                        <w:rPr>
                          <w:rFonts w:ascii="HG丸ｺﾞｼｯｸM-PRO" w:eastAsia="HG丸ｺﾞｼｯｸM-PRO" w:hAnsi="HG丸ｺﾞｼｯｸM-PRO" w:hint="eastAsia"/>
                          <w:sz w:val="22"/>
                          <w:szCs w:val="22"/>
                        </w:rPr>
                        <w:t>を図ります。</w:t>
                      </w:r>
                    </w:p>
                  </w:txbxContent>
                </v:textbox>
                <w10:wrap anchorx="margin"/>
              </v:roundrect>
            </w:pict>
          </mc:Fallback>
        </mc:AlternateContent>
      </w:r>
    </w:p>
    <w:p w:rsidR="00685E9B" w:rsidRPr="0068328E" w:rsidRDefault="00685E9B" w:rsidP="0068328E">
      <w:pPr>
        <w:spacing w:line="200" w:lineRule="exact"/>
        <w:rPr>
          <w:rFonts w:ascii="HG丸ｺﾞｼｯｸM-PRO" w:eastAsia="HG丸ｺﾞｼｯｸM-PRO" w:hAnsi="HG丸ｺﾞｼｯｸM-PRO"/>
          <w:b/>
          <w:color w:val="FFFFFF"/>
          <w:sz w:val="22"/>
          <w:szCs w:val="22"/>
          <w:shd w:val="clear" w:color="auto" w:fill="31849B"/>
        </w:rPr>
      </w:pPr>
    </w:p>
    <w:p w:rsidR="00685E9B" w:rsidRDefault="007A5440" w:rsidP="003415C5">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901044">
        <w:rPr>
          <w:noProof/>
        </w:rPr>
        <mc:AlternateContent>
          <mc:Choice Requires="wps">
            <w:drawing>
              <wp:anchor distT="0" distB="0" distL="114300" distR="114300" simplePos="0" relativeHeight="251634176" behindDoc="0" locked="0" layoutInCell="1" allowOverlap="1">
                <wp:simplePos x="0" y="0"/>
                <wp:positionH relativeFrom="column">
                  <wp:posOffset>337185</wp:posOffset>
                </wp:positionH>
                <wp:positionV relativeFrom="paragraph">
                  <wp:posOffset>224790</wp:posOffset>
                </wp:positionV>
                <wp:extent cx="5760085" cy="2469515"/>
                <wp:effectExtent l="3810" t="5715" r="8255" b="1270"/>
                <wp:wrapNone/>
                <wp:docPr id="11" name="角丸四角形 75" descr="【計画中間年（2020年度）までの取組】&#10;・地域連携拠点・地域精神科医療提供機関を定めます。&#10;・関係者等による協議の場を設置して、医療の充実と連携体制構築を検討します。&#10;・大阪府・堺市と連携しながら、精神科救急医療体制の充実を図ります。&#10;・依存症相談窓口の充実と、医療・行政・民間機関等による連携体制を構築します。&#10;・精神科病院からの地域移行・地域定着支援を推進します。&#10;・認知症疾患医療センターと地域の医療・介護機関・認知症強化型地域包括支援センター等が連携し、容態に応じた医療・介護サービスの提供体制の構築に取組みます。&#10;・かかりつけ医の相談役を担う認知症サポート医を引き続き養成するとともに、医療従事者の認知症対応力の向上に向けた研修についても引き続き実施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469515"/>
                        </a:xfrm>
                        <a:prstGeom prst="roundRect">
                          <a:avLst>
                            <a:gd name="adj" fmla="val 8407"/>
                          </a:avLst>
                        </a:prstGeom>
                        <a:solidFill>
                          <a:srgbClr val="DBEEF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54852" w:rsidRDefault="00954852" w:rsidP="00685E9B">
                            <w:pPr>
                              <w:snapToGrid w:val="0"/>
                              <w:spacing w:line="300" w:lineRule="auto"/>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w:t>
                            </w:r>
                            <w:r w:rsidR="00DD48F3">
                              <w:rPr>
                                <w:rFonts w:ascii="ＭＳ ゴシック" w:eastAsia="ＭＳ ゴシック" w:hAnsi="ＭＳ ゴシック" w:hint="eastAsia"/>
                                <w:b/>
                                <w:color w:val="0070C0"/>
                                <w:sz w:val="22"/>
                                <w:szCs w:val="22"/>
                              </w:rPr>
                              <w:t>計画中間年（2020</w:t>
                            </w:r>
                            <w:r>
                              <w:rPr>
                                <w:rFonts w:ascii="ＭＳ ゴシック" w:eastAsia="ＭＳ ゴシック" w:hAnsi="ＭＳ ゴシック" w:hint="eastAsia"/>
                                <w:b/>
                                <w:color w:val="0070C0"/>
                                <w:sz w:val="22"/>
                                <w:szCs w:val="22"/>
                              </w:rPr>
                              <w:t>年度）までの取組】</w:t>
                            </w:r>
                          </w:p>
                          <w:p w:rsidR="00954852" w:rsidRPr="00781344" w:rsidRDefault="00954852" w:rsidP="006F3E12">
                            <w:pPr>
                              <w:snapToGrid w:val="0"/>
                              <w:spacing w:line="300" w:lineRule="auto"/>
                              <w:ind w:leftChars="100" w:left="430" w:hangingChars="100" w:hanging="220"/>
                              <w:jc w:val="left"/>
                              <w:rPr>
                                <w:rFonts w:ascii="HG丸ｺﾞｼｯｸM-PRO" w:eastAsia="HG丸ｺﾞｼｯｸM-PRO" w:hAnsi="HG丸ｺﾞｼｯｸM-PRO"/>
                                <w:color w:val="000000"/>
                                <w:sz w:val="22"/>
                                <w:szCs w:val="22"/>
                              </w:rPr>
                            </w:pPr>
                            <w:r w:rsidRPr="00781344">
                              <w:rPr>
                                <w:rFonts w:ascii="HG丸ｺﾞｼｯｸM-PRO" w:eastAsia="HG丸ｺﾞｼｯｸM-PRO" w:hAnsi="HG丸ｺﾞｼｯｸM-PRO" w:hint="eastAsia"/>
                                <w:color w:val="000000"/>
                                <w:sz w:val="22"/>
                                <w:szCs w:val="22"/>
                              </w:rPr>
                              <w:t>・地域連携拠点・地域精神科医療提供機関を定めます。</w:t>
                            </w:r>
                          </w:p>
                          <w:p w:rsidR="00954852" w:rsidRPr="00781344" w:rsidRDefault="00954852" w:rsidP="006F3E12">
                            <w:pPr>
                              <w:snapToGrid w:val="0"/>
                              <w:spacing w:line="300" w:lineRule="auto"/>
                              <w:ind w:leftChars="100" w:left="430" w:hangingChars="100" w:hanging="220"/>
                              <w:jc w:val="left"/>
                              <w:rPr>
                                <w:rFonts w:ascii="HG丸ｺﾞｼｯｸM-PRO" w:eastAsia="HG丸ｺﾞｼｯｸM-PRO" w:hAnsi="HG丸ｺﾞｼｯｸM-PRO"/>
                                <w:color w:val="000000"/>
                                <w:sz w:val="22"/>
                                <w:szCs w:val="22"/>
                              </w:rPr>
                            </w:pPr>
                            <w:r w:rsidRPr="00781344">
                              <w:rPr>
                                <w:rFonts w:ascii="HG丸ｺﾞｼｯｸM-PRO" w:eastAsia="HG丸ｺﾞｼｯｸM-PRO" w:hAnsi="HG丸ｺﾞｼｯｸM-PRO" w:hint="eastAsia"/>
                                <w:color w:val="000000"/>
                                <w:sz w:val="22"/>
                                <w:szCs w:val="22"/>
                              </w:rPr>
                              <w:t>・関係者等による協議の場を設置して、医療の充実と連携体制構築を検討します。</w:t>
                            </w:r>
                          </w:p>
                          <w:p w:rsidR="00954852" w:rsidRPr="00653D5C" w:rsidRDefault="00954852" w:rsidP="006F3E12">
                            <w:pPr>
                              <w:snapToGrid w:val="0"/>
                              <w:spacing w:line="300" w:lineRule="auto"/>
                              <w:ind w:leftChars="100" w:left="430" w:hangingChars="100" w:hanging="220"/>
                              <w:jc w:val="left"/>
                              <w:rPr>
                                <w:rFonts w:ascii="HG丸ｺﾞｼｯｸM-PRO" w:eastAsia="HG丸ｺﾞｼｯｸM-PRO" w:hAnsi="HG丸ｺﾞｼｯｸM-PRO"/>
                                <w:color w:val="000000"/>
                                <w:sz w:val="22"/>
                                <w:szCs w:val="22"/>
                              </w:rPr>
                            </w:pPr>
                            <w:r w:rsidRPr="00781344">
                              <w:rPr>
                                <w:rFonts w:ascii="HG丸ｺﾞｼｯｸM-PRO" w:eastAsia="HG丸ｺﾞｼｯｸM-PRO" w:hAnsi="HG丸ｺﾞｼｯｸM-PRO" w:hint="eastAsia"/>
                                <w:color w:val="000000"/>
                                <w:sz w:val="22"/>
                                <w:szCs w:val="22"/>
                              </w:rPr>
                              <w:t>・</w:t>
                            </w:r>
                            <w:r w:rsidR="00802D0E" w:rsidRPr="00396E7F">
                              <w:rPr>
                                <w:rFonts w:ascii="HG丸ｺﾞｼｯｸM-PRO" w:eastAsia="HG丸ｺﾞｼｯｸM-PRO" w:hAnsi="HG丸ｺﾞｼｯｸM-PRO" w:hint="eastAsia"/>
                                <w:color w:val="000000"/>
                                <w:sz w:val="22"/>
                                <w:szCs w:val="22"/>
                              </w:rPr>
                              <w:t>大阪府・堺市と連携しながら、</w:t>
                            </w:r>
                            <w:r w:rsidRPr="00396E7F">
                              <w:rPr>
                                <w:rFonts w:ascii="HG丸ｺﾞｼｯｸM-PRO" w:eastAsia="HG丸ｺﾞｼｯｸM-PRO" w:hAnsi="HG丸ｺﾞｼｯｸM-PRO" w:hint="eastAsia"/>
                                <w:color w:val="000000"/>
                                <w:sz w:val="22"/>
                                <w:szCs w:val="22"/>
                              </w:rPr>
                              <w:t>精神科救急医療体制の充実を図ります。</w:t>
                            </w:r>
                          </w:p>
                          <w:p w:rsidR="00954852" w:rsidRPr="00653D5C" w:rsidRDefault="00954852" w:rsidP="006F3E12">
                            <w:pPr>
                              <w:snapToGrid w:val="0"/>
                              <w:spacing w:line="300" w:lineRule="auto"/>
                              <w:ind w:leftChars="100" w:left="430" w:hangingChars="100" w:hanging="220"/>
                              <w:jc w:val="left"/>
                              <w:rPr>
                                <w:rFonts w:ascii="HG丸ｺﾞｼｯｸM-PRO" w:eastAsia="HG丸ｺﾞｼｯｸM-PRO" w:hAnsi="HG丸ｺﾞｼｯｸM-PRO"/>
                                <w:color w:val="000000"/>
                                <w:sz w:val="22"/>
                                <w:szCs w:val="22"/>
                              </w:rPr>
                            </w:pPr>
                            <w:r w:rsidRPr="00653D5C">
                              <w:rPr>
                                <w:rFonts w:ascii="HG丸ｺﾞｼｯｸM-PRO" w:eastAsia="HG丸ｺﾞｼｯｸM-PRO" w:hAnsi="HG丸ｺﾞｼｯｸM-PRO" w:hint="eastAsia"/>
                                <w:color w:val="000000"/>
                                <w:sz w:val="22"/>
                                <w:szCs w:val="22"/>
                              </w:rPr>
                              <w:t>・依存症相談窓口の充実と、医療・行政・民間機関等による連携体制を構築します。</w:t>
                            </w:r>
                          </w:p>
                          <w:p w:rsidR="00954852" w:rsidRPr="00653D5C" w:rsidRDefault="00954852" w:rsidP="006F3E12">
                            <w:pPr>
                              <w:snapToGrid w:val="0"/>
                              <w:spacing w:line="300" w:lineRule="auto"/>
                              <w:ind w:leftChars="100" w:left="430" w:hangingChars="100" w:hanging="220"/>
                              <w:jc w:val="left"/>
                              <w:rPr>
                                <w:rFonts w:ascii="HG丸ｺﾞｼｯｸM-PRO" w:eastAsia="HG丸ｺﾞｼｯｸM-PRO" w:hAnsi="HG丸ｺﾞｼｯｸM-PRO"/>
                                <w:color w:val="000000"/>
                                <w:sz w:val="22"/>
                                <w:szCs w:val="22"/>
                              </w:rPr>
                            </w:pPr>
                            <w:r w:rsidRPr="00653D5C">
                              <w:rPr>
                                <w:rFonts w:ascii="HG丸ｺﾞｼｯｸM-PRO" w:eastAsia="HG丸ｺﾞｼｯｸM-PRO" w:hAnsi="HG丸ｺﾞｼｯｸM-PRO" w:hint="eastAsia"/>
                                <w:color w:val="000000"/>
                                <w:sz w:val="22"/>
                                <w:szCs w:val="22"/>
                              </w:rPr>
                              <w:t>・</w:t>
                            </w:r>
                            <w:r w:rsidRPr="00653D5C">
                              <w:rPr>
                                <w:rFonts w:ascii="HG丸ｺﾞｼｯｸM-PRO" w:eastAsia="HG丸ｺﾞｼｯｸM-PRO" w:hAnsi="HG丸ｺﾞｼｯｸM-PRO"/>
                                <w:color w:val="000000"/>
                                <w:sz w:val="22"/>
                                <w:szCs w:val="22"/>
                              </w:rPr>
                              <w:t>精神科病院からの地域移行</w:t>
                            </w:r>
                            <w:r w:rsidRPr="00653D5C">
                              <w:rPr>
                                <w:rFonts w:ascii="HG丸ｺﾞｼｯｸM-PRO" w:eastAsia="HG丸ｺﾞｼｯｸM-PRO" w:hAnsi="HG丸ｺﾞｼｯｸM-PRO" w:hint="eastAsia"/>
                                <w:color w:val="000000"/>
                                <w:sz w:val="22"/>
                                <w:szCs w:val="22"/>
                              </w:rPr>
                              <w:t>・</w:t>
                            </w:r>
                            <w:r w:rsidRPr="00653D5C">
                              <w:rPr>
                                <w:rFonts w:ascii="HG丸ｺﾞｼｯｸM-PRO" w:eastAsia="HG丸ｺﾞｼｯｸM-PRO" w:hAnsi="HG丸ｺﾞｼｯｸM-PRO"/>
                                <w:color w:val="000000"/>
                                <w:sz w:val="22"/>
                                <w:szCs w:val="22"/>
                              </w:rPr>
                              <w:t>地域定着</w:t>
                            </w:r>
                            <w:r w:rsidRPr="00653D5C">
                              <w:rPr>
                                <w:rFonts w:ascii="HG丸ｺﾞｼｯｸM-PRO" w:eastAsia="HG丸ｺﾞｼｯｸM-PRO" w:hAnsi="HG丸ｺﾞｼｯｸM-PRO" w:hint="eastAsia"/>
                                <w:color w:val="000000"/>
                                <w:sz w:val="22"/>
                                <w:szCs w:val="22"/>
                              </w:rPr>
                              <w:t>支援を推進</w:t>
                            </w:r>
                            <w:r w:rsidRPr="00653D5C">
                              <w:rPr>
                                <w:rFonts w:ascii="HG丸ｺﾞｼｯｸM-PRO" w:eastAsia="HG丸ｺﾞｼｯｸM-PRO" w:hAnsi="HG丸ｺﾞｼｯｸM-PRO"/>
                                <w:color w:val="000000"/>
                                <w:sz w:val="22"/>
                                <w:szCs w:val="22"/>
                              </w:rPr>
                              <w:t>します。</w:t>
                            </w:r>
                          </w:p>
                          <w:p w:rsidR="00954852" w:rsidRPr="00653D5C" w:rsidRDefault="00954852" w:rsidP="004F1486">
                            <w:pPr>
                              <w:snapToGrid w:val="0"/>
                              <w:spacing w:line="300" w:lineRule="auto"/>
                              <w:ind w:leftChars="100" w:left="430" w:hangingChars="100" w:hanging="220"/>
                              <w:jc w:val="left"/>
                              <w:rPr>
                                <w:rFonts w:ascii="HG丸ｺﾞｼｯｸM-PRO" w:eastAsia="HG丸ｺﾞｼｯｸM-PRO" w:hAnsi="HG丸ｺﾞｼｯｸM-PRO"/>
                                <w:color w:val="000000"/>
                                <w:sz w:val="22"/>
                                <w:szCs w:val="22"/>
                              </w:rPr>
                            </w:pPr>
                            <w:r w:rsidRPr="00653D5C">
                              <w:rPr>
                                <w:rFonts w:ascii="HG丸ｺﾞｼｯｸM-PRO" w:eastAsia="HG丸ｺﾞｼｯｸM-PRO" w:hAnsi="HG丸ｺﾞｼｯｸM-PRO" w:hint="eastAsia"/>
                                <w:color w:val="000000"/>
                                <w:sz w:val="22"/>
                                <w:szCs w:val="22"/>
                              </w:rPr>
                              <w:t>・認知症疾患医療センターと地域の医療・介護機関・認知症強化型地域包括支援センター等が連携し、容態に応じた医療・介護サービスの提供体制の構築に取組みます。</w:t>
                            </w:r>
                          </w:p>
                          <w:p w:rsidR="00954852" w:rsidRPr="00A512F2" w:rsidRDefault="00954852" w:rsidP="00A512F2">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653D5C">
                              <w:rPr>
                                <w:rFonts w:ascii="HG丸ｺﾞｼｯｸM-PRO" w:eastAsia="HG丸ｺﾞｼｯｸM-PRO" w:hAnsi="HG丸ｺﾞｼｯｸM-PRO" w:hint="eastAsia"/>
                                <w:color w:val="000000"/>
                                <w:sz w:val="22"/>
                                <w:szCs w:val="22"/>
                              </w:rPr>
                              <w:t>・かかりつけ医の相談役を担う認知症サポート医を引き続き養成するとともに、医療従事者の認知症対応力の向上に向けた研修についても引き続き実施します。</w:t>
                            </w:r>
                          </w:p>
                        </w:txbxContent>
                      </wps:txbx>
                      <wps:bodyPr rot="0" vert="horz" wrap="square" lIns="91440" tIns="38520" rIns="91440" bIns="385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5" o:spid="_x0000_s1067" alt="【計画中間年（2020年度）までの取組】&#10;・地域連携拠点・地域精神科医療提供機関を定めます。&#10;・関係者等による協議の場を設置して、医療の充実と連携体制構築を検討します。&#10;・大阪府・堺市と連携しながら、精神科救急医療体制の充実を図ります。&#10;・依存症相談窓口の充実と、医療・行政・民間機関等による連携体制を構築します。&#10;・精神科病院からの地域移行・地域定着支援を推進します。&#10;・認知症疾患医療センターと地域の医療・介護機関・認知症強化型地域包括支援センター等が連携し、容態に応じた医療・介護サービスの提供体制の構築に取組みます。&#10;・かかりつけ医の相談役を担う認知症サポート医を引き続き養成するとともに、医療従事者の認知症対応力の向上に向けた研修についても引き続き実施します。&#10;" style="position:absolute;left:0;text-align:left;margin-left:26.55pt;margin-top:17.7pt;width:453.55pt;height:194.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" fillcolor="#dbeef4" stroked="f">
                <v:textbox inset=",1.07mm,,1.07mm">
                  <w:txbxContent>
                    <w:p w:rsidR="00954852" w:rsidRDefault="00954852" w:rsidP="00685E9B">
                      <w:pPr>
                        <w:snapToGrid w:val="0"/>
                        <w:spacing w:line="300" w:lineRule="auto"/>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w:t>
                      </w:r>
                      <w:r w:rsidR="00DD48F3">
                        <w:rPr>
                          <w:rFonts w:ascii="ＭＳ ゴシック" w:eastAsia="ＭＳ ゴシック" w:hAnsi="ＭＳ ゴシック" w:hint="eastAsia"/>
                          <w:b/>
                          <w:color w:val="0070C0"/>
                          <w:sz w:val="22"/>
                          <w:szCs w:val="22"/>
                        </w:rPr>
                        <w:t>計画中間年（2020</w:t>
                      </w:r>
                      <w:r>
                        <w:rPr>
                          <w:rFonts w:ascii="ＭＳ ゴシック" w:eastAsia="ＭＳ ゴシック" w:hAnsi="ＭＳ ゴシック" w:hint="eastAsia"/>
                          <w:b/>
                          <w:color w:val="0070C0"/>
                          <w:sz w:val="22"/>
                          <w:szCs w:val="22"/>
                        </w:rPr>
                        <w:t>年度）までの取組】</w:t>
                      </w:r>
                    </w:p>
                    <w:p w:rsidR="00954852" w:rsidRPr="00781344" w:rsidRDefault="00954852" w:rsidP="006F3E12">
                      <w:pPr>
                        <w:snapToGrid w:val="0"/>
                        <w:spacing w:line="300" w:lineRule="auto"/>
                        <w:ind w:leftChars="100" w:left="430" w:hangingChars="100" w:hanging="220"/>
                        <w:jc w:val="left"/>
                        <w:rPr>
                          <w:rFonts w:ascii="HG丸ｺﾞｼｯｸM-PRO" w:eastAsia="HG丸ｺﾞｼｯｸM-PRO" w:hAnsi="HG丸ｺﾞｼｯｸM-PRO"/>
                          <w:color w:val="000000"/>
                          <w:sz w:val="22"/>
                          <w:szCs w:val="22"/>
                        </w:rPr>
                      </w:pPr>
                      <w:r w:rsidRPr="00781344">
                        <w:rPr>
                          <w:rFonts w:ascii="HG丸ｺﾞｼｯｸM-PRO" w:eastAsia="HG丸ｺﾞｼｯｸM-PRO" w:hAnsi="HG丸ｺﾞｼｯｸM-PRO" w:hint="eastAsia"/>
                          <w:color w:val="000000"/>
                          <w:sz w:val="22"/>
                          <w:szCs w:val="22"/>
                        </w:rPr>
                        <w:t>・地域連携拠点・地域精神科医療提供機関を定めます。</w:t>
                      </w:r>
                    </w:p>
                    <w:p w:rsidR="00954852" w:rsidRPr="00781344" w:rsidRDefault="00954852" w:rsidP="006F3E12">
                      <w:pPr>
                        <w:snapToGrid w:val="0"/>
                        <w:spacing w:line="300" w:lineRule="auto"/>
                        <w:ind w:leftChars="100" w:left="430" w:hangingChars="100" w:hanging="220"/>
                        <w:jc w:val="left"/>
                        <w:rPr>
                          <w:rFonts w:ascii="HG丸ｺﾞｼｯｸM-PRO" w:eastAsia="HG丸ｺﾞｼｯｸM-PRO" w:hAnsi="HG丸ｺﾞｼｯｸM-PRO"/>
                          <w:color w:val="000000"/>
                          <w:sz w:val="22"/>
                          <w:szCs w:val="22"/>
                        </w:rPr>
                      </w:pPr>
                      <w:r w:rsidRPr="00781344">
                        <w:rPr>
                          <w:rFonts w:ascii="HG丸ｺﾞｼｯｸM-PRO" w:eastAsia="HG丸ｺﾞｼｯｸM-PRO" w:hAnsi="HG丸ｺﾞｼｯｸM-PRO" w:hint="eastAsia"/>
                          <w:color w:val="000000"/>
                          <w:sz w:val="22"/>
                          <w:szCs w:val="22"/>
                        </w:rPr>
                        <w:t>・関係者等による協議の場を設置して、医療の充実と連携体制構築を検討します。</w:t>
                      </w:r>
                    </w:p>
                    <w:p w:rsidR="00954852" w:rsidRPr="00653D5C" w:rsidRDefault="00954852" w:rsidP="006F3E12">
                      <w:pPr>
                        <w:snapToGrid w:val="0"/>
                        <w:spacing w:line="300" w:lineRule="auto"/>
                        <w:ind w:leftChars="100" w:left="430" w:hangingChars="100" w:hanging="220"/>
                        <w:jc w:val="left"/>
                        <w:rPr>
                          <w:rFonts w:ascii="HG丸ｺﾞｼｯｸM-PRO" w:eastAsia="HG丸ｺﾞｼｯｸM-PRO" w:hAnsi="HG丸ｺﾞｼｯｸM-PRO"/>
                          <w:color w:val="000000"/>
                          <w:sz w:val="22"/>
                          <w:szCs w:val="22"/>
                        </w:rPr>
                      </w:pPr>
                      <w:r w:rsidRPr="00781344">
                        <w:rPr>
                          <w:rFonts w:ascii="HG丸ｺﾞｼｯｸM-PRO" w:eastAsia="HG丸ｺﾞｼｯｸM-PRO" w:hAnsi="HG丸ｺﾞｼｯｸM-PRO" w:hint="eastAsia"/>
                          <w:color w:val="000000"/>
                          <w:sz w:val="22"/>
                          <w:szCs w:val="22"/>
                        </w:rPr>
                        <w:t>・</w:t>
                      </w:r>
                      <w:r w:rsidR="00802D0E" w:rsidRPr="00396E7F">
                        <w:rPr>
                          <w:rFonts w:ascii="HG丸ｺﾞｼｯｸM-PRO" w:eastAsia="HG丸ｺﾞｼｯｸM-PRO" w:hAnsi="HG丸ｺﾞｼｯｸM-PRO" w:hint="eastAsia"/>
                          <w:color w:val="000000"/>
                          <w:sz w:val="22"/>
                          <w:szCs w:val="22"/>
                        </w:rPr>
                        <w:t>大阪府・堺市と連携しながら、</w:t>
                      </w:r>
                      <w:r w:rsidRPr="00396E7F">
                        <w:rPr>
                          <w:rFonts w:ascii="HG丸ｺﾞｼｯｸM-PRO" w:eastAsia="HG丸ｺﾞｼｯｸM-PRO" w:hAnsi="HG丸ｺﾞｼｯｸM-PRO" w:hint="eastAsia"/>
                          <w:color w:val="000000"/>
                          <w:sz w:val="22"/>
                          <w:szCs w:val="22"/>
                        </w:rPr>
                        <w:t>精神科救急医療体制の充実を図ります。</w:t>
                      </w:r>
                    </w:p>
                    <w:p w:rsidR="00954852" w:rsidRPr="00653D5C" w:rsidRDefault="00954852" w:rsidP="006F3E12">
                      <w:pPr>
                        <w:snapToGrid w:val="0"/>
                        <w:spacing w:line="300" w:lineRule="auto"/>
                        <w:ind w:leftChars="100" w:left="430" w:hangingChars="100" w:hanging="220"/>
                        <w:jc w:val="left"/>
                        <w:rPr>
                          <w:rFonts w:ascii="HG丸ｺﾞｼｯｸM-PRO" w:eastAsia="HG丸ｺﾞｼｯｸM-PRO" w:hAnsi="HG丸ｺﾞｼｯｸM-PRO"/>
                          <w:color w:val="000000"/>
                          <w:sz w:val="22"/>
                          <w:szCs w:val="22"/>
                        </w:rPr>
                      </w:pPr>
                      <w:r w:rsidRPr="00653D5C">
                        <w:rPr>
                          <w:rFonts w:ascii="HG丸ｺﾞｼｯｸM-PRO" w:eastAsia="HG丸ｺﾞｼｯｸM-PRO" w:hAnsi="HG丸ｺﾞｼｯｸM-PRO" w:hint="eastAsia"/>
                          <w:color w:val="000000"/>
                          <w:sz w:val="22"/>
                          <w:szCs w:val="22"/>
                        </w:rPr>
                        <w:t>・依存症相談窓口の充実と、医療・行政・民間機関等による連携体制を構築します。</w:t>
                      </w:r>
                    </w:p>
                    <w:p w:rsidR="00954852" w:rsidRPr="00653D5C" w:rsidRDefault="00954852" w:rsidP="006F3E12">
                      <w:pPr>
                        <w:snapToGrid w:val="0"/>
                        <w:spacing w:line="300" w:lineRule="auto"/>
                        <w:ind w:leftChars="100" w:left="430" w:hangingChars="100" w:hanging="220"/>
                        <w:jc w:val="left"/>
                        <w:rPr>
                          <w:rFonts w:ascii="HG丸ｺﾞｼｯｸM-PRO" w:eastAsia="HG丸ｺﾞｼｯｸM-PRO" w:hAnsi="HG丸ｺﾞｼｯｸM-PRO"/>
                          <w:color w:val="000000"/>
                          <w:sz w:val="22"/>
                          <w:szCs w:val="22"/>
                        </w:rPr>
                      </w:pPr>
                      <w:r w:rsidRPr="00653D5C">
                        <w:rPr>
                          <w:rFonts w:ascii="HG丸ｺﾞｼｯｸM-PRO" w:eastAsia="HG丸ｺﾞｼｯｸM-PRO" w:hAnsi="HG丸ｺﾞｼｯｸM-PRO" w:hint="eastAsia"/>
                          <w:color w:val="000000"/>
                          <w:sz w:val="22"/>
                          <w:szCs w:val="22"/>
                        </w:rPr>
                        <w:t>・</w:t>
                      </w:r>
                      <w:r w:rsidRPr="00653D5C">
                        <w:rPr>
                          <w:rFonts w:ascii="HG丸ｺﾞｼｯｸM-PRO" w:eastAsia="HG丸ｺﾞｼｯｸM-PRO" w:hAnsi="HG丸ｺﾞｼｯｸM-PRO"/>
                          <w:color w:val="000000"/>
                          <w:sz w:val="22"/>
                          <w:szCs w:val="22"/>
                        </w:rPr>
                        <w:t>精神科病院からの地域移行</w:t>
                      </w:r>
                      <w:r w:rsidRPr="00653D5C">
                        <w:rPr>
                          <w:rFonts w:ascii="HG丸ｺﾞｼｯｸM-PRO" w:eastAsia="HG丸ｺﾞｼｯｸM-PRO" w:hAnsi="HG丸ｺﾞｼｯｸM-PRO" w:hint="eastAsia"/>
                          <w:color w:val="000000"/>
                          <w:sz w:val="22"/>
                          <w:szCs w:val="22"/>
                        </w:rPr>
                        <w:t>・</w:t>
                      </w:r>
                      <w:r w:rsidRPr="00653D5C">
                        <w:rPr>
                          <w:rFonts w:ascii="HG丸ｺﾞｼｯｸM-PRO" w:eastAsia="HG丸ｺﾞｼｯｸM-PRO" w:hAnsi="HG丸ｺﾞｼｯｸM-PRO"/>
                          <w:color w:val="000000"/>
                          <w:sz w:val="22"/>
                          <w:szCs w:val="22"/>
                        </w:rPr>
                        <w:t>地域定着</w:t>
                      </w:r>
                      <w:r w:rsidRPr="00653D5C">
                        <w:rPr>
                          <w:rFonts w:ascii="HG丸ｺﾞｼｯｸM-PRO" w:eastAsia="HG丸ｺﾞｼｯｸM-PRO" w:hAnsi="HG丸ｺﾞｼｯｸM-PRO" w:hint="eastAsia"/>
                          <w:color w:val="000000"/>
                          <w:sz w:val="22"/>
                          <w:szCs w:val="22"/>
                        </w:rPr>
                        <w:t>支援を推進</w:t>
                      </w:r>
                      <w:r w:rsidRPr="00653D5C">
                        <w:rPr>
                          <w:rFonts w:ascii="HG丸ｺﾞｼｯｸM-PRO" w:eastAsia="HG丸ｺﾞｼｯｸM-PRO" w:hAnsi="HG丸ｺﾞｼｯｸM-PRO"/>
                          <w:color w:val="000000"/>
                          <w:sz w:val="22"/>
                          <w:szCs w:val="22"/>
                        </w:rPr>
                        <w:t>します。</w:t>
                      </w:r>
                    </w:p>
                    <w:p w:rsidR="00954852" w:rsidRPr="00653D5C" w:rsidRDefault="00954852" w:rsidP="004F1486">
                      <w:pPr>
                        <w:snapToGrid w:val="0"/>
                        <w:spacing w:line="300" w:lineRule="auto"/>
                        <w:ind w:leftChars="100" w:left="430" w:hangingChars="100" w:hanging="220"/>
                        <w:jc w:val="left"/>
                        <w:rPr>
                          <w:rFonts w:ascii="HG丸ｺﾞｼｯｸM-PRO" w:eastAsia="HG丸ｺﾞｼｯｸM-PRO" w:hAnsi="HG丸ｺﾞｼｯｸM-PRO"/>
                          <w:color w:val="000000"/>
                          <w:sz w:val="22"/>
                          <w:szCs w:val="22"/>
                        </w:rPr>
                      </w:pPr>
                      <w:r w:rsidRPr="00653D5C">
                        <w:rPr>
                          <w:rFonts w:ascii="HG丸ｺﾞｼｯｸM-PRO" w:eastAsia="HG丸ｺﾞｼｯｸM-PRO" w:hAnsi="HG丸ｺﾞｼｯｸM-PRO" w:hint="eastAsia"/>
                          <w:color w:val="000000"/>
                          <w:sz w:val="22"/>
                          <w:szCs w:val="22"/>
                        </w:rPr>
                        <w:t>・認知症疾患医療センターと地域の医療・介護機関・認知症強化型地域包括支援センター等が連携し、容態に応じた医療・介護サービスの提供体制の構築に取組みます。</w:t>
                      </w:r>
                    </w:p>
                    <w:p w:rsidR="00954852" w:rsidRPr="00A512F2" w:rsidRDefault="00954852" w:rsidP="00A512F2">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653D5C">
                        <w:rPr>
                          <w:rFonts w:ascii="HG丸ｺﾞｼｯｸM-PRO" w:eastAsia="HG丸ｺﾞｼｯｸM-PRO" w:hAnsi="HG丸ｺﾞｼｯｸM-PRO" w:hint="eastAsia"/>
                          <w:color w:val="000000"/>
                          <w:sz w:val="22"/>
                          <w:szCs w:val="22"/>
                        </w:rPr>
                        <w:t>・かかりつけ医の相談役を担う認知症サポート医を引き続き養成するとともに、医療従事者の認知症対応力の向上に向けた研修についても引き続き実施します。</w:t>
                      </w:r>
                    </w:p>
                  </w:txbxContent>
                </v:textbox>
              </v:roundrect>
            </w:pict>
          </mc:Fallback>
        </mc:AlternateContent>
      </w:r>
      <w:r w:rsidR="00685E9B">
        <w:rPr>
          <w:rFonts w:ascii="ＭＳ Ｐゴシック" w:eastAsia="ＭＳ Ｐゴシック" w:hAnsi="ＭＳ Ｐゴシック" w:hint="eastAsia"/>
          <w:sz w:val="22"/>
          <w:szCs w:val="22"/>
        </w:rPr>
        <w:t>【精神疾患</w:t>
      </w:r>
      <w:r w:rsidR="00685E9B" w:rsidRPr="00AF17CA">
        <w:rPr>
          <w:rFonts w:ascii="ＭＳ Ｐゴシック" w:eastAsia="ＭＳ Ｐゴシック" w:hAnsi="ＭＳ Ｐゴシック" w:hint="eastAsia"/>
          <w:sz w:val="22"/>
          <w:szCs w:val="22"/>
        </w:rPr>
        <w:t>】</w:t>
      </w:r>
    </w:p>
    <w:p w:rsidR="00685E9B" w:rsidRDefault="00685E9B" w:rsidP="00685E9B">
      <w:pPr>
        <w:rPr>
          <w:rFonts w:ascii="HG丸ｺﾞｼｯｸM-PRO" w:eastAsia="HG丸ｺﾞｼｯｸM-PRO" w:hAnsi="HG丸ｺﾞｼｯｸM-PRO"/>
          <w:sz w:val="22"/>
          <w:szCs w:val="22"/>
        </w:rPr>
      </w:pPr>
    </w:p>
    <w:p w:rsidR="00685E9B" w:rsidRPr="007F7427" w:rsidRDefault="00685E9B" w:rsidP="00685E9B">
      <w:pPr>
        <w:rPr>
          <w:rFonts w:ascii="HG丸ｺﾞｼｯｸM-PRO" w:eastAsia="HG丸ｺﾞｼｯｸM-PRO" w:hAnsi="HG丸ｺﾞｼｯｸM-PRO"/>
          <w:b/>
          <w:color w:val="0070C0"/>
          <w:sz w:val="22"/>
          <w:szCs w:val="22"/>
        </w:rPr>
      </w:pPr>
    </w:p>
    <w:p w:rsidR="00685E9B" w:rsidRPr="007F7427" w:rsidRDefault="00685E9B" w:rsidP="007F7427">
      <w:pPr>
        <w:ind w:leftChars="200" w:left="641" w:hangingChars="100" w:hanging="221"/>
        <w:rPr>
          <w:rFonts w:ascii="HG丸ｺﾞｼｯｸM-PRO" w:eastAsia="HG丸ｺﾞｼｯｸM-PRO" w:hAnsi="HG丸ｺﾞｼｯｸM-PRO"/>
          <w:b/>
          <w:color w:val="FFFFFF"/>
          <w:sz w:val="22"/>
          <w:szCs w:val="22"/>
          <w:shd w:val="clear" w:color="auto" w:fill="31849B"/>
        </w:rPr>
      </w:pPr>
    </w:p>
    <w:p w:rsidR="00685E9B" w:rsidRPr="007F7427" w:rsidRDefault="00685E9B" w:rsidP="007F7427">
      <w:pPr>
        <w:ind w:leftChars="200" w:left="641" w:hangingChars="100" w:hanging="221"/>
        <w:rPr>
          <w:rFonts w:ascii="HG丸ｺﾞｼｯｸM-PRO" w:eastAsia="HG丸ｺﾞｼｯｸM-PRO" w:hAnsi="HG丸ｺﾞｼｯｸM-PRO"/>
          <w:b/>
          <w:color w:val="FFFFFF"/>
          <w:sz w:val="22"/>
          <w:szCs w:val="22"/>
          <w:shd w:val="clear" w:color="auto" w:fill="31849B"/>
        </w:rPr>
      </w:pPr>
    </w:p>
    <w:p w:rsidR="00B74F2C" w:rsidRDefault="00B74F2C" w:rsidP="00685E9B">
      <w:pPr>
        <w:ind w:leftChars="200" w:left="640" w:hangingChars="100" w:hanging="220"/>
        <w:rPr>
          <w:rFonts w:ascii="ＭＳ Ｐゴシック" w:eastAsia="ＭＳ Ｐゴシック" w:hAnsi="ＭＳ Ｐゴシック"/>
          <w:sz w:val="22"/>
          <w:szCs w:val="22"/>
        </w:rPr>
      </w:pPr>
    </w:p>
    <w:p w:rsidR="007F7427" w:rsidRDefault="007F7427" w:rsidP="00685E9B">
      <w:pPr>
        <w:ind w:leftChars="200" w:left="640" w:hangingChars="100" w:hanging="220"/>
        <w:rPr>
          <w:rFonts w:ascii="ＭＳ Ｐゴシック" w:eastAsia="ＭＳ Ｐゴシック" w:hAnsi="ＭＳ Ｐゴシック"/>
          <w:sz w:val="22"/>
          <w:szCs w:val="22"/>
        </w:rPr>
      </w:pPr>
    </w:p>
    <w:p w:rsidR="007F7427" w:rsidRDefault="007F7427" w:rsidP="00685E9B">
      <w:pPr>
        <w:ind w:leftChars="200" w:left="640" w:hangingChars="100" w:hanging="220"/>
        <w:rPr>
          <w:rFonts w:ascii="ＭＳ Ｐゴシック" w:eastAsia="ＭＳ Ｐゴシック" w:hAnsi="ＭＳ Ｐゴシック"/>
          <w:sz w:val="22"/>
          <w:szCs w:val="22"/>
        </w:rPr>
      </w:pPr>
    </w:p>
    <w:p w:rsidR="006F3E12" w:rsidRDefault="006F3E12" w:rsidP="00685E9B">
      <w:pPr>
        <w:ind w:leftChars="200" w:left="640" w:hangingChars="100" w:hanging="220"/>
        <w:rPr>
          <w:rFonts w:ascii="ＭＳ Ｐゴシック" w:eastAsia="ＭＳ Ｐゴシック" w:hAnsi="ＭＳ Ｐゴシック"/>
          <w:sz w:val="22"/>
          <w:szCs w:val="22"/>
        </w:rPr>
      </w:pPr>
    </w:p>
    <w:p w:rsidR="006F3E12" w:rsidRDefault="006F3E12" w:rsidP="007F7427">
      <w:pPr>
        <w:ind w:leftChars="200" w:left="640" w:hangingChars="100" w:hanging="220"/>
        <w:rPr>
          <w:rFonts w:ascii="ＭＳ Ｐゴシック" w:eastAsia="ＭＳ Ｐゴシック" w:hAnsi="ＭＳ Ｐゴシック"/>
          <w:sz w:val="22"/>
          <w:szCs w:val="22"/>
        </w:rPr>
      </w:pPr>
    </w:p>
    <w:p w:rsidR="0068328E" w:rsidRDefault="0068328E" w:rsidP="0068328E">
      <w:pPr>
        <w:spacing w:line="120" w:lineRule="exact"/>
        <w:ind w:leftChars="200" w:left="640" w:hangingChars="100" w:hanging="220"/>
        <w:rPr>
          <w:rFonts w:ascii="ＭＳ Ｐゴシック" w:eastAsia="ＭＳ Ｐゴシック" w:hAnsi="ＭＳ Ｐゴシック"/>
          <w:sz w:val="22"/>
          <w:szCs w:val="22"/>
        </w:rPr>
      </w:pPr>
    </w:p>
    <w:p w:rsidR="00685E9B" w:rsidRDefault="00901044" w:rsidP="00685E9B">
      <w:pPr>
        <w:ind w:leftChars="200" w:left="630" w:hangingChars="100" w:hanging="210"/>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35200" behindDoc="0" locked="0" layoutInCell="1" allowOverlap="1">
                <wp:simplePos x="0" y="0"/>
                <wp:positionH relativeFrom="column">
                  <wp:posOffset>308610</wp:posOffset>
                </wp:positionH>
                <wp:positionV relativeFrom="paragraph">
                  <wp:posOffset>245745</wp:posOffset>
                </wp:positionV>
                <wp:extent cx="5760085" cy="2697480"/>
                <wp:effectExtent l="3810" t="7620" r="8255" b="0"/>
                <wp:wrapNone/>
                <wp:docPr id="10" name="角丸四角形 79" descr="【計画中間年（2020年度）までの取組】&#10;・初期救急医療機関での従事医師や後送病院が安定的に確保できる体制を引き続き、整備します。&#10;・病院前活動と病院後活動の一体的な検証を行える体制を、府とともに検討します。&#10;・救急安心センターの利用促進や予防救急に関する情報発信を行います。また、市民のニーズに応じた応急手当の普及啓発を実施していきます。&#10;・災害医療協力病院をはじめとした市内医療機関に対して、ハード面やソフト面での充実が図れるよう働きかけていきます。&#10;・各区災害対策本部、市災害対策本部、府災害対策本部が医療機関等の関係機関とスムーズに連携が図れるよう、災害訓練等を通じて連携強化に取組みます。&#10;・災害医療体制が充実できるよう、研修等を活用し、幅広い人材育成に努め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697480"/>
                        </a:xfrm>
                        <a:prstGeom prst="roundRect">
                          <a:avLst>
                            <a:gd name="adj" fmla="val 8407"/>
                          </a:avLst>
                        </a:prstGeom>
                        <a:solidFill>
                          <a:srgbClr val="DBEEF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54852" w:rsidRDefault="00954852"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DD48F3">
                              <w:rPr>
                                <w:rFonts w:ascii="ＭＳ ゴシック" w:eastAsia="ＭＳ ゴシック" w:hAnsi="ＭＳ ゴシック" w:hint="eastAsia"/>
                                <w:b/>
                                <w:color w:val="0070C0"/>
                                <w:sz w:val="22"/>
                                <w:szCs w:val="22"/>
                              </w:rPr>
                              <w:t>計画中間年（2020</w:t>
                            </w:r>
                            <w:r>
                              <w:rPr>
                                <w:rFonts w:ascii="ＭＳ ゴシック" w:eastAsia="ＭＳ ゴシック" w:hAnsi="ＭＳ ゴシック" w:hint="eastAsia"/>
                                <w:b/>
                                <w:color w:val="0070C0"/>
                                <w:sz w:val="22"/>
                                <w:szCs w:val="22"/>
                              </w:rPr>
                              <w:t>年度）までの取組】</w:t>
                            </w:r>
                          </w:p>
                          <w:p w:rsidR="00954852" w:rsidRDefault="00954852"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95620">
                              <w:rPr>
                                <w:rFonts w:ascii="HG丸ｺﾞｼｯｸM-PRO" w:eastAsia="HG丸ｺﾞｼｯｸM-PRO" w:hAnsi="HG丸ｺﾞｼｯｸM-PRO" w:hint="eastAsia"/>
                                <w:sz w:val="22"/>
                                <w:szCs w:val="22"/>
                              </w:rPr>
                              <w:t>初期救急医療</w:t>
                            </w:r>
                            <w:r>
                              <w:rPr>
                                <w:rFonts w:ascii="HG丸ｺﾞｼｯｸM-PRO" w:eastAsia="HG丸ｺﾞｼｯｸM-PRO" w:hAnsi="HG丸ｺﾞｼｯｸM-PRO" w:hint="eastAsia"/>
                                <w:sz w:val="22"/>
                                <w:szCs w:val="22"/>
                              </w:rPr>
                              <w:t>機関での従事医師</w:t>
                            </w:r>
                            <w:r>
                              <w:rPr>
                                <w:rFonts w:ascii="HG丸ｺﾞｼｯｸM-PRO" w:eastAsia="HG丸ｺﾞｼｯｸM-PRO" w:hAnsi="HG丸ｺﾞｼｯｸM-PRO"/>
                                <w:sz w:val="22"/>
                                <w:szCs w:val="22"/>
                              </w:rPr>
                              <w:t>や</w:t>
                            </w:r>
                            <w:r>
                              <w:rPr>
                                <w:rFonts w:ascii="HG丸ｺﾞｼｯｸM-PRO" w:eastAsia="HG丸ｺﾞｼｯｸM-PRO" w:hAnsi="HG丸ｺﾞｼｯｸM-PRO" w:hint="eastAsia"/>
                                <w:sz w:val="22"/>
                                <w:szCs w:val="22"/>
                              </w:rPr>
                              <w:t>後送病院が安定的に</w:t>
                            </w:r>
                            <w:r>
                              <w:rPr>
                                <w:rFonts w:ascii="HG丸ｺﾞｼｯｸM-PRO" w:eastAsia="HG丸ｺﾞｼｯｸM-PRO" w:hAnsi="HG丸ｺﾞｼｯｸM-PRO"/>
                                <w:sz w:val="22"/>
                                <w:szCs w:val="22"/>
                              </w:rPr>
                              <w:t>確保</w:t>
                            </w:r>
                            <w:r>
                              <w:rPr>
                                <w:rFonts w:ascii="HG丸ｺﾞｼｯｸM-PRO" w:eastAsia="HG丸ｺﾞｼｯｸM-PRO" w:hAnsi="HG丸ｺﾞｼｯｸM-PRO" w:hint="eastAsia"/>
                                <w:sz w:val="22"/>
                                <w:szCs w:val="22"/>
                              </w:rPr>
                              <w:t>できる</w:t>
                            </w:r>
                            <w:r w:rsidRPr="00295620">
                              <w:rPr>
                                <w:rFonts w:ascii="HG丸ｺﾞｼｯｸM-PRO" w:eastAsia="HG丸ｺﾞｼｯｸM-PRO" w:hAnsi="HG丸ｺﾞｼｯｸM-PRO" w:hint="eastAsia"/>
                                <w:sz w:val="22"/>
                                <w:szCs w:val="22"/>
                              </w:rPr>
                              <w:t>体制を引き続き、</w:t>
                            </w:r>
                            <w:r>
                              <w:rPr>
                                <w:rFonts w:ascii="HG丸ｺﾞｼｯｸM-PRO" w:eastAsia="HG丸ｺﾞｼｯｸM-PRO" w:hAnsi="HG丸ｺﾞｼｯｸM-PRO" w:hint="eastAsia"/>
                                <w:sz w:val="22"/>
                                <w:szCs w:val="22"/>
                              </w:rPr>
                              <w:t>整備</w:t>
                            </w:r>
                            <w:r w:rsidRPr="00295620">
                              <w:rPr>
                                <w:rFonts w:ascii="HG丸ｺﾞｼｯｸM-PRO" w:eastAsia="HG丸ｺﾞｼｯｸM-PRO" w:hAnsi="HG丸ｺﾞｼｯｸM-PRO" w:hint="eastAsia"/>
                                <w:sz w:val="22"/>
                                <w:szCs w:val="22"/>
                              </w:rPr>
                              <w:t>します。</w:t>
                            </w:r>
                          </w:p>
                          <w:p w:rsidR="00954852" w:rsidRDefault="00954852"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95620">
                              <w:rPr>
                                <w:rFonts w:ascii="HG丸ｺﾞｼｯｸM-PRO" w:eastAsia="HG丸ｺﾞｼｯｸM-PRO" w:hAnsi="HG丸ｺﾞｼｯｸM-PRO" w:hint="eastAsia"/>
                                <w:sz w:val="22"/>
                                <w:szCs w:val="22"/>
                              </w:rPr>
                              <w:t>病院前活動と病院後活動の一体的な検証を行える体制を、府とともに検討します。</w:t>
                            </w:r>
                          </w:p>
                          <w:p w:rsidR="00954852" w:rsidRDefault="00954852"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F713F6">
                              <w:rPr>
                                <w:rFonts w:ascii="HG丸ｺﾞｼｯｸM-PRO" w:eastAsia="HG丸ｺﾞｼｯｸM-PRO" w:hAnsi="HG丸ｺﾞｼｯｸM-PRO" w:hint="eastAsia"/>
                                <w:sz w:val="22"/>
                                <w:szCs w:val="22"/>
                              </w:rPr>
                              <w:t>救急安心センターの</w:t>
                            </w:r>
                            <w:r w:rsidRPr="00653D5C">
                              <w:rPr>
                                <w:rFonts w:ascii="HG丸ｺﾞｼｯｸM-PRO" w:eastAsia="HG丸ｺﾞｼｯｸM-PRO" w:hAnsi="HG丸ｺﾞｼｯｸM-PRO" w:hint="eastAsia"/>
                                <w:color w:val="000000"/>
                                <w:sz w:val="22"/>
                                <w:szCs w:val="22"/>
                              </w:rPr>
                              <w:t>利用促進や予防救急に関する</w:t>
                            </w:r>
                            <w:r w:rsidRPr="00F713F6">
                              <w:rPr>
                                <w:rFonts w:ascii="HG丸ｺﾞｼｯｸM-PRO" w:eastAsia="HG丸ｺﾞｼｯｸM-PRO" w:hAnsi="HG丸ｺﾞｼｯｸM-PRO" w:hint="eastAsia"/>
                                <w:sz w:val="22"/>
                                <w:szCs w:val="22"/>
                              </w:rPr>
                              <w:t>情報発信を行います。また、</w:t>
                            </w:r>
                            <w:r w:rsidRPr="00295620">
                              <w:rPr>
                                <w:rFonts w:ascii="HG丸ｺﾞｼｯｸM-PRO" w:eastAsia="HG丸ｺﾞｼｯｸM-PRO" w:hAnsi="HG丸ｺﾞｼｯｸM-PRO" w:hint="eastAsia"/>
                                <w:sz w:val="22"/>
                                <w:szCs w:val="22"/>
                              </w:rPr>
                              <w:t>市民のニーズに応じた</w:t>
                            </w:r>
                            <w:r w:rsidRPr="00F713F6">
                              <w:rPr>
                                <w:rFonts w:ascii="HG丸ｺﾞｼｯｸM-PRO" w:eastAsia="HG丸ｺﾞｼｯｸM-PRO" w:hAnsi="HG丸ｺﾞｼｯｸM-PRO" w:hint="eastAsia"/>
                                <w:sz w:val="22"/>
                                <w:szCs w:val="22"/>
                              </w:rPr>
                              <w:t>応急手当</w:t>
                            </w:r>
                            <w:r>
                              <w:rPr>
                                <w:rFonts w:ascii="HG丸ｺﾞｼｯｸM-PRO" w:eastAsia="HG丸ｺﾞｼｯｸM-PRO" w:hAnsi="HG丸ｺﾞｼｯｸM-PRO" w:hint="eastAsia"/>
                                <w:sz w:val="22"/>
                                <w:szCs w:val="22"/>
                              </w:rPr>
                              <w:t>の</w:t>
                            </w:r>
                            <w:r w:rsidRPr="00295620">
                              <w:rPr>
                                <w:rFonts w:ascii="HG丸ｺﾞｼｯｸM-PRO" w:eastAsia="HG丸ｺﾞｼｯｸM-PRO" w:hAnsi="HG丸ｺﾞｼｯｸM-PRO" w:hint="eastAsia"/>
                                <w:sz w:val="22"/>
                                <w:szCs w:val="22"/>
                              </w:rPr>
                              <w:t>普及啓発を実施していきます。</w:t>
                            </w:r>
                          </w:p>
                          <w:p w:rsidR="00954852" w:rsidRPr="00781344" w:rsidRDefault="00954852" w:rsidP="0052142A">
                            <w:pPr>
                              <w:snapToGrid w:val="0"/>
                              <w:spacing w:line="300" w:lineRule="auto"/>
                              <w:ind w:leftChars="100" w:left="430" w:hangingChars="100" w:hanging="220"/>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sz w:val="22"/>
                                <w:szCs w:val="22"/>
                              </w:rPr>
                              <w:t>・</w:t>
                            </w:r>
                            <w:r w:rsidR="00AD0E7C">
                              <w:rPr>
                                <w:rFonts w:ascii="HG丸ｺﾞｼｯｸM-PRO" w:eastAsia="HG丸ｺﾞｼｯｸM-PRO" w:hAnsi="HG丸ｺﾞｼｯｸM-PRO" w:hint="eastAsia"/>
                                <w:color w:val="000000"/>
                                <w:sz w:val="22"/>
                                <w:szCs w:val="22"/>
                              </w:rPr>
                              <w:t>災害医療協力病院をはじ</w:t>
                            </w:r>
                            <w:r w:rsidRPr="00781344">
                              <w:rPr>
                                <w:rFonts w:ascii="HG丸ｺﾞｼｯｸM-PRO" w:eastAsia="HG丸ｺﾞｼｯｸM-PRO" w:hAnsi="HG丸ｺﾞｼｯｸM-PRO" w:hint="eastAsia"/>
                                <w:color w:val="000000"/>
                                <w:sz w:val="22"/>
                                <w:szCs w:val="22"/>
                              </w:rPr>
                              <w:t>めとした市内医療</w:t>
                            </w:r>
                            <w:r w:rsidRPr="00781344">
                              <w:rPr>
                                <w:rFonts w:ascii="HG丸ｺﾞｼｯｸM-PRO" w:eastAsia="HG丸ｺﾞｼｯｸM-PRO" w:hAnsi="HG丸ｺﾞｼｯｸM-PRO"/>
                                <w:color w:val="000000"/>
                                <w:sz w:val="22"/>
                                <w:szCs w:val="22"/>
                              </w:rPr>
                              <w:t>機関</w:t>
                            </w:r>
                            <w:r w:rsidRPr="00781344">
                              <w:rPr>
                                <w:rFonts w:ascii="HG丸ｺﾞｼｯｸM-PRO" w:eastAsia="HG丸ｺﾞｼｯｸM-PRO" w:hAnsi="HG丸ｺﾞｼｯｸM-PRO" w:hint="eastAsia"/>
                                <w:color w:val="000000"/>
                                <w:sz w:val="22"/>
                                <w:szCs w:val="22"/>
                              </w:rPr>
                              <w:t>に対して、ハード面やソフト面での充実が</w:t>
                            </w:r>
                            <w:r w:rsidRPr="00781344">
                              <w:rPr>
                                <w:rFonts w:ascii="HG丸ｺﾞｼｯｸM-PRO" w:eastAsia="HG丸ｺﾞｼｯｸM-PRO" w:hAnsi="HG丸ｺﾞｼｯｸM-PRO"/>
                                <w:color w:val="000000"/>
                                <w:sz w:val="22"/>
                                <w:szCs w:val="22"/>
                              </w:rPr>
                              <w:t>図れるよう働きか</w:t>
                            </w:r>
                            <w:r w:rsidRPr="00781344">
                              <w:rPr>
                                <w:rFonts w:ascii="HG丸ｺﾞｼｯｸM-PRO" w:eastAsia="HG丸ｺﾞｼｯｸM-PRO" w:hAnsi="HG丸ｺﾞｼｯｸM-PRO" w:hint="eastAsia"/>
                                <w:color w:val="000000"/>
                                <w:sz w:val="22"/>
                                <w:szCs w:val="22"/>
                              </w:rPr>
                              <w:t>けていきます。</w:t>
                            </w:r>
                          </w:p>
                          <w:p w:rsidR="00954852" w:rsidRPr="00781344" w:rsidRDefault="00954852" w:rsidP="0052142A">
                            <w:pPr>
                              <w:snapToGrid w:val="0"/>
                              <w:spacing w:line="300" w:lineRule="auto"/>
                              <w:ind w:leftChars="100" w:left="430" w:hangingChars="100" w:hanging="220"/>
                              <w:jc w:val="left"/>
                              <w:rPr>
                                <w:rFonts w:ascii="HG丸ｺﾞｼｯｸM-PRO" w:eastAsia="HG丸ｺﾞｼｯｸM-PRO" w:hAnsi="HG丸ｺﾞｼｯｸM-PRO"/>
                                <w:color w:val="000000"/>
                                <w:sz w:val="22"/>
                                <w:szCs w:val="22"/>
                              </w:rPr>
                            </w:pPr>
                            <w:r w:rsidRPr="00781344">
                              <w:rPr>
                                <w:rFonts w:ascii="HG丸ｺﾞｼｯｸM-PRO" w:eastAsia="HG丸ｺﾞｼｯｸM-PRO" w:hAnsi="HG丸ｺﾞｼｯｸM-PRO" w:hint="eastAsia"/>
                                <w:color w:val="000000"/>
                                <w:sz w:val="22"/>
                                <w:szCs w:val="22"/>
                              </w:rPr>
                              <w:t>・各区災害対策本部、市災害</w:t>
                            </w:r>
                            <w:r w:rsidRPr="00781344">
                              <w:rPr>
                                <w:rFonts w:ascii="HG丸ｺﾞｼｯｸM-PRO" w:eastAsia="HG丸ｺﾞｼｯｸM-PRO" w:hAnsi="HG丸ｺﾞｼｯｸM-PRO"/>
                                <w:color w:val="000000"/>
                                <w:sz w:val="22"/>
                                <w:szCs w:val="22"/>
                              </w:rPr>
                              <w:t>対策本部</w:t>
                            </w:r>
                            <w:r w:rsidRPr="00781344">
                              <w:rPr>
                                <w:rFonts w:ascii="HG丸ｺﾞｼｯｸM-PRO" w:eastAsia="HG丸ｺﾞｼｯｸM-PRO" w:hAnsi="HG丸ｺﾞｼｯｸM-PRO" w:hint="eastAsia"/>
                                <w:color w:val="000000"/>
                                <w:sz w:val="22"/>
                                <w:szCs w:val="22"/>
                              </w:rPr>
                              <w:t>、府</w:t>
                            </w:r>
                            <w:r w:rsidRPr="00781344">
                              <w:rPr>
                                <w:rFonts w:ascii="HG丸ｺﾞｼｯｸM-PRO" w:eastAsia="HG丸ｺﾞｼｯｸM-PRO" w:hAnsi="HG丸ｺﾞｼｯｸM-PRO"/>
                                <w:color w:val="000000"/>
                                <w:sz w:val="22"/>
                                <w:szCs w:val="22"/>
                              </w:rPr>
                              <w:t>災害</w:t>
                            </w:r>
                            <w:r w:rsidRPr="00781344">
                              <w:rPr>
                                <w:rFonts w:ascii="HG丸ｺﾞｼｯｸM-PRO" w:eastAsia="HG丸ｺﾞｼｯｸM-PRO" w:hAnsi="HG丸ｺﾞｼｯｸM-PRO" w:hint="eastAsia"/>
                                <w:color w:val="000000"/>
                                <w:sz w:val="22"/>
                                <w:szCs w:val="22"/>
                              </w:rPr>
                              <w:t>対策本部が</w:t>
                            </w:r>
                            <w:r w:rsidRPr="00781344">
                              <w:rPr>
                                <w:rFonts w:ascii="HG丸ｺﾞｼｯｸM-PRO" w:eastAsia="HG丸ｺﾞｼｯｸM-PRO" w:hAnsi="HG丸ｺﾞｼｯｸM-PRO"/>
                                <w:color w:val="000000"/>
                                <w:sz w:val="22"/>
                                <w:szCs w:val="22"/>
                              </w:rPr>
                              <w:t>医療機関</w:t>
                            </w:r>
                            <w:r w:rsidRPr="00781344">
                              <w:rPr>
                                <w:rFonts w:ascii="HG丸ｺﾞｼｯｸM-PRO" w:eastAsia="HG丸ｺﾞｼｯｸM-PRO" w:hAnsi="HG丸ｺﾞｼｯｸM-PRO" w:hint="eastAsia"/>
                                <w:color w:val="000000"/>
                                <w:sz w:val="22"/>
                                <w:szCs w:val="22"/>
                              </w:rPr>
                              <w:t>等</w:t>
                            </w:r>
                            <w:r w:rsidRPr="00781344">
                              <w:rPr>
                                <w:rFonts w:ascii="HG丸ｺﾞｼｯｸM-PRO" w:eastAsia="HG丸ｺﾞｼｯｸM-PRO" w:hAnsi="HG丸ｺﾞｼｯｸM-PRO"/>
                                <w:color w:val="000000"/>
                                <w:sz w:val="22"/>
                                <w:szCs w:val="22"/>
                              </w:rPr>
                              <w:t>の関係</w:t>
                            </w:r>
                            <w:r w:rsidRPr="00781344">
                              <w:rPr>
                                <w:rFonts w:ascii="HG丸ｺﾞｼｯｸM-PRO" w:eastAsia="HG丸ｺﾞｼｯｸM-PRO" w:hAnsi="HG丸ｺﾞｼｯｸM-PRO" w:hint="eastAsia"/>
                                <w:color w:val="000000"/>
                                <w:sz w:val="22"/>
                                <w:szCs w:val="22"/>
                              </w:rPr>
                              <w:t>機関とスムーズに連携が図れるよう、災害訓練等を通じて連携</w:t>
                            </w:r>
                            <w:r w:rsidR="007F7427">
                              <w:rPr>
                                <w:rFonts w:ascii="HG丸ｺﾞｼｯｸM-PRO" w:eastAsia="HG丸ｺﾞｼｯｸM-PRO" w:hAnsi="HG丸ｺﾞｼｯｸM-PRO"/>
                                <w:color w:val="000000"/>
                                <w:sz w:val="22"/>
                                <w:szCs w:val="22"/>
                              </w:rPr>
                              <w:t>強化に取</w:t>
                            </w:r>
                            <w:r w:rsidRPr="00781344">
                              <w:rPr>
                                <w:rFonts w:ascii="HG丸ｺﾞｼｯｸM-PRO" w:eastAsia="HG丸ｺﾞｼｯｸM-PRO" w:hAnsi="HG丸ｺﾞｼｯｸM-PRO"/>
                                <w:color w:val="000000"/>
                                <w:sz w:val="22"/>
                                <w:szCs w:val="22"/>
                              </w:rPr>
                              <w:t>組みます</w:t>
                            </w:r>
                            <w:r w:rsidRPr="00781344">
                              <w:rPr>
                                <w:rFonts w:ascii="HG丸ｺﾞｼｯｸM-PRO" w:eastAsia="HG丸ｺﾞｼｯｸM-PRO" w:hAnsi="HG丸ｺﾞｼｯｸM-PRO" w:hint="eastAsia"/>
                                <w:color w:val="000000"/>
                                <w:sz w:val="22"/>
                                <w:szCs w:val="22"/>
                              </w:rPr>
                              <w:t>。</w:t>
                            </w:r>
                          </w:p>
                          <w:p w:rsidR="00954852" w:rsidRPr="00F5367B" w:rsidRDefault="00954852"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781344">
                              <w:rPr>
                                <w:rFonts w:ascii="HG丸ｺﾞｼｯｸM-PRO" w:eastAsia="HG丸ｺﾞｼｯｸM-PRO" w:hAnsi="HG丸ｺﾞｼｯｸM-PRO" w:hint="eastAsia"/>
                                <w:color w:val="000000"/>
                                <w:sz w:val="22"/>
                                <w:szCs w:val="22"/>
                              </w:rPr>
                              <w:t>・</w:t>
                            </w:r>
                            <w:r w:rsidRPr="00781344">
                              <w:rPr>
                                <w:rFonts w:ascii="HG丸ｺﾞｼｯｸM-PRO" w:eastAsia="HG丸ｺﾞｼｯｸM-PRO" w:hAnsi="HG丸ｺﾞｼｯｸM-PRO"/>
                                <w:color w:val="000000"/>
                                <w:sz w:val="22"/>
                                <w:szCs w:val="22"/>
                              </w:rPr>
                              <w:t>災害医療体制が充実できるよう、研修等を活用し、幅広い人材育成に努めます。</w:t>
                            </w:r>
                          </w:p>
                        </w:txbxContent>
                      </wps:txbx>
                      <wps:bodyPr rot="0" vert="horz" wrap="square" lIns="91440" tIns="38520" rIns="914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9" o:spid="_x0000_s1068" alt="【計画中間年（2020年度）までの取組】&#10;・初期救急医療機関での従事医師や後送病院が安定的に確保できる体制を引き続き、整備します。&#10;・病院前活動と病院後活動の一体的な検証を行える体制を、府とともに検討します。&#10;・救急安心センターの利用促進や予防救急に関する情報発信を行います。また、市民のニーズに応じた応急手当の普及啓発を実施していきます。&#10;・災害医療協力病院をはじめとした市内医療機関に対して、ハード面やソフト面での充実が図れるよう働きかけていきます。&#10;・各区災害対策本部、市災害対策本部、府災害対策本部が医療機関等の関係機関とスムーズに連携が図れるよう、災害訓練等を通じて連携強化に取組みます。&#10;・災害医療体制が充実できるよう、研修等を活用し、幅広い人材育成に努めます。&#10;" style="position:absolute;left:0;text-align:left;margin-left:24.3pt;margin-top:19.35pt;width:453.55pt;height:212.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" fillcolor="#dbeef4" stroked="f">
                <v:textbox style="mso-fit-shape-to-text:t" inset=",1.07mm,,1.07mm">
                  <w:txbxContent>
                    <w:p w:rsidR="00954852" w:rsidRDefault="00954852"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DD48F3">
                        <w:rPr>
                          <w:rFonts w:ascii="ＭＳ ゴシック" w:eastAsia="ＭＳ ゴシック" w:hAnsi="ＭＳ ゴシック" w:hint="eastAsia"/>
                          <w:b/>
                          <w:color w:val="0070C0"/>
                          <w:sz w:val="22"/>
                          <w:szCs w:val="22"/>
                        </w:rPr>
                        <w:t>計画中間年（2020</w:t>
                      </w:r>
                      <w:r>
                        <w:rPr>
                          <w:rFonts w:ascii="ＭＳ ゴシック" w:eastAsia="ＭＳ ゴシック" w:hAnsi="ＭＳ ゴシック" w:hint="eastAsia"/>
                          <w:b/>
                          <w:color w:val="0070C0"/>
                          <w:sz w:val="22"/>
                          <w:szCs w:val="22"/>
                        </w:rPr>
                        <w:t>年度）までの取組】</w:t>
                      </w:r>
                    </w:p>
                    <w:p w:rsidR="00954852" w:rsidRDefault="00954852"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95620">
                        <w:rPr>
                          <w:rFonts w:ascii="HG丸ｺﾞｼｯｸM-PRO" w:eastAsia="HG丸ｺﾞｼｯｸM-PRO" w:hAnsi="HG丸ｺﾞｼｯｸM-PRO" w:hint="eastAsia"/>
                          <w:sz w:val="22"/>
                          <w:szCs w:val="22"/>
                        </w:rPr>
                        <w:t>初期救急医療</w:t>
                      </w:r>
                      <w:r>
                        <w:rPr>
                          <w:rFonts w:ascii="HG丸ｺﾞｼｯｸM-PRO" w:eastAsia="HG丸ｺﾞｼｯｸM-PRO" w:hAnsi="HG丸ｺﾞｼｯｸM-PRO" w:hint="eastAsia"/>
                          <w:sz w:val="22"/>
                          <w:szCs w:val="22"/>
                        </w:rPr>
                        <w:t>機関での従事医師</w:t>
                      </w:r>
                      <w:r>
                        <w:rPr>
                          <w:rFonts w:ascii="HG丸ｺﾞｼｯｸM-PRO" w:eastAsia="HG丸ｺﾞｼｯｸM-PRO" w:hAnsi="HG丸ｺﾞｼｯｸM-PRO"/>
                          <w:sz w:val="22"/>
                          <w:szCs w:val="22"/>
                        </w:rPr>
                        <w:t>や</w:t>
                      </w:r>
                      <w:r>
                        <w:rPr>
                          <w:rFonts w:ascii="HG丸ｺﾞｼｯｸM-PRO" w:eastAsia="HG丸ｺﾞｼｯｸM-PRO" w:hAnsi="HG丸ｺﾞｼｯｸM-PRO" w:hint="eastAsia"/>
                          <w:sz w:val="22"/>
                          <w:szCs w:val="22"/>
                        </w:rPr>
                        <w:t>後送病院が安定的に</w:t>
                      </w:r>
                      <w:r>
                        <w:rPr>
                          <w:rFonts w:ascii="HG丸ｺﾞｼｯｸM-PRO" w:eastAsia="HG丸ｺﾞｼｯｸM-PRO" w:hAnsi="HG丸ｺﾞｼｯｸM-PRO"/>
                          <w:sz w:val="22"/>
                          <w:szCs w:val="22"/>
                        </w:rPr>
                        <w:t>確保</w:t>
                      </w:r>
                      <w:r>
                        <w:rPr>
                          <w:rFonts w:ascii="HG丸ｺﾞｼｯｸM-PRO" w:eastAsia="HG丸ｺﾞｼｯｸM-PRO" w:hAnsi="HG丸ｺﾞｼｯｸM-PRO" w:hint="eastAsia"/>
                          <w:sz w:val="22"/>
                          <w:szCs w:val="22"/>
                        </w:rPr>
                        <w:t>できる</w:t>
                      </w:r>
                      <w:r w:rsidRPr="00295620">
                        <w:rPr>
                          <w:rFonts w:ascii="HG丸ｺﾞｼｯｸM-PRO" w:eastAsia="HG丸ｺﾞｼｯｸM-PRO" w:hAnsi="HG丸ｺﾞｼｯｸM-PRO" w:hint="eastAsia"/>
                          <w:sz w:val="22"/>
                          <w:szCs w:val="22"/>
                        </w:rPr>
                        <w:t>体制を引き続き、</w:t>
                      </w:r>
                      <w:r>
                        <w:rPr>
                          <w:rFonts w:ascii="HG丸ｺﾞｼｯｸM-PRO" w:eastAsia="HG丸ｺﾞｼｯｸM-PRO" w:hAnsi="HG丸ｺﾞｼｯｸM-PRO" w:hint="eastAsia"/>
                          <w:sz w:val="22"/>
                          <w:szCs w:val="22"/>
                        </w:rPr>
                        <w:t>整備</w:t>
                      </w:r>
                      <w:r w:rsidRPr="00295620">
                        <w:rPr>
                          <w:rFonts w:ascii="HG丸ｺﾞｼｯｸM-PRO" w:eastAsia="HG丸ｺﾞｼｯｸM-PRO" w:hAnsi="HG丸ｺﾞｼｯｸM-PRO" w:hint="eastAsia"/>
                          <w:sz w:val="22"/>
                          <w:szCs w:val="22"/>
                        </w:rPr>
                        <w:t>します。</w:t>
                      </w:r>
                    </w:p>
                    <w:p w:rsidR="00954852" w:rsidRDefault="00954852"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95620">
                        <w:rPr>
                          <w:rFonts w:ascii="HG丸ｺﾞｼｯｸM-PRO" w:eastAsia="HG丸ｺﾞｼｯｸM-PRO" w:hAnsi="HG丸ｺﾞｼｯｸM-PRO" w:hint="eastAsia"/>
                          <w:sz w:val="22"/>
                          <w:szCs w:val="22"/>
                        </w:rPr>
                        <w:t>病院前活動と病院後活動の一体的な検証を行える体制を、府とともに検討します。</w:t>
                      </w:r>
                    </w:p>
                    <w:p w:rsidR="00954852" w:rsidRDefault="00954852"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F713F6">
                        <w:rPr>
                          <w:rFonts w:ascii="HG丸ｺﾞｼｯｸM-PRO" w:eastAsia="HG丸ｺﾞｼｯｸM-PRO" w:hAnsi="HG丸ｺﾞｼｯｸM-PRO" w:hint="eastAsia"/>
                          <w:sz w:val="22"/>
                          <w:szCs w:val="22"/>
                        </w:rPr>
                        <w:t>救急安心センターの</w:t>
                      </w:r>
                      <w:r w:rsidRPr="00653D5C">
                        <w:rPr>
                          <w:rFonts w:ascii="HG丸ｺﾞｼｯｸM-PRO" w:eastAsia="HG丸ｺﾞｼｯｸM-PRO" w:hAnsi="HG丸ｺﾞｼｯｸM-PRO" w:hint="eastAsia"/>
                          <w:color w:val="000000"/>
                          <w:sz w:val="22"/>
                          <w:szCs w:val="22"/>
                        </w:rPr>
                        <w:t>利用促進や予防救急に関する</w:t>
                      </w:r>
                      <w:r w:rsidRPr="00F713F6">
                        <w:rPr>
                          <w:rFonts w:ascii="HG丸ｺﾞｼｯｸM-PRO" w:eastAsia="HG丸ｺﾞｼｯｸM-PRO" w:hAnsi="HG丸ｺﾞｼｯｸM-PRO" w:hint="eastAsia"/>
                          <w:sz w:val="22"/>
                          <w:szCs w:val="22"/>
                        </w:rPr>
                        <w:t>情報発信を行います。また、</w:t>
                      </w:r>
                      <w:r w:rsidRPr="00295620">
                        <w:rPr>
                          <w:rFonts w:ascii="HG丸ｺﾞｼｯｸM-PRO" w:eastAsia="HG丸ｺﾞｼｯｸM-PRO" w:hAnsi="HG丸ｺﾞｼｯｸM-PRO" w:hint="eastAsia"/>
                          <w:sz w:val="22"/>
                          <w:szCs w:val="22"/>
                        </w:rPr>
                        <w:t>市民のニーズに応じた</w:t>
                      </w:r>
                      <w:r w:rsidRPr="00F713F6">
                        <w:rPr>
                          <w:rFonts w:ascii="HG丸ｺﾞｼｯｸM-PRO" w:eastAsia="HG丸ｺﾞｼｯｸM-PRO" w:hAnsi="HG丸ｺﾞｼｯｸM-PRO" w:hint="eastAsia"/>
                          <w:sz w:val="22"/>
                          <w:szCs w:val="22"/>
                        </w:rPr>
                        <w:t>応急手当</w:t>
                      </w:r>
                      <w:r>
                        <w:rPr>
                          <w:rFonts w:ascii="HG丸ｺﾞｼｯｸM-PRO" w:eastAsia="HG丸ｺﾞｼｯｸM-PRO" w:hAnsi="HG丸ｺﾞｼｯｸM-PRO" w:hint="eastAsia"/>
                          <w:sz w:val="22"/>
                          <w:szCs w:val="22"/>
                        </w:rPr>
                        <w:t>の</w:t>
                      </w:r>
                      <w:r w:rsidRPr="00295620">
                        <w:rPr>
                          <w:rFonts w:ascii="HG丸ｺﾞｼｯｸM-PRO" w:eastAsia="HG丸ｺﾞｼｯｸM-PRO" w:hAnsi="HG丸ｺﾞｼｯｸM-PRO" w:hint="eastAsia"/>
                          <w:sz w:val="22"/>
                          <w:szCs w:val="22"/>
                        </w:rPr>
                        <w:t>普及啓発を実施していきます。</w:t>
                      </w:r>
                    </w:p>
                    <w:p w:rsidR="00954852" w:rsidRPr="00781344" w:rsidRDefault="00954852" w:rsidP="0052142A">
                      <w:pPr>
                        <w:snapToGrid w:val="0"/>
                        <w:spacing w:line="300" w:lineRule="auto"/>
                        <w:ind w:leftChars="100" w:left="430" w:hangingChars="100" w:hanging="220"/>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sz w:val="22"/>
                          <w:szCs w:val="22"/>
                        </w:rPr>
                        <w:t>・</w:t>
                      </w:r>
                      <w:r w:rsidR="00AD0E7C">
                        <w:rPr>
                          <w:rFonts w:ascii="HG丸ｺﾞｼｯｸM-PRO" w:eastAsia="HG丸ｺﾞｼｯｸM-PRO" w:hAnsi="HG丸ｺﾞｼｯｸM-PRO" w:hint="eastAsia"/>
                          <w:color w:val="000000"/>
                          <w:sz w:val="22"/>
                          <w:szCs w:val="22"/>
                        </w:rPr>
                        <w:t>災害医療協力病院をはじ</w:t>
                      </w:r>
                      <w:r w:rsidRPr="00781344">
                        <w:rPr>
                          <w:rFonts w:ascii="HG丸ｺﾞｼｯｸM-PRO" w:eastAsia="HG丸ｺﾞｼｯｸM-PRO" w:hAnsi="HG丸ｺﾞｼｯｸM-PRO" w:hint="eastAsia"/>
                          <w:color w:val="000000"/>
                          <w:sz w:val="22"/>
                          <w:szCs w:val="22"/>
                        </w:rPr>
                        <w:t>めとした市内医療</w:t>
                      </w:r>
                      <w:r w:rsidRPr="00781344">
                        <w:rPr>
                          <w:rFonts w:ascii="HG丸ｺﾞｼｯｸM-PRO" w:eastAsia="HG丸ｺﾞｼｯｸM-PRO" w:hAnsi="HG丸ｺﾞｼｯｸM-PRO"/>
                          <w:color w:val="000000"/>
                          <w:sz w:val="22"/>
                          <w:szCs w:val="22"/>
                        </w:rPr>
                        <w:t>機関</w:t>
                      </w:r>
                      <w:r w:rsidRPr="00781344">
                        <w:rPr>
                          <w:rFonts w:ascii="HG丸ｺﾞｼｯｸM-PRO" w:eastAsia="HG丸ｺﾞｼｯｸM-PRO" w:hAnsi="HG丸ｺﾞｼｯｸM-PRO" w:hint="eastAsia"/>
                          <w:color w:val="000000"/>
                          <w:sz w:val="22"/>
                          <w:szCs w:val="22"/>
                        </w:rPr>
                        <w:t>に対して、ハード面やソフト面での充実が</w:t>
                      </w:r>
                      <w:r w:rsidRPr="00781344">
                        <w:rPr>
                          <w:rFonts w:ascii="HG丸ｺﾞｼｯｸM-PRO" w:eastAsia="HG丸ｺﾞｼｯｸM-PRO" w:hAnsi="HG丸ｺﾞｼｯｸM-PRO"/>
                          <w:color w:val="000000"/>
                          <w:sz w:val="22"/>
                          <w:szCs w:val="22"/>
                        </w:rPr>
                        <w:t>図れるよう働きか</w:t>
                      </w:r>
                      <w:r w:rsidRPr="00781344">
                        <w:rPr>
                          <w:rFonts w:ascii="HG丸ｺﾞｼｯｸM-PRO" w:eastAsia="HG丸ｺﾞｼｯｸM-PRO" w:hAnsi="HG丸ｺﾞｼｯｸM-PRO" w:hint="eastAsia"/>
                          <w:color w:val="000000"/>
                          <w:sz w:val="22"/>
                          <w:szCs w:val="22"/>
                        </w:rPr>
                        <w:t>けていきます。</w:t>
                      </w:r>
                    </w:p>
                    <w:p w:rsidR="00954852" w:rsidRPr="00781344" w:rsidRDefault="00954852" w:rsidP="0052142A">
                      <w:pPr>
                        <w:snapToGrid w:val="0"/>
                        <w:spacing w:line="300" w:lineRule="auto"/>
                        <w:ind w:leftChars="100" w:left="430" w:hangingChars="100" w:hanging="220"/>
                        <w:jc w:val="left"/>
                        <w:rPr>
                          <w:rFonts w:ascii="HG丸ｺﾞｼｯｸM-PRO" w:eastAsia="HG丸ｺﾞｼｯｸM-PRO" w:hAnsi="HG丸ｺﾞｼｯｸM-PRO"/>
                          <w:color w:val="000000"/>
                          <w:sz w:val="22"/>
                          <w:szCs w:val="22"/>
                        </w:rPr>
                      </w:pPr>
                      <w:r w:rsidRPr="00781344">
                        <w:rPr>
                          <w:rFonts w:ascii="HG丸ｺﾞｼｯｸM-PRO" w:eastAsia="HG丸ｺﾞｼｯｸM-PRO" w:hAnsi="HG丸ｺﾞｼｯｸM-PRO" w:hint="eastAsia"/>
                          <w:color w:val="000000"/>
                          <w:sz w:val="22"/>
                          <w:szCs w:val="22"/>
                        </w:rPr>
                        <w:t>・各区災害対策本部、市災害</w:t>
                      </w:r>
                      <w:r w:rsidRPr="00781344">
                        <w:rPr>
                          <w:rFonts w:ascii="HG丸ｺﾞｼｯｸM-PRO" w:eastAsia="HG丸ｺﾞｼｯｸM-PRO" w:hAnsi="HG丸ｺﾞｼｯｸM-PRO"/>
                          <w:color w:val="000000"/>
                          <w:sz w:val="22"/>
                          <w:szCs w:val="22"/>
                        </w:rPr>
                        <w:t>対策本部</w:t>
                      </w:r>
                      <w:r w:rsidRPr="00781344">
                        <w:rPr>
                          <w:rFonts w:ascii="HG丸ｺﾞｼｯｸM-PRO" w:eastAsia="HG丸ｺﾞｼｯｸM-PRO" w:hAnsi="HG丸ｺﾞｼｯｸM-PRO" w:hint="eastAsia"/>
                          <w:color w:val="000000"/>
                          <w:sz w:val="22"/>
                          <w:szCs w:val="22"/>
                        </w:rPr>
                        <w:t>、府</w:t>
                      </w:r>
                      <w:r w:rsidRPr="00781344">
                        <w:rPr>
                          <w:rFonts w:ascii="HG丸ｺﾞｼｯｸM-PRO" w:eastAsia="HG丸ｺﾞｼｯｸM-PRO" w:hAnsi="HG丸ｺﾞｼｯｸM-PRO"/>
                          <w:color w:val="000000"/>
                          <w:sz w:val="22"/>
                          <w:szCs w:val="22"/>
                        </w:rPr>
                        <w:t>災害</w:t>
                      </w:r>
                      <w:r w:rsidRPr="00781344">
                        <w:rPr>
                          <w:rFonts w:ascii="HG丸ｺﾞｼｯｸM-PRO" w:eastAsia="HG丸ｺﾞｼｯｸM-PRO" w:hAnsi="HG丸ｺﾞｼｯｸM-PRO" w:hint="eastAsia"/>
                          <w:color w:val="000000"/>
                          <w:sz w:val="22"/>
                          <w:szCs w:val="22"/>
                        </w:rPr>
                        <w:t>対策本部が</w:t>
                      </w:r>
                      <w:r w:rsidRPr="00781344">
                        <w:rPr>
                          <w:rFonts w:ascii="HG丸ｺﾞｼｯｸM-PRO" w:eastAsia="HG丸ｺﾞｼｯｸM-PRO" w:hAnsi="HG丸ｺﾞｼｯｸM-PRO"/>
                          <w:color w:val="000000"/>
                          <w:sz w:val="22"/>
                          <w:szCs w:val="22"/>
                        </w:rPr>
                        <w:t>医療機関</w:t>
                      </w:r>
                      <w:r w:rsidRPr="00781344">
                        <w:rPr>
                          <w:rFonts w:ascii="HG丸ｺﾞｼｯｸM-PRO" w:eastAsia="HG丸ｺﾞｼｯｸM-PRO" w:hAnsi="HG丸ｺﾞｼｯｸM-PRO" w:hint="eastAsia"/>
                          <w:color w:val="000000"/>
                          <w:sz w:val="22"/>
                          <w:szCs w:val="22"/>
                        </w:rPr>
                        <w:t>等</w:t>
                      </w:r>
                      <w:r w:rsidRPr="00781344">
                        <w:rPr>
                          <w:rFonts w:ascii="HG丸ｺﾞｼｯｸM-PRO" w:eastAsia="HG丸ｺﾞｼｯｸM-PRO" w:hAnsi="HG丸ｺﾞｼｯｸM-PRO"/>
                          <w:color w:val="000000"/>
                          <w:sz w:val="22"/>
                          <w:szCs w:val="22"/>
                        </w:rPr>
                        <w:t>の関係</w:t>
                      </w:r>
                      <w:r w:rsidRPr="00781344">
                        <w:rPr>
                          <w:rFonts w:ascii="HG丸ｺﾞｼｯｸM-PRO" w:eastAsia="HG丸ｺﾞｼｯｸM-PRO" w:hAnsi="HG丸ｺﾞｼｯｸM-PRO" w:hint="eastAsia"/>
                          <w:color w:val="000000"/>
                          <w:sz w:val="22"/>
                          <w:szCs w:val="22"/>
                        </w:rPr>
                        <w:t>機関とスムーズに連携が図れるよう、災害訓練等を通じて連携</w:t>
                      </w:r>
                      <w:r w:rsidR="007F7427">
                        <w:rPr>
                          <w:rFonts w:ascii="HG丸ｺﾞｼｯｸM-PRO" w:eastAsia="HG丸ｺﾞｼｯｸM-PRO" w:hAnsi="HG丸ｺﾞｼｯｸM-PRO"/>
                          <w:color w:val="000000"/>
                          <w:sz w:val="22"/>
                          <w:szCs w:val="22"/>
                        </w:rPr>
                        <w:t>強化に取</w:t>
                      </w:r>
                      <w:r w:rsidRPr="00781344">
                        <w:rPr>
                          <w:rFonts w:ascii="HG丸ｺﾞｼｯｸM-PRO" w:eastAsia="HG丸ｺﾞｼｯｸM-PRO" w:hAnsi="HG丸ｺﾞｼｯｸM-PRO"/>
                          <w:color w:val="000000"/>
                          <w:sz w:val="22"/>
                          <w:szCs w:val="22"/>
                        </w:rPr>
                        <w:t>組みます</w:t>
                      </w:r>
                      <w:r w:rsidRPr="00781344">
                        <w:rPr>
                          <w:rFonts w:ascii="HG丸ｺﾞｼｯｸM-PRO" w:eastAsia="HG丸ｺﾞｼｯｸM-PRO" w:hAnsi="HG丸ｺﾞｼｯｸM-PRO" w:hint="eastAsia"/>
                          <w:color w:val="000000"/>
                          <w:sz w:val="22"/>
                          <w:szCs w:val="22"/>
                        </w:rPr>
                        <w:t>。</w:t>
                      </w:r>
                    </w:p>
                    <w:p w:rsidR="00954852" w:rsidRPr="00F5367B" w:rsidRDefault="00954852"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781344">
                        <w:rPr>
                          <w:rFonts w:ascii="HG丸ｺﾞｼｯｸM-PRO" w:eastAsia="HG丸ｺﾞｼｯｸM-PRO" w:hAnsi="HG丸ｺﾞｼｯｸM-PRO" w:hint="eastAsia"/>
                          <w:color w:val="000000"/>
                          <w:sz w:val="22"/>
                          <w:szCs w:val="22"/>
                        </w:rPr>
                        <w:t>・</w:t>
                      </w:r>
                      <w:r w:rsidRPr="00781344">
                        <w:rPr>
                          <w:rFonts w:ascii="HG丸ｺﾞｼｯｸM-PRO" w:eastAsia="HG丸ｺﾞｼｯｸM-PRO" w:hAnsi="HG丸ｺﾞｼｯｸM-PRO"/>
                          <w:color w:val="000000"/>
                          <w:sz w:val="22"/>
                          <w:szCs w:val="22"/>
                        </w:rPr>
                        <w:t>災害医療体制が充実できるよう、研修等を活用し、幅広い人材育成に努めます。</w:t>
                      </w:r>
                    </w:p>
                  </w:txbxContent>
                </v:textbox>
              </v:roundrect>
            </w:pict>
          </mc:Fallback>
        </mc:AlternateContent>
      </w:r>
      <w:r w:rsidR="00685E9B" w:rsidRPr="00BF1F43">
        <w:rPr>
          <w:rFonts w:ascii="ＭＳ Ｐゴシック" w:eastAsia="ＭＳ Ｐゴシック" w:hAnsi="ＭＳ Ｐゴシック" w:hint="eastAsia"/>
          <w:sz w:val="22"/>
          <w:szCs w:val="22"/>
        </w:rPr>
        <w:t>【</w:t>
      </w:r>
      <w:r w:rsidR="00685E9B" w:rsidRPr="00F91694">
        <w:rPr>
          <w:rFonts w:ascii="ＭＳ Ｐゴシック" w:eastAsia="ＭＳ Ｐゴシック" w:hAnsi="ＭＳ Ｐゴシック" w:hint="eastAsia"/>
          <w:color w:val="000000"/>
          <w:sz w:val="22"/>
          <w:szCs w:val="22"/>
        </w:rPr>
        <w:t>救急</w:t>
      </w:r>
      <w:r w:rsidR="00DD48F3" w:rsidRPr="00F91694">
        <w:rPr>
          <w:rFonts w:ascii="ＭＳ Ｐゴシック" w:eastAsia="ＭＳ Ｐゴシック" w:hAnsi="ＭＳ Ｐゴシック" w:hint="eastAsia"/>
          <w:color w:val="000000"/>
          <w:sz w:val="22"/>
          <w:szCs w:val="22"/>
        </w:rPr>
        <w:t>医療</w:t>
      </w:r>
      <w:r w:rsidR="0052142A" w:rsidRPr="00F91694">
        <w:rPr>
          <w:rFonts w:ascii="ＭＳ Ｐゴシック" w:eastAsia="ＭＳ Ｐゴシック" w:hAnsi="ＭＳ Ｐゴシック" w:hint="eastAsia"/>
          <w:color w:val="000000"/>
          <w:sz w:val="22"/>
          <w:szCs w:val="22"/>
        </w:rPr>
        <w:t>、災害</w:t>
      </w:r>
      <w:r w:rsidR="00DD48F3" w:rsidRPr="00F91694">
        <w:rPr>
          <w:rFonts w:ascii="ＭＳ Ｐゴシック" w:eastAsia="ＭＳ Ｐゴシック" w:hAnsi="ＭＳ Ｐゴシック" w:hint="eastAsia"/>
          <w:color w:val="000000"/>
          <w:sz w:val="22"/>
          <w:szCs w:val="22"/>
        </w:rPr>
        <w:t>医療</w:t>
      </w:r>
      <w:r w:rsidR="00685E9B" w:rsidRPr="00AF17CA">
        <w:rPr>
          <w:rFonts w:ascii="ＭＳ Ｐゴシック" w:eastAsia="ＭＳ Ｐゴシック" w:hAnsi="ＭＳ Ｐゴシック" w:hint="eastAsia"/>
          <w:sz w:val="22"/>
          <w:szCs w:val="22"/>
        </w:rPr>
        <w:t>】</w:t>
      </w: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FFFFFF"/>
          <w:sz w:val="36"/>
          <w:szCs w:val="36"/>
          <w:shd w:val="clear" w:color="auto" w:fill="31849B"/>
        </w:rPr>
      </w:pPr>
    </w:p>
    <w:p w:rsidR="0052142A" w:rsidRDefault="0052142A" w:rsidP="00685E9B">
      <w:pPr>
        <w:rPr>
          <w:rFonts w:ascii="ＭＳ ゴシック" w:eastAsia="ＭＳ ゴシック" w:hAnsi="ＭＳ ゴシック"/>
          <w:b/>
          <w:color w:val="FFFFFF"/>
          <w:sz w:val="36"/>
          <w:szCs w:val="36"/>
          <w:shd w:val="clear" w:color="auto" w:fill="31849B"/>
        </w:rPr>
      </w:pPr>
    </w:p>
    <w:p w:rsidR="00295620" w:rsidRDefault="0052142A" w:rsidP="00F509D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rsidR="00295620" w:rsidRDefault="00295620" w:rsidP="00295620">
      <w:pPr>
        <w:rPr>
          <w:rFonts w:ascii="HG丸ｺﾞｼｯｸM-PRO" w:eastAsia="HG丸ｺﾞｼｯｸM-PRO" w:hAnsi="HG丸ｺﾞｼｯｸM-PRO"/>
          <w:sz w:val="22"/>
          <w:szCs w:val="22"/>
        </w:rPr>
      </w:pPr>
    </w:p>
    <w:p w:rsidR="00295620" w:rsidRDefault="00295620" w:rsidP="00295620">
      <w:pPr>
        <w:rPr>
          <w:rFonts w:ascii="HG丸ｺﾞｼｯｸM-PRO" w:eastAsia="HG丸ｺﾞｼｯｸM-PRO" w:hAnsi="HG丸ｺﾞｼｯｸM-PRO"/>
          <w:b/>
          <w:color w:val="FFFFFF"/>
          <w:sz w:val="22"/>
          <w:szCs w:val="22"/>
          <w:shd w:val="clear" w:color="auto" w:fill="31849B"/>
        </w:rPr>
      </w:pPr>
    </w:p>
    <w:p w:rsidR="0068328E" w:rsidRPr="0068328E" w:rsidRDefault="0068328E" w:rsidP="00295620">
      <w:pPr>
        <w:rPr>
          <w:rFonts w:ascii="HG丸ｺﾞｼｯｸM-PRO" w:eastAsia="HG丸ｺﾞｼｯｸM-PRO" w:hAnsi="HG丸ｺﾞｼｯｸM-PRO"/>
          <w:b/>
          <w:color w:val="FFFFFF"/>
          <w:sz w:val="22"/>
          <w:szCs w:val="22"/>
          <w:shd w:val="clear" w:color="auto" w:fill="31849B"/>
        </w:rPr>
      </w:pPr>
    </w:p>
    <w:p w:rsidR="00685E9B" w:rsidRPr="00AF17CA" w:rsidRDefault="00901044" w:rsidP="00F509DA">
      <w:pPr>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36224" behindDoc="0" locked="0" layoutInCell="1" allowOverlap="1">
                <wp:simplePos x="0" y="0"/>
                <wp:positionH relativeFrom="column">
                  <wp:posOffset>280035</wp:posOffset>
                </wp:positionH>
                <wp:positionV relativeFrom="paragraph">
                  <wp:posOffset>249555</wp:posOffset>
                </wp:positionV>
                <wp:extent cx="5760085" cy="1979295"/>
                <wp:effectExtent l="3810" t="1905" r="8255" b="0"/>
                <wp:wrapNone/>
                <wp:docPr id="9" name="角丸四角形 81" descr="【計画中間年（2020年度）までの取組】&#10;・大阪府周産期医療協議会に参画し、周産期緊急医療体制の中心となるNMCS、OGCSの取組を大阪府と連携し支援します。&#10;・母子保健事業や要養育支援者情報提供票の活用等による医療機関との連携により、支援の必要な妊産婦を適時把握し、児童虐待の発生予防等の取組を進めます。&#10;・小児科医師の確保も含め、小児初期救急医療体制の維持に努めます。&#10;・医療的ケア児の在宅医療のために、地域でかかりつけ医を持ち、関係者間で情報共有を図れるよう支援するとともに、成人移行期の医療体制についても検討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979295"/>
                        </a:xfrm>
                        <a:prstGeom prst="roundRect">
                          <a:avLst>
                            <a:gd name="adj" fmla="val 8407"/>
                          </a:avLst>
                        </a:prstGeom>
                        <a:solidFill>
                          <a:srgbClr val="DBEEF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54852" w:rsidRDefault="00954852"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DD48F3">
                              <w:rPr>
                                <w:rFonts w:ascii="ＭＳ ゴシック" w:eastAsia="ＭＳ ゴシック" w:hAnsi="ＭＳ ゴシック" w:hint="eastAsia"/>
                                <w:b/>
                                <w:color w:val="0070C0"/>
                                <w:sz w:val="22"/>
                                <w:szCs w:val="22"/>
                              </w:rPr>
                              <w:t>計画中間年（2020</w:t>
                            </w:r>
                            <w:r>
                              <w:rPr>
                                <w:rFonts w:ascii="ＭＳ ゴシック" w:eastAsia="ＭＳ ゴシック" w:hAnsi="ＭＳ ゴシック" w:hint="eastAsia"/>
                                <w:b/>
                                <w:color w:val="0070C0"/>
                                <w:sz w:val="22"/>
                                <w:szCs w:val="22"/>
                              </w:rPr>
                              <w:t>年度）までの取組】</w:t>
                            </w:r>
                          </w:p>
                          <w:p w:rsidR="00954852" w:rsidRDefault="00954852" w:rsidP="00F509DA">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73742">
                              <w:rPr>
                                <w:rFonts w:ascii="HG丸ｺﾞｼｯｸM-PRO" w:eastAsia="HG丸ｺﾞｼｯｸM-PRO" w:hAnsi="HG丸ｺﾞｼｯｸM-PRO" w:hint="eastAsia"/>
                                <w:sz w:val="22"/>
                                <w:szCs w:val="22"/>
                              </w:rPr>
                              <w:t>大阪府周産期医療協議会に参画し、周産期緊急医療体制の中心となる</w:t>
                            </w:r>
                            <w:r w:rsidRPr="00C73742">
                              <w:rPr>
                                <w:rFonts w:ascii="HG丸ｺﾞｼｯｸM-PRO" w:eastAsia="HG丸ｺﾞｼｯｸM-PRO" w:hAnsi="HG丸ｺﾞｼｯｸM-PRO"/>
                                <w:sz w:val="22"/>
                                <w:szCs w:val="22"/>
                              </w:rPr>
                              <w:t>NMCS</w:t>
                            </w:r>
                            <w:r w:rsidRPr="00C73742">
                              <w:rPr>
                                <w:rFonts w:ascii="HG丸ｺﾞｼｯｸM-PRO" w:eastAsia="HG丸ｺﾞｼｯｸM-PRO" w:hAnsi="HG丸ｺﾞｼｯｸM-PRO" w:hint="eastAsia"/>
                                <w:sz w:val="22"/>
                                <w:szCs w:val="22"/>
                              </w:rPr>
                              <w:t>、</w:t>
                            </w:r>
                            <w:r w:rsidRPr="00C73742">
                              <w:rPr>
                                <w:rFonts w:ascii="HG丸ｺﾞｼｯｸM-PRO" w:eastAsia="HG丸ｺﾞｼｯｸM-PRO" w:hAnsi="HG丸ｺﾞｼｯｸM-PRO"/>
                                <w:sz w:val="22"/>
                                <w:szCs w:val="22"/>
                              </w:rPr>
                              <w:t>OGCS</w:t>
                            </w:r>
                            <w:r w:rsidR="007F7427">
                              <w:rPr>
                                <w:rFonts w:ascii="HG丸ｺﾞｼｯｸM-PRO" w:eastAsia="HG丸ｺﾞｼｯｸM-PRO" w:hAnsi="HG丸ｺﾞｼｯｸM-PRO" w:hint="eastAsia"/>
                                <w:sz w:val="22"/>
                                <w:szCs w:val="22"/>
                              </w:rPr>
                              <w:t>の取組</w:t>
                            </w:r>
                            <w:r w:rsidRPr="00C73742">
                              <w:rPr>
                                <w:rFonts w:ascii="HG丸ｺﾞｼｯｸM-PRO" w:eastAsia="HG丸ｺﾞｼｯｸM-PRO" w:hAnsi="HG丸ｺﾞｼｯｸM-PRO" w:hint="eastAsia"/>
                                <w:sz w:val="22"/>
                                <w:szCs w:val="22"/>
                              </w:rPr>
                              <w:t>を大阪府と連携し支援します。</w:t>
                            </w:r>
                          </w:p>
                          <w:p w:rsidR="00954852" w:rsidRPr="00F509DA" w:rsidRDefault="00954852" w:rsidP="00F509DA">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sz w:val="22"/>
                                <w:szCs w:val="22"/>
                              </w:rPr>
                              <w:t>・</w:t>
                            </w:r>
                            <w:r w:rsidRPr="00C73742">
                              <w:rPr>
                                <w:rFonts w:ascii="HG丸ｺﾞｼｯｸM-PRO" w:eastAsia="HG丸ｺﾞｼｯｸM-PRO" w:hAnsi="HG丸ｺﾞｼｯｸM-PRO" w:hint="eastAsia"/>
                                <w:sz w:val="22"/>
                                <w:szCs w:val="22"/>
                              </w:rPr>
                              <w:t>母子保健事業</w:t>
                            </w:r>
                            <w:r>
                              <w:rPr>
                                <w:rFonts w:ascii="HG丸ｺﾞｼｯｸM-PRO" w:eastAsia="HG丸ｺﾞｼｯｸM-PRO" w:hAnsi="HG丸ｺﾞｼｯｸM-PRO" w:hint="eastAsia"/>
                                <w:sz w:val="22"/>
                                <w:szCs w:val="22"/>
                              </w:rPr>
                              <w:t>や</w:t>
                            </w:r>
                            <w:r w:rsidRPr="00C73742">
                              <w:rPr>
                                <w:rFonts w:ascii="HG丸ｺﾞｼｯｸM-PRO" w:eastAsia="HG丸ｺﾞｼｯｸM-PRO" w:hAnsi="HG丸ｺﾞｼｯｸM-PRO" w:hint="eastAsia"/>
                                <w:sz w:val="22"/>
                                <w:szCs w:val="22"/>
                              </w:rPr>
                              <w:t>要養育支援者情報提供票の活用等による医療機関との連携により、支援の必要な妊産婦を適時把握し、児童虐待の発生予防</w:t>
                            </w:r>
                            <w:r>
                              <w:rPr>
                                <w:rFonts w:ascii="HG丸ｺﾞｼｯｸM-PRO" w:eastAsia="HG丸ｺﾞｼｯｸM-PRO" w:hAnsi="HG丸ｺﾞｼｯｸM-PRO" w:hint="eastAsia"/>
                                <w:sz w:val="22"/>
                                <w:szCs w:val="22"/>
                              </w:rPr>
                              <w:t>等</w:t>
                            </w:r>
                            <w:r w:rsidR="00DD48F3">
                              <w:rPr>
                                <w:rFonts w:ascii="HG丸ｺﾞｼｯｸM-PRO" w:eastAsia="HG丸ｺﾞｼｯｸM-PRO" w:hAnsi="HG丸ｺﾞｼｯｸM-PRO" w:hint="eastAsia"/>
                                <w:color w:val="000000"/>
                                <w:sz w:val="22"/>
                                <w:szCs w:val="22"/>
                              </w:rPr>
                              <w:t>の取組</w:t>
                            </w:r>
                            <w:r w:rsidRPr="00653D5C">
                              <w:rPr>
                                <w:rFonts w:ascii="HG丸ｺﾞｼｯｸM-PRO" w:eastAsia="HG丸ｺﾞｼｯｸM-PRO" w:hAnsi="HG丸ｺﾞｼｯｸM-PRO" w:hint="eastAsia"/>
                                <w:color w:val="000000"/>
                                <w:sz w:val="22"/>
                                <w:szCs w:val="22"/>
                              </w:rPr>
                              <w:t>を進めます。</w:t>
                            </w:r>
                          </w:p>
                          <w:p w:rsidR="00954852" w:rsidRDefault="00954852" w:rsidP="00BA234A">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73742">
                              <w:rPr>
                                <w:rFonts w:ascii="HG丸ｺﾞｼｯｸM-PRO" w:eastAsia="HG丸ｺﾞｼｯｸM-PRO" w:hAnsi="HG丸ｺﾞｼｯｸM-PRO" w:hint="eastAsia"/>
                                <w:sz w:val="22"/>
                                <w:szCs w:val="22"/>
                              </w:rPr>
                              <w:t>小児科医師の確保も含め</w:t>
                            </w:r>
                            <w:r>
                              <w:rPr>
                                <w:rFonts w:ascii="HG丸ｺﾞｼｯｸM-PRO" w:eastAsia="HG丸ｺﾞｼｯｸM-PRO" w:hAnsi="HG丸ｺﾞｼｯｸM-PRO" w:hint="eastAsia"/>
                                <w:sz w:val="22"/>
                                <w:szCs w:val="22"/>
                              </w:rPr>
                              <w:t>、</w:t>
                            </w:r>
                            <w:r w:rsidRPr="00C73742">
                              <w:rPr>
                                <w:rFonts w:ascii="HG丸ｺﾞｼｯｸM-PRO" w:eastAsia="HG丸ｺﾞｼｯｸM-PRO" w:hAnsi="HG丸ｺﾞｼｯｸM-PRO" w:hint="eastAsia"/>
                                <w:sz w:val="22"/>
                                <w:szCs w:val="22"/>
                              </w:rPr>
                              <w:t>小児初期救急医療体制の維持に努めます。</w:t>
                            </w:r>
                          </w:p>
                          <w:p w:rsidR="00954852" w:rsidRPr="00F5367B" w:rsidRDefault="00954852"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802D0E" w:rsidRPr="00396E7F">
                              <w:rPr>
                                <w:rFonts w:ascii="HG丸ｺﾞｼｯｸM-PRO" w:eastAsia="HG丸ｺﾞｼｯｸM-PRO" w:hAnsi="HG丸ｺﾞｼｯｸM-PRO" w:hint="eastAsia"/>
                                <w:sz w:val="22"/>
                                <w:szCs w:val="22"/>
                              </w:rPr>
                              <w:t>医療的ケア児の在宅医療のために、地域でかかりつけ医を持ち、関係者間で情報共有を図れるよう支援するとともに、成人移行期の医療体制についても検討します。</w:t>
                            </w:r>
                          </w:p>
                        </w:txbxContent>
                      </wps:txbx>
                      <wps:bodyPr rot="0" vert="horz" wrap="square" lIns="91440" tIns="38520" rIns="91440" bIns="3492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81" o:spid="_x0000_s1069" alt="【計画中間年（2020年度）までの取組】&#10;・大阪府周産期医療協議会に参画し、周産期緊急医療体制の中心となるNMCS、OGCSの取組を大阪府と連携し支援します。&#10;・母子保健事業や要養育支援者情報提供票の活用等による医療機関との連携により、支援の必要な妊産婦を適時把握し、児童虐待の発生予防等の取組を進めます。&#10;・小児科医師の確保も含め、小児初期救急医療体制の維持に努めます。&#10;・医療的ケア児の在宅医療のために、地域でかかりつけ医を持ち、関係者間で情報共有を図れるよう支援するとともに、成人移行期の医療体制についても検討します。&#10;" style="position:absolute;left:0;text-align:left;margin-left:22.05pt;margin-top:19.65pt;width:453.55pt;height:155.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" fillcolor="#dbeef4" stroked="f">
                <v:textbox style="mso-fit-shape-to-text:t" inset=",1.07mm,,.97mm">
                  <w:txbxContent>
                    <w:p w:rsidR="00954852" w:rsidRDefault="00954852" w:rsidP="00685E9B">
                      <w:pPr>
                        <w:snapToGrid w:val="0"/>
                        <w:spacing w:line="300" w:lineRule="auto"/>
                        <w:jc w:val="left"/>
                        <w:rPr>
                          <w:rFonts w:ascii="ＭＳ ゴシック" w:eastAsia="ＭＳ ゴシック" w:hAnsi="ＭＳ ゴシック"/>
                          <w:b/>
                          <w:color w:val="0070C0"/>
                          <w:sz w:val="28"/>
                          <w:szCs w:val="28"/>
                        </w:rPr>
                      </w:pPr>
                      <w:bookmarkStart w:id="1" w:name="_GoBack"/>
                      <w:r>
                        <w:rPr>
                          <w:rFonts w:ascii="ＭＳ ゴシック" w:eastAsia="ＭＳ ゴシック" w:hAnsi="ＭＳ ゴシック" w:hint="eastAsia"/>
                          <w:b/>
                          <w:color w:val="0070C0"/>
                          <w:sz w:val="22"/>
                          <w:szCs w:val="22"/>
                        </w:rPr>
                        <w:t>【</w:t>
                      </w:r>
                      <w:r w:rsidR="00DD48F3">
                        <w:rPr>
                          <w:rFonts w:ascii="ＭＳ ゴシック" w:eastAsia="ＭＳ ゴシック" w:hAnsi="ＭＳ ゴシック" w:hint="eastAsia"/>
                          <w:b/>
                          <w:color w:val="0070C0"/>
                          <w:sz w:val="22"/>
                          <w:szCs w:val="22"/>
                        </w:rPr>
                        <w:t>計画中間年（2020</w:t>
                      </w:r>
                      <w:r>
                        <w:rPr>
                          <w:rFonts w:ascii="ＭＳ ゴシック" w:eastAsia="ＭＳ ゴシック" w:hAnsi="ＭＳ ゴシック" w:hint="eastAsia"/>
                          <w:b/>
                          <w:color w:val="0070C0"/>
                          <w:sz w:val="22"/>
                          <w:szCs w:val="22"/>
                        </w:rPr>
                        <w:t>年度）までの取組】</w:t>
                      </w:r>
                    </w:p>
                    <w:p w:rsidR="00954852" w:rsidRDefault="00954852" w:rsidP="00F509DA">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73742">
                        <w:rPr>
                          <w:rFonts w:ascii="HG丸ｺﾞｼｯｸM-PRO" w:eastAsia="HG丸ｺﾞｼｯｸM-PRO" w:hAnsi="HG丸ｺﾞｼｯｸM-PRO" w:hint="eastAsia"/>
                          <w:sz w:val="22"/>
                          <w:szCs w:val="22"/>
                        </w:rPr>
                        <w:t>大阪府周産期医療協議会に参画し、周産期緊急医療体制の中心となる</w:t>
                      </w:r>
                      <w:r w:rsidRPr="00C73742">
                        <w:rPr>
                          <w:rFonts w:ascii="HG丸ｺﾞｼｯｸM-PRO" w:eastAsia="HG丸ｺﾞｼｯｸM-PRO" w:hAnsi="HG丸ｺﾞｼｯｸM-PRO"/>
                          <w:sz w:val="22"/>
                          <w:szCs w:val="22"/>
                        </w:rPr>
                        <w:t>NMCS</w:t>
                      </w:r>
                      <w:r w:rsidRPr="00C73742">
                        <w:rPr>
                          <w:rFonts w:ascii="HG丸ｺﾞｼｯｸM-PRO" w:eastAsia="HG丸ｺﾞｼｯｸM-PRO" w:hAnsi="HG丸ｺﾞｼｯｸM-PRO" w:hint="eastAsia"/>
                          <w:sz w:val="22"/>
                          <w:szCs w:val="22"/>
                        </w:rPr>
                        <w:t>、</w:t>
                      </w:r>
                      <w:r w:rsidRPr="00C73742">
                        <w:rPr>
                          <w:rFonts w:ascii="HG丸ｺﾞｼｯｸM-PRO" w:eastAsia="HG丸ｺﾞｼｯｸM-PRO" w:hAnsi="HG丸ｺﾞｼｯｸM-PRO"/>
                          <w:sz w:val="22"/>
                          <w:szCs w:val="22"/>
                        </w:rPr>
                        <w:t>OGCS</w:t>
                      </w:r>
                      <w:r w:rsidR="007F7427">
                        <w:rPr>
                          <w:rFonts w:ascii="HG丸ｺﾞｼｯｸM-PRO" w:eastAsia="HG丸ｺﾞｼｯｸM-PRO" w:hAnsi="HG丸ｺﾞｼｯｸM-PRO" w:hint="eastAsia"/>
                          <w:sz w:val="22"/>
                          <w:szCs w:val="22"/>
                        </w:rPr>
                        <w:t>の取組</w:t>
                      </w:r>
                      <w:r w:rsidRPr="00C73742">
                        <w:rPr>
                          <w:rFonts w:ascii="HG丸ｺﾞｼｯｸM-PRO" w:eastAsia="HG丸ｺﾞｼｯｸM-PRO" w:hAnsi="HG丸ｺﾞｼｯｸM-PRO" w:hint="eastAsia"/>
                          <w:sz w:val="22"/>
                          <w:szCs w:val="22"/>
                        </w:rPr>
                        <w:t>を大阪府と連携し支援します。</w:t>
                      </w:r>
                    </w:p>
                    <w:p w:rsidR="00954852" w:rsidRPr="00F509DA" w:rsidRDefault="00954852" w:rsidP="00F509DA">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sz w:val="22"/>
                          <w:szCs w:val="22"/>
                        </w:rPr>
                        <w:t>・</w:t>
                      </w:r>
                      <w:r w:rsidRPr="00C73742">
                        <w:rPr>
                          <w:rFonts w:ascii="HG丸ｺﾞｼｯｸM-PRO" w:eastAsia="HG丸ｺﾞｼｯｸM-PRO" w:hAnsi="HG丸ｺﾞｼｯｸM-PRO" w:hint="eastAsia"/>
                          <w:sz w:val="22"/>
                          <w:szCs w:val="22"/>
                        </w:rPr>
                        <w:t>母子保健事業</w:t>
                      </w:r>
                      <w:r>
                        <w:rPr>
                          <w:rFonts w:ascii="HG丸ｺﾞｼｯｸM-PRO" w:eastAsia="HG丸ｺﾞｼｯｸM-PRO" w:hAnsi="HG丸ｺﾞｼｯｸM-PRO" w:hint="eastAsia"/>
                          <w:sz w:val="22"/>
                          <w:szCs w:val="22"/>
                        </w:rPr>
                        <w:t>や</w:t>
                      </w:r>
                      <w:r w:rsidRPr="00C73742">
                        <w:rPr>
                          <w:rFonts w:ascii="HG丸ｺﾞｼｯｸM-PRO" w:eastAsia="HG丸ｺﾞｼｯｸM-PRO" w:hAnsi="HG丸ｺﾞｼｯｸM-PRO" w:hint="eastAsia"/>
                          <w:sz w:val="22"/>
                          <w:szCs w:val="22"/>
                        </w:rPr>
                        <w:t>要養育支援者情報提供票の活用等による医療機関との連携により、支援の必要な妊産婦を適時把握し、児童虐待の発生予防</w:t>
                      </w:r>
                      <w:r>
                        <w:rPr>
                          <w:rFonts w:ascii="HG丸ｺﾞｼｯｸM-PRO" w:eastAsia="HG丸ｺﾞｼｯｸM-PRO" w:hAnsi="HG丸ｺﾞｼｯｸM-PRO" w:hint="eastAsia"/>
                          <w:sz w:val="22"/>
                          <w:szCs w:val="22"/>
                        </w:rPr>
                        <w:t>等</w:t>
                      </w:r>
                      <w:r w:rsidR="00DD48F3">
                        <w:rPr>
                          <w:rFonts w:ascii="HG丸ｺﾞｼｯｸM-PRO" w:eastAsia="HG丸ｺﾞｼｯｸM-PRO" w:hAnsi="HG丸ｺﾞｼｯｸM-PRO" w:hint="eastAsia"/>
                          <w:color w:val="000000"/>
                          <w:sz w:val="22"/>
                          <w:szCs w:val="22"/>
                        </w:rPr>
                        <w:t>の取組</w:t>
                      </w:r>
                      <w:r w:rsidRPr="00653D5C">
                        <w:rPr>
                          <w:rFonts w:ascii="HG丸ｺﾞｼｯｸM-PRO" w:eastAsia="HG丸ｺﾞｼｯｸM-PRO" w:hAnsi="HG丸ｺﾞｼｯｸM-PRO" w:hint="eastAsia"/>
                          <w:color w:val="000000"/>
                          <w:sz w:val="22"/>
                          <w:szCs w:val="22"/>
                        </w:rPr>
                        <w:t>を進めます。</w:t>
                      </w:r>
                    </w:p>
                    <w:p w:rsidR="00954852" w:rsidRDefault="00954852" w:rsidP="00BA234A">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73742">
                        <w:rPr>
                          <w:rFonts w:ascii="HG丸ｺﾞｼｯｸM-PRO" w:eastAsia="HG丸ｺﾞｼｯｸM-PRO" w:hAnsi="HG丸ｺﾞｼｯｸM-PRO" w:hint="eastAsia"/>
                          <w:sz w:val="22"/>
                          <w:szCs w:val="22"/>
                        </w:rPr>
                        <w:t>小児科医師の確保も含め</w:t>
                      </w:r>
                      <w:r>
                        <w:rPr>
                          <w:rFonts w:ascii="HG丸ｺﾞｼｯｸM-PRO" w:eastAsia="HG丸ｺﾞｼｯｸM-PRO" w:hAnsi="HG丸ｺﾞｼｯｸM-PRO" w:hint="eastAsia"/>
                          <w:sz w:val="22"/>
                          <w:szCs w:val="22"/>
                        </w:rPr>
                        <w:t>、</w:t>
                      </w:r>
                      <w:r w:rsidRPr="00C73742">
                        <w:rPr>
                          <w:rFonts w:ascii="HG丸ｺﾞｼｯｸM-PRO" w:eastAsia="HG丸ｺﾞｼｯｸM-PRO" w:hAnsi="HG丸ｺﾞｼｯｸM-PRO" w:hint="eastAsia"/>
                          <w:sz w:val="22"/>
                          <w:szCs w:val="22"/>
                        </w:rPr>
                        <w:t>小児初期救急医療体制の維持に努めます。</w:t>
                      </w:r>
                    </w:p>
                    <w:p w:rsidR="00954852" w:rsidRPr="00F5367B" w:rsidRDefault="00954852"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802D0E" w:rsidRPr="00396E7F">
                        <w:rPr>
                          <w:rFonts w:ascii="HG丸ｺﾞｼｯｸM-PRO" w:eastAsia="HG丸ｺﾞｼｯｸM-PRO" w:hAnsi="HG丸ｺﾞｼｯｸM-PRO" w:hint="eastAsia"/>
                          <w:sz w:val="22"/>
                          <w:szCs w:val="22"/>
                        </w:rPr>
                        <w:t>医療的ケア児の在宅医療のために、地域でかかりつけ医を持ち、関係者間で情報共有を図れるよう支援するとともに、成人移行期の医療体制についても検討します。</w:t>
                      </w:r>
                      <w:bookmarkEnd w:id="1"/>
                    </w:p>
                  </w:txbxContent>
                </v:textbox>
              </v:roundrect>
            </w:pict>
          </mc:Fallback>
        </mc:AlternateContent>
      </w:r>
      <w:r w:rsidR="0052142A">
        <w:rPr>
          <w:rFonts w:ascii="ＭＳ Ｐゴシック" w:eastAsia="ＭＳ Ｐゴシック" w:hAnsi="ＭＳ Ｐゴシック" w:hint="eastAsia"/>
          <w:sz w:val="22"/>
          <w:szCs w:val="22"/>
        </w:rPr>
        <w:t xml:space="preserve">　　　</w:t>
      </w:r>
      <w:r w:rsidR="00685E9B">
        <w:rPr>
          <w:rFonts w:ascii="ＭＳ Ｐゴシック" w:eastAsia="ＭＳ Ｐゴシック" w:hAnsi="ＭＳ Ｐゴシック" w:hint="eastAsia"/>
          <w:sz w:val="22"/>
          <w:szCs w:val="22"/>
        </w:rPr>
        <w:t>【</w:t>
      </w:r>
      <w:r w:rsidR="00685E9B" w:rsidRPr="00F91694">
        <w:rPr>
          <w:rFonts w:ascii="ＭＳ Ｐゴシック" w:eastAsia="ＭＳ Ｐゴシック" w:hAnsi="ＭＳ Ｐゴシック" w:hint="eastAsia"/>
          <w:color w:val="000000"/>
          <w:sz w:val="22"/>
          <w:szCs w:val="22"/>
        </w:rPr>
        <w:t>周産期</w:t>
      </w:r>
      <w:r w:rsidR="00DD48F3" w:rsidRPr="00F91694">
        <w:rPr>
          <w:rFonts w:ascii="ＭＳ Ｐゴシック" w:eastAsia="ＭＳ Ｐゴシック" w:hAnsi="ＭＳ Ｐゴシック" w:hint="eastAsia"/>
          <w:color w:val="000000"/>
          <w:sz w:val="22"/>
          <w:szCs w:val="22"/>
        </w:rPr>
        <w:t>医療</w:t>
      </w:r>
      <w:r w:rsidR="00BA234A" w:rsidRPr="00F91694">
        <w:rPr>
          <w:rFonts w:ascii="ＭＳ Ｐゴシック" w:eastAsia="ＭＳ Ｐゴシック" w:hAnsi="ＭＳ Ｐゴシック" w:hint="eastAsia"/>
          <w:color w:val="000000"/>
          <w:sz w:val="22"/>
          <w:szCs w:val="22"/>
        </w:rPr>
        <w:t>、小児</w:t>
      </w:r>
      <w:r w:rsidR="00DD48F3" w:rsidRPr="00F91694">
        <w:rPr>
          <w:rFonts w:ascii="ＭＳ Ｐゴシック" w:eastAsia="ＭＳ Ｐゴシック" w:hAnsi="ＭＳ Ｐゴシック" w:hint="eastAsia"/>
          <w:color w:val="000000"/>
          <w:sz w:val="22"/>
          <w:szCs w:val="22"/>
        </w:rPr>
        <w:t>医療</w:t>
      </w:r>
      <w:r w:rsidR="00685E9B" w:rsidRPr="00BF1F43">
        <w:rPr>
          <w:rFonts w:ascii="ＭＳ Ｐゴシック" w:eastAsia="ＭＳ Ｐゴシック" w:hAnsi="ＭＳ Ｐゴシック" w:hint="eastAsia"/>
          <w:sz w:val="22"/>
          <w:szCs w:val="22"/>
        </w:rPr>
        <w:t>】</w:t>
      </w: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HG丸ｺﾞｼｯｸM-PRO" w:eastAsia="HG丸ｺﾞｼｯｸM-PRO" w:hAnsi="HG丸ｺﾞｼｯｸM-PRO"/>
          <w:sz w:val="22"/>
          <w:szCs w:val="22"/>
        </w:rPr>
      </w:pPr>
    </w:p>
    <w:p w:rsidR="007A5440" w:rsidRDefault="007A5440" w:rsidP="00685E9B">
      <w:pPr>
        <w:rPr>
          <w:rFonts w:ascii="HG丸ｺﾞｼｯｸM-PRO" w:eastAsia="HG丸ｺﾞｼｯｸM-PRO" w:hAnsi="HG丸ｺﾞｼｯｸM-PRO"/>
          <w:sz w:val="22"/>
          <w:szCs w:val="22"/>
        </w:rPr>
      </w:pP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HG丸ｺﾞｼｯｸM-PRO" w:eastAsia="HG丸ｺﾞｼｯｸM-PRO" w:hAnsi="HG丸ｺﾞｼｯｸM-PRO"/>
          <w:sz w:val="22"/>
          <w:szCs w:val="22"/>
        </w:rPr>
      </w:pPr>
    </w:p>
    <w:p w:rsidR="00244899" w:rsidRDefault="00244899" w:rsidP="007F7427">
      <w:pPr>
        <w:spacing w:line="240" w:lineRule="exact"/>
        <w:ind w:leftChars="200" w:left="640" w:hangingChars="100" w:hanging="220"/>
        <w:rPr>
          <w:rFonts w:ascii="HG丸ｺﾞｼｯｸM-PRO" w:eastAsia="HG丸ｺﾞｼｯｸM-PRO" w:hAnsi="HG丸ｺﾞｼｯｸM-PRO"/>
          <w:sz w:val="22"/>
          <w:szCs w:val="22"/>
        </w:rPr>
      </w:pPr>
    </w:p>
    <w:p w:rsidR="007F7427" w:rsidRDefault="007F7427" w:rsidP="007F7427">
      <w:pPr>
        <w:spacing w:line="160" w:lineRule="exact"/>
        <w:rPr>
          <w:rFonts w:ascii="HG丸ｺﾞｼｯｸM-PRO" w:eastAsia="HG丸ｺﾞｼｯｸM-PRO" w:hAnsi="HG丸ｺﾞｼｯｸM-PRO"/>
          <w:sz w:val="22"/>
          <w:szCs w:val="22"/>
        </w:rPr>
      </w:pPr>
    </w:p>
    <w:p w:rsidR="00DC29E9" w:rsidRPr="0007637D" w:rsidRDefault="00DC29E9" w:rsidP="0007637D">
      <w:pPr>
        <w:spacing w:line="180" w:lineRule="exact"/>
        <w:rPr>
          <w:rFonts w:ascii="HG丸ｺﾞｼｯｸM-PRO" w:eastAsia="HG丸ｺﾞｼｯｸM-PRO" w:hAnsi="HG丸ｺﾞｼｯｸM-PRO"/>
          <w:sz w:val="22"/>
          <w:szCs w:val="22"/>
        </w:rPr>
      </w:pPr>
    </w:p>
    <w:p w:rsidR="00B91B88" w:rsidRPr="00685E9B" w:rsidRDefault="00DD48F3" w:rsidP="0007637D">
      <w:pPr>
        <w:ind w:leftChars="200" w:left="640" w:hangingChars="100" w:hanging="220"/>
        <w:rPr>
          <w:rFonts w:ascii="ＭＳ ゴシック" w:eastAsia="ＭＳ ゴシック" w:hAnsi="ＭＳ ゴシック"/>
          <w:kern w:val="0"/>
          <w:szCs w:val="21"/>
        </w:rPr>
      </w:pPr>
      <w:r>
        <w:rPr>
          <w:rFonts w:ascii="HG丸ｺﾞｼｯｸM-PRO" w:eastAsia="HG丸ｺﾞｼｯｸM-PRO" w:hAnsi="HG丸ｺﾞｼｯｸM-PRO" w:hint="eastAsia"/>
          <w:sz w:val="22"/>
          <w:szCs w:val="22"/>
        </w:rPr>
        <w:t>○計画中間年（2020</w:t>
      </w:r>
      <w:r w:rsidR="00BA234A">
        <w:rPr>
          <w:rFonts w:ascii="HG丸ｺﾞｼｯｸM-PRO" w:eastAsia="HG丸ｺﾞｼｯｸM-PRO" w:hAnsi="HG丸ｺﾞｼｯｸM-PRO" w:hint="eastAsia"/>
          <w:sz w:val="22"/>
          <w:szCs w:val="22"/>
        </w:rPr>
        <w:t>年度）以降、</w:t>
      </w:r>
      <w:r w:rsidR="00BA234A" w:rsidRPr="00781344">
        <w:rPr>
          <w:rFonts w:ascii="HG丸ｺﾞｼｯｸM-PRO" w:eastAsia="HG丸ｺﾞｼｯｸM-PRO" w:hAnsi="HG丸ｺﾞｼｯｸM-PRO" w:hint="eastAsia"/>
          <w:color w:val="000000"/>
          <w:sz w:val="22"/>
          <w:szCs w:val="22"/>
        </w:rPr>
        <w:t>計画最終年（2023年</w:t>
      </w:r>
      <w:r>
        <w:rPr>
          <w:rFonts w:ascii="HG丸ｺﾞｼｯｸM-PRO" w:eastAsia="HG丸ｺﾞｼｯｸM-PRO" w:hAnsi="HG丸ｺﾞｼｯｸM-PRO" w:hint="eastAsia"/>
          <w:color w:val="000000"/>
          <w:sz w:val="22"/>
          <w:szCs w:val="22"/>
        </w:rPr>
        <w:t>度）までの取</w:t>
      </w:r>
      <w:r w:rsidR="00BA234A" w:rsidRPr="00781344">
        <w:rPr>
          <w:rFonts w:ascii="HG丸ｺﾞｼｯｸM-PRO" w:eastAsia="HG丸ｺﾞｼｯｸM-PRO" w:hAnsi="HG丸ｺﾞｼｯｸM-PRO" w:hint="eastAsia"/>
          <w:color w:val="000000"/>
          <w:sz w:val="22"/>
          <w:szCs w:val="22"/>
        </w:rPr>
        <w:t>組については、</w:t>
      </w:r>
      <w:r>
        <w:rPr>
          <w:rFonts w:ascii="HG丸ｺﾞｼｯｸM-PRO" w:eastAsia="HG丸ｺﾞｼｯｸM-PRO" w:hAnsi="HG丸ｺﾞｼｯｸM-PRO" w:hint="eastAsia"/>
          <w:sz w:val="22"/>
          <w:szCs w:val="22"/>
        </w:rPr>
        <w:t>計画中間年までの取組</w:t>
      </w:r>
      <w:r w:rsidR="00BA234A">
        <w:rPr>
          <w:rFonts w:ascii="HG丸ｺﾞｼｯｸM-PRO" w:eastAsia="HG丸ｺﾞｼｯｸM-PRO" w:hAnsi="HG丸ｺﾞｼｯｸM-PRO" w:hint="eastAsia"/>
          <w:sz w:val="22"/>
          <w:szCs w:val="22"/>
        </w:rPr>
        <w:t>を踏まえ、検討し、実施していきます。</w:t>
      </w:r>
      <w:bookmarkStart w:id="0" w:name="_GoBack"/>
      <w:bookmarkEnd w:id="0"/>
    </w:p>
    <w:sectPr w:rsidR="00B91B88" w:rsidRPr="00685E9B" w:rsidSect="00025F49">
      <w:headerReference w:type="default" r:id="rId36"/>
      <w:footerReference w:type="default" r:id="rId37"/>
      <w:pgSz w:w="11907" w:h="16840" w:code="9"/>
      <w:pgMar w:top="1440" w:right="1134" w:bottom="1440" w:left="1134" w:header="851" w:footer="283" w:gutter="0"/>
      <w:pgNumType w:fmt="numberInDash"/>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FA6" w:rsidRDefault="00406FA6">
      <w:r>
        <w:separator/>
      </w:r>
    </w:p>
  </w:endnote>
  <w:endnote w:type="continuationSeparator" w:id="0">
    <w:p w:rsidR="00406FA6" w:rsidRDefault="0040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995562"/>
      <w:docPartObj>
        <w:docPartGallery w:val="Page Numbers (Bottom of Page)"/>
        <w:docPartUnique/>
      </w:docPartObj>
    </w:sdtPr>
    <w:sdtEndPr/>
    <w:sdtContent>
      <w:p w:rsidR="00025F49" w:rsidRDefault="00025F49">
        <w:pPr>
          <w:pStyle w:val="a5"/>
          <w:jc w:val="center"/>
        </w:pPr>
        <w:r>
          <w:fldChar w:fldCharType="begin"/>
        </w:r>
        <w:r>
          <w:instrText>PAGE   \* MERGEFORMAT</w:instrText>
        </w:r>
        <w:r>
          <w:fldChar w:fldCharType="separate"/>
        </w:r>
        <w:r w:rsidR="00B55E85" w:rsidRPr="00B55E85">
          <w:rPr>
            <w:noProof/>
            <w:lang w:val="ja-JP" w:eastAsia="ja-JP"/>
          </w:rPr>
          <w:t>-</w:t>
        </w:r>
        <w:r w:rsidR="00B55E85">
          <w:rPr>
            <w:noProof/>
          </w:rPr>
          <w:t xml:space="preserve"> 462 -</w:t>
        </w:r>
        <w:r>
          <w:fldChar w:fldCharType="end"/>
        </w:r>
      </w:p>
    </w:sdtContent>
  </w:sdt>
  <w:p w:rsidR="00025F49" w:rsidRDefault="00025F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366603"/>
      <w:docPartObj>
        <w:docPartGallery w:val="Page Numbers (Bottom of Page)"/>
        <w:docPartUnique/>
      </w:docPartObj>
    </w:sdtPr>
    <w:sdtEndPr/>
    <w:sdtContent>
      <w:p w:rsidR="00025F49" w:rsidRDefault="00025F49">
        <w:pPr>
          <w:pStyle w:val="a5"/>
          <w:jc w:val="center"/>
        </w:pPr>
        <w:r>
          <w:fldChar w:fldCharType="begin"/>
        </w:r>
        <w:r>
          <w:instrText>PAGE   \* MERGEFORMAT</w:instrText>
        </w:r>
        <w:r>
          <w:fldChar w:fldCharType="separate"/>
        </w:r>
        <w:r w:rsidR="00B55E85" w:rsidRPr="00B55E85">
          <w:rPr>
            <w:noProof/>
            <w:lang w:val="ja-JP" w:eastAsia="ja-JP"/>
          </w:rPr>
          <w:t>-</w:t>
        </w:r>
        <w:r w:rsidR="00B55E85">
          <w:rPr>
            <w:noProof/>
          </w:rPr>
          <w:t xml:space="preserve"> 468 -</w:t>
        </w:r>
        <w:r>
          <w:fldChar w:fldCharType="end"/>
        </w:r>
      </w:p>
    </w:sdtContent>
  </w:sdt>
  <w:p w:rsidR="00954852" w:rsidRPr="00A72669" w:rsidRDefault="00954852" w:rsidP="00FD3D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FA6" w:rsidRDefault="00406FA6">
      <w:r>
        <w:separator/>
      </w:r>
    </w:p>
  </w:footnote>
  <w:footnote w:type="continuationSeparator" w:id="0">
    <w:p w:rsidR="00406FA6" w:rsidRDefault="00406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852" w:rsidRPr="002856B4" w:rsidRDefault="00954852" w:rsidP="00901044">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第８節　大阪市二次医療圏</w:t>
    </w:r>
  </w:p>
  <w:p w:rsidR="00954852" w:rsidRPr="00FD3D1F" w:rsidRDefault="00901044" w:rsidP="00A216A2">
    <w:pPr>
      <w:pStyle w:val="a3"/>
      <w:wordWrap w:val="0"/>
      <w:jc w:val="right"/>
    </w:pPr>
    <w:r>
      <w:rPr>
        <w:noProof/>
        <w:lang w:val="en-US" w:eastAsia="ja-JP"/>
      </w:rPr>
      <mc:AlternateContent>
        <mc:Choice Requires="wps">
          <w:drawing>
            <wp:anchor distT="0" distB="0" distL="114300" distR="114300" simplePos="0" relativeHeight="251658240" behindDoc="0" locked="0" layoutInCell="1" allowOverlap="1" wp14:anchorId="15E7829A" wp14:editId="6D8A1CC4">
              <wp:simplePos x="0" y="0"/>
              <wp:positionH relativeFrom="column">
                <wp:posOffset>-341630</wp:posOffset>
              </wp:positionH>
              <wp:positionV relativeFrom="paragraph">
                <wp:posOffset>33655</wp:posOffset>
              </wp:positionV>
              <wp:extent cx="6470650" cy="90805"/>
              <wp:effectExtent l="0" t="0" r="6350" b="4445"/>
              <wp:wrapNone/>
              <wp:docPr id="360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26.9pt;margin-top:2.65pt;width:509.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" stroked="f">
              <v:fill color2="#0070c0" rotate="t" angle="90" focus="100%" type="gradient"/>
              <v:textbox inset="5.85pt,.7pt,5.85pt,.7pt"/>
            </v:roundrect>
          </w:pict>
        </mc:Fallback>
      </mc:AlternateContent>
    </w:r>
    <w:r w:rsidR="00954852">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852" w:rsidRPr="002856B4" w:rsidRDefault="00954852" w:rsidP="00901044">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第８節　大阪市二次医療圏</w:t>
    </w:r>
  </w:p>
  <w:p w:rsidR="00954852" w:rsidRPr="00FD3D1F" w:rsidRDefault="00901044" w:rsidP="00A216A2">
    <w:pPr>
      <w:pStyle w:val="a3"/>
      <w:wordWrap w:val="0"/>
      <w:jc w:val="right"/>
    </w:pPr>
    <w:r>
      <w:rPr>
        <w:noProof/>
        <w:lang w:val="en-US" w:eastAsia="ja-JP"/>
      </w:rPr>
      <mc:AlternateContent>
        <mc:Choice Requires="wps">
          <w:drawing>
            <wp:anchor distT="0" distB="0" distL="114300" distR="114300" simplePos="0" relativeHeight="251657216" behindDoc="0" locked="0" layoutInCell="1" allowOverlap="1" wp14:anchorId="6CC08881" wp14:editId="3141B978">
              <wp:simplePos x="0" y="0"/>
              <wp:positionH relativeFrom="column">
                <wp:posOffset>-341630</wp:posOffset>
              </wp:positionH>
              <wp:positionV relativeFrom="paragraph">
                <wp:posOffset>33655</wp:posOffset>
              </wp:positionV>
              <wp:extent cx="6470650" cy="90805"/>
              <wp:effectExtent l="0" t="0" r="6350" b="44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26.9pt;margin-top:2.65pt;width:509.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" stroked="f">
              <v:fill color2="#0070c0" rotate="t" angle="90" focus="100%" type="gradient"/>
              <v:textbox inset="5.85pt,.7pt,5.85pt,.7pt"/>
            </v:roundrect>
          </w:pict>
        </mc:Fallback>
      </mc:AlternateContent>
    </w:r>
    <w:r w:rsidR="0095485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A57599E"/>
    <w:multiLevelType w:val="hybridMultilevel"/>
    <w:tmpl w:val="E61C7932"/>
    <w:lvl w:ilvl="0" w:tplc="DD2C82C2">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8"/>
  </w:num>
  <w:num w:numId="5">
    <w:abstractNumId w:val="7"/>
  </w:num>
  <w:num w:numId="6">
    <w:abstractNumId w:val="1"/>
  </w:num>
  <w:num w:numId="7">
    <w:abstractNumId w:val="5"/>
  </w:num>
  <w:num w:numId="8">
    <w:abstractNumId w:val="0"/>
  </w:num>
  <w:num w:numId="9">
    <w:abstractNumId w:val="10"/>
  </w:num>
  <w:num w:numId="10">
    <w:abstractNumId w:val="9"/>
  </w:num>
  <w:num w:numId="11">
    <w:abstractNumId w:val="11"/>
  </w:num>
  <w:num w:numId="12">
    <w:abstractNumId w:val="6"/>
  </w:num>
  <w:num w:numId="1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15361"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DCD"/>
    <w:rsid w:val="00000EF9"/>
    <w:rsid w:val="00001619"/>
    <w:rsid w:val="0000188C"/>
    <w:rsid w:val="00001C36"/>
    <w:rsid w:val="00001F4D"/>
    <w:rsid w:val="00005E87"/>
    <w:rsid w:val="00006E20"/>
    <w:rsid w:val="00006E2E"/>
    <w:rsid w:val="00007829"/>
    <w:rsid w:val="000104B4"/>
    <w:rsid w:val="00011299"/>
    <w:rsid w:val="00011796"/>
    <w:rsid w:val="0001184B"/>
    <w:rsid w:val="0001194B"/>
    <w:rsid w:val="00011D85"/>
    <w:rsid w:val="000124E6"/>
    <w:rsid w:val="000138C1"/>
    <w:rsid w:val="00014D90"/>
    <w:rsid w:val="00015225"/>
    <w:rsid w:val="0001729B"/>
    <w:rsid w:val="000176A3"/>
    <w:rsid w:val="00017AB3"/>
    <w:rsid w:val="0002015B"/>
    <w:rsid w:val="00020424"/>
    <w:rsid w:val="000207B2"/>
    <w:rsid w:val="00024A37"/>
    <w:rsid w:val="00024AFC"/>
    <w:rsid w:val="00024BB8"/>
    <w:rsid w:val="00024DAE"/>
    <w:rsid w:val="00025107"/>
    <w:rsid w:val="00025F49"/>
    <w:rsid w:val="00026619"/>
    <w:rsid w:val="00027695"/>
    <w:rsid w:val="00030031"/>
    <w:rsid w:val="0003038B"/>
    <w:rsid w:val="00030C2B"/>
    <w:rsid w:val="00030F23"/>
    <w:rsid w:val="00030F50"/>
    <w:rsid w:val="00031831"/>
    <w:rsid w:val="00031FD8"/>
    <w:rsid w:val="00032437"/>
    <w:rsid w:val="00032CC6"/>
    <w:rsid w:val="00032F30"/>
    <w:rsid w:val="00033AC5"/>
    <w:rsid w:val="00034DAF"/>
    <w:rsid w:val="000353A9"/>
    <w:rsid w:val="00035459"/>
    <w:rsid w:val="000358EB"/>
    <w:rsid w:val="0003669A"/>
    <w:rsid w:val="000404AC"/>
    <w:rsid w:val="0004127A"/>
    <w:rsid w:val="0004138A"/>
    <w:rsid w:val="00042469"/>
    <w:rsid w:val="000424FA"/>
    <w:rsid w:val="00042CE4"/>
    <w:rsid w:val="000434C6"/>
    <w:rsid w:val="000456A7"/>
    <w:rsid w:val="00046196"/>
    <w:rsid w:val="0004621C"/>
    <w:rsid w:val="00046CC5"/>
    <w:rsid w:val="00051BD3"/>
    <w:rsid w:val="00052A4D"/>
    <w:rsid w:val="00052C53"/>
    <w:rsid w:val="00052FE5"/>
    <w:rsid w:val="00056F95"/>
    <w:rsid w:val="000572FA"/>
    <w:rsid w:val="00057367"/>
    <w:rsid w:val="0005750F"/>
    <w:rsid w:val="00057DE2"/>
    <w:rsid w:val="00061D66"/>
    <w:rsid w:val="00062AA9"/>
    <w:rsid w:val="00062DFE"/>
    <w:rsid w:val="00063053"/>
    <w:rsid w:val="00063F85"/>
    <w:rsid w:val="000642F2"/>
    <w:rsid w:val="000643BF"/>
    <w:rsid w:val="00064C63"/>
    <w:rsid w:val="00065DB5"/>
    <w:rsid w:val="00066251"/>
    <w:rsid w:val="0006709D"/>
    <w:rsid w:val="00070AFE"/>
    <w:rsid w:val="00071D41"/>
    <w:rsid w:val="0007352C"/>
    <w:rsid w:val="00074C1B"/>
    <w:rsid w:val="0007577E"/>
    <w:rsid w:val="0007637D"/>
    <w:rsid w:val="00076600"/>
    <w:rsid w:val="000769A6"/>
    <w:rsid w:val="0008154E"/>
    <w:rsid w:val="00081695"/>
    <w:rsid w:val="0008299C"/>
    <w:rsid w:val="00082A0A"/>
    <w:rsid w:val="00084413"/>
    <w:rsid w:val="00084528"/>
    <w:rsid w:val="00084A71"/>
    <w:rsid w:val="00084D7A"/>
    <w:rsid w:val="00085151"/>
    <w:rsid w:val="000862C5"/>
    <w:rsid w:val="00087781"/>
    <w:rsid w:val="00087F14"/>
    <w:rsid w:val="00090BBB"/>
    <w:rsid w:val="00090DA8"/>
    <w:rsid w:val="0009108F"/>
    <w:rsid w:val="0009126B"/>
    <w:rsid w:val="0009163F"/>
    <w:rsid w:val="00091CE3"/>
    <w:rsid w:val="0009234A"/>
    <w:rsid w:val="0009244B"/>
    <w:rsid w:val="000935AF"/>
    <w:rsid w:val="0009371E"/>
    <w:rsid w:val="00093846"/>
    <w:rsid w:val="0009417B"/>
    <w:rsid w:val="00095020"/>
    <w:rsid w:val="00095393"/>
    <w:rsid w:val="00096282"/>
    <w:rsid w:val="000966F1"/>
    <w:rsid w:val="00096847"/>
    <w:rsid w:val="00096C4E"/>
    <w:rsid w:val="000A0659"/>
    <w:rsid w:val="000A0C33"/>
    <w:rsid w:val="000A0D0D"/>
    <w:rsid w:val="000A2CA2"/>
    <w:rsid w:val="000A357C"/>
    <w:rsid w:val="000A38F9"/>
    <w:rsid w:val="000A6083"/>
    <w:rsid w:val="000A692F"/>
    <w:rsid w:val="000A6C08"/>
    <w:rsid w:val="000A723E"/>
    <w:rsid w:val="000A7BC8"/>
    <w:rsid w:val="000B0189"/>
    <w:rsid w:val="000B02D1"/>
    <w:rsid w:val="000B0682"/>
    <w:rsid w:val="000B19BC"/>
    <w:rsid w:val="000B246C"/>
    <w:rsid w:val="000B263C"/>
    <w:rsid w:val="000B271E"/>
    <w:rsid w:val="000B36A8"/>
    <w:rsid w:val="000B4057"/>
    <w:rsid w:val="000B54FD"/>
    <w:rsid w:val="000B586B"/>
    <w:rsid w:val="000B5C85"/>
    <w:rsid w:val="000B61EC"/>
    <w:rsid w:val="000B7BC9"/>
    <w:rsid w:val="000C1E8C"/>
    <w:rsid w:val="000C25A3"/>
    <w:rsid w:val="000C459D"/>
    <w:rsid w:val="000C45D1"/>
    <w:rsid w:val="000C47CB"/>
    <w:rsid w:val="000C4D90"/>
    <w:rsid w:val="000C52C8"/>
    <w:rsid w:val="000C5594"/>
    <w:rsid w:val="000C5925"/>
    <w:rsid w:val="000C5DB2"/>
    <w:rsid w:val="000C63DC"/>
    <w:rsid w:val="000C7625"/>
    <w:rsid w:val="000D0EE3"/>
    <w:rsid w:val="000D15BF"/>
    <w:rsid w:val="000D18DF"/>
    <w:rsid w:val="000D1987"/>
    <w:rsid w:val="000D560E"/>
    <w:rsid w:val="000D5963"/>
    <w:rsid w:val="000D5A91"/>
    <w:rsid w:val="000D5F46"/>
    <w:rsid w:val="000D6B50"/>
    <w:rsid w:val="000D6BFE"/>
    <w:rsid w:val="000D6C2B"/>
    <w:rsid w:val="000D6E73"/>
    <w:rsid w:val="000D6FBE"/>
    <w:rsid w:val="000D7566"/>
    <w:rsid w:val="000D7EAB"/>
    <w:rsid w:val="000E01B8"/>
    <w:rsid w:val="000E08B3"/>
    <w:rsid w:val="000E1E3B"/>
    <w:rsid w:val="000E1EF3"/>
    <w:rsid w:val="000E213C"/>
    <w:rsid w:val="000E2BF1"/>
    <w:rsid w:val="000E2E8B"/>
    <w:rsid w:val="000E2F56"/>
    <w:rsid w:val="000E37BE"/>
    <w:rsid w:val="000E49E1"/>
    <w:rsid w:val="000E7B07"/>
    <w:rsid w:val="000F033B"/>
    <w:rsid w:val="000F0641"/>
    <w:rsid w:val="000F16F8"/>
    <w:rsid w:val="000F19BD"/>
    <w:rsid w:val="000F29C1"/>
    <w:rsid w:val="000F2BFF"/>
    <w:rsid w:val="000F3506"/>
    <w:rsid w:val="000F3A09"/>
    <w:rsid w:val="000F4111"/>
    <w:rsid w:val="000F6341"/>
    <w:rsid w:val="000F67A8"/>
    <w:rsid w:val="000F715C"/>
    <w:rsid w:val="000F7B62"/>
    <w:rsid w:val="000F7F66"/>
    <w:rsid w:val="00100342"/>
    <w:rsid w:val="00100470"/>
    <w:rsid w:val="00100ACF"/>
    <w:rsid w:val="00100C5E"/>
    <w:rsid w:val="00100EAA"/>
    <w:rsid w:val="00100FCE"/>
    <w:rsid w:val="001011B2"/>
    <w:rsid w:val="001011C4"/>
    <w:rsid w:val="001013ED"/>
    <w:rsid w:val="00102EF5"/>
    <w:rsid w:val="00103B33"/>
    <w:rsid w:val="00103FE1"/>
    <w:rsid w:val="00104C02"/>
    <w:rsid w:val="00104C98"/>
    <w:rsid w:val="00105319"/>
    <w:rsid w:val="00105884"/>
    <w:rsid w:val="001064B8"/>
    <w:rsid w:val="00107C4C"/>
    <w:rsid w:val="00111852"/>
    <w:rsid w:val="00112F14"/>
    <w:rsid w:val="00113C75"/>
    <w:rsid w:val="001147E2"/>
    <w:rsid w:val="00114A14"/>
    <w:rsid w:val="00114A65"/>
    <w:rsid w:val="00114F53"/>
    <w:rsid w:val="001175F7"/>
    <w:rsid w:val="00117E4A"/>
    <w:rsid w:val="001202FF"/>
    <w:rsid w:val="00120618"/>
    <w:rsid w:val="00121E84"/>
    <w:rsid w:val="00122C87"/>
    <w:rsid w:val="0012596E"/>
    <w:rsid w:val="00126311"/>
    <w:rsid w:val="00126B48"/>
    <w:rsid w:val="00126C26"/>
    <w:rsid w:val="00126CF1"/>
    <w:rsid w:val="0012741F"/>
    <w:rsid w:val="001310C8"/>
    <w:rsid w:val="0013194B"/>
    <w:rsid w:val="00131CDA"/>
    <w:rsid w:val="00132861"/>
    <w:rsid w:val="00133142"/>
    <w:rsid w:val="001336D1"/>
    <w:rsid w:val="00134838"/>
    <w:rsid w:val="00134AEE"/>
    <w:rsid w:val="00134F88"/>
    <w:rsid w:val="0013607C"/>
    <w:rsid w:val="001372C3"/>
    <w:rsid w:val="00137DD6"/>
    <w:rsid w:val="00141B70"/>
    <w:rsid w:val="00142CDA"/>
    <w:rsid w:val="001438F2"/>
    <w:rsid w:val="001440D3"/>
    <w:rsid w:val="00144CFF"/>
    <w:rsid w:val="00145056"/>
    <w:rsid w:val="001453C1"/>
    <w:rsid w:val="001456D7"/>
    <w:rsid w:val="001468C3"/>
    <w:rsid w:val="00147FAE"/>
    <w:rsid w:val="00150DCF"/>
    <w:rsid w:val="0015385D"/>
    <w:rsid w:val="00153DCD"/>
    <w:rsid w:val="0015701B"/>
    <w:rsid w:val="0015740A"/>
    <w:rsid w:val="00160727"/>
    <w:rsid w:val="00160BF1"/>
    <w:rsid w:val="00162252"/>
    <w:rsid w:val="001632F7"/>
    <w:rsid w:val="00163543"/>
    <w:rsid w:val="00163C72"/>
    <w:rsid w:val="001654BA"/>
    <w:rsid w:val="00165D56"/>
    <w:rsid w:val="00166C42"/>
    <w:rsid w:val="00171579"/>
    <w:rsid w:val="001717DB"/>
    <w:rsid w:val="00171D52"/>
    <w:rsid w:val="001728A2"/>
    <w:rsid w:val="00173EF7"/>
    <w:rsid w:val="00174954"/>
    <w:rsid w:val="00174A0B"/>
    <w:rsid w:val="00174BD0"/>
    <w:rsid w:val="00174D4E"/>
    <w:rsid w:val="00174F89"/>
    <w:rsid w:val="00176545"/>
    <w:rsid w:val="00176579"/>
    <w:rsid w:val="00176FFE"/>
    <w:rsid w:val="00177F6E"/>
    <w:rsid w:val="00183C34"/>
    <w:rsid w:val="001841E8"/>
    <w:rsid w:val="0018468B"/>
    <w:rsid w:val="00184B0E"/>
    <w:rsid w:val="00184F55"/>
    <w:rsid w:val="00184FAB"/>
    <w:rsid w:val="00186677"/>
    <w:rsid w:val="001875E0"/>
    <w:rsid w:val="0019069F"/>
    <w:rsid w:val="001906BF"/>
    <w:rsid w:val="001907B2"/>
    <w:rsid w:val="00190B3D"/>
    <w:rsid w:val="00192C28"/>
    <w:rsid w:val="00192F84"/>
    <w:rsid w:val="00193776"/>
    <w:rsid w:val="001940FE"/>
    <w:rsid w:val="0019447F"/>
    <w:rsid w:val="0019457F"/>
    <w:rsid w:val="0019475B"/>
    <w:rsid w:val="00194DA3"/>
    <w:rsid w:val="00195F08"/>
    <w:rsid w:val="0019696D"/>
    <w:rsid w:val="00196F79"/>
    <w:rsid w:val="001A033A"/>
    <w:rsid w:val="001A06E0"/>
    <w:rsid w:val="001A0A17"/>
    <w:rsid w:val="001A0BA6"/>
    <w:rsid w:val="001A1D36"/>
    <w:rsid w:val="001A251F"/>
    <w:rsid w:val="001A27F3"/>
    <w:rsid w:val="001A355D"/>
    <w:rsid w:val="001A35BD"/>
    <w:rsid w:val="001A5698"/>
    <w:rsid w:val="001A5879"/>
    <w:rsid w:val="001A74AD"/>
    <w:rsid w:val="001A77F7"/>
    <w:rsid w:val="001B023C"/>
    <w:rsid w:val="001B024A"/>
    <w:rsid w:val="001B0A2A"/>
    <w:rsid w:val="001B0AEA"/>
    <w:rsid w:val="001B0FB2"/>
    <w:rsid w:val="001B1B30"/>
    <w:rsid w:val="001B478E"/>
    <w:rsid w:val="001B4958"/>
    <w:rsid w:val="001B4AF2"/>
    <w:rsid w:val="001B4C37"/>
    <w:rsid w:val="001B5B94"/>
    <w:rsid w:val="001B5BDA"/>
    <w:rsid w:val="001B72DC"/>
    <w:rsid w:val="001B74D4"/>
    <w:rsid w:val="001B7553"/>
    <w:rsid w:val="001C1BB2"/>
    <w:rsid w:val="001C2C42"/>
    <w:rsid w:val="001C5928"/>
    <w:rsid w:val="001C5D74"/>
    <w:rsid w:val="001C6B4A"/>
    <w:rsid w:val="001C7A44"/>
    <w:rsid w:val="001C7F39"/>
    <w:rsid w:val="001D0C4E"/>
    <w:rsid w:val="001D2183"/>
    <w:rsid w:val="001D2398"/>
    <w:rsid w:val="001D39E2"/>
    <w:rsid w:val="001D3C5D"/>
    <w:rsid w:val="001D4168"/>
    <w:rsid w:val="001D4580"/>
    <w:rsid w:val="001D64AF"/>
    <w:rsid w:val="001D7110"/>
    <w:rsid w:val="001D7427"/>
    <w:rsid w:val="001E00F6"/>
    <w:rsid w:val="001E1B85"/>
    <w:rsid w:val="001E30BD"/>
    <w:rsid w:val="001E3B04"/>
    <w:rsid w:val="001E48D8"/>
    <w:rsid w:val="001E50A5"/>
    <w:rsid w:val="001E52CF"/>
    <w:rsid w:val="001E545B"/>
    <w:rsid w:val="001E5575"/>
    <w:rsid w:val="001E683A"/>
    <w:rsid w:val="001E7B2A"/>
    <w:rsid w:val="001F00BF"/>
    <w:rsid w:val="001F0456"/>
    <w:rsid w:val="001F2053"/>
    <w:rsid w:val="001F2AB9"/>
    <w:rsid w:val="001F4358"/>
    <w:rsid w:val="001F4E93"/>
    <w:rsid w:val="001F50F8"/>
    <w:rsid w:val="001F778A"/>
    <w:rsid w:val="001F7A9F"/>
    <w:rsid w:val="002014B6"/>
    <w:rsid w:val="002023A1"/>
    <w:rsid w:val="00202BBA"/>
    <w:rsid w:val="00203784"/>
    <w:rsid w:val="00203DD6"/>
    <w:rsid w:val="00203E91"/>
    <w:rsid w:val="00204979"/>
    <w:rsid w:val="00204DDD"/>
    <w:rsid w:val="002053D9"/>
    <w:rsid w:val="00207BBB"/>
    <w:rsid w:val="00207E20"/>
    <w:rsid w:val="00211BB4"/>
    <w:rsid w:val="00212303"/>
    <w:rsid w:val="0021368B"/>
    <w:rsid w:val="00215A05"/>
    <w:rsid w:val="00215A26"/>
    <w:rsid w:val="0021611B"/>
    <w:rsid w:val="00216ECC"/>
    <w:rsid w:val="002178CD"/>
    <w:rsid w:val="00220415"/>
    <w:rsid w:val="0022059F"/>
    <w:rsid w:val="00221335"/>
    <w:rsid w:val="00221775"/>
    <w:rsid w:val="002219F1"/>
    <w:rsid w:val="002232A7"/>
    <w:rsid w:val="002240BC"/>
    <w:rsid w:val="00224406"/>
    <w:rsid w:val="0022498C"/>
    <w:rsid w:val="002259BF"/>
    <w:rsid w:val="00225ABC"/>
    <w:rsid w:val="002261D2"/>
    <w:rsid w:val="00226478"/>
    <w:rsid w:val="00226DC6"/>
    <w:rsid w:val="00230AD6"/>
    <w:rsid w:val="00231FD1"/>
    <w:rsid w:val="00232652"/>
    <w:rsid w:val="0023297C"/>
    <w:rsid w:val="002348B9"/>
    <w:rsid w:val="0023554B"/>
    <w:rsid w:val="002359D2"/>
    <w:rsid w:val="00235A31"/>
    <w:rsid w:val="00236191"/>
    <w:rsid w:val="00237E56"/>
    <w:rsid w:val="00240243"/>
    <w:rsid w:val="00240B1F"/>
    <w:rsid w:val="00240CF2"/>
    <w:rsid w:val="00240E48"/>
    <w:rsid w:val="00241378"/>
    <w:rsid w:val="002421B5"/>
    <w:rsid w:val="0024279F"/>
    <w:rsid w:val="002433A4"/>
    <w:rsid w:val="00243BC0"/>
    <w:rsid w:val="00244791"/>
    <w:rsid w:val="00244899"/>
    <w:rsid w:val="002457C9"/>
    <w:rsid w:val="00245865"/>
    <w:rsid w:val="0024636C"/>
    <w:rsid w:val="00246914"/>
    <w:rsid w:val="0024768D"/>
    <w:rsid w:val="00250166"/>
    <w:rsid w:val="00250245"/>
    <w:rsid w:val="0025125D"/>
    <w:rsid w:val="00251B2B"/>
    <w:rsid w:val="00251E52"/>
    <w:rsid w:val="002526A6"/>
    <w:rsid w:val="00252865"/>
    <w:rsid w:val="00252B0B"/>
    <w:rsid w:val="00253846"/>
    <w:rsid w:val="00254E1B"/>
    <w:rsid w:val="00254F5D"/>
    <w:rsid w:val="00255214"/>
    <w:rsid w:val="00255CC9"/>
    <w:rsid w:val="00256118"/>
    <w:rsid w:val="002578F3"/>
    <w:rsid w:val="00262EEA"/>
    <w:rsid w:val="00262F6E"/>
    <w:rsid w:val="0026371F"/>
    <w:rsid w:val="00263A9B"/>
    <w:rsid w:val="00264728"/>
    <w:rsid w:val="002657F1"/>
    <w:rsid w:val="002662B4"/>
    <w:rsid w:val="00266CC3"/>
    <w:rsid w:val="00267FC0"/>
    <w:rsid w:val="0027039B"/>
    <w:rsid w:val="00270A5F"/>
    <w:rsid w:val="002711E4"/>
    <w:rsid w:val="0027148B"/>
    <w:rsid w:val="00271556"/>
    <w:rsid w:val="002723A7"/>
    <w:rsid w:val="00272972"/>
    <w:rsid w:val="00274E00"/>
    <w:rsid w:val="002753A4"/>
    <w:rsid w:val="00275704"/>
    <w:rsid w:val="00276DCC"/>
    <w:rsid w:val="00277100"/>
    <w:rsid w:val="00277437"/>
    <w:rsid w:val="00277498"/>
    <w:rsid w:val="00277DEA"/>
    <w:rsid w:val="00280379"/>
    <w:rsid w:val="0028066C"/>
    <w:rsid w:val="0028089A"/>
    <w:rsid w:val="0028119A"/>
    <w:rsid w:val="00282379"/>
    <w:rsid w:val="00284E22"/>
    <w:rsid w:val="002853B2"/>
    <w:rsid w:val="002856B4"/>
    <w:rsid w:val="00286764"/>
    <w:rsid w:val="00286B47"/>
    <w:rsid w:val="00286BEE"/>
    <w:rsid w:val="00286E07"/>
    <w:rsid w:val="00286EEC"/>
    <w:rsid w:val="0028739E"/>
    <w:rsid w:val="002903D9"/>
    <w:rsid w:val="002908C8"/>
    <w:rsid w:val="00290BAB"/>
    <w:rsid w:val="00291CFF"/>
    <w:rsid w:val="00291D77"/>
    <w:rsid w:val="0029224D"/>
    <w:rsid w:val="00293202"/>
    <w:rsid w:val="00294314"/>
    <w:rsid w:val="00294EBB"/>
    <w:rsid w:val="00295620"/>
    <w:rsid w:val="00295EB9"/>
    <w:rsid w:val="00295F9B"/>
    <w:rsid w:val="0029669C"/>
    <w:rsid w:val="002A018D"/>
    <w:rsid w:val="002A23E3"/>
    <w:rsid w:val="002A2C8B"/>
    <w:rsid w:val="002A2ED1"/>
    <w:rsid w:val="002A3D02"/>
    <w:rsid w:val="002A3E91"/>
    <w:rsid w:val="002A4412"/>
    <w:rsid w:val="002A5E05"/>
    <w:rsid w:val="002A5E0D"/>
    <w:rsid w:val="002A6988"/>
    <w:rsid w:val="002A7247"/>
    <w:rsid w:val="002A746D"/>
    <w:rsid w:val="002B103A"/>
    <w:rsid w:val="002B144C"/>
    <w:rsid w:val="002B455D"/>
    <w:rsid w:val="002B51C7"/>
    <w:rsid w:val="002B531A"/>
    <w:rsid w:val="002B5F23"/>
    <w:rsid w:val="002B6E90"/>
    <w:rsid w:val="002B743F"/>
    <w:rsid w:val="002B7B7D"/>
    <w:rsid w:val="002C04FF"/>
    <w:rsid w:val="002C13DB"/>
    <w:rsid w:val="002C347A"/>
    <w:rsid w:val="002C4024"/>
    <w:rsid w:val="002C502F"/>
    <w:rsid w:val="002C6799"/>
    <w:rsid w:val="002C69CF"/>
    <w:rsid w:val="002C706C"/>
    <w:rsid w:val="002D03BB"/>
    <w:rsid w:val="002D0D44"/>
    <w:rsid w:val="002D1CFA"/>
    <w:rsid w:val="002D1F37"/>
    <w:rsid w:val="002D203D"/>
    <w:rsid w:val="002D20B1"/>
    <w:rsid w:val="002D36ED"/>
    <w:rsid w:val="002D3CF5"/>
    <w:rsid w:val="002D3F90"/>
    <w:rsid w:val="002D42A6"/>
    <w:rsid w:val="002D4666"/>
    <w:rsid w:val="002D5797"/>
    <w:rsid w:val="002D5F48"/>
    <w:rsid w:val="002D60A3"/>
    <w:rsid w:val="002D6451"/>
    <w:rsid w:val="002D789B"/>
    <w:rsid w:val="002E0164"/>
    <w:rsid w:val="002E0D2C"/>
    <w:rsid w:val="002E1E68"/>
    <w:rsid w:val="002E26A6"/>
    <w:rsid w:val="002E3B06"/>
    <w:rsid w:val="002E52FE"/>
    <w:rsid w:val="002E5949"/>
    <w:rsid w:val="002E67A0"/>
    <w:rsid w:val="002E6CAF"/>
    <w:rsid w:val="002F0124"/>
    <w:rsid w:val="002F2824"/>
    <w:rsid w:val="002F2FCE"/>
    <w:rsid w:val="002F35E6"/>
    <w:rsid w:val="002F3D1A"/>
    <w:rsid w:val="002F441B"/>
    <w:rsid w:val="002F5FEF"/>
    <w:rsid w:val="002F6DAF"/>
    <w:rsid w:val="002F6FF8"/>
    <w:rsid w:val="002F767A"/>
    <w:rsid w:val="002F7AAA"/>
    <w:rsid w:val="00302580"/>
    <w:rsid w:val="003027FF"/>
    <w:rsid w:val="0030448F"/>
    <w:rsid w:val="0030453A"/>
    <w:rsid w:val="00305384"/>
    <w:rsid w:val="00305A86"/>
    <w:rsid w:val="00305D8D"/>
    <w:rsid w:val="00307FE0"/>
    <w:rsid w:val="00310215"/>
    <w:rsid w:val="0031034B"/>
    <w:rsid w:val="003117B4"/>
    <w:rsid w:val="003121CD"/>
    <w:rsid w:val="003128EA"/>
    <w:rsid w:val="00312AA9"/>
    <w:rsid w:val="0031399B"/>
    <w:rsid w:val="00314E0B"/>
    <w:rsid w:val="00315FC8"/>
    <w:rsid w:val="00315FE7"/>
    <w:rsid w:val="0031601B"/>
    <w:rsid w:val="00316FD8"/>
    <w:rsid w:val="003178D7"/>
    <w:rsid w:val="0032094A"/>
    <w:rsid w:val="0032240A"/>
    <w:rsid w:val="00322ACB"/>
    <w:rsid w:val="00323229"/>
    <w:rsid w:val="0032578D"/>
    <w:rsid w:val="0032633E"/>
    <w:rsid w:val="00327F8B"/>
    <w:rsid w:val="0033016E"/>
    <w:rsid w:val="00330A70"/>
    <w:rsid w:val="00330AD9"/>
    <w:rsid w:val="00330C6D"/>
    <w:rsid w:val="00332200"/>
    <w:rsid w:val="003329D1"/>
    <w:rsid w:val="00332C45"/>
    <w:rsid w:val="00332E8F"/>
    <w:rsid w:val="00333818"/>
    <w:rsid w:val="00333E02"/>
    <w:rsid w:val="00334A2F"/>
    <w:rsid w:val="0033523C"/>
    <w:rsid w:val="00335296"/>
    <w:rsid w:val="00335B20"/>
    <w:rsid w:val="00336047"/>
    <w:rsid w:val="003368D2"/>
    <w:rsid w:val="00340FFF"/>
    <w:rsid w:val="00341494"/>
    <w:rsid w:val="003415C5"/>
    <w:rsid w:val="00341EC3"/>
    <w:rsid w:val="00342221"/>
    <w:rsid w:val="003425E1"/>
    <w:rsid w:val="00343BC3"/>
    <w:rsid w:val="00344547"/>
    <w:rsid w:val="003445B9"/>
    <w:rsid w:val="00344B5C"/>
    <w:rsid w:val="00344C9A"/>
    <w:rsid w:val="003454A4"/>
    <w:rsid w:val="003456E5"/>
    <w:rsid w:val="00345AA0"/>
    <w:rsid w:val="00345D8B"/>
    <w:rsid w:val="003468AB"/>
    <w:rsid w:val="00350212"/>
    <w:rsid w:val="00350D99"/>
    <w:rsid w:val="00351BF9"/>
    <w:rsid w:val="00352385"/>
    <w:rsid w:val="00352673"/>
    <w:rsid w:val="00356535"/>
    <w:rsid w:val="0035726C"/>
    <w:rsid w:val="003576EB"/>
    <w:rsid w:val="0035784A"/>
    <w:rsid w:val="003601F2"/>
    <w:rsid w:val="00360378"/>
    <w:rsid w:val="00360F3E"/>
    <w:rsid w:val="003612EE"/>
    <w:rsid w:val="00361527"/>
    <w:rsid w:val="00362B27"/>
    <w:rsid w:val="00362BD9"/>
    <w:rsid w:val="00363361"/>
    <w:rsid w:val="00363571"/>
    <w:rsid w:val="00363C33"/>
    <w:rsid w:val="0036436D"/>
    <w:rsid w:val="0036468F"/>
    <w:rsid w:val="003646A0"/>
    <w:rsid w:val="0036680A"/>
    <w:rsid w:val="00366CFF"/>
    <w:rsid w:val="00367A18"/>
    <w:rsid w:val="00367AC4"/>
    <w:rsid w:val="00371237"/>
    <w:rsid w:val="003715BD"/>
    <w:rsid w:val="003718DB"/>
    <w:rsid w:val="00371D7A"/>
    <w:rsid w:val="00373846"/>
    <w:rsid w:val="00374613"/>
    <w:rsid w:val="003750B1"/>
    <w:rsid w:val="00376B2E"/>
    <w:rsid w:val="0037787F"/>
    <w:rsid w:val="00383C81"/>
    <w:rsid w:val="00384913"/>
    <w:rsid w:val="00384BDE"/>
    <w:rsid w:val="00386529"/>
    <w:rsid w:val="003867BB"/>
    <w:rsid w:val="00387071"/>
    <w:rsid w:val="0038734C"/>
    <w:rsid w:val="0038734E"/>
    <w:rsid w:val="00387853"/>
    <w:rsid w:val="00387B35"/>
    <w:rsid w:val="00387D75"/>
    <w:rsid w:val="00387E90"/>
    <w:rsid w:val="00390386"/>
    <w:rsid w:val="003905D4"/>
    <w:rsid w:val="00390D87"/>
    <w:rsid w:val="00390DF3"/>
    <w:rsid w:val="00391533"/>
    <w:rsid w:val="00392828"/>
    <w:rsid w:val="00392EAF"/>
    <w:rsid w:val="00393BB3"/>
    <w:rsid w:val="00394CF6"/>
    <w:rsid w:val="00395352"/>
    <w:rsid w:val="00396B15"/>
    <w:rsid w:val="00396E7F"/>
    <w:rsid w:val="00397695"/>
    <w:rsid w:val="00397B01"/>
    <w:rsid w:val="003A043F"/>
    <w:rsid w:val="003A1C02"/>
    <w:rsid w:val="003A3984"/>
    <w:rsid w:val="003A3AC6"/>
    <w:rsid w:val="003A3AF9"/>
    <w:rsid w:val="003A5D14"/>
    <w:rsid w:val="003A5E08"/>
    <w:rsid w:val="003A5F3A"/>
    <w:rsid w:val="003A6215"/>
    <w:rsid w:val="003A62DE"/>
    <w:rsid w:val="003A633A"/>
    <w:rsid w:val="003A649F"/>
    <w:rsid w:val="003A658E"/>
    <w:rsid w:val="003A6675"/>
    <w:rsid w:val="003A7478"/>
    <w:rsid w:val="003B0125"/>
    <w:rsid w:val="003B0867"/>
    <w:rsid w:val="003B1138"/>
    <w:rsid w:val="003B41F0"/>
    <w:rsid w:val="003B448A"/>
    <w:rsid w:val="003B44D7"/>
    <w:rsid w:val="003B456C"/>
    <w:rsid w:val="003B4638"/>
    <w:rsid w:val="003B48DC"/>
    <w:rsid w:val="003B49DF"/>
    <w:rsid w:val="003B4D2B"/>
    <w:rsid w:val="003B4EF7"/>
    <w:rsid w:val="003B5253"/>
    <w:rsid w:val="003B574C"/>
    <w:rsid w:val="003B6649"/>
    <w:rsid w:val="003B67F1"/>
    <w:rsid w:val="003B6DBC"/>
    <w:rsid w:val="003B76BE"/>
    <w:rsid w:val="003C0489"/>
    <w:rsid w:val="003C0A8E"/>
    <w:rsid w:val="003C1A76"/>
    <w:rsid w:val="003C240E"/>
    <w:rsid w:val="003C2FE2"/>
    <w:rsid w:val="003C353A"/>
    <w:rsid w:val="003C3A30"/>
    <w:rsid w:val="003C41FA"/>
    <w:rsid w:val="003C4BD2"/>
    <w:rsid w:val="003C5252"/>
    <w:rsid w:val="003C5D67"/>
    <w:rsid w:val="003C64C3"/>
    <w:rsid w:val="003C64FA"/>
    <w:rsid w:val="003C74D7"/>
    <w:rsid w:val="003D0A79"/>
    <w:rsid w:val="003D0FC8"/>
    <w:rsid w:val="003D124A"/>
    <w:rsid w:val="003D2452"/>
    <w:rsid w:val="003D2AAF"/>
    <w:rsid w:val="003D2BDA"/>
    <w:rsid w:val="003D54EA"/>
    <w:rsid w:val="003D63B9"/>
    <w:rsid w:val="003D72ED"/>
    <w:rsid w:val="003D7E13"/>
    <w:rsid w:val="003E0E90"/>
    <w:rsid w:val="003E191B"/>
    <w:rsid w:val="003E1998"/>
    <w:rsid w:val="003E2F0C"/>
    <w:rsid w:val="003E2F4F"/>
    <w:rsid w:val="003E2F98"/>
    <w:rsid w:val="003E31C4"/>
    <w:rsid w:val="003E3453"/>
    <w:rsid w:val="003E73BA"/>
    <w:rsid w:val="003E77EF"/>
    <w:rsid w:val="003E7D01"/>
    <w:rsid w:val="003F0B58"/>
    <w:rsid w:val="003F0EDB"/>
    <w:rsid w:val="003F1B6D"/>
    <w:rsid w:val="003F236A"/>
    <w:rsid w:val="003F25F0"/>
    <w:rsid w:val="003F4440"/>
    <w:rsid w:val="003F4576"/>
    <w:rsid w:val="003F5195"/>
    <w:rsid w:val="003F5374"/>
    <w:rsid w:val="003F5F84"/>
    <w:rsid w:val="003F6E0B"/>
    <w:rsid w:val="00400C84"/>
    <w:rsid w:val="00400CC8"/>
    <w:rsid w:val="00401217"/>
    <w:rsid w:val="00401318"/>
    <w:rsid w:val="004017C8"/>
    <w:rsid w:val="00401CEB"/>
    <w:rsid w:val="00402111"/>
    <w:rsid w:val="004033C8"/>
    <w:rsid w:val="00404810"/>
    <w:rsid w:val="00404DAB"/>
    <w:rsid w:val="004053FC"/>
    <w:rsid w:val="004057AF"/>
    <w:rsid w:val="0040629C"/>
    <w:rsid w:val="00406FA6"/>
    <w:rsid w:val="0040743B"/>
    <w:rsid w:val="004112B2"/>
    <w:rsid w:val="00411AE8"/>
    <w:rsid w:val="00411BE1"/>
    <w:rsid w:val="00414A40"/>
    <w:rsid w:val="00414A56"/>
    <w:rsid w:val="00415BF7"/>
    <w:rsid w:val="00416AD8"/>
    <w:rsid w:val="00420919"/>
    <w:rsid w:val="00420989"/>
    <w:rsid w:val="004210C2"/>
    <w:rsid w:val="0042242F"/>
    <w:rsid w:val="004224A8"/>
    <w:rsid w:val="0042272C"/>
    <w:rsid w:val="004228A7"/>
    <w:rsid w:val="0042298C"/>
    <w:rsid w:val="00422B6E"/>
    <w:rsid w:val="00423B06"/>
    <w:rsid w:val="00424407"/>
    <w:rsid w:val="0042465D"/>
    <w:rsid w:val="004247E8"/>
    <w:rsid w:val="004255BD"/>
    <w:rsid w:val="004263DB"/>
    <w:rsid w:val="00426A36"/>
    <w:rsid w:val="00426ACA"/>
    <w:rsid w:val="004275FB"/>
    <w:rsid w:val="004305BB"/>
    <w:rsid w:val="00432E91"/>
    <w:rsid w:val="00433892"/>
    <w:rsid w:val="00434460"/>
    <w:rsid w:val="00434CA3"/>
    <w:rsid w:val="00437133"/>
    <w:rsid w:val="004371AC"/>
    <w:rsid w:val="004376BE"/>
    <w:rsid w:val="00437918"/>
    <w:rsid w:val="004401D1"/>
    <w:rsid w:val="00440AE7"/>
    <w:rsid w:val="004421CF"/>
    <w:rsid w:val="00442A9F"/>
    <w:rsid w:val="00443DBA"/>
    <w:rsid w:val="0044684B"/>
    <w:rsid w:val="004469F3"/>
    <w:rsid w:val="00447737"/>
    <w:rsid w:val="00447A68"/>
    <w:rsid w:val="00450200"/>
    <w:rsid w:val="004517ED"/>
    <w:rsid w:val="00451F2D"/>
    <w:rsid w:val="004521C3"/>
    <w:rsid w:val="004527CC"/>
    <w:rsid w:val="00453EEC"/>
    <w:rsid w:val="00454A3D"/>
    <w:rsid w:val="00454B3A"/>
    <w:rsid w:val="00455D2B"/>
    <w:rsid w:val="00455FFE"/>
    <w:rsid w:val="00456113"/>
    <w:rsid w:val="00456339"/>
    <w:rsid w:val="00457710"/>
    <w:rsid w:val="004577AE"/>
    <w:rsid w:val="00460809"/>
    <w:rsid w:val="004619F8"/>
    <w:rsid w:val="00461AC5"/>
    <w:rsid w:val="00463927"/>
    <w:rsid w:val="00463A8A"/>
    <w:rsid w:val="00464659"/>
    <w:rsid w:val="00467E21"/>
    <w:rsid w:val="0047059E"/>
    <w:rsid w:val="00470BA0"/>
    <w:rsid w:val="00470D30"/>
    <w:rsid w:val="00471B6D"/>
    <w:rsid w:val="004728DB"/>
    <w:rsid w:val="00472BBA"/>
    <w:rsid w:val="00472C01"/>
    <w:rsid w:val="00473B3D"/>
    <w:rsid w:val="004742CF"/>
    <w:rsid w:val="0047573C"/>
    <w:rsid w:val="00477417"/>
    <w:rsid w:val="00477C23"/>
    <w:rsid w:val="00480D1C"/>
    <w:rsid w:val="00482669"/>
    <w:rsid w:val="00482E86"/>
    <w:rsid w:val="00484189"/>
    <w:rsid w:val="0048455F"/>
    <w:rsid w:val="00484EC7"/>
    <w:rsid w:val="00486998"/>
    <w:rsid w:val="00486B2F"/>
    <w:rsid w:val="0048719B"/>
    <w:rsid w:val="004907E4"/>
    <w:rsid w:val="00491371"/>
    <w:rsid w:val="0049210E"/>
    <w:rsid w:val="004923CD"/>
    <w:rsid w:val="004943D6"/>
    <w:rsid w:val="00494A90"/>
    <w:rsid w:val="00494A98"/>
    <w:rsid w:val="00495331"/>
    <w:rsid w:val="00495491"/>
    <w:rsid w:val="0049575F"/>
    <w:rsid w:val="004962D2"/>
    <w:rsid w:val="00496CF9"/>
    <w:rsid w:val="004979B9"/>
    <w:rsid w:val="004A061E"/>
    <w:rsid w:val="004A1A5F"/>
    <w:rsid w:val="004A2171"/>
    <w:rsid w:val="004A24D4"/>
    <w:rsid w:val="004A2578"/>
    <w:rsid w:val="004A35EB"/>
    <w:rsid w:val="004A44FD"/>
    <w:rsid w:val="004A6217"/>
    <w:rsid w:val="004A6D08"/>
    <w:rsid w:val="004A6E3E"/>
    <w:rsid w:val="004A6F2D"/>
    <w:rsid w:val="004B0A26"/>
    <w:rsid w:val="004B0AB6"/>
    <w:rsid w:val="004B1641"/>
    <w:rsid w:val="004B188F"/>
    <w:rsid w:val="004B20C3"/>
    <w:rsid w:val="004B278C"/>
    <w:rsid w:val="004B2B10"/>
    <w:rsid w:val="004B2B7E"/>
    <w:rsid w:val="004B3003"/>
    <w:rsid w:val="004B30CE"/>
    <w:rsid w:val="004B3461"/>
    <w:rsid w:val="004B35F9"/>
    <w:rsid w:val="004B3B30"/>
    <w:rsid w:val="004B46CB"/>
    <w:rsid w:val="004B5FAC"/>
    <w:rsid w:val="004B6A5A"/>
    <w:rsid w:val="004B77D7"/>
    <w:rsid w:val="004C2482"/>
    <w:rsid w:val="004C2DC8"/>
    <w:rsid w:val="004C34AE"/>
    <w:rsid w:val="004C43C1"/>
    <w:rsid w:val="004C4FE8"/>
    <w:rsid w:val="004C63E7"/>
    <w:rsid w:val="004C76C8"/>
    <w:rsid w:val="004D1BE5"/>
    <w:rsid w:val="004D2753"/>
    <w:rsid w:val="004D28AA"/>
    <w:rsid w:val="004D2B93"/>
    <w:rsid w:val="004D4232"/>
    <w:rsid w:val="004D4456"/>
    <w:rsid w:val="004D4474"/>
    <w:rsid w:val="004D494E"/>
    <w:rsid w:val="004D4BC5"/>
    <w:rsid w:val="004D58AC"/>
    <w:rsid w:val="004D7758"/>
    <w:rsid w:val="004D782A"/>
    <w:rsid w:val="004D7995"/>
    <w:rsid w:val="004D7FE8"/>
    <w:rsid w:val="004E097F"/>
    <w:rsid w:val="004E0F5C"/>
    <w:rsid w:val="004E19EB"/>
    <w:rsid w:val="004E262E"/>
    <w:rsid w:val="004E2757"/>
    <w:rsid w:val="004E27D6"/>
    <w:rsid w:val="004E36BB"/>
    <w:rsid w:val="004E3F8C"/>
    <w:rsid w:val="004E40B3"/>
    <w:rsid w:val="004E4ABC"/>
    <w:rsid w:val="004E5CE1"/>
    <w:rsid w:val="004E79FD"/>
    <w:rsid w:val="004F1486"/>
    <w:rsid w:val="004F22F4"/>
    <w:rsid w:val="004F2A7E"/>
    <w:rsid w:val="004F2BC7"/>
    <w:rsid w:val="004F346E"/>
    <w:rsid w:val="004F4EE8"/>
    <w:rsid w:val="004F6040"/>
    <w:rsid w:val="004F6D0C"/>
    <w:rsid w:val="004F6D57"/>
    <w:rsid w:val="004F70AB"/>
    <w:rsid w:val="004F7EBC"/>
    <w:rsid w:val="00501A66"/>
    <w:rsid w:val="00501B73"/>
    <w:rsid w:val="0050260C"/>
    <w:rsid w:val="0050305B"/>
    <w:rsid w:val="00503613"/>
    <w:rsid w:val="005036B7"/>
    <w:rsid w:val="00503F03"/>
    <w:rsid w:val="00504604"/>
    <w:rsid w:val="00504BE6"/>
    <w:rsid w:val="00504E58"/>
    <w:rsid w:val="005069FC"/>
    <w:rsid w:val="00506F9B"/>
    <w:rsid w:val="005103D0"/>
    <w:rsid w:val="00510603"/>
    <w:rsid w:val="005106A4"/>
    <w:rsid w:val="005126BD"/>
    <w:rsid w:val="00512E8F"/>
    <w:rsid w:val="00513377"/>
    <w:rsid w:val="005138CE"/>
    <w:rsid w:val="005139F3"/>
    <w:rsid w:val="0051442C"/>
    <w:rsid w:val="005158D4"/>
    <w:rsid w:val="00515D08"/>
    <w:rsid w:val="00515E55"/>
    <w:rsid w:val="00515E57"/>
    <w:rsid w:val="00516263"/>
    <w:rsid w:val="00517F25"/>
    <w:rsid w:val="00517F91"/>
    <w:rsid w:val="005205F8"/>
    <w:rsid w:val="00520623"/>
    <w:rsid w:val="00520BB6"/>
    <w:rsid w:val="0052142A"/>
    <w:rsid w:val="00521F81"/>
    <w:rsid w:val="0052227F"/>
    <w:rsid w:val="005256BB"/>
    <w:rsid w:val="005257B4"/>
    <w:rsid w:val="0052641F"/>
    <w:rsid w:val="00526425"/>
    <w:rsid w:val="00526CFD"/>
    <w:rsid w:val="00527FDB"/>
    <w:rsid w:val="00530839"/>
    <w:rsid w:val="00530E3F"/>
    <w:rsid w:val="005313FF"/>
    <w:rsid w:val="005321DF"/>
    <w:rsid w:val="00532B8F"/>
    <w:rsid w:val="00533495"/>
    <w:rsid w:val="005356A4"/>
    <w:rsid w:val="00535887"/>
    <w:rsid w:val="00536217"/>
    <w:rsid w:val="005362E8"/>
    <w:rsid w:val="00537911"/>
    <w:rsid w:val="00537F95"/>
    <w:rsid w:val="00540381"/>
    <w:rsid w:val="00540A01"/>
    <w:rsid w:val="00540C76"/>
    <w:rsid w:val="00541639"/>
    <w:rsid w:val="00541788"/>
    <w:rsid w:val="00541837"/>
    <w:rsid w:val="00541A3D"/>
    <w:rsid w:val="005423BE"/>
    <w:rsid w:val="005433E2"/>
    <w:rsid w:val="005435B3"/>
    <w:rsid w:val="00544183"/>
    <w:rsid w:val="005443E9"/>
    <w:rsid w:val="005451EE"/>
    <w:rsid w:val="0054704D"/>
    <w:rsid w:val="00547078"/>
    <w:rsid w:val="00547CEB"/>
    <w:rsid w:val="00547F70"/>
    <w:rsid w:val="00551348"/>
    <w:rsid w:val="005514E1"/>
    <w:rsid w:val="00551769"/>
    <w:rsid w:val="00551D6D"/>
    <w:rsid w:val="0055205B"/>
    <w:rsid w:val="00552721"/>
    <w:rsid w:val="00553223"/>
    <w:rsid w:val="00553414"/>
    <w:rsid w:val="00553730"/>
    <w:rsid w:val="00553FEE"/>
    <w:rsid w:val="005546AC"/>
    <w:rsid w:val="00555285"/>
    <w:rsid w:val="005559C1"/>
    <w:rsid w:val="00556B05"/>
    <w:rsid w:val="00556FC6"/>
    <w:rsid w:val="00557B1A"/>
    <w:rsid w:val="005600FD"/>
    <w:rsid w:val="005605B2"/>
    <w:rsid w:val="005606C2"/>
    <w:rsid w:val="005608D5"/>
    <w:rsid w:val="00560A71"/>
    <w:rsid w:val="00561C54"/>
    <w:rsid w:val="00561C6B"/>
    <w:rsid w:val="005639E7"/>
    <w:rsid w:val="00563A1D"/>
    <w:rsid w:val="00563F81"/>
    <w:rsid w:val="005654A8"/>
    <w:rsid w:val="00566D0A"/>
    <w:rsid w:val="00566E5C"/>
    <w:rsid w:val="00567DF3"/>
    <w:rsid w:val="00570E94"/>
    <w:rsid w:val="00570F83"/>
    <w:rsid w:val="00571308"/>
    <w:rsid w:val="0057302E"/>
    <w:rsid w:val="00573E25"/>
    <w:rsid w:val="005756AD"/>
    <w:rsid w:val="00575BAF"/>
    <w:rsid w:val="0057637F"/>
    <w:rsid w:val="00576FC5"/>
    <w:rsid w:val="00577307"/>
    <w:rsid w:val="00580532"/>
    <w:rsid w:val="00580851"/>
    <w:rsid w:val="0058101C"/>
    <w:rsid w:val="0058107E"/>
    <w:rsid w:val="005819B8"/>
    <w:rsid w:val="00581B93"/>
    <w:rsid w:val="00582A76"/>
    <w:rsid w:val="00582F98"/>
    <w:rsid w:val="005830EE"/>
    <w:rsid w:val="0058491F"/>
    <w:rsid w:val="005849AC"/>
    <w:rsid w:val="005849E6"/>
    <w:rsid w:val="00584E8B"/>
    <w:rsid w:val="00586F9B"/>
    <w:rsid w:val="00587663"/>
    <w:rsid w:val="005878C4"/>
    <w:rsid w:val="00587F2D"/>
    <w:rsid w:val="00590C5C"/>
    <w:rsid w:val="00590CC0"/>
    <w:rsid w:val="00590DFD"/>
    <w:rsid w:val="00590ED9"/>
    <w:rsid w:val="00591B52"/>
    <w:rsid w:val="00591B8D"/>
    <w:rsid w:val="00592205"/>
    <w:rsid w:val="0059301D"/>
    <w:rsid w:val="00593050"/>
    <w:rsid w:val="00593675"/>
    <w:rsid w:val="005946D5"/>
    <w:rsid w:val="00596F1B"/>
    <w:rsid w:val="00596F7F"/>
    <w:rsid w:val="005A0A52"/>
    <w:rsid w:val="005A0BFA"/>
    <w:rsid w:val="005A0CCC"/>
    <w:rsid w:val="005A108A"/>
    <w:rsid w:val="005A167D"/>
    <w:rsid w:val="005A1F91"/>
    <w:rsid w:val="005A2B18"/>
    <w:rsid w:val="005A344B"/>
    <w:rsid w:val="005A3498"/>
    <w:rsid w:val="005A3723"/>
    <w:rsid w:val="005A39EA"/>
    <w:rsid w:val="005A3A92"/>
    <w:rsid w:val="005A3ADB"/>
    <w:rsid w:val="005A3F7F"/>
    <w:rsid w:val="005A4E43"/>
    <w:rsid w:val="005A5DB5"/>
    <w:rsid w:val="005A6217"/>
    <w:rsid w:val="005A64EF"/>
    <w:rsid w:val="005A6E5A"/>
    <w:rsid w:val="005A78BA"/>
    <w:rsid w:val="005A7D4C"/>
    <w:rsid w:val="005B05B4"/>
    <w:rsid w:val="005B0BF7"/>
    <w:rsid w:val="005B144F"/>
    <w:rsid w:val="005B1BAA"/>
    <w:rsid w:val="005B1CFA"/>
    <w:rsid w:val="005B3BA9"/>
    <w:rsid w:val="005B3EC3"/>
    <w:rsid w:val="005B42F0"/>
    <w:rsid w:val="005B4FF6"/>
    <w:rsid w:val="005B53C7"/>
    <w:rsid w:val="005B570E"/>
    <w:rsid w:val="005B7280"/>
    <w:rsid w:val="005B73E8"/>
    <w:rsid w:val="005B789D"/>
    <w:rsid w:val="005C11C6"/>
    <w:rsid w:val="005C156F"/>
    <w:rsid w:val="005C1B56"/>
    <w:rsid w:val="005C3242"/>
    <w:rsid w:val="005C3F1E"/>
    <w:rsid w:val="005C4EFA"/>
    <w:rsid w:val="005C50E0"/>
    <w:rsid w:val="005C5A71"/>
    <w:rsid w:val="005C600D"/>
    <w:rsid w:val="005C627E"/>
    <w:rsid w:val="005C7A9C"/>
    <w:rsid w:val="005D0472"/>
    <w:rsid w:val="005D09AE"/>
    <w:rsid w:val="005D1171"/>
    <w:rsid w:val="005D1761"/>
    <w:rsid w:val="005D1987"/>
    <w:rsid w:val="005D2572"/>
    <w:rsid w:val="005D2A0E"/>
    <w:rsid w:val="005D307D"/>
    <w:rsid w:val="005D4F56"/>
    <w:rsid w:val="005D50B3"/>
    <w:rsid w:val="005D5585"/>
    <w:rsid w:val="005D60A1"/>
    <w:rsid w:val="005D6993"/>
    <w:rsid w:val="005D7CE3"/>
    <w:rsid w:val="005E1EBD"/>
    <w:rsid w:val="005E2374"/>
    <w:rsid w:val="005E2F1E"/>
    <w:rsid w:val="005E319A"/>
    <w:rsid w:val="005E3713"/>
    <w:rsid w:val="005E3DDF"/>
    <w:rsid w:val="005E4163"/>
    <w:rsid w:val="005E429B"/>
    <w:rsid w:val="005E50C6"/>
    <w:rsid w:val="005E61F6"/>
    <w:rsid w:val="005E6B95"/>
    <w:rsid w:val="005E71AE"/>
    <w:rsid w:val="005F04C4"/>
    <w:rsid w:val="005F05FC"/>
    <w:rsid w:val="005F0A15"/>
    <w:rsid w:val="005F0B05"/>
    <w:rsid w:val="005F2AEA"/>
    <w:rsid w:val="005F2B14"/>
    <w:rsid w:val="005F2EB1"/>
    <w:rsid w:val="005F311E"/>
    <w:rsid w:val="005F4106"/>
    <w:rsid w:val="005F4772"/>
    <w:rsid w:val="005F4E8D"/>
    <w:rsid w:val="005F4FCB"/>
    <w:rsid w:val="005F5C32"/>
    <w:rsid w:val="005F5CCB"/>
    <w:rsid w:val="005F5D5E"/>
    <w:rsid w:val="005F5DFF"/>
    <w:rsid w:val="005F6072"/>
    <w:rsid w:val="005F64DC"/>
    <w:rsid w:val="005F67FE"/>
    <w:rsid w:val="005F72BC"/>
    <w:rsid w:val="006001EE"/>
    <w:rsid w:val="006003EA"/>
    <w:rsid w:val="00600EA3"/>
    <w:rsid w:val="00600ED1"/>
    <w:rsid w:val="00600F68"/>
    <w:rsid w:val="006014BD"/>
    <w:rsid w:val="00601B17"/>
    <w:rsid w:val="00601DB6"/>
    <w:rsid w:val="006030DD"/>
    <w:rsid w:val="0060399F"/>
    <w:rsid w:val="006039F8"/>
    <w:rsid w:val="00604849"/>
    <w:rsid w:val="006055B0"/>
    <w:rsid w:val="00605A2E"/>
    <w:rsid w:val="00606613"/>
    <w:rsid w:val="00606F97"/>
    <w:rsid w:val="00607046"/>
    <w:rsid w:val="0061067E"/>
    <w:rsid w:val="00611331"/>
    <w:rsid w:val="006121D7"/>
    <w:rsid w:val="006124C6"/>
    <w:rsid w:val="00613560"/>
    <w:rsid w:val="00615235"/>
    <w:rsid w:val="00615A88"/>
    <w:rsid w:val="00615DC5"/>
    <w:rsid w:val="00616192"/>
    <w:rsid w:val="006163A2"/>
    <w:rsid w:val="00617725"/>
    <w:rsid w:val="00620159"/>
    <w:rsid w:val="006218E2"/>
    <w:rsid w:val="00622233"/>
    <w:rsid w:val="006226AD"/>
    <w:rsid w:val="00622A29"/>
    <w:rsid w:val="00623023"/>
    <w:rsid w:val="006235C3"/>
    <w:rsid w:val="00623C84"/>
    <w:rsid w:val="00623E2E"/>
    <w:rsid w:val="0062489E"/>
    <w:rsid w:val="00626534"/>
    <w:rsid w:val="006266A8"/>
    <w:rsid w:val="00626F32"/>
    <w:rsid w:val="0062768E"/>
    <w:rsid w:val="00630F37"/>
    <w:rsid w:val="00631428"/>
    <w:rsid w:val="00631A20"/>
    <w:rsid w:val="00631FE2"/>
    <w:rsid w:val="00632B77"/>
    <w:rsid w:val="00633201"/>
    <w:rsid w:val="006333D7"/>
    <w:rsid w:val="006336E6"/>
    <w:rsid w:val="006344A7"/>
    <w:rsid w:val="00634E0F"/>
    <w:rsid w:val="00634F9B"/>
    <w:rsid w:val="00635188"/>
    <w:rsid w:val="00635B5A"/>
    <w:rsid w:val="00636AB5"/>
    <w:rsid w:val="0063727C"/>
    <w:rsid w:val="0063795C"/>
    <w:rsid w:val="0064015B"/>
    <w:rsid w:val="006405A4"/>
    <w:rsid w:val="006438B8"/>
    <w:rsid w:val="00643BAC"/>
    <w:rsid w:val="00644AEF"/>
    <w:rsid w:val="0064512E"/>
    <w:rsid w:val="0064621A"/>
    <w:rsid w:val="006471FF"/>
    <w:rsid w:val="006507C9"/>
    <w:rsid w:val="006515B6"/>
    <w:rsid w:val="00651C0A"/>
    <w:rsid w:val="00651F49"/>
    <w:rsid w:val="00652253"/>
    <w:rsid w:val="00653696"/>
    <w:rsid w:val="006539B9"/>
    <w:rsid w:val="00653D5C"/>
    <w:rsid w:val="00654C48"/>
    <w:rsid w:val="006566AB"/>
    <w:rsid w:val="00657788"/>
    <w:rsid w:val="006605D1"/>
    <w:rsid w:val="00661094"/>
    <w:rsid w:val="00661245"/>
    <w:rsid w:val="00661404"/>
    <w:rsid w:val="006626FC"/>
    <w:rsid w:val="00662C4F"/>
    <w:rsid w:val="00662E93"/>
    <w:rsid w:val="006632F7"/>
    <w:rsid w:val="00663905"/>
    <w:rsid w:val="00663D70"/>
    <w:rsid w:val="00663D8D"/>
    <w:rsid w:val="006653FC"/>
    <w:rsid w:val="00665B88"/>
    <w:rsid w:val="00666B08"/>
    <w:rsid w:val="00666B99"/>
    <w:rsid w:val="006672F9"/>
    <w:rsid w:val="00667728"/>
    <w:rsid w:val="006678DF"/>
    <w:rsid w:val="0066797A"/>
    <w:rsid w:val="00667A36"/>
    <w:rsid w:val="00667DF7"/>
    <w:rsid w:val="00667FE8"/>
    <w:rsid w:val="0067016A"/>
    <w:rsid w:val="00670DB8"/>
    <w:rsid w:val="0067131D"/>
    <w:rsid w:val="0067148F"/>
    <w:rsid w:val="00671F70"/>
    <w:rsid w:val="006729FF"/>
    <w:rsid w:val="00673AE0"/>
    <w:rsid w:val="00673B51"/>
    <w:rsid w:val="00673DCC"/>
    <w:rsid w:val="006740FA"/>
    <w:rsid w:val="00676747"/>
    <w:rsid w:val="00676BD4"/>
    <w:rsid w:val="00676C5C"/>
    <w:rsid w:val="00677AB9"/>
    <w:rsid w:val="00677C7D"/>
    <w:rsid w:val="00680381"/>
    <w:rsid w:val="00680732"/>
    <w:rsid w:val="00680B90"/>
    <w:rsid w:val="00680D35"/>
    <w:rsid w:val="00681639"/>
    <w:rsid w:val="0068290A"/>
    <w:rsid w:val="0068328E"/>
    <w:rsid w:val="00683435"/>
    <w:rsid w:val="006838AC"/>
    <w:rsid w:val="00683D91"/>
    <w:rsid w:val="006840DA"/>
    <w:rsid w:val="006841F5"/>
    <w:rsid w:val="00684E4A"/>
    <w:rsid w:val="00684F74"/>
    <w:rsid w:val="00685E9B"/>
    <w:rsid w:val="0068636C"/>
    <w:rsid w:val="00686C17"/>
    <w:rsid w:val="00687245"/>
    <w:rsid w:val="00687901"/>
    <w:rsid w:val="00690036"/>
    <w:rsid w:val="00690B2F"/>
    <w:rsid w:val="00690BA6"/>
    <w:rsid w:val="00690BB0"/>
    <w:rsid w:val="0069142E"/>
    <w:rsid w:val="006915FF"/>
    <w:rsid w:val="00691720"/>
    <w:rsid w:val="00691C4E"/>
    <w:rsid w:val="00692259"/>
    <w:rsid w:val="00692B3C"/>
    <w:rsid w:val="00694D52"/>
    <w:rsid w:val="00696651"/>
    <w:rsid w:val="00697786"/>
    <w:rsid w:val="00697CD3"/>
    <w:rsid w:val="006A03AB"/>
    <w:rsid w:val="006A08DE"/>
    <w:rsid w:val="006A1E07"/>
    <w:rsid w:val="006A2E90"/>
    <w:rsid w:val="006A3245"/>
    <w:rsid w:val="006A41F3"/>
    <w:rsid w:val="006A4B54"/>
    <w:rsid w:val="006A5383"/>
    <w:rsid w:val="006A641C"/>
    <w:rsid w:val="006A6E59"/>
    <w:rsid w:val="006A7078"/>
    <w:rsid w:val="006A7BBA"/>
    <w:rsid w:val="006A7BEA"/>
    <w:rsid w:val="006B0D3E"/>
    <w:rsid w:val="006B1172"/>
    <w:rsid w:val="006B19CE"/>
    <w:rsid w:val="006B3098"/>
    <w:rsid w:val="006B385E"/>
    <w:rsid w:val="006B47B6"/>
    <w:rsid w:val="006B5EEA"/>
    <w:rsid w:val="006B61AC"/>
    <w:rsid w:val="006B733D"/>
    <w:rsid w:val="006C1235"/>
    <w:rsid w:val="006C1470"/>
    <w:rsid w:val="006C15D4"/>
    <w:rsid w:val="006C1D50"/>
    <w:rsid w:val="006C1FE2"/>
    <w:rsid w:val="006C247F"/>
    <w:rsid w:val="006C2DB2"/>
    <w:rsid w:val="006C4254"/>
    <w:rsid w:val="006C4689"/>
    <w:rsid w:val="006C53B5"/>
    <w:rsid w:val="006C6635"/>
    <w:rsid w:val="006C6B2E"/>
    <w:rsid w:val="006D0A95"/>
    <w:rsid w:val="006D1F15"/>
    <w:rsid w:val="006D476C"/>
    <w:rsid w:val="006D4958"/>
    <w:rsid w:val="006D520D"/>
    <w:rsid w:val="006D5CF1"/>
    <w:rsid w:val="006D5FED"/>
    <w:rsid w:val="006D638D"/>
    <w:rsid w:val="006D649A"/>
    <w:rsid w:val="006D6541"/>
    <w:rsid w:val="006D7B61"/>
    <w:rsid w:val="006E141C"/>
    <w:rsid w:val="006E25A2"/>
    <w:rsid w:val="006E27C7"/>
    <w:rsid w:val="006E3388"/>
    <w:rsid w:val="006E3CF5"/>
    <w:rsid w:val="006E4EDE"/>
    <w:rsid w:val="006E4EE1"/>
    <w:rsid w:val="006E517A"/>
    <w:rsid w:val="006E6E27"/>
    <w:rsid w:val="006E75FD"/>
    <w:rsid w:val="006F0B7D"/>
    <w:rsid w:val="006F1247"/>
    <w:rsid w:val="006F1C55"/>
    <w:rsid w:val="006F2B34"/>
    <w:rsid w:val="006F2F28"/>
    <w:rsid w:val="006F2F9C"/>
    <w:rsid w:val="006F3E12"/>
    <w:rsid w:val="006F415E"/>
    <w:rsid w:val="006F4456"/>
    <w:rsid w:val="006F5684"/>
    <w:rsid w:val="006F5767"/>
    <w:rsid w:val="006F6E38"/>
    <w:rsid w:val="0070133B"/>
    <w:rsid w:val="007014F3"/>
    <w:rsid w:val="00701941"/>
    <w:rsid w:val="00702027"/>
    <w:rsid w:val="0070210E"/>
    <w:rsid w:val="007024C7"/>
    <w:rsid w:val="0070273A"/>
    <w:rsid w:val="00704EED"/>
    <w:rsid w:val="0070560A"/>
    <w:rsid w:val="00705DB9"/>
    <w:rsid w:val="007077B7"/>
    <w:rsid w:val="00707930"/>
    <w:rsid w:val="00710663"/>
    <w:rsid w:val="00711E7B"/>
    <w:rsid w:val="007125F5"/>
    <w:rsid w:val="00712810"/>
    <w:rsid w:val="00713233"/>
    <w:rsid w:val="007144B2"/>
    <w:rsid w:val="0071499C"/>
    <w:rsid w:val="00715192"/>
    <w:rsid w:val="00715490"/>
    <w:rsid w:val="00716337"/>
    <w:rsid w:val="007167D5"/>
    <w:rsid w:val="00720175"/>
    <w:rsid w:val="0072154D"/>
    <w:rsid w:val="00721B42"/>
    <w:rsid w:val="00722A62"/>
    <w:rsid w:val="00722E17"/>
    <w:rsid w:val="007235E9"/>
    <w:rsid w:val="00723A8A"/>
    <w:rsid w:val="0072437D"/>
    <w:rsid w:val="007247FA"/>
    <w:rsid w:val="00724B0B"/>
    <w:rsid w:val="00725AAF"/>
    <w:rsid w:val="0072605A"/>
    <w:rsid w:val="007301E3"/>
    <w:rsid w:val="00731383"/>
    <w:rsid w:val="00731E95"/>
    <w:rsid w:val="007330A0"/>
    <w:rsid w:val="00733D1C"/>
    <w:rsid w:val="007340CD"/>
    <w:rsid w:val="0073454A"/>
    <w:rsid w:val="00734BC1"/>
    <w:rsid w:val="00736CA3"/>
    <w:rsid w:val="00741312"/>
    <w:rsid w:val="00741377"/>
    <w:rsid w:val="00742854"/>
    <w:rsid w:val="007431C3"/>
    <w:rsid w:val="00743419"/>
    <w:rsid w:val="007440A7"/>
    <w:rsid w:val="00744426"/>
    <w:rsid w:val="00744FED"/>
    <w:rsid w:val="0074506E"/>
    <w:rsid w:val="00745469"/>
    <w:rsid w:val="00746AB5"/>
    <w:rsid w:val="00746DAA"/>
    <w:rsid w:val="00746E80"/>
    <w:rsid w:val="00747B4A"/>
    <w:rsid w:val="00750406"/>
    <w:rsid w:val="00750F63"/>
    <w:rsid w:val="00751013"/>
    <w:rsid w:val="0075116C"/>
    <w:rsid w:val="00751D7D"/>
    <w:rsid w:val="00751D91"/>
    <w:rsid w:val="00752F12"/>
    <w:rsid w:val="00753923"/>
    <w:rsid w:val="00753BA0"/>
    <w:rsid w:val="00754AC2"/>
    <w:rsid w:val="007551B2"/>
    <w:rsid w:val="00755FEC"/>
    <w:rsid w:val="00756346"/>
    <w:rsid w:val="00757938"/>
    <w:rsid w:val="00760032"/>
    <w:rsid w:val="00761E80"/>
    <w:rsid w:val="00762351"/>
    <w:rsid w:val="00763475"/>
    <w:rsid w:val="00763EDE"/>
    <w:rsid w:val="00765B7B"/>
    <w:rsid w:val="00766534"/>
    <w:rsid w:val="007667BE"/>
    <w:rsid w:val="0076771C"/>
    <w:rsid w:val="00767CFC"/>
    <w:rsid w:val="00770599"/>
    <w:rsid w:val="00770651"/>
    <w:rsid w:val="0077134C"/>
    <w:rsid w:val="0077160C"/>
    <w:rsid w:val="00771683"/>
    <w:rsid w:val="007722F2"/>
    <w:rsid w:val="0077252E"/>
    <w:rsid w:val="00772EFC"/>
    <w:rsid w:val="007744A1"/>
    <w:rsid w:val="00775238"/>
    <w:rsid w:val="00775F01"/>
    <w:rsid w:val="007760DE"/>
    <w:rsid w:val="007765A7"/>
    <w:rsid w:val="00776C3A"/>
    <w:rsid w:val="007804FF"/>
    <w:rsid w:val="00781344"/>
    <w:rsid w:val="00781D0E"/>
    <w:rsid w:val="007821C2"/>
    <w:rsid w:val="00782930"/>
    <w:rsid w:val="0078299E"/>
    <w:rsid w:val="00782BCF"/>
    <w:rsid w:val="00783011"/>
    <w:rsid w:val="007832B3"/>
    <w:rsid w:val="00783398"/>
    <w:rsid w:val="00784FBB"/>
    <w:rsid w:val="00785EA3"/>
    <w:rsid w:val="00790363"/>
    <w:rsid w:val="00790B05"/>
    <w:rsid w:val="00791926"/>
    <w:rsid w:val="00792C40"/>
    <w:rsid w:val="0079317D"/>
    <w:rsid w:val="007932E1"/>
    <w:rsid w:val="00793954"/>
    <w:rsid w:val="00794026"/>
    <w:rsid w:val="007941FC"/>
    <w:rsid w:val="00795085"/>
    <w:rsid w:val="0079570E"/>
    <w:rsid w:val="0079613B"/>
    <w:rsid w:val="007962B8"/>
    <w:rsid w:val="007974A6"/>
    <w:rsid w:val="007976A2"/>
    <w:rsid w:val="007A041D"/>
    <w:rsid w:val="007A0692"/>
    <w:rsid w:val="007A1E7E"/>
    <w:rsid w:val="007A2059"/>
    <w:rsid w:val="007A261E"/>
    <w:rsid w:val="007A40BE"/>
    <w:rsid w:val="007A423C"/>
    <w:rsid w:val="007A4701"/>
    <w:rsid w:val="007A5440"/>
    <w:rsid w:val="007A59B2"/>
    <w:rsid w:val="007A5F3C"/>
    <w:rsid w:val="007A6269"/>
    <w:rsid w:val="007A74BE"/>
    <w:rsid w:val="007B0662"/>
    <w:rsid w:val="007B0EC2"/>
    <w:rsid w:val="007B21AC"/>
    <w:rsid w:val="007B21DF"/>
    <w:rsid w:val="007B37F8"/>
    <w:rsid w:val="007B4271"/>
    <w:rsid w:val="007B4327"/>
    <w:rsid w:val="007B52AE"/>
    <w:rsid w:val="007B5733"/>
    <w:rsid w:val="007B6668"/>
    <w:rsid w:val="007B7EEB"/>
    <w:rsid w:val="007C031E"/>
    <w:rsid w:val="007C085C"/>
    <w:rsid w:val="007C214B"/>
    <w:rsid w:val="007C2412"/>
    <w:rsid w:val="007C25A0"/>
    <w:rsid w:val="007C2737"/>
    <w:rsid w:val="007C31EB"/>
    <w:rsid w:val="007C327C"/>
    <w:rsid w:val="007C446A"/>
    <w:rsid w:val="007C44ED"/>
    <w:rsid w:val="007C4A83"/>
    <w:rsid w:val="007C4D74"/>
    <w:rsid w:val="007C5550"/>
    <w:rsid w:val="007C5768"/>
    <w:rsid w:val="007C769B"/>
    <w:rsid w:val="007D035D"/>
    <w:rsid w:val="007D18AF"/>
    <w:rsid w:val="007D1A47"/>
    <w:rsid w:val="007D1CE9"/>
    <w:rsid w:val="007D3FEA"/>
    <w:rsid w:val="007D7ECB"/>
    <w:rsid w:val="007E029F"/>
    <w:rsid w:val="007E10A7"/>
    <w:rsid w:val="007E1FBF"/>
    <w:rsid w:val="007E312D"/>
    <w:rsid w:val="007E3907"/>
    <w:rsid w:val="007E41C3"/>
    <w:rsid w:val="007E477D"/>
    <w:rsid w:val="007E500A"/>
    <w:rsid w:val="007E54CE"/>
    <w:rsid w:val="007E5579"/>
    <w:rsid w:val="007E55F3"/>
    <w:rsid w:val="007E5F95"/>
    <w:rsid w:val="007E66C6"/>
    <w:rsid w:val="007E6D27"/>
    <w:rsid w:val="007E7298"/>
    <w:rsid w:val="007E78F8"/>
    <w:rsid w:val="007F14C2"/>
    <w:rsid w:val="007F1A8D"/>
    <w:rsid w:val="007F1CFB"/>
    <w:rsid w:val="007F29E1"/>
    <w:rsid w:val="007F3089"/>
    <w:rsid w:val="007F3C65"/>
    <w:rsid w:val="007F3E6D"/>
    <w:rsid w:val="007F3F50"/>
    <w:rsid w:val="007F5231"/>
    <w:rsid w:val="007F59BC"/>
    <w:rsid w:val="007F5A33"/>
    <w:rsid w:val="007F6311"/>
    <w:rsid w:val="007F68AF"/>
    <w:rsid w:val="007F7222"/>
    <w:rsid w:val="007F7427"/>
    <w:rsid w:val="007F7E26"/>
    <w:rsid w:val="008009DD"/>
    <w:rsid w:val="0080132A"/>
    <w:rsid w:val="008018CA"/>
    <w:rsid w:val="00801E1D"/>
    <w:rsid w:val="00802512"/>
    <w:rsid w:val="00802852"/>
    <w:rsid w:val="00802C97"/>
    <w:rsid w:val="00802D0E"/>
    <w:rsid w:val="008033A9"/>
    <w:rsid w:val="008033E4"/>
    <w:rsid w:val="00803B8A"/>
    <w:rsid w:val="00804BD0"/>
    <w:rsid w:val="00805846"/>
    <w:rsid w:val="00806C33"/>
    <w:rsid w:val="00807512"/>
    <w:rsid w:val="00807AAF"/>
    <w:rsid w:val="00810018"/>
    <w:rsid w:val="00810C40"/>
    <w:rsid w:val="00812C7E"/>
    <w:rsid w:val="00813286"/>
    <w:rsid w:val="00813DA9"/>
    <w:rsid w:val="0081734F"/>
    <w:rsid w:val="00817459"/>
    <w:rsid w:val="008177E4"/>
    <w:rsid w:val="008204E1"/>
    <w:rsid w:val="00821403"/>
    <w:rsid w:val="00822263"/>
    <w:rsid w:val="008228DF"/>
    <w:rsid w:val="008237B6"/>
    <w:rsid w:val="00823888"/>
    <w:rsid w:val="008238BD"/>
    <w:rsid w:val="008240EC"/>
    <w:rsid w:val="00825CBD"/>
    <w:rsid w:val="00825D1B"/>
    <w:rsid w:val="00827FF6"/>
    <w:rsid w:val="00830103"/>
    <w:rsid w:val="00830118"/>
    <w:rsid w:val="008308D7"/>
    <w:rsid w:val="00830DA6"/>
    <w:rsid w:val="008310BB"/>
    <w:rsid w:val="00831C22"/>
    <w:rsid w:val="008320C8"/>
    <w:rsid w:val="00832D3A"/>
    <w:rsid w:val="0083315D"/>
    <w:rsid w:val="00833270"/>
    <w:rsid w:val="008333B8"/>
    <w:rsid w:val="00833441"/>
    <w:rsid w:val="00833BBD"/>
    <w:rsid w:val="00834507"/>
    <w:rsid w:val="00834C53"/>
    <w:rsid w:val="008352F4"/>
    <w:rsid w:val="00835658"/>
    <w:rsid w:val="00836F6E"/>
    <w:rsid w:val="008407B0"/>
    <w:rsid w:val="00840CC9"/>
    <w:rsid w:val="00840EAF"/>
    <w:rsid w:val="00844633"/>
    <w:rsid w:val="0084643B"/>
    <w:rsid w:val="00847144"/>
    <w:rsid w:val="00847337"/>
    <w:rsid w:val="0085089F"/>
    <w:rsid w:val="00850AF1"/>
    <w:rsid w:val="0085193C"/>
    <w:rsid w:val="008519B5"/>
    <w:rsid w:val="00852119"/>
    <w:rsid w:val="008538E0"/>
    <w:rsid w:val="00853AF9"/>
    <w:rsid w:val="0085503E"/>
    <w:rsid w:val="00855B6B"/>
    <w:rsid w:val="00856CA3"/>
    <w:rsid w:val="008575A2"/>
    <w:rsid w:val="00860DC0"/>
    <w:rsid w:val="00862710"/>
    <w:rsid w:val="008627A3"/>
    <w:rsid w:val="00862DE9"/>
    <w:rsid w:val="00862E6C"/>
    <w:rsid w:val="00863220"/>
    <w:rsid w:val="0086363B"/>
    <w:rsid w:val="008637DF"/>
    <w:rsid w:val="008642C5"/>
    <w:rsid w:val="008658BA"/>
    <w:rsid w:val="00865BC9"/>
    <w:rsid w:val="00865E89"/>
    <w:rsid w:val="00867FEE"/>
    <w:rsid w:val="0087007B"/>
    <w:rsid w:val="00870E1A"/>
    <w:rsid w:val="00870FC5"/>
    <w:rsid w:val="00871F6B"/>
    <w:rsid w:val="00871FC7"/>
    <w:rsid w:val="00872739"/>
    <w:rsid w:val="008727B4"/>
    <w:rsid w:val="00872E56"/>
    <w:rsid w:val="00873167"/>
    <w:rsid w:val="008734A6"/>
    <w:rsid w:val="00874100"/>
    <w:rsid w:val="008748C4"/>
    <w:rsid w:val="00875E2A"/>
    <w:rsid w:val="00875E36"/>
    <w:rsid w:val="00880C44"/>
    <w:rsid w:val="00880E6A"/>
    <w:rsid w:val="00881131"/>
    <w:rsid w:val="00882EE9"/>
    <w:rsid w:val="008835B0"/>
    <w:rsid w:val="00884FC6"/>
    <w:rsid w:val="0088556D"/>
    <w:rsid w:val="00886724"/>
    <w:rsid w:val="00886A3E"/>
    <w:rsid w:val="00887285"/>
    <w:rsid w:val="0088765B"/>
    <w:rsid w:val="00887A8E"/>
    <w:rsid w:val="0089041E"/>
    <w:rsid w:val="00890FCB"/>
    <w:rsid w:val="00890FFD"/>
    <w:rsid w:val="0089249B"/>
    <w:rsid w:val="008927E1"/>
    <w:rsid w:val="00892DD6"/>
    <w:rsid w:val="008940BC"/>
    <w:rsid w:val="00896530"/>
    <w:rsid w:val="00897627"/>
    <w:rsid w:val="008A0342"/>
    <w:rsid w:val="008A17CB"/>
    <w:rsid w:val="008A1E47"/>
    <w:rsid w:val="008A2508"/>
    <w:rsid w:val="008A2F3E"/>
    <w:rsid w:val="008A47FF"/>
    <w:rsid w:val="008A5E28"/>
    <w:rsid w:val="008A68B4"/>
    <w:rsid w:val="008A7211"/>
    <w:rsid w:val="008B0C2A"/>
    <w:rsid w:val="008B13F9"/>
    <w:rsid w:val="008B221B"/>
    <w:rsid w:val="008B26F1"/>
    <w:rsid w:val="008B3AB9"/>
    <w:rsid w:val="008B4B2D"/>
    <w:rsid w:val="008B5494"/>
    <w:rsid w:val="008B578B"/>
    <w:rsid w:val="008B65DB"/>
    <w:rsid w:val="008B732E"/>
    <w:rsid w:val="008C020D"/>
    <w:rsid w:val="008C05FC"/>
    <w:rsid w:val="008C075E"/>
    <w:rsid w:val="008C2186"/>
    <w:rsid w:val="008C297E"/>
    <w:rsid w:val="008C2E1C"/>
    <w:rsid w:val="008C2EC8"/>
    <w:rsid w:val="008C32B4"/>
    <w:rsid w:val="008C32EE"/>
    <w:rsid w:val="008C3936"/>
    <w:rsid w:val="008C3F81"/>
    <w:rsid w:val="008C5E07"/>
    <w:rsid w:val="008C67F9"/>
    <w:rsid w:val="008C6C97"/>
    <w:rsid w:val="008C729D"/>
    <w:rsid w:val="008C744D"/>
    <w:rsid w:val="008D02C7"/>
    <w:rsid w:val="008D0F4A"/>
    <w:rsid w:val="008D10BB"/>
    <w:rsid w:val="008D10C8"/>
    <w:rsid w:val="008D17F8"/>
    <w:rsid w:val="008D2695"/>
    <w:rsid w:val="008D58CC"/>
    <w:rsid w:val="008D590B"/>
    <w:rsid w:val="008D5A06"/>
    <w:rsid w:val="008D5A18"/>
    <w:rsid w:val="008D6825"/>
    <w:rsid w:val="008E0064"/>
    <w:rsid w:val="008E10B3"/>
    <w:rsid w:val="008E1854"/>
    <w:rsid w:val="008E208E"/>
    <w:rsid w:val="008E2792"/>
    <w:rsid w:val="008E3126"/>
    <w:rsid w:val="008E3521"/>
    <w:rsid w:val="008E3E36"/>
    <w:rsid w:val="008E4723"/>
    <w:rsid w:val="008E5675"/>
    <w:rsid w:val="008E592A"/>
    <w:rsid w:val="008E663E"/>
    <w:rsid w:val="008E6DBB"/>
    <w:rsid w:val="008F05AA"/>
    <w:rsid w:val="008F0778"/>
    <w:rsid w:val="008F0DB8"/>
    <w:rsid w:val="008F23E3"/>
    <w:rsid w:val="008F33A3"/>
    <w:rsid w:val="008F49D9"/>
    <w:rsid w:val="008F4A75"/>
    <w:rsid w:val="008F50A1"/>
    <w:rsid w:val="008F6006"/>
    <w:rsid w:val="008F6BEC"/>
    <w:rsid w:val="008F6C79"/>
    <w:rsid w:val="008F6F0F"/>
    <w:rsid w:val="008F747E"/>
    <w:rsid w:val="008F750A"/>
    <w:rsid w:val="008F7ADA"/>
    <w:rsid w:val="008F7F86"/>
    <w:rsid w:val="0090047A"/>
    <w:rsid w:val="00901044"/>
    <w:rsid w:val="009012E8"/>
    <w:rsid w:val="00901CB3"/>
    <w:rsid w:val="00902B8A"/>
    <w:rsid w:val="00903261"/>
    <w:rsid w:val="00903971"/>
    <w:rsid w:val="00903BED"/>
    <w:rsid w:val="00904AE3"/>
    <w:rsid w:val="00905683"/>
    <w:rsid w:val="00906A23"/>
    <w:rsid w:val="009101E9"/>
    <w:rsid w:val="00910B69"/>
    <w:rsid w:val="0091117F"/>
    <w:rsid w:val="00911FC6"/>
    <w:rsid w:val="009126A6"/>
    <w:rsid w:val="009149C9"/>
    <w:rsid w:val="0091535E"/>
    <w:rsid w:val="00915E99"/>
    <w:rsid w:val="00915F5C"/>
    <w:rsid w:val="00915F6A"/>
    <w:rsid w:val="00916055"/>
    <w:rsid w:val="00916222"/>
    <w:rsid w:val="009168DB"/>
    <w:rsid w:val="00916CEF"/>
    <w:rsid w:val="00917FF9"/>
    <w:rsid w:val="00920531"/>
    <w:rsid w:val="00920EE3"/>
    <w:rsid w:val="00924819"/>
    <w:rsid w:val="00925BB3"/>
    <w:rsid w:val="009269B6"/>
    <w:rsid w:val="00926BB1"/>
    <w:rsid w:val="009276C7"/>
    <w:rsid w:val="009310A1"/>
    <w:rsid w:val="009327D2"/>
    <w:rsid w:val="00932FB5"/>
    <w:rsid w:val="00934260"/>
    <w:rsid w:val="0093637A"/>
    <w:rsid w:val="00936780"/>
    <w:rsid w:val="009369A2"/>
    <w:rsid w:val="0093756B"/>
    <w:rsid w:val="00940384"/>
    <w:rsid w:val="00940B43"/>
    <w:rsid w:val="00940DF6"/>
    <w:rsid w:val="00940E4E"/>
    <w:rsid w:val="00941184"/>
    <w:rsid w:val="009419C9"/>
    <w:rsid w:val="00942EE1"/>
    <w:rsid w:val="00943127"/>
    <w:rsid w:val="00943810"/>
    <w:rsid w:val="00946DB9"/>
    <w:rsid w:val="009470AD"/>
    <w:rsid w:val="009472C1"/>
    <w:rsid w:val="009475AC"/>
    <w:rsid w:val="00950958"/>
    <w:rsid w:val="009519A4"/>
    <w:rsid w:val="00952BCE"/>
    <w:rsid w:val="00952DE5"/>
    <w:rsid w:val="009530FB"/>
    <w:rsid w:val="00954852"/>
    <w:rsid w:val="00954961"/>
    <w:rsid w:val="00955C1C"/>
    <w:rsid w:val="0095770B"/>
    <w:rsid w:val="009603A7"/>
    <w:rsid w:val="00960494"/>
    <w:rsid w:val="009630A7"/>
    <w:rsid w:val="00963344"/>
    <w:rsid w:val="00963613"/>
    <w:rsid w:val="00963871"/>
    <w:rsid w:val="00964114"/>
    <w:rsid w:val="00965151"/>
    <w:rsid w:val="0096556E"/>
    <w:rsid w:val="00965816"/>
    <w:rsid w:val="00965ED8"/>
    <w:rsid w:val="00966061"/>
    <w:rsid w:val="009660B4"/>
    <w:rsid w:val="009665D8"/>
    <w:rsid w:val="0096769A"/>
    <w:rsid w:val="00967C22"/>
    <w:rsid w:val="00970AF3"/>
    <w:rsid w:val="00970B94"/>
    <w:rsid w:val="00971504"/>
    <w:rsid w:val="00971878"/>
    <w:rsid w:val="00972328"/>
    <w:rsid w:val="009729C3"/>
    <w:rsid w:val="009729D6"/>
    <w:rsid w:val="00972F3D"/>
    <w:rsid w:val="009741A3"/>
    <w:rsid w:val="0097493E"/>
    <w:rsid w:val="0097608E"/>
    <w:rsid w:val="00977730"/>
    <w:rsid w:val="00977FD4"/>
    <w:rsid w:val="00977FE8"/>
    <w:rsid w:val="009805DC"/>
    <w:rsid w:val="0098124D"/>
    <w:rsid w:val="0098163E"/>
    <w:rsid w:val="00981A8F"/>
    <w:rsid w:val="009821A4"/>
    <w:rsid w:val="009821F9"/>
    <w:rsid w:val="00982D8B"/>
    <w:rsid w:val="00983600"/>
    <w:rsid w:val="009839EE"/>
    <w:rsid w:val="00984334"/>
    <w:rsid w:val="0098437C"/>
    <w:rsid w:val="00985DF1"/>
    <w:rsid w:val="0098776F"/>
    <w:rsid w:val="00990144"/>
    <w:rsid w:val="0099110D"/>
    <w:rsid w:val="009911C7"/>
    <w:rsid w:val="0099182F"/>
    <w:rsid w:val="00993F69"/>
    <w:rsid w:val="0099460C"/>
    <w:rsid w:val="00994EFF"/>
    <w:rsid w:val="0099595B"/>
    <w:rsid w:val="00995F44"/>
    <w:rsid w:val="00996397"/>
    <w:rsid w:val="009A020D"/>
    <w:rsid w:val="009A2DD8"/>
    <w:rsid w:val="009A3C1E"/>
    <w:rsid w:val="009A4A5F"/>
    <w:rsid w:val="009A5F4F"/>
    <w:rsid w:val="009A6799"/>
    <w:rsid w:val="009A735E"/>
    <w:rsid w:val="009A7B0B"/>
    <w:rsid w:val="009A7E5A"/>
    <w:rsid w:val="009B0268"/>
    <w:rsid w:val="009B0F32"/>
    <w:rsid w:val="009B397A"/>
    <w:rsid w:val="009B3ACD"/>
    <w:rsid w:val="009B3ED0"/>
    <w:rsid w:val="009B55B2"/>
    <w:rsid w:val="009B5C54"/>
    <w:rsid w:val="009B7255"/>
    <w:rsid w:val="009C0054"/>
    <w:rsid w:val="009C0A7C"/>
    <w:rsid w:val="009C19C1"/>
    <w:rsid w:val="009C265E"/>
    <w:rsid w:val="009C2E2A"/>
    <w:rsid w:val="009C41E2"/>
    <w:rsid w:val="009C462D"/>
    <w:rsid w:val="009C4879"/>
    <w:rsid w:val="009C4D8C"/>
    <w:rsid w:val="009C580A"/>
    <w:rsid w:val="009C58FF"/>
    <w:rsid w:val="009C5AC9"/>
    <w:rsid w:val="009D1027"/>
    <w:rsid w:val="009D1833"/>
    <w:rsid w:val="009D1882"/>
    <w:rsid w:val="009D2A38"/>
    <w:rsid w:val="009D2CAD"/>
    <w:rsid w:val="009D306C"/>
    <w:rsid w:val="009D399D"/>
    <w:rsid w:val="009D413F"/>
    <w:rsid w:val="009D51AD"/>
    <w:rsid w:val="009D53D8"/>
    <w:rsid w:val="009D58F2"/>
    <w:rsid w:val="009D5FCE"/>
    <w:rsid w:val="009D6269"/>
    <w:rsid w:val="009D7948"/>
    <w:rsid w:val="009E08EF"/>
    <w:rsid w:val="009E10E1"/>
    <w:rsid w:val="009E1D28"/>
    <w:rsid w:val="009E28E5"/>
    <w:rsid w:val="009E2DF4"/>
    <w:rsid w:val="009E2FC3"/>
    <w:rsid w:val="009E3490"/>
    <w:rsid w:val="009E7A84"/>
    <w:rsid w:val="009F0BF9"/>
    <w:rsid w:val="009F0D0D"/>
    <w:rsid w:val="009F0F6D"/>
    <w:rsid w:val="009F14F8"/>
    <w:rsid w:val="009F19F9"/>
    <w:rsid w:val="009F2A6E"/>
    <w:rsid w:val="009F3B64"/>
    <w:rsid w:val="009F549A"/>
    <w:rsid w:val="009F59CF"/>
    <w:rsid w:val="009F78EF"/>
    <w:rsid w:val="009F7B23"/>
    <w:rsid w:val="009F7E58"/>
    <w:rsid w:val="009F7E8C"/>
    <w:rsid w:val="009F7ED0"/>
    <w:rsid w:val="00A008F9"/>
    <w:rsid w:val="00A00DD6"/>
    <w:rsid w:val="00A012B8"/>
    <w:rsid w:val="00A01522"/>
    <w:rsid w:val="00A016ED"/>
    <w:rsid w:val="00A01CF4"/>
    <w:rsid w:val="00A02BF3"/>
    <w:rsid w:val="00A03BBB"/>
    <w:rsid w:val="00A03E01"/>
    <w:rsid w:val="00A04131"/>
    <w:rsid w:val="00A049B9"/>
    <w:rsid w:val="00A06442"/>
    <w:rsid w:val="00A06AB2"/>
    <w:rsid w:val="00A073BD"/>
    <w:rsid w:val="00A07F81"/>
    <w:rsid w:val="00A107A8"/>
    <w:rsid w:val="00A10D32"/>
    <w:rsid w:val="00A10E6B"/>
    <w:rsid w:val="00A1169D"/>
    <w:rsid w:val="00A117F3"/>
    <w:rsid w:val="00A11B27"/>
    <w:rsid w:val="00A12D96"/>
    <w:rsid w:val="00A13801"/>
    <w:rsid w:val="00A14BCA"/>
    <w:rsid w:val="00A15B66"/>
    <w:rsid w:val="00A15B9D"/>
    <w:rsid w:val="00A15C09"/>
    <w:rsid w:val="00A17271"/>
    <w:rsid w:val="00A1775C"/>
    <w:rsid w:val="00A17ADF"/>
    <w:rsid w:val="00A21541"/>
    <w:rsid w:val="00A216A2"/>
    <w:rsid w:val="00A21896"/>
    <w:rsid w:val="00A218E7"/>
    <w:rsid w:val="00A21CDB"/>
    <w:rsid w:val="00A21DF3"/>
    <w:rsid w:val="00A2377E"/>
    <w:rsid w:val="00A23A0B"/>
    <w:rsid w:val="00A23C28"/>
    <w:rsid w:val="00A24E29"/>
    <w:rsid w:val="00A2537C"/>
    <w:rsid w:val="00A25918"/>
    <w:rsid w:val="00A25C3F"/>
    <w:rsid w:val="00A2684C"/>
    <w:rsid w:val="00A26EE3"/>
    <w:rsid w:val="00A27540"/>
    <w:rsid w:val="00A303A3"/>
    <w:rsid w:val="00A30F02"/>
    <w:rsid w:val="00A30FB1"/>
    <w:rsid w:val="00A32010"/>
    <w:rsid w:val="00A324B7"/>
    <w:rsid w:val="00A32ACC"/>
    <w:rsid w:val="00A33F27"/>
    <w:rsid w:val="00A33F37"/>
    <w:rsid w:val="00A3454F"/>
    <w:rsid w:val="00A3716F"/>
    <w:rsid w:val="00A402AB"/>
    <w:rsid w:val="00A4120A"/>
    <w:rsid w:val="00A41604"/>
    <w:rsid w:val="00A422C7"/>
    <w:rsid w:val="00A424A1"/>
    <w:rsid w:val="00A42C42"/>
    <w:rsid w:val="00A44A4C"/>
    <w:rsid w:val="00A44D14"/>
    <w:rsid w:val="00A454B9"/>
    <w:rsid w:val="00A45DF2"/>
    <w:rsid w:val="00A465B0"/>
    <w:rsid w:val="00A469D5"/>
    <w:rsid w:val="00A47843"/>
    <w:rsid w:val="00A47BBC"/>
    <w:rsid w:val="00A50365"/>
    <w:rsid w:val="00A50EB1"/>
    <w:rsid w:val="00A511AD"/>
    <w:rsid w:val="00A512F2"/>
    <w:rsid w:val="00A513FA"/>
    <w:rsid w:val="00A51C4D"/>
    <w:rsid w:val="00A51DCA"/>
    <w:rsid w:val="00A520DD"/>
    <w:rsid w:val="00A521F9"/>
    <w:rsid w:val="00A52889"/>
    <w:rsid w:val="00A53DD1"/>
    <w:rsid w:val="00A54ABF"/>
    <w:rsid w:val="00A54C53"/>
    <w:rsid w:val="00A55586"/>
    <w:rsid w:val="00A56D22"/>
    <w:rsid w:val="00A56DA5"/>
    <w:rsid w:val="00A57565"/>
    <w:rsid w:val="00A57607"/>
    <w:rsid w:val="00A60AAF"/>
    <w:rsid w:val="00A612EC"/>
    <w:rsid w:val="00A62427"/>
    <w:rsid w:val="00A633E7"/>
    <w:rsid w:val="00A635CD"/>
    <w:rsid w:val="00A63D76"/>
    <w:rsid w:val="00A63DF2"/>
    <w:rsid w:val="00A63E78"/>
    <w:rsid w:val="00A64A79"/>
    <w:rsid w:val="00A662A1"/>
    <w:rsid w:val="00A70D26"/>
    <w:rsid w:val="00A71303"/>
    <w:rsid w:val="00A71EAD"/>
    <w:rsid w:val="00A720EF"/>
    <w:rsid w:val="00A72669"/>
    <w:rsid w:val="00A726F4"/>
    <w:rsid w:val="00A72E76"/>
    <w:rsid w:val="00A736C1"/>
    <w:rsid w:val="00A74703"/>
    <w:rsid w:val="00A74E94"/>
    <w:rsid w:val="00A75B54"/>
    <w:rsid w:val="00A76A8B"/>
    <w:rsid w:val="00A775EF"/>
    <w:rsid w:val="00A80090"/>
    <w:rsid w:val="00A80B34"/>
    <w:rsid w:val="00A80DFA"/>
    <w:rsid w:val="00A81915"/>
    <w:rsid w:val="00A824FD"/>
    <w:rsid w:val="00A82798"/>
    <w:rsid w:val="00A82BB8"/>
    <w:rsid w:val="00A82EDE"/>
    <w:rsid w:val="00A836A3"/>
    <w:rsid w:val="00A84CBF"/>
    <w:rsid w:val="00A84E0F"/>
    <w:rsid w:val="00A85683"/>
    <w:rsid w:val="00A86B5E"/>
    <w:rsid w:val="00A87476"/>
    <w:rsid w:val="00A87D0C"/>
    <w:rsid w:val="00A87E07"/>
    <w:rsid w:val="00A90C6F"/>
    <w:rsid w:val="00A9191F"/>
    <w:rsid w:val="00A9402A"/>
    <w:rsid w:val="00A948C5"/>
    <w:rsid w:val="00A9514D"/>
    <w:rsid w:val="00A95BD0"/>
    <w:rsid w:val="00A96DBE"/>
    <w:rsid w:val="00A97111"/>
    <w:rsid w:val="00AA0F99"/>
    <w:rsid w:val="00AA18CA"/>
    <w:rsid w:val="00AA2BDD"/>
    <w:rsid w:val="00AA3518"/>
    <w:rsid w:val="00AA3C5D"/>
    <w:rsid w:val="00AA406D"/>
    <w:rsid w:val="00AA4382"/>
    <w:rsid w:val="00AA4453"/>
    <w:rsid w:val="00AA60DA"/>
    <w:rsid w:val="00AA6BD9"/>
    <w:rsid w:val="00AB0330"/>
    <w:rsid w:val="00AB095C"/>
    <w:rsid w:val="00AB23EC"/>
    <w:rsid w:val="00AB2594"/>
    <w:rsid w:val="00AB2B20"/>
    <w:rsid w:val="00AB341C"/>
    <w:rsid w:val="00AB461F"/>
    <w:rsid w:val="00AB58D1"/>
    <w:rsid w:val="00AB61CE"/>
    <w:rsid w:val="00AB7002"/>
    <w:rsid w:val="00AB701D"/>
    <w:rsid w:val="00AB78C7"/>
    <w:rsid w:val="00AB7F54"/>
    <w:rsid w:val="00AC0884"/>
    <w:rsid w:val="00AC0996"/>
    <w:rsid w:val="00AC0B91"/>
    <w:rsid w:val="00AC0D66"/>
    <w:rsid w:val="00AC0E0E"/>
    <w:rsid w:val="00AC0E5B"/>
    <w:rsid w:val="00AC11BC"/>
    <w:rsid w:val="00AC162F"/>
    <w:rsid w:val="00AC1C0A"/>
    <w:rsid w:val="00AC2F94"/>
    <w:rsid w:val="00AC371C"/>
    <w:rsid w:val="00AC3A39"/>
    <w:rsid w:val="00AC3C68"/>
    <w:rsid w:val="00AC4348"/>
    <w:rsid w:val="00AC482D"/>
    <w:rsid w:val="00AC58A5"/>
    <w:rsid w:val="00AC5A84"/>
    <w:rsid w:val="00AC5BB7"/>
    <w:rsid w:val="00AD0401"/>
    <w:rsid w:val="00AD043F"/>
    <w:rsid w:val="00AD068F"/>
    <w:rsid w:val="00AD0E7C"/>
    <w:rsid w:val="00AD12C5"/>
    <w:rsid w:val="00AD2178"/>
    <w:rsid w:val="00AD21A7"/>
    <w:rsid w:val="00AD251B"/>
    <w:rsid w:val="00AD50E5"/>
    <w:rsid w:val="00AD596A"/>
    <w:rsid w:val="00AD6137"/>
    <w:rsid w:val="00AD7B1F"/>
    <w:rsid w:val="00AE01D5"/>
    <w:rsid w:val="00AE0FD8"/>
    <w:rsid w:val="00AE1470"/>
    <w:rsid w:val="00AE1E49"/>
    <w:rsid w:val="00AE2EE1"/>
    <w:rsid w:val="00AE3B77"/>
    <w:rsid w:val="00AE467C"/>
    <w:rsid w:val="00AE5269"/>
    <w:rsid w:val="00AE5A6C"/>
    <w:rsid w:val="00AE62D0"/>
    <w:rsid w:val="00AF17CA"/>
    <w:rsid w:val="00AF281E"/>
    <w:rsid w:val="00AF313A"/>
    <w:rsid w:val="00AF38E1"/>
    <w:rsid w:val="00AF4343"/>
    <w:rsid w:val="00AF4499"/>
    <w:rsid w:val="00AF47F5"/>
    <w:rsid w:val="00AF55E5"/>
    <w:rsid w:val="00AF63CC"/>
    <w:rsid w:val="00AF7C8E"/>
    <w:rsid w:val="00AF7E94"/>
    <w:rsid w:val="00B005AE"/>
    <w:rsid w:val="00B007E6"/>
    <w:rsid w:val="00B026AB"/>
    <w:rsid w:val="00B037AA"/>
    <w:rsid w:val="00B04DBE"/>
    <w:rsid w:val="00B065C7"/>
    <w:rsid w:val="00B076EB"/>
    <w:rsid w:val="00B0770E"/>
    <w:rsid w:val="00B1038F"/>
    <w:rsid w:val="00B118E1"/>
    <w:rsid w:val="00B11B1C"/>
    <w:rsid w:val="00B11B2D"/>
    <w:rsid w:val="00B12D07"/>
    <w:rsid w:val="00B12EB8"/>
    <w:rsid w:val="00B13CB5"/>
    <w:rsid w:val="00B14F29"/>
    <w:rsid w:val="00B151B8"/>
    <w:rsid w:val="00B153A0"/>
    <w:rsid w:val="00B154D0"/>
    <w:rsid w:val="00B1570C"/>
    <w:rsid w:val="00B15903"/>
    <w:rsid w:val="00B16A0B"/>
    <w:rsid w:val="00B1748A"/>
    <w:rsid w:val="00B17EBC"/>
    <w:rsid w:val="00B20A53"/>
    <w:rsid w:val="00B20C90"/>
    <w:rsid w:val="00B20E9E"/>
    <w:rsid w:val="00B2125E"/>
    <w:rsid w:val="00B21C5D"/>
    <w:rsid w:val="00B22DBC"/>
    <w:rsid w:val="00B23354"/>
    <w:rsid w:val="00B2354A"/>
    <w:rsid w:val="00B23AAF"/>
    <w:rsid w:val="00B24164"/>
    <w:rsid w:val="00B24240"/>
    <w:rsid w:val="00B24659"/>
    <w:rsid w:val="00B264FF"/>
    <w:rsid w:val="00B26578"/>
    <w:rsid w:val="00B267B8"/>
    <w:rsid w:val="00B26D65"/>
    <w:rsid w:val="00B2750C"/>
    <w:rsid w:val="00B2774A"/>
    <w:rsid w:val="00B3080B"/>
    <w:rsid w:val="00B30B0F"/>
    <w:rsid w:val="00B30B90"/>
    <w:rsid w:val="00B311CE"/>
    <w:rsid w:val="00B318F6"/>
    <w:rsid w:val="00B31A69"/>
    <w:rsid w:val="00B32024"/>
    <w:rsid w:val="00B3213E"/>
    <w:rsid w:val="00B3250F"/>
    <w:rsid w:val="00B32642"/>
    <w:rsid w:val="00B32B92"/>
    <w:rsid w:val="00B33289"/>
    <w:rsid w:val="00B337BB"/>
    <w:rsid w:val="00B33C41"/>
    <w:rsid w:val="00B34054"/>
    <w:rsid w:val="00B3406F"/>
    <w:rsid w:val="00B340CD"/>
    <w:rsid w:val="00B3487E"/>
    <w:rsid w:val="00B34D23"/>
    <w:rsid w:val="00B34D59"/>
    <w:rsid w:val="00B35F93"/>
    <w:rsid w:val="00B3639E"/>
    <w:rsid w:val="00B365E0"/>
    <w:rsid w:val="00B374C6"/>
    <w:rsid w:val="00B37DDC"/>
    <w:rsid w:val="00B40ED1"/>
    <w:rsid w:val="00B41400"/>
    <w:rsid w:val="00B42518"/>
    <w:rsid w:val="00B42D6D"/>
    <w:rsid w:val="00B431CE"/>
    <w:rsid w:val="00B434BD"/>
    <w:rsid w:val="00B43585"/>
    <w:rsid w:val="00B43BC3"/>
    <w:rsid w:val="00B44839"/>
    <w:rsid w:val="00B455D2"/>
    <w:rsid w:val="00B46FB0"/>
    <w:rsid w:val="00B4758B"/>
    <w:rsid w:val="00B47C23"/>
    <w:rsid w:val="00B5036D"/>
    <w:rsid w:val="00B5064B"/>
    <w:rsid w:val="00B507E8"/>
    <w:rsid w:val="00B51A7E"/>
    <w:rsid w:val="00B52F8B"/>
    <w:rsid w:val="00B53122"/>
    <w:rsid w:val="00B532D0"/>
    <w:rsid w:val="00B53B6B"/>
    <w:rsid w:val="00B53EB0"/>
    <w:rsid w:val="00B549DA"/>
    <w:rsid w:val="00B55362"/>
    <w:rsid w:val="00B5553E"/>
    <w:rsid w:val="00B55E85"/>
    <w:rsid w:val="00B574C8"/>
    <w:rsid w:val="00B577EA"/>
    <w:rsid w:val="00B5787A"/>
    <w:rsid w:val="00B57A4C"/>
    <w:rsid w:val="00B60F6E"/>
    <w:rsid w:val="00B6132C"/>
    <w:rsid w:val="00B6174C"/>
    <w:rsid w:val="00B63551"/>
    <w:rsid w:val="00B64645"/>
    <w:rsid w:val="00B662C1"/>
    <w:rsid w:val="00B6675E"/>
    <w:rsid w:val="00B66A00"/>
    <w:rsid w:val="00B66B0F"/>
    <w:rsid w:val="00B67116"/>
    <w:rsid w:val="00B679B7"/>
    <w:rsid w:val="00B70C0F"/>
    <w:rsid w:val="00B727EC"/>
    <w:rsid w:val="00B72889"/>
    <w:rsid w:val="00B72B81"/>
    <w:rsid w:val="00B72BAE"/>
    <w:rsid w:val="00B73062"/>
    <w:rsid w:val="00B730E2"/>
    <w:rsid w:val="00B732B6"/>
    <w:rsid w:val="00B737CF"/>
    <w:rsid w:val="00B739AA"/>
    <w:rsid w:val="00B73F9D"/>
    <w:rsid w:val="00B7411D"/>
    <w:rsid w:val="00B74F2C"/>
    <w:rsid w:val="00B75162"/>
    <w:rsid w:val="00B7559C"/>
    <w:rsid w:val="00B75D95"/>
    <w:rsid w:val="00B779B9"/>
    <w:rsid w:val="00B77C19"/>
    <w:rsid w:val="00B808F7"/>
    <w:rsid w:val="00B80B80"/>
    <w:rsid w:val="00B81353"/>
    <w:rsid w:val="00B81EBC"/>
    <w:rsid w:val="00B81EC7"/>
    <w:rsid w:val="00B82246"/>
    <w:rsid w:val="00B8281D"/>
    <w:rsid w:val="00B8373C"/>
    <w:rsid w:val="00B84051"/>
    <w:rsid w:val="00B84261"/>
    <w:rsid w:val="00B85701"/>
    <w:rsid w:val="00B860A9"/>
    <w:rsid w:val="00B87260"/>
    <w:rsid w:val="00B87A90"/>
    <w:rsid w:val="00B91647"/>
    <w:rsid w:val="00B91A66"/>
    <w:rsid w:val="00B91B88"/>
    <w:rsid w:val="00B91F4E"/>
    <w:rsid w:val="00B92135"/>
    <w:rsid w:val="00B928AC"/>
    <w:rsid w:val="00B93EC1"/>
    <w:rsid w:val="00B94472"/>
    <w:rsid w:val="00B973FF"/>
    <w:rsid w:val="00BA07BA"/>
    <w:rsid w:val="00BA091B"/>
    <w:rsid w:val="00BA09CC"/>
    <w:rsid w:val="00BA144E"/>
    <w:rsid w:val="00BA1D94"/>
    <w:rsid w:val="00BA234A"/>
    <w:rsid w:val="00BA23C2"/>
    <w:rsid w:val="00BA2D6B"/>
    <w:rsid w:val="00BA3420"/>
    <w:rsid w:val="00BA38EB"/>
    <w:rsid w:val="00BA3940"/>
    <w:rsid w:val="00BA39B6"/>
    <w:rsid w:val="00BA3DDA"/>
    <w:rsid w:val="00BA4176"/>
    <w:rsid w:val="00BA4EC7"/>
    <w:rsid w:val="00BA5B85"/>
    <w:rsid w:val="00BA6694"/>
    <w:rsid w:val="00BA7535"/>
    <w:rsid w:val="00BA77BB"/>
    <w:rsid w:val="00BA789C"/>
    <w:rsid w:val="00BA795B"/>
    <w:rsid w:val="00BA7BBF"/>
    <w:rsid w:val="00BB03E7"/>
    <w:rsid w:val="00BB1AE4"/>
    <w:rsid w:val="00BB1BD6"/>
    <w:rsid w:val="00BB1FD2"/>
    <w:rsid w:val="00BB23D5"/>
    <w:rsid w:val="00BB2CEC"/>
    <w:rsid w:val="00BB3179"/>
    <w:rsid w:val="00BB3307"/>
    <w:rsid w:val="00BB35AB"/>
    <w:rsid w:val="00BB3CC1"/>
    <w:rsid w:val="00BB409D"/>
    <w:rsid w:val="00BB48F4"/>
    <w:rsid w:val="00BB53A9"/>
    <w:rsid w:val="00BB63EC"/>
    <w:rsid w:val="00BB63FF"/>
    <w:rsid w:val="00BB6566"/>
    <w:rsid w:val="00BB712E"/>
    <w:rsid w:val="00BC03BC"/>
    <w:rsid w:val="00BC1061"/>
    <w:rsid w:val="00BC1484"/>
    <w:rsid w:val="00BC197A"/>
    <w:rsid w:val="00BC1C10"/>
    <w:rsid w:val="00BC2685"/>
    <w:rsid w:val="00BC2D08"/>
    <w:rsid w:val="00BC4906"/>
    <w:rsid w:val="00BC4D15"/>
    <w:rsid w:val="00BC549B"/>
    <w:rsid w:val="00BC685A"/>
    <w:rsid w:val="00BC6965"/>
    <w:rsid w:val="00BC6D8E"/>
    <w:rsid w:val="00BC7A62"/>
    <w:rsid w:val="00BD1B21"/>
    <w:rsid w:val="00BD23C1"/>
    <w:rsid w:val="00BD3935"/>
    <w:rsid w:val="00BD396F"/>
    <w:rsid w:val="00BD72E2"/>
    <w:rsid w:val="00BD79ED"/>
    <w:rsid w:val="00BE0C59"/>
    <w:rsid w:val="00BE0EF7"/>
    <w:rsid w:val="00BE1084"/>
    <w:rsid w:val="00BE247B"/>
    <w:rsid w:val="00BE288B"/>
    <w:rsid w:val="00BE2CE1"/>
    <w:rsid w:val="00BE312F"/>
    <w:rsid w:val="00BE3A18"/>
    <w:rsid w:val="00BE525C"/>
    <w:rsid w:val="00BE6232"/>
    <w:rsid w:val="00BE6562"/>
    <w:rsid w:val="00BE6A53"/>
    <w:rsid w:val="00BE75DA"/>
    <w:rsid w:val="00BE7CB0"/>
    <w:rsid w:val="00BF0A18"/>
    <w:rsid w:val="00BF14AA"/>
    <w:rsid w:val="00BF1B54"/>
    <w:rsid w:val="00BF1F43"/>
    <w:rsid w:val="00BF4632"/>
    <w:rsid w:val="00BF4E46"/>
    <w:rsid w:val="00BF57E8"/>
    <w:rsid w:val="00BF601A"/>
    <w:rsid w:val="00BF67C8"/>
    <w:rsid w:val="00BF6B23"/>
    <w:rsid w:val="00BF794B"/>
    <w:rsid w:val="00BF7A1B"/>
    <w:rsid w:val="00C003D7"/>
    <w:rsid w:val="00C00A88"/>
    <w:rsid w:val="00C01344"/>
    <w:rsid w:val="00C02733"/>
    <w:rsid w:val="00C04B11"/>
    <w:rsid w:val="00C05540"/>
    <w:rsid w:val="00C05837"/>
    <w:rsid w:val="00C05D31"/>
    <w:rsid w:val="00C07097"/>
    <w:rsid w:val="00C07521"/>
    <w:rsid w:val="00C10095"/>
    <w:rsid w:val="00C105F7"/>
    <w:rsid w:val="00C10818"/>
    <w:rsid w:val="00C1093C"/>
    <w:rsid w:val="00C123E9"/>
    <w:rsid w:val="00C1329A"/>
    <w:rsid w:val="00C147D6"/>
    <w:rsid w:val="00C152A4"/>
    <w:rsid w:val="00C15720"/>
    <w:rsid w:val="00C15A76"/>
    <w:rsid w:val="00C15D85"/>
    <w:rsid w:val="00C1633C"/>
    <w:rsid w:val="00C1662C"/>
    <w:rsid w:val="00C176AA"/>
    <w:rsid w:val="00C20982"/>
    <w:rsid w:val="00C21237"/>
    <w:rsid w:val="00C215B8"/>
    <w:rsid w:val="00C223CD"/>
    <w:rsid w:val="00C22453"/>
    <w:rsid w:val="00C22BCA"/>
    <w:rsid w:val="00C22D2E"/>
    <w:rsid w:val="00C23010"/>
    <w:rsid w:val="00C23891"/>
    <w:rsid w:val="00C238C1"/>
    <w:rsid w:val="00C23A8B"/>
    <w:rsid w:val="00C23AAC"/>
    <w:rsid w:val="00C245D5"/>
    <w:rsid w:val="00C30384"/>
    <w:rsid w:val="00C30BB8"/>
    <w:rsid w:val="00C30D53"/>
    <w:rsid w:val="00C30DA4"/>
    <w:rsid w:val="00C3250C"/>
    <w:rsid w:val="00C3289C"/>
    <w:rsid w:val="00C32AFA"/>
    <w:rsid w:val="00C340E2"/>
    <w:rsid w:val="00C35623"/>
    <w:rsid w:val="00C3571A"/>
    <w:rsid w:val="00C35FCE"/>
    <w:rsid w:val="00C36E68"/>
    <w:rsid w:val="00C37A00"/>
    <w:rsid w:val="00C40044"/>
    <w:rsid w:val="00C418EB"/>
    <w:rsid w:val="00C425A2"/>
    <w:rsid w:val="00C43CEC"/>
    <w:rsid w:val="00C44610"/>
    <w:rsid w:val="00C44A96"/>
    <w:rsid w:val="00C4531F"/>
    <w:rsid w:val="00C455ED"/>
    <w:rsid w:val="00C45FC6"/>
    <w:rsid w:val="00C45FDB"/>
    <w:rsid w:val="00C4701B"/>
    <w:rsid w:val="00C47BDA"/>
    <w:rsid w:val="00C502AE"/>
    <w:rsid w:val="00C5063D"/>
    <w:rsid w:val="00C507FA"/>
    <w:rsid w:val="00C52EFA"/>
    <w:rsid w:val="00C53AB4"/>
    <w:rsid w:val="00C53C6E"/>
    <w:rsid w:val="00C54696"/>
    <w:rsid w:val="00C6096A"/>
    <w:rsid w:val="00C60BE3"/>
    <w:rsid w:val="00C60CCC"/>
    <w:rsid w:val="00C62F4B"/>
    <w:rsid w:val="00C6311D"/>
    <w:rsid w:val="00C63698"/>
    <w:rsid w:val="00C645F9"/>
    <w:rsid w:val="00C6502B"/>
    <w:rsid w:val="00C655B9"/>
    <w:rsid w:val="00C65922"/>
    <w:rsid w:val="00C66980"/>
    <w:rsid w:val="00C679BB"/>
    <w:rsid w:val="00C67E82"/>
    <w:rsid w:val="00C70725"/>
    <w:rsid w:val="00C70B45"/>
    <w:rsid w:val="00C71063"/>
    <w:rsid w:val="00C71412"/>
    <w:rsid w:val="00C71BBA"/>
    <w:rsid w:val="00C71E4F"/>
    <w:rsid w:val="00C73577"/>
    <w:rsid w:val="00C73742"/>
    <w:rsid w:val="00C738FC"/>
    <w:rsid w:val="00C743CF"/>
    <w:rsid w:val="00C7459D"/>
    <w:rsid w:val="00C74645"/>
    <w:rsid w:val="00C74C4C"/>
    <w:rsid w:val="00C75A0F"/>
    <w:rsid w:val="00C76AE9"/>
    <w:rsid w:val="00C76C73"/>
    <w:rsid w:val="00C775BA"/>
    <w:rsid w:val="00C77979"/>
    <w:rsid w:val="00C807CC"/>
    <w:rsid w:val="00C81ABD"/>
    <w:rsid w:val="00C82132"/>
    <w:rsid w:val="00C8237F"/>
    <w:rsid w:val="00C8378F"/>
    <w:rsid w:val="00C839E9"/>
    <w:rsid w:val="00C83C67"/>
    <w:rsid w:val="00C84389"/>
    <w:rsid w:val="00C84D11"/>
    <w:rsid w:val="00C854A1"/>
    <w:rsid w:val="00C855C0"/>
    <w:rsid w:val="00C8566A"/>
    <w:rsid w:val="00C8572E"/>
    <w:rsid w:val="00C874B6"/>
    <w:rsid w:val="00C87B59"/>
    <w:rsid w:val="00C87DFB"/>
    <w:rsid w:val="00C911B9"/>
    <w:rsid w:val="00C91F4E"/>
    <w:rsid w:val="00C92A49"/>
    <w:rsid w:val="00C92C47"/>
    <w:rsid w:val="00C93D11"/>
    <w:rsid w:val="00C9409F"/>
    <w:rsid w:val="00C9534B"/>
    <w:rsid w:val="00C953E9"/>
    <w:rsid w:val="00C954FC"/>
    <w:rsid w:val="00C957D7"/>
    <w:rsid w:val="00C958F3"/>
    <w:rsid w:val="00C96DE8"/>
    <w:rsid w:val="00C97071"/>
    <w:rsid w:val="00C97457"/>
    <w:rsid w:val="00CA2F9A"/>
    <w:rsid w:val="00CA336B"/>
    <w:rsid w:val="00CA3DBF"/>
    <w:rsid w:val="00CA44B4"/>
    <w:rsid w:val="00CA5A10"/>
    <w:rsid w:val="00CA5F47"/>
    <w:rsid w:val="00CA6EDC"/>
    <w:rsid w:val="00CA70AF"/>
    <w:rsid w:val="00CB063F"/>
    <w:rsid w:val="00CB07C0"/>
    <w:rsid w:val="00CB1091"/>
    <w:rsid w:val="00CB133A"/>
    <w:rsid w:val="00CB13A6"/>
    <w:rsid w:val="00CB13CE"/>
    <w:rsid w:val="00CB22B2"/>
    <w:rsid w:val="00CB279A"/>
    <w:rsid w:val="00CB30A9"/>
    <w:rsid w:val="00CB36AF"/>
    <w:rsid w:val="00CB41D5"/>
    <w:rsid w:val="00CB456E"/>
    <w:rsid w:val="00CB4D71"/>
    <w:rsid w:val="00CB67B3"/>
    <w:rsid w:val="00CB6CFA"/>
    <w:rsid w:val="00CB709E"/>
    <w:rsid w:val="00CB76AF"/>
    <w:rsid w:val="00CB788E"/>
    <w:rsid w:val="00CC48E0"/>
    <w:rsid w:val="00CC6068"/>
    <w:rsid w:val="00CC61DF"/>
    <w:rsid w:val="00CC707E"/>
    <w:rsid w:val="00CC71D4"/>
    <w:rsid w:val="00CC77D6"/>
    <w:rsid w:val="00CD06AF"/>
    <w:rsid w:val="00CD0BB1"/>
    <w:rsid w:val="00CD1789"/>
    <w:rsid w:val="00CD20ED"/>
    <w:rsid w:val="00CD2BFE"/>
    <w:rsid w:val="00CD3D7B"/>
    <w:rsid w:val="00CD4945"/>
    <w:rsid w:val="00CD4D64"/>
    <w:rsid w:val="00CD503C"/>
    <w:rsid w:val="00CD5CBD"/>
    <w:rsid w:val="00CD7D40"/>
    <w:rsid w:val="00CE0393"/>
    <w:rsid w:val="00CE09D0"/>
    <w:rsid w:val="00CE10ED"/>
    <w:rsid w:val="00CE12BF"/>
    <w:rsid w:val="00CE1A4B"/>
    <w:rsid w:val="00CE22E2"/>
    <w:rsid w:val="00CE2AF1"/>
    <w:rsid w:val="00CE40CA"/>
    <w:rsid w:val="00CE4366"/>
    <w:rsid w:val="00CE67A8"/>
    <w:rsid w:val="00CE67E2"/>
    <w:rsid w:val="00CE6AA2"/>
    <w:rsid w:val="00CE6D8D"/>
    <w:rsid w:val="00CE6EFA"/>
    <w:rsid w:val="00CE7451"/>
    <w:rsid w:val="00CE769E"/>
    <w:rsid w:val="00CE7BB7"/>
    <w:rsid w:val="00CF10DC"/>
    <w:rsid w:val="00CF1C24"/>
    <w:rsid w:val="00CF2923"/>
    <w:rsid w:val="00CF2C32"/>
    <w:rsid w:val="00CF31DD"/>
    <w:rsid w:val="00CF40C7"/>
    <w:rsid w:val="00CF551B"/>
    <w:rsid w:val="00CF612A"/>
    <w:rsid w:val="00CF6A11"/>
    <w:rsid w:val="00D00264"/>
    <w:rsid w:val="00D01A18"/>
    <w:rsid w:val="00D027A3"/>
    <w:rsid w:val="00D03D04"/>
    <w:rsid w:val="00D05A93"/>
    <w:rsid w:val="00D06532"/>
    <w:rsid w:val="00D07543"/>
    <w:rsid w:val="00D07BF8"/>
    <w:rsid w:val="00D10409"/>
    <w:rsid w:val="00D104A2"/>
    <w:rsid w:val="00D1056F"/>
    <w:rsid w:val="00D106A1"/>
    <w:rsid w:val="00D10A93"/>
    <w:rsid w:val="00D11523"/>
    <w:rsid w:val="00D11559"/>
    <w:rsid w:val="00D1190B"/>
    <w:rsid w:val="00D121BA"/>
    <w:rsid w:val="00D132C4"/>
    <w:rsid w:val="00D143EB"/>
    <w:rsid w:val="00D14690"/>
    <w:rsid w:val="00D14941"/>
    <w:rsid w:val="00D16166"/>
    <w:rsid w:val="00D16731"/>
    <w:rsid w:val="00D16B5A"/>
    <w:rsid w:val="00D16DA7"/>
    <w:rsid w:val="00D17ACA"/>
    <w:rsid w:val="00D17DBC"/>
    <w:rsid w:val="00D212EE"/>
    <w:rsid w:val="00D21456"/>
    <w:rsid w:val="00D22144"/>
    <w:rsid w:val="00D22CC1"/>
    <w:rsid w:val="00D2351E"/>
    <w:rsid w:val="00D236F1"/>
    <w:rsid w:val="00D2423C"/>
    <w:rsid w:val="00D2615D"/>
    <w:rsid w:val="00D2757E"/>
    <w:rsid w:val="00D27987"/>
    <w:rsid w:val="00D30604"/>
    <w:rsid w:val="00D32110"/>
    <w:rsid w:val="00D337DE"/>
    <w:rsid w:val="00D33C39"/>
    <w:rsid w:val="00D3602F"/>
    <w:rsid w:val="00D361DB"/>
    <w:rsid w:val="00D364FB"/>
    <w:rsid w:val="00D376C8"/>
    <w:rsid w:val="00D4095B"/>
    <w:rsid w:val="00D40B22"/>
    <w:rsid w:val="00D40C5D"/>
    <w:rsid w:val="00D410BD"/>
    <w:rsid w:val="00D41E81"/>
    <w:rsid w:val="00D42B17"/>
    <w:rsid w:val="00D42B28"/>
    <w:rsid w:val="00D42C6E"/>
    <w:rsid w:val="00D46B08"/>
    <w:rsid w:val="00D472CD"/>
    <w:rsid w:val="00D50185"/>
    <w:rsid w:val="00D50CC6"/>
    <w:rsid w:val="00D5135B"/>
    <w:rsid w:val="00D52EB8"/>
    <w:rsid w:val="00D54796"/>
    <w:rsid w:val="00D54D87"/>
    <w:rsid w:val="00D556B6"/>
    <w:rsid w:val="00D55DCD"/>
    <w:rsid w:val="00D56778"/>
    <w:rsid w:val="00D56A91"/>
    <w:rsid w:val="00D57BA6"/>
    <w:rsid w:val="00D60A04"/>
    <w:rsid w:val="00D61843"/>
    <w:rsid w:val="00D6381A"/>
    <w:rsid w:val="00D63866"/>
    <w:rsid w:val="00D63B4C"/>
    <w:rsid w:val="00D645D6"/>
    <w:rsid w:val="00D64C82"/>
    <w:rsid w:val="00D64E38"/>
    <w:rsid w:val="00D65CA4"/>
    <w:rsid w:val="00D671DD"/>
    <w:rsid w:val="00D67D55"/>
    <w:rsid w:val="00D705A3"/>
    <w:rsid w:val="00D71B67"/>
    <w:rsid w:val="00D724E8"/>
    <w:rsid w:val="00D72879"/>
    <w:rsid w:val="00D7372A"/>
    <w:rsid w:val="00D766FE"/>
    <w:rsid w:val="00D76754"/>
    <w:rsid w:val="00D76CD5"/>
    <w:rsid w:val="00D77B5F"/>
    <w:rsid w:val="00D77BCA"/>
    <w:rsid w:val="00D808CE"/>
    <w:rsid w:val="00D809EB"/>
    <w:rsid w:val="00D81188"/>
    <w:rsid w:val="00D811D9"/>
    <w:rsid w:val="00D827E0"/>
    <w:rsid w:val="00D84624"/>
    <w:rsid w:val="00D84ABB"/>
    <w:rsid w:val="00D85ADD"/>
    <w:rsid w:val="00D85E0C"/>
    <w:rsid w:val="00D865AC"/>
    <w:rsid w:val="00D87D86"/>
    <w:rsid w:val="00D90B05"/>
    <w:rsid w:val="00D90B13"/>
    <w:rsid w:val="00D90B52"/>
    <w:rsid w:val="00D90D82"/>
    <w:rsid w:val="00D9235B"/>
    <w:rsid w:val="00D93620"/>
    <w:rsid w:val="00D9365C"/>
    <w:rsid w:val="00D94B63"/>
    <w:rsid w:val="00D9519D"/>
    <w:rsid w:val="00D95565"/>
    <w:rsid w:val="00D9593E"/>
    <w:rsid w:val="00D96632"/>
    <w:rsid w:val="00D966CF"/>
    <w:rsid w:val="00D97DA4"/>
    <w:rsid w:val="00D97ECA"/>
    <w:rsid w:val="00DA003F"/>
    <w:rsid w:val="00DA1BF5"/>
    <w:rsid w:val="00DA21E8"/>
    <w:rsid w:val="00DA238D"/>
    <w:rsid w:val="00DA2870"/>
    <w:rsid w:val="00DA2FBF"/>
    <w:rsid w:val="00DA317B"/>
    <w:rsid w:val="00DA3642"/>
    <w:rsid w:val="00DA4007"/>
    <w:rsid w:val="00DA40A3"/>
    <w:rsid w:val="00DA55E4"/>
    <w:rsid w:val="00DA6C66"/>
    <w:rsid w:val="00DA6F18"/>
    <w:rsid w:val="00DB0718"/>
    <w:rsid w:val="00DB17F5"/>
    <w:rsid w:val="00DB1C99"/>
    <w:rsid w:val="00DB36C8"/>
    <w:rsid w:val="00DB3E29"/>
    <w:rsid w:val="00DB4700"/>
    <w:rsid w:val="00DB48E0"/>
    <w:rsid w:val="00DB4A6D"/>
    <w:rsid w:val="00DB5406"/>
    <w:rsid w:val="00DB560D"/>
    <w:rsid w:val="00DB6539"/>
    <w:rsid w:val="00DB65F7"/>
    <w:rsid w:val="00DB6C24"/>
    <w:rsid w:val="00DB7B6A"/>
    <w:rsid w:val="00DC1471"/>
    <w:rsid w:val="00DC235D"/>
    <w:rsid w:val="00DC25C1"/>
    <w:rsid w:val="00DC29E9"/>
    <w:rsid w:val="00DC302A"/>
    <w:rsid w:val="00DC3AE1"/>
    <w:rsid w:val="00DC3FB0"/>
    <w:rsid w:val="00DC432E"/>
    <w:rsid w:val="00DC4447"/>
    <w:rsid w:val="00DC49BB"/>
    <w:rsid w:val="00DC5964"/>
    <w:rsid w:val="00DC617B"/>
    <w:rsid w:val="00DC6B68"/>
    <w:rsid w:val="00DC7156"/>
    <w:rsid w:val="00DD315A"/>
    <w:rsid w:val="00DD3210"/>
    <w:rsid w:val="00DD418D"/>
    <w:rsid w:val="00DD482C"/>
    <w:rsid w:val="00DD48F3"/>
    <w:rsid w:val="00DD53CB"/>
    <w:rsid w:val="00DD5712"/>
    <w:rsid w:val="00DD5B3D"/>
    <w:rsid w:val="00DD5D7D"/>
    <w:rsid w:val="00DD61D6"/>
    <w:rsid w:val="00DD7EAC"/>
    <w:rsid w:val="00DE0E22"/>
    <w:rsid w:val="00DE1532"/>
    <w:rsid w:val="00DE1BBE"/>
    <w:rsid w:val="00DE2474"/>
    <w:rsid w:val="00DE44F8"/>
    <w:rsid w:val="00DE51FA"/>
    <w:rsid w:val="00DE54AC"/>
    <w:rsid w:val="00DE5633"/>
    <w:rsid w:val="00DE5A6E"/>
    <w:rsid w:val="00DE5F50"/>
    <w:rsid w:val="00DE66AC"/>
    <w:rsid w:val="00DE7368"/>
    <w:rsid w:val="00DE75BE"/>
    <w:rsid w:val="00DF03A8"/>
    <w:rsid w:val="00DF0604"/>
    <w:rsid w:val="00DF09D2"/>
    <w:rsid w:val="00DF0A86"/>
    <w:rsid w:val="00DF0E00"/>
    <w:rsid w:val="00DF14BE"/>
    <w:rsid w:val="00DF25A4"/>
    <w:rsid w:val="00DF28B0"/>
    <w:rsid w:val="00DF3971"/>
    <w:rsid w:val="00DF3D7A"/>
    <w:rsid w:val="00DF504B"/>
    <w:rsid w:val="00DF5096"/>
    <w:rsid w:val="00DF6287"/>
    <w:rsid w:val="00DF7A23"/>
    <w:rsid w:val="00DF7B3F"/>
    <w:rsid w:val="00DF7BC6"/>
    <w:rsid w:val="00DF7D8A"/>
    <w:rsid w:val="00E002A2"/>
    <w:rsid w:val="00E00C9F"/>
    <w:rsid w:val="00E013F5"/>
    <w:rsid w:val="00E01EBD"/>
    <w:rsid w:val="00E03146"/>
    <w:rsid w:val="00E035BE"/>
    <w:rsid w:val="00E04AAE"/>
    <w:rsid w:val="00E04AEE"/>
    <w:rsid w:val="00E06BD7"/>
    <w:rsid w:val="00E06C43"/>
    <w:rsid w:val="00E0725C"/>
    <w:rsid w:val="00E079CF"/>
    <w:rsid w:val="00E11583"/>
    <w:rsid w:val="00E132D0"/>
    <w:rsid w:val="00E13DF4"/>
    <w:rsid w:val="00E14057"/>
    <w:rsid w:val="00E159FA"/>
    <w:rsid w:val="00E16561"/>
    <w:rsid w:val="00E16E9F"/>
    <w:rsid w:val="00E171A7"/>
    <w:rsid w:val="00E20D94"/>
    <w:rsid w:val="00E2130C"/>
    <w:rsid w:val="00E2163B"/>
    <w:rsid w:val="00E22C20"/>
    <w:rsid w:val="00E22D4F"/>
    <w:rsid w:val="00E238A7"/>
    <w:rsid w:val="00E23949"/>
    <w:rsid w:val="00E23A2A"/>
    <w:rsid w:val="00E23F0B"/>
    <w:rsid w:val="00E25153"/>
    <w:rsid w:val="00E26877"/>
    <w:rsid w:val="00E277ED"/>
    <w:rsid w:val="00E30481"/>
    <w:rsid w:val="00E3099C"/>
    <w:rsid w:val="00E30D59"/>
    <w:rsid w:val="00E32153"/>
    <w:rsid w:val="00E327AB"/>
    <w:rsid w:val="00E33240"/>
    <w:rsid w:val="00E335C1"/>
    <w:rsid w:val="00E3404A"/>
    <w:rsid w:val="00E3452F"/>
    <w:rsid w:val="00E35534"/>
    <w:rsid w:val="00E35CBB"/>
    <w:rsid w:val="00E3602A"/>
    <w:rsid w:val="00E3613E"/>
    <w:rsid w:val="00E36691"/>
    <w:rsid w:val="00E3699E"/>
    <w:rsid w:val="00E3775E"/>
    <w:rsid w:val="00E37E4E"/>
    <w:rsid w:val="00E4020C"/>
    <w:rsid w:val="00E41462"/>
    <w:rsid w:val="00E4177A"/>
    <w:rsid w:val="00E41A1E"/>
    <w:rsid w:val="00E420CB"/>
    <w:rsid w:val="00E42A8B"/>
    <w:rsid w:val="00E43369"/>
    <w:rsid w:val="00E44135"/>
    <w:rsid w:val="00E44830"/>
    <w:rsid w:val="00E44CD5"/>
    <w:rsid w:val="00E46BA5"/>
    <w:rsid w:val="00E47B3D"/>
    <w:rsid w:val="00E47CBC"/>
    <w:rsid w:val="00E505DC"/>
    <w:rsid w:val="00E51CB8"/>
    <w:rsid w:val="00E53651"/>
    <w:rsid w:val="00E5470D"/>
    <w:rsid w:val="00E54A86"/>
    <w:rsid w:val="00E551B8"/>
    <w:rsid w:val="00E5594C"/>
    <w:rsid w:val="00E5698B"/>
    <w:rsid w:val="00E5702C"/>
    <w:rsid w:val="00E576BA"/>
    <w:rsid w:val="00E57AE2"/>
    <w:rsid w:val="00E57D67"/>
    <w:rsid w:val="00E600EB"/>
    <w:rsid w:val="00E60566"/>
    <w:rsid w:val="00E6057E"/>
    <w:rsid w:val="00E60B60"/>
    <w:rsid w:val="00E61F47"/>
    <w:rsid w:val="00E625B7"/>
    <w:rsid w:val="00E62853"/>
    <w:rsid w:val="00E6302E"/>
    <w:rsid w:val="00E630E0"/>
    <w:rsid w:val="00E63DBB"/>
    <w:rsid w:val="00E6429C"/>
    <w:rsid w:val="00E647C9"/>
    <w:rsid w:val="00E6489D"/>
    <w:rsid w:val="00E6491E"/>
    <w:rsid w:val="00E65981"/>
    <w:rsid w:val="00E65C46"/>
    <w:rsid w:val="00E66AC5"/>
    <w:rsid w:val="00E67B0E"/>
    <w:rsid w:val="00E67BD4"/>
    <w:rsid w:val="00E67EC6"/>
    <w:rsid w:val="00E7222C"/>
    <w:rsid w:val="00E72C4F"/>
    <w:rsid w:val="00E72CCC"/>
    <w:rsid w:val="00E74B9B"/>
    <w:rsid w:val="00E750D7"/>
    <w:rsid w:val="00E7553F"/>
    <w:rsid w:val="00E75C11"/>
    <w:rsid w:val="00E777E1"/>
    <w:rsid w:val="00E80610"/>
    <w:rsid w:val="00E825ED"/>
    <w:rsid w:val="00E8266C"/>
    <w:rsid w:val="00E82FA5"/>
    <w:rsid w:val="00E8306F"/>
    <w:rsid w:val="00E830FD"/>
    <w:rsid w:val="00E8375B"/>
    <w:rsid w:val="00E83B93"/>
    <w:rsid w:val="00E852B9"/>
    <w:rsid w:val="00E87AA5"/>
    <w:rsid w:val="00E907DE"/>
    <w:rsid w:val="00E91964"/>
    <w:rsid w:val="00E91D90"/>
    <w:rsid w:val="00E92377"/>
    <w:rsid w:val="00E92996"/>
    <w:rsid w:val="00E9317F"/>
    <w:rsid w:val="00E94477"/>
    <w:rsid w:val="00E95309"/>
    <w:rsid w:val="00E95851"/>
    <w:rsid w:val="00E97094"/>
    <w:rsid w:val="00EA0E18"/>
    <w:rsid w:val="00EA105D"/>
    <w:rsid w:val="00EA192C"/>
    <w:rsid w:val="00EA20E0"/>
    <w:rsid w:val="00EA219A"/>
    <w:rsid w:val="00EA2353"/>
    <w:rsid w:val="00EA2732"/>
    <w:rsid w:val="00EA39A0"/>
    <w:rsid w:val="00EA3A17"/>
    <w:rsid w:val="00EA3E3C"/>
    <w:rsid w:val="00EA421F"/>
    <w:rsid w:val="00EA4C2C"/>
    <w:rsid w:val="00EA4CDE"/>
    <w:rsid w:val="00EA5812"/>
    <w:rsid w:val="00EA58E8"/>
    <w:rsid w:val="00EA5983"/>
    <w:rsid w:val="00EA5A17"/>
    <w:rsid w:val="00EA5DA7"/>
    <w:rsid w:val="00EA5F50"/>
    <w:rsid w:val="00EA6352"/>
    <w:rsid w:val="00EA6AD1"/>
    <w:rsid w:val="00EA6B44"/>
    <w:rsid w:val="00EA6CF5"/>
    <w:rsid w:val="00EB050C"/>
    <w:rsid w:val="00EB27B6"/>
    <w:rsid w:val="00EB2D10"/>
    <w:rsid w:val="00EB30F7"/>
    <w:rsid w:val="00EB3350"/>
    <w:rsid w:val="00EB3543"/>
    <w:rsid w:val="00EB3984"/>
    <w:rsid w:val="00EB4114"/>
    <w:rsid w:val="00EB6349"/>
    <w:rsid w:val="00EB7043"/>
    <w:rsid w:val="00EB72E3"/>
    <w:rsid w:val="00EB7460"/>
    <w:rsid w:val="00EB787A"/>
    <w:rsid w:val="00EB7CAE"/>
    <w:rsid w:val="00EB7FAB"/>
    <w:rsid w:val="00EC0045"/>
    <w:rsid w:val="00EC00BE"/>
    <w:rsid w:val="00EC03D9"/>
    <w:rsid w:val="00EC0B2C"/>
    <w:rsid w:val="00EC11C6"/>
    <w:rsid w:val="00EC1401"/>
    <w:rsid w:val="00EC20E6"/>
    <w:rsid w:val="00EC2249"/>
    <w:rsid w:val="00EC2D4D"/>
    <w:rsid w:val="00EC3A7C"/>
    <w:rsid w:val="00EC3B79"/>
    <w:rsid w:val="00EC5254"/>
    <w:rsid w:val="00EC5E1F"/>
    <w:rsid w:val="00EC733E"/>
    <w:rsid w:val="00EC7884"/>
    <w:rsid w:val="00ED089A"/>
    <w:rsid w:val="00ED124A"/>
    <w:rsid w:val="00ED3E62"/>
    <w:rsid w:val="00ED42EE"/>
    <w:rsid w:val="00ED4F6C"/>
    <w:rsid w:val="00ED528D"/>
    <w:rsid w:val="00ED5401"/>
    <w:rsid w:val="00ED6189"/>
    <w:rsid w:val="00ED68CA"/>
    <w:rsid w:val="00EE0A46"/>
    <w:rsid w:val="00EE179D"/>
    <w:rsid w:val="00EE1C50"/>
    <w:rsid w:val="00EE43B6"/>
    <w:rsid w:val="00EE4D61"/>
    <w:rsid w:val="00EE5C85"/>
    <w:rsid w:val="00EE6C2B"/>
    <w:rsid w:val="00EE6E9D"/>
    <w:rsid w:val="00EE6F15"/>
    <w:rsid w:val="00EE7318"/>
    <w:rsid w:val="00EE7CA8"/>
    <w:rsid w:val="00EF2B3C"/>
    <w:rsid w:val="00EF560D"/>
    <w:rsid w:val="00EF59E9"/>
    <w:rsid w:val="00EF6455"/>
    <w:rsid w:val="00EF660E"/>
    <w:rsid w:val="00EF679B"/>
    <w:rsid w:val="00EF7D07"/>
    <w:rsid w:val="00F00072"/>
    <w:rsid w:val="00F00B69"/>
    <w:rsid w:val="00F01183"/>
    <w:rsid w:val="00F02D50"/>
    <w:rsid w:val="00F038D4"/>
    <w:rsid w:val="00F03D6D"/>
    <w:rsid w:val="00F06DCE"/>
    <w:rsid w:val="00F1087D"/>
    <w:rsid w:val="00F111D8"/>
    <w:rsid w:val="00F11846"/>
    <w:rsid w:val="00F12BEC"/>
    <w:rsid w:val="00F131B2"/>
    <w:rsid w:val="00F13FF2"/>
    <w:rsid w:val="00F17733"/>
    <w:rsid w:val="00F17EA8"/>
    <w:rsid w:val="00F212FB"/>
    <w:rsid w:val="00F214C2"/>
    <w:rsid w:val="00F23447"/>
    <w:rsid w:val="00F24097"/>
    <w:rsid w:val="00F24BC7"/>
    <w:rsid w:val="00F25A72"/>
    <w:rsid w:val="00F26582"/>
    <w:rsid w:val="00F27C18"/>
    <w:rsid w:val="00F27E18"/>
    <w:rsid w:val="00F30230"/>
    <w:rsid w:val="00F3065E"/>
    <w:rsid w:val="00F3121C"/>
    <w:rsid w:val="00F3233A"/>
    <w:rsid w:val="00F3385A"/>
    <w:rsid w:val="00F33D0C"/>
    <w:rsid w:val="00F35C57"/>
    <w:rsid w:val="00F3606E"/>
    <w:rsid w:val="00F3636E"/>
    <w:rsid w:val="00F364F5"/>
    <w:rsid w:val="00F36BD5"/>
    <w:rsid w:val="00F37C0F"/>
    <w:rsid w:val="00F40FF8"/>
    <w:rsid w:val="00F410BC"/>
    <w:rsid w:val="00F41269"/>
    <w:rsid w:val="00F41281"/>
    <w:rsid w:val="00F4146E"/>
    <w:rsid w:val="00F41CF7"/>
    <w:rsid w:val="00F436B6"/>
    <w:rsid w:val="00F45450"/>
    <w:rsid w:val="00F45A51"/>
    <w:rsid w:val="00F467AD"/>
    <w:rsid w:val="00F4696D"/>
    <w:rsid w:val="00F47B31"/>
    <w:rsid w:val="00F509DA"/>
    <w:rsid w:val="00F51554"/>
    <w:rsid w:val="00F515D5"/>
    <w:rsid w:val="00F519C0"/>
    <w:rsid w:val="00F51B3B"/>
    <w:rsid w:val="00F51F31"/>
    <w:rsid w:val="00F5279E"/>
    <w:rsid w:val="00F52921"/>
    <w:rsid w:val="00F5367B"/>
    <w:rsid w:val="00F53DCA"/>
    <w:rsid w:val="00F55A20"/>
    <w:rsid w:val="00F55EFB"/>
    <w:rsid w:val="00F56103"/>
    <w:rsid w:val="00F564C4"/>
    <w:rsid w:val="00F569C0"/>
    <w:rsid w:val="00F56D53"/>
    <w:rsid w:val="00F60CC6"/>
    <w:rsid w:val="00F61A6D"/>
    <w:rsid w:val="00F61D42"/>
    <w:rsid w:val="00F62377"/>
    <w:rsid w:val="00F62A37"/>
    <w:rsid w:val="00F64175"/>
    <w:rsid w:val="00F64433"/>
    <w:rsid w:val="00F64C32"/>
    <w:rsid w:val="00F64EA3"/>
    <w:rsid w:val="00F652A5"/>
    <w:rsid w:val="00F65BB3"/>
    <w:rsid w:val="00F65C2C"/>
    <w:rsid w:val="00F66CE3"/>
    <w:rsid w:val="00F66EF2"/>
    <w:rsid w:val="00F6745D"/>
    <w:rsid w:val="00F7045D"/>
    <w:rsid w:val="00F70897"/>
    <w:rsid w:val="00F713F6"/>
    <w:rsid w:val="00F71FF4"/>
    <w:rsid w:val="00F72B15"/>
    <w:rsid w:val="00F7341E"/>
    <w:rsid w:val="00F73942"/>
    <w:rsid w:val="00F73F5D"/>
    <w:rsid w:val="00F7425A"/>
    <w:rsid w:val="00F752C3"/>
    <w:rsid w:val="00F7550D"/>
    <w:rsid w:val="00F759D6"/>
    <w:rsid w:val="00F76CA1"/>
    <w:rsid w:val="00F76CE1"/>
    <w:rsid w:val="00F774CE"/>
    <w:rsid w:val="00F778BC"/>
    <w:rsid w:val="00F80875"/>
    <w:rsid w:val="00F81D5D"/>
    <w:rsid w:val="00F8270E"/>
    <w:rsid w:val="00F8341A"/>
    <w:rsid w:val="00F83FB5"/>
    <w:rsid w:val="00F848F4"/>
    <w:rsid w:val="00F84D0B"/>
    <w:rsid w:val="00F8505A"/>
    <w:rsid w:val="00F852F8"/>
    <w:rsid w:val="00F85ED6"/>
    <w:rsid w:val="00F90B62"/>
    <w:rsid w:val="00F91694"/>
    <w:rsid w:val="00F92FF8"/>
    <w:rsid w:val="00F93271"/>
    <w:rsid w:val="00F937F3"/>
    <w:rsid w:val="00F93CD8"/>
    <w:rsid w:val="00F946A4"/>
    <w:rsid w:val="00F94E84"/>
    <w:rsid w:val="00F952D1"/>
    <w:rsid w:val="00F958AF"/>
    <w:rsid w:val="00F959CA"/>
    <w:rsid w:val="00F96480"/>
    <w:rsid w:val="00F968E7"/>
    <w:rsid w:val="00F9775B"/>
    <w:rsid w:val="00F97CF8"/>
    <w:rsid w:val="00F97ECB"/>
    <w:rsid w:val="00FA0A5C"/>
    <w:rsid w:val="00FA16D0"/>
    <w:rsid w:val="00FA1ADB"/>
    <w:rsid w:val="00FA2B7C"/>
    <w:rsid w:val="00FA3175"/>
    <w:rsid w:val="00FA3A3C"/>
    <w:rsid w:val="00FA46B8"/>
    <w:rsid w:val="00FA63DB"/>
    <w:rsid w:val="00FA72B4"/>
    <w:rsid w:val="00FA75A0"/>
    <w:rsid w:val="00FB0DBA"/>
    <w:rsid w:val="00FB126D"/>
    <w:rsid w:val="00FB283A"/>
    <w:rsid w:val="00FB32BB"/>
    <w:rsid w:val="00FB3C43"/>
    <w:rsid w:val="00FB4FA3"/>
    <w:rsid w:val="00FB6C32"/>
    <w:rsid w:val="00FB7053"/>
    <w:rsid w:val="00FC0869"/>
    <w:rsid w:val="00FC0FAA"/>
    <w:rsid w:val="00FC1B54"/>
    <w:rsid w:val="00FC2852"/>
    <w:rsid w:val="00FC3522"/>
    <w:rsid w:val="00FC3BCE"/>
    <w:rsid w:val="00FC4846"/>
    <w:rsid w:val="00FC5C62"/>
    <w:rsid w:val="00FC5D27"/>
    <w:rsid w:val="00FC6946"/>
    <w:rsid w:val="00FC75A5"/>
    <w:rsid w:val="00FD09B6"/>
    <w:rsid w:val="00FD1551"/>
    <w:rsid w:val="00FD20A7"/>
    <w:rsid w:val="00FD2583"/>
    <w:rsid w:val="00FD276A"/>
    <w:rsid w:val="00FD3C3F"/>
    <w:rsid w:val="00FD3D1F"/>
    <w:rsid w:val="00FD4210"/>
    <w:rsid w:val="00FD4B31"/>
    <w:rsid w:val="00FD4B3D"/>
    <w:rsid w:val="00FD5D3E"/>
    <w:rsid w:val="00FD6DAD"/>
    <w:rsid w:val="00FD6FF6"/>
    <w:rsid w:val="00FD7327"/>
    <w:rsid w:val="00FD74B7"/>
    <w:rsid w:val="00FD7A1F"/>
    <w:rsid w:val="00FE19F2"/>
    <w:rsid w:val="00FE2515"/>
    <w:rsid w:val="00FE3707"/>
    <w:rsid w:val="00FE396E"/>
    <w:rsid w:val="00FE3CF6"/>
    <w:rsid w:val="00FE3F09"/>
    <w:rsid w:val="00FE4279"/>
    <w:rsid w:val="00FF0A6A"/>
    <w:rsid w:val="00FF1842"/>
    <w:rsid w:val="00FF1C46"/>
    <w:rsid w:val="00FF20FC"/>
    <w:rsid w:val="00FF2C87"/>
    <w:rsid w:val="00FF2E59"/>
    <w:rsid w:val="00FF4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white">
      <v:fill color="white" on="f"/>
      <v:stroke weight="1.5pt"/>
      <v:textbox inset="5.85pt,.7pt,5.85pt,.7pt"/>
      <o:colormru v:ext="edit" colors="#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898398858">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21.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emf"/><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eader" Target="header1.xm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png"/><Relationship Id="rId28" Type="http://schemas.openxmlformats.org/officeDocument/2006/relationships/image" Target="media/image17.emf"/><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5F37D-1EA1-414E-AE48-49F624C7F2E2}">
  <ds:schemaRefs>
    <ds:schemaRef ds:uri="http://schemas.microsoft.com/sharepoint/v3/contenttype/forms"/>
  </ds:schemaRefs>
</ds:datastoreItem>
</file>

<file path=customXml/itemProps2.xml><?xml version="1.0" encoding="utf-8"?>
<ds:datastoreItem xmlns:ds="http://schemas.openxmlformats.org/officeDocument/2006/customXml" ds:itemID="{BB0AE8FB-F7CD-48C4-BBC1-0C522D38D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DC2F5EE-D79E-435D-A31F-18A9BD56287E}">
  <ds:schemaRefs>
    <ds:schemaRef ds:uri="http://purl.org/dc/term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E276D7DE-3A13-4AB3-B3CD-8E95C65B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5677</Words>
  <Characters>2798</Characters>
  <Application>Microsoft Office Word</Application>
  <DocSecurity>0</DocSecurity>
  <Lines>23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HOSTNAME</cp:lastModifiedBy>
  <cp:revision>9</cp:revision>
  <cp:lastPrinted>2018-01-12T08:58:00Z</cp:lastPrinted>
  <dcterms:created xsi:type="dcterms:W3CDTF">2018-01-12T07:36:00Z</dcterms:created>
  <dcterms:modified xsi:type="dcterms:W3CDTF">2018-01-17T07:03:00Z</dcterms:modified>
</cp:coreProperties>
</file>