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5D9" w:rsidRDefault="005256BB" w:rsidP="00243E75">
      <w:pPr>
        <w:pStyle w:val="1"/>
        <w:tabs>
          <w:tab w:val="left" w:pos="709"/>
        </w:tabs>
        <w:snapToGrid w:val="0"/>
        <w:rPr>
          <w:rFonts w:ascii="ＭＳ ゴシック" w:eastAsia="ＭＳ ゴシック" w:hAnsi="ＭＳ ゴシック"/>
          <w:b w:val="0"/>
          <w:color w:val="0070C0"/>
          <w:sz w:val="36"/>
          <w:szCs w:val="36"/>
          <w:u w:val="single"/>
          <w:lang w:eastAsia="ja-JP"/>
        </w:rPr>
      </w:pPr>
      <w:r w:rsidRPr="00853AF9">
        <w:rPr>
          <w:rFonts w:ascii="ＭＳ ゴシック" w:eastAsia="ＭＳ ゴシック" w:hAnsi="ＭＳ ゴシック" w:hint="eastAsia"/>
          <w:bdr w:val="single" w:sz="4" w:space="0" w:color="auto"/>
          <w:shd w:val="clear" w:color="auto" w:fill="C6D9F1"/>
        </w:rPr>
        <w:t>第</w:t>
      </w:r>
      <w:r w:rsidR="00AF0C7A">
        <w:rPr>
          <w:rFonts w:ascii="ＭＳ ゴシック" w:eastAsia="ＭＳ ゴシック" w:hAnsi="ＭＳ ゴシック" w:hint="eastAsia"/>
          <w:bdr w:val="single" w:sz="4" w:space="0" w:color="auto"/>
          <w:shd w:val="clear" w:color="auto" w:fill="C6D9F1"/>
          <w:lang w:eastAsia="ja-JP"/>
        </w:rPr>
        <w:t>３</w:t>
      </w:r>
      <w:r w:rsidRPr="00853AF9">
        <w:rPr>
          <w:rFonts w:ascii="ＭＳ ゴシック" w:eastAsia="ＭＳ ゴシック" w:hAnsi="ＭＳ ゴシック" w:hint="eastAsia"/>
          <w:bdr w:val="single" w:sz="4" w:space="0" w:color="auto"/>
          <w:shd w:val="clear" w:color="auto" w:fill="C6D9F1"/>
          <w:lang w:eastAsia="ja-JP"/>
        </w:rPr>
        <w:t>節</w:t>
      </w:r>
      <w:r w:rsidRPr="00853AF9">
        <w:rPr>
          <w:rFonts w:ascii="ＭＳ ゴシック" w:eastAsia="ＭＳ ゴシック" w:hAnsi="ＭＳ ゴシック" w:hint="eastAsia"/>
          <w:bdr w:val="single" w:sz="4" w:space="0" w:color="auto"/>
          <w:shd w:val="clear" w:color="auto" w:fill="C6D9F1"/>
        </w:rPr>
        <w:t xml:space="preserve">　</w:t>
      </w:r>
      <w:r w:rsidR="00AF0C7A">
        <w:rPr>
          <w:rFonts w:ascii="ＭＳ ゴシック" w:eastAsia="ＭＳ ゴシック" w:hAnsi="ＭＳ ゴシック" w:hint="eastAsia"/>
          <w:bdr w:val="single" w:sz="4" w:space="0" w:color="auto"/>
          <w:shd w:val="clear" w:color="auto" w:fill="C6D9F1"/>
          <w:lang w:eastAsia="ja-JP"/>
        </w:rPr>
        <w:t>心筋梗塞等の心血管疾患</w:t>
      </w:r>
      <w:r w:rsidRPr="00853AF9">
        <w:rPr>
          <w:rFonts w:ascii="ＭＳ ゴシック" w:eastAsia="ＭＳ ゴシック" w:hAnsi="ＭＳ ゴシック" w:hint="eastAsia"/>
          <w:bdr w:val="single" w:sz="4" w:space="0" w:color="auto"/>
          <w:shd w:val="clear" w:color="auto" w:fill="C6D9F1"/>
          <w:lang w:eastAsia="ja-JP"/>
        </w:rPr>
        <w:t xml:space="preserve">　</w:t>
      </w:r>
      <w:r w:rsidRPr="00853AF9">
        <w:rPr>
          <w:rFonts w:ascii="ＭＳ ゴシック" w:eastAsia="ＭＳ ゴシック" w:hAnsi="ＭＳ ゴシック" w:hint="eastAsia"/>
          <w:shd w:val="clear" w:color="auto" w:fill="C6D9F1"/>
          <w:lang w:eastAsia="ja-JP"/>
        </w:rPr>
        <w:t xml:space="preserve">　　　　　</w:t>
      </w:r>
    </w:p>
    <w:p w:rsidR="00FB292F" w:rsidRDefault="00FB292F" w:rsidP="00243E75">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t>１．</w:t>
      </w:r>
      <w:r w:rsidR="00AF0C7A">
        <w:rPr>
          <w:rFonts w:ascii="ＭＳ ゴシック" w:eastAsia="ＭＳ ゴシック" w:hAnsi="ＭＳ ゴシック" w:hint="eastAsia"/>
          <w:b/>
          <w:color w:val="0070C0"/>
          <w:sz w:val="36"/>
          <w:szCs w:val="36"/>
          <w:u w:val="single"/>
        </w:rPr>
        <w:t>心血管疾患</w:t>
      </w:r>
      <w:r w:rsidR="0064295A">
        <w:rPr>
          <w:rFonts w:ascii="ＭＳ ゴシック" w:eastAsia="ＭＳ ゴシック" w:hAnsi="ＭＳ ゴシック" w:hint="eastAsia"/>
          <w:b/>
          <w:color w:val="0070C0"/>
          <w:sz w:val="36"/>
          <w:szCs w:val="36"/>
          <w:u w:val="single"/>
        </w:rPr>
        <w:t>について</w:t>
      </w:r>
    </w:p>
    <w:p w:rsidR="0007352C" w:rsidRPr="00D1190B" w:rsidRDefault="0007352C" w:rsidP="005D75D9">
      <w:pPr>
        <w:tabs>
          <w:tab w:val="left" w:pos="426"/>
        </w:tabs>
        <w:ind w:firstLineChars="50" w:firstLine="141"/>
        <w:rPr>
          <w:rFonts w:ascii="ＭＳ ゴシック" w:eastAsia="ＭＳ ゴシック" w:hAnsi="ＭＳ ゴシック"/>
          <w:b/>
          <w:color w:val="0070C0"/>
          <w:sz w:val="28"/>
          <w:szCs w:val="28"/>
        </w:rPr>
      </w:pPr>
      <w:r w:rsidRPr="00D1190B">
        <w:rPr>
          <w:rFonts w:ascii="ＭＳ ゴシック" w:eastAsia="ＭＳ ゴシック" w:hAnsi="ＭＳ ゴシック" w:hint="eastAsia"/>
          <w:b/>
          <w:color w:val="0070C0"/>
          <w:sz w:val="28"/>
          <w:szCs w:val="28"/>
        </w:rPr>
        <w:t>（１）</w:t>
      </w:r>
      <w:r w:rsidR="0064295A">
        <w:rPr>
          <w:rFonts w:ascii="ＭＳ ゴシック" w:eastAsia="ＭＳ ゴシック" w:hAnsi="ＭＳ ゴシック" w:hint="eastAsia"/>
          <w:b/>
          <w:color w:val="0070C0"/>
          <w:sz w:val="28"/>
          <w:szCs w:val="28"/>
        </w:rPr>
        <w:t>疾病の特性</w:t>
      </w:r>
    </w:p>
    <w:p w:rsidR="006457F0" w:rsidRPr="009F03E5" w:rsidRDefault="006457F0" w:rsidP="006457F0">
      <w:pPr>
        <w:ind w:leftChars="200" w:left="640" w:hangingChars="100" w:hanging="220"/>
        <w:rPr>
          <w:rFonts w:ascii="HG丸ｺﾞｼｯｸM-PRO" w:eastAsia="HG丸ｺﾞｼｯｸM-PRO" w:hAnsi="HG丸ｺﾞｼｯｸM-PRO"/>
          <w:sz w:val="22"/>
          <w:szCs w:val="22"/>
        </w:rPr>
      </w:pPr>
      <w:r w:rsidRPr="003A4B21">
        <w:rPr>
          <w:rFonts w:ascii="HG丸ｺﾞｼｯｸM-PRO" w:eastAsia="HG丸ｺﾞｼｯｸM-PRO" w:hAnsi="HG丸ｺﾞｼｯｸM-PRO" w:hint="eastAsia"/>
          <w:sz w:val="22"/>
          <w:szCs w:val="22"/>
        </w:rPr>
        <w:t>○</w:t>
      </w:r>
      <w:r w:rsidRPr="009F03E5">
        <w:rPr>
          <w:rFonts w:ascii="HG丸ｺﾞｼｯｸM-PRO" w:eastAsia="HG丸ｺﾞｼｯｸM-PRO" w:hAnsi="HG丸ｺﾞｼｯｸM-PRO" w:hint="eastAsia"/>
          <w:sz w:val="22"/>
          <w:szCs w:val="22"/>
        </w:rPr>
        <w:t>心血管疾患は、心臓や血管</w:t>
      </w:r>
      <w:r w:rsidR="003470C1">
        <w:rPr>
          <w:rFonts w:ascii="HG丸ｺﾞｼｯｸM-PRO" w:eastAsia="HG丸ｺﾞｼｯｸM-PRO" w:hAnsi="HG丸ｺﾞｼｯｸM-PRO" w:hint="eastAsia"/>
          <w:sz w:val="22"/>
          <w:szCs w:val="22"/>
        </w:rPr>
        <w:t>等循</w:t>
      </w:r>
      <w:r w:rsidRPr="009F03E5">
        <w:rPr>
          <w:rFonts w:ascii="HG丸ｺﾞｼｯｸM-PRO" w:eastAsia="HG丸ｺﾞｼｯｸM-PRO" w:hAnsi="HG丸ｺﾞｼｯｸM-PRO" w:hint="eastAsia"/>
          <w:sz w:val="22"/>
          <w:szCs w:val="22"/>
        </w:rPr>
        <w:t>環器の病気</w:t>
      </w:r>
      <w:r w:rsidR="008B1966">
        <w:rPr>
          <w:rFonts w:ascii="HG丸ｺﾞｼｯｸM-PRO" w:eastAsia="HG丸ｺﾞｼｯｸM-PRO" w:hAnsi="HG丸ｺﾞｼｯｸM-PRO" w:hint="eastAsia"/>
          <w:sz w:val="22"/>
          <w:szCs w:val="22"/>
        </w:rPr>
        <w:t>等</w:t>
      </w:r>
      <w:r w:rsidRPr="009F03E5">
        <w:rPr>
          <w:rFonts w:ascii="HG丸ｺﾞｼｯｸM-PRO" w:eastAsia="HG丸ｺﾞｼｯｸM-PRO" w:hAnsi="HG丸ｺﾞｼｯｸM-PRO" w:hint="eastAsia"/>
          <w:sz w:val="22"/>
          <w:szCs w:val="22"/>
        </w:rPr>
        <w:t>で、</w:t>
      </w:r>
      <w:r w:rsidR="00F56C51" w:rsidRPr="009F03E5">
        <w:rPr>
          <w:rFonts w:ascii="HG丸ｺﾞｼｯｸM-PRO" w:eastAsia="HG丸ｺﾞｼｯｸM-PRO" w:hAnsi="HG丸ｺﾞｼｯｸM-PRO" w:hint="eastAsia"/>
          <w:sz w:val="22"/>
          <w:szCs w:val="22"/>
        </w:rPr>
        <w:t>急性心筋梗塞等の</w:t>
      </w:r>
      <w:r w:rsidRPr="009F03E5">
        <w:rPr>
          <w:rFonts w:ascii="HG丸ｺﾞｼｯｸM-PRO" w:eastAsia="HG丸ｺﾞｼｯｸM-PRO" w:hAnsi="HG丸ｺﾞｼｯｸM-PRO" w:hint="eastAsia"/>
          <w:sz w:val="22"/>
          <w:szCs w:val="22"/>
        </w:rPr>
        <w:t>虚血性心疾患（急性心筋梗塞、狭心症等）、</w:t>
      </w:r>
      <w:r w:rsidRPr="009506C0">
        <w:rPr>
          <w:rFonts w:ascii="HG丸ｺﾞｼｯｸM-PRO" w:eastAsia="HG丸ｺﾞｼｯｸM-PRO" w:hAnsi="HG丸ｺﾞｼｯｸM-PRO" w:hint="eastAsia"/>
          <w:sz w:val="22"/>
          <w:szCs w:val="22"/>
        </w:rPr>
        <w:t>心不全（急性心不全、慢性心不全）</w:t>
      </w:r>
      <w:r w:rsidRPr="009F03E5">
        <w:rPr>
          <w:rFonts w:ascii="HG丸ｺﾞｼｯｸM-PRO" w:eastAsia="HG丸ｺﾞｼｯｸM-PRO" w:hAnsi="HG丸ｺﾞｼｯｸM-PRO" w:hint="eastAsia"/>
          <w:sz w:val="22"/>
          <w:szCs w:val="22"/>
        </w:rPr>
        <w:t>、大動脈疾患（急性大動脈解離等）</w:t>
      </w:r>
      <w:r w:rsidR="008B1966">
        <w:rPr>
          <w:rFonts w:ascii="HG丸ｺﾞｼｯｸM-PRO" w:eastAsia="HG丸ｺﾞｼｯｸM-PRO" w:hAnsi="HG丸ｺﾞｼｯｸM-PRO" w:hint="eastAsia"/>
          <w:sz w:val="22"/>
          <w:szCs w:val="22"/>
        </w:rPr>
        <w:t>等</w:t>
      </w:r>
      <w:r w:rsidRPr="009F03E5">
        <w:rPr>
          <w:rFonts w:ascii="HG丸ｺﾞｼｯｸM-PRO" w:eastAsia="HG丸ｺﾞｼｯｸM-PRO" w:hAnsi="HG丸ｺﾞｼｯｸM-PRO" w:hint="eastAsia"/>
          <w:sz w:val="22"/>
          <w:szCs w:val="22"/>
        </w:rPr>
        <w:t>があげられます。</w:t>
      </w:r>
    </w:p>
    <w:p w:rsidR="006457F0" w:rsidRPr="009F03E5" w:rsidRDefault="006457F0" w:rsidP="006457F0">
      <w:pPr>
        <w:tabs>
          <w:tab w:val="left" w:pos="2060"/>
        </w:tabs>
        <w:ind w:leftChars="200" w:left="640" w:hangingChars="100" w:hanging="220"/>
        <w:rPr>
          <w:rFonts w:ascii="HG丸ｺﾞｼｯｸM-PRO" w:eastAsia="HG丸ｺﾞｼｯｸM-PRO" w:hAnsi="HG丸ｺﾞｼｯｸM-PRO"/>
          <w:sz w:val="22"/>
          <w:szCs w:val="22"/>
        </w:rPr>
      </w:pPr>
      <w:r w:rsidRPr="009F03E5">
        <w:rPr>
          <w:rFonts w:ascii="HG丸ｺﾞｼｯｸM-PRO" w:eastAsia="HG丸ｺﾞｼｯｸM-PRO" w:hAnsi="HG丸ｺﾞｼｯｸM-PRO" w:hint="eastAsia"/>
          <w:sz w:val="22"/>
          <w:szCs w:val="22"/>
        </w:rPr>
        <w:t xml:space="preserve">　</w:t>
      </w:r>
      <w:r w:rsidRPr="009F03E5">
        <w:rPr>
          <w:rFonts w:ascii="HG丸ｺﾞｼｯｸM-PRO" w:eastAsia="HG丸ｺﾞｼｯｸM-PRO" w:hAnsi="HG丸ｺﾞｼｯｸM-PRO"/>
          <w:sz w:val="22"/>
          <w:szCs w:val="22"/>
        </w:rPr>
        <w:tab/>
      </w:r>
    </w:p>
    <w:p w:rsidR="006457F0" w:rsidRPr="009F03E5" w:rsidRDefault="00AD6484" w:rsidP="00624F6E">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○急性心筋梗塞は心臓</w:t>
      </w:r>
      <w:r w:rsidR="006C4EF3">
        <w:rPr>
          <w:rFonts w:ascii="HG丸ｺﾞｼｯｸM-PRO" w:eastAsia="HG丸ｺﾞｼｯｸM-PRO" w:hAnsi="HG丸ｺﾞｼｯｸM-PRO" w:hint="eastAsia"/>
          <w:sz w:val="22"/>
          <w:szCs w:val="22"/>
        </w:rPr>
        <w:t>に</w:t>
      </w:r>
      <w:r>
        <w:rPr>
          <w:rFonts w:ascii="HG丸ｺﾞｼｯｸM-PRO" w:eastAsia="HG丸ｺﾞｼｯｸM-PRO" w:hAnsi="HG丸ｺﾞｼｯｸM-PRO" w:hint="eastAsia"/>
          <w:sz w:val="22"/>
          <w:szCs w:val="22"/>
        </w:rPr>
        <w:t>栄養</w:t>
      </w:r>
      <w:r w:rsidR="006C4EF3">
        <w:rPr>
          <w:rFonts w:ascii="HG丸ｺﾞｼｯｸM-PRO" w:eastAsia="HG丸ｺﾞｼｯｸM-PRO" w:hAnsi="HG丸ｺﾞｼｯｸM-PRO" w:hint="eastAsia"/>
          <w:sz w:val="22"/>
          <w:szCs w:val="22"/>
        </w:rPr>
        <w:t>を送る</w:t>
      </w:r>
      <w:r>
        <w:rPr>
          <w:rFonts w:ascii="HG丸ｺﾞｼｯｸM-PRO" w:eastAsia="HG丸ｺﾞｼｯｸM-PRO" w:hAnsi="HG丸ｺﾞｼｯｸM-PRO" w:hint="eastAsia"/>
          <w:sz w:val="22"/>
          <w:szCs w:val="22"/>
        </w:rPr>
        <w:t>血管（冠動脈）に、血栓</w:t>
      </w:r>
      <w:r w:rsidR="00E45E63">
        <w:rPr>
          <w:rFonts w:ascii="HG丸ｺﾞｼｯｸM-PRO" w:eastAsia="HG丸ｺﾞｼｯｸM-PRO" w:hAnsi="HG丸ｺﾞｼｯｸM-PRO" w:hint="eastAsia"/>
          <w:sz w:val="22"/>
          <w:szCs w:val="22"/>
        </w:rPr>
        <w:t>等</w:t>
      </w:r>
      <w:r>
        <w:rPr>
          <w:rFonts w:ascii="HG丸ｺﾞｼｯｸM-PRO" w:eastAsia="HG丸ｺﾞｼｯｸM-PRO" w:hAnsi="HG丸ｺﾞｼｯｸM-PRO" w:hint="eastAsia"/>
          <w:sz w:val="22"/>
          <w:szCs w:val="22"/>
        </w:rPr>
        <w:t>が</w:t>
      </w:r>
      <w:r w:rsidR="006457F0" w:rsidRPr="009F03E5">
        <w:rPr>
          <w:rFonts w:ascii="HG丸ｺﾞｼｯｸM-PRO" w:eastAsia="HG丸ｺﾞｼｯｸM-PRO" w:hAnsi="HG丸ｺﾞｼｯｸM-PRO" w:hint="eastAsia"/>
          <w:sz w:val="22"/>
          <w:szCs w:val="22"/>
        </w:rPr>
        <w:t>形成され</w:t>
      </w:r>
      <w:r>
        <w:rPr>
          <w:rFonts w:ascii="HG丸ｺﾞｼｯｸM-PRO" w:eastAsia="HG丸ｺﾞｼｯｸM-PRO" w:hAnsi="HG丸ｺﾞｼｯｸM-PRO" w:hint="eastAsia"/>
          <w:sz w:val="22"/>
          <w:szCs w:val="22"/>
        </w:rPr>
        <w:t>急に</w:t>
      </w:r>
      <w:r w:rsidR="006457F0" w:rsidRPr="009F03E5">
        <w:rPr>
          <w:rFonts w:ascii="HG丸ｺﾞｼｯｸM-PRO" w:eastAsia="HG丸ｺﾞｼｯｸM-PRO" w:hAnsi="HG丸ｺﾞｼｯｸM-PRO" w:hint="eastAsia"/>
          <w:sz w:val="22"/>
          <w:szCs w:val="22"/>
        </w:rPr>
        <w:t>閉塞した結果、心筋に血液が届かなくなる状態で、</w:t>
      </w:r>
      <w:r w:rsidR="00516F15">
        <w:rPr>
          <w:rFonts w:ascii="HG丸ｺﾞｼｯｸM-PRO" w:eastAsia="HG丸ｺﾞｼｯｸM-PRO" w:hAnsi="HG丸ｺﾞｼｯｸM-PRO" w:hint="eastAsia"/>
          <w:sz w:val="22"/>
          <w:szCs w:val="22"/>
        </w:rPr>
        <w:t>前胸部</w:t>
      </w:r>
      <w:r w:rsidR="00624F6E">
        <w:rPr>
          <w:rFonts w:ascii="HG丸ｺﾞｼｯｸM-PRO" w:eastAsia="HG丸ｺﾞｼｯｸM-PRO" w:hAnsi="HG丸ｺﾞｼｯｸM-PRO" w:hint="eastAsia"/>
          <w:sz w:val="22"/>
          <w:szCs w:val="22"/>
        </w:rPr>
        <w:t>の</w:t>
      </w:r>
      <w:r w:rsidR="006457F0" w:rsidRPr="009F03E5">
        <w:rPr>
          <w:rFonts w:ascii="HG丸ｺﾞｼｯｸM-PRO" w:eastAsia="HG丸ｺﾞｼｯｸM-PRO" w:hAnsi="HG丸ｺﾞｼｯｸM-PRO" w:hint="eastAsia"/>
          <w:sz w:val="22"/>
          <w:szCs w:val="22"/>
        </w:rPr>
        <w:t>強い痛みや締めつけ感、圧迫感</w:t>
      </w:r>
      <w:r w:rsidR="00624F6E">
        <w:rPr>
          <w:rFonts w:ascii="HG丸ｺﾞｼｯｸM-PRO" w:eastAsia="HG丸ｺﾞｼｯｸM-PRO" w:hAnsi="HG丸ｺﾞｼｯｸM-PRO" w:hint="eastAsia"/>
          <w:sz w:val="22"/>
          <w:szCs w:val="22"/>
        </w:rPr>
        <w:t>、あるいは</w:t>
      </w:r>
      <w:r w:rsidR="008B1966">
        <w:rPr>
          <w:rFonts w:ascii="HG丸ｺﾞｼｯｸM-PRO" w:eastAsia="HG丸ｺﾞｼｯｸM-PRO" w:hAnsi="HG丸ｺﾞｼｯｸM-PRO" w:hint="eastAsia"/>
          <w:sz w:val="22"/>
          <w:szCs w:val="22"/>
        </w:rPr>
        <w:t>顎や肩への痛み（放散痛）</w:t>
      </w:r>
      <w:r w:rsidR="00624F6E">
        <w:rPr>
          <w:rFonts w:ascii="HG丸ｺﾞｼｯｸM-PRO" w:eastAsia="HG丸ｺﾞｼｯｸM-PRO" w:hAnsi="HG丸ｺﾞｼｯｸM-PRO" w:hint="eastAsia"/>
          <w:sz w:val="22"/>
          <w:szCs w:val="22"/>
        </w:rPr>
        <w:t>を生じ</w:t>
      </w:r>
      <w:r w:rsidR="006457F0" w:rsidRPr="009F03E5">
        <w:rPr>
          <w:rFonts w:ascii="HG丸ｺﾞｼｯｸM-PRO" w:eastAsia="HG丸ｺﾞｼｯｸM-PRO" w:hAnsi="HG丸ｺﾞｼｯｸM-PRO" w:hint="eastAsia"/>
          <w:sz w:val="22"/>
          <w:szCs w:val="22"/>
        </w:rPr>
        <w:t>ます。</w:t>
      </w:r>
    </w:p>
    <w:p w:rsidR="006457F0" w:rsidRPr="009F03E5" w:rsidRDefault="006457F0" w:rsidP="006457F0">
      <w:pPr>
        <w:ind w:leftChars="200" w:left="640" w:hangingChars="100" w:hanging="220"/>
        <w:rPr>
          <w:rFonts w:ascii="HG丸ｺﾞｼｯｸM-PRO" w:eastAsia="HG丸ｺﾞｼｯｸM-PRO" w:hAnsi="HG丸ｺﾞｼｯｸM-PRO"/>
          <w:sz w:val="22"/>
          <w:szCs w:val="22"/>
        </w:rPr>
      </w:pPr>
    </w:p>
    <w:p w:rsidR="006457F0" w:rsidRPr="009F03E5" w:rsidRDefault="006457F0" w:rsidP="006457F0">
      <w:pPr>
        <w:ind w:leftChars="200" w:left="640" w:hangingChars="100" w:hanging="220"/>
        <w:rPr>
          <w:rFonts w:ascii="HG丸ｺﾞｼｯｸM-PRO" w:eastAsia="HG丸ｺﾞｼｯｸM-PRO" w:hAnsi="HG丸ｺﾞｼｯｸM-PRO"/>
          <w:sz w:val="22"/>
          <w:szCs w:val="22"/>
        </w:rPr>
      </w:pPr>
      <w:r w:rsidRPr="009F03E5">
        <w:rPr>
          <w:rFonts w:ascii="HG丸ｺﾞｼｯｸM-PRO" w:eastAsia="HG丸ｺﾞｼｯｸM-PRO" w:hAnsi="HG丸ｺﾞｼｯｸM-PRO" w:hint="eastAsia"/>
          <w:sz w:val="22"/>
          <w:szCs w:val="22"/>
        </w:rPr>
        <w:t>○</w:t>
      </w:r>
      <w:r w:rsidR="004E023D" w:rsidRPr="009F03E5">
        <w:rPr>
          <w:rFonts w:ascii="HG丸ｺﾞｼｯｸM-PRO" w:eastAsia="HG丸ｺﾞｼｯｸM-PRO" w:hAnsi="HG丸ｺﾞｼｯｸM-PRO" w:hint="eastAsia"/>
          <w:sz w:val="22"/>
          <w:szCs w:val="22"/>
        </w:rPr>
        <w:t>慢性</w:t>
      </w:r>
      <w:r w:rsidRPr="009F03E5">
        <w:rPr>
          <w:rFonts w:ascii="HG丸ｺﾞｼｯｸM-PRO" w:eastAsia="HG丸ｺﾞｼｯｸM-PRO" w:hAnsi="HG丸ｺﾞｼｯｸM-PRO" w:hint="eastAsia"/>
          <w:sz w:val="22"/>
          <w:szCs w:val="22"/>
        </w:rPr>
        <w:t>心不全は様々な原因による</w:t>
      </w:r>
      <w:r w:rsidR="004E023D" w:rsidRPr="009F03E5">
        <w:rPr>
          <w:rFonts w:ascii="HG丸ｺﾞｼｯｸM-PRO" w:eastAsia="HG丸ｺﾞｼｯｸM-PRO" w:hAnsi="HG丸ｺﾞｼｯｸM-PRO" w:hint="eastAsia"/>
          <w:sz w:val="22"/>
          <w:szCs w:val="22"/>
        </w:rPr>
        <w:t>慢性の</w:t>
      </w:r>
      <w:r w:rsidRPr="009F03E5">
        <w:rPr>
          <w:rFonts w:ascii="HG丸ｺﾞｼｯｸM-PRO" w:eastAsia="HG丸ｺﾞｼｯｸM-PRO" w:hAnsi="HG丸ｺﾞｼｯｸM-PRO" w:hint="eastAsia"/>
          <w:sz w:val="22"/>
          <w:szCs w:val="22"/>
        </w:rPr>
        <w:t>心筋障害により、</w:t>
      </w:r>
      <w:r w:rsidR="00A83483">
        <w:rPr>
          <w:rFonts w:ascii="HG丸ｺﾞｼｯｸM-PRO" w:eastAsia="HG丸ｺﾞｼｯｸM-PRO" w:hAnsi="HG丸ｺﾞｼｯｸM-PRO" w:hint="eastAsia"/>
          <w:sz w:val="22"/>
          <w:szCs w:val="22"/>
        </w:rPr>
        <w:t>心臓から</w:t>
      </w:r>
      <w:r w:rsidR="00A83483" w:rsidRPr="00A83483">
        <w:rPr>
          <w:rFonts w:ascii="HG丸ｺﾞｼｯｸM-PRO" w:eastAsia="HG丸ｺﾞｼｯｸM-PRO" w:hAnsi="HG丸ｺﾞｼｯｸM-PRO" w:hint="eastAsia"/>
          <w:sz w:val="22"/>
          <w:szCs w:val="22"/>
        </w:rPr>
        <w:t>血液を送り</w:t>
      </w:r>
      <w:r w:rsidR="00A83483">
        <w:rPr>
          <w:rFonts w:ascii="HG丸ｺﾞｼｯｸM-PRO" w:eastAsia="HG丸ｺﾞｼｯｸM-PRO" w:hAnsi="HG丸ｺﾞｼｯｸM-PRO" w:hint="eastAsia"/>
          <w:sz w:val="22"/>
          <w:szCs w:val="22"/>
        </w:rPr>
        <w:t>出したり、心臓に</w:t>
      </w:r>
      <w:r w:rsidR="00A83483" w:rsidRPr="00A83483">
        <w:rPr>
          <w:rFonts w:ascii="HG丸ｺﾞｼｯｸM-PRO" w:eastAsia="HG丸ｺﾞｼｯｸM-PRO" w:hAnsi="HG丸ｺﾞｼｯｸM-PRO" w:hint="eastAsia"/>
          <w:sz w:val="22"/>
          <w:szCs w:val="22"/>
        </w:rPr>
        <w:t>血液を受け取</w:t>
      </w:r>
      <w:r w:rsidR="00A83483">
        <w:rPr>
          <w:rFonts w:ascii="HG丸ｺﾞｼｯｸM-PRO" w:eastAsia="HG丸ｺﾞｼｯｸM-PRO" w:hAnsi="HG丸ｺﾞｼｯｸM-PRO" w:hint="eastAsia"/>
          <w:sz w:val="22"/>
          <w:szCs w:val="22"/>
        </w:rPr>
        <w:t>ったりするポンプ機能が低下し、</w:t>
      </w:r>
      <w:r w:rsidRPr="009F03E5">
        <w:rPr>
          <w:rFonts w:ascii="HG丸ｺﾞｼｯｸM-PRO" w:eastAsia="HG丸ｺﾞｼｯｸM-PRO" w:hAnsi="HG丸ｺﾞｼｯｸM-PRO" w:hint="eastAsia"/>
          <w:sz w:val="22"/>
          <w:szCs w:val="22"/>
        </w:rPr>
        <w:t>日常生活に障害を生じた状態で、呼吸困難、息切れ、四肢浮腫、全身倦怠感、尿量低下</w:t>
      </w:r>
      <w:r w:rsidR="008B1966">
        <w:rPr>
          <w:rFonts w:ascii="HG丸ｺﾞｼｯｸM-PRO" w:eastAsia="HG丸ｺﾞｼｯｸM-PRO" w:hAnsi="HG丸ｺﾞｼｯｸM-PRO" w:hint="eastAsia"/>
          <w:sz w:val="22"/>
          <w:szCs w:val="22"/>
        </w:rPr>
        <w:t>等</w:t>
      </w:r>
      <w:r w:rsidRPr="009F03E5">
        <w:rPr>
          <w:rFonts w:ascii="HG丸ｺﾞｼｯｸM-PRO" w:eastAsia="HG丸ｺﾞｼｯｸM-PRO" w:hAnsi="HG丸ｺﾞｼｯｸM-PRO" w:hint="eastAsia"/>
          <w:sz w:val="22"/>
          <w:szCs w:val="22"/>
        </w:rPr>
        <w:t>、様々な症状をきたします。</w:t>
      </w:r>
    </w:p>
    <w:p w:rsidR="006457F0" w:rsidRPr="009F03E5" w:rsidRDefault="006457F0" w:rsidP="006457F0">
      <w:pPr>
        <w:rPr>
          <w:rFonts w:ascii="HG丸ｺﾞｼｯｸM-PRO" w:eastAsia="HG丸ｺﾞｼｯｸM-PRO" w:hAnsi="HG丸ｺﾞｼｯｸM-PRO"/>
          <w:sz w:val="22"/>
          <w:szCs w:val="22"/>
        </w:rPr>
      </w:pPr>
    </w:p>
    <w:p w:rsidR="006457F0" w:rsidRPr="009F03E5" w:rsidRDefault="006457F0" w:rsidP="006457F0">
      <w:pPr>
        <w:ind w:leftChars="200" w:left="640" w:hangingChars="100" w:hanging="220"/>
        <w:rPr>
          <w:rFonts w:ascii="HG丸ｺﾞｼｯｸM-PRO" w:eastAsia="HG丸ｺﾞｼｯｸM-PRO" w:hAnsi="HG丸ｺﾞｼｯｸM-PRO"/>
          <w:sz w:val="22"/>
          <w:szCs w:val="22"/>
        </w:rPr>
      </w:pPr>
      <w:r w:rsidRPr="009F03E5">
        <w:rPr>
          <w:rFonts w:ascii="HG丸ｺﾞｼｯｸM-PRO" w:eastAsia="HG丸ｺﾞｼｯｸM-PRO" w:hAnsi="HG丸ｺﾞｼｯｸM-PRO" w:hint="eastAsia"/>
          <w:sz w:val="22"/>
          <w:szCs w:val="22"/>
        </w:rPr>
        <w:t>○大動脈解離は大動脈の</w:t>
      </w:r>
      <w:r w:rsidR="00A83483">
        <w:rPr>
          <w:rFonts w:ascii="HG丸ｺﾞｼｯｸM-PRO" w:eastAsia="HG丸ｺﾞｼｯｸM-PRO" w:hAnsi="HG丸ｺﾞｼｯｸM-PRO" w:hint="eastAsia"/>
          <w:sz w:val="22"/>
          <w:szCs w:val="22"/>
        </w:rPr>
        <w:t>内側にある膜に裂け目ができ、その外側</w:t>
      </w:r>
      <w:r w:rsidRPr="009F03E5">
        <w:rPr>
          <w:rFonts w:ascii="HG丸ｺﾞｼｯｸM-PRO" w:eastAsia="HG丸ｺﾞｼｯｸM-PRO" w:hAnsi="HG丸ｺﾞｼｯｸM-PRO" w:hint="eastAsia"/>
          <w:sz w:val="22"/>
          <w:szCs w:val="22"/>
        </w:rPr>
        <w:t>に血液が入り込み、動脈走行に沿って</w:t>
      </w:r>
      <w:r w:rsidR="00C42564">
        <w:rPr>
          <w:rFonts w:ascii="HG丸ｺﾞｼｯｸM-PRO" w:eastAsia="HG丸ｺﾞｼｯｸM-PRO" w:hAnsi="HG丸ｺﾞｼｯｸM-PRO" w:hint="eastAsia"/>
          <w:sz w:val="22"/>
          <w:szCs w:val="22"/>
        </w:rPr>
        <w:t>裂け目が進展していく</w:t>
      </w:r>
      <w:r w:rsidRPr="009F03E5">
        <w:rPr>
          <w:rFonts w:ascii="HG丸ｺﾞｼｯｸM-PRO" w:eastAsia="HG丸ｺﾞｼｯｸM-PRO" w:hAnsi="HG丸ｺﾞｼｯｸM-PRO" w:hint="eastAsia"/>
          <w:sz w:val="22"/>
          <w:szCs w:val="22"/>
        </w:rPr>
        <w:t>状態で、主な症状として胸や背中に激痛を伴います。</w:t>
      </w:r>
    </w:p>
    <w:p w:rsidR="006457F0" w:rsidRDefault="006457F0" w:rsidP="006457F0">
      <w:pPr>
        <w:rPr>
          <w:rFonts w:ascii="ＭＳ ゴシック" w:eastAsia="ＭＳ ゴシック" w:hAnsi="ＭＳ ゴシック"/>
          <w:sz w:val="22"/>
          <w:szCs w:val="22"/>
        </w:rPr>
      </w:pPr>
    </w:p>
    <w:p w:rsidR="0064295A" w:rsidRDefault="0064295A" w:rsidP="0064295A">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【心血管疾患</w:t>
      </w:r>
      <w:r w:rsidRPr="008F3C54">
        <w:rPr>
          <w:rFonts w:ascii="ＭＳ Ｐゴシック" w:eastAsia="ＭＳ Ｐゴシック" w:hAnsi="ＭＳ Ｐゴシック" w:hint="eastAsia"/>
          <w:sz w:val="22"/>
          <w:szCs w:val="22"/>
        </w:rPr>
        <w:t>の予防</w:t>
      </w:r>
      <w:r>
        <w:rPr>
          <w:rFonts w:ascii="ＭＳ Ｐゴシック" w:eastAsia="ＭＳ Ｐゴシック" w:hAnsi="ＭＳ Ｐゴシック" w:hint="eastAsia"/>
          <w:sz w:val="22"/>
          <w:szCs w:val="22"/>
        </w:rPr>
        <w:t>】</w:t>
      </w:r>
    </w:p>
    <w:p w:rsidR="006457F0" w:rsidRPr="009F03E5" w:rsidRDefault="006552DC" w:rsidP="006457F0">
      <w:pPr>
        <w:ind w:leftChars="200" w:left="640" w:hangingChars="100" w:hanging="220"/>
        <w:rPr>
          <w:rFonts w:ascii="HG丸ｺﾞｼｯｸM-PRO" w:eastAsia="HG丸ｺﾞｼｯｸM-PRO" w:hAnsi="HG丸ｺﾞｼｯｸM-PRO"/>
          <w:sz w:val="22"/>
          <w:szCs w:val="22"/>
        </w:rPr>
      </w:pPr>
      <w:r w:rsidRPr="009F03E5">
        <w:rPr>
          <w:rFonts w:ascii="HG丸ｺﾞｼｯｸM-PRO" w:eastAsia="HG丸ｺﾞｼｯｸM-PRO" w:hAnsi="HG丸ｺﾞｼｯｸM-PRO" w:cs="ＭＳ 明朝" w:hint="eastAsia"/>
          <w:color w:val="000000" w:themeColor="text1"/>
          <w:kern w:val="0"/>
          <w:sz w:val="22"/>
          <w:szCs w:val="22"/>
        </w:rPr>
        <w:t>○</w:t>
      </w:r>
      <w:r w:rsidR="006457F0" w:rsidRPr="009F03E5">
        <w:rPr>
          <w:rFonts w:ascii="HG丸ｺﾞｼｯｸM-PRO" w:eastAsia="HG丸ｺﾞｼｯｸM-PRO" w:hAnsi="HG丸ｺﾞｼｯｸM-PRO" w:hint="eastAsia"/>
          <w:sz w:val="22"/>
          <w:szCs w:val="22"/>
        </w:rPr>
        <w:t>心血管疾患の危険因子とし</w:t>
      </w:r>
      <w:r w:rsidR="003470C1">
        <w:rPr>
          <w:rFonts w:ascii="HG丸ｺﾞｼｯｸM-PRO" w:eastAsia="HG丸ｺﾞｼｯｸM-PRO" w:hAnsi="HG丸ｺﾞｼｯｸM-PRO" w:hint="eastAsia"/>
          <w:sz w:val="22"/>
          <w:szCs w:val="22"/>
        </w:rPr>
        <w:t>ては喫煙、不健康な食事、運動不足、過度の飲酒といった生活習慣や</w:t>
      </w:r>
      <w:r w:rsidR="006457F0" w:rsidRPr="009F03E5">
        <w:rPr>
          <w:rFonts w:ascii="HG丸ｺﾞｼｯｸM-PRO" w:eastAsia="HG丸ｺﾞｼｯｸM-PRO" w:hAnsi="HG丸ｺﾞｼｯｸM-PRO" w:hint="eastAsia"/>
          <w:sz w:val="22"/>
          <w:szCs w:val="22"/>
        </w:rPr>
        <w:t>高血圧、糖尿病、脂質異常</w:t>
      </w:r>
      <w:r w:rsidR="00806EE2">
        <w:rPr>
          <w:rFonts w:ascii="HG丸ｺﾞｼｯｸM-PRO" w:eastAsia="HG丸ｺﾞｼｯｸM-PRO" w:hAnsi="HG丸ｺﾞｼｯｸM-PRO" w:hint="eastAsia"/>
          <w:sz w:val="22"/>
          <w:szCs w:val="22"/>
        </w:rPr>
        <w:t>症</w:t>
      </w:r>
      <w:r w:rsidR="006457F0" w:rsidRPr="009F03E5">
        <w:rPr>
          <w:rFonts w:ascii="HG丸ｺﾞｼｯｸM-PRO" w:eastAsia="HG丸ｺﾞｼｯｸM-PRO" w:hAnsi="HG丸ｺﾞｼｯｸM-PRO" w:hint="eastAsia"/>
          <w:sz w:val="22"/>
          <w:szCs w:val="22"/>
        </w:rPr>
        <w:t>、</w:t>
      </w:r>
      <w:r w:rsidR="006457F0" w:rsidRPr="009506C0">
        <w:rPr>
          <w:rFonts w:ascii="HG丸ｺﾞｼｯｸM-PRO" w:eastAsia="HG丸ｺﾞｼｯｸM-PRO" w:hAnsi="HG丸ｺﾞｼｯｸM-PRO" w:hint="eastAsia"/>
          <w:sz w:val="22"/>
          <w:szCs w:val="22"/>
        </w:rPr>
        <w:t>歯周病</w:t>
      </w:r>
      <w:r w:rsidR="00603E78">
        <w:rPr>
          <w:rFonts w:ascii="HG丸ｺﾞｼｯｸM-PRO" w:eastAsia="HG丸ｺﾞｼｯｸM-PRO" w:hAnsi="HG丸ｺﾞｼｯｸM-PRO" w:hint="eastAsia"/>
          <w:sz w:val="22"/>
          <w:szCs w:val="22"/>
        </w:rPr>
        <w:t>等</w:t>
      </w:r>
      <w:r w:rsidR="006457F0" w:rsidRPr="009F03E5">
        <w:rPr>
          <w:rFonts w:ascii="HG丸ｺﾞｼｯｸM-PRO" w:eastAsia="HG丸ｺﾞｼｯｸM-PRO" w:hAnsi="HG丸ｺﾞｼｯｸM-PRO" w:hint="eastAsia"/>
          <w:sz w:val="22"/>
          <w:szCs w:val="22"/>
        </w:rPr>
        <w:t>があげられます。</w:t>
      </w:r>
    </w:p>
    <w:p w:rsidR="006457F0" w:rsidRDefault="006457F0" w:rsidP="0064295A">
      <w:pPr>
        <w:tabs>
          <w:tab w:val="left" w:pos="1300"/>
        </w:tabs>
        <w:rPr>
          <w:rFonts w:ascii="ＭＳ ゴシック" w:eastAsia="ＭＳ ゴシック" w:hAnsi="ＭＳ ゴシック"/>
          <w:b/>
          <w:color w:val="0070C0"/>
          <w:sz w:val="24"/>
        </w:rPr>
      </w:pPr>
    </w:p>
    <w:p w:rsidR="0064295A" w:rsidRDefault="0064295A" w:rsidP="0064295A">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【心血管疾患の医療】</w:t>
      </w:r>
    </w:p>
    <w:p w:rsidR="006457F0" w:rsidRPr="009F03E5" w:rsidRDefault="006457F0" w:rsidP="006457F0">
      <w:pPr>
        <w:ind w:leftChars="200" w:left="640" w:hangingChars="100" w:hanging="220"/>
        <w:rPr>
          <w:rFonts w:ascii="HG丸ｺﾞｼｯｸM-PRO" w:eastAsia="HG丸ｺﾞｼｯｸM-PRO" w:hAnsi="HG丸ｺﾞｼｯｸM-PRO"/>
          <w:sz w:val="22"/>
          <w:szCs w:val="22"/>
        </w:rPr>
      </w:pPr>
      <w:r w:rsidRPr="009F03E5">
        <w:rPr>
          <w:rFonts w:ascii="HG丸ｺﾞｼｯｸM-PRO" w:eastAsia="HG丸ｺﾞｼｯｸM-PRO" w:hAnsi="HG丸ｺﾞｼｯｸM-PRO" w:hint="eastAsia"/>
          <w:sz w:val="22"/>
          <w:szCs w:val="22"/>
        </w:rPr>
        <w:t>○急性心筋梗塞、大動脈解離等の心血管疾患の急性期の治療は、集中治療室（ICU）や冠疾患集中治療室（CCU）、ハイケアユニット（HCU）と呼ばれる病床で行われることが多く、早期に治療を受けることが予後の改善につながります。</w:t>
      </w:r>
    </w:p>
    <w:p w:rsidR="006457F0" w:rsidRPr="009F03E5" w:rsidRDefault="006457F0" w:rsidP="006457F0">
      <w:pPr>
        <w:rPr>
          <w:rFonts w:ascii="HG丸ｺﾞｼｯｸM-PRO" w:eastAsia="HG丸ｺﾞｼｯｸM-PRO" w:hAnsi="HG丸ｺﾞｼｯｸM-PRO"/>
          <w:sz w:val="22"/>
          <w:szCs w:val="22"/>
        </w:rPr>
      </w:pPr>
    </w:p>
    <w:p w:rsidR="00D64F05" w:rsidRDefault="006457F0" w:rsidP="006457F0">
      <w:pPr>
        <w:ind w:leftChars="200" w:left="640" w:hangingChars="100" w:hanging="220"/>
        <w:rPr>
          <w:rFonts w:ascii="HG丸ｺﾞｼｯｸM-PRO" w:eastAsia="HG丸ｺﾞｼｯｸM-PRO"/>
          <w:color w:val="000000"/>
          <w:sz w:val="22"/>
          <w:szCs w:val="22"/>
        </w:rPr>
      </w:pPr>
      <w:r w:rsidRPr="009F03E5">
        <w:rPr>
          <w:rFonts w:ascii="HG丸ｺﾞｼｯｸM-PRO" w:eastAsia="HG丸ｺﾞｼｯｸM-PRO" w:hAnsi="HG丸ｺﾞｼｯｸM-PRO" w:hint="eastAsia"/>
          <w:sz w:val="22"/>
          <w:szCs w:val="22"/>
        </w:rPr>
        <w:t>○</w:t>
      </w:r>
      <w:r w:rsidRPr="009F03E5">
        <w:rPr>
          <w:rFonts w:ascii="HG丸ｺﾞｼｯｸM-PRO" w:eastAsia="HG丸ｺﾞｼｯｸM-PRO" w:hint="eastAsia"/>
          <w:color w:val="000000"/>
          <w:sz w:val="22"/>
          <w:szCs w:val="22"/>
        </w:rPr>
        <w:t>心機能の回復や</w:t>
      </w:r>
      <w:r w:rsidR="004A35B0">
        <w:rPr>
          <w:rFonts w:ascii="HG丸ｺﾞｼｯｸM-PRO" w:eastAsia="HG丸ｺﾞｼｯｸM-PRO" w:hint="eastAsia"/>
          <w:color w:val="000000"/>
          <w:sz w:val="22"/>
          <w:szCs w:val="22"/>
        </w:rPr>
        <w:t>合併症・</w:t>
      </w:r>
      <w:r w:rsidRPr="009F03E5">
        <w:rPr>
          <w:rFonts w:ascii="HG丸ｺﾞｼｯｸM-PRO" w:eastAsia="HG丸ｺﾞｼｯｸM-PRO" w:hint="eastAsia"/>
          <w:color w:val="000000"/>
          <w:sz w:val="22"/>
          <w:szCs w:val="22"/>
        </w:rPr>
        <w:t>再発防止、早期の在宅復帰</w:t>
      </w:r>
      <w:r w:rsidR="003737ED">
        <w:rPr>
          <w:rFonts w:ascii="HG丸ｺﾞｼｯｸM-PRO" w:eastAsia="HG丸ｺﾞｼｯｸM-PRO" w:hint="eastAsia"/>
          <w:color w:val="000000"/>
          <w:sz w:val="22"/>
          <w:szCs w:val="22"/>
        </w:rPr>
        <w:t>及び</w:t>
      </w:r>
      <w:r w:rsidRPr="009F03E5">
        <w:rPr>
          <w:rFonts w:ascii="HG丸ｺﾞｼｯｸM-PRO" w:eastAsia="HG丸ｺﾞｼｯｸM-PRO" w:hint="eastAsia"/>
          <w:color w:val="000000"/>
          <w:sz w:val="22"/>
          <w:szCs w:val="22"/>
        </w:rPr>
        <w:t>社会復帰を</w:t>
      </w:r>
      <w:r w:rsidR="003737ED">
        <w:rPr>
          <w:rFonts w:ascii="HG丸ｺﾞｼｯｸM-PRO" w:eastAsia="HG丸ｺﾞｼｯｸM-PRO" w:hint="eastAsia"/>
          <w:color w:val="000000"/>
          <w:sz w:val="22"/>
          <w:szCs w:val="22"/>
        </w:rPr>
        <w:t>図る</w:t>
      </w:r>
      <w:r w:rsidRPr="009F03E5">
        <w:rPr>
          <w:rFonts w:ascii="HG丸ｺﾞｼｯｸM-PRO" w:eastAsia="HG丸ｺﾞｼｯｸM-PRO" w:hint="eastAsia"/>
          <w:color w:val="000000"/>
          <w:sz w:val="22"/>
          <w:szCs w:val="22"/>
        </w:rPr>
        <w:t>ために、</w:t>
      </w:r>
      <w:r w:rsidR="00D46E62">
        <w:rPr>
          <w:rFonts w:ascii="HG丸ｺﾞｼｯｸM-PRO" w:eastAsia="HG丸ｺﾞｼｯｸM-PRO" w:hint="eastAsia"/>
          <w:color w:val="000000"/>
          <w:sz w:val="22"/>
          <w:szCs w:val="22"/>
        </w:rPr>
        <w:t>運動療法、心血管疾患の危険因子の管理等を含む、</w:t>
      </w:r>
      <w:r w:rsidR="00D46E62" w:rsidRPr="009F03E5">
        <w:rPr>
          <w:rFonts w:ascii="HG丸ｺﾞｼｯｸM-PRO" w:eastAsia="HG丸ｺﾞｼｯｸM-PRO" w:hint="eastAsia"/>
          <w:color w:val="000000"/>
          <w:sz w:val="22"/>
          <w:szCs w:val="22"/>
        </w:rPr>
        <w:t>心血管疾患リハビリテーションが患者の状態に応じて</w:t>
      </w:r>
      <w:r w:rsidR="00D46E62">
        <w:rPr>
          <w:rFonts w:ascii="HG丸ｺﾞｼｯｸM-PRO" w:eastAsia="HG丸ｺﾞｼｯｸM-PRO" w:hint="eastAsia"/>
          <w:color w:val="000000"/>
          <w:sz w:val="22"/>
          <w:szCs w:val="22"/>
        </w:rPr>
        <w:t>急性期から</w:t>
      </w:r>
      <w:r w:rsidR="00D46E62" w:rsidRPr="009F03E5">
        <w:rPr>
          <w:rFonts w:ascii="HG丸ｺﾞｼｯｸM-PRO" w:eastAsia="HG丸ｺﾞｼｯｸM-PRO" w:hint="eastAsia"/>
          <w:color w:val="000000"/>
          <w:sz w:val="22"/>
          <w:szCs w:val="22"/>
        </w:rPr>
        <w:t>回復期に</w:t>
      </w:r>
      <w:r w:rsidR="00D46E62">
        <w:rPr>
          <w:rFonts w:ascii="HG丸ｺﾞｼｯｸM-PRO" w:eastAsia="HG丸ｺﾞｼｯｸM-PRO" w:hint="eastAsia"/>
          <w:color w:val="000000"/>
          <w:sz w:val="22"/>
          <w:szCs w:val="22"/>
        </w:rPr>
        <w:t>かけて</w:t>
      </w:r>
      <w:r w:rsidR="00D46E62" w:rsidRPr="009F03E5">
        <w:rPr>
          <w:rFonts w:ascii="HG丸ｺﾞｼｯｸM-PRO" w:eastAsia="HG丸ｺﾞｼｯｸM-PRO" w:hint="eastAsia"/>
          <w:color w:val="000000"/>
          <w:sz w:val="22"/>
          <w:szCs w:val="22"/>
        </w:rPr>
        <w:t>行われます。</w:t>
      </w:r>
    </w:p>
    <w:p w:rsidR="006457F0" w:rsidRPr="009F03E5" w:rsidRDefault="006457F0" w:rsidP="006457F0">
      <w:pPr>
        <w:ind w:leftChars="200" w:left="640" w:hangingChars="100" w:hanging="220"/>
        <w:rPr>
          <w:rFonts w:ascii="HG丸ｺﾞｼｯｸM-PRO" w:eastAsia="HG丸ｺﾞｼｯｸM-PRO"/>
          <w:color w:val="000000"/>
          <w:sz w:val="22"/>
          <w:szCs w:val="22"/>
        </w:rPr>
      </w:pPr>
    </w:p>
    <w:p w:rsidR="0064295A" w:rsidRPr="008F3C54" w:rsidRDefault="0064295A" w:rsidP="0064295A">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（２</w:t>
      </w:r>
      <w:r w:rsidRPr="008F3C54">
        <w:rPr>
          <w:rFonts w:ascii="ＭＳ ゴシック" w:eastAsia="ＭＳ ゴシック" w:hAnsi="ＭＳ ゴシック" w:hint="eastAsia"/>
          <w:b/>
          <w:color w:val="0070C0"/>
          <w:sz w:val="28"/>
          <w:szCs w:val="28"/>
        </w:rPr>
        <w:t>）医療機関に求められる役割</w:t>
      </w:r>
    </w:p>
    <w:p w:rsidR="0064295A" w:rsidRDefault="0064295A" w:rsidP="0064295A">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【心血管疾患</w:t>
      </w:r>
      <w:r w:rsidRPr="008F3C54">
        <w:rPr>
          <w:rFonts w:ascii="ＭＳ Ｐゴシック" w:eastAsia="ＭＳ Ｐゴシック" w:hAnsi="ＭＳ Ｐゴシック" w:hint="eastAsia"/>
          <w:sz w:val="22"/>
          <w:szCs w:val="22"/>
        </w:rPr>
        <w:t>の予防</w:t>
      </w:r>
      <w:r>
        <w:rPr>
          <w:rFonts w:ascii="ＭＳ Ｐゴシック" w:eastAsia="ＭＳ Ｐゴシック" w:hAnsi="ＭＳ Ｐゴシック" w:hint="eastAsia"/>
          <w:sz w:val="22"/>
          <w:szCs w:val="22"/>
        </w:rPr>
        <w:t>】</w:t>
      </w:r>
    </w:p>
    <w:p w:rsidR="0064295A" w:rsidRDefault="0064295A" w:rsidP="0064295A">
      <w:pPr>
        <w:ind w:leftChars="200" w:left="750" w:hangingChars="150" w:hanging="330"/>
        <w:rPr>
          <w:rFonts w:ascii="HG丸ｺﾞｼｯｸM-PRO" w:eastAsia="HG丸ｺﾞｼｯｸM-PRO" w:hAnsi="HG丸ｺﾞｼｯｸM-PRO"/>
          <w:color w:val="000000" w:themeColor="text1"/>
          <w:sz w:val="22"/>
          <w:szCs w:val="22"/>
        </w:rPr>
      </w:pPr>
      <w:r w:rsidRPr="00103F4E">
        <w:rPr>
          <w:rFonts w:ascii="HG丸ｺﾞｼｯｸM-PRO" w:eastAsia="HG丸ｺﾞｼｯｸM-PRO" w:hAnsi="HG丸ｺﾞｼｯｸM-PRO" w:hint="eastAsia"/>
          <w:color w:val="000000" w:themeColor="text1"/>
          <w:sz w:val="22"/>
          <w:szCs w:val="22"/>
        </w:rPr>
        <w:t>○</w:t>
      </w:r>
      <w:r>
        <w:rPr>
          <w:rFonts w:ascii="HG丸ｺﾞｼｯｸM-PRO" w:eastAsia="HG丸ｺﾞｼｯｸM-PRO" w:hAnsi="HG丸ｺﾞｼｯｸM-PRO" w:hint="eastAsia"/>
          <w:color w:val="000000" w:themeColor="text1"/>
          <w:sz w:val="22"/>
          <w:szCs w:val="22"/>
        </w:rPr>
        <w:t>特定健診等の健診を行い、その結果に応じ</w:t>
      </w:r>
      <w:r w:rsidR="00603E78">
        <w:rPr>
          <w:rFonts w:ascii="HG丸ｺﾞｼｯｸM-PRO" w:eastAsia="HG丸ｺﾞｼｯｸM-PRO" w:hAnsi="HG丸ｺﾞｼｯｸM-PRO" w:hint="eastAsia"/>
          <w:color w:val="000000" w:themeColor="text1"/>
          <w:sz w:val="22"/>
          <w:szCs w:val="22"/>
        </w:rPr>
        <w:t>た保健指導が可能であること</w:t>
      </w:r>
    </w:p>
    <w:p w:rsidR="00D02437" w:rsidRDefault="00D02437" w:rsidP="0064295A">
      <w:pPr>
        <w:rPr>
          <w:rFonts w:ascii="HG丸ｺﾞｼｯｸM-PRO" w:eastAsia="HG丸ｺﾞｼｯｸM-PRO" w:hAnsi="HG丸ｺﾞｼｯｸM-PRO"/>
          <w:sz w:val="22"/>
          <w:szCs w:val="22"/>
        </w:rPr>
      </w:pPr>
    </w:p>
    <w:p w:rsidR="0064295A" w:rsidRDefault="0064295A" w:rsidP="0064295A">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64295A">
        <w:rPr>
          <w:rFonts w:ascii="ＭＳ Ｐゴシック" w:eastAsia="ＭＳ Ｐゴシック" w:hAnsi="ＭＳ Ｐゴシック" w:hint="eastAsia"/>
          <w:sz w:val="22"/>
          <w:szCs w:val="22"/>
        </w:rPr>
        <w:t>心血管疾患の急性期医療</w:t>
      </w:r>
      <w:r>
        <w:rPr>
          <w:rFonts w:ascii="ＭＳ Ｐゴシック" w:eastAsia="ＭＳ Ｐゴシック" w:hAnsi="ＭＳ Ｐゴシック" w:hint="eastAsia"/>
          <w:sz w:val="22"/>
          <w:szCs w:val="22"/>
        </w:rPr>
        <w:t>】</w:t>
      </w:r>
    </w:p>
    <w:p w:rsidR="00603E78" w:rsidRDefault="00603E78" w:rsidP="00603E78">
      <w:pPr>
        <w:ind w:left="660" w:hangingChars="300" w:hanging="66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sz w:val="22"/>
          <w:szCs w:val="22"/>
        </w:rPr>
        <w:t xml:space="preserve">　　○</w:t>
      </w:r>
      <w:r w:rsidRPr="009F03E5">
        <w:rPr>
          <w:rFonts w:ascii="HG丸ｺﾞｼｯｸM-PRO" w:eastAsia="HG丸ｺﾞｼｯｸM-PRO" w:hAnsi="HG丸ｺﾞｼｯｸM-PRO" w:hint="eastAsia"/>
          <w:color w:val="000000" w:themeColor="text1"/>
          <w:sz w:val="22"/>
          <w:szCs w:val="22"/>
        </w:rPr>
        <w:t>心筋梗塞の場合、</w:t>
      </w:r>
      <w:r>
        <w:rPr>
          <w:rFonts w:ascii="HG丸ｺﾞｼｯｸM-PRO" w:eastAsia="HG丸ｺﾞｼｯｸM-PRO" w:hAnsi="HG丸ｺﾞｼｯｸM-PRO" w:hint="eastAsia"/>
          <w:color w:val="000000" w:themeColor="text1"/>
          <w:sz w:val="22"/>
          <w:szCs w:val="22"/>
        </w:rPr>
        <w:t>速やかに</w:t>
      </w:r>
      <w:r w:rsidRPr="009F03E5">
        <w:rPr>
          <w:rFonts w:ascii="HG丸ｺﾞｼｯｸM-PRO" w:eastAsia="HG丸ｺﾞｼｯｸM-PRO" w:hAnsi="HG丸ｺﾞｼｯｸM-PRO" w:hint="eastAsia"/>
          <w:color w:val="000000" w:themeColor="text1"/>
          <w:sz w:val="22"/>
          <w:szCs w:val="22"/>
        </w:rPr>
        <w:t>冠動脈造影検査及び適応があれば</w:t>
      </w:r>
      <w:r>
        <w:rPr>
          <w:rFonts w:ascii="HG丸ｺﾞｼｯｸM-PRO" w:eastAsia="HG丸ｺﾞｼｯｸM-PRO" w:hAnsi="HG丸ｺﾞｼｯｸM-PRO" w:hint="eastAsia"/>
          <w:color w:val="000000" w:themeColor="text1"/>
          <w:sz w:val="22"/>
          <w:szCs w:val="22"/>
        </w:rPr>
        <w:t>経皮的冠動脈形成術</w:t>
      </w:r>
      <w:r w:rsidRPr="009F03E5">
        <w:rPr>
          <w:rFonts w:ascii="HG丸ｺﾞｼｯｸM-PRO" w:eastAsia="HG丸ｺﾞｼｯｸM-PRO" w:hAnsi="HG丸ｺﾞｼｯｸM-PRO" w:hint="eastAsia"/>
          <w:color w:val="000000" w:themeColor="text1"/>
          <w:sz w:val="22"/>
          <w:szCs w:val="22"/>
        </w:rPr>
        <w:t>の開始が</w:t>
      </w:r>
      <w:r w:rsidR="003470C1">
        <w:rPr>
          <w:rFonts w:ascii="HG丸ｺﾞｼｯｸM-PRO" w:eastAsia="HG丸ｺﾞｼｯｸM-PRO" w:hAnsi="HG丸ｺﾞｼｯｸM-PRO" w:hint="eastAsia"/>
          <w:color w:val="000000" w:themeColor="text1"/>
          <w:sz w:val="22"/>
          <w:szCs w:val="22"/>
        </w:rPr>
        <w:t>可能であること（</w:t>
      </w:r>
      <w:r>
        <w:rPr>
          <w:rFonts w:ascii="HG丸ｺﾞｼｯｸM-PRO" w:eastAsia="HG丸ｺﾞｼｯｸM-PRO" w:hAnsi="HG丸ｺﾞｼｯｸM-PRO" w:hint="eastAsia"/>
          <w:color w:val="000000" w:themeColor="text1"/>
          <w:sz w:val="22"/>
          <w:szCs w:val="22"/>
        </w:rPr>
        <w:t>冠動脈バイパス術等の外科的治療が可能であることが望ましい</w:t>
      </w:r>
      <w:r w:rsidR="003470C1">
        <w:rPr>
          <w:rFonts w:ascii="HG丸ｺﾞｼｯｸM-PRO" w:eastAsia="HG丸ｺﾞｼｯｸM-PRO" w:hAnsi="HG丸ｺﾞｼｯｸM-PRO" w:hint="eastAsia"/>
          <w:color w:val="000000" w:themeColor="text1"/>
          <w:sz w:val="22"/>
          <w:szCs w:val="22"/>
        </w:rPr>
        <w:t>）</w:t>
      </w:r>
    </w:p>
    <w:p w:rsidR="00D46E62" w:rsidRPr="00D46E62" w:rsidRDefault="00D46E62" w:rsidP="00243E75">
      <w:pPr>
        <w:rPr>
          <w:rFonts w:ascii="HG丸ｺﾞｼｯｸM-PRO" w:eastAsia="HG丸ｺﾞｼｯｸM-PRO" w:hAnsi="HG丸ｺﾞｼｯｸM-PRO"/>
          <w:sz w:val="22"/>
          <w:szCs w:val="22"/>
        </w:rPr>
      </w:pPr>
      <w:r>
        <w:rPr>
          <w:rFonts w:ascii="HG丸ｺﾞｼｯｸM-PRO" w:eastAsia="HG丸ｺﾞｼｯｸM-PRO" w:hAnsi="HG丸ｺﾞｼｯｸM-PRO" w:hint="eastAsia"/>
          <w:color w:val="000000" w:themeColor="text1"/>
          <w:sz w:val="22"/>
          <w:szCs w:val="22"/>
        </w:rPr>
        <w:t xml:space="preserve">　　○慢性心不全の急性増悪の場合、状態の安定化に必要な内科的治療が可能であること</w:t>
      </w:r>
    </w:p>
    <w:p w:rsidR="00702403" w:rsidRPr="00603E78" w:rsidRDefault="00603E78" w:rsidP="00603E78">
      <w:pPr>
        <w:ind w:firstLineChars="200" w:firstLine="4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2C4FC0" w:rsidRPr="00603E78">
        <w:rPr>
          <w:rFonts w:ascii="HG丸ｺﾞｼｯｸM-PRO" w:eastAsia="HG丸ｺﾞｼｯｸM-PRO" w:hAnsi="HG丸ｺﾞｼｯｸM-PRO" w:hint="eastAsia"/>
          <w:sz w:val="22"/>
          <w:szCs w:val="22"/>
        </w:rPr>
        <w:t>大動脈解離</w:t>
      </w:r>
      <w:r w:rsidRPr="00603E78">
        <w:rPr>
          <w:rFonts w:ascii="HG丸ｺﾞｼｯｸM-PRO" w:eastAsia="HG丸ｺﾞｼｯｸM-PRO" w:hAnsi="HG丸ｺﾞｼｯｸM-PRO" w:hint="eastAsia"/>
          <w:sz w:val="22"/>
          <w:szCs w:val="22"/>
        </w:rPr>
        <w:t>の場合、</w:t>
      </w:r>
      <w:r w:rsidR="002C4FC0" w:rsidRPr="00603E78">
        <w:rPr>
          <w:rFonts w:ascii="HG丸ｺﾞｼｯｸM-PRO" w:eastAsia="HG丸ｺﾞｼｯｸM-PRO" w:hAnsi="HG丸ｺﾞｼｯｸM-PRO" w:hint="eastAsia"/>
          <w:sz w:val="22"/>
          <w:szCs w:val="22"/>
        </w:rPr>
        <w:t>症状に応じて</w:t>
      </w:r>
      <w:r w:rsidR="002C4FC0" w:rsidRPr="00603E78">
        <w:rPr>
          <w:rFonts w:ascii="HG丸ｺﾞｼｯｸM-PRO" w:eastAsia="HG丸ｺﾞｼｯｸM-PRO" w:hAnsi="HG丸ｺﾞｼｯｸM-PRO" w:hint="eastAsia"/>
          <w:color w:val="000000" w:themeColor="text1"/>
          <w:sz w:val="22"/>
          <w:szCs w:val="22"/>
        </w:rPr>
        <w:t>外科的治療、内科的治療、血管内治療が可能であること</w:t>
      </w:r>
    </w:p>
    <w:p w:rsidR="005061B7" w:rsidRPr="00603E78" w:rsidRDefault="005061B7" w:rsidP="00702403">
      <w:pPr>
        <w:rPr>
          <w:rFonts w:ascii="ＭＳ ゴシック" w:eastAsia="ＭＳ ゴシック" w:hAnsi="ＭＳ ゴシック"/>
          <w:b/>
          <w:color w:val="4472C4"/>
          <w:sz w:val="28"/>
          <w:szCs w:val="28"/>
        </w:rPr>
      </w:pPr>
    </w:p>
    <w:p w:rsidR="0064295A" w:rsidRPr="008F3C54" w:rsidRDefault="0064295A" w:rsidP="0064295A">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64295A">
        <w:rPr>
          <w:rFonts w:ascii="ＭＳ Ｐゴシック" w:eastAsia="ＭＳ Ｐゴシック" w:hAnsi="ＭＳ Ｐゴシック" w:hint="eastAsia"/>
          <w:sz w:val="22"/>
          <w:szCs w:val="22"/>
        </w:rPr>
        <w:t>心血管疾患の回復期医療</w:t>
      </w:r>
      <w:r>
        <w:rPr>
          <w:rFonts w:ascii="ＭＳ Ｐゴシック" w:eastAsia="ＭＳ Ｐゴシック" w:hAnsi="ＭＳ Ｐゴシック" w:hint="eastAsia"/>
          <w:sz w:val="22"/>
          <w:szCs w:val="22"/>
        </w:rPr>
        <w:t>】</w:t>
      </w:r>
    </w:p>
    <w:p w:rsidR="00702403" w:rsidRDefault="00702403" w:rsidP="00162550">
      <w:pPr>
        <w:ind w:firstLineChars="200" w:firstLine="440"/>
        <w:rPr>
          <w:rFonts w:ascii="HG丸ｺﾞｼｯｸM-PRO" w:eastAsia="HG丸ｺﾞｼｯｸM-PRO" w:hAnsi="HG丸ｺﾞｼｯｸM-PRO"/>
          <w:sz w:val="22"/>
          <w:szCs w:val="22"/>
        </w:rPr>
      </w:pPr>
      <w:r w:rsidRPr="009F03E5">
        <w:rPr>
          <w:rFonts w:ascii="HG丸ｺﾞｼｯｸM-PRO" w:eastAsia="HG丸ｺﾞｼｯｸM-PRO" w:hAnsi="HG丸ｺﾞｼｯｸM-PRO" w:hint="eastAsia"/>
          <w:sz w:val="22"/>
          <w:szCs w:val="22"/>
        </w:rPr>
        <w:t>○</w:t>
      </w:r>
      <w:r w:rsidR="00162550" w:rsidRPr="009F03E5">
        <w:rPr>
          <w:rFonts w:ascii="HG丸ｺﾞｼｯｸM-PRO" w:eastAsia="HG丸ｺﾞｼｯｸM-PRO" w:hAnsi="HG丸ｺﾞｼｯｸM-PRO" w:hint="eastAsia"/>
          <w:sz w:val="22"/>
          <w:szCs w:val="22"/>
        </w:rPr>
        <w:t>合併症併発時や再発時に緊急の内科的・外科的治療が可能な医療機関と連携していること</w:t>
      </w:r>
    </w:p>
    <w:p w:rsidR="0086464D" w:rsidRPr="009F03E5" w:rsidRDefault="00603E78" w:rsidP="00603E78">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D46E62">
        <w:rPr>
          <w:rFonts w:ascii="HG丸ｺﾞｼｯｸM-PRO" w:eastAsia="HG丸ｺﾞｼｯｸM-PRO" w:hint="eastAsia"/>
          <w:color w:val="000000"/>
          <w:sz w:val="22"/>
          <w:szCs w:val="22"/>
        </w:rPr>
        <w:t>運動療法、心血管疾患の危険因子の管理等を含む、</w:t>
      </w:r>
      <w:r w:rsidR="00D46E62" w:rsidRPr="009F03E5">
        <w:rPr>
          <w:rFonts w:ascii="HG丸ｺﾞｼｯｸM-PRO" w:eastAsia="HG丸ｺﾞｼｯｸM-PRO" w:hint="eastAsia"/>
          <w:color w:val="000000"/>
          <w:sz w:val="22"/>
          <w:szCs w:val="22"/>
        </w:rPr>
        <w:t>心血管疾患リハビリテーション</w:t>
      </w:r>
      <w:r w:rsidR="00D46E62">
        <w:rPr>
          <w:rFonts w:ascii="HG丸ｺﾞｼｯｸM-PRO" w:eastAsia="HG丸ｺﾞｼｯｸM-PRO" w:hAnsi="HG丸ｺﾞｼｯｸM-PRO" w:hint="eastAsia"/>
          <w:sz w:val="22"/>
          <w:szCs w:val="22"/>
        </w:rPr>
        <w:t>が実施可能であること</w:t>
      </w:r>
    </w:p>
    <w:p w:rsidR="006457F0" w:rsidRPr="009F03E5" w:rsidRDefault="006457F0" w:rsidP="0064295A">
      <w:pPr>
        <w:rPr>
          <w:rFonts w:ascii="HG丸ｺﾞｼｯｸM-PRO" w:eastAsia="HG丸ｺﾞｼｯｸM-PRO" w:hAnsi="HG丸ｺﾞｼｯｸM-PRO"/>
          <w:sz w:val="22"/>
          <w:szCs w:val="22"/>
        </w:rPr>
      </w:pPr>
    </w:p>
    <w:p w:rsidR="006457F0" w:rsidRDefault="0064295A" w:rsidP="00243E75">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（３</w:t>
      </w:r>
      <w:r w:rsidRPr="008F3C54">
        <w:rPr>
          <w:rFonts w:ascii="ＭＳ ゴシック" w:eastAsia="ＭＳ ゴシック" w:hAnsi="ＭＳ ゴシック" w:hint="eastAsia"/>
          <w:b/>
          <w:color w:val="0070C0"/>
          <w:sz w:val="28"/>
          <w:szCs w:val="28"/>
        </w:rPr>
        <w:t>）</w:t>
      </w:r>
      <w:r>
        <w:rPr>
          <w:rFonts w:ascii="ＭＳ ゴシック" w:eastAsia="ＭＳ ゴシック" w:hAnsi="ＭＳ ゴシック" w:hint="eastAsia"/>
          <w:b/>
          <w:color w:val="0070C0"/>
          <w:sz w:val="28"/>
          <w:szCs w:val="28"/>
        </w:rPr>
        <w:t>心血管疾患の医療体制</w:t>
      </w:r>
      <w:r w:rsidRPr="008F3C54">
        <w:rPr>
          <w:rFonts w:ascii="ＭＳ ゴシック" w:eastAsia="ＭＳ ゴシック" w:hAnsi="ＭＳ ゴシック" w:hint="eastAsia"/>
          <w:b/>
          <w:color w:val="0070C0"/>
          <w:sz w:val="28"/>
          <w:szCs w:val="28"/>
        </w:rPr>
        <w:t>（イメージ）</w:t>
      </w:r>
    </w:p>
    <w:p w:rsidR="00CB72F4" w:rsidRPr="002C3C1F" w:rsidRDefault="00CB72F4" w:rsidP="00CB72F4">
      <w:pPr>
        <w:ind w:leftChars="200" w:left="64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○心血管疾患に関する医療は、発症前</w:t>
      </w:r>
      <w:r w:rsidR="00F33039">
        <w:rPr>
          <w:rFonts w:ascii="HG丸ｺﾞｼｯｸM-PRO" w:eastAsia="HG丸ｺﾞｼｯｸM-PRO" w:hAnsi="HG丸ｺﾞｼｯｸM-PRO" w:hint="eastAsia"/>
          <w:color w:val="000000" w:themeColor="text1"/>
          <w:sz w:val="22"/>
          <w:szCs w:val="22"/>
        </w:rPr>
        <w:t>の予防</w:t>
      </w:r>
      <w:r>
        <w:rPr>
          <w:rFonts w:ascii="HG丸ｺﾞｼｯｸM-PRO" w:eastAsia="HG丸ｺﾞｼｯｸM-PRO" w:hAnsi="HG丸ｺﾞｼｯｸM-PRO" w:hint="eastAsia"/>
          <w:color w:val="000000" w:themeColor="text1"/>
          <w:sz w:val="22"/>
          <w:szCs w:val="22"/>
        </w:rPr>
        <w:t>から</w:t>
      </w:r>
      <w:r w:rsidR="00447ED4">
        <w:rPr>
          <w:rFonts w:ascii="HG丸ｺﾞｼｯｸM-PRO" w:eastAsia="HG丸ｺﾞｼｯｸM-PRO" w:hAnsi="HG丸ｺﾞｼｯｸM-PRO" w:hint="eastAsia"/>
          <w:color w:val="000000" w:themeColor="text1"/>
          <w:sz w:val="22"/>
          <w:szCs w:val="22"/>
        </w:rPr>
        <w:t>、</w:t>
      </w:r>
      <w:r w:rsidR="00720ABF">
        <w:rPr>
          <w:rFonts w:ascii="HG丸ｺﾞｼｯｸM-PRO" w:eastAsia="HG丸ｺﾞｼｯｸM-PRO" w:hAnsi="HG丸ｺﾞｼｯｸM-PRO" w:hint="eastAsia"/>
          <w:color w:val="000000" w:themeColor="text1"/>
          <w:sz w:val="22"/>
          <w:szCs w:val="22"/>
        </w:rPr>
        <w:t>急性期</w:t>
      </w:r>
      <w:r w:rsidR="00F33039">
        <w:rPr>
          <w:rFonts w:ascii="HG丸ｺﾞｼｯｸM-PRO" w:eastAsia="HG丸ｺﾞｼｯｸM-PRO" w:hAnsi="HG丸ｺﾞｼｯｸM-PRO" w:hint="eastAsia"/>
          <w:color w:val="000000" w:themeColor="text1"/>
          <w:sz w:val="22"/>
          <w:szCs w:val="22"/>
        </w:rPr>
        <w:t>・回復期医療、退</w:t>
      </w:r>
      <w:r w:rsidR="00720ABF">
        <w:rPr>
          <w:rFonts w:ascii="HG丸ｺﾞｼｯｸM-PRO" w:eastAsia="HG丸ｺﾞｼｯｸM-PRO" w:hAnsi="HG丸ｺﾞｼｯｸM-PRO" w:hint="eastAsia"/>
          <w:color w:val="000000" w:themeColor="text1"/>
          <w:sz w:val="22"/>
          <w:szCs w:val="22"/>
        </w:rPr>
        <w:t>院後の</w:t>
      </w:r>
      <w:r>
        <w:rPr>
          <w:rFonts w:ascii="HG丸ｺﾞｼｯｸM-PRO" w:eastAsia="HG丸ｺﾞｼｯｸM-PRO" w:hAnsi="HG丸ｺﾞｼｯｸM-PRO" w:hint="eastAsia"/>
          <w:color w:val="000000" w:themeColor="text1"/>
          <w:sz w:val="22"/>
          <w:szCs w:val="22"/>
        </w:rPr>
        <w:t>外来・在宅</w:t>
      </w:r>
      <w:r w:rsidR="00720ABF">
        <w:rPr>
          <w:rFonts w:ascii="HG丸ｺﾞｼｯｸM-PRO" w:eastAsia="HG丸ｺﾞｼｯｸM-PRO" w:hAnsi="HG丸ｺﾞｼｯｸM-PRO" w:hint="eastAsia"/>
          <w:color w:val="000000" w:themeColor="text1"/>
          <w:sz w:val="22"/>
          <w:szCs w:val="22"/>
        </w:rPr>
        <w:t>への移行</w:t>
      </w:r>
      <w:r>
        <w:rPr>
          <w:rFonts w:ascii="HG丸ｺﾞｼｯｸM-PRO" w:eastAsia="HG丸ｺﾞｼｯｸM-PRO" w:hAnsi="HG丸ｺﾞｼｯｸM-PRO" w:hint="eastAsia"/>
          <w:color w:val="000000" w:themeColor="text1"/>
          <w:sz w:val="22"/>
          <w:szCs w:val="22"/>
        </w:rPr>
        <w:t>と、症状に応じて、各医療機関等が連携しながら行っています。</w:t>
      </w:r>
    </w:p>
    <w:p w:rsidR="00E0614D" w:rsidRPr="00CB72F4" w:rsidRDefault="00F713B7">
      <w:pPr>
        <w:rPr>
          <w:rFonts w:ascii="ＭＳ ゴシック" w:eastAsia="ＭＳ ゴシック" w:hAnsi="ＭＳ ゴシック"/>
          <w:color w:val="0070C0"/>
          <w:sz w:val="36"/>
          <w:szCs w:val="36"/>
        </w:rPr>
      </w:pPr>
      <w:r>
        <w:rPr>
          <w:rFonts w:ascii="ＭＳ ゴシック" w:eastAsia="ＭＳ ゴシック" w:hAnsi="ＭＳ ゴシック"/>
          <w:noProof/>
          <w:color w:val="0070C0"/>
          <w:sz w:val="36"/>
          <w:szCs w:val="36"/>
        </w:rPr>
        <w:drawing>
          <wp:inline distT="0" distB="0" distL="0" distR="0" wp14:anchorId="42997283" wp14:editId="13CAEB34">
            <wp:extent cx="6120000" cy="3827856"/>
            <wp:effectExtent l="0" t="0" r="0" b="0"/>
            <wp:docPr id="3592" name="図 3592" title="医療体制のイメージ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0000" cy="3827856"/>
                    </a:xfrm>
                    <a:prstGeom prst="rect">
                      <a:avLst/>
                    </a:prstGeom>
                    <a:noFill/>
                    <a:ln>
                      <a:noFill/>
                    </a:ln>
                  </pic:spPr>
                </pic:pic>
              </a:graphicData>
            </a:graphic>
          </wp:inline>
        </w:drawing>
      </w:r>
    </w:p>
    <w:p w:rsidR="00A75B54" w:rsidRPr="003A4B21" w:rsidRDefault="00D73DFE" w:rsidP="00243E75">
      <w:pPr>
        <w:snapToGrid w:val="0"/>
        <w:rPr>
          <w:rFonts w:ascii="HG丸ｺﾞｼｯｸM-PRO" w:eastAsia="HG丸ｺﾞｼｯｸM-PRO" w:hAnsi="HG丸ｺﾞｼｯｸM-PRO"/>
          <w:color w:val="FF0000"/>
          <w:sz w:val="22"/>
          <w:szCs w:val="22"/>
        </w:rPr>
      </w:pPr>
      <w:r>
        <w:rPr>
          <w:rFonts w:ascii="ＭＳ ゴシック" w:eastAsia="ＭＳ ゴシック" w:hAnsi="ＭＳ ゴシック" w:hint="eastAsia"/>
          <w:b/>
          <w:color w:val="0070C0"/>
          <w:sz w:val="36"/>
          <w:szCs w:val="36"/>
          <w:u w:val="single"/>
        </w:rPr>
        <w:lastRenderedPageBreak/>
        <w:t>２</w:t>
      </w:r>
      <w:r w:rsidR="00F212FB" w:rsidRPr="003A4B21">
        <w:rPr>
          <w:rFonts w:ascii="ＭＳ ゴシック" w:eastAsia="ＭＳ ゴシック" w:hAnsi="ＭＳ ゴシック" w:hint="eastAsia"/>
          <w:b/>
          <w:color w:val="0070C0"/>
          <w:sz w:val="36"/>
          <w:szCs w:val="36"/>
          <w:u w:val="single"/>
        </w:rPr>
        <w:t>．</w:t>
      </w:r>
      <w:r w:rsidR="00AF0C7A" w:rsidRPr="003A4B21">
        <w:rPr>
          <w:rFonts w:ascii="ＭＳ ゴシック" w:eastAsia="ＭＳ ゴシック" w:hAnsi="ＭＳ ゴシック" w:hint="eastAsia"/>
          <w:b/>
          <w:color w:val="0070C0"/>
          <w:sz w:val="36"/>
          <w:szCs w:val="36"/>
          <w:u w:val="single"/>
        </w:rPr>
        <w:t>心血管疾患</w:t>
      </w:r>
      <w:r w:rsidR="000B271E" w:rsidRPr="003A4B21">
        <w:rPr>
          <w:rFonts w:ascii="ＭＳ ゴシック" w:eastAsia="ＭＳ ゴシック" w:hAnsi="ＭＳ ゴシック" w:hint="eastAsia"/>
          <w:b/>
          <w:color w:val="0070C0"/>
          <w:sz w:val="36"/>
          <w:szCs w:val="36"/>
          <w:u w:val="single"/>
        </w:rPr>
        <w:t>医療の</w:t>
      </w:r>
      <w:r w:rsidR="005256BB" w:rsidRPr="003A4B21">
        <w:rPr>
          <w:rFonts w:ascii="ＭＳ ゴシック" w:eastAsia="ＭＳ ゴシック" w:hAnsi="ＭＳ ゴシック" w:hint="eastAsia"/>
          <w:b/>
          <w:color w:val="0070C0"/>
          <w:sz w:val="36"/>
          <w:szCs w:val="36"/>
          <w:u w:val="single"/>
        </w:rPr>
        <w:t>現状と課題</w:t>
      </w:r>
    </w:p>
    <w:p w:rsidR="00682533" w:rsidRPr="003A4B21" w:rsidRDefault="00D64F05" w:rsidP="008E635F">
      <w:pPr>
        <w:rPr>
          <w:rFonts w:ascii="ＭＳ ゴシック" w:eastAsia="ＭＳ ゴシック" w:hAnsi="ＭＳ ゴシック"/>
          <w:b/>
          <w:color w:val="0070C0"/>
          <w:sz w:val="28"/>
          <w:szCs w:val="28"/>
        </w:rPr>
      </w:pPr>
      <w:r w:rsidRPr="003A4B21">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1888640" behindDoc="0" locked="0" layoutInCell="1" allowOverlap="1" wp14:anchorId="7BFFC65C" wp14:editId="1E69A6EB">
                <wp:simplePos x="0" y="0"/>
                <wp:positionH relativeFrom="column">
                  <wp:posOffset>203835</wp:posOffset>
                </wp:positionH>
                <wp:positionV relativeFrom="paragraph">
                  <wp:posOffset>53975</wp:posOffset>
                </wp:positionV>
                <wp:extent cx="6011545" cy="771525"/>
                <wp:effectExtent l="0" t="0" r="27305" b="16510"/>
                <wp:wrapNone/>
                <wp:docPr id="27" name="AutoShape 3535" descr="心血管疾患の急性期治療を行う医療機関は充実していますが、心血管疾患の年齢調整死亡率は、全国平均と比較すると高いため、引き続き発症予防も踏まえた、医療体制のあり方について検討していく必要があります。&#10;&#10;心血管疾患救急患者の98％は3回以内の連絡で搬送先医療機関が決定しており、救急搬送体制は整備されていますが、今後も引き続き、心血管疾患患者の搬送受入れ体制の検証が必要で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1545" cy="771525"/>
                        </a:xfrm>
                        <a:prstGeom prst="roundRect">
                          <a:avLst>
                            <a:gd name="adj" fmla="val 0"/>
                          </a:avLst>
                        </a:prstGeom>
                        <a:solidFill>
                          <a:schemeClr val="accent5">
                            <a:lumMod val="20000"/>
                            <a:lumOff val="80000"/>
                          </a:schemeClr>
                        </a:solidFill>
                        <a:ln w="19050" algn="ctr">
                          <a:solidFill>
                            <a:schemeClr val="accent5">
                              <a:lumMod val="60000"/>
                              <a:lumOff val="40000"/>
                            </a:schemeClr>
                          </a:solidFill>
                          <a:round/>
                          <a:headEnd/>
                          <a:tailEnd/>
                        </a:ln>
                        <a:effectLst/>
                        <a:extLst/>
                      </wps:spPr>
                      <wps:txbx>
                        <w:txbxContent>
                          <w:p w:rsidR="00307295" w:rsidRDefault="00307295" w:rsidP="00131098">
                            <w:pPr>
                              <w:spacing w:line="340" w:lineRule="exact"/>
                              <w:ind w:left="241" w:hangingChars="100" w:hanging="241"/>
                              <w:rPr>
                                <w:rFonts w:ascii="ＭＳ ゴシック" w:eastAsia="ＭＳ ゴシック" w:hAnsi="ＭＳ ゴシック"/>
                                <w:b/>
                                <w:color w:val="0070C0"/>
                                <w:sz w:val="24"/>
                                <w:szCs w:val="28"/>
                              </w:rPr>
                            </w:pPr>
                            <w:r w:rsidRPr="00603E78">
                              <w:rPr>
                                <w:rFonts w:ascii="ＭＳ ゴシック" w:eastAsia="ＭＳ ゴシック" w:hAnsi="ＭＳ ゴシック" w:hint="eastAsia"/>
                                <w:b/>
                                <w:color w:val="0070C0"/>
                                <w:sz w:val="24"/>
                                <w:szCs w:val="28"/>
                              </w:rPr>
                              <w:t>◆</w:t>
                            </w:r>
                            <w:r>
                              <w:rPr>
                                <w:rFonts w:ascii="ＭＳ ゴシック" w:eastAsia="ＭＳ ゴシック" w:hAnsi="ＭＳ ゴシック" w:hint="eastAsia"/>
                                <w:b/>
                                <w:color w:val="0070C0"/>
                                <w:sz w:val="24"/>
                                <w:szCs w:val="28"/>
                              </w:rPr>
                              <w:t>心血管疾患の急性期治療を行う医療機関は充実していますが、心血管疾患の年齢調整死亡率は、全国平均と比較すると高いため、引き続き発症予防も踏まえた、医療体制のあり方について検討していく必要があります。</w:t>
                            </w:r>
                          </w:p>
                          <w:p w:rsidR="00307295" w:rsidRPr="000601EA" w:rsidRDefault="00307295" w:rsidP="0018793D">
                            <w:pPr>
                              <w:spacing w:line="160" w:lineRule="exact"/>
                              <w:ind w:left="241" w:hangingChars="100" w:hanging="241"/>
                              <w:rPr>
                                <w:rFonts w:ascii="ＭＳ ゴシック" w:eastAsia="ＭＳ ゴシック" w:hAnsi="ＭＳ ゴシック"/>
                                <w:b/>
                                <w:color w:val="0070C0"/>
                                <w:sz w:val="24"/>
                                <w:szCs w:val="28"/>
                              </w:rPr>
                            </w:pPr>
                          </w:p>
                          <w:p w:rsidR="00307295" w:rsidRPr="00603E78" w:rsidRDefault="00307295" w:rsidP="00131098">
                            <w:pPr>
                              <w:spacing w:line="340" w:lineRule="exact"/>
                              <w:ind w:left="241" w:hangingChars="100" w:hanging="241"/>
                              <w:rPr>
                                <w:rFonts w:ascii="ＭＳ ゴシック" w:eastAsia="ＭＳ ゴシック" w:hAnsi="ＭＳ ゴシック"/>
                                <w:b/>
                                <w:color w:val="0070C0"/>
                                <w:sz w:val="24"/>
                                <w:szCs w:val="28"/>
                              </w:rPr>
                            </w:pPr>
                            <w:r w:rsidRPr="00603E78">
                              <w:rPr>
                                <w:rFonts w:ascii="ＭＳ ゴシック" w:eastAsia="ＭＳ ゴシック" w:hAnsi="ＭＳ ゴシック" w:hint="eastAsia"/>
                                <w:b/>
                                <w:color w:val="0070C0"/>
                                <w:sz w:val="24"/>
                                <w:szCs w:val="28"/>
                              </w:rPr>
                              <w:t>◆心血管疾患救急患者の98％は3回以内の連絡で搬送先医療機関が決定</w:t>
                            </w:r>
                            <w:r>
                              <w:rPr>
                                <w:rFonts w:ascii="ＭＳ ゴシック" w:eastAsia="ＭＳ ゴシック" w:hAnsi="ＭＳ ゴシック" w:hint="eastAsia"/>
                                <w:b/>
                                <w:color w:val="0070C0"/>
                                <w:sz w:val="24"/>
                                <w:szCs w:val="28"/>
                              </w:rPr>
                              <w:t>しており、救急搬送体制は整備されていますが、今後も引き続き、心血管疾患患者の搬送受入れ体制の検証が必要です。</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id="AutoShape 3535" o:spid="_x0000_s1026" alt="心血管疾患の急性期治療を行う医療機関は充実していますが、心血管疾患の年齢調整死亡率は、全国平均と比較すると高いため、引き続き発症予防も踏まえた、医療体制のあり方について検討していく必要があります。&#10;&#10;心血管疾患救急患者の98％は3回以内の連絡で搬送先医療機関が決定しており、救急搬送体制は整備されていますが、今後も引き続き、心血管疾患患者の搬送受入れ体制の検証が必要です。&#10;" style="position:absolute;left:0;text-align:left;margin-left:16.05pt;margin-top:4.25pt;width:473.35pt;height:60.7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" fillcolor="#daeef3 [664]" strokecolor="#92cddc [1944]" strokeweight="1.5pt">
                <v:textbox style="mso-fit-shape-to-text:t">
                  <w:txbxContent>
                    <w:p w:rsidR="00307295" w:rsidRDefault="00307295" w:rsidP="00131098">
                      <w:pPr>
                        <w:spacing w:line="340" w:lineRule="exact"/>
                        <w:ind w:left="241" w:hangingChars="100" w:hanging="241"/>
                        <w:rPr>
                          <w:rFonts w:ascii="ＭＳ ゴシック" w:eastAsia="ＭＳ ゴシック" w:hAnsi="ＭＳ ゴシック"/>
                          <w:b/>
                          <w:color w:val="0070C0"/>
                          <w:sz w:val="24"/>
                          <w:szCs w:val="28"/>
                        </w:rPr>
                      </w:pPr>
                      <w:r w:rsidRPr="00603E78">
                        <w:rPr>
                          <w:rFonts w:ascii="ＭＳ ゴシック" w:eastAsia="ＭＳ ゴシック" w:hAnsi="ＭＳ ゴシック" w:hint="eastAsia"/>
                          <w:b/>
                          <w:color w:val="0070C0"/>
                          <w:sz w:val="24"/>
                          <w:szCs w:val="28"/>
                        </w:rPr>
                        <w:t>◆</w:t>
                      </w:r>
                      <w:r>
                        <w:rPr>
                          <w:rFonts w:ascii="ＭＳ ゴシック" w:eastAsia="ＭＳ ゴシック" w:hAnsi="ＭＳ ゴシック" w:hint="eastAsia"/>
                          <w:b/>
                          <w:color w:val="0070C0"/>
                          <w:sz w:val="24"/>
                          <w:szCs w:val="28"/>
                        </w:rPr>
                        <w:t>心血管疾患の急性期治療を行う医療機関は充実していますが、心血管疾患の年齢調整死亡率は、全国平均と比較すると高いため、引き続き発症予防も踏まえた、医療体制のあり方について検討していく必要があります。</w:t>
                      </w:r>
                    </w:p>
                    <w:p w:rsidR="00307295" w:rsidRPr="000601EA" w:rsidRDefault="00307295" w:rsidP="0018793D">
                      <w:pPr>
                        <w:spacing w:line="160" w:lineRule="exact"/>
                        <w:ind w:left="241" w:hangingChars="100" w:hanging="241"/>
                        <w:rPr>
                          <w:rFonts w:ascii="ＭＳ ゴシック" w:eastAsia="ＭＳ ゴシック" w:hAnsi="ＭＳ ゴシック"/>
                          <w:b/>
                          <w:color w:val="0070C0"/>
                          <w:sz w:val="24"/>
                          <w:szCs w:val="28"/>
                        </w:rPr>
                      </w:pPr>
                    </w:p>
                    <w:p w:rsidR="00307295" w:rsidRPr="00603E78" w:rsidRDefault="00307295" w:rsidP="00131098">
                      <w:pPr>
                        <w:spacing w:line="340" w:lineRule="exact"/>
                        <w:ind w:left="241" w:hangingChars="100" w:hanging="241"/>
                        <w:rPr>
                          <w:rFonts w:ascii="ＭＳ ゴシック" w:eastAsia="ＭＳ ゴシック" w:hAnsi="ＭＳ ゴシック"/>
                          <w:b/>
                          <w:color w:val="0070C0"/>
                          <w:sz w:val="24"/>
                          <w:szCs w:val="28"/>
                        </w:rPr>
                      </w:pPr>
                      <w:r w:rsidRPr="00603E78">
                        <w:rPr>
                          <w:rFonts w:ascii="ＭＳ ゴシック" w:eastAsia="ＭＳ ゴシック" w:hAnsi="ＭＳ ゴシック" w:hint="eastAsia"/>
                          <w:b/>
                          <w:color w:val="0070C0"/>
                          <w:sz w:val="24"/>
                          <w:szCs w:val="28"/>
                        </w:rPr>
                        <w:t>◆心血管疾患救急患者の98％は3回以内の連絡で搬送先医療機関が決定</w:t>
                      </w:r>
                      <w:r>
                        <w:rPr>
                          <w:rFonts w:ascii="ＭＳ ゴシック" w:eastAsia="ＭＳ ゴシック" w:hAnsi="ＭＳ ゴシック" w:hint="eastAsia"/>
                          <w:b/>
                          <w:color w:val="0070C0"/>
                          <w:sz w:val="24"/>
                          <w:szCs w:val="28"/>
                        </w:rPr>
                        <w:t>しており、救急搬送体制は整備されていますが、今後も引き続き、心血管疾患患者の搬送受入れ体制の検証が必要です。</w:t>
                      </w:r>
                    </w:p>
                  </w:txbxContent>
                </v:textbox>
              </v:roundrect>
            </w:pict>
          </mc:Fallback>
        </mc:AlternateContent>
      </w:r>
    </w:p>
    <w:p w:rsidR="00EF23CB" w:rsidRPr="003A4B21" w:rsidRDefault="00EF23CB" w:rsidP="008D0B43">
      <w:pPr>
        <w:rPr>
          <w:rFonts w:ascii="ＭＳ ゴシック" w:eastAsia="ＭＳ ゴシック" w:hAnsi="ＭＳ ゴシック"/>
          <w:b/>
          <w:color w:val="0070C0"/>
          <w:sz w:val="28"/>
          <w:szCs w:val="28"/>
        </w:rPr>
      </w:pPr>
    </w:p>
    <w:p w:rsidR="009F3936" w:rsidRDefault="009F3936" w:rsidP="00AA6CD2">
      <w:pPr>
        <w:rPr>
          <w:rFonts w:ascii="ＭＳ ゴシック" w:eastAsia="ＭＳ ゴシック" w:hAnsi="ＭＳ ゴシック"/>
          <w:b/>
          <w:color w:val="0070C0"/>
          <w:sz w:val="28"/>
          <w:szCs w:val="28"/>
        </w:rPr>
      </w:pPr>
    </w:p>
    <w:p w:rsidR="00131098" w:rsidRDefault="00131098" w:rsidP="00AA6CD2">
      <w:pPr>
        <w:rPr>
          <w:rFonts w:ascii="ＭＳ ゴシック" w:eastAsia="ＭＳ ゴシック" w:hAnsi="ＭＳ ゴシック"/>
          <w:b/>
          <w:color w:val="0070C0"/>
          <w:sz w:val="28"/>
          <w:szCs w:val="28"/>
        </w:rPr>
      </w:pPr>
    </w:p>
    <w:p w:rsidR="00131098" w:rsidRDefault="00131098" w:rsidP="00AA6CD2">
      <w:pPr>
        <w:rPr>
          <w:rFonts w:ascii="ＭＳ ゴシック" w:eastAsia="ＭＳ ゴシック" w:hAnsi="ＭＳ ゴシック"/>
          <w:b/>
          <w:color w:val="0070C0"/>
          <w:sz w:val="28"/>
          <w:szCs w:val="28"/>
        </w:rPr>
      </w:pPr>
    </w:p>
    <w:p w:rsidR="00131098" w:rsidRDefault="00131098" w:rsidP="00AA6CD2">
      <w:pPr>
        <w:rPr>
          <w:rFonts w:ascii="ＭＳ ゴシック" w:eastAsia="ＭＳ ゴシック" w:hAnsi="ＭＳ ゴシック"/>
          <w:b/>
          <w:color w:val="0070C0"/>
          <w:sz w:val="28"/>
          <w:szCs w:val="28"/>
        </w:rPr>
      </w:pPr>
    </w:p>
    <w:p w:rsidR="007D3BC0" w:rsidRPr="009F5559" w:rsidRDefault="008D0B43" w:rsidP="00243E75">
      <w:pPr>
        <w:ind w:firstLineChars="50" w:firstLine="141"/>
        <w:rPr>
          <w:rFonts w:ascii="HG丸ｺﾞｼｯｸM-PRO" w:eastAsia="HG丸ｺﾞｼｯｸM-PRO" w:hAnsi="HG丸ｺﾞｼｯｸM-PRO"/>
          <w:b/>
          <w:color w:val="0070C0"/>
          <w:sz w:val="28"/>
          <w:szCs w:val="28"/>
        </w:rPr>
      </w:pPr>
      <w:r w:rsidRPr="003A4B21">
        <w:rPr>
          <w:rFonts w:ascii="ＭＳ ゴシック" w:eastAsia="ＭＳ ゴシック" w:hAnsi="ＭＳ ゴシック" w:hint="eastAsia"/>
          <w:b/>
          <w:color w:val="0070C0"/>
          <w:sz w:val="28"/>
          <w:szCs w:val="28"/>
        </w:rPr>
        <w:t>（１）</w:t>
      </w:r>
      <w:r w:rsidR="00695EDD" w:rsidRPr="003A4B21">
        <w:rPr>
          <w:rFonts w:ascii="ＭＳ ゴシック" w:eastAsia="ＭＳ ゴシック" w:hAnsi="ＭＳ ゴシック" w:hint="eastAsia"/>
          <w:b/>
          <w:color w:val="0070C0"/>
          <w:sz w:val="28"/>
          <w:szCs w:val="28"/>
        </w:rPr>
        <w:t>心血管疾患</w:t>
      </w:r>
      <w:r w:rsidRPr="003A4B21">
        <w:rPr>
          <w:rFonts w:ascii="ＭＳ ゴシック" w:eastAsia="ＭＳ ゴシック" w:hAnsi="ＭＳ ゴシック" w:hint="eastAsia"/>
          <w:b/>
          <w:color w:val="0070C0"/>
          <w:sz w:val="28"/>
          <w:szCs w:val="28"/>
        </w:rPr>
        <w:t>患者</w:t>
      </w:r>
      <w:r w:rsidR="007D3BC0" w:rsidRPr="003A4B21">
        <w:rPr>
          <w:rFonts w:ascii="ＭＳ ゴシック" w:eastAsia="ＭＳ ゴシック" w:hAnsi="ＭＳ ゴシック" w:hint="eastAsia"/>
          <w:b/>
          <w:color w:val="0070C0"/>
          <w:sz w:val="28"/>
          <w:szCs w:val="28"/>
        </w:rPr>
        <w:t>について</w:t>
      </w:r>
    </w:p>
    <w:p w:rsidR="009F5559" w:rsidRPr="003A4B21" w:rsidRDefault="009F5559" w:rsidP="009F5559">
      <w:pPr>
        <w:rPr>
          <w:rFonts w:ascii="ＭＳ Ｐゴシック" w:eastAsia="ＭＳ Ｐゴシック" w:hAnsi="ＭＳ Ｐゴシック"/>
          <w:color w:val="000000" w:themeColor="text1"/>
          <w:sz w:val="22"/>
          <w:szCs w:val="22"/>
        </w:rPr>
      </w:pPr>
      <w:r w:rsidRPr="009F5559">
        <w:rPr>
          <w:rFonts w:ascii="HG丸ｺﾞｼｯｸM-PRO" w:eastAsia="HG丸ｺﾞｼｯｸM-PRO" w:hAnsi="HG丸ｺﾞｼｯｸM-PRO" w:hint="eastAsia"/>
          <w:color w:val="000000" w:themeColor="text1"/>
          <w:sz w:val="22"/>
          <w:szCs w:val="22"/>
        </w:rPr>
        <w:t xml:space="preserve">　　</w:t>
      </w:r>
      <w:r>
        <w:rPr>
          <w:rFonts w:ascii="ＭＳ Ｐゴシック" w:eastAsia="ＭＳ Ｐゴシック" w:hAnsi="ＭＳ Ｐゴシック" w:hint="eastAsia"/>
          <w:color w:val="000000" w:themeColor="text1"/>
          <w:sz w:val="22"/>
          <w:szCs w:val="22"/>
        </w:rPr>
        <w:t>【</w:t>
      </w:r>
      <w:r w:rsidR="000601EA">
        <w:rPr>
          <w:rFonts w:ascii="ＭＳ Ｐゴシック" w:eastAsia="ＭＳ Ｐゴシック" w:hAnsi="ＭＳ Ｐゴシック" w:hint="eastAsia"/>
          <w:color w:val="000000" w:themeColor="text1"/>
          <w:sz w:val="22"/>
          <w:szCs w:val="22"/>
        </w:rPr>
        <w:t>心</w:t>
      </w:r>
      <w:r w:rsidR="00981809">
        <w:rPr>
          <w:rFonts w:ascii="ＭＳ Ｐゴシック" w:eastAsia="ＭＳ Ｐゴシック" w:hAnsi="ＭＳ Ｐゴシック" w:hint="eastAsia"/>
          <w:color w:val="000000" w:themeColor="text1"/>
          <w:sz w:val="22"/>
          <w:szCs w:val="22"/>
        </w:rPr>
        <w:t>血管</w:t>
      </w:r>
      <w:r>
        <w:rPr>
          <w:rFonts w:ascii="ＭＳ Ｐゴシック" w:eastAsia="ＭＳ Ｐゴシック" w:hAnsi="ＭＳ Ｐゴシック" w:hint="eastAsia"/>
          <w:color w:val="000000" w:themeColor="text1"/>
          <w:sz w:val="22"/>
          <w:szCs w:val="22"/>
        </w:rPr>
        <w:t>疾患の患者数等】</w:t>
      </w:r>
    </w:p>
    <w:p w:rsidR="008D0B43" w:rsidRDefault="008D0B43" w:rsidP="008D0B43">
      <w:pPr>
        <w:ind w:leftChars="200" w:left="640" w:hangingChars="100" w:hanging="220"/>
        <w:rPr>
          <w:rFonts w:ascii="HG丸ｺﾞｼｯｸM-PRO" w:eastAsia="HG丸ｺﾞｼｯｸM-PRO" w:hAnsi="HG丸ｺﾞｼｯｸM-PRO"/>
          <w:color w:val="000000" w:themeColor="text1"/>
          <w:sz w:val="22"/>
          <w:szCs w:val="22"/>
        </w:rPr>
      </w:pPr>
      <w:r w:rsidRPr="003A4B21">
        <w:rPr>
          <w:rFonts w:ascii="HG丸ｺﾞｼｯｸM-PRO" w:eastAsia="HG丸ｺﾞｼｯｸM-PRO" w:hAnsi="HG丸ｺﾞｼｯｸM-PRO" w:hint="eastAsia"/>
          <w:color w:val="000000" w:themeColor="text1"/>
          <w:sz w:val="22"/>
          <w:szCs w:val="22"/>
        </w:rPr>
        <w:t>○大阪府では</w:t>
      </w:r>
      <w:r w:rsidR="00151FCB" w:rsidRPr="003A4B21">
        <w:rPr>
          <w:rFonts w:ascii="HG丸ｺﾞｼｯｸM-PRO" w:eastAsia="HG丸ｺﾞｼｯｸM-PRO" w:hAnsi="HG丸ｺﾞｼｯｸM-PRO" w:hint="eastAsia"/>
          <w:color w:val="000000" w:themeColor="text1"/>
          <w:sz w:val="22"/>
          <w:szCs w:val="22"/>
        </w:rPr>
        <w:t>虚血性心疾患</w:t>
      </w:r>
      <w:r w:rsidRPr="003A4B21">
        <w:rPr>
          <w:rFonts w:ascii="HG丸ｺﾞｼｯｸM-PRO" w:eastAsia="HG丸ｺﾞｼｯｸM-PRO" w:hAnsi="HG丸ｺﾞｼｯｸM-PRO" w:hint="eastAsia"/>
          <w:color w:val="000000" w:themeColor="text1"/>
          <w:sz w:val="22"/>
          <w:szCs w:val="22"/>
        </w:rPr>
        <w:t>の</w:t>
      </w:r>
      <w:r w:rsidR="00781832">
        <w:rPr>
          <w:rFonts w:ascii="HG丸ｺﾞｼｯｸM-PRO" w:eastAsia="HG丸ｺﾞｼｯｸM-PRO" w:hAnsi="HG丸ｺﾞｼｯｸM-PRO" w:hint="eastAsia"/>
          <w:color w:val="000000" w:themeColor="text1"/>
          <w:sz w:val="22"/>
          <w:szCs w:val="22"/>
        </w:rPr>
        <w:t>病院の</w:t>
      </w:r>
      <w:r w:rsidR="00BE4518">
        <w:rPr>
          <w:rFonts w:ascii="HG丸ｺﾞｼｯｸM-PRO" w:eastAsia="HG丸ｺﾞｼｯｸM-PRO" w:hAnsi="HG丸ｺﾞｼｯｸM-PRO" w:hint="eastAsia"/>
          <w:color w:val="000000" w:themeColor="text1"/>
          <w:sz w:val="22"/>
          <w:szCs w:val="22"/>
        </w:rPr>
        <w:t>推計</w:t>
      </w:r>
      <w:r w:rsidR="008F01CE" w:rsidRPr="003A4B21">
        <w:rPr>
          <w:rFonts w:ascii="HG丸ｺﾞｼｯｸM-PRO" w:eastAsia="HG丸ｺﾞｼｯｸM-PRO" w:hAnsi="HG丸ｺﾞｼｯｸM-PRO" w:hint="eastAsia"/>
          <w:color w:val="000000" w:themeColor="text1"/>
          <w:sz w:val="22"/>
          <w:szCs w:val="22"/>
        </w:rPr>
        <w:t>入院</w:t>
      </w:r>
      <w:r w:rsidRPr="003A4B21">
        <w:rPr>
          <w:rFonts w:ascii="HG丸ｺﾞｼｯｸM-PRO" w:eastAsia="HG丸ｺﾞｼｯｸM-PRO" w:hAnsi="HG丸ｺﾞｼｯｸM-PRO" w:hint="eastAsia"/>
          <w:color w:val="000000" w:themeColor="text1"/>
          <w:sz w:val="22"/>
          <w:szCs w:val="22"/>
        </w:rPr>
        <w:t>患者数</w:t>
      </w:r>
      <w:r w:rsidR="000601EA">
        <w:rPr>
          <w:rFonts w:ascii="HG丸ｺﾞｼｯｸM-PRO" w:eastAsia="HG丸ｺﾞｼｯｸM-PRO" w:hAnsi="HG丸ｺﾞｼｯｸM-PRO" w:hint="eastAsia"/>
          <w:color w:val="000000" w:themeColor="text1"/>
          <w:sz w:val="22"/>
          <w:szCs w:val="22"/>
        </w:rPr>
        <w:t>・</w:t>
      </w:r>
      <w:r w:rsidRPr="003A4B21">
        <w:rPr>
          <w:rFonts w:ascii="HG丸ｺﾞｼｯｸM-PRO" w:eastAsia="HG丸ｺﾞｼｯｸM-PRO" w:hAnsi="HG丸ｺﾞｼｯｸM-PRO" w:hint="eastAsia"/>
          <w:color w:val="000000" w:themeColor="text1"/>
          <w:sz w:val="22"/>
          <w:szCs w:val="22"/>
        </w:rPr>
        <w:t>受療率は、年々減少傾向にあり、平成</w:t>
      </w:r>
      <w:r w:rsidR="00E115ED">
        <w:rPr>
          <w:rFonts w:ascii="HG丸ｺﾞｼｯｸM-PRO" w:eastAsia="HG丸ｺﾞｼｯｸM-PRO" w:hAnsi="HG丸ｺﾞｼｯｸM-PRO" w:hint="eastAsia"/>
          <w:color w:val="000000" w:themeColor="text1"/>
          <w:sz w:val="22"/>
          <w:szCs w:val="22"/>
        </w:rPr>
        <w:t>26</w:t>
      </w:r>
      <w:r w:rsidRPr="003A4B21">
        <w:rPr>
          <w:rFonts w:ascii="HG丸ｺﾞｼｯｸM-PRO" w:eastAsia="HG丸ｺﾞｼｯｸM-PRO" w:hAnsi="HG丸ｺﾞｼｯｸM-PRO" w:hint="eastAsia"/>
          <w:color w:val="000000" w:themeColor="text1"/>
          <w:sz w:val="22"/>
          <w:szCs w:val="22"/>
        </w:rPr>
        <w:t>年</w:t>
      </w:r>
      <w:r w:rsidR="00ED42E9">
        <w:rPr>
          <w:rFonts w:ascii="HG丸ｺﾞｼｯｸM-PRO" w:eastAsia="HG丸ｺﾞｼｯｸM-PRO" w:hAnsi="HG丸ｺﾞｼｯｸM-PRO" w:hint="eastAsia"/>
          <w:color w:val="000000" w:themeColor="text1"/>
          <w:sz w:val="22"/>
          <w:szCs w:val="22"/>
        </w:rPr>
        <w:t>の</w:t>
      </w:r>
      <w:r w:rsidR="000601EA">
        <w:rPr>
          <w:rFonts w:ascii="HG丸ｺﾞｼｯｸM-PRO" w:eastAsia="HG丸ｺﾞｼｯｸM-PRO" w:hAnsi="HG丸ｺﾞｼｯｸM-PRO" w:hint="eastAsia"/>
          <w:color w:val="000000" w:themeColor="text1"/>
          <w:sz w:val="22"/>
          <w:szCs w:val="22"/>
        </w:rPr>
        <w:t>入院患者数は1,000</w:t>
      </w:r>
      <w:r w:rsidR="00741A40" w:rsidRPr="003A4B21">
        <w:rPr>
          <w:rFonts w:ascii="HG丸ｺﾞｼｯｸM-PRO" w:eastAsia="HG丸ｺﾞｼｯｸM-PRO" w:hAnsi="HG丸ｺﾞｼｯｸM-PRO" w:hint="eastAsia"/>
          <w:color w:val="000000" w:themeColor="text1"/>
          <w:sz w:val="22"/>
          <w:szCs w:val="22"/>
        </w:rPr>
        <w:t>人</w:t>
      </w:r>
      <w:r w:rsidR="007D3BC0" w:rsidRPr="003A4B21">
        <w:rPr>
          <w:rFonts w:ascii="HG丸ｺﾞｼｯｸM-PRO" w:eastAsia="HG丸ｺﾞｼｯｸM-PRO" w:hAnsi="HG丸ｺﾞｼｯｸM-PRO" w:hint="eastAsia"/>
          <w:color w:val="000000" w:themeColor="text1"/>
          <w:sz w:val="22"/>
          <w:szCs w:val="22"/>
        </w:rPr>
        <w:t>、</w:t>
      </w:r>
      <w:r w:rsidR="000601EA">
        <w:rPr>
          <w:rFonts w:ascii="HG丸ｺﾞｼｯｸM-PRO" w:eastAsia="HG丸ｺﾞｼｯｸM-PRO" w:hAnsi="HG丸ｺﾞｼｯｸM-PRO" w:hint="eastAsia"/>
          <w:color w:val="000000" w:themeColor="text1"/>
          <w:sz w:val="22"/>
          <w:szCs w:val="22"/>
        </w:rPr>
        <w:t>受療率は</w:t>
      </w:r>
      <w:r w:rsidR="007D3BC0" w:rsidRPr="003A4B21">
        <w:rPr>
          <w:rFonts w:ascii="HG丸ｺﾞｼｯｸM-PRO" w:eastAsia="HG丸ｺﾞｼｯｸM-PRO" w:hAnsi="HG丸ｺﾞｼｯｸM-PRO" w:hint="eastAsia"/>
          <w:color w:val="000000" w:themeColor="text1"/>
          <w:sz w:val="22"/>
          <w:szCs w:val="22"/>
        </w:rPr>
        <w:t>人口</w:t>
      </w:r>
      <w:r w:rsidR="00131098">
        <w:rPr>
          <w:rFonts w:ascii="HG丸ｺﾞｼｯｸM-PRO" w:eastAsia="HG丸ｺﾞｼｯｸM-PRO" w:hAnsi="HG丸ｺﾞｼｯｸM-PRO" w:hint="eastAsia"/>
          <w:color w:val="000000" w:themeColor="text1"/>
          <w:sz w:val="22"/>
          <w:szCs w:val="22"/>
        </w:rPr>
        <w:t>10</w:t>
      </w:r>
      <w:r w:rsidRPr="003A4B21">
        <w:rPr>
          <w:rFonts w:ascii="HG丸ｺﾞｼｯｸM-PRO" w:eastAsia="HG丸ｺﾞｼｯｸM-PRO" w:hAnsi="HG丸ｺﾞｼｯｸM-PRO" w:hint="eastAsia"/>
          <w:color w:val="000000" w:themeColor="text1"/>
          <w:sz w:val="22"/>
          <w:szCs w:val="22"/>
        </w:rPr>
        <w:t>万</w:t>
      </w:r>
      <w:r w:rsidR="00E50D5F">
        <w:rPr>
          <w:rFonts w:ascii="HG丸ｺﾞｼｯｸM-PRO" w:eastAsia="HG丸ｺﾞｼｯｸM-PRO" w:hAnsi="HG丸ｺﾞｼｯｸM-PRO" w:hint="eastAsia"/>
          <w:color w:val="000000" w:themeColor="text1"/>
          <w:sz w:val="22"/>
          <w:szCs w:val="22"/>
        </w:rPr>
        <w:t>対</w:t>
      </w:r>
      <w:r w:rsidR="00131098">
        <w:rPr>
          <w:rFonts w:ascii="HG丸ｺﾞｼｯｸM-PRO" w:eastAsia="HG丸ｺﾞｼｯｸM-PRO" w:hAnsi="HG丸ｺﾞｼｯｸM-PRO" w:hint="eastAsia"/>
          <w:color w:val="000000" w:themeColor="text1"/>
          <w:sz w:val="22"/>
          <w:szCs w:val="22"/>
        </w:rPr>
        <w:t>12</w:t>
      </w:r>
      <w:r w:rsidRPr="003A4B21">
        <w:rPr>
          <w:rFonts w:ascii="HG丸ｺﾞｼｯｸM-PRO" w:eastAsia="HG丸ｺﾞｼｯｸM-PRO" w:hAnsi="HG丸ｺﾞｼｯｸM-PRO" w:hint="eastAsia"/>
          <w:color w:val="000000" w:themeColor="text1"/>
          <w:sz w:val="22"/>
          <w:szCs w:val="22"/>
        </w:rPr>
        <w:t>となっています。</w:t>
      </w:r>
    </w:p>
    <w:p w:rsidR="00493252" w:rsidRDefault="00493252" w:rsidP="00493252">
      <w:pPr>
        <w:rPr>
          <w:rFonts w:ascii="HG丸ｺﾞｼｯｸM-PRO" w:eastAsia="HG丸ｺﾞｼｯｸM-PRO" w:hAnsi="HG丸ｺﾞｼｯｸM-PRO"/>
          <w:color w:val="000000" w:themeColor="text1"/>
          <w:sz w:val="22"/>
          <w:szCs w:val="22"/>
        </w:rPr>
      </w:pPr>
    </w:p>
    <w:p w:rsidR="00493252" w:rsidRDefault="00493252" w:rsidP="00243E75">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【平均在院日数】</w:t>
      </w:r>
    </w:p>
    <w:p w:rsidR="00493252" w:rsidRDefault="00493252" w:rsidP="00493252">
      <w:pPr>
        <w:ind w:leftChars="200" w:left="640" w:hangingChars="100" w:hanging="220"/>
        <w:rPr>
          <w:rFonts w:ascii="HG丸ｺﾞｼｯｸM-PRO" w:eastAsia="HG丸ｺﾞｼｯｸM-PRO" w:hAnsi="HG丸ｺﾞｼｯｸM-PRO"/>
          <w:color w:val="000000" w:themeColor="text1"/>
          <w:sz w:val="22"/>
          <w:szCs w:val="22"/>
        </w:rPr>
      </w:pPr>
      <w:r w:rsidRPr="008A7821">
        <w:rPr>
          <w:rFonts w:ascii="HG丸ｺﾞｼｯｸM-PRO" w:eastAsia="HG丸ｺﾞｼｯｸM-PRO" w:hAnsi="HG丸ｺﾞｼｯｸM-PRO" w:hint="eastAsia"/>
          <w:color w:val="000000" w:themeColor="text1"/>
          <w:sz w:val="22"/>
          <w:szCs w:val="22"/>
        </w:rPr>
        <w:t>○大阪府</w:t>
      </w:r>
      <w:r>
        <w:rPr>
          <w:rFonts w:ascii="HG丸ｺﾞｼｯｸM-PRO" w:eastAsia="HG丸ｺﾞｼｯｸM-PRO" w:hAnsi="HG丸ｺﾞｼｯｸM-PRO" w:hint="eastAsia"/>
          <w:color w:val="000000" w:themeColor="text1"/>
          <w:sz w:val="22"/>
          <w:szCs w:val="22"/>
        </w:rPr>
        <w:t>における心血管疾患患者の平均在院日数（7.７日）は全国（8.3日）と比較して短</w:t>
      </w:r>
      <w:r w:rsidRPr="009F5559">
        <w:rPr>
          <w:rFonts w:ascii="HG丸ｺﾞｼｯｸM-PRO" w:eastAsia="HG丸ｺﾞｼｯｸM-PRO" w:hAnsi="HG丸ｺﾞｼｯｸM-PRO" w:hint="eastAsia"/>
          <w:color w:val="000000" w:themeColor="text1"/>
          <w:sz w:val="22"/>
          <w:szCs w:val="22"/>
        </w:rPr>
        <w:t>く</w:t>
      </w:r>
      <w:r>
        <w:rPr>
          <w:rFonts w:ascii="HG丸ｺﾞｼｯｸM-PRO" w:eastAsia="HG丸ｺﾞｼｯｸM-PRO" w:hAnsi="HG丸ｺﾞｼｯｸM-PRO" w:hint="eastAsia"/>
          <w:color w:val="000000" w:themeColor="text1"/>
          <w:sz w:val="22"/>
          <w:szCs w:val="22"/>
        </w:rPr>
        <w:t>なっています。平均在院日数が最も長い医療圏と短い医療圏の差は6.6日となっています。</w:t>
      </w:r>
    </w:p>
    <w:p w:rsidR="008D0B43" w:rsidRPr="003A4B21" w:rsidRDefault="00A15FF8" w:rsidP="00E50D5F">
      <w:pPr>
        <w:ind w:leftChars="200" w:left="640" w:hangingChars="100" w:hanging="220"/>
        <w:rPr>
          <w:rFonts w:ascii="HG丸ｺﾞｼｯｸM-PRO" w:eastAsia="HG丸ｺﾞｼｯｸM-PRO" w:hAnsi="HG丸ｺﾞｼｯｸM-PRO"/>
          <w:sz w:val="22"/>
          <w:szCs w:val="22"/>
        </w:rPr>
      </w:pPr>
      <w:r w:rsidRPr="003A4B21">
        <w:rPr>
          <w:rFonts w:ascii="HG丸ｺﾞｼｯｸM-PRO" w:eastAsia="HG丸ｺﾞｼｯｸM-PRO" w:hAnsi="HG丸ｺﾞｼｯｸM-PRO"/>
          <w:noProof/>
          <w:sz w:val="22"/>
          <w:szCs w:val="22"/>
        </w:rPr>
        <mc:AlternateContent>
          <mc:Choice Requires="wps">
            <w:drawing>
              <wp:anchor distT="0" distB="0" distL="114300" distR="114300" simplePos="0" relativeHeight="251812864" behindDoc="0" locked="0" layoutInCell="1" allowOverlap="1" wp14:anchorId="563543A3" wp14:editId="54709BE1">
                <wp:simplePos x="0" y="0"/>
                <wp:positionH relativeFrom="column">
                  <wp:posOffset>203835</wp:posOffset>
                </wp:positionH>
                <wp:positionV relativeFrom="paragraph">
                  <wp:posOffset>49530</wp:posOffset>
                </wp:positionV>
                <wp:extent cx="2247900" cy="304800"/>
                <wp:effectExtent l="0" t="0" r="0" b="0"/>
                <wp:wrapNone/>
                <wp:docPr id="3642" name="テキスト ボックス 3642" title="図表6-3-1　虚血性心疾患の患者数（入院）"/>
                <wp:cNvGraphicFramePr/>
                <a:graphic xmlns:a="http://schemas.openxmlformats.org/drawingml/2006/main">
                  <a:graphicData uri="http://schemas.microsoft.com/office/word/2010/wordprocessingShape">
                    <wps:wsp>
                      <wps:cNvSpPr txBox="1"/>
                      <wps:spPr>
                        <a:xfrm>
                          <a:off x="0" y="0"/>
                          <a:ext cx="22479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7295" w:rsidRPr="0009241D" w:rsidRDefault="00307295" w:rsidP="008D0B43">
                            <w:pPr>
                              <w:rPr>
                                <w:rFonts w:ascii="ＭＳ Ｐゴシック" w:eastAsia="ＭＳ Ｐゴシック" w:hAnsi="ＭＳ Ｐゴシック"/>
                                <w:color w:val="000000" w:themeColor="text1"/>
                                <w:sz w:val="20"/>
                                <w:szCs w:val="20"/>
                              </w:rPr>
                            </w:pPr>
                            <w:r w:rsidRPr="0009241D">
                              <w:rPr>
                                <w:rFonts w:ascii="ＭＳ Ｐゴシック" w:eastAsia="ＭＳ Ｐゴシック" w:hAnsi="ＭＳ Ｐゴシック" w:hint="eastAsia"/>
                                <w:color w:val="000000" w:themeColor="text1"/>
                                <w:sz w:val="20"/>
                                <w:szCs w:val="20"/>
                              </w:rPr>
                              <w:t>図</w:t>
                            </w:r>
                            <w:r>
                              <w:rPr>
                                <w:rFonts w:ascii="ＭＳ Ｐゴシック" w:eastAsia="ＭＳ Ｐゴシック" w:hAnsi="ＭＳ Ｐゴシック" w:hint="eastAsia"/>
                                <w:color w:val="000000" w:themeColor="text1"/>
                                <w:sz w:val="20"/>
                                <w:szCs w:val="20"/>
                              </w:rPr>
                              <w:t>表6-3-1</w:t>
                            </w:r>
                            <w:r w:rsidRPr="0009241D">
                              <w:rPr>
                                <w:rFonts w:ascii="ＭＳ Ｐゴシック" w:eastAsia="ＭＳ Ｐゴシック" w:hAnsi="ＭＳ Ｐゴシック" w:hint="eastAsia"/>
                                <w:color w:val="000000" w:themeColor="text1"/>
                                <w:sz w:val="20"/>
                                <w:szCs w:val="20"/>
                              </w:rPr>
                              <w:t xml:space="preserve">　虚血性心疾患の患者数（入院）</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642" o:spid="_x0000_s1027" type="#_x0000_t202" alt="タイトル: 図表6-3-1　虚血性心疾患の患者数（入院）" style="position:absolute;left:0;text-align:left;margin-left:16.05pt;margin-top:3.9pt;width:177pt;height:24pt;z-index:251812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" filled="f" stroked="f" strokeweight=".5pt">
                <v:textbox style="mso-fit-shape-to-text:t">
                  <w:txbxContent>
                    <w:p w:rsidR="00307295" w:rsidRPr="0009241D" w:rsidRDefault="00307295" w:rsidP="008D0B43">
                      <w:pPr>
                        <w:rPr>
                          <w:rFonts w:ascii="ＭＳ Ｐゴシック" w:eastAsia="ＭＳ Ｐゴシック" w:hAnsi="ＭＳ Ｐゴシック"/>
                          <w:color w:val="000000" w:themeColor="text1"/>
                          <w:sz w:val="20"/>
                          <w:szCs w:val="20"/>
                        </w:rPr>
                      </w:pPr>
                      <w:r w:rsidRPr="0009241D">
                        <w:rPr>
                          <w:rFonts w:ascii="ＭＳ Ｐゴシック" w:eastAsia="ＭＳ Ｐゴシック" w:hAnsi="ＭＳ Ｐゴシック" w:hint="eastAsia"/>
                          <w:color w:val="000000" w:themeColor="text1"/>
                          <w:sz w:val="20"/>
                          <w:szCs w:val="20"/>
                        </w:rPr>
                        <w:t>図</w:t>
                      </w:r>
                      <w:r>
                        <w:rPr>
                          <w:rFonts w:ascii="ＭＳ Ｐゴシック" w:eastAsia="ＭＳ Ｐゴシック" w:hAnsi="ＭＳ Ｐゴシック" w:hint="eastAsia"/>
                          <w:color w:val="000000" w:themeColor="text1"/>
                          <w:sz w:val="20"/>
                          <w:szCs w:val="20"/>
                        </w:rPr>
                        <w:t>表6-3-1</w:t>
                      </w:r>
                      <w:r w:rsidRPr="0009241D">
                        <w:rPr>
                          <w:rFonts w:ascii="ＭＳ Ｐゴシック" w:eastAsia="ＭＳ Ｐゴシック" w:hAnsi="ＭＳ Ｐゴシック" w:hint="eastAsia"/>
                          <w:color w:val="000000" w:themeColor="text1"/>
                          <w:sz w:val="20"/>
                          <w:szCs w:val="20"/>
                        </w:rPr>
                        <w:t xml:space="preserve">　虚血性心疾患の患者数（入院）</w:t>
                      </w:r>
                    </w:p>
                  </w:txbxContent>
                </v:textbox>
              </v:shape>
            </w:pict>
          </mc:Fallback>
        </mc:AlternateContent>
      </w:r>
      <w:r>
        <w:rPr>
          <w:rFonts w:ascii="HG丸ｺﾞｼｯｸM-PRO" w:eastAsia="HG丸ｺﾞｼｯｸM-PRO" w:hAnsi="HG丸ｺﾞｼｯｸM-PRO"/>
          <w:noProof/>
          <w:sz w:val="22"/>
          <w:szCs w:val="22"/>
        </w:rPr>
        <mc:AlternateContent>
          <mc:Choice Requires="wps">
            <w:drawing>
              <wp:anchor distT="0" distB="0" distL="114300" distR="114300" simplePos="0" relativeHeight="251990016" behindDoc="0" locked="0" layoutInCell="1" allowOverlap="1" wp14:anchorId="7F18F481" wp14:editId="7B68FD09">
                <wp:simplePos x="0" y="0"/>
                <wp:positionH relativeFrom="column">
                  <wp:posOffset>3175635</wp:posOffset>
                </wp:positionH>
                <wp:positionV relativeFrom="paragraph">
                  <wp:posOffset>62865</wp:posOffset>
                </wp:positionV>
                <wp:extent cx="1924050" cy="304800"/>
                <wp:effectExtent l="0" t="0" r="0" b="0"/>
                <wp:wrapNone/>
                <wp:docPr id="31" name="テキスト ボックス 31" title="図表6-3-2　退院患者平均在院日数（平成26年）"/>
                <wp:cNvGraphicFramePr/>
                <a:graphic xmlns:a="http://schemas.openxmlformats.org/drawingml/2006/main">
                  <a:graphicData uri="http://schemas.microsoft.com/office/word/2010/wordprocessingShape">
                    <wps:wsp>
                      <wps:cNvSpPr txBox="1"/>
                      <wps:spPr>
                        <a:xfrm>
                          <a:off x="0" y="0"/>
                          <a:ext cx="19240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7295" w:rsidRPr="00BE725E" w:rsidRDefault="00307295" w:rsidP="009F5559">
                            <w:pPr>
                              <w:rPr>
                                <w:rFonts w:ascii="ＭＳ Ｐゴシック" w:eastAsia="ＭＳ Ｐゴシック" w:hAnsi="ＭＳ Ｐゴシック"/>
                                <w:color w:val="000000" w:themeColor="text1"/>
                                <w:sz w:val="20"/>
                                <w:szCs w:val="20"/>
                              </w:rPr>
                            </w:pPr>
                            <w:r w:rsidRPr="00BE725E">
                              <w:rPr>
                                <w:rFonts w:ascii="ＭＳ Ｐゴシック" w:eastAsia="ＭＳ Ｐゴシック" w:hAnsi="ＭＳ Ｐゴシック" w:hint="eastAsia"/>
                                <w:color w:val="000000" w:themeColor="text1"/>
                                <w:sz w:val="20"/>
                                <w:szCs w:val="20"/>
                              </w:rPr>
                              <w:t>図</w:t>
                            </w:r>
                            <w:r>
                              <w:rPr>
                                <w:rFonts w:ascii="ＭＳ Ｐゴシック" w:eastAsia="ＭＳ Ｐゴシック" w:hAnsi="ＭＳ Ｐゴシック" w:hint="eastAsia"/>
                                <w:color w:val="000000" w:themeColor="text1"/>
                                <w:sz w:val="20"/>
                                <w:szCs w:val="20"/>
                              </w:rPr>
                              <w:t>表6-3-2</w:t>
                            </w:r>
                            <w:r w:rsidRPr="00BE725E">
                              <w:rPr>
                                <w:rFonts w:ascii="ＭＳ Ｐゴシック" w:eastAsia="ＭＳ Ｐゴシック" w:hAnsi="ＭＳ Ｐゴシック" w:hint="eastAsia"/>
                                <w:color w:val="000000" w:themeColor="text1"/>
                                <w:sz w:val="20"/>
                                <w:szCs w:val="20"/>
                              </w:rPr>
                              <w:t xml:space="preserve">　</w:t>
                            </w:r>
                            <w:r>
                              <w:rPr>
                                <w:rFonts w:ascii="ＭＳ Ｐゴシック" w:eastAsia="ＭＳ Ｐゴシック" w:hAnsi="ＭＳ Ｐゴシック" w:hint="eastAsia"/>
                                <w:color w:val="000000" w:themeColor="text1"/>
                                <w:sz w:val="20"/>
                                <w:szCs w:val="20"/>
                              </w:rPr>
                              <w:t>退院患者平均在院日数（平成26年）</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1" o:spid="_x0000_s1028" type="#_x0000_t202" alt="タイトル: 図表6-3-2　退院患者平均在院日数（平成26年）" style="position:absolute;left:0;text-align:left;margin-left:250.05pt;margin-top:4.95pt;width:151.5pt;height:24pt;z-index:2519900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" filled="f" stroked="f" strokeweight=".5pt">
                <v:textbox style="mso-fit-shape-to-text:t">
                  <w:txbxContent>
                    <w:p w:rsidR="00307295" w:rsidRPr="00BE725E" w:rsidRDefault="00307295" w:rsidP="009F5559">
                      <w:pPr>
                        <w:rPr>
                          <w:rFonts w:ascii="ＭＳ Ｐゴシック" w:eastAsia="ＭＳ Ｐゴシック" w:hAnsi="ＭＳ Ｐゴシック"/>
                          <w:color w:val="000000" w:themeColor="text1"/>
                          <w:sz w:val="20"/>
                          <w:szCs w:val="20"/>
                        </w:rPr>
                      </w:pPr>
                      <w:r w:rsidRPr="00BE725E">
                        <w:rPr>
                          <w:rFonts w:ascii="ＭＳ Ｐゴシック" w:eastAsia="ＭＳ Ｐゴシック" w:hAnsi="ＭＳ Ｐゴシック" w:hint="eastAsia"/>
                          <w:color w:val="000000" w:themeColor="text1"/>
                          <w:sz w:val="20"/>
                          <w:szCs w:val="20"/>
                        </w:rPr>
                        <w:t>図</w:t>
                      </w:r>
                      <w:r>
                        <w:rPr>
                          <w:rFonts w:ascii="ＭＳ Ｐゴシック" w:eastAsia="ＭＳ Ｐゴシック" w:hAnsi="ＭＳ Ｐゴシック" w:hint="eastAsia"/>
                          <w:color w:val="000000" w:themeColor="text1"/>
                          <w:sz w:val="20"/>
                          <w:szCs w:val="20"/>
                        </w:rPr>
                        <w:t>表6-3-2</w:t>
                      </w:r>
                      <w:r w:rsidRPr="00BE725E">
                        <w:rPr>
                          <w:rFonts w:ascii="ＭＳ Ｐゴシック" w:eastAsia="ＭＳ Ｐゴシック" w:hAnsi="ＭＳ Ｐゴシック" w:hint="eastAsia"/>
                          <w:color w:val="000000" w:themeColor="text1"/>
                          <w:sz w:val="20"/>
                          <w:szCs w:val="20"/>
                        </w:rPr>
                        <w:t xml:space="preserve">　</w:t>
                      </w:r>
                      <w:r>
                        <w:rPr>
                          <w:rFonts w:ascii="ＭＳ Ｐゴシック" w:eastAsia="ＭＳ Ｐゴシック" w:hAnsi="ＭＳ Ｐゴシック" w:hint="eastAsia"/>
                          <w:color w:val="000000" w:themeColor="text1"/>
                          <w:sz w:val="20"/>
                          <w:szCs w:val="20"/>
                        </w:rPr>
                        <w:t>退院患者平均在院日数（平成26年）</w:t>
                      </w:r>
                    </w:p>
                  </w:txbxContent>
                </v:textbox>
              </v:shape>
            </w:pict>
          </mc:Fallback>
        </mc:AlternateContent>
      </w:r>
    </w:p>
    <w:p w:rsidR="008D0B43" w:rsidRDefault="00985D30" w:rsidP="00243E75">
      <w:pPr>
        <w:ind w:firstLineChars="150" w:firstLine="330"/>
        <w:rPr>
          <w:rFonts w:ascii="HG丸ｺﾞｼｯｸM-PRO" w:eastAsia="HG丸ｺﾞｼｯｸM-PRO" w:hAnsi="HG丸ｺﾞｼｯｸM-PRO"/>
          <w:sz w:val="22"/>
          <w:szCs w:val="22"/>
        </w:rPr>
      </w:pPr>
      <w:r w:rsidRPr="003A4B21">
        <w:rPr>
          <w:rFonts w:ascii="HG丸ｺﾞｼｯｸM-PRO" w:eastAsia="HG丸ｺﾞｼｯｸM-PRO" w:hAnsi="HG丸ｺﾞｼｯｸM-PRO"/>
          <w:noProof/>
          <w:sz w:val="22"/>
          <w:szCs w:val="22"/>
        </w:rPr>
        <mc:AlternateContent>
          <mc:Choice Requires="wps">
            <w:drawing>
              <wp:anchor distT="0" distB="0" distL="114300" distR="114300" simplePos="0" relativeHeight="251873280" behindDoc="0" locked="0" layoutInCell="1" allowOverlap="1" wp14:anchorId="05C02BFF" wp14:editId="38649481">
                <wp:simplePos x="0" y="0"/>
                <wp:positionH relativeFrom="column">
                  <wp:posOffset>4513580</wp:posOffset>
                </wp:positionH>
                <wp:positionV relativeFrom="paragraph">
                  <wp:posOffset>2182495</wp:posOffset>
                </wp:positionV>
                <wp:extent cx="1924050" cy="304800"/>
                <wp:effectExtent l="0" t="0" r="0" b="0"/>
                <wp:wrapNone/>
                <wp:docPr id="3643" name="テキスト ボックス 3643" descr="出典　厚生労働省「患者調査」"/>
                <wp:cNvGraphicFramePr/>
                <a:graphic xmlns:a="http://schemas.openxmlformats.org/drawingml/2006/main">
                  <a:graphicData uri="http://schemas.microsoft.com/office/word/2010/wordprocessingShape">
                    <wps:wsp>
                      <wps:cNvSpPr txBox="1"/>
                      <wps:spPr>
                        <a:xfrm>
                          <a:off x="0" y="0"/>
                          <a:ext cx="19240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7295" w:rsidRPr="00832B44" w:rsidRDefault="00307295" w:rsidP="008D0B43">
                            <w:pPr>
                              <w:rPr>
                                <w:rFonts w:ascii="ＭＳ ゴシック" w:eastAsia="ＭＳ ゴシック" w:hAnsi="ＭＳ ゴシック"/>
                                <w:color w:val="000000" w:themeColor="text1"/>
                                <w:sz w:val="16"/>
                                <w:szCs w:val="16"/>
                              </w:rPr>
                            </w:pPr>
                            <w:r w:rsidRPr="00832B44">
                              <w:rPr>
                                <w:rFonts w:ascii="ＭＳ ゴシック" w:eastAsia="ＭＳ ゴシック" w:hAnsi="ＭＳ ゴシック" w:hint="eastAsia"/>
                                <w:color w:val="000000" w:themeColor="text1"/>
                                <w:sz w:val="16"/>
                                <w:szCs w:val="16"/>
                              </w:rPr>
                              <w:t>出典　厚生労働省「患者調査」</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643" o:spid="_x0000_s1029" type="#_x0000_t202" alt="出典　厚生労働省「患者調査」" style="position:absolute;left:0;text-align:left;margin-left:355.4pt;margin-top:171.85pt;width:151.5pt;height:24pt;z-index:2518732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" filled="f" stroked="f" strokeweight=".5pt">
                <v:textbox style="mso-fit-shape-to-text:t">
                  <w:txbxContent>
                    <w:p w:rsidR="00307295" w:rsidRPr="00832B44" w:rsidRDefault="00307295" w:rsidP="008D0B43">
                      <w:pPr>
                        <w:rPr>
                          <w:rFonts w:ascii="ＭＳ ゴシック" w:eastAsia="ＭＳ ゴシック" w:hAnsi="ＭＳ ゴシック"/>
                          <w:color w:val="000000" w:themeColor="text1"/>
                          <w:sz w:val="16"/>
                          <w:szCs w:val="16"/>
                        </w:rPr>
                      </w:pPr>
                      <w:r w:rsidRPr="00832B44">
                        <w:rPr>
                          <w:rFonts w:ascii="ＭＳ ゴシック" w:eastAsia="ＭＳ ゴシック" w:hAnsi="ＭＳ ゴシック" w:hint="eastAsia"/>
                          <w:color w:val="000000" w:themeColor="text1"/>
                          <w:sz w:val="16"/>
                          <w:szCs w:val="16"/>
                        </w:rPr>
                        <w:t>出典　厚生労働省「患者調査」</w:t>
                      </w:r>
                    </w:p>
                  </w:txbxContent>
                </v:textbox>
              </v:shape>
            </w:pict>
          </mc:Fallback>
        </mc:AlternateContent>
      </w:r>
      <w:r w:rsidR="006231A0">
        <w:rPr>
          <w:rFonts w:ascii="HG丸ｺﾞｼｯｸM-PRO" w:eastAsia="HG丸ｺﾞｼｯｸM-PRO" w:hAnsi="HG丸ｺﾞｼｯｸM-PRO"/>
          <w:noProof/>
          <w:sz w:val="22"/>
          <w:szCs w:val="22"/>
        </w:rPr>
        <w:drawing>
          <wp:inline distT="0" distB="0" distL="0" distR="0" wp14:anchorId="05A1DB8E" wp14:editId="2D707D07">
            <wp:extent cx="2698930" cy="2160000"/>
            <wp:effectExtent l="0" t="0" r="6350" b="0"/>
            <wp:docPr id="19" name="図 19" title="図表6-3-1　虚血性心疾患の患者数（入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98930" cy="2160000"/>
                    </a:xfrm>
                    <a:prstGeom prst="rect">
                      <a:avLst/>
                    </a:prstGeom>
                    <a:noFill/>
                    <a:ln>
                      <a:noFill/>
                    </a:ln>
                  </pic:spPr>
                </pic:pic>
              </a:graphicData>
            </a:graphic>
          </wp:inline>
        </w:drawing>
      </w:r>
      <w:r w:rsidR="00E115ED">
        <w:rPr>
          <w:rFonts w:ascii="HG丸ｺﾞｼｯｸM-PRO" w:eastAsia="HG丸ｺﾞｼｯｸM-PRO" w:hAnsi="HG丸ｺﾞｼｯｸM-PRO" w:hint="eastAsia"/>
          <w:sz w:val="22"/>
          <w:szCs w:val="22"/>
        </w:rPr>
        <w:t xml:space="preserve">  </w:t>
      </w:r>
      <w:r w:rsidR="00493252">
        <w:rPr>
          <w:rFonts w:ascii="HG丸ｺﾞｼｯｸM-PRO" w:eastAsia="HG丸ｺﾞｼｯｸM-PRO" w:hAnsi="HG丸ｺﾞｼｯｸM-PRO" w:hint="eastAsia"/>
          <w:sz w:val="22"/>
          <w:szCs w:val="22"/>
        </w:rPr>
        <w:t xml:space="preserve"> </w:t>
      </w:r>
      <w:r w:rsidR="00E74B10">
        <w:rPr>
          <w:rFonts w:ascii="HG丸ｺﾞｼｯｸM-PRO" w:eastAsia="HG丸ｺﾞｼｯｸM-PRO" w:hAnsi="HG丸ｺﾞｼｯｸM-PRO" w:hint="eastAsia"/>
          <w:sz w:val="22"/>
          <w:szCs w:val="22"/>
        </w:rPr>
        <w:t xml:space="preserve">　</w:t>
      </w:r>
      <w:r w:rsidR="00E176F0">
        <w:rPr>
          <w:rFonts w:ascii="HG丸ｺﾞｼｯｸM-PRO" w:eastAsia="HG丸ｺﾞｼｯｸM-PRO" w:hAnsi="HG丸ｺﾞｼｯｸM-PRO"/>
          <w:noProof/>
          <w:sz w:val="22"/>
          <w:szCs w:val="22"/>
        </w:rPr>
        <w:drawing>
          <wp:inline distT="0" distB="0" distL="0" distR="0" wp14:anchorId="728DEAA1" wp14:editId="496F138E">
            <wp:extent cx="2698930" cy="2160000"/>
            <wp:effectExtent l="0" t="0" r="6350" b="0"/>
            <wp:docPr id="3596" name="図 3596" title="図表6-3-2　退院患者平均在院日数（平成26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98930" cy="2160000"/>
                    </a:xfrm>
                    <a:prstGeom prst="rect">
                      <a:avLst/>
                    </a:prstGeom>
                    <a:noFill/>
                    <a:ln>
                      <a:noFill/>
                    </a:ln>
                  </pic:spPr>
                </pic:pic>
              </a:graphicData>
            </a:graphic>
          </wp:inline>
        </w:drawing>
      </w:r>
      <w:r w:rsidR="00493252">
        <w:rPr>
          <w:rFonts w:ascii="HG丸ｺﾞｼｯｸM-PRO" w:eastAsia="HG丸ｺﾞｼｯｸM-PRO" w:hAnsi="HG丸ｺﾞｼｯｸM-PRO" w:hint="eastAsia"/>
          <w:sz w:val="22"/>
          <w:szCs w:val="22"/>
        </w:rPr>
        <w:t xml:space="preserve"> </w:t>
      </w:r>
    </w:p>
    <w:p w:rsidR="000601EA" w:rsidRDefault="000601EA" w:rsidP="00AF2015">
      <w:pPr>
        <w:ind w:leftChars="200" w:left="640" w:hangingChars="100" w:hanging="220"/>
        <w:rPr>
          <w:rFonts w:ascii="HG丸ｺﾞｼｯｸM-PRO" w:eastAsia="HG丸ｺﾞｼｯｸM-PRO" w:hAnsi="HG丸ｺﾞｼｯｸM-PRO"/>
          <w:sz w:val="22"/>
          <w:szCs w:val="22"/>
        </w:rPr>
      </w:pPr>
    </w:p>
    <w:p w:rsidR="007D3BC0" w:rsidRPr="009F5559" w:rsidRDefault="007D3BC0" w:rsidP="00B43773">
      <w:pPr>
        <w:ind w:leftChars="200" w:left="640" w:hangingChars="100" w:hanging="220"/>
        <w:rPr>
          <w:rFonts w:ascii="ＭＳ Ｐゴシック" w:eastAsia="ＭＳ Ｐゴシック" w:hAnsi="ＭＳ Ｐゴシック"/>
          <w:sz w:val="22"/>
          <w:szCs w:val="22"/>
        </w:rPr>
      </w:pPr>
      <w:r w:rsidRPr="009F5559">
        <w:rPr>
          <w:rFonts w:ascii="ＭＳ Ｐゴシック" w:eastAsia="ＭＳ Ｐゴシック" w:hAnsi="ＭＳ Ｐゴシック" w:hint="eastAsia"/>
          <w:sz w:val="22"/>
          <w:szCs w:val="22"/>
        </w:rPr>
        <w:t>【心血管疾患による死亡の状況】</w:t>
      </w:r>
    </w:p>
    <w:p w:rsidR="008D0B43" w:rsidRPr="009F40DF" w:rsidRDefault="00CB4A3A" w:rsidP="00B43773">
      <w:pPr>
        <w:ind w:leftChars="200" w:left="640" w:hangingChars="100" w:hanging="220"/>
        <w:rPr>
          <w:rFonts w:ascii="HG丸ｺﾞｼｯｸM-PRO" w:eastAsia="HG丸ｺﾞｼｯｸM-PRO" w:hAnsi="HG丸ｺﾞｼｯｸM-PRO"/>
          <w:sz w:val="22"/>
          <w:szCs w:val="22"/>
        </w:rPr>
      </w:pPr>
      <w:r w:rsidRPr="003A4B21">
        <w:rPr>
          <w:rFonts w:ascii="HG丸ｺﾞｼｯｸM-PRO" w:eastAsia="HG丸ｺﾞｼｯｸM-PRO" w:hAnsi="HG丸ｺﾞｼｯｸM-PRO" w:hint="eastAsia"/>
          <w:sz w:val="22"/>
          <w:szCs w:val="22"/>
        </w:rPr>
        <w:t>○大</w:t>
      </w:r>
      <w:r w:rsidRPr="009F40DF">
        <w:rPr>
          <w:rFonts w:ascii="HG丸ｺﾞｼｯｸM-PRO" w:eastAsia="HG丸ｺﾞｼｯｸM-PRO" w:hAnsi="HG丸ｺﾞｼｯｸM-PRO" w:hint="eastAsia"/>
          <w:sz w:val="22"/>
          <w:szCs w:val="22"/>
        </w:rPr>
        <w:t>阪府では急性心筋梗塞</w:t>
      </w:r>
      <w:r w:rsidR="008D0B43" w:rsidRPr="009F40DF">
        <w:rPr>
          <w:rFonts w:ascii="HG丸ｺﾞｼｯｸM-PRO" w:eastAsia="HG丸ｺﾞｼｯｸM-PRO" w:hAnsi="HG丸ｺﾞｼｯｸM-PRO" w:hint="eastAsia"/>
          <w:sz w:val="22"/>
          <w:szCs w:val="22"/>
        </w:rPr>
        <w:t>による死亡者数は</w:t>
      </w:r>
      <w:r w:rsidRPr="009F40DF">
        <w:rPr>
          <w:rFonts w:ascii="HG丸ｺﾞｼｯｸM-PRO" w:eastAsia="HG丸ｺﾞｼｯｸM-PRO" w:hAnsi="HG丸ｺﾞｼｯｸM-PRO" w:hint="eastAsia"/>
          <w:sz w:val="22"/>
          <w:szCs w:val="22"/>
        </w:rPr>
        <w:t>減少傾向にあり、心不全による死亡者数、大動脈瘤及び解離による死亡者数は増加傾向にあります。</w:t>
      </w:r>
    </w:p>
    <w:p w:rsidR="00493252" w:rsidRDefault="00493252" w:rsidP="0076769A">
      <w:pPr>
        <w:ind w:leftChars="200" w:left="640" w:hangingChars="100" w:hanging="220"/>
        <w:rPr>
          <w:rFonts w:ascii="HG丸ｺﾞｼｯｸM-PRO" w:eastAsia="HG丸ｺﾞｼｯｸM-PRO" w:hAnsi="HG丸ｺﾞｼｯｸM-PRO"/>
          <w:sz w:val="22"/>
          <w:szCs w:val="22"/>
        </w:rPr>
      </w:pPr>
    </w:p>
    <w:p w:rsidR="00493252" w:rsidRDefault="00493252" w:rsidP="0076769A">
      <w:pPr>
        <w:ind w:leftChars="200" w:left="640" w:hangingChars="100" w:hanging="220"/>
        <w:rPr>
          <w:rFonts w:ascii="HG丸ｺﾞｼｯｸM-PRO" w:eastAsia="HG丸ｺﾞｼｯｸM-PRO" w:hAnsi="HG丸ｺﾞｼｯｸM-PRO"/>
          <w:sz w:val="22"/>
          <w:szCs w:val="22"/>
        </w:rPr>
      </w:pPr>
    </w:p>
    <w:p w:rsidR="00791485" w:rsidRDefault="00791485" w:rsidP="0076769A">
      <w:pPr>
        <w:ind w:leftChars="200" w:left="640" w:hangingChars="100" w:hanging="220"/>
        <w:rPr>
          <w:rFonts w:ascii="HG丸ｺﾞｼｯｸM-PRO" w:eastAsia="HG丸ｺﾞｼｯｸM-PRO" w:hAnsi="HG丸ｺﾞｼｯｸM-PRO"/>
          <w:sz w:val="22"/>
          <w:szCs w:val="22"/>
        </w:rPr>
      </w:pPr>
    </w:p>
    <w:p w:rsidR="00E74B10" w:rsidRDefault="00E74B10" w:rsidP="0076769A">
      <w:pPr>
        <w:ind w:leftChars="200" w:left="640" w:hangingChars="100" w:hanging="220"/>
        <w:rPr>
          <w:rFonts w:ascii="HG丸ｺﾞｼｯｸM-PRO" w:eastAsia="HG丸ｺﾞｼｯｸM-PRO" w:hAnsi="HG丸ｺﾞｼｯｸM-PRO"/>
          <w:sz w:val="22"/>
          <w:szCs w:val="22"/>
        </w:rPr>
      </w:pPr>
      <w:r w:rsidRPr="003A4B21">
        <w:rPr>
          <w:rFonts w:ascii="HG丸ｺﾞｼｯｸM-PRO" w:eastAsia="HG丸ｺﾞｼｯｸM-PRO" w:hAnsi="HG丸ｺﾞｼｯｸM-PRO"/>
          <w:noProof/>
          <w:sz w:val="22"/>
          <w:szCs w:val="22"/>
        </w:rPr>
        <w:lastRenderedPageBreak/>
        <mc:AlternateContent>
          <mc:Choice Requires="wps">
            <w:drawing>
              <wp:anchor distT="0" distB="0" distL="114300" distR="114300" simplePos="0" relativeHeight="251881472" behindDoc="0" locked="0" layoutInCell="1" allowOverlap="1" wp14:anchorId="61F71B22" wp14:editId="5FD8DF3C">
                <wp:simplePos x="0" y="0"/>
                <wp:positionH relativeFrom="column">
                  <wp:posOffset>4175760</wp:posOffset>
                </wp:positionH>
                <wp:positionV relativeFrom="paragraph">
                  <wp:posOffset>2204085</wp:posOffset>
                </wp:positionV>
                <wp:extent cx="1924050" cy="304800"/>
                <wp:effectExtent l="0" t="0" r="0" b="0"/>
                <wp:wrapNone/>
                <wp:docPr id="3693" name="テキスト ボックス 3693" descr="出典　厚生労働省「人口動態統計」"/>
                <wp:cNvGraphicFramePr/>
                <a:graphic xmlns:a="http://schemas.openxmlformats.org/drawingml/2006/main">
                  <a:graphicData uri="http://schemas.microsoft.com/office/word/2010/wordprocessingShape">
                    <wps:wsp>
                      <wps:cNvSpPr txBox="1"/>
                      <wps:spPr>
                        <a:xfrm>
                          <a:off x="0" y="0"/>
                          <a:ext cx="19240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7295" w:rsidRPr="00832B44" w:rsidRDefault="00307295" w:rsidP="00B43773">
                            <w:pPr>
                              <w:rPr>
                                <w:rFonts w:ascii="ＭＳ ゴシック" w:eastAsia="ＭＳ ゴシック" w:hAnsi="ＭＳ ゴシック"/>
                                <w:color w:val="000000" w:themeColor="text1"/>
                                <w:sz w:val="16"/>
                                <w:szCs w:val="16"/>
                              </w:rPr>
                            </w:pPr>
                            <w:r w:rsidRPr="00832B44">
                              <w:rPr>
                                <w:rFonts w:ascii="ＭＳ ゴシック" w:eastAsia="ＭＳ ゴシック" w:hAnsi="ＭＳ ゴシック" w:hint="eastAsia"/>
                                <w:color w:val="000000" w:themeColor="text1"/>
                                <w:sz w:val="16"/>
                                <w:szCs w:val="16"/>
                              </w:rPr>
                              <w:t>出典　厚生労働省「人口動態</w:t>
                            </w:r>
                            <w:r w:rsidRPr="00832B44">
                              <w:rPr>
                                <w:rFonts w:ascii="ＭＳ ゴシック" w:eastAsia="ＭＳ ゴシック" w:hAnsi="ＭＳ ゴシック"/>
                                <w:color w:val="000000" w:themeColor="text1"/>
                                <w:sz w:val="16"/>
                                <w:szCs w:val="16"/>
                              </w:rPr>
                              <w:t>統計</w:t>
                            </w:r>
                            <w:r w:rsidRPr="00832B44">
                              <w:rPr>
                                <w:rFonts w:ascii="ＭＳ ゴシック" w:eastAsia="ＭＳ ゴシック" w:hAnsi="ＭＳ ゴシック" w:hint="eastAsia"/>
                                <w:color w:val="000000" w:themeColor="text1"/>
                                <w:sz w:val="16"/>
                                <w:szCs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693" o:spid="_x0000_s1030" type="#_x0000_t202" alt="出典　厚生労働省「人口動態統計」" style="position:absolute;left:0;text-align:left;margin-left:328.8pt;margin-top:173.55pt;width:151.5pt;height:24pt;z-index:2518814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" filled="f" stroked="f" strokeweight=".5pt">
                <v:textbox>
                  <w:txbxContent>
                    <w:p w:rsidR="00307295" w:rsidRPr="00832B44" w:rsidRDefault="00307295" w:rsidP="00B43773">
                      <w:pPr>
                        <w:rPr>
                          <w:rFonts w:ascii="ＭＳ ゴシック" w:eastAsia="ＭＳ ゴシック" w:hAnsi="ＭＳ ゴシック"/>
                          <w:color w:val="000000" w:themeColor="text1"/>
                          <w:sz w:val="16"/>
                          <w:szCs w:val="16"/>
                        </w:rPr>
                      </w:pPr>
                      <w:r w:rsidRPr="00832B44">
                        <w:rPr>
                          <w:rFonts w:ascii="ＭＳ ゴシック" w:eastAsia="ＭＳ ゴシック" w:hAnsi="ＭＳ ゴシック" w:hint="eastAsia"/>
                          <w:color w:val="000000" w:themeColor="text1"/>
                          <w:sz w:val="16"/>
                          <w:szCs w:val="16"/>
                        </w:rPr>
                        <w:t>出典　厚生労働省「人口動態</w:t>
                      </w:r>
                      <w:r w:rsidRPr="00832B44">
                        <w:rPr>
                          <w:rFonts w:ascii="ＭＳ ゴシック" w:eastAsia="ＭＳ ゴシック" w:hAnsi="ＭＳ ゴシック"/>
                          <w:color w:val="000000" w:themeColor="text1"/>
                          <w:sz w:val="16"/>
                          <w:szCs w:val="16"/>
                        </w:rPr>
                        <w:t>統計</w:t>
                      </w:r>
                      <w:r w:rsidRPr="00832B44">
                        <w:rPr>
                          <w:rFonts w:ascii="ＭＳ ゴシック" w:eastAsia="ＭＳ ゴシック" w:hAnsi="ＭＳ ゴシック" w:hint="eastAsia"/>
                          <w:color w:val="000000" w:themeColor="text1"/>
                          <w:sz w:val="16"/>
                          <w:szCs w:val="16"/>
                        </w:rPr>
                        <w:t>」</w:t>
                      </w:r>
                    </w:p>
                  </w:txbxContent>
                </v:textbox>
              </v:shape>
            </w:pict>
          </mc:Fallback>
        </mc:AlternateContent>
      </w:r>
      <w:r w:rsidR="00E115ED" w:rsidRPr="003A4B21">
        <w:rPr>
          <w:rFonts w:ascii="HG丸ｺﾞｼｯｸM-PRO" w:eastAsia="HG丸ｺﾞｼｯｸM-PRO" w:hAnsi="HG丸ｺﾞｼｯｸM-PRO"/>
          <w:noProof/>
          <w:sz w:val="22"/>
          <w:szCs w:val="22"/>
        </w:rPr>
        <mc:AlternateContent>
          <mc:Choice Requires="wps">
            <w:drawing>
              <wp:anchor distT="0" distB="0" distL="114300" distR="114300" simplePos="0" relativeHeight="251879424" behindDoc="0" locked="0" layoutInCell="1" allowOverlap="1" wp14:anchorId="1DF8F29E" wp14:editId="72804780">
                <wp:simplePos x="0" y="0"/>
                <wp:positionH relativeFrom="column">
                  <wp:posOffset>3299460</wp:posOffset>
                </wp:positionH>
                <wp:positionV relativeFrom="paragraph">
                  <wp:posOffset>-97155</wp:posOffset>
                </wp:positionV>
                <wp:extent cx="2400300" cy="304800"/>
                <wp:effectExtent l="0" t="0" r="0" b="0"/>
                <wp:wrapNone/>
                <wp:docPr id="3692" name="テキスト ボックス 3692" title="図表6-3-4　大動脈瘤及び解離の死亡者数"/>
                <wp:cNvGraphicFramePr/>
                <a:graphic xmlns:a="http://schemas.openxmlformats.org/drawingml/2006/main">
                  <a:graphicData uri="http://schemas.microsoft.com/office/word/2010/wordprocessingShape">
                    <wps:wsp>
                      <wps:cNvSpPr txBox="1"/>
                      <wps:spPr>
                        <a:xfrm>
                          <a:off x="0" y="0"/>
                          <a:ext cx="24003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7295" w:rsidRPr="00F3388A" w:rsidRDefault="00307295" w:rsidP="00B43773">
                            <w:pPr>
                              <w:rPr>
                                <w:rFonts w:ascii="ＭＳ Ｐゴシック" w:eastAsia="ＭＳ Ｐゴシック" w:hAnsi="ＭＳ Ｐゴシック"/>
                                <w:color w:val="000000" w:themeColor="text1"/>
                                <w:sz w:val="20"/>
                                <w:szCs w:val="20"/>
                              </w:rPr>
                            </w:pPr>
                            <w:r w:rsidRPr="00F3388A">
                              <w:rPr>
                                <w:rFonts w:ascii="ＭＳ Ｐゴシック" w:eastAsia="ＭＳ Ｐゴシック" w:hAnsi="ＭＳ Ｐゴシック" w:hint="eastAsia"/>
                                <w:color w:val="000000" w:themeColor="text1"/>
                                <w:sz w:val="20"/>
                                <w:szCs w:val="20"/>
                              </w:rPr>
                              <w:t>図</w:t>
                            </w:r>
                            <w:r>
                              <w:rPr>
                                <w:rFonts w:ascii="ＭＳ Ｐゴシック" w:eastAsia="ＭＳ Ｐゴシック" w:hAnsi="ＭＳ Ｐゴシック" w:hint="eastAsia"/>
                                <w:color w:val="000000" w:themeColor="text1"/>
                                <w:sz w:val="20"/>
                                <w:szCs w:val="20"/>
                              </w:rPr>
                              <w:t>表6-3-4</w:t>
                            </w:r>
                            <w:r w:rsidRPr="00F3388A">
                              <w:rPr>
                                <w:rFonts w:ascii="ＭＳ Ｐゴシック" w:eastAsia="ＭＳ Ｐゴシック" w:hAnsi="ＭＳ Ｐゴシック" w:hint="eastAsia"/>
                                <w:color w:val="000000" w:themeColor="text1"/>
                                <w:sz w:val="20"/>
                                <w:szCs w:val="20"/>
                              </w:rPr>
                              <w:t xml:space="preserve">　大動脈瘤及び解離の死亡者数</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692" o:spid="_x0000_s1031" type="#_x0000_t202" alt="タイトル: 図表6-3-4　大動脈瘤及び解離の死亡者数" style="position:absolute;left:0;text-align:left;margin-left:259.8pt;margin-top:-7.65pt;width:189pt;height:24pt;z-index:2518794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" filled="f" stroked="f" strokeweight=".5pt">
                <v:textbox style="mso-fit-shape-to-text:t">
                  <w:txbxContent>
                    <w:p w:rsidR="00307295" w:rsidRPr="00F3388A" w:rsidRDefault="00307295" w:rsidP="00B43773">
                      <w:pPr>
                        <w:rPr>
                          <w:rFonts w:ascii="ＭＳ Ｐゴシック" w:eastAsia="ＭＳ Ｐゴシック" w:hAnsi="ＭＳ Ｐゴシック"/>
                          <w:color w:val="000000" w:themeColor="text1"/>
                          <w:sz w:val="20"/>
                          <w:szCs w:val="20"/>
                        </w:rPr>
                      </w:pPr>
                      <w:r w:rsidRPr="00F3388A">
                        <w:rPr>
                          <w:rFonts w:ascii="ＭＳ Ｐゴシック" w:eastAsia="ＭＳ Ｐゴシック" w:hAnsi="ＭＳ Ｐゴシック" w:hint="eastAsia"/>
                          <w:color w:val="000000" w:themeColor="text1"/>
                          <w:sz w:val="20"/>
                          <w:szCs w:val="20"/>
                        </w:rPr>
                        <w:t>図</w:t>
                      </w:r>
                      <w:r>
                        <w:rPr>
                          <w:rFonts w:ascii="ＭＳ Ｐゴシック" w:eastAsia="ＭＳ Ｐゴシック" w:hAnsi="ＭＳ Ｐゴシック" w:hint="eastAsia"/>
                          <w:color w:val="000000" w:themeColor="text1"/>
                          <w:sz w:val="20"/>
                          <w:szCs w:val="20"/>
                        </w:rPr>
                        <w:t>表6-3-4</w:t>
                      </w:r>
                      <w:r w:rsidRPr="00F3388A">
                        <w:rPr>
                          <w:rFonts w:ascii="ＭＳ Ｐゴシック" w:eastAsia="ＭＳ Ｐゴシック" w:hAnsi="ＭＳ Ｐゴシック" w:hint="eastAsia"/>
                          <w:color w:val="000000" w:themeColor="text1"/>
                          <w:sz w:val="20"/>
                          <w:szCs w:val="20"/>
                        </w:rPr>
                        <w:t xml:space="preserve">　大動脈瘤及び解離の死亡者数</w:t>
                      </w:r>
                    </w:p>
                  </w:txbxContent>
                </v:textbox>
              </v:shape>
            </w:pict>
          </mc:Fallback>
        </mc:AlternateContent>
      </w:r>
      <w:r w:rsidR="00E115ED" w:rsidRPr="003A4B21">
        <w:rPr>
          <w:rFonts w:ascii="HG丸ｺﾞｼｯｸM-PRO" w:eastAsia="HG丸ｺﾞｼｯｸM-PRO" w:hAnsi="HG丸ｺﾞｼｯｸM-PRO"/>
          <w:noProof/>
          <w:sz w:val="22"/>
          <w:szCs w:val="22"/>
        </w:rPr>
        <mc:AlternateContent>
          <mc:Choice Requires="wps">
            <w:drawing>
              <wp:anchor distT="0" distB="0" distL="114300" distR="114300" simplePos="0" relativeHeight="251821056" behindDoc="0" locked="0" layoutInCell="1" allowOverlap="1" wp14:anchorId="3E43EADE" wp14:editId="4E9619BE">
                <wp:simplePos x="0" y="0"/>
                <wp:positionH relativeFrom="column">
                  <wp:posOffset>313055</wp:posOffset>
                </wp:positionH>
                <wp:positionV relativeFrom="paragraph">
                  <wp:posOffset>-99695</wp:posOffset>
                </wp:positionV>
                <wp:extent cx="1924050" cy="304800"/>
                <wp:effectExtent l="0" t="0" r="0" b="0"/>
                <wp:wrapNone/>
                <wp:docPr id="3644" name="テキスト ボックス 3644" title="図表6-3-3　心血管疾患の死亡者数"/>
                <wp:cNvGraphicFramePr/>
                <a:graphic xmlns:a="http://schemas.openxmlformats.org/drawingml/2006/main">
                  <a:graphicData uri="http://schemas.microsoft.com/office/word/2010/wordprocessingShape">
                    <wps:wsp>
                      <wps:cNvSpPr txBox="1"/>
                      <wps:spPr>
                        <a:xfrm>
                          <a:off x="0" y="0"/>
                          <a:ext cx="19240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7295" w:rsidRPr="00F3388A" w:rsidRDefault="00307295" w:rsidP="008D0B43">
                            <w:pPr>
                              <w:rPr>
                                <w:rFonts w:ascii="ＭＳ Ｐゴシック" w:eastAsia="ＭＳ Ｐゴシック" w:hAnsi="ＭＳ Ｐゴシック"/>
                                <w:color w:val="000000" w:themeColor="text1"/>
                                <w:sz w:val="20"/>
                                <w:szCs w:val="20"/>
                              </w:rPr>
                            </w:pPr>
                            <w:r w:rsidRPr="00F3388A">
                              <w:rPr>
                                <w:rFonts w:ascii="ＭＳ Ｐゴシック" w:eastAsia="ＭＳ Ｐゴシック" w:hAnsi="ＭＳ Ｐゴシック" w:hint="eastAsia"/>
                                <w:color w:val="000000" w:themeColor="text1"/>
                                <w:sz w:val="20"/>
                                <w:szCs w:val="20"/>
                              </w:rPr>
                              <w:t>図</w:t>
                            </w:r>
                            <w:r>
                              <w:rPr>
                                <w:rFonts w:ascii="ＭＳ Ｐゴシック" w:eastAsia="ＭＳ Ｐゴシック" w:hAnsi="ＭＳ Ｐゴシック" w:hint="eastAsia"/>
                                <w:color w:val="000000" w:themeColor="text1"/>
                                <w:sz w:val="20"/>
                                <w:szCs w:val="20"/>
                              </w:rPr>
                              <w:t>表6-3-3</w:t>
                            </w:r>
                            <w:r w:rsidRPr="00F3388A">
                              <w:rPr>
                                <w:rFonts w:ascii="ＭＳ Ｐゴシック" w:eastAsia="ＭＳ Ｐゴシック" w:hAnsi="ＭＳ Ｐゴシック" w:hint="eastAsia"/>
                                <w:color w:val="000000" w:themeColor="text1"/>
                                <w:sz w:val="20"/>
                                <w:szCs w:val="20"/>
                              </w:rPr>
                              <w:t xml:space="preserve">　心</w:t>
                            </w:r>
                            <w:r>
                              <w:rPr>
                                <w:rFonts w:ascii="ＭＳ Ｐゴシック" w:eastAsia="ＭＳ Ｐゴシック" w:hAnsi="ＭＳ Ｐゴシック" w:hint="eastAsia"/>
                                <w:color w:val="000000" w:themeColor="text1"/>
                                <w:sz w:val="20"/>
                                <w:szCs w:val="20"/>
                              </w:rPr>
                              <w:t>血管</w:t>
                            </w:r>
                            <w:r w:rsidRPr="00F3388A">
                              <w:rPr>
                                <w:rFonts w:ascii="ＭＳ Ｐゴシック" w:eastAsia="ＭＳ Ｐゴシック" w:hAnsi="ＭＳ Ｐゴシック" w:hint="eastAsia"/>
                                <w:color w:val="000000" w:themeColor="text1"/>
                                <w:sz w:val="20"/>
                                <w:szCs w:val="20"/>
                              </w:rPr>
                              <w:t>疾患の死亡者数</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644" o:spid="_x0000_s1032" type="#_x0000_t202" alt="タイトル: 図表6-3-3　心血管疾患の死亡者数" style="position:absolute;left:0;text-align:left;margin-left:24.65pt;margin-top:-7.85pt;width:151.5pt;height:24pt;z-index:251821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" filled="f" stroked="f" strokeweight=".5pt">
                <v:textbox style="mso-fit-shape-to-text:t">
                  <w:txbxContent>
                    <w:p w:rsidR="00307295" w:rsidRPr="00F3388A" w:rsidRDefault="00307295" w:rsidP="008D0B43">
                      <w:pPr>
                        <w:rPr>
                          <w:rFonts w:ascii="ＭＳ Ｐゴシック" w:eastAsia="ＭＳ Ｐゴシック" w:hAnsi="ＭＳ Ｐゴシック"/>
                          <w:color w:val="000000" w:themeColor="text1"/>
                          <w:sz w:val="20"/>
                          <w:szCs w:val="20"/>
                        </w:rPr>
                      </w:pPr>
                      <w:r w:rsidRPr="00F3388A">
                        <w:rPr>
                          <w:rFonts w:ascii="ＭＳ Ｐゴシック" w:eastAsia="ＭＳ Ｐゴシック" w:hAnsi="ＭＳ Ｐゴシック" w:hint="eastAsia"/>
                          <w:color w:val="000000" w:themeColor="text1"/>
                          <w:sz w:val="20"/>
                          <w:szCs w:val="20"/>
                        </w:rPr>
                        <w:t>図</w:t>
                      </w:r>
                      <w:r>
                        <w:rPr>
                          <w:rFonts w:ascii="ＭＳ Ｐゴシック" w:eastAsia="ＭＳ Ｐゴシック" w:hAnsi="ＭＳ Ｐゴシック" w:hint="eastAsia"/>
                          <w:color w:val="000000" w:themeColor="text1"/>
                          <w:sz w:val="20"/>
                          <w:szCs w:val="20"/>
                        </w:rPr>
                        <w:t>表6-3-3</w:t>
                      </w:r>
                      <w:r w:rsidRPr="00F3388A">
                        <w:rPr>
                          <w:rFonts w:ascii="ＭＳ Ｐゴシック" w:eastAsia="ＭＳ Ｐゴシック" w:hAnsi="ＭＳ Ｐゴシック" w:hint="eastAsia"/>
                          <w:color w:val="000000" w:themeColor="text1"/>
                          <w:sz w:val="20"/>
                          <w:szCs w:val="20"/>
                        </w:rPr>
                        <w:t xml:space="preserve">　心</w:t>
                      </w:r>
                      <w:r>
                        <w:rPr>
                          <w:rFonts w:ascii="ＭＳ Ｐゴシック" w:eastAsia="ＭＳ Ｐゴシック" w:hAnsi="ＭＳ Ｐゴシック" w:hint="eastAsia"/>
                          <w:color w:val="000000" w:themeColor="text1"/>
                          <w:sz w:val="20"/>
                          <w:szCs w:val="20"/>
                        </w:rPr>
                        <w:t>血管</w:t>
                      </w:r>
                      <w:r w:rsidRPr="00F3388A">
                        <w:rPr>
                          <w:rFonts w:ascii="ＭＳ Ｐゴシック" w:eastAsia="ＭＳ Ｐゴシック" w:hAnsi="ＭＳ Ｐゴシック" w:hint="eastAsia"/>
                          <w:color w:val="000000" w:themeColor="text1"/>
                          <w:sz w:val="20"/>
                          <w:szCs w:val="20"/>
                        </w:rPr>
                        <w:t>疾患の死亡者数</w:t>
                      </w:r>
                    </w:p>
                  </w:txbxContent>
                </v:textbox>
              </v:shape>
            </w:pict>
          </mc:Fallback>
        </mc:AlternateContent>
      </w:r>
      <w:r>
        <w:rPr>
          <w:rFonts w:ascii="HG丸ｺﾞｼｯｸM-PRO" w:eastAsia="HG丸ｺﾞｼｯｸM-PRO" w:hAnsi="HG丸ｺﾞｼｯｸM-PRO"/>
          <w:noProof/>
          <w:sz w:val="22"/>
          <w:szCs w:val="22"/>
        </w:rPr>
        <w:drawing>
          <wp:inline distT="0" distB="0" distL="0" distR="0" wp14:anchorId="6F6678B8" wp14:editId="49321DDC">
            <wp:extent cx="2698930" cy="2160000"/>
            <wp:effectExtent l="0" t="0" r="6350" b="0"/>
            <wp:docPr id="3586" name="図 3586" title="図表6-3-3　心血管疾患の死亡者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98930" cy="2160000"/>
                    </a:xfrm>
                    <a:prstGeom prst="rect">
                      <a:avLst/>
                    </a:prstGeom>
                    <a:noFill/>
                    <a:ln>
                      <a:noFill/>
                    </a:ln>
                  </pic:spPr>
                </pic:pic>
              </a:graphicData>
            </a:graphic>
          </wp:inline>
        </w:drawing>
      </w: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noProof/>
          <w:sz w:val="22"/>
          <w:szCs w:val="22"/>
        </w:rPr>
        <w:drawing>
          <wp:inline distT="0" distB="0" distL="0" distR="0" wp14:anchorId="22B053DF" wp14:editId="618E4868">
            <wp:extent cx="2694173" cy="2160000"/>
            <wp:effectExtent l="0" t="0" r="0" b="0"/>
            <wp:docPr id="3590" name="図 3590" title="図表6-3-4　大動脈瘤及び解離の死亡者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94173" cy="2160000"/>
                    </a:xfrm>
                    <a:prstGeom prst="rect">
                      <a:avLst/>
                    </a:prstGeom>
                    <a:noFill/>
                    <a:ln>
                      <a:noFill/>
                    </a:ln>
                  </pic:spPr>
                </pic:pic>
              </a:graphicData>
            </a:graphic>
          </wp:inline>
        </w:drawing>
      </w:r>
    </w:p>
    <w:p w:rsidR="00781832" w:rsidRDefault="00781832" w:rsidP="00243E75">
      <w:pPr>
        <w:rPr>
          <w:rFonts w:ascii="HG丸ｺﾞｼｯｸM-PRO" w:eastAsia="HG丸ｺﾞｼｯｸM-PRO" w:hAnsi="HG丸ｺﾞｼｯｸM-PRO"/>
          <w:sz w:val="22"/>
          <w:szCs w:val="22"/>
        </w:rPr>
      </w:pPr>
    </w:p>
    <w:p w:rsidR="00E60459" w:rsidRPr="003A4B21" w:rsidRDefault="00A15FF8" w:rsidP="00E60459">
      <w:pPr>
        <w:ind w:leftChars="200" w:left="640" w:hangingChars="100" w:hanging="220"/>
        <w:rPr>
          <w:rFonts w:ascii="HG丸ｺﾞｼｯｸM-PRO" w:eastAsia="HG丸ｺﾞｼｯｸM-PRO" w:hAnsi="HG丸ｺﾞｼｯｸM-PRO"/>
          <w:sz w:val="22"/>
          <w:szCs w:val="22"/>
        </w:rPr>
      </w:pPr>
      <w:r>
        <w:rPr>
          <w:rFonts w:ascii="ＭＳ ゴシック" w:eastAsia="ＭＳ ゴシック" w:hAnsi="ＭＳ ゴシック"/>
          <w:noProof/>
          <w:sz w:val="22"/>
          <w:szCs w:val="22"/>
        </w:rPr>
        <w:drawing>
          <wp:anchor distT="0" distB="0" distL="114300" distR="114300" simplePos="0" relativeHeight="252157952" behindDoc="0" locked="0" layoutInCell="1" allowOverlap="1" wp14:anchorId="74F0CBA8" wp14:editId="54C1F227">
            <wp:simplePos x="0" y="0"/>
            <wp:positionH relativeFrom="column">
              <wp:posOffset>3164205</wp:posOffset>
            </wp:positionH>
            <wp:positionV relativeFrom="paragraph">
              <wp:posOffset>257175</wp:posOffset>
            </wp:positionV>
            <wp:extent cx="2968625" cy="2159635"/>
            <wp:effectExtent l="0" t="0" r="3175" b="0"/>
            <wp:wrapSquare wrapText="bothSides"/>
            <wp:docPr id="3585" name="図 3585" title="図表6-3-5　心血管疾患の年齢調整死亡率（人口10万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68625" cy="2159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4B21">
        <w:rPr>
          <w:rFonts w:ascii="HG丸ｺﾞｼｯｸM-PRO" w:eastAsia="HG丸ｺﾞｼｯｸM-PRO" w:hAnsi="HG丸ｺﾞｼｯｸM-PRO"/>
          <w:noProof/>
          <w:sz w:val="22"/>
          <w:szCs w:val="22"/>
        </w:rPr>
        <mc:AlternateContent>
          <mc:Choice Requires="wps">
            <w:drawing>
              <wp:anchor distT="0" distB="0" distL="114300" distR="114300" simplePos="0" relativeHeight="252168192" behindDoc="0" locked="0" layoutInCell="1" allowOverlap="1" wp14:anchorId="2F73A141" wp14:editId="01FE015A">
                <wp:simplePos x="0" y="0"/>
                <wp:positionH relativeFrom="column">
                  <wp:posOffset>3166110</wp:posOffset>
                </wp:positionH>
                <wp:positionV relativeFrom="paragraph">
                  <wp:posOffset>13335</wp:posOffset>
                </wp:positionV>
                <wp:extent cx="3933825" cy="304800"/>
                <wp:effectExtent l="0" t="0" r="0" b="0"/>
                <wp:wrapNone/>
                <wp:docPr id="3664" name="テキスト ボックス 3664" title="図表6-3-5　心血管疾患の年齢調整死亡率（人口10万対）"/>
                <wp:cNvGraphicFramePr/>
                <a:graphic xmlns:a="http://schemas.openxmlformats.org/drawingml/2006/main">
                  <a:graphicData uri="http://schemas.microsoft.com/office/word/2010/wordprocessingShape">
                    <wps:wsp>
                      <wps:cNvSpPr txBox="1"/>
                      <wps:spPr>
                        <a:xfrm>
                          <a:off x="0" y="0"/>
                          <a:ext cx="39338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7295" w:rsidRDefault="00307295" w:rsidP="00243E75">
                            <w:pPr>
                              <w:spacing w:line="240" w:lineRule="exact"/>
                              <w:rPr>
                                <w:rFonts w:ascii="ＭＳ Ｐゴシック" w:eastAsia="ＭＳ Ｐゴシック" w:hAnsi="ＭＳ Ｐゴシック"/>
                                <w:color w:val="000000" w:themeColor="text1"/>
                                <w:sz w:val="20"/>
                                <w:szCs w:val="20"/>
                              </w:rPr>
                            </w:pPr>
                            <w:r w:rsidRPr="00F3388A">
                              <w:rPr>
                                <w:rFonts w:ascii="ＭＳ Ｐゴシック" w:eastAsia="ＭＳ Ｐゴシック" w:hAnsi="ＭＳ Ｐゴシック" w:hint="eastAsia"/>
                                <w:color w:val="000000" w:themeColor="text1"/>
                                <w:sz w:val="20"/>
                                <w:szCs w:val="20"/>
                              </w:rPr>
                              <w:t>図</w:t>
                            </w:r>
                            <w:r>
                              <w:rPr>
                                <w:rFonts w:ascii="ＭＳ Ｐゴシック" w:eastAsia="ＭＳ Ｐゴシック" w:hAnsi="ＭＳ Ｐゴシック" w:hint="eastAsia"/>
                                <w:color w:val="000000" w:themeColor="text1"/>
                                <w:sz w:val="20"/>
                                <w:szCs w:val="20"/>
                              </w:rPr>
                              <w:t>表6-3-5</w:t>
                            </w:r>
                            <w:r w:rsidRPr="00F3388A">
                              <w:rPr>
                                <w:rFonts w:ascii="ＭＳ Ｐゴシック" w:eastAsia="ＭＳ Ｐゴシック" w:hAnsi="ＭＳ Ｐゴシック" w:hint="eastAsia"/>
                                <w:color w:val="000000" w:themeColor="text1"/>
                                <w:sz w:val="20"/>
                                <w:szCs w:val="20"/>
                              </w:rPr>
                              <w:t xml:space="preserve">　</w:t>
                            </w:r>
                            <w:r>
                              <w:rPr>
                                <w:rFonts w:ascii="ＭＳ Ｐゴシック" w:eastAsia="ＭＳ Ｐゴシック" w:hAnsi="ＭＳ Ｐゴシック" w:hint="eastAsia"/>
                                <w:color w:val="000000" w:themeColor="text1"/>
                                <w:sz w:val="20"/>
                                <w:szCs w:val="20"/>
                              </w:rPr>
                              <w:t>心血管疾患</w:t>
                            </w:r>
                            <w:r w:rsidRPr="00F3388A">
                              <w:rPr>
                                <w:rFonts w:ascii="ＭＳ Ｐゴシック" w:eastAsia="ＭＳ Ｐゴシック" w:hAnsi="ＭＳ Ｐゴシック" w:hint="eastAsia"/>
                                <w:color w:val="000000" w:themeColor="text1"/>
                                <w:sz w:val="20"/>
                                <w:szCs w:val="20"/>
                              </w:rPr>
                              <w:t>の年齢調整死亡率</w:t>
                            </w:r>
                          </w:p>
                          <w:p w:rsidR="00307295" w:rsidRPr="00F3388A" w:rsidRDefault="00307295" w:rsidP="00243E75">
                            <w:pPr>
                              <w:spacing w:line="240" w:lineRule="exact"/>
                              <w:ind w:firstLineChars="500" w:firstLine="1000"/>
                              <w:rPr>
                                <w:rFonts w:ascii="ＭＳ Ｐゴシック" w:eastAsia="ＭＳ Ｐゴシック" w:hAnsi="ＭＳ Ｐゴシック"/>
                                <w:color w:val="000000" w:themeColor="text1"/>
                                <w:sz w:val="20"/>
                                <w:szCs w:val="20"/>
                              </w:rPr>
                            </w:pPr>
                            <w:r w:rsidRPr="00F3388A">
                              <w:rPr>
                                <w:rFonts w:ascii="ＭＳ Ｐゴシック" w:eastAsia="ＭＳ Ｐゴシック" w:hAnsi="ＭＳ Ｐゴシック" w:hint="eastAsia"/>
                                <w:color w:val="000000" w:themeColor="text1"/>
                                <w:sz w:val="20"/>
                                <w:szCs w:val="20"/>
                              </w:rPr>
                              <w:t>（人口10万対）</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664" o:spid="_x0000_s1033" type="#_x0000_t202" alt="タイトル: 図表6-3-5　心血管疾患の年齢調整死亡率（人口10万対）" style="position:absolute;left:0;text-align:left;margin-left:249.3pt;margin-top:1.05pt;width:309.75pt;height:24pt;z-index:252168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" filled="f" stroked="f" strokeweight=".5pt">
                <v:textbox style="mso-fit-shape-to-text:t">
                  <w:txbxContent>
                    <w:p w:rsidR="00307295" w:rsidRDefault="00307295" w:rsidP="00243E75">
                      <w:pPr>
                        <w:spacing w:line="240" w:lineRule="exact"/>
                        <w:rPr>
                          <w:rFonts w:ascii="ＭＳ Ｐゴシック" w:eastAsia="ＭＳ Ｐゴシック" w:hAnsi="ＭＳ Ｐゴシック"/>
                          <w:color w:val="000000" w:themeColor="text1"/>
                          <w:sz w:val="20"/>
                          <w:szCs w:val="20"/>
                        </w:rPr>
                      </w:pPr>
                      <w:r w:rsidRPr="00F3388A">
                        <w:rPr>
                          <w:rFonts w:ascii="ＭＳ Ｐゴシック" w:eastAsia="ＭＳ Ｐゴシック" w:hAnsi="ＭＳ Ｐゴシック" w:hint="eastAsia"/>
                          <w:color w:val="000000" w:themeColor="text1"/>
                          <w:sz w:val="20"/>
                          <w:szCs w:val="20"/>
                        </w:rPr>
                        <w:t>図</w:t>
                      </w:r>
                      <w:r>
                        <w:rPr>
                          <w:rFonts w:ascii="ＭＳ Ｐゴシック" w:eastAsia="ＭＳ Ｐゴシック" w:hAnsi="ＭＳ Ｐゴシック" w:hint="eastAsia"/>
                          <w:color w:val="000000" w:themeColor="text1"/>
                          <w:sz w:val="20"/>
                          <w:szCs w:val="20"/>
                        </w:rPr>
                        <w:t>表6-3-5</w:t>
                      </w:r>
                      <w:r w:rsidRPr="00F3388A">
                        <w:rPr>
                          <w:rFonts w:ascii="ＭＳ Ｐゴシック" w:eastAsia="ＭＳ Ｐゴシック" w:hAnsi="ＭＳ Ｐゴシック" w:hint="eastAsia"/>
                          <w:color w:val="000000" w:themeColor="text1"/>
                          <w:sz w:val="20"/>
                          <w:szCs w:val="20"/>
                        </w:rPr>
                        <w:t xml:space="preserve">　</w:t>
                      </w:r>
                      <w:r>
                        <w:rPr>
                          <w:rFonts w:ascii="ＭＳ Ｐゴシック" w:eastAsia="ＭＳ Ｐゴシック" w:hAnsi="ＭＳ Ｐゴシック" w:hint="eastAsia"/>
                          <w:color w:val="000000" w:themeColor="text1"/>
                          <w:sz w:val="20"/>
                          <w:szCs w:val="20"/>
                        </w:rPr>
                        <w:t>心血管疾患</w:t>
                      </w:r>
                      <w:r w:rsidRPr="00F3388A">
                        <w:rPr>
                          <w:rFonts w:ascii="ＭＳ Ｐゴシック" w:eastAsia="ＭＳ Ｐゴシック" w:hAnsi="ＭＳ Ｐゴシック" w:hint="eastAsia"/>
                          <w:color w:val="000000" w:themeColor="text1"/>
                          <w:sz w:val="20"/>
                          <w:szCs w:val="20"/>
                        </w:rPr>
                        <w:t>の年齢調整死亡率</w:t>
                      </w:r>
                    </w:p>
                    <w:p w:rsidR="00307295" w:rsidRPr="00F3388A" w:rsidRDefault="00307295" w:rsidP="00243E75">
                      <w:pPr>
                        <w:spacing w:line="240" w:lineRule="exact"/>
                        <w:ind w:firstLineChars="500" w:firstLine="1000"/>
                        <w:rPr>
                          <w:rFonts w:ascii="ＭＳ Ｐゴシック" w:eastAsia="ＭＳ Ｐゴシック" w:hAnsi="ＭＳ Ｐゴシック"/>
                          <w:color w:val="000000" w:themeColor="text1"/>
                          <w:sz w:val="20"/>
                          <w:szCs w:val="20"/>
                        </w:rPr>
                      </w:pPr>
                      <w:r w:rsidRPr="00F3388A">
                        <w:rPr>
                          <w:rFonts w:ascii="ＭＳ Ｐゴシック" w:eastAsia="ＭＳ Ｐゴシック" w:hAnsi="ＭＳ Ｐゴシック" w:hint="eastAsia"/>
                          <w:color w:val="000000" w:themeColor="text1"/>
                          <w:sz w:val="20"/>
                          <w:szCs w:val="20"/>
                        </w:rPr>
                        <w:t>（人口10万対）</w:t>
                      </w:r>
                    </w:p>
                  </w:txbxContent>
                </v:textbox>
              </v:shape>
            </w:pict>
          </mc:Fallback>
        </mc:AlternateContent>
      </w:r>
      <w:r w:rsidR="008D0B43" w:rsidRPr="003A4B21">
        <w:rPr>
          <w:rFonts w:ascii="HG丸ｺﾞｼｯｸM-PRO" w:eastAsia="HG丸ｺﾞｼｯｸM-PRO" w:hAnsi="HG丸ｺﾞｼｯｸM-PRO" w:hint="eastAsia"/>
          <w:sz w:val="22"/>
          <w:szCs w:val="22"/>
        </w:rPr>
        <w:t>○</w:t>
      </w:r>
      <w:r w:rsidR="00AF2015">
        <w:rPr>
          <w:rFonts w:ascii="HG丸ｺﾞｼｯｸM-PRO" w:eastAsia="HG丸ｺﾞｼｯｸM-PRO" w:hAnsi="HG丸ｺﾞｼｯｸM-PRO" w:hint="eastAsia"/>
          <w:sz w:val="22"/>
          <w:szCs w:val="22"/>
        </w:rPr>
        <w:t>心</w:t>
      </w:r>
      <w:r w:rsidR="00981809">
        <w:rPr>
          <w:rFonts w:ascii="HG丸ｺﾞｼｯｸM-PRO" w:eastAsia="HG丸ｺﾞｼｯｸM-PRO" w:hAnsi="HG丸ｺﾞｼｯｸM-PRO" w:hint="eastAsia"/>
          <w:sz w:val="22"/>
          <w:szCs w:val="22"/>
        </w:rPr>
        <w:t>血管</w:t>
      </w:r>
      <w:r w:rsidR="00AF2015">
        <w:rPr>
          <w:rFonts w:ascii="HG丸ｺﾞｼｯｸM-PRO" w:eastAsia="HG丸ｺﾞｼｯｸM-PRO" w:hAnsi="HG丸ｺﾞｼｯｸM-PRO" w:hint="eastAsia"/>
          <w:sz w:val="22"/>
          <w:szCs w:val="22"/>
        </w:rPr>
        <w:t>疾患</w:t>
      </w:r>
      <w:r w:rsidR="003F2542" w:rsidRPr="003A4B21">
        <w:rPr>
          <w:rFonts w:ascii="HG丸ｺﾞｼｯｸM-PRO" w:eastAsia="HG丸ｺﾞｼｯｸM-PRO" w:hAnsi="HG丸ｺﾞｼｯｸM-PRO" w:hint="eastAsia"/>
          <w:sz w:val="22"/>
          <w:szCs w:val="22"/>
        </w:rPr>
        <w:t>の</w:t>
      </w:r>
      <w:r w:rsidR="00A370D4" w:rsidRPr="003A4B21">
        <w:rPr>
          <w:rFonts w:ascii="HG丸ｺﾞｼｯｸM-PRO" w:eastAsia="HG丸ｺﾞｼｯｸM-PRO" w:hAnsi="HG丸ｺﾞｼｯｸM-PRO" w:hint="eastAsia"/>
          <w:sz w:val="22"/>
          <w:szCs w:val="22"/>
        </w:rPr>
        <w:t>年</w:t>
      </w:r>
      <w:r w:rsidR="008D0B43" w:rsidRPr="003A4B21">
        <w:rPr>
          <w:rFonts w:ascii="HG丸ｺﾞｼｯｸM-PRO" w:eastAsia="HG丸ｺﾞｼｯｸM-PRO" w:hAnsi="HG丸ｺﾞｼｯｸM-PRO" w:hint="eastAsia"/>
          <w:sz w:val="22"/>
          <w:szCs w:val="22"/>
        </w:rPr>
        <w:t>齢調整死亡率は</w:t>
      </w:r>
      <w:r w:rsidR="00131098">
        <w:rPr>
          <w:rFonts w:ascii="HG丸ｺﾞｼｯｸM-PRO" w:eastAsia="HG丸ｺﾞｼｯｸM-PRO" w:hAnsi="HG丸ｺﾞｼｯｸM-PRO" w:hint="eastAsia"/>
          <w:sz w:val="22"/>
          <w:szCs w:val="22"/>
        </w:rPr>
        <w:t>減少傾向にあり</w:t>
      </w:r>
      <w:r w:rsidR="008D0B43" w:rsidRPr="003A4B21">
        <w:rPr>
          <w:rFonts w:ascii="HG丸ｺﾞｼｯｸM-PRO" w:eastAsia="HG丸ｺﾞｼｯｸM-PRO" w:hAnsi="HG丸ｺﾞｼｯｸM-PRO" w:hint="eastAsia"/>
          <w:sz w:val="22"/>
          <w:szCs w:val="22"/>
        </w:rPr>
        <w:t>、</w:t>
      </w:r>
      <w:r w:rsidR="00E60459" w:rsidRPr="003A4B21">
        <w:rPr>
          <w:rFonts w:ascii="HG丸ｺﾞｼｯｸM-PRO" w:eastAsia="HG丸ｺﾞｼｯｸM-PRO" w:hAnsi="HG丸ｺﾞｼｯｸM-PRO" w:hint="eastAsia"/>
          <w:sz w:val="22"/>
          <w:szCs w:val="22"/>
        </w:rPr>
        <w:t>平成</w:t>
      </w:r>
      <w:r w:rsidR="00131098">
        <w:rPr>
          <w:rFonts w:ascii="HG丸ｺﾞｼｯｸM-PRO" w:eastAsia="HG丸ｺﾞｼｯｸM-PRO" w:hAnsi="HG丸ｺﾞｼｯｸM-PRO" w:hint="eastAsia"/>
          <w:sz w:val="22"/>
          <w:szCs w:val="22"/>
        </w:rPr>
        <w:t>27</w:t>
      </w:r>
      <w:r w:rsidR="00E60459" w:rsidRPr="003A4B21">
        <w:rPr>
          <w:rFonts w:ascii="HG丸ｺﾞｼｯｸM-PRO" w:eastAsia="HG丸ｺﾞｼｯｸM-PRO" w:hAnsi="HG丸ｺﾞｼｯｸM-PRO" w:hint="eastAsia"/>
          <w:sz w:val="22"/>
          <w:szCs w:val="22"/>
        </w:rPr>
        <w:t>年</w:t>
      </w:r>
      <w:r w:rsidR="00131098">
        <w:rPr>
          <w:rFonts w:ascii="HG丸ｺﾞｼｯｸM-PRO" w:eastAsia="HG丸ｺﾞｼｯｸM-PRO" w:hAnsi="HG丸ｺﾞｼｯｸM-PRO" w:hint="eastAsia"/>
          <w:sz w:val="22"/>
          <w:szCs w:val="22"/>
        </w:rPr>
        <w:t>には</w:t>
      </w:r>
      <w:r w:rsidR="00E60459" w:rsidRPr="003A4B21">
        <w:rPr>
          <w:rFonts w:ascii="HG丸ｺﾞｼｯｸM-PRO" w:eastAsia="HG丸ｺﾞｼｯｸM-PRO" w:hAnsi="HG丸ｺﾞｼｯｸM-PRO" w:hint="eastAsia"/>
          <w:sz w:val="22"/>
          <w:szCs w:val="22"/>
        </w:rPr>
        <w:t>男性は人口</w:t>
      </w:r>
      <w:r w:rsidR="00131098">
        <w:rPr>
          <w:rFonts w:ascii="HG丸ｺﾞｼｯｸM-PRO" w:eastAsia="HG丸ｺﾞｼｯｸM-PRO" w:hAnsi="HG丸ｺﾞｼｯｸM-PRO" w:hint="eastAsia"/>
          <w:sz w:val="22"/>
          <w:szCs w:val="22"/>
        </w:rPr>
        <w:t>10</w:t>
      </w:r>
      <w:r w:rsidR="00E60459" w:rsidRPr="003A4B21">
        <w:rPr>
          <w:rFonts w:ascii="HG丸ｺﾞｼｯｸM-PRO" w:eastAsia="HG丸ｺﾞｼｯｸM-PRO" w:hAnsi="HG丸ｺﾞｼｯｸM-PRO" w:hint="eastAsia"/>
          <w:sz w:val="22"/>
          <w:szCs w:val="22"/>
        </w:rPr>
        <w:t>万対</w:t>
      </w:r>
      <w:r w:rsidR="0085775C">
        <w:rPr>
          <w:rFonts w:ascii="HG丸ｺﾞｼｯｸM-PRO" w:eastAsia="HG丸ｺﾞｼｯｸM-PRO" w:hAnsi="HG丸ｺﾞｼｯｸM-PRO" w:hint="eastAsia"/>
          <w:sz w:val="22"/>
          <w:szCs w:val="22"/>
        </w:rPr>
        <w:t>72.9</w:t>
      </w:r>
      <w:r w:rsidR="00E60459" w:rsidRPr="003A4B21">
        <w:rPr>
          <w:rFonts w:ascii="HG丸ｺﾞｼｯｸM-PRO" w:eastAsia="HG丸ｺﾞｼｯｸM-PRO" w:hAnsi="HG丸ｺﾞｼｯｸM-PRO" w:hint="eastAsia"/>
          <w:sz w:val="22"/>
          <w:szCs w:val="22"/>
        </w:rPr>
        <w:t>、女性は人口</w:t>
      </w:r>
      <w:r w:rsidR="00131098">
        <w:rPr>
          <w:rFonts w:ascii="HG丸ｺﾞｼｯｸM-PRO" w:eastAsia="HG丸ｺﾞｼｯｸM-PRO" w:hAnsi="HG丸ｺﾞｼｯｸM-PRO" w:hint="eastAsia"/>
          <w:sz w:val="22"/>
          <w:szCs w:val="22"/>
        </w:rPr>
        <w:t>10</w:t>
      </w:r>
      <w:r w:rsidR="00E60459" w:rsidRPr="003A4B21">
        <w:rPr>
          <w:rFonts w:ascii="HG丸ｺﾞｼｯｸM-PRO" w:eastAsia="HG丸ｺﾞｼｯｸM-PRO" w:hAnsi="HG丸ｺﾞｼｯｸM-PRO" w:hint="eastAsia"/>
          <w:sz w:val="22"/>
          <w:szCs w:val="22"/>
        </w:rPr>
        <w:t>万対</w:t>
      </w:r>
      <w:r w:rsidR="0085775C">
        <w:rPr>
          <w:rFonts w:ascii="HG丸ｺﾞｼｯｸM-PRO" w:eastAsia="HG丸ｺﾞｼｯｸM-PRO" w:hAnsi="HG丸ｺﾞｼｯｸM-PRO" w:hint="eastAsia"/>
          <w:sz w:val="22"/>
          <w:szCs w:val="22"/>
        </w:rPr>
        <w:t>37.6</w:t>
      </w:r>
      <w:r w:rsidR="00131098">
        <w:rPr>
          <w:rFonts w:ascii="HG丸ｺﾞｼｯｸM-PRO" w:eastAsia="HG丸ｺﾞｼｯｸM-PRO" w:hAnsi="HG丸ｺﾞｼｯｸM-PRO" w:hint="eastAsia"/>
          <w:sz w:val="22"/>
          <w:szCs w:val="22"/>
        </w:rPr>
        <w:t>となり</w:t>
      </w:r>
      <w:r w:rsidR="00E60459" w:rsidRPr="003A4B21">
        <w:rPr>
          <w:rFonts w:ascii="HG丸ｺﾞｼｯｸM-PRO" w:eastAsia="HG丸ｺﾞｼｯｸM-PRO" w:hAnsi="HG丸ｺﾞｼｯｸM-PRO" w:hint="eastAsia"/>
          <w:sz w:val="22"/>
          <w:szCs w:val="22"/>
        </w:rPr>
        <w:t>、全国都道府県順位では男性</w:t>
      </w:r>
      <w:r w:rsidR="00131098">
        <w:rPr>
          <w:rFonts w:ascii="HG丸ｺﾞｼｯｸM-PRO" w:eastAsia="HG丸ｺﾞｼｯｸM-PRO" w:hAnsi="HG丸ｺﾞｼｯｸM-PRO" w:hint="eastAsia"/>
          <w:sz w:val="22"/>
          <w:szCs w:val="22"/>
        </w:rPr>
        <w:t>9</w:t>
      </w:r>
      <w:r w:rsidR="0085775C">
        <w:rPr>
          <w:rFonts w:ascii="HG丸ｺﾞｼｯｸM-PRO" w:eastAsia="HG丸ｺﾞｼｯｸM-PRO" w:hAnsi="HG丸ｺﾞｼｯｸM-PRO" w:hint="eastAsia"/>
          <w:sz w:val="22"/>
          <w:szCs w:val="22"/>
        </w:rPr>
        <w:t>位、女性</w:t>
      </w:r>
      <w:r w:rsidR="00131098">
        <w:rPr>
          <w:rFonts w:ascii="HG丸ｺﾞｼｯｸM-PRO" w:eastAsia="HG丸ｺﾞｼｯｸM-PRO" w:hAnsi="HG丸ｺﾞｼｯｸM-PRO" w:hint="eastAsia"/>
          <w:sz w:val="22"/>
          <w:szCs w:val="22"/>
        </w:rPr>
        <w:t>12</w:t>
      </w:r>
      <w:r w:rsidR="000601EA">
        <w:rPr>
          <w:rFonts w:ascii="HG丸ｺﾞｼｯｸM-PRO" w:eastAsia="HG丸ｺﾞｼｯｸM-PRO" w:hAnsi="HG丸ｺﾞｼｯｸM-PRO" w:hint="eastAsia"/>
          <w:sz w:val="22"/>
          <w:szCs w:val="22"/>
        </w:rPr>
        <w:t>位</w:t>
      </w:r>
      <w:r w:rsidR="00E176F0">
        <w:rPr>
          <w:rFonts w:ascii="HG丸ｺﾞｼｯｸM-PRO" w:eastAsia="HG丸ｺﾞｼｯｸM-PRO" w:hAnsi="HG丸ｺﾞｼｯｸM-PRO" w:hint="eastAsia"/>
          <w:sz w:val="22"/>
          <w:szCs w:val="22"/>
        </w:rPr>
        <w:t>であり</w:t>
      </w:r>
      <w:r w:rsidR="00131098">
        <w:rPr>
          <w:rFonts w:ascii="HG丸ｺﾞｼｯｸM-PRO" w:eastAsia="HG丸ｺﾞｼｯｸM-PRO" w:hAnsi="HG丸ｺﾞｼｯｸM-PRO" w:hint="eastAsia"/>
          <w:sz w:val="22"/>
          <w:szCs w:val="22"/>
        </w:rPr>
        <w:t>、低い水準となっています</w:t>
      </w:r>
      <w:r w:rsidR="00E60459" w:rsidRPr="003A4B21">
        <w:rPr>
          <w:rFonts w:ascii="HG丸ｺﾞｼｯｸM-PRO" w:eastAsia="HG丸ｺﾞｼｯｸM-PRO" w:hAnsi="HG丸ｺﾞｼｯｸM-PRO" w:hint="eastAsia"/>
          <w:sz w:val="22"/>
          <w:szCs w:val="22"/>
        </w:rPr>
        <w:t>。</w:t>
      </w:r>
    </w:p>
    <w:p w:rsidR="008D0B43" w:rsidRPr="003A4B21" w:rsidRDefault="008D0B43" w:rsidP="00E60459">
      <w:pPr>
        <w:ind w:leftChars="200" w:left="640" w:hangingChars="100" w:hanging="220"/>
        <w:rPr>
          <w:rFonts w:ascii="ＭＳ ゴシック" w:eastAsia="ＭＳ ゴシック" w:hAnsi="ＭＳ ゴシック"/>
          <w:sz w:val="22"/>
          <w:szCs w:val="22"/>
        </w:rPr>
      </w:pPr>
    </w:p>
    <w:p w:rsidR="00C140D6" w:rsidRDefault="00C140D6" w:rsidP="00AC2CD2">
      <w:pPr>
        <w:ind w:leftChars="100" w:left="430" w:hangingChars="100" w:hanging="220"/>
        <w:rPr>
          <w:rFonts w:ascii="ＭＳ ゴシック" w:eastAsia="ＭＳ ゴシック" w:hAnsi="ＭＳ ゴシック"/>
          <w:sz w:val="22"/>
          <w:szCs w:val="22"/>
        </w:rPr>
      </w:pPr>
    </w:p>
    <w:p w:rsidR="00A17AB8" w:rsidRPr="003A4B21" w:rsidRDefault="00A17AB8" w:rsidP="00AC2CD2">
      <w:pPr>
        <w:ind w:leftChars="100" w:left="430" w:hangingChars="100" w:hanging="220"/>
        <w:rPr>
          <w:rFonts w:ascii="ＭＳ ゴシック" w:eastAsia="ＭＳ ゴシック" w:hAnsi="ＭＳ ゴシック"/>
          <w:sz w:val="22"/>
          <w:szCs w:val="22"/>
        </w:rPr>
      </w:pPr>
    </w:p>
    <w:p w:rsidR="003151BB" w:rsidRDefault="00C140D6" w:rsidP="008D0B43">
      <w:pPr>
        <w:ind w:leftChars="100" w:left="430" w:hangingChars="100" w:hanging="220"/>
        <w:rPr>
          <w:rFonts w:ascii="ＭＳ ゴシック" w:eastAsia="ＭＳ ゴシック" w:hAnsi="ＭＳ ゴシック"/>
          <w:sz w:val="22"/>
          <w:szCs w:val="22"/>
        </w:rPr>
      </w:pPr>
      <w:r w:rsidRPr="003A4B21">
        <w:rPr>
          <w:rFonts w:ascii="HG丸ｺﾞｼｯｸM-PRO" w:eastAsia="HG丸ｺﾞｼｯｸM-PRO" w:hAnsi="HG丸ｺﾞｼｯｸM-PRO"/>
          <w:noProof/>
          <w:sz w:val="22"/>
          <w:szCs w:val="22"/>
        </w:rPr>
        <mc:AlternateContent>
          <mc:Choice Requires="wps">
            <w:drawing>
              <wp:anchor distT="0" distB="0" distL="114300" distR="114300" simplePos="0" relativeHeight="251813888" behindDoc="0" locked="0" layoutInCell="1" allowOverlap="1" wp14:anchorId="62B67527" wp14:editId="0CB942A2">
                <wp:simplePos x="0" y="0"/>
                <wp:positionH relativeFrom="column">
                  <wp:posOffset>4474210</wp:posOffset>
                </wp:positionH>
                <wp:positionV relativeFrom="paragraph">
                  <wp:posOffset>161925</wp:posOffset>
                </wp:positionV>
                <wp:extent cx="1924050" cy="304800"/>
                <wp:effectExtent l="0" t="0" r="0" b="0"/>
                <wp:wrapNone/>
                <wp:docPr id="3666" name="テキスト ボックス 3666" descr="出典　厚生労働省「人口動態統計」"/>
                <wp:cNvGraphicFramePr/>
                <a:graphic xmlns:a="http://schemas.openxmlformats.org/drawingml/2006/main">
                  <a:graphicData uri="http://schemas.microsoft.com/office/word/2010/wordprocessingShape">
                    <wps:wsp>
                      <wps:cNvSpPr txBox="1"/>
                      <wps:spPr>
                        <a:xfrm>
                          <a:off x="0" y="0"/>
                          <a:ext cx="19240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7295" w:rsidRPr="00832B44" w:rsidRDefault="00307295" w:rsidP="00C83DC3">
                            <w:pPr>
                              <w:rPr>
                                <w:rFonts w:ascii="ＭＳ ゴシック" w:eastAsia="ＭＳ ゴシック" w:hAnsi="ＭＳ ゴシック"/>
                                <w:color w:val="000000" w:themeColor="text1"/>
                                <w:sz w:val="16"/>
                                <w:szCs w:val="16"/>
                              </w:rPr>
                            </w:pPr>
                            <w:r w:rsidRPr="00832B44">
                              <w:rPr>
                                <w:rFonts w:ascii="ＭＳ ゴシック" w:eastAsia="ＭＳ ゴシック" w:hAnsi="ＭＳ ゴシック" w:hint="eastAsia"/>
                                <w:color w:val="000000" w:themeColor="text1"/>
                                <w:sz w:val="16"/>
                                <w:szCs w:val="16"/>
                              </w:rPr>
                              <w:t>出典　厚生労働省「人口動態統計」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666" o:spid="_x0000_s1034" type="#_x0000_t202" alt="出典　厚生労働省「人口動態統計」" style="position:absolute;left:0;text-align:left;margin-left:352.3pt;margin-top:12.75pt;width:151.5pt;height:24pt;z-index:251813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" filled="f" stroked="f" strokeweight=".5pt">
                <v:textbox>
                  <w:txbxContent>
                    <w:p w:rsidR="00307295" w:rsidRPr="00832B44" w:rsidRDefault="00307295" w:rsidP="00C83DC3">
                      <w:pPr>
                        <w:rPr>
                          <w:rFonts w:ascii="ＭＳ ゴシック" w:eastAsia="ＭＳ ゴシック" w:hAnsi="ＭＳ ゴシック"/>
                          <w:color w:val="000000" w:themeColor="text1"/>
                          <w:sz w:val="16"/>
                          <w:szCs w:val="16"/>
                        </w:rPr>
                      </w:pPr>
                      <w:r w:rsidRPr="00832B44">
                        <w:rPr>
                          <w:rFonts w:ascii="ＭＳ ゴシック" w:eastAsia="ＭＳ ゴシック" w:hAnsi="ＭＳ ゴシック" w:hint="eastAsia"/>
                          <w:color w:val="000000" w:themeColor="text1"/>
                          <w:sz w:val="16"/>
                          <w:szCs w:val="16"/>
                        </w:rPr>
                        <w:t>出典　厚生労働省「人口動態統計」</w:t>
                      </w:r>
                    </w:p>
                  </w:txbxContent>
                </v:textbox>
              </v:shape>
            </w:pict>
          </mc:Fallback>
        </mc:AlternateContent>
      </w:r>
    </w:p>
    <w:p w:rsidR="009859B2" w:rsidRPr="003A4B21" w:rsidRDefault="00D73DFE" w:rsidP="00243E75">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（２）心血管疾患にかかる</w:t>
      </w:r>
      <w:r w:rsidR="009859B2" w:rsidRPr="003A4B21">
        <w:rPr>
          <w:rFonts w:ascii="ＭＳ ゴシック" w:eastAsia="ＭＳ ゴシック" w:hAnsi="ＭＳ ゴシック" w:hint="eastAsia"/>
          <w:b/>
          <w:color w:val="0070C0"/>
          <w:sz w:val="28"/>
          <w:szCs w:val="28"/>
        </w:rPr>
        <w:t>救急</w:t>
      </w:r>
      <w:r>
        <w:rPr>
          <w:rFonts w:ascii="ＭＳ ゴシック" w:eastAsia="ＭＳ ゴシック" w:hAnsi="ＭＳ ゴシック" w:hint="eastAsia"/>
          <w:b/>
          <w:color w:val="0070C0"/>
          <w:sz w:val="28"/>
          <w:szCs w:val="28"/>
        </w:rPr>
        <w:t>搬送体制</w:t>
      </w:r>
    </w:p>
    <w:p w:rsidR="00D51F7A" w:rsidRDefault="00D51F7A">
      <w:pPr>
        <w:ind w:leftChars="200" w:left="640" w:hangingChars="100" w:hanging="220"/>
        <w:rPr>
          <w:rFonts w:ascii="HG丸ｺﾞｼｯｸM-PRO" w:eastAsia="HG丸ｺﾞｼｯｸM-PRO" w:hAnsi="HG丸ｺﾞｼｯｸM-PRO"/>
          <w:sz w:val="22"/>
          <w:szCs w:val="22"/>
        </w:rPr>
      </w:pPr>
      <w:r w:rsidRPr="003A4B21">
        <w:rPr>
          <w:rFonts w:ascii="HG丸ｺﾞｼｯｸM-PRO" w:eastAsia="HG丸ｺﾞｼｯｸM-PRO" w:hAnsi="HG丸ｺﾞｼｯｸM-PRO" w:hint="eastAsia"/>
          <w:sz w:val="22"/>
          <w:szCs w:val="22"/>
        </w:rPr>
        <w:t>○大阪府では</w:t>
      </w:r>
      <w:r w:rsidR="00D961DE">
        <w:rPr>
          <w:rFonts w:ascii="HG丸ｺﾞｼｯｸM-PRO" w:eastAsia="HG丸ｺﾞｼｯｸM-PRO" w:hAnsi="HG丸ｺﾞｼｯｸM-PRO" w:hint="eastAsia"/>
          <w:sz w:val="22"/>
          <w:szCs w:val="22"/>
        </w:rPr>
        <w:t>傷病者の搬送及び受入れの実施に関する基準</w:t>
      </w:r>
      <w:r w:rsidRPr="003A4B21">
        <w:rPr>
          <w:rFonts w:ascii="HG丸ｺﾞｼｯｸM-PRO" w:eastAsia="HG丸ｺﾞｼｯｸM-PRO" w:hAnsi="HG丸ｺﾞｼｯｸM-PRO" w:hint="eastAsia"/>
          <w:sz w:val="22"/>
          <w:szCs w:val="22"/>
        </w:rPr>
        <w:t>が策定されており、救急隊は搬送実施基準に基づき搬送先を確保しています。</w:t>
      </w:r>
    </w:p>
    <w:p w:rsidR="00D51F7A" w:rsidRPr="003A4B21" w:rsidRDefault="00D51F7A" w:rsidP="00D51F7A">
      <w:pPr>
        <w:ind w:leftChars="200" w:left="640" w:hangingChars="100" w:hanging="220"/>
        <w:rPr>
          <w:rFonts w:ascii="HG丸ｺﾞｼｯｸM-PRO" w:eastAsia="HG丸ｺﾞｼｯｸM-PRO" w:hAnsi="HG丸ｺﾞｼｯｸM-PRO"/>
          <w:sz w:val="22"/>
          <w:szCs w:val="22"/>
        </w:rPr>
      </w:pPr>
    </w:p>
    <w:p w:rsidR="00D51F7A" w:rsidRDefault="00D51F7A" w:rsidP="00D51F7A">
      <w:pPr>
        <w:ind w:firstLineChars="200" w:firstLine="440"/>
        <w:rPr>
          <w:rFonts w:ascii="ＭＳ Ｐゴシック" w:eastAsia="ＭＳ Ｐゴシック" w:hAnsi="ＭＳ Ｐゴシック"/>
          <w:color w:val="000000" w:themeColor="text1"/>
          <w:sz w:val="22"/>
          <w:szCs w:val="22"/>
        </w:rPr>
      </w:pPr>
      <w:r w:rsidRPr="003A4B21">
        <w:rPr>
          <w:rFonts w:ascii="ＭＳ Ｐゴシック" w:eastAsia="ＭＳ Ｐゴシック" w:hAnsi="ＭＳ Ｐゴシック" w:hint="eastAsia"/>
          <w:color w:val="000000" w:themeColor="text1"/>
          <w:sz w:val="22"/>
          <w:szCs w:val="22"/>
        </w:rPr>
        <w:t>【救急搬送件数】</w:t>
      </w:r>
    </w:p>
    <w:p w:rsidR="00D51F7A" w:rsidRDefault="00D51F7A" w:rsidP="00D51F7A">
      <w:pPr>
        <w:ind w:leftChars="200" w:left="640" w:hangingChars="100" w:hanging="220"/>
        <w:rPr>
          <w:rFonts w:ascii="HG丸ｺﾞｼｯｸM-PRO" w:eastAsia="HG丸ｺﾞｼｯｸM-PRO" w:hAnsi="HG丸ｺﾞｼｯｸM-PRO"/>
          <w:sz w:val="22"/>
          <w:szCs w:val="22"/>
        </w:rPr>
      </w:pPr>
      <w:r w:rsidRPr="00822A4F">
        <w:rPr>
          <w:rFonts w:ascii="HG丸ｺﾞｼｯｸM-PRO" w:eastAsia="HG丸ｺﾞｼｯｸM-PRO" w:hAnsi="HG丸ｺﾞｼｯｸM-PRO" w:hint="eastAsia"/>
          <w:sz w:val="22"/>
          <w:szCs w:val="22"/>
        </w:rPr>
        <w:t>○心血管疾患の救急搬送件数は、平成</w:t>
      </w:r>
      <w:r w:rsidR="00D961DE">
        <w:rPr>
          <w:rFonts w:ascii="HG丸ｺﾞｼｯｸM-PRO" w:eastAsia="HG丸ｺﾞｼｯｸM-PRO" w:hAnsi="HG丸ｺﾞｼｯｸM-PRO" w:hint="eastAsia"/>
          <w:sz w:val="22"/>
          <w:szCs w:val="22"/>
        </w:rPr>
        <w:t>27</w:t>
      </w:r>
      <w:r w:rsidRPr="00822A4F">
        <w:rPr>
          <w:rFonts w:ascii="HG丸ｺﾞｼｯｸM-PRO" w:eastAsia="HG丸ｺﾞｼｯｸM-PRO" w:hAnsi="HG丸ｺﾞｼｯｸM-PRO" w:hint="eastAsia"/>
          <w:sz w:val="22"/>
          <w:szCs w:val="22"/>
        </w:rPr>
        <w:t>年</w:t>
      </w:r>
      <w:r w:rsidR="000601EA">
        <w:rPr>
          <w:rFonts w:ascii="HG丸ｺﾞｼｯｸM-PRO" w:eastAsia="HG丸ｺﾞｼｯｸM-PRO" w:hAnsi="HG丸ｺﾞｼｯｸM-PRO" w:hint="eastAsia"/>
          <w:sz w:val="22"/>
          <w:szCs w:val="22"/>
        </w:rPr>
        <w:t>には</w:t>
      </w:r>
      <w:r w:rsidRPr="00822A4F">
        <w:rPr>
          <w:rFonts w:ascii="HG丸ｺﾞｼｯｸM-PRO" w:eastAsia="HG丸ｺﾞｼｯｸM-PRO" w:hAnsi="HG丸ｺﾞｼｯｸM-PRO" w:hint="eastAsia"/>
          <w:sz w:val="22"/>
          <w:szCs w:val="22"/>
        </w:rPr>
        <w:t>25,426件で</w:t>
      </w:r>
      <w:r w:rsidR="000601EA">
        <w:rPr>
          <w:rFonts w:ascii="HG丸ｺﾞｼｯｸM-PRO" w:eastAsia="HG丸ｺﾞｼｯｸM-PRO" w:hAnsi="HG丸ｺﾞｼｯｸM-PRO" w:hint="eastAsia"/>
          <w:sz w:val="22"/>
          <w:szCs w:val="22"/>
        </w:rPr>
        <w:t>あり、</w:t>
      </w:r>
      <w:r w:rsidRPr="00822A4F">
        <w:rPr>
          <w:rFonts w:ascii="HG丸ｺﾞｼｯｸM-PRO" w:eastAsia="HG丸ｺﾞｼｯｸM-PRO" w:hAnsi="HG丸ｺﾞｼｯｸM-PRO" w:hint="eastAsia"/>
          <w:sz w:val="22"/>
          <w:szCs w:val="22"/>
        </w:rPr>
        <w:t>全救急搬送件数の5.3</w:t>
      </w:r>
      <w:r>
        <w:rPr>
          <w:rFonts w:ascii="HG丸ｺﾞｼｯｸM-PRO" w:eastAsia="HG丸ｺﾞｼｯｸM-PRO" w:hAnsi="HG丸ｺﾞｼｯｸM-PRO" w:hint="eastAsia"/>
          <w:sz w:val="22"/>
          <w:szCs w:val="22"/>
        </w:rPr>
        <w:t>％を占め</w:t>
      </w:r>
      <w:r w:rsidR="000601EA">
        <w:rPr>
          <w:rFonts w:ascii="HG丸ｺﾞｼｯｸM-PRO" w:eastAsia="HG丸ｺﾞｼｯｸM-PRO" w:hAnsi="HG丸ｺﾞｼｯｸM-PRO" w:hint="eastAsia"/>
          <w:sz w:val="22"/>
          <w:szCs w:val="22"/>
        </w:rPr>
        <w:t>てい</w:t>
      </w:r>
      <w:r>
        <w:rPr>
          <w:rFonts w:ascii="HG丸ｺﾞｼｯｸM-PRO" w:eastAsia="HG丸ｺﾞｼｯｸM-PRO" w:hAnsi="HG丸ｺﾞｼｯｸM-PRO" w:hint="eastAsia"/>
          <w:sz w:val="22"/>
          <w:szCs w:val="22"/>
        </w:rPr>
        <w:t>ます</w:t>
      </w:r>
      <w:r w:rsidRPr="00822A4F">
        <w:rPr>
          <w:rFonts w:ascii="HG丸ｺﾞｼｯｸM-PRO" w:eastAsia="HG丸ｺﾞｼｯｸM-PRO" w:hAnsi="HG丸ｺﾞｼｯｸM-PRO" w:hint="eastAsia"/>
          <w:sz w:val="22"/>
          <w:szCs w:val="22"/>
        </w:rPr>
        <w:t>。</w:t>
      </w:r>
    </w:p>
    <w:p w:rsidR="000601EA" w:rsidRDefault="000601EA" w:rsidP="00D51F7A">
      <w:pPr>
        <w:ind w:leftChars="200" w:left="640" w:hangingChars="100" w:hanging="220"/>
        <w:rPr>
          <w:rFonts w:ascii="HG丸ｺﾞｼｯｸM-PRO" w:eastAsia="HG丸ｺﾞｼｯｸM-PRO" w:hAnsi="HG丸ｺﾞｼｯｸM-PRO"/>
          <w:sz w:val="22"/>
          <w:szCs w:val="22"/>
        </w:rPr>
      </w:pPr>
    </w:p>
    <w:p w:rsidR="00515E80" w:rsidRPr="003074B2" w:rsidRDefault="00515E80" w:rsidP="00515E80">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【救急要請（覚知）から医療機関への収容までに要した平均時間】</w:t>
      </w:r>
    </w:p>
    <w:p w:rsidR="00515E80" w:rsidRPr="00822A4F" w:rsidRDefault="00515E80" w:rsidP="00515E80">
      <w:pPr>
        <w:ind w:leftChars="200" w:left="640" w:hangingChars="100" w:hanging="220"/>
        <w:rPr>
          <w:rFonts w:ascii="HG丸ｺﾞｼｯｸM-PRO" w:eastAsia="HG丸ｺﾞｼｯｸM-PRO" w:hAnsi="HG丸ｺﾞｼｯｸM-PRO"/>
          <w:sz w:val="22"/>
          <w:szCs w:val="22"/>
        </w:rPr>
      </w:pPr>
      <w:r w:rsidRPr="00822A4F">
        <w:rPr>
          <w:rFonts w:ascii="HG丸ｺﾞｼｯｸM-PRO" w:eastAsia="HG丸ｺﾞｼｯｸM-PRO" w:hAnsi="HG丸ｺﾞｼｯｸM-PRO" w:hint="eastAsia"/>
          <w:sz w:val="22"/>
          <w:szCs w:val="22"/>
        </w:rPr>
        <w:t>○救急要請</w:t>
      </w:r>
      <w:r>
        <w:rPr>
          <w:rFonts w:ascii="HG丸ｺﾞｼｯｸM-PRO" w:eastAsia="HG丸ｺﾞｼｯｸM-PRO" w:hAnsi="HG丸ｺﾞｼｯｸM-PRO" w:hint="eastAsia"/>
          <w:sz w:val="22"/>
          <w:szCs w:val="22"/>
        </w:rPr>
        <w:t>（</w:t>
      </w:r>
      <w:r w:rsidRPr="00822A4F">
        <w:rPr>
          <w:rFonts w:ascii="HG丸ｺﾞｼｯｸM-PRO" w:eastAsia="HG丸ｺﾞｼｯｸM-PRO" w:hAnsi="HG丸ｺﾞｼｯｸM-PRO" w:hint="eastAsia"/>
          <w:sz w:val="22"/>
          <w:szCs w:val="22"/>
        </w:rPr>
        <w:t>覚知</w:t>
      </w:r>
      <w:r>
        <w:rPr>
          <w:rFonts w:ascii="HG丸ｺﾞｼｯｸM-PRO" w:eastAsia="HG丸ｺﾞｼｯｸM-PRO" w:hAnsi="HG丸ｺﾞｼｯｸM-PRO" w:hint="eastAsia"/>
          <w:sz w:val="22"/>
          <w:szCs w:val="22"/>
        </w:rPr>
        <w:t>）</w:t>
      </w:r>
      <w:r w:rsidRPr="00822A4F">
        <w:rPr>
          <w:rFonts w:ascii="HG丸ｺﾞｼｯｸM-PRO" w:eastAsia="HG丸ｺﾞｼｯｸM-PRO" w:hAnsi="HG丸ｺﾞｼｯｸM-PRO" w:hint="eastAsia"/>
          <w:sz w:val="22"/>
          <w:szCs w:val="22"/>
        </w:rPr>
        <w:t>から医療機関への収容までに要した時間</w:t>
      </w:r>
      <w:r>
        <w:rPr>
          <w:rFonts w:ascii="HG丸ｺﾞｼｯｸM-PRO" w:eastAsia="HG丸ｺﾞｼｯｸM-PRO" w:hAnsi="HG丸ｺﾞｼｯｸM-PRO" w:hint="eastAsia"/>
          <w:sz w:val="22"/>
          <w:szCs w:val="22"/>
        </w:rPr>
        <w:t>は平均</w:t>
      </w:r>
      <w:r w:rsidR="00B87EF6">
        <w:rPr>
          <w:rFonts w:ascii="HG丸ｺﾞｼｯｸM-PRO" w:eastAsia="HG丸ｺﾞｼｯｸM-PRO" w:hAnsi="HG丸ｺﾞｼｯｸM-PRO" w:hint="eastAsia"/>
          <w:sz w:val="22"/>
          <w:szCs w:val="22"/>
        </w:rPr>
        <w:t>35</w:t>
      </w:r>
      <w:r>
        <w:rPr>
          <w:rFonts w:ascii="HG丸ｺﾞｼｯｸM-PRO" w:eastAsia="HG丸ｺﾞｼｯｸM-PRO" w:hAnsi="HG丸ｺﾞｼｯｸM-PRO" w:hint="eastAsia"/>
          <w:sz w:val="22"/>
          <w:szCs w:val="22"/>
        </w:rPr>
        <w:t>分となっています。</w:t>
      </w:r>
    </w:p>
    <w:p w:rsidR="00E556AC" w:rsidRDefault="00E556AC" w:rsidP="00515E80">
      <w:pPr>
        <w:ind w:leftChars="200" w:left="640" w:hangingChars="100" w:hanging="220"/>
        <w:rPr>
          <w:rFonts w:ascii="ＭＳ Ｐゴシック" w:eastAsia="ＭＳ Ｐゴシック" w:hAnsi="ＭＳ Ｐゴシック"/>
          <w:sz w:val="22"/>
          <w:szCs w:val="22"/>
        </w:rPr>
      </w:pPr>
    </w:p>
    <w:p w:rsidR="00515E80" w:rsidRDefault="00515E80" w:rsidP="00515E80">
      <w:pPr>
        <w:ind w:leftChars="200" w:left="640" w:hangingChars="100" w:hanging="220"/>
        <w:rPr>
          <w:rFonts w:ascii="ＭＳ Ｐゴシック" w:eastAsia="ＭＳ Ｐゴシック" w:hAnsi="ＭＳ Ｐゴシック"/>
          <w:sz w:val="22"/>
          <w:szCs w:val="22"/>
        </w:rPr>
      </w:pPr>
      <w:r w:rsidRPr="009F6E5F">
        <w:rPr>
          <w:rFonts w:ascii="ＭＳ Ｐゴシック" w:eastAsia="ＭＳ Ｐゴシック" w:hAnsi="ＭＳ Ｐゴシック" w:hint="eastAsia"/>
          <w:sz w:val="22"/>
          <w:szCs w:val="22"/>
        </w:rPr>
        <w:t>【医療機関への収容までに要した連絡回数】</w:t>
      </w:r>
    </w:p>
    <w:p w:rsidR="00E556AC" w:rsidRDefault="00515E80" w:rsidP="00243E75">
      <w:pPr>
        <w:tabs>
          <w:tab w:val="left" w:pos="426"/>
        </w:tabs>
        <w:ind w:leftChars="200" w:left="640" w:hangingChars="100" w:hanging="220"/>
        <w:jc w:val="left"/>
        <w:rPr>
          <w:rFonts w:ascii="ＭＳ ゴシック" w:eastAsia="ＭＳ ゴシック" w:hAnsi="ＭＳ ゴシック"/>
          <w:b/>
          <w:color w:val="0070C0"/>
          <w:sz w:val="28"/>
          <w:szCs w:val="28"/>
        </w:rPr>
      </w:pPr>
      <w:r w:rsidRPr="00822A4F">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救急隊から医療機関への搬送連絡が1</w:t>
      </w:r>
      <w:r w:rsidRPr="00822A4F">
        <w:rPr>
          <w:rFonts w:ascii="HG丸ｺﾞｼｯｸM-PRO" w:eastAsia="HG丸ｺﾞｼｯｸM-PRO" w:hAnsi="HG丸ｺﾞｼｯｸM-PRO" w:hint="eastAsia"/>
          <w:sz w:val="22"/>
          <w:szCs w:val="22"/>
        </w:rPr>
        <w:t>回</w:t>
      </w:r>
      <w:r>
        <w:rPr>
          <w:rFonts w:ascii="HG丸ｺﾞｼｯｸM-PRO" w:eastAsia="HG丸ｺﾞｼｯｸM-PRO" w:hAnsi="HG丸ｺﾞｼｯｸM-PRO" w:hint="eastAsia"/>
          <w:sz w:val="22"/>
          <w:szCs w:val="22"/>
        </w:rPr>
        <w:t>で決定した</w:t>
      </w:r>
      <w:r w:rsidRPr="00822A4F">
        <w:rPr>
          <w:rFonts w:ascii="HG丸ｺﾞｼｯｸM-PRO" w:eastAsia="HG丸ｺﾞｼｯｸM-PRO" w:hAnsi="HG丸ｺﾞｼｯｸM-PRO" w:hint="eastAsia"/>
          <w:sz w:val="22"/>
          <w:szCs w:val="22"/>
        </w:rPr>
        <w:t>件数の割合は</w:t>
      </w:r>
      <w:r w:rsidR="00B87EF6">
        <w:rPr>
          <w:rFonts w:ascii="HG丸ｺﾞｼｯｸM-PRO" w:eastAsia="HG丸ｺﾞｼｯｸM-PRO" w:hAnsi="HG丸ｺﾞｼｯｸM-PRO" w:hint="eastAsia"/>
          <w:sz w:val="22"/>
          <w:szCs w:val="22"/>
        </w:rPr>
        <w:t>78</w:t>
      </w:r>
      <w:r w:rsidRPr="00822A4F">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、3回以内が9</w:t>
      </w:r>
      <w:r w:rsidR="00B87EF6">
        <w:rPr>
          <w:rFonts w:ascii="HG丸ｺﾞｼｯｸM-PRO" w:eastAsia="HG丸ｺﾞｼｯｸM-PRO" w:hAnsi="HG丸ｺﾞｼｯｸM-PRO" w:hint="eastAsia"/>
          <w:sz w:val="22"/>
          <w:szCs w:val="22"/>
        </w:rPr>
        <w:t>5</w:t>
      </w:r>
      <w:r>
        <w:rPr>
          <w:rFonts w:ascii="HG丸ｺﾞｼｯｸM-PRO" w:eastAsia="HG丸ｺﾞｼｯｸM-PRO" w:hAnsi="HG丸ｺﾞｼｯｸM-PRO" w:hint="eastAsia"/>
          <w:sz w:val="22"/>
          <w:szCs w:val="22"/>
        </w:rPr>
        <w:t>％となっています。</w:t>
      </w:r>
    </w:p>
    <w:p w:rsidR="00D51F7A" w:rsidRDefault="00B87EF6" w:rsidP="00243E75">
      <w:pPr>
        <w:ind w:leftChars="200" w:left="630" w:hangingChars="100" w:hanging="210"/>
        <w:rPr>
          <w:rFonts w:ascii="HG丸ｺﾞｼｯｸM-PRO" w:eastAsia="HG丸ｺﾞｼｯｸM-PRO" w:hAnsi="HG丸ｺﾞｼｯｸM-PRO"/>
          <w:sz w:val="22"/>
          <w:szCs w:val="22"/>
        </w:rPr>
      </w:pPr>
      <w:r w:rsidRPr="00B87EF6">
        <w:rPr>
          <w:noProof/>
        </w:rPr>
        <w:lastRenderedPageBreak/>
        <w:drawing>
          <wp:anchor distT="0" distB="0" distL="114300" distR="114300" simplePos="0" relativeHeight="252164096" behindDoc="0" locked="0" layoutInCell="1" allowOverlap="1" wp14:anchorId="0F1551DD" wp14:editId="3FF251F1">
            <wp:simplePos x="0" y="0"/>
            <wp:positionH relativeFrom="column">
              <wp:posOffset>3002280</wp:posOffset>
            </wp:positionH>
            <wp:positionV relativeFrom="paragraph">
              <wp:posOffset>230505</wp:posOffset>
            </wp:positionV>
            <wp:extent cx="2947670" cy="827405"/>
            <wp:effectExtent l="0" t="0" r="5080" b="0"/>
            <wp:wrapNone/>
            <wp:docPr id="3595" name="図 3595" title="図表6-3-7　心血管疾患の救急活動動態時間（平成28年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47670" cy="827405"/>
                    </a:xfrm>
                    <a:prstGeom prst="rect">
                      <a:avLst/>
                    </a:prstGeom>
                    <a:noFill/>
                    <a:ln>
                      <a:noFill/>
                    </a:ln>
                  </pic:spPr>
                </pic:pic>
              </a:graphicData>
            </a:graphic>
            <wp14:sizeRelH relativeFrom="page">
              <wp14:pctWidth>0</wp14:pctWidth>
            </wp14:sizeRelH>
            <wp14:sizeRelV relativeFrom="page">
              <wp14:pctHeight>0</wp14:pctHeight>
            </wp14:sizeRelV>
          </wp:anchor>
        </w:drawing>
      </w:r>
      <w:r w:rsidR="00CD5BC7">
        <w:rPr>
          <w:rFonts w:ascii="HG丸ｺﾞｼｯｸM-PRO" w:eastAsia="HG丸ｺﾞｼｯｸM-PRO" w:hAnsi="HG丸ｺﾞｼｯｸM-PRO"/>
          <w:noProof/>
          <w:color w:val="000000" w:themeColor="text1"/>
          <w:sz w:val="22"/>
          <w:szCs w:val="22"/>
        </w:rPr>
        <mc:AlternateContent>
          <mc:Choice Requires="wps">
            <w:drawing>
              <wp:anchor distT="0" distB="0" distL="114300" distR="114300" simplePos="0" relativeHeight="252012544" behindDoc="0" locked="0" layoutInCell="1" allowOverlap="1" wp14:anchorId="4E3E6F67" wp14:editId="4C44AEFD">
                <wp:simplePos x="0" y="0"/>
                <wp:positionH relativeFrom="column">
                  <wp:posOffset>156210</wp:posOffset>
                </wp:positionH>
                <wp:positionV relativeFrom="paragraph">
                  <wp:posOffset>-52070</wp:posOffset>
                </wp:positionV>
                <wp:extent cx="2152650" cy="352425"/>
                <wp:effectExtent l="0" t="0" r="0" b="0"/>
                <wp:wrapNone/>
                <wp:docPr id="4" name="正方形/長方形 4" title="図表6-3-6　心血管疾患の救急搬送件数"/>
                <wp:cNvGraphicFramePr/>
                <a:graphic xmlns:a="http://schemas.openxmlformats.org/drawingml/2006/main">
                  <a:graphicData uri="http://schemas.microsoft.com/office/word/2010/wordprocessingShape">
                    <wps:wsp>
                      <wps:cNvSpPr/>
                      <wps:spPr>
                        <a:xfrm>
                          <a:off x="0" y="0"/>
                          <a:ext cx="2152650" cy="3524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307295" w:rsidRPr="00D51F7A" w:rsidRDefault="00307295" w:rsidP="00D51F7A">
                            <w:pPr>
                              <w:jc w:val="left"/>
                              <w:rPr>
                                <w:sz w:val="18"/>
                              </w:rPr>
                            </w:pPr>
                            <w:r w:rsidRPr="00D51F7A">
                              <w:rPr>
                                <w:rFonts w:ascii="ＭＳ Ｐゴシック" w:eastAsia="ＭＳ Ｐゴシック" w:hAnsi="ＭＳ Ｐゴシック" w:hint="eastAsia"/>
                                <w:sz w:val="20"/>
                                <w:szCs w:val="22"/>
                              </w:rPr>
                              <w:t>図</w:t>
                            </w:r>
                            <w:r>
                              <w:rPr>
                                <w:rFonts w:ascii="ＭＳ Ｐゴシック" w:eastAsia="ＭＳ Ｐゴシック" w:hAnsi="ＭＳ Ｐゴシック" w:hint="eastAsia"/>
                                <w:sz w:val="20"/>
                                <w:szCs w:val="22"/>
                              </w:rPr>
                              <w:t xml:space="preserve">表6-3-6　</w:t>
                            </w:r>
                            <w:r w:rsidRPr="00D51F7A">
                              <w:rPr>
                                <w:rFonts w:ascii="ＭＳ Ｐゴシック" w:eastAsia="ＭＳ Ｐゴシック" w:hAnsi="ＭＳ Ｐゴシック" w:hint="eastAsia"/>
                                <w:sz w:val="20"/>
                                <w:szCs w:val="22"/>
                              </w:rPr>
                              <w:t>心血管疾患の救急搬送件数</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id="正方形/長方形 4" o:spid="_x0000_s1035" alt="タイトル: 図表6-3-6　心血管疾患の救急搬送件数" style="position:absolute;left:0;text-align:left;margin-left:12.3pt;margin-top:-4.1pt;width:169.5pt;height:27.75pt;z-index:2520125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" filled="f" stroked="f" strokeweight="2pt">
                <v:textbox style="mso-fit-shape-to-text:t">
                  <w:txbxContent>
                    <w:p w:rsidR="00307295" w:rsidRPr="00D51F7A" w:rsidRDefault="00307295" w:rsidP="00D51F7A">
                      <w:pPr>
                        <w:jc w:val="left"/>
                        <w:rPr>
                          <w:sz w:val="18"/>
                        </w:rPr>
                      </w:pPr>
                      <w:r w:rsidRPr="00D51F7A">
                        <w:rPr>
                          <w:rFonts w:ascii="ＭＳ Ｐゴシック" w:eastAsia="ＭＳ Ｐゴシック" w:hAnsi="ＭＳ Ｐゴシック" w:hint="eastAsia"/>
                          <w:sz w:val="20"/>
                          <w:szCs w:val="22"/>
                        </w:rPr>
                        <w:t>図</w:t>
                      </w:r>
                      <w:r>
                        <w:rPr>
                          <w:rFonts w:ascii="ＭＳ Ｐゴシック" w:eastAsia="ＭＳ Ｐゴシック" w:hAnsi="ＭＳ Ｐゴシック" w:hint="eastAsia"/>
                          <w:sz w:val="20"/>
                          <w:szCs w:val="22"/>
                        </w:rPr>
                        <w:t xml:space="preserve">表6-3-6　</w:t>
                      </w:r>
                      <w:r w:rsidRPr="00D51F7A">
                        <w:rPr>
                          <w:rFonts w:ascii="ＭＳ Ｐゴシック" w:eastAsia="ＭＳ Ｐゴシック" w:hAnsi="ＭＳ Ｐゴシック" w:hint="eastAsia"/>
                          <w:sz w:val="20"/>
                          <w:szCs w:val="22"/>
                        </w:rPr>
                        <w:t>心血管疾患の救急搬送件数</w:t>
                      </w:r>
                    </w:p>
                  </w:txbxContent>
                </v:textbox>
              </v:rect>
            </w:pict>
          </mc:Fallback>
        </mc:AlternateContent>
      </w:r>
      <w:r w:rsidR="00DF4240">
        <w:rPr>
          <w:noProof/>
        </w:rPr>
        <mc:AlternateContent>
          <mc:Choice Requires="wps">
            <w:drawing>
              <wp:anchor distT="0" distB="0" distL="114300" distR="114300" simplePos="0" relativeHeight="252149760" behindDoc="0" locked="0" layoutInCell="1" allowOverlap="1" wp14:anchorId="01FA0152" wp14:editId="6F115F5B">
                <wp:simplePos x="0" y="0"/>
                <wp:positionH relativeFrom="column">
                  <wp:posOffset>2892425</wp:posOffset>
                </wp:positionH>
                <wp:positionV relativeFrom="paragraph">
                  <wp:posOffset>-52705</wp:posOffset>
                </wp:positionV>
                <wp:extent cx="2571750" cy="400050"/>
                <wp:effectExtent l="0" t="0" r="0" b="0"/>
                <wp:wrapNone/>
                <wp:docPr id="5" name="正方形/長方形 5" title="図表6-3-7　心血管疾患の救急活動動態時間（平成28年中）"/>
                <wp:cNvGraphicFramePr/>
                <a:graphic xmlns:a="http://schemas.openxmlformats.org/drawingml/2006/main">
                  <a:graphicData uri="http://schemas.microsoft.com/office/word/2010/wordprocessingShape">
                    <wps:wsp>
                      <wps:cNvSpPr/>
                      <wps:spPr>
                        <a:xfrm>
                          <a:off x="0" y="0"/>
                          <a:ext cx="2571750" cy="4000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307295" w:rsidRPr="00D51F7A" w:rsidRDefault="00307295" w:rsidP="00515E80">
                            <w:pPr>
                              <w:jc w:val="left"/>
                              <w:rPr>
                                <w:sz w:val="18"/>
                              </w:rPr>
                            </w:pPr>
                            <w:r w:rsidRPr="00D51F7A">
                              <w:rPr>
                                <w:rFonts w:ascii="ＭＳ Ｐゴシック" w:eastAsia="ＭＳ Ｐゴシック" w:hAnsi="ＭＳ Ｐゴシック" w:hint="eastAsia"/>
                                <w:sz w:val="20"/>
                                <w:szCs w:val="22"/>
                              </w:rPr>
                              <w:t>図</w:t>
                            </w:r>
                            <w:r>
                              <w:rPr>
                                <w:rFonts w:ascii="ＭＳ Ｐゴシック" w:eastAsia="ＭＳ Ｐゴシック" w:hAnsi="ＭＳ Ｐゴシック" w:hint="eastAsia"/>
                                <w:sz w:val="20"/>
                                <w:szCs w:val="22"/>
                              </w:rPr>
                              <w:t xml:space="preserve">表6-3-7　</w:t>
                            </w:r>
                            <w:r w:rsidRPr="00D51F7A">
                              <w:rPr>
                                <w:rFonts w:ascii="ＭＳ Ｐゴシック" w:eastAsia="ＭＳ Ｐゴシック" w:hAnsi="ＭＳ Ｐゴシック" w:hint="eastAsia"/>
                                <w:sz w:val="20"/>
                                <w:szCs w:val="22"/>
                              </w:rPr>
                              <w:t>心血管疾患の救急活動動態時間</w:t>
                            </w:r>
                            <w:r>
                              <w:rPr>
                                <w:rFonts w:ascii="ＭＳ Ｐゴシック" w:eastAsia="ＭＳ Ｐゴシック" w:hAnsi="ＭＳ Ｐゴシック" w:hint="eastAsia"/>
                                <w:sz w:val="20"/>
                                <w:szCs w:val="22"/>
                              </w:rPr>
                              <w:t>（平成28年中）</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rect id="正方形/長方形 5" o:spid="_x0000_s1036" alt="タイトル: 図表6-3-7　心血管疾患の救急活動動態時間（平成28年中）" style="position:absolute;left:0;text-align:left;margin-left:227.75pt;margin-top:-4.15pt;width:202.5pt;height:31.5pt;z-index:252149760;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" filled="f" stroked="f" strokeweight="2pt">
                <v:textbox style="mso-fit-shape-to-text:t">
                  <w:txbxContent>
                    <w:p w:rsidR="00307295" w:rsidRPr="00D51F7A" w:rsidRDefault="00307295" w:rsidP="00515E80">
                      <w:pPr>
                        <w:jc w:val="left"/>
                        <w:rPr>
                          <w:sz w:val="18"/>
                        </w:rPr>
                      </w:pPr>
                      <w:r w:rsidRPr="00D51F7A">
                        <w:rPr>
                          <w:rFonts w:ascii="ＭＳ Ｐゴシック" w:eastAsia="ＭＳ Ｐゴシック" w:hAnsi="ＭＳ Ｐゴシック" w:hint="eastAsia"/>
                          <w:sz w:val="20"/>
                          <w:szCs w:val="22"/>
                        </w:rPr>
                        <w:t>図</w:t>
                      </w:r>
                      <w:r>
                        <w:rPr>
                          <w:rFonts w:ascii="ＭＳ Ｐゴシック" w:eastAsia="ＭＳ Ｐゴシック" w:hAnsi="ＭＳ Ｐゴシック" w:hint="eastAsia"/>
                          <w:sz w:val="20"/>
                          <w:szCs w:val="22"/>
                        </w:rPr>
                        <w:t xml:space="preserve">表6-3-7　</w:t>
                      </w:r>
                      <w:r w:rsidRPr="00D51F7A">
                        <w:rPr>
                          <w:rFonts w:ascii="ＭＳ Ｐゴシック" w:eastAsia="ＭＳ Ｐゴシック" w:hAnsi="ＭＳ Ｐゴシック" w:hint="eastAsia"/>
                          <w:sz w:val="20"/>
                          <w:szCs w:val="22"/>
                        </w:rPr>
                        <w:t>心血管疾患の救急活動動態時間</w:t>
                      </w:r>
                      <w:r>
                        <w:rPr>
                          <w:rFonts w:ascii="ＭＳ Ｐゴシック" w:eastAsia="ＭＳ Ｐゴシック" w:hAnsi="ＭＳ Ｐゴシック" w:hint="eastAsia"/>
                          <w:sz w:val="20"/>
                          <w:szCs w:val="22"/>
                        </w:rPr>
                        <w:t>（平成28年中）</w:t>
                      </w:r>
                    </w:p>
                  </w:txbxContent>
                </v:textbox>
              </v:rect>
            </w:pict>
          </mc:Fallback>
        </mc:AlternateContent>
      </w:r>
    </w:p>
    <w:p w:rsidR="00D51F7A" w:rsidRDefault="005174FF" w:rsidP="00E60B70">
      <w:pPr>
        <w:tabs>
          <w:tab w:val="left" w:pos="7350"/>
        </w:tabs>
        <w:ind w:firstLineChars="100" w:firstLine="220"/>
        <w:rPr>
          <w:rFonts w:ascii="HG丸ｺﾞｼｯｸM-PRO" w:eastAsia="HG丸ｺﾞｼｯｸM-PRO" w:hAnsi="HG丸ｺﾞｼｯｸM-PRO"/>
          <w:sz w:val="22"/>
          <w:szCs w:val="22"/>
        </w:rPr>
      </w:pPr>
      <w:r>
        <w:rPr>
          <w:rFonts w:ascii="ＭＳ Ｐゴシック" w:eastAsia="ＭＳ Ｐゴシック" w:hAnsi="ＭＳ Ｐゴシック"/>
          <w:noProof/>
          <w:sz w:val="22"/>
          <w:szCs w:val="22"/>
        </w:rPr>
        <w:drawing>
          <wp:anchor distT="0" distB="0" distL="114300" distR="114300" simplePos="0" relativeHeight="252165120" behindDoc="1" locked="0" layoutInCell="1" allowOverlap="1" wp14:anchorId="1DB9AE84" wp14:editId="7768BB3E">
            <wp:simplePos x="0" y="0"/>
            <wp:positionH relativeFrom="column">
              <wp:posOffset>3002280</wp:posOffset>
            </wp:positionH>
            <wp:positionV relativeFrom="paragraph">
              <wp:posOffset>1055370</wp:posOffset>
            </wp:positionV>
            <wp:extent cx="2299970" cy="1619885"/>
            <wp:effectExtent l="0" t="0" r="5080" b="0"/>
            <wp:wrapNone/>
            <wp:docPr id="3599" name="図 3599" title="図表6-3-8　心血管疾患の医療機関への連絡回数（平成28年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99970" cy="1619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2151808" behindDoc="0" locked="0" layoutInCell="1" allowOverlap="1" wp14:anchorId="07E429B2" wp14:editId="572041FE">
                <wp:simplePos x="0" y="0"/>
                <wp:positionH relativeFrom="column">
                  <wp:posOffset>2886075</wp:posOffset>
                </wp:positionH>
                <wp:positionV relativeFrom="paragraph">
                  <wp:posOffset>791845</wp:posOffset>
                </wp:positionV>
                <wp:extent cx="2876550" cy="413385"/>
                <wp:effectExtent l="0" t="0" r="0" b="0"/>
                <wp:wrapNone/>
                <wp:docPr id="6" name="正方形/長方形 6" title="図表6-3-8　心血管疾患の医療機関への連絡回数（平成28年中）"/>
                <wp:cNvGraphicFramePr/>
                <a:graphic xmlns:a="http://schemas.openxmlformats.org/drawingml/2006/main">
                  <a:graphicData uri="http://schemas.microsoft.com/office/word/2010/wordprocessingShape">
                    <wps:wsp>
                      <wps:cNvSpPr/>
                      <wps:spPr>
                        <a:xfrm>
                          <a:off x="0" y="0"/>
                          <a:ext cx="2876550" cy="41338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307295" w:rsidRDefault="00307295" w:rsidP="00243E75">
                            <w:pPr>
                              <w:spacing w:line="240" w:lineRule="exact"/>
                              <w:rPr>
                                <w:rFonts w:ascii="ＭＳ Ｐゴシック" w:eastAsia="ＭＳ Ｐゴシック" w:hAnsi="ＭＳ Ｐゴシック"/>
                                <w:sz w:val="20"/>
                                <w:szCs w:val="22"/>
                              </w:rPr>
                            </w:pPr>
                            <w:r w:rsidRPr="00D51F7A">
                              <w:rPr>
                                <w:rFonts w:ascii="ＭＳ Ｐゴシック" w:eastAsia="ＭＳ Ｐゴシック" w:hAnsi="ＭＳ Ｐゴシック" w:hint="eastAsia"/>
                                <w:sz w:val="20"/>
                                <w:szCs w:val="22"/>
                              </w:rPr>
                              <w:t>図</w:t>
                            </w:r>
                            <w:r>
                              <w:rPr>
                                <w:rFonts w:ascii="ＭＳ Ｐゴシック" w:eastAsia="ＭＳ Ｐゴシック" w:hAnsi="ＭＳ Ｐゴシック" w:hint="eastAsia"/>
                                <w:sz w:val="20"/>
                                <w:szCs w:val="22"/>
                              </w:rPr>
                              <w:t xml:space="preserve">表6-3-8　</w:t>
                            </w:r>
                            <w:r w:rsidRPr="00D51F7A">
                              <w:rPr>
                                <w:rFonts w:ascii="ＭＳ Ｐゴシック" w:eastAsia="ＭＳ Ｐゴシック" w:hAnsi="ＭＳ Ｐゴシック" w:hint="eastAsia"/>
                                <w:sz w:val="20"/>
                                <w:szCs w:val="22"/>
                              </w:rPr>
                              <w:t>心血管疾患の医療機関への連絡回数</w:t>
                            </w:r>
                          </w:p>
                          <w:p w:rsidR="00307295" w:rsidRPr="00D51F7A" w:rsidRDefault="00307295" w:rsidP="00243E75">
                            <w:pPr>
                              <w:spacing w:line="240" w:lineRule="exact"/>
                              <w:ind w:firstLineChars="1550" w:firstLine="3100"/>
                              <w:rPr>
                                <w:rFonts w:ascii="HG丸ｺﾞｼｯｸM-PRO" w:eastAsia="HG丸ｺﾞｼｯｸM-PRO" w:hAnsi="HG丸ｺﾞｼｯｸM-PRO"/>
                                <w:sz w:val="14"/>
                                <w:szCs w:val="18"/>
                              </w:rPr>
                            </w:pPr>
                            <w:r>
                              <w:rPr>
                                <w:rFonts w:ascii="ＭＳ Ｐゴシック" w:eastAsia="ＭＳ Ｐゴシック" w:hAnsi="ＭＳ Ｐゴシック" w:hint="eastAsia"/>
                                <w:sz w:val="20"/>
                                <w:szCs w:val="22"/>
                              </w:rPr>
                              <w:t>（平成28年中）</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id="正方形/長方形 6" o:spid="_x0000_s1037" alt="タイトル: 図表6-3-8　心血管疾患の医療機関への連絡回数（平成28年中）" style="position:absolute;left:0;text-align:left;margin-left:227.25pt;margin-top:62.35pt;width:226.5pt;height:32.55pt;z-index:2521518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" filled="f" stroked="f" strokeweight="2pt">
                <v:textbox style="mso-fit-shape-to-text:t">
                  <w:txbxContent>
                    <w:p w:rsidR="00307295" w:rsidRDefault="00307295" w:rsidP="00243E75">
                      <w:pPr>
                        <w:spacing w:line="240" w:lineRule="exact"/>
                        <w:rPr>
                          <w:rFonts w:ascii="ＭＳ Ｐゴシック" w:eastAsia="ＭＳ Ｐゴシック" w:hAnsi="ＭＳ Ｐゴシック"/>
                          <w:sz w:val="20"/>
                          <w:szCs w:val="22"/>
                        </w:rPr>
                      </w:pPr>
                      <w:r w:rsidRPr="00D51F7A">
                        <w:rPr>
                          <w:rFonts w:ascii="ＭＳ Ｐゴシック" w:eastAsia="ＭＳ Ｐゴシック" w:hAnsi="ＭＳ Ｐゴシック" w:hint="eastAsia"/>
                          <w:sz w:val="20"/>
                          <w:szCs w:val="22"/>
                        </w:rPr>
                        <w:t>図</w:t>
                      </w:r>
                      <w:r>
                        <w:rPr>
                          <w:rFonts w:ascii="ＭＳ Ｐゴシック" w:eastAsia="ＭＳ Ｐゴシック" w:hAnsi="ＭＳ Ｐゴシック" w:hint="eastAsia"/>
                          <w:sz w:val="20"/>
                          <w:szCs w:val="22"/>
                        </w:rPr>
                        <w:t xml:space="preserve">表6-3-8　</w:t>
                      </w:r>
                      <w:r w:rsidRPr="00D51F7A">
                        <w:rPr>
                          <w:rFonts w:ascii="ＭＳ Ｐゴシック" w:eastAsia="ＭＳ Ｐゴシック" w:hAnsi="ＭＳ Ｐゴシック" w:hint="eastAsia"/>
                          <w:sz w:val="20"/>
                          <w:szCs w:val="22"/>
                        </w:rPr>
                        <w:t>心血管疾患の医療機関への連絡回数</w:t>
                      </w:r>
                    </w:p>
                    <w:p w:rsidR="00307295" w:rsidRPr="00D51F7A" w:rsidRDefault="00307295" w:rsidP="00243E75">
                      <w:pPr>
                        <w:spacing w:line="240" w:lineRule="exact"/>
                        <w:ind w:firstLineChars="1550" w:firstLine="3100"/>
                        <w:rPr>
                          <w:rFonts w:ascii="HG丸ｺﾞｼｯｸM-PRO" w:eastAsia="HG丸ｺﾞｼｯｸM-PRO" w:hAnsi="HG丸ｺﾞｼｯｸM-PRO"/>
                          <w:sz w:val="14"/>
                          <w:szCs w:val="18"/>
                        </w:rPr>
                      </w:pPr>
                      <w:r>
                        <w:rPr>
                          <w:rFonts w:ascii="ＭＳ Ｐゴシック" w:eastAsia="ＭＳ Ｐゴシック" w:hAnsi="ＭＳ Ｐゴシック" w:hint="eastAsia"/>
                          <w:sz w:val="20"/>
                          <w:szCs w:val="22"/>
                        </w:rPr>
                        <w:t>（平成28年中）</w:t>
                      </w:r>
                    </w:p>
                  </w:txbxContent>
                </v:textbox>
              </v:rect>
            </w:pict>
          </mc:Fallback>
        </mc:AlternateContent>
      </w:r>
      <w:r>
        <w:rPr>
          <w:rFonts w:ascii="ＭＳ Ｐゴシック" w:eastAsia="ＭＳ Ｐゴシック" w:hAnsi="ＭＳ Ｐゴシック" w:hint="eastAsia"/>
          <w:noProof/>
          <w:sz w:val="22"/>
          <w:szCs w:val="22"/>
        </w:rPr>
        <mc:AlternateContent>
          <mc:Choice Requires="wps">
            <w:drawing>
              <wp:anchor distT="0" distB="0" distL="114300" distR="114300" simplePos="0" relativeHeight="252016640" behindDoc="0" locked="0" layoutInCell="1" allowOverlap="1" wp14:anchorId="0B908D2F" wp14:editId="43850ABB">
                <wp:simplePos x="0" y="0"/>
                <wp:positionH relativeFrom="column">
                  <wp:posOffset>4906645</wp:posOffset>
                </wp:positionH>
                <wp:positionV relativeFrom="paragraph">
                  <wp:posOffset>2237740</wp:posOffset>
                </wp:positionV>
                <wp:extent cx="1714500" cy="381000"/>
                <wp:effectExtent l="0" t="0" r="0" b="0"/>
                <wp:wrapNone/>
                <wp:docPr id="3588" name="正方形/長方形 3588" descr="出典　大阪府「医療対策課調べ」&#10;"/>
                <wp:cNvGraphicFramePr/>
                <a:graphic xmlns:a="http://schemas.openxmlformats.org/drawingml/2006/main">
                  <a:graphicData uri="http://schemas.microsoft.com/office/word/2010/wordprocessingShape">
                    <wps:wsp>
                      <wps:cNvSpPr/>
                      <wps:spPr>
                        <a:xfrm>
                          <a:off x="0" y="0"/>
                          <a:ext cx="1714500" cy="3810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307295" w:rsidRDefault="00307295" w:rsidP="00243E75">
                            <w:pPr>
                              <w:spacing w:line="240" w:lineRule="exact"/>
                              <w:jc w:val="left"/>
                              <w:rPr>
                                <w:rFonts w:ascii="ＭＳ ゴシック" w:eastAsia="ＭＳ ゴシック" w:hAnsi="ＭＳ ゴシック"/>
                                <w:sz w:val="16"/>
                                <w:szCs w:val="20"/>
                              </w:rPr>
                            </w:pPr>
                            <w:r w:rsidRPr="00832B44">
                              <w:rPr>
                                <w:rFonts w:ascii="ＭＳ ゴシック" w:eastAsia="ＭＳ ゴシック" w:hAnsi="ＭＳ ゴシック" w:hint="eastAsia"/>
                                <w:sz w:val="16"/>
                                <w:szCs w:val="20"/>
                              </w:rPr>
                              <w:t>出典　大阪府</w:t>
                            </w:r>
                          </w:p>
                          <w:p w:rsidR="00307295" w:rsidRPr="00832B44" w:rsidRDefault="00307295" w:rsidP="00243E75">
                            <w:pPr>
                              <w:spacing w:line="240" w:lineRule="exact"/>
                              <w:ind w:firstLineChars="300" w:firstLine="480"/>
                              <w:jc w:val="left"/>
                              <w:rPr>
                                <w:rFonts w:ascii="ＭＳ ゴシック" w:eastAsia="ＭＳ ゴシック" w:hAnsi="ＭＳ ゴシック"/>
                                <w:sz w:val="18"/>
                              </w:rPr>
                            </w:pPr>
                            <w:r>
                              <w:rPr>
                                <w:rFonts w:ascii="ＭＳ ゴシック" w:eastAsia="ＭＳ ゴシック" w:hAnsi="ＭＳ ゴシック" w:hint="eastAsia"/>
                                <w:sz w:val="16"/>
                                <w:szCs w:val="20"/>
                              </w:rPr>
                              <w:t>「</w:t>
                            </w:r>
                            <w:r w:rsidRPr="00832B44">
                              <w:rPr>
                                <w:rFonts w:ascii="ＭＳ ゴシック" w:eastAsia="ＭＳ ゴシック" w:hAnsi="ＭＳ ゴシック" w:hint="eastAsia"/>
                                <w:sz w:val="16"/>
                                <w:szCs w:val="20"/>
                              </w:rPr>
                              <w:t>医療対策課調べ</w:t>
                            </w:r>
                            <w:r>
                              <w:rPr>
                                <w:rFonts w:ascii="ＭＳ ゴシック" w:eastAsia="ＭＳ ゴシック" w:hAnsi="ＭＳ ゴシック" w:hint="eastAsia"/>
                                <w:sz w:val="16"/>
                                <w:szCs w:val="20"/>
                              </w:rPr>
                              <w:t>」</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id="正方形/長方形 3588" o:spid="_x0000_s1038" alt="出典　大阪府「医療対策課調べ」&#10;" style="position:absolute;left:0;text-align:left;margin-left:386.35pt;margin-top:176.2pt;width:135pt;height:30pt;z-index:2520166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" filled="f" stroked="f" strokeweight="2pt">
                <v:textbox style="mso-fit-shape-to-text:t">
                  <w:txbxContent>
                    <w:p w:rsidR="00307295" w:rsidRDefault="00307295" w:rsidP="00243E75">
                      <w:pPr>
                        <w:spacing w:line="240" w:lineRule="exact"/>
                        <w:jc w:val="left"/>
                        <w:rPr>
                          <w:rFonts w:ascii="ＭＳ ゴシック" w:eastAsia="ＭＳ ゴシック" w:hAnsi="ＭＳ ゴシック"/>
                          <w:sz w:val="16"/>
                          <w:szCs w:val="20"/>
                        </w:rPr>
                      </w:pPr>
                      <w:r w:rsidRPr="00832B44">
                        <w:rPr>
                          <w:rFonts w:ascii="ＭＳ ゴシック" w:eastAsia="ＭＳ ゴシック" w:hAnsi="ＭＳ ゴシック" w:hint="eastAsia"/>
                          <w:sz w:val="16"/>
                          <w:szCs w:val="20"/>
                        </w:rPr>
                        <w:t>出典　大阪府</w:t>
                      </w:r>
                    </w:p>
                    <w:p w:rsidR="00307295" w:rsidRPr="00832B44" w:rsidRDefault="00307295" w:rsidP="00243E75">
                      <w:pPr>
                        <w:spacing w:line="240" w:lineRule="exact"/>
                        <w:ind w:firstLineChars="300" w:firstLine="480"/>
                        <w:jc w:val="left"/>
                        <w:rPr>
                          <w:rFonts w:ascii="ＭＳ ゴシック" w:eastAsia="ＭＳ ゴシック" w:hAnsi="ＭＳ ゴシック"/>
                          <w:sz w:val="18"/>
                        </w:rPr>
                      </w:pPr>
                      <w:r>
                        <w:rPr>
                          <w:rFonts w:ascii="ＭＳ ゴシック" w:eastAsia="ＭＳ ゴシック" w:hAnsi="ＭＳ ゴシック" w:hint="eastAsia"/>
                          <w:sz w:val="16"/>
                          <w:szCs w:val="20"/>
                        </w:rPr>
                        <w:t>「</w:t>
                      </w:r>
                      <w:r w:rsidRPr="00832B44">
                        <w:rPr>
                          <w:rFonts w:ascii="ＭＳ ゴシック" w:eastAsia="ＭＳ ゴシック" w:hAnsi="ＭＳ ゴシック" w:hint="eastAsia"/>
                          <w:sz w:val="16"/>
                          <w:szCs w:val="20"/>
                        </w:rPr>
                        <w:t>医療対策課調べ</w:t>
                      </w:r>
                      <w:r>
                        <w:rPr>
                          <w:rFonts w:ascii="ＭＳ ゴシック" w:eastAsia="ＭＳ ゴシック" w:hAnsi="ＭＳ ゴシック" w:hint="eastAsia"/>
                          <w:sz w:val="16"/>
                          <w:szCs w:val="20"/>
                        </w:rPr>
                        <w:t>」</w:t>
                      </w:r>
                    </w:p>
                  </w:txbxContent>
                </v:textbox>
              </v:rect>
            </w:pict>
          </mc:Fallback>
        </mc:AlternateContent>
      </w:r>
      <w:r>
        <w:rPr>
          <w:rFonts w:ascii="ＭＳ Ｐゴシック" w:eastAsia="ＭＳ Ｐゴシック" w:hAnsi="ＭＳ Ｐゴシック" w:hint="eastAsia"/>
          <w:noProof/>
          <w:sz w:val="22"/>
          <w:szCs w:val="22"/>
        </w:rPr>
        <mc:AlternateContent>
          <mc:Choice Requires="wps">
            <w:drawing>
              <wp:anchor distT="0" distB="0" distL="114300" distR="114300" simplePos="0" relativeHeight="252167168" behindDoc="0" locked="0" layoutInCell="1" allowOverlap="1" wp14:anchorId="61F98CC9" wp14:editId="3D9AE797">
                <wp:simplePos x="0" y="0"/>
                <wp:positionH relativeFrom="column">
                  <wp:posOffset>1534795</wp:posOffset>
                </wp:positionH>
                <wp:positionV relativeFrom="paragraph">
                  <wp:posOffset>2237740</wp:posOffset>
                </wp:positionV>
                <wp:extent cx="1714500" cy="381000"/>
                <wp:effectExtent l="0" t="0" r="0" b="0"/>
                <wp:wrapNone/>
                <wp:docPr id="3602" name="正方形/長方形 3602" descr="出典　総務省消防庁「救急救助の現況」&#10;"/>
                <wp:cNvGraphicFramePr/>
                <a:graphic xmlns:a="http://schemas.openxmlformats.org/drawingml/2006/main">
                  <a:graphicData uri="http://schemas.microsoft.com/office/word/2010/wordprocessingShape">
                    <wps:wsp>
                      <wps:cNvSpPr/>
                      <wps:spPr>
                        <a:xfrm>
                          <a:off x="0" y="0"/>
                          <a:ext cx="1714500" cy="3810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307295" w:rsidRDefault="00307295" w:rsidP="00243E75">
                            <w:pPr>
                              <w:spacing w:line="240" w:lineRule="exact"/>
                              <w:jc w:val="left"/>
                              <w:rPr>
                                <w:rFonts w:ascii="ＭＳ ゴシック" w:eastAsia="ＭＳ ゴシック" w:hAnsi="ＭＳ ゴシック"/>
                                <w:sz w:val="16"/>
                                <w:szCs w:val="20"/>
                              </w:rPr>
                            </w:pPr>
                            <w:r w:rsidRPr="00832B44">
                              <w:rPr>
                                <w:rFonts w:ascii="ＭＳ ゴシック" w:eastAsia="ＭＳ ゴシック" w:hAnsi="ＭＳ ゴシック" w:hint="eastAsia"/>
                                <w:sz w:val="16"/>
                                <w:szCs w:val="20"/>
                              </w:rPr>
                              <w:t xml:space="preserve">出典　</w:t>
                            </w:r>
                            <w:r>
                              <w:rPr>
                                <w:rFonts w:ascii="ＭＳ ゴシック" w:eastAsia="ＭＳ ゴシック" w:hAnsi="ＭＳ ゴシック" w:hint="eastAsia"/>
                                <w:sz w:val="16"/>
                                <w:szCs w:val="20"/>
                              </w:rPr>
                              <w:t>総務省消防庁</w:t>
                            </w:r>
                          </w:p>
                          <w:p w:rsidR="00307295" w:rsidRPr="00832B44" w:rsidRDefault="00307295" w:rsidP="00243E75">
                            <w:pPr>
                              <w:spacing w:line="240" w:lineRule="exact"/>
                              <w:ind w:firstLineChars="300" w:firstLine="480"/>
                              <w:jc w:val="left"/>
                              <w:rPr>
                                <w:rFonts w:ascii="ＭＳ ゴシック" w:eastAsia="ＭＳ ゴシック" w:hAnsi="ＭＳ ゴシック"/>
                                <w:sz w:val="18"/>
                              </w:rPr>
                            </w:pPr>
                            <w:r>
                              <w:rPr>
                                <w:rFonts w:ascii="ＭＳ ゴシック" w:eastAsia="ＭＳ ゴシック" w:hAnsi="ＭＳ ゴシック" w:hint="eastAsia"/>
                                <w:sz w:val="16"/>
                                <w:szCs w:val="20"/>
                              </w:rPr>
                              <w:t>「救急救助の現況」</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id="正方形/長方形 3602" o:spid="_x0000_s1039" alt="出典　総務省消防庁「救急救助の現況」&#10;" style="position:absolute;left:0;text-align:left;margin-left:120.85pt;margin-top:176.2pt;width:135pt;height:30pt;z-index:252167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" filled="f" stroked="f" strokeweight="2pt">
                <v:textbox style="mso-fit-shape-to-text:t">
                  <w:txbxContent>
                    <w:p w:rsidR="00307295" w:rsidRDefault="00307295" w:rsidP="00243E75">
                      <w:pPr>
                        <w:spacing w:line="240" w:lineRule="exact"/>
                        <w:jc w:val="left"/>
                        <w:rPr>
                          <w:rFonts w:ascii="ＭＳ ゴシック" w:eastAsia="ＭＳ ゴシック" w:hAnsi="ＭＳ ゴシック"/>
                          <w:sz w:val="16"/>
                          <w:szCs w:val="20"/>
                        </w:rPr>
                      </w:pPr>
                      <w:r w:rsidRPr="00832B44">
                        <w:rPr>
                          <w:rFonts w:ascii="ＭＳ ゴシック" w:eastAsia="ＭＳ ゴシック" w:hAnsi="ＭＳ ゴシック" w:hint="eastAsia"/>
                          <w:sz w:val="16"/>
                          <w:szCs w:val="20"/>
                        </w:rPr>
                        <w:t xml:space="preserve">出典　</w:t>
                      </w:r>
                      <w:r>
                        <w:rPr>
                          <w:rFonts w:ascii="ＭＳ ゴシック" w:eastAsia="ＭＳ ゴシック" w:hAnsi="ＭＳ ゴシック" w:hint="eastAsia"/>
                          <w:sz w:val="16"/>
                          <w:szCs w:val="20"/>
                        </w:rPr>
                        <w:t>総務省消防庁</w:t>
                      </w:r>
                    </w:p>
                    <w:p w:rsidR="00307295" w:rsidRPr="00832B44" w:rsidRDefault="00307295" w:rsidP="00243E75">
                      <w:pPr>
                        <w:spacing w:line="240" w:lineRule="exact"/>
                        <w:ind w:firstLineChars="300" w:firstLine="480"/>
                        <w:jc w:val="left"/>
                        <w:rPr>
                          <w:rFonts w:ascii="ＭＳ ゴシック" w:eastAsia="ＭＳ ゴシック" w:hAnsi="ＭＳ ゴシック"/>
                          <w:sz w:val="18"/>
                        </w:rPr>
                      </w:pPr>
                      <w:r>
                        <w:rPr>
                          <w:rFonts w:ascii="ＭＳ ゴシック" w:eastAsia="ＭＳ ゴシック" w:hAnsi="ＭＳ ゴシック" w:hint="eastAsia"/>
                          <w:sz w:val="16"/>
                          <w:szCs w:val="20"/>
                        </w:rPr>
                        <w:t>「救急救助の現況」</w:t>
                      </w:r>
                    </w:p>
                  </w:txbxContent>
                </v:textbox>
              </v:rect>
            </w:pict>
          </mc:Fallback>
        </mc:AlternateContent>
      </w:r>
      <w:r w:rsidR="00997E90">
        <w:rPr>
          <w:rFonts w:ascii="HG丸ｺﾞｼｯｸM-PRO" w:eastAsia="HG丸ｺﾞｼｯｸM-PRO" w:hAnsi="HG丸ｺﾞｼｯｸM-PRO"/>
          <w:noProof/>
          <w:sz w:val="22"/>
          <w:szCs w:val="22"/>
        </w:rPr>
        <w:drawing>
          <wp:inline distT="0" distB="0" distL="0" distR="0" wp14:anchorId="7AB36D42" wp14:editId="50738246">
            <wp:extent cx="2698930" cy="2160000"/>
            <wp:effectExtent l="0" t="0" r="6350" b="0"/>
            <wp:docPr id="3584" name="図 3584" title="図表6-3-6　心血管疾患の救急搬送件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98930" cy="2160000"/>
                    </a:xfrm>
                    <a:prstGeom prst="rect">
                      <a:avLst/>
                    </a:prstGeom>
                    <a:noFill/>
                    <a:ln>
                      <a:noFill/>
                    </a:ln>
                  </pic:spPr>
                </pic:pic>
              </a:graphicData>
            </a:graphic>
          </wp:inline>
        </w:drawing>
      </w:r>
      <w:r w:rsidR="00E60B70">
        <w:rPr>
          <w:rFonts w:ascii="HG丸ｺﾞｼｯｸM-PRO" w:eastAsia="HG丸ｺﾞｼｯｸM-PRO" w:hAnsi="HG丸ｺﾞｼｯｸM-PRO"/>
          <w:sz w:val="22"/>
          <w:szCs w:val="22"/>
        </w:rPr>
        <w:tab/>
      </w:r>
    </w:p>
    <w:p w:rsidR="00D51F7A" w:rsidRDefault="00D51F7A" w:rsidP="00D51F7A">
      <w:pPr>
        <w:rPr>
          <w:rFonts w:ascii="ＭＳ ゴシック" w:eastAsia="ＭＳ ゴシック" w:hAnsi="ＭＳ ゴシック"/>
          <w:color w:val="000000" w:themeColor="text1"/>
          <w:sz w:val="22"/>
          <w:szCs w:val="22"/>
        </w:rPr>
      </w:pPr>
    </w:p>
    <w:p w:rsidR="00D51F7A" w:rsidRDefault="00D51F7A" w:rsidP="00D51F7A">
      <w:pPr>
        <w:rPr>
          <w:rFonts w:ascii="ＭＳ ゴシック" w:eastAsia="ＭＳ ゴシック" w:hAnsi="ＭＳ ゴシック"/>
          <w:color w:val="000000" w:themeColor="text1"/>
          <w:sz w:val="22"/>
          <w:szCs w:val="22"/>
        </w:rPr>
      </w:pPr>
    </w:p>
    <w:p w:rsidR="00515E80" w:rsidRDefault="00515E80" w:rsidP="00243E75">
      <w:pPr>
        <w:widowControl/>
        <w:ind w:firstLineChars="50" w:firstLine="141"/>
        <w:jc w:val="left"/>
        <w:rPr>
          <w:rFonts w:ascii="HG丸ｺﾞｼｯｸM-PRO" w:eastAsia="HG丸ｺﾞｼｯｸM-PRO" w:hAnsi="HG丸ｺﾞｼｯｸM-PRO"/>
          <w:b/>
          <w:color w:val="0070C0"/>
          <w:sz w:val="22"/>
          <w:szCs w:val="28"/>
        </w:rPr>
      </w:pPr>
      <w:r>
        <w:rPr>
          <w:rFonts w:ascii="ＭＳ ゴシック" w:eastAsia="ＭＳ ゴシック" w:hAnsi="ＭＳ ゴシック" w:hint="eastAsia"/>
          <w:b/>
          <w:color w:val="0070C0"/>
          <w:sz w:val="28"/>
          <w:szCs w:val="28"/>
        </w:rPr>
        <w:t>（３</w:t>
      </w:r>
      <w:r w:rsidRPr="003A4B21">
        <w:rPr>
          <w:rFonts w:ascii="ＭＳ ゴシック" w:eastAsia="ＭＳ ゴシック" w:hAnsi="ＭＳ ゴシック" w:hint="eastAsia"/>
          <w:b/>
          <w:color w:val="0070C0"/>
          <w:sz w:val="28"/>
          <w:szCs w:val="28"/>
        </w:rPr>
        <w:t>）心血管疾患の医療</w:t>
      </w:r>
      <w:r>
        <w:rPr>
          <w:rFonts w:ascii="ＭＳ ゴシック" w:eastAsia="ＭＳ ゴシック" w:hAnsi="ＭＳ ゴシック" w:hint="eastAsia"/>
          <w:b/>
          <w:color w:val="0070C0"/>
          <w:sz w:val="28"/>
          <w:szCs w:val="28"/>
        </w:rPr>
        <w:t>提供体制</w:t>
      </w:r>
    </w:p>
    <w:p w:rsidR="00515E80" w:rsidRDefault="00515E80" w:rsidP="00515E80">
      <w:pPr>
        <w:rPr>
          <w:rFonts w:ascii="ＭＳ Ｐゴシック" w:eastAsia="ＭＳ Ｐゴシック" w:hAnsi="ＭＳ Ｐゴシック"/>
          <w:sz w:val="22"/>
          <w:szCs w:val="28"/>
        </w:rPr>
      </w:pPr>
      <w:r>
        <w:rPr>
          <w:rFonts w:ascii="HG丸ｺﾞｼｯｸM-PRO" w:eastAsia="HG丸ｺﾞｼｯｸM-PRO" w:hAnsi="HG丸ｺﾞｼｯｸM-PRO" w:hint="eastAsia"/>
          <w:b/>
          <w:color w:val="0070C0"/>
          <w:sz w:val="22"/>
          <w:szCs w:val="28"/>
        </w:rPr>
        <w:t xml:space="preserve">　　</w:t>
      </w:r>
      <w:r w:rsidRPr="004E2FEE">
        <w:rPr>
          <w:rFonts w:ascii="ＭＳ Ｐゴシック" w:eastAsia="ＭＳ Ｐゴシック" w:hAnsi="ＭＳ Ｐゴシック" w:hint="eastAsia"/>
          <w:sz w:val="22"/>
          <w:szCs w:val="28"/>
        </w:rPr>
        <w:t>【</w:t>
      </w:r>
      <w:r>
        <w:rPr>
          <w:rFonts w:ascii="ＭＳ Ｐゴシック" w:eastAsia="ＭＳ Ｐゴシック" w:hAnsi="ＭＳ Ｐゴシック" w:hint="eastAsia"/>
          <w:sz w:val="22"/>
          <w:szCs w:val="28"/>
        </w:rPr>
        <w:t>心血管疾患治療を行う病院</w:t>
      </w:r>
      <w:r w:rsidRPr="004E2FEE">
        <w:rPr>
          <w:rFonts w:ascii="ＭＳ Ｐゴシック" w:eastAsia="ＭＳ Ｐゴシック" w:hAnsi="ＭＳ Ｐゴシック" w:hint="eastAsia"/>
          <w:sz w:val="22"/>
          <w:szCs w:val="28"/>
        </w:rPr>
        <w:t>】</w:t>
      </w:r>
    </w:p>
    <w:p w:rsidR="00515E80" w:rsidRPr="007E49D9" w:rsidRDefault="00515E80" w:rsidP="00515E80">
      <w:pPr>
        <w:ind w:leftChars="200" w:left="640" w:hangingChars="100" w:hanging="220"/>
        <w:rPr>
          <w:rFonts w:ascii="HG丸ｺﾞｼｯｸM-PRO" w:eastAsia="HG丸ｺﾞｼｯｸM-PRO" w:hAnsi="HG丸ｺﾞｼｯｸM-PRO"/>
          <w:sz w:val="22"/>
          <w:szCs w:val="22"/>
        </w:rPr>
      </w:pPr>
      <w:r w:rsidRPr="003A4B21">
        <w:rPr>
          <w:rFonts w:ascii="HG丸ｺﾞｼｯｸM-PRO" w:eastAsia="HG丸ｺﾞｼｯｸM-PRO" w:hAnsi="HG丸ｺﾞｼｯｸM-PRO" w:hint="eastAsia"/>
          <w:color w:val="000000" w:themeColor="text1"/>
          <w:sz w:val="22"/>
          <w:szCs w:val="22"/>
        </w:rPr>
        <w:t>○府内において、心血管疾患の</w:t>
      </w:r>
      <w:r>
        <w:rPr>
          <w:rFonts w:ascii="HG丸ｺﾞｼｯｸM-PRO" w:eastAsia="HG丸ｺﾞｼｯｸM-PRO" w:hAnsi="HG丸ｺﾞｼｯｸM-PRO" w:hint="eastAsia"/>
          <w:color w:val="000000" w:themeColor="text1"/>
          <w:sz w:val="22"/>
          <w:szCs w:val="22"/>
        </w:rPr>
        <w:t>急性期</w:t>
      </w:r>
      <w:r w:rsidRPr="003A4B21">
        <w:rPr>
          <w:rFonts w:ascii="HG丸ｺﾞｼｯｸM-PRO" w:eastAsia="HG丸ｺﾞｼｯｸM-PRO" w:hAnsi="HG丸ｺﾞｼｯｸM-PRO" w:hint="eastAsia"/>
          <w:color w:val="000000" w:themeColor="text1"/>
          <w:sz w:val="22"/>
          <w:szCs w:val="22"/>
        </w:rPr>
        <w:t>治療を行う</w:t>
      </w:r>
      <w:r>
        <w:rPr>
          <w:rFonts w:ascii="HG丸ｺﾞｼｯｸM-PRO" w:eastAsia="HG丸ｺﾞｼｯｸM-PRO" w:hAnsi="HG丸ｺﾞｼｯｸM-PRO" w:hint="eastAsia"/>
          <w:color w:val="000000" w:themeColor="text1"/>
          <w:sz w:val="22"/>
          <w:szCs w:val="22"/>
        </w:rPr>
        <w:t>病院</w:t>
      </w:r>
      <w:r w:rsidRPr="003A4B21">
        <w:rPr>
          <w:rFonts w:ascii="HG丸ｺﾞｼｯｸM-PRO" w:eastAsia="HG丸ｺﾞｼｯｸM-PRO" w:hAnsi="HG丸ｺﾞｼｯｸM-PRO" w:hint="eastAsia"/>
          <w:color w:val="000000" w:themeColor="text1"/>
          <w:sz w:val="22"/>
          <w:szCs w:val="22"/>
        </w:rPr>
        <w:t>は</w:t>
      </w:r>
      <w:r w:rsidRPr="007E49D9">
        <w:rPr>
          <w:rFonts w:ascii="HG丸ｺﾞｼｯｸM-PRO" w:eastAsia="HG丸ｺﾞｼｯｸM-PRO" w:hAnsi="HG丸ｺﾞｼｯｸM-PRO" w:hint="eastAsia"/>
          <w:sz w:val="22"/>
          <w:szCs w:val="22"/>
        </w:rPr>
        <w:t>117施設、</w:t>
      </w:r>
      <w:r w:rsidR="00A96DEB">
        <w:rPr>
          <w:rFonts w:ascii="HG丸ｺﾞｼｯｸM-PRO" w:eastAsia="HG丸ｺﾞｼｯｸM-PRO" w:hAnsi="HG丸ｺﾞｼｯｸM-PRO" w:hint="eastAsia"/>
          <w:sz w:val="22"/>
          <w:szCs w:val="22"/>
        </w:rPr>
        <w:t>うち、</w:t>
      </w:r>
      <w:r w:rsidRPr="007E49D9">
        <w:rPr>
          <w:rFonts w:ascii="HG丸ｺﾞｼｯｸM-PRO" w:eastAsia="HG丸ｺﾞｼｯｸM-PRO" w:hAnsi="HG丸ｺﾞｼｯｸM-PRO" w:hint="eastAsia"/>
          <w:sz w:val="22"/>
          <w:szCs w:val="22"/>
        </w:rPr>
        <w:t>経皮的冠動脈形成術可能な病院が</w:t>
      </w:r>
      <w:r w:rsidR="00E0279C">
        <w:rPr>
          <w:rFonts w:ascii="HG丸ｺﾞｼｯｸM-PRO" w:eastAsia="HG丸ｺﾞｼｯｸM-PRO" w:hAnsi="HG丸ｺﾞｼｯｸM-PRO" w:hint="eastAsia"/>
          <w:sz w:val="22"/>
          <w:szCs w:val="22"/>
        </w:rPr>
        <w:t>110</w:t>
      </w:r>
      <w:r w:rsidRPr="007E49D9">
        <w:rPr>
          <w:rFonts w:ascii="HG丸ｺﾞｼｯｸM-PRO" w:eastAsia="HG丸ｺﾞｼｯｸM-PRO" w:hAnsi="HG丸ｺﾞｼｯｸM-PRO" w:hint="eastAsia"/>
          <w:sz w:val="22"/>
          <w:szCs w:val="22"/>
        </w:rPr>
        <w:t>施設</w:t>
      </w:r>
      <w:r>
        <w:rPr>
          <w:rFonts w:ascii="HG丸ｺﾞｼｯｸM-PRO" w:eastAsia="HG丸ｺﾞｼｯｸM-PRO" w:hAnsi="HG丸ｺﾞｼｯｸM-PRO" w:hint="eastAsia"/>
          <w:sz w:val="22"/>
          <w:szCs w:val="22"/>
        </w:rPr>
        <w:t>（平成22年度には104施設）</w:t>
      </w:r>
      <w:r w:rsidRPr="007E49D9">
        <w:rPr>
          <w:rFonts w:ascii="HG丸ｺﾞｼｯｸM-PRO" w:eastAsia="HG丸ｺﾞｼｯｸM-PRO" w:hAnsi="HG丸ｺﾞｼｯｸM-PRO" w:hint="eastAsia"/>
          <w:sz w:val="22"/>
          <w:szCs w:val="22"/>
        </w:rPr>
        <w:t>、経皮的冠動脈ステント留置術可能な病院が</w:t>
      </w:r>
      <w:r w:rsidR="00E0279C">
        <w:rPr>
          <w:rFonts w:ascii="HG丸ｺﾞｼｯｸM-PRO" w:eastAsia="HG丸ｺﾞｼｯｸM-PRO" w:hAnsi="HG丸ｺﾞｼｯｸM-PRO" w:hint="eastAsia"/>
          <w:sz w:val="22"/>
          <w:szCs w:val="22"/>
        </w:rPr>
        <w:t>116</w:t>
      </w:r>
      <w:r w:rsidRPr="007E49D9">
        <w:rPr>
          <w:rFonts w:ascii="HG丸ｺﾞｼｯｸM-PRO" w:eastAsia="HG丸ｺﾞｼｯｸM-PRO" w:hAnsi="HG丸ｺﾞｼｯｸM-PRO" w:hint="eastAsia"/>
          <w:sz w:val="22"/>
          <w:szCs w:val="22"/>
        </w:rPr>
        <w:t>施設、冠動脈バイパス術可能な病院が</w:t>
      </w:r>
      <w:r w:rsidR="00E0279C">
        <w:rPr>
          <w:rFonts w:ascii="HG丸ｺﾞｼｯｸM-PRO" w:eastAsia="HG丸ｺﾞｼｯｸM-PRO" w:hAnsi="HG丸ｺﾞｼｯｸM-PRO" w:hint="eastAsia"/>
          <w:sz w:val="22"/>
          <w:szCs w:val="22"/>
        </w:rPr>
        <w:t>44</w:t>
      </w:r>
      <w:r w:rsidRPr="007E49D9">
        <w:rPr>
          <w:rFonts w:ascii="HG丸ｺﾞｼｯｸM-PRO" w:eastAsia="HG丸ｺﾞｼｯｸM-PRO" w:hAnsi="HG丸ｺﾞｼｯｸM-PRO" w:hint="eastAsia"/>
          <w:sz w:val="22"/>
          <w:szCs w:val="22"/>
        </w:rPr>
        <w:t>施設</w:t>
      </w:r>
      <w:r>
        <w:rPr>
          <w:rFonts w:ascii="HG丸ｺﾞｼｯｸM-PRO" w:eastAsia="HG丸ｺﾞｼｯｸM-PRO" w:hAnsi="HG丸ｺﾞｼｯｸM-PRO" w:hint="eastAsia"/>
          <w:sz w:val="22"/>
          <w:szCs w:val="22"/>
        </w:rPr>
        <w:t>（同34施設）</w:t>
      </w:r>
      <w:r w:rsidRPr="007E49D9">
        <w:rPr>
          <w:rFonts w:ascii="HG丸ｺﾞｼｯｸM-PRO" w:eastAsia="HG丸ｺﾞｼｯｸM-PRO" w:hAnsi="HG丸ｺﾞｼｯｸM-PRO" w:hint="eastAsia"/>
          <w:sz w:val="22"/>
          <w:szCs w:val="22"/>
        </w:rPr>
        <w:t>あります。</w:t>
      </w:r>
    </w:p>
    <w:p w:rsidR="002507D8" w:rsidRDefault="00724D5A" w:rsidP="00243E75">
      <w:pPr>
        <w:rPr>
          <w:rFonts w:ascii="ＭＳ ゴシック" w:eastAsia="ＭＳ ゴシック" w:hAnsi="ＭＳ ゴシック"/>
          <w:color w:val="000000" w:themeColor="text1"/>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002304" behindDoc="0" locked="0" layoutInCell="1" allowOverlap="1" wp14:anchorId="419FD3D2" wp14:editId="2B8DE679">
                <wp:simplePos x="0" y="0"/>
                <wp:positionH relativeFrom="column">
                  <wp:posOffset>1195705</wp:posOffset>
                </wp:positionH>
                <wp:positionV relativeFrom="paragraph">
                  <wp:posOffset>83820</wp:posOffset>
                </wp:positionV>
                <wp:extent cx="2819400" cy="295275"/>
                <wp:effectExtent l="0" t="0" r="0" b="4445"/>
                <wp:wrapNone/>
                <wp:docPr id="3610" name="テキスト ボックス 3610" title="図表6-3-9　心血管疾患治療の実施病院数（平成29年6月30日現在）"/>
                <wp:cNvGraphicFramePr/>
                <a:graphic xmlns:a="http://schemas.openxmlformats.org/drawingml/2006/main">
                  <a:graphicData uri="http://schemas.microsoft.com/office/word/2010/wordprocessingShape">
                    <wps:wsp>
                      <wps:cNvSpPr txBox="1"/>
                      <wps:spPr>
                        <a:xfrm>
                          <a:off x="0" y="0"/>
                          <a:ext cx="2819400" cy="295275"/>
                        </a:xfrm>
                        <a:prstGeom prst="rect">
                          <a:avLst/>
                        </a:prstGeom>
                        <a:noFill/>
                        <a:ln w="6350">
                          <a:noFill/>
                        </a:ln>
                        <a:effectLst/>
                      </wps:spPr>
                      <wps:txbx>
                        <w:txbxContent>
                          <w:p w:rsidR="00307295" w:rsidRPr="007E49D9" w:rsidRDefault="00307295" w:rsidP="004E2FEE">
                            <w:pPr>
                              <w:snapToGrid w:val="0"/>
                              <w:rPr>
                                <w:rFonts w:asciiTheme="majorEastAsia" w:eastAsiaTheme="majorEastAsia" w:hAnsiTheme="majorEastAsia"/>
                                <w:sz w:val="20"/>
                                <w:szCs w:val="20"/>
                              </w:rPr>
                            </w:pPr>
                            <w:r>
                              <w:rPr>
                                <w:rFonts w:ascii="ＭＳ Ｐゴシック" w:eastAsia="ＭＳ Ｐゴシック" w:hAnsi="ＭＳ Ｐゴシック" w:hint="eastAsia"/>
                                <w:sz w:val="20"/>
                                <w:szCs w:val="20"/>
                              </w:rPr>
                              <w:t>図</w:t>
                            </w:r>
                            <w:r w:rsidRPr="00F86A1C">
                              <w:rPr>
                                <w:rFonts w:ascii="ＭＳ Ｐゴシック" w:eastAsia="ＭＳ Ｐゴシック" w:hAnsi="ＭＳ Ｐゴシック" w:hint="eastAsia"/>
                                <w:sz w:val="20"/>
                                <w:szCs w:val="20"/>
                              </w:rPr>
                              <w:t>表</w:t>
                            </w:r>
                            <w:r>
                              <w:rPr>
                                <w:rFonts w:ascii="ＭＳ Ｐゴシック" w:eastAsia="ＭＳ Ｐゴシック" w:hAnsi="ＭＳ Ｐゴシック" w:hint="eastAsia"/>
                                <w:sz w:val="20"/>
                                <w:szCs w:val="20"/>
                              </w:rPr>
                              <w:t>6-3-9</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心血管疾患治療の実施病院数</w:t>
                            </w:r>
                            <w:r w:rsidRPr="007E49D9">
                              <w:rPr>
                                <w:rFonts w:ascii="ＭＳ Ｐゴシック" w:eastAsia="ＭＳ Ｐゴシック" w:hAnsi="ＭＳ Ｐゴシック" w:hint="eastAsia"/>
                                <w:sz w:val="20"/>
                                <w:szCs w:val="20"/>
                              </w:rPr>
                              <w:t>（平成29年6月30日現在）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610" o:spid="_x0000_s1040" type="#_x0000_t202" alt="タイトル: 図表6-3-9　心血管疾患治療の実施病院数（平成29年6月30日現在）" style="position:absolute;left:0;text-align:left;margin-left:94.15pt;margin-top:6.6pt;width:222pt;height:23.25pt;z-index:2520023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" filled="f" stroked="f" strokeweight=".5pt">
                <v:textbox style="mso-fit-shape-to-text:t">
                  <w:txbxContent>
                    <w:p w:rsidR="00307295" w:rsidRPr="007E49D9" w:rsidRDefault="00307295" w:rsidP="004E2FEE">
                      <w:pPr>
                        <w:snapToGrid w:val="0"/>
                        <w:rPr>
                          <w:rFonts w:asciiTheme="majorEastAsia" w:eastAsiaTheme="majorEastAsia" w:hAnsiTheme="majorEastAsia"/>
                          <w:sz w:val="20"/>
                          <w:szCs w:val="20"/>
                        </w:rPr>
                      </w:pPr>
                      <w:r>
                        <w:rPr>
                          <w:rFonts w:ascii="ＭＳ Ｐゴシック" w:eastAsia="ＭＳ Ｐゴシック" w:hAnsi="ＭＳ Ｐゴシック" w:hint="eastAsia"/>
                          <w:sz w:val="20"/>
                          <w:szCs w:val="20"/>
                        </w:rPr>
                        <w:t>図</w:t>
                      </w:r>
                      <w:r w:rsidRPr="00F86A1C">
                        <w:rPr>
                          <w:rFonts w:ascii="ＭＳ Ｐゴシック" w:eastAsia="ＭＳ Ｐゴシック" w:hAnsi="ＭＳ Ｐゴシック" w:hint="eastAsia"/>
                          <w:sz w:val="20"/>
                          <w:szCs w:val="20"/>
                        </w:rPr>
                        <w:t>表</w:t>
                      </w:r>
                      <w:r>
                        <w:rPr>
                          <w:rFonts w:ascii="ＭＳ Ｐゴシック" w:eastAsia="ＭＳ Ｐゴシック" w:hAnsi="ＭＳ Ｐゴシック" w:hint="eastAsia"/>
                          <w:sz w:val="20"/>
                          <w:szCs w:val="20"/>
                        </w:rPr>
                        <w:t>6-3-9</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心血管疾患治療の実施病院数</w:t>
                      </w:r>
                      <w:r w:rsidRPr="007E49D9">
                        <w:rPr>
                          <w:rFonts w:ascii="ＭＳ Ｐゴシック" w:eastAsia="ＭＳ Ｐゴシック" w:hAnsi="ＭＳ Ｐゴシック" w:hint="eastAsia"/>
                          <w:sz w:val="20"/>
                          <w:szCs w:val="20"/>
                        </w:rPr>
                        <w:t>（平成29年6月30日現在）</w:t>
                      </w:r>
                    </w:p>
                  </w:txbxContent>
                </v:textbox>
              </v:shape>
            </w:pict>
          </mc:Fallback>
        </mc:AlternateContent>
      </w:r>
    </w:p>
    <w:p w:rsidR="00724D5A" w:rsidRDefault="00DC3ED2">
      <w:pPr>
        <w:widowControl/>
        <w:jc w:val="left"/>
        <w:rPr>
          <w:rFonts w:ascii="ＭＳ ゴシック" w:eastAsia="ＭＳ ゴシック" w:hAnsi="ＭＳ ゴシック"/>
          <w:color w:val="000000" w:themeColor="text1"/>
          <w:sz w:val="22"/>
          <w:szCs w:val="22"/>
        </w:rPr>
      </w:pPr>
      <w:r w:rsidRPr="003A4B21">
        <w:rPr>
          <w:rFonts w:ascii="ＭＳ ゴシック" w:eastAsia="ＭＳ ゴシック" w:hAnsi="ＭＳ ゴシック" w:hint="eastAsia"/>
          <w:noProof/>
          <w:sz w:val="22"/>
          <w:szCs w:val="22"/>
        </w:rPr>
        <mc:AlternateContent>
          <mc:Choice Requires="wps">
            <w:drawing>
              <wp:anchor distT="0" distB="0" distL="114300" distR="114300" simplePos="0" relativeHeight="252060672" behindDoc="0" locked="0" layoutInCell="1" allowOverlap="1" wp14:anchorId="13B79A43" wp14:editId="05A5C686">
                <wp:simplePos x="0" y="0"/>
                <wp:positionH relativeFrom="column">
                  <wp:posOffset>2351405</wp:posOffset>
                </wp:positionH>
                <wp:positionV relativeFrom="paragraph">
                  <wp:posOffset>3667125</wp:posOffset>
                </wp:positionV>
                <wp:extent cx="2619375" cy="372110"/>
                <wp:effectExtent l="0" t="0" r="0" b="0"/>
                <wp:wrapNone/>
                <wp:docPr id="51" name="テキスト ボックス 51" descr="出典　大阪府「医療機関情報システム調査」"/>
                <wp:cNvGraphicFramePr/>
                <a:graphic xmlns:a="http://schemas.openxmlformats.org/drawingml/2006/main">
                  <a:graphicData uri="http://schemas.microsoft.com/office/word/2010/wordprocessingShape">
                    <wps:wsp>
                      <wps:cNvSpPr txBox="1"/>
                      <wps:spPr>
                        <a:xfrm>
                          <a:off x="0" y="0"/>
                          <a:ext cx="2619375" cy="372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7295" w:rsidRPr="00832B44" w:rsidRDefault="00307295" w:rsidP="00ED5CB3">
                            <w:pPr>
                              <w:spacing w:line="240" w:lineRule="exact"/>
                              <w:jc w:val="left"/>
                              <w:rPr>
                                <w:rFonts w:ascii="ＭＳ ゴシック" w:eastAsia="ＭＳ ゴシック" w:hAnsi="ＭＳ ゴシック"/>
                                <w:sz w:val="16"/>
                                <w:szCs w:val="20"/>
                              </w:rPr>
                            </w:pPr>
                            <w:r w:rsidRPr="00832B44">
                              <w:rPr>
                                <w:rFonts w:ascii="ＭＳ ゴシック" w:eastAsia="ＭＳ ゴシック" w:hAnsi="ＭＳ ゴシック" w:hint="eastAsia"/>
                                <w:sz w:val="16"/>
                                <w:szCs w:val="16"/>
                              </w:rPr>
                              <w:t>出典　大阪府「</w:t>
                            </w:r>
                            <w:r>
                              <w:rPr>
                                <w:rFonts w:ascii="ＭＳ ゴシック" w:eastAsia="ＭＳ ゴシック" w:hAnsi="ＭＳ ゴシック" w:hint="eastAsia"/>
                                <w:sz w:val="16"/>
                                <w:szCs w:val="16"/>
                              </w:rPr>
                              <w:t>医療機関情報システム調査</w:t>
                            </w:r>
                            <w:r w:rsidRPr="00832B44">
                              <w:rPr>
                                <w:rFonts w:ascii="ＭＳ ゴシック" w:eastAsia="ＭＳ ゴシック" w:hAnsi="ＭＳ ゴシック" w:hint="eastAsia"/>
                                <w:sz w:val="16"/>
                                <w:szCs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51" o:spid="_x0000_s1041" type="#_x0000_t202" alt="出典　大阪府「医療機関情報システム調査」" style="position:absolute;margin-left:185.15pt;margin-top:288.75pt;width:206.25pt;height:29.3pt;z-index:252060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" filled="f" stroked="f" strokeweight=".5pt">
                <v:textbox style="mso-fit-shape-to-text:t">
                  <w:txbxContent>
                    <w:p w:rsidR="00307295" w:rsidRPr="00832B44" w:rsidRDefault="00307295" w:rsidP="00ED5CB3">
                      <w:pPr>
                        <w:spacing w:line="240" w:lineRule="exact"/>
                        <w:jc w:val="left"/>
                        <w:rPr>
                          <w:rFonts w:ascii="ＭＳ ゴシック" w:eastAsia="ＭＳ ゴシック" w:hAnsi="ＭＳ ゴシック"/>
                          <w:sz w:val="16"/>
                          <w:szCs w:val="20"/>
                        </w:rPr>
                      </w:pPr>
                      <w:r w:rsidRPr="00832B44">
                        <w:rPr>
                          <w:rFonts w:ascii="ＭＳ ゴシック" w:eastAsia="ＭＳ ゴシック" w:hAnsi="ＭＳ ゴシック" w:hint="eastAsia"/>
                          <w:sz w:val="16"/>
                          <w:szCs w:val="16"/>
                        </w:rPr>
                        <w:t>出典　大阪府「</w:t>
                      </w:r>
                      <w:r>
                        <w:rPr>
                          <w:rFonts w:ascii="ＭＳ ゴシック" w:eastAsia="ＭＳ ゴシック" w:hAnsi="ＭＳ ゴシック" w:hint="eastAsia"/>
                          <w:sz w:val="16"/>
                          <w:szCs w:val="16"/>
                        </w:rPr>
                        <w:t>医療機関情報システム調査</w:t>
                      </w:r>
                      <w:r w:rsidRPr="00832B44">
                        <w:rPr>
                          <w:rFonts w:ascii="ＭＳ ゴシック" w:eastAsia="ＭＳ ゴシック" w:hAnsi="ＭＳ ゴシック" w:hint="eastAsia"/>
                          <w:sz w:val="16"/>
                          <w:szCs w:val="16"/>
                        </w:rPr>
                        <w:t>」</w:t>
                      </w:r>
                    </w:p>
                  </w:txbxContent>
                </v:textbox>
              </v:shape>
            </w:pict>
          </mc:Fallback>
        </mc:AlternateContent>
      </w:r>
      <w:r>
        <w:rPr>
          <w:rFonts w:ascii="ＭＳ ゴシック" w:eastAsia="ＭＳ ゴシック" w:hAnsi="ＭＳ ゴシック" w:hint="eastAsia"/>
          <w:color w:val="000000" w:themeColor="text1"/>
          <w:sz w:val="22"/>
          <w:szCs w:val="22"/>
        </w:rPr>
        <w:t xml:space="preserve">　　　　　　　　　　　　</w:t>
      </w:r>
      <w:r w:rsidRPr="00DC3ED2">
        <w:rPr>
          <w:noProof/>
        </w:rPr>
        <w:drawing>
          <wp:inline distT="0" distB="0" distL="0" distR="0" wp14:anchorId="43BDAF69" wp14:editId="5EFF39D7">
            <wp:extent cx="2752466" cy="3600000"/>
            <wp:effectExtent l="0" t="0" r="0" b="635"/>
            <wp:docPr id="3589" name="図 3589" title="図表6-3-9　心血管疾患治療の実施病院数（平成29年6月30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52466" cy="3600000"/>
                    </a:xfrm>
                    <a:prstGeom prst="rect">
                      <a:avLst/>
                    </a:prstGeom>
                    <a:noFill/>
                    <a:ln>
                      <a:noFill/>
                    </a:ln>
                  </pic:spPr>
                </pic:pic>
              </a:graphicData>
            </a:graphic>
          </wp:inline>
        </w:drawing>
      </w:r>
    </w:p>
    <w:p w:rsidR="004E2FEE" w:rsidRDefault="00D961DE" w:rsidP="004E2FEE">
      <w:pPr>
        <w:rPr>
          <w:rFonts w:ascii="ＭＳ ゴシック" w:eastAsia="ＭＳ ゴシック" w:hAnsi="ＭＳ ゴシック"/>
          <w:color w:val="000000" w:themeColor="text1"/>
          <w:sz w:val="22"/>
          <w:szCs w:val="22"/>
        </w:rPr>
      </w:pPr>
      <w:r>
        <w:rPr>
          <w:rFonts w:ascii="ＭＳ ゴシック" w:eastAsia="ＭＳ ゴシック" w:hAnsi="ＭＳ ゴシック"/>
          <w:color w:val="000000" w:themeColor="text1"/>
          <w:sz w:val="22"/>
          <w:szCs w:val="22"/>
        </w:rPr>
        <w:br w:type="page"/>
      </w:r>
    </w:p>
    <w:p w:rsidR="00CD3D6B" w:rsidRDefault="00CD3D6B" w:rsidP="004E2FEE">
      <w:pPr>
        <w:rPr>
          <w:rFonts w:ascii="ＭＳ Ｐゴシック" w:eastAsia="ＭＳ Ｐゴシック" w:hAnsi="ＭＳ Ｐゴシック"/>
          <w:sz w:val="22"/>
          <w:szCs w:val="22"/>
        </w:rPr>
      </w:pPr>
      <w:r>
        <w:rPr>
          <w:rFonts w:ascii="ＭＳ ゴシック" w:eastAsia="ＭＳ ゴシック" w:hAnsi="ＭＳ ゴシック"/>
          <w:b/>
          <w:noProof/>
          <w:color w:val="0070C0"/>
          <w:sz w:val="28"/>
          <w:szCs w:val="28"/>
        </w:rPr>
        <w:lastRenderedPageBreak/>
        <mc:AlternateContent>
          <mc:Choice Requires="wps">
            <w:drawing>
              <wp:anchor distT="0" distB="0" distL="114300" distR="114300" simplePos="0" relativeHeight="252171264" behindDoc="0" locked="0" layoutInCell="1" allowOverlap="1" wp14:anchorId="2C90A60F" wp14:editId="443F4B7D">
                <wp:simplePos x="0" y="0"/>
                <wp:positionH relativeFrom="column">
                  <wp:posOffset>424180</wp:posOffset>
                </wp:positionH>
                <wp:positionV relativeFrom="paragraph">
                  <wp:posOffset>40005</wp:posOffset>
                </wp:positionV>
                <wp:extent cx="2819400" cy="295275"/>
                <wp:effectExtent l="0" t="0" r="0" b="4445"/>
                <wp:wrapNone/>
                <wp:docPr id="9" name="テキスト ボックス 9" title="図表6-3-10　心血管疾患治療の実施病院数（平成29年6月30日現在）"/>
                <wp:cNvGraphicFramePr/>
                <a:graphic xmlns:a="http://schemas.openxmlformats.org/drawingml/2006/main">
                  <a:graphicData uri="http://schemas.microsoft.com/office/word/2010/wordprocessingShape">
                    <wps:wsp>
                      <wps:cNvSpPr txBox="1"/>
                      <wps:spPr>
                        <a:xfrm>
                          <a:off x="0" y="0"/>
                          <a:ext cx="2819400" cy="295275"/>
                        </a:xfrm>
                        <a:prstGeom prst="rect">
                          <a:avLst/>
                        </a:prstGeom>
                        <a:noFill/>
                        <a:ln w="6350">
                          <a:noFill/>
                        </a:ln>
                        <a:effectLst/>
                      </wps:spPr>
                      <wps:txbx>
                        <w:txbxContent>
                          <w:p w:rsidR="00CD3D6B" w:rsidRPr="007E49D9" w:rsidRDefault="00CD3D6B" w:rsidP="00CD3D6B">
                            <w:pPr>
                              <w:snapToGrid w:val="0"/>
                              <w:rPr>
                                <w:rFonts w:asciiTheme="majorEastAsia" w:eastAsiaTheme="majorEastAsia" w:hAnsiTheme="majorEastAsia"/>
                                <w:sz w:val="20"/>
                                <w:szCs w:val="20"/>
                              </w:rPr>
                            </w:pPr>
                            <w:r>
                              <w:rPr>
                                <w:rFonts w:ascii="ＭＳ Ｐゴシック" w:eastAsia="ＭＳ Ｐゴシック" w:hAnsi="ＭＳ Ｐゴシック" w:hint="eastAsia"/>
                                <w:sz w:val="20"/>
                                <w:szCs w:val="20"/>
                              </w:rPr>
                              <w:t>図</w:t>
                            </w:r>
                            <w:r w:rsidRPr="00F86A1C">
                              <w:rPr>
                                <w:rFonts w:ascii="ＭＳ Ｐゴシック" w:eastAsia="ＭＳ Ｐゴシック" w:hAnsi="ＭＳ Ｐゴシック" w:hint="eastAsia"/>
                                <w:sz w:val="20"/>
                                <w:szCs w:val="20"/>
                              </w:rPr>
                              <w:t>表</w:t>
                            </w:r>
                            <w:r>
                              <w:rPr>
                                <w:rFonts w:ascii="ＭＳ Ｐゴシック" w:eastAsia="ＭＳ Ｐゴシック" w:hAnsi="ＭＳ Ｐゴシック" w:hint="eastAsia"/>
                                <w:sz w:val="20"/>
                                <w:szCs w:val="20"/>
                              </w:rPr>
                              <w:t>6-3-10</w:t>
                            </w:r>
                            <w:r w:rsidRPr="00F86A1C">
                              <w:rPr>
                                <w:rFonts w:ascii="ＭＳ Ｐゴシック" w:eastAsia="ＭＳ Ｐゴシック" w:hAnsi="ＭＳ Ｐゴシック" w:hint="eastAsia"/>
                                <w:sz w:val="20"/>
                                <w:szCs w:val="20"/>
                              </w:rPr>
                              <w:t xml:space="preserve">　</w:t>
                            </w:r>
                            <w:r w:rsidRPr="00CD3D6B">
                              <w:rPr>
                                <w:rFonts w:ascii="ＭＳ Ｐゴシック" w:eastAsia="ＭＳ Ｐゴシック" w:hAnsi="ＭＳ Ｐゴシック" w:hint="eastAsia"/>
                                <w:sz w:val="20"/>
                                <w:szCs w:val="20"/>
                              </w:rPr>
                              <w:t>心血管疾患治療の実施病院数（平成29年6月30日現在）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42" type="#_x0000_t202" alt="タイトル: 図表6-3-10　心血管疾患治療の実施病院数（平成29年6月30日現在）" style="position:absolute;left:0;text-align:left;margin-left:33.4pt;margin-top:3.15pt;width:222pt;height:23.25pt;z-index:252171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" filled="f" stroked="f" strokeweight=".5pt">
                <v:textbox style="mso-fit-shape-to-text:t">
                  <w:txbxContent>
                    <w:p w:rsidR="00CD3D6B" w:rsidRPr="007E49D9" w:rsidRDefault="00CD3D6B" w:rsidP="00CD3D6B">
                      <w:pPr>
                        <w:snapToGrid w:val="0"/>
                        <w:rPr>
                          <w:rFonts w:asciiTheme="majorEastAsia" w:eastAsiaTheme="majorEastAsia" w:hAnsiTheme="majorEastAsia"/>
                          <w:sz w:val="20"/>
                          <w:szCs w:val="20"/>
                        </w:rPr>
                      </w:pPr>
                      <w:r>
                        <w:rPr>
                          <w:rFonts w:ascii="ＭＳ Ｐゴシック" w:eastAsia="ＭＳ Ｐゴシック" w:hAnsi="ＭＳ Ｐゴシック" w:hint="eastAsia"/>
                          <w:sz w:val="20"/>
                          <w:szCs w:val="20"/>
                        </w:rPr>
                        <w:t>図</w:t>
                      </w:r>
                      <w:r w:rsidRPr="00F86A1C">
                        <w:rPr>
                          <w:rFonts w:ascii="ＭＳ Ｐゴシック" w:eastAsia="ＭＳ Ｐゴシック" w:hAnsi="ＭＳ Ｐゴシック" w:hint="eastAsia"/>
                          <w:sz w:val="20"/>
                          <w:szCs w:val="20"/>
                        </w:rPr>
                        <w:t>表</w:t>
                      </w:r>
                      <w:r>
                        <w:rPr>
                          <w:rFonts w:ascii="ＭＳ Ｐゴシック" w:eastAsia="ＭＳ Ｐゴシック" w:hAnsi="ＭＳ Ｐゴシック" w:hint="eastAsia"/>
                          <w:sz w:val="20"/>
                          <w:szCs w:val="20"/>
                        </w:rPr>
                        <w:t>6-3-10</w:t>
                      </w:r>
                      <w:r w:rsidRPr="00F86A1C">
                        <w:rPr>
                          <w:rFonts w:ascii="ＭＳ Ｐゴシック" w:eastAsia="ＭＳ Ｐゴシック" w:hAnsi="ＭＳ Ｐゴシック" w:hint="eastAsia"/>
                          <w:sz w:val="20"/>
                          <w:szCs w:val="20"/>
                        </w:rPr>
                        <w:t xml:space="preserve">　</w:t>
                      </w:r>
                      <w:r w:rsidRPr="00CD3D6B">
                        <w:rPr>
                          <w:rFonts w:ascii="ＭＳ Ｐゴシック" w:eastAsia="ＭＳ Ｐゴシック" w:hAnsi="ＭＳ Ｐゴシック" w:hint="eastAsia"/>
                          <w:sz w:val="20"/>
                          <w:szCs w:val="20"/>
                        </w:rPr>
                        <w:t>心血管疾患治療の実施病院数（平成29年6月30日現在）</w:t>
                      </w:r>
                    </w:p>
                  </w:txbxContent>
                </v:textbox>
              </v:shape>
            </w:pict>
          </mc:Fallback>
        </mc:AlternateContent>
      </w:r>
    </w:p>
    <w:p w:rsidR="004E2FEE" w:rsidRDefault="00F35DE4" w:rsidP="00243E75">
      <w:pPr>
        <w:ind w:firstLineChars="300" w:firstLine="660"/>
        <w:rPr>
          <w:rFonts w:ascii="ＭＳ Ｐゴシック" w:eastAsia="ＭＳ Ｐゴシック" w:hAnsi="ＭＳ Ｐゴシック"/>
          <w:sz w:val="22"/>
          <w:szCs w:val="22"/>
        </w:rPr>
      </w:pPr>
      <w:r w:rsidRPr="003A4B21">
        <w:rPr>
          <w:rFonts w:ascii="ＭＳ ゴシック" w:eastAsia="ＭＳ ゴシック" w:hAnsi="ＭＳ ゴシック" w:hint="eastAsia"/>
          <w:noProof/>
          <w:sz w:val="22"/>
          <w:szCs w:val="22"/>
        </w:rPr>
        <mc:AlternateContent>
          <mc:Choice Requires="wps">
            <w:drawing>
              <wp:anchor distT="0" distB="0" distL="114300" distR="114300" simplePos="0" relativeHeight="251997184" behindDoc="0" locked="0" layoutInCell="1" allowOverlap="1" wp14:anchorId="2E8770B5" wp14:editId="1CFBAA45">
                <wp:simplePos x="0" y="0"/>
                <wp:positionH relativeFrom="column">
                  <wp:posOffset>3905250</wp:posOffset>
                </wp:positionH>
                <wp:positionV relativeFrom="paragraph">
                  <wp:posOffset>845820</wp:posOffset>
                </wp:positionV>
                <wp:extent cx="2619375" cy="372110"/>
                <wp:effectExtent l="0" t="0" r="0" b="0"/>
                <wp:wrapNone/>
                <wp:docPr id="3682" name="テキスト ボックス 3682" descr="出典　大阪府「医療機関情報システム調査」"/>
                <wp:cNvGraphicFramePr/>
                <a:graphic xmlns:a="http://schemas.openxmlformats.org/drawingml/2006/main">
                  <a:graphicData uri="http://schemas.microsoft.com/office/word/2010/wordprocessingShape">
                    <wps:wsp>
                      <wps:cNvSpPr txBox="1"/>
                      <wps:spPr>
                        <a:xfrm>
                          <a:off x="0" y="0"/>
                          <a:ext cx="2619375" cy="372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7295" w:rsidRPr="00832B44" w:rsidRDefault="00307295" w:rsidP="004E2FEE">
                            <w:pPr>
                              <w:jc w:val="left"/>
                              <w:rPr>
                                <w:rFonts w:ascii="ＭＳ ゴシック" w:eastAsia="ＭＳ ゴシック" w:hAnsi="ＭＳ ゴシック"/>
                                <w:sz w:val="16"/>
                                <w:szCs w:val="16"/>
                              </w:rPr>
                            </w:pPr>
                            <w:r w:rsidRPr="00832B44">
                              <w:rPr>
                                <w:rFonts w:ascii="ＭＳ ゴシック" w:eastAsia="ＭＳ ゴシック" w:hAnsi="ＭＳ ゴシック" w:hint="eastAsia"/>
                                <w:sz w:val="16"/>
                                <w:szCs w:val="16"/>
                              </w:rPr>
                              <w:t>出典　大阪府</w:t>
                            </w:r>
                            <w:r>
                              <w:rPr>
                                <w:rFonts w:ascii="ＭＳ ゴシック" w:eastAsia="ＭＳ ゴシック" w:hAnsi="ＭＳ ゴシック" w:hint="eastAsia"/>
                                <w:sz w:val="16"/>
                                <w:szCs w:val="16"/>
                              </w:rPr>
                              <w:t>「医療機関情報システム調査</w:t>
                            </w:r>
                            <w:r w:rsidRPr="00832B44">
                              <w:rPr>
                                <w:rFonts w:ascii="ＭＳ ゴシック" w:eastAsia="ＭＳ ゴシック" w:hAnsi="ＭＳ ゴシック" w:hint="eastAsia"/>
                                <w:sz w:val="16"/>
                                <w:szCs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682" o:spid="_x0000_s1043" type="#_x0000_t202" alt="出典　大阪府「医療機関情報システム調査」" style="position:absolute;left:0;text-align:left;margin-left:307.5pt;margin-top:66.6pt;width:206.25pt;height:29.3pt;z-index:2519971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" filled="f" stroked="f" strokeweight=".5pt">
                <v:textbox style="mso-fit-shape-to-text:t">
                  <w:txbxContent>
                    <w:p w:rsidR="00307295" w:rsidRPr="00832B44" w:rsidRDefault="00307295" w:rsidP="004E2FEE">
                      <w:pPr>
                        <w:jc w:val="left"/>
                        <w:rPr>
                          <w:rFonts w:ascii="ＭＳ ゴシック" w:eastAsia="ＭＳ ゴシック" w:hAnsi="ＭＳ ゴシック"/>
                          <w:sz w:val="16"/>
                          <w:szCs w:val="16"/>
                        </w:rPr>
                      </w:pPr>
                      <w:r w:rsidRPr="00832B44">
                        <w:rPr>
                          <w:rFonts w:ascii="ＭＳ ゴシック" w:eastAsia="ＭＳ ゴシック" w:hAnsi="ＭＳ ゴシック" w:hint="eastAsia"/>
                          <w:sz w:val="16"/>
                          <w:szCs w:val="16"/>
                        </w:rPr>
                        <w:t>出典　大阪府</w:t>
                      </w:r>
                      <w:r>
                        <w:rPr>
                          <w:rFonts w:ascii="ＭＳ ゴシック" w:eastAsia="ＭＳ ゴシック" w:hAnsi="ＭＳ ゴシック" w:hint="eastAsia"/>
                          <w:sz w:val="16"/>
                          <w:szCs w:val="16"/>
                        </w:rPr>
                        <w:t>「医療機関情報システム調査</w:t>
                      </w:r>
                      <w:r w:rsidRPr="00832B44">
                        <w:rPr>
                          <w:rFonts w:ascii="ＭＳ ゴシック" w:eastAsia="ＭＳ ゴシック" w:hAnsi="ＭＳ ゴシック" w:hint="eastAsia"/>
                          <w:sz w:val="16"/>
                          <w:szCs w:val="16"/>
                        </w:rPr>
                        <w:t>」</w:t>
                      </w:r>
                    </w:p>
                  </w:txbxContent>
                </v:textbox>
              </v:shape>
            </w:pict>
          </mc:Fallback>
        </mc:AlternateContent>
      </w:r>
      <w:r w:rsidR="00E0279C">
        <w:rPr>
          <w:rFonts w:ascii="ＭＳ Ｐゴシック" w:eastAsia="ＭＳ Ｐゴシック" w:hAnsi="ＭＳ Ｐゴシック"/>
          <w:noProof/>
          <w:sz w:val="22"/>
          <w:szCs w:val="22"/>
        </w:rPr>
        <w:drawing>
          <wp:inline distT="0" distB="0" distL="0" distR="0" wp14:anchorId="7DBFDCB9" wp14:editId="4483A63C">
            <wp:extent cx="4479462" cy="900000"/>
            <wp:effectExtent l="0" t="0" r="0" b="0"/>
            <wp:docPr id="2" name="図 2" title="図表6-3-10　心血管疾患治療の実施病院数（平成29年6月30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79462" cy="900000"/>
                    </a:xfrm>
                    <a:prstGeom prst="rect">
                      <a:avLst/>
                    </a:prstGeom>
                    <a:noFill/>
                    <a:ln>
                      <a:noFill/>
                    </a:ln>
                  </pic:spPr>
                </pic:pic>
              </a:graphicData>
            </a:graphic>
          </wp:inline>
        </w:drawing>
      </w:r>
    </w:p>
    <w:p w:rsidR="00981809" w:rsidRDefault="00A15FF8" w:rsidP="004E2FEE">
      <w:pPr>
        <w:rPr>
          <w:rFonts w:ascii="ＭＳ Ｐゴシック" w:eastAsia="ＭＳ Ｐゴシック" w:hAnsi="ＭＳ Ｐゴシック"/>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000256" behindDoc="0" locked="0" layoutInCell="1" allowOverlap="1" wp14:anchorId="6BCBF0E1" wp14:editId="09E4D97C">
                <wp:simplePos x="0" y="0"/>
                <wp:positionH relativeFrom="column">
                  <wp:posOffset>128905</wp:posOffset>
                </wp:positionH>
                <wp:positionV relativeFrom="paragraph">
                  <wp:posOffset>172085</wp:posOffset>
                </wp:positionV>
                <wp:extent cx="2819400" cy="295275"/>
                <wp:effectExtent l="0" t="0" r="0" b="0"/>
                <wp:wrapNone/>
                <wp:docPr id="3640" name="テキスト ボックス 3640" title="図表6-3-11　人口10万人対の心血管疾患の急性期治療実施病院（平成29年6月30日現在）"/>
                <wp:cNvGraphicFramePr/>
                <a:graphic xmlns:a="http://schemas.openxmlformats.org/drawingml/2006/main">
                  <a:graphicData uri="http://schemas.microsoft.com/office/word/2010/wordprocessingShape">
                    <wps:wsp>
                      <wps:cNvSpPr txBox="1"/>
                      <wps:spPr>
                        <a:xfrm>
                          <a:off x="0" y="0"/>
                          <a:ext cx="2819400" cy="295275"/>
                        </a:xfrm>
                        <a:prstGeom prst="rect">
                          <a:avLst/>
                        </a:prstGeom>
                        <a:noFill/>
                        <a:ln w="6350">
                          <a:noFill/>
                        </a:ln>
                        <a:effectLst/>
                      </wps:spPr>
                      <wps:txbx>
                        <w:txbxContent>
                          <w:p w:rsidR="00307295" w:rsidRDefault="00307295" w:rsidP="00E92CC8">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図表6-3-11</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人口10万人対の心血管疾患の</w:t>
                            </w:r>
                          </w:p>
                          <w:p w:rsidR="00307295" w:rsidRDefault="00307295" w:rsidP="00243E75">
                            <w:pPr>
                              <w:snapToGrid w:val="0"/>
                              <w:ind w:firstLineChars="550" w:firstLine="1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急性期治療実施病院</w:t>
                            </w:r>
                          </w:p>
                          <w:p w:rsidR="00307295" w:rsidRPr="007E49D9" w:rsidRDefault="00307295" w:rsidP="00243E75">
                            <w:pPr>
                              <w:snapToGrid w:val="0"/>
                              <w:ind w:firstLineChars="550" w:firstLine="1100"/>
                              <w:rPr>
                                <w:rFonts w:asciiTheme="majorEastAsia" w:eastAsiaTheme="majorEastAsia" w:hAnsiTheme="majorEastAsia"/>
                                <w:sz w:val="20"/>
                                <w:szCs w:val="20"/>
                              </w:rPr>
                            </w:pPr>
                            <w:r w:rsidRPr="007E49D9">
                              <w:rPr>
                                <w:rFonts w:ascii="ＭＳ Ｐゴシック" w:eastAsia="ＭＳ Ｐゴシック" w:hAnsi="ＭＳ Ｐゴシック" w:hint="eastAsia"/>
                                <w:sz w:val="20"/>
                                <w:szCs w:val="20"/>
                              </w:rPr>
                              <w:t>（平成29年6月30日現在）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640" o:spid="_x0000_s1044" type="#_x0000_t202" alt="タイトル: 図表6-3-11　人口10万人対の心血管疾患の急性期治療実施病院（平成29年6月30日現在）" style="position:absolute;left:0;text-align:left;margin-left:10.15pt;margin-top:13.55pt;width:222pt;height:23.25pt;z-index:2520002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" filled="f" stroked="f" strokeweight=".5pt">
                <v:textbox style="mso-fit-shape-to-text:t">
                  <w:txbxContent>
                    <w:p w:rsidR="00307295" w:rsidRDefault="00307295" w:rsidP="00E92CC8">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図表6-3-11</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人口10万人対の心血管疾患の</w:t>
                      </w:r>
                    </w:p>
                    <w:p w:rsidR="00307295" w:rsidRDefault="00307295" w:rsidP="00243E75">
                      <w:pPr>
                        <w:snapToGrid w:val="0"/>
                        <w:ind w:firstLineChars="550" w:firstLine="1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急性期治療実施病院</w:t>
                      </w:r>
                    </w:p>
                    <w:p w:rsidR="00307295" w:rsidRPr="007E49D9" w:rsidRDefault="00307295" w:rsidP="00243E75">
                      <w:pPr>
                        <w:snapToGrid w:val="0"/>
                        <w:ind w:firstLineChars="550" w:firstLine="1100"/>
                        <w:rPr>
                          <w:rFonts w:asciiTheme="majorEastAsia" w:eastAsiaTheme="majorEastAsia" w:hAnsiTheme="majorEastAsia"/>
                          <w:sz w:val="20"/>
                          <w:szCs w:val="20"/>
                        </w:rPr>
                      </w:pPr>
                      <w:r w:rsidRPr="007E49D9">
                        <w:rPr>
                          <w:rFonts w:ascii="ＭＳ Ｐゴシック" w:eastAsia="ＭＳ Ｐゴシック" w:hAnsi="ＭＳ Ｐゴシック" w:hint="eastAsia"/>
                          <w:sz w:val="20"/>
                          <w:szCs w:val="20"/>
                        </w:rPr>
                        <w:t>（平成29年6月30日現在）</w:t>
                      </w:r>
                    </w:p>
                  </w:txbxContent>
                </v:textbox>
              </v:shape>
            </w:pict>
          </mc:Fallback>
        </mc:AlternateContent>
      </w: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092416" behindDoc="0" locked="0" layoutInCell="1" allowOverlap="1" wp14:anchorId="2B78132F" wp14:editId="3884C133">
                <wp:simplePos x="0" y="0"/>
                <wp:positionH relativeFrom="column">
                  <wp:posOffset>3215005</wp:posOffset>
                </wp:positionH>
                <wp:positionV relativeFrom="paragraph">
                  <wp:posOffset>173355</wp:posOffset>
                </wp:positionV>
                <wp:extent cx="2819400" cy="295275"/>
                <wp:effectExtent l="0" t="0" r="0" b="0"/>
                <wp:wrapNone/>
                <wp:docPr id="3608" name="テキスト ボックス 3608" title="図表6-3-12　人口10万人対の心大血管疾患リハビリテーションの実施病院（平成29年6月30日現在）"/>
                <wp:cNvGraphicFramePr/>
                <a:graphic xmlns:a="http://schemas.openxmlformats.org/drawingml/2006/main">
                  <a:graphicData uri="http://schemas.microsoft.com/office/word/2010/wordprocessingShape">
                    <wps:wsp>
                      <wps:cNvSpPr txBox="1"/>
                      <wps:spPr>
                        <a:xfrm>
                          <a:off x="0" y="0"/>
                          <a:ext cx="2819400" cy="295275"/>
                        </a:xfrm>
                        <a:prstGeom prst="rect">
                          <a:avLst/>
                        </a:prstGeom>
                        <a:noFill/>
                        <a:ln w="6350">
                          <a:noFill/>
                        </a:ln>
                        <a:effectLst/>
                      </wps:spPr>
                      <wps:txbx>
                        <w:txbxContent>
                          <w:p w:rsidR="00307295" w:rsidRPr="00A15FF8" w:rsidRDefault="00307295">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図表6-3-12</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人口10万人対の心大血管疾患</w:t>
                            </w:r>
                          </w:p>
                          <w:p w:rsidR="00307295" w:rsidRDefault="00307295" w:rsidP="00243E75">
                            <w:pPr>
                              <w:snapToGrid w:val="0"/>
                              <w:ind w:firstLineChars="550" w:firstLine="1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リハビリテーションの実施病院</w:t>
                            </w:r>
                          </w:p>
                          <w:p w:rsidR="00307295" w:rsidRPr="00D97D95" w:rsidRDefault="00307295" w:rsidP="00243E75">
                            <w:pPr>
                              <w:snapToGrid w:val="0"/>
                              <w:ind w:firstLineChars="550" w:firstLine="1100"/>
                              <w:rPr>
                                <w:rFonts w:asciiTheme="majorEastAsia" w:eastAsiaTheme="majorEastAsia" w:hAnsiTheme="majorEastAsia"/>
                                <w:sz w:val="20"/>
                                <w:szCs w:val="20"/>
                              </w:rPr>
                            </w:pPr>
                            <w:r w:rsidRPr="007E49D9">
                              <w:rPr>
                                <w:rFonts w:ascii="ＭＳ Ｐゴシック" w:eastAsia="ＭＳ Ｐゴシック" w:hAnsi="ＭＳ Ｐゴシック" w:hint="eastAsia"/>
                                <w:sz w:val="20"/>
                                <w:szCs w:val="20"/>
                              </w:rPr>
                              <w:t>（平成29年6月30日現在）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608" o:spid="_x0000_s1045" type="#_x0000_t202" alt="タイトル: 図表6-3-12　人口10万人対の心大血管疾患リハビリテーションの実施病院（平成29年6月30日現在）" style="position:absolute;left:0;text-align:left;margin-left:253.15pt;margin-top:13.65pt;width:222pt;height:23.25pt;z-index:2520924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" filled="f" stroked="f" strokeweight=".5pt">
                <v:textbox style="mso-fit-shape-to-text:t">
                  <w:txbxContent>
                    <w:p w:rsidR="00307295" w:rsidRPr="00A15FF8" w:rsidRDefault="00307295">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図表6-3-12</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人口10万人対の心大血管疾患</w:t>
                      </w:r>
                    </w:p>
                    <w:p w:rsidR="00307295" w:rsidRDefault="00307295" w:rsidP="00243E75">
                      <w:pPr>
                        <w:snapToGrid w:val="0"/>
                        <w:ind w:firstLineChars="550" w:firstLine="1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リハビリテーションの実施病院</w:t>
                      </w:r>
                    </w:p>
                    <w:p w:rsidR="00307295" w:rsidRPr="00D97D95" w:rsidRDefault="00307295" w:rsidP="00243E75">
                      <w:pPr>
                        <w:snapToGrid w:val="0"/>
                        <w:ind w:firstLineChars="550" w:firstLine="1100"/>
                        <w:rPr>
                          <w:rFonts w:asciiTheme="majorEastAsia" w:eastAsiaTheme="majorEastAsia" w:hAnsiTheme="majorEastAsia"/>
                          <w:sz w:val="20"/>
                          <w:szCs w:val="20"/>
                        </w:rPr>
                      </w:pPr>
                      <w:r w:rsidRPr="007E49D9">
                        <w:rPr>
                          <w:rFonts w:ascii="ＭＳ Ｐゴシック" w:eastAsia="ＭＳ Ｐゴシック" w:hAnsi="ＭＳ Ｐゴシック" w:hint="eastAsia"/>
                          <w:sz w:val="20"/>
                          <w:szCs w:val="20"/>
                        </w:rPr>
                        <w:t>（平成29年6月30日現在）</w:t>
                      </w:r>
                    </w:p>
                  </w:txbxContent>
                </v:textbox>
              </v:shape>
            </w:pict>
          </mc:Fallback>
        </mc:AlternateContent>
      </w:r>
    </w:p>
    <w:p w:rsidR="00F35DE4" w:rsidRDefault="00F35DE4" w:rsidP="004E2FEE">
      <w:pPr>
        <w:rPr>
          <w:rFonts w:ascii="ＭＳ Ｐゴシック" w:eastAsia="ＭＳ Ｐゴシック" w:hAnsi="ＭＳ Ｐゴシック"/>
          <w:sz w:val="22"/>
          <w:szCs w:val="22"/>
        </w:rPr>
      </w:pPr>
    </w:p>
    <w:p w:rsidR="00CB387D" w:rsidRPr="007E49D9" w:rsidRDefault="00E92CC8" w:rsidP="00243E75">
      <w:pPr>
        <w:ind w:firstLineChars="100" w:firstLine="220"/>
        <w:rPr>
          <w:rFonts w:ascii="HG丸ｺﾞｼｯｸM-PRO" w:eastAsia="HG丸ｺﾞｼｯｸM-PRO" w:hAnsi="HG丸ｺﾞｼｯｸM-PRO"/>
          <w:sz w:val="22"/>
          <w:szCs w:val="28"/>
        </w:rPr>
      </w:pPr>
      <w:r w:rsidRPr="007E49D9">
        <w:rPr>
          <w:rFonts w:ascii="ＭＳ ゴシック" w:eastAsia="ＭＳ ゴシック" w:hAnsi="ＭＳ ゴシック" w:hint="eastAsia"/>
          <w:noProof/>
          <w:sz w:val="22"/>
          <w:szCs w:val="22"/>
        </w:rPr>
        <mc:AlternateContent>
          <mc:Choice Requires="wps">
            <w:drawing>
              <wp:anchor distT="0" distB="0" distL="114300" distR="114300" simplePos="0" relativeHeight="252094464" behindDoc="0" locked="0" layoutInCell="1" allowOverlap="1" wp14:anchorId="57F4942C" wp14:editId="5CE5433C">
                <wp:simplePos x="0" y="0"/>
                <wp:positionH relativeFrom="column">
                  <wp:posOffset>1076325</wp:posOffset>
                </wp:positionH>
                <wp:positionV relativeFrom="paragraph">
                  <wp:posOffset>2221865</wp:posOffset>
                </wp:positionV>
                <wp:extent cx="2619375" cy="372110"/>
                <wp:effectExtent l="0" t="0" r="0" b="0"/>
                <wp:wrapNone/>
                <wp:docPr id="33" name="テキスト ボックス 33" descr="出典　大阪府「医療機関情報システム調査」&#10;※「人口10万人対」算出に用いた人口は、大阪府総務部「大阪府の推計人口（平成26年10月1日現在）」&#10;"/>
                <wp:cNvGraphicFramePr/>
                <a:graphic xmlns:a="http://schemas.openxmlformats.org/drawingml/2006/main">
                  <a:graphicData uri="http://schemas.microsoft.com/office/word/2010/wordprocessingShape">
                    <wps:wsp>
                      <wps:cNvSpPr txBox="1"/>
                      <wps:spPr>
                        <a:xfrm>
                          <a:off x="0" y="0"/>
                          <a:ext cx="2619375" cy="372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7295" w:rsidRPr="00832B44" w:rsidRDefault="00307295" w:rsidP="00E92CC8">
                            <w:pPr>
                              <w:spacing w:line="240" w:lineRule="exact"/>
                              <w:jc w:val="left"/>
                              <w:rPr>
                                <w:rFonts w:ascii="ＭＳ ゴシック" w:eastAsia="ＭＳ ゴシック" w:hAnsi="ＭＳ ゴシック"/>
                                <w:sz w:val="16"/>
                                <w:szCs w:val="16"/>
                              </w:rPr>
                            </w:pPr>
                            <w:r w:rsidRPr="00832B44">
                              <w:rPr>
                                <w:rFonts w:ascii="ＭＳ ゴシック" w:eastAsia="ＭＳ ゴシック" w:hAnsi="ＭＳ ゴシック" w:hint="eastAsia"/>
                                <w:sz w:val="16"/>
                                <w:szCs w:val="16"/>
                              </w:rPr>
                              <w:t>出典　大阪府「</w:t>
                            </w:r>
                            <w:r>
                              <w:rPr>
                                <w:rFonts w:ascii="ＭＳ ゴシック" w:eastAsia="ＭＳ ゴシック" w:hAnsi="ＭＳ ゴシック" w:hint="eastAsia"/>
                                <w:sz w:val="16"/>
                                <w:szCs w:val="16"/>
                              </w:rPr>
                              <w:t>医療機関情報システム調査</w:t>
                            </w:r>
                            <w:r w:rsidRPr="00832B44">
                              <w:rPr>
                                <w:rFonts w:ascii="ＭＳ ゴシック" w:eastAsia="ＭＳ ゴシック" w:hAnsi="ＭＳ ゴシック" w:hint="eastAsia"/>
                                <w:sz w:val="16"/>
                                <w:szCs w:val="16"/>
                              </w:rPr>
                              <w:t>」</w:t>
                            </w:r>
                          </w:p>
                          <w:p w:rsidR="00307295" w:rsidRPr="00832B44" w:rsidRDefault="00307295" w:rsidP="00ED5CB3">
                            <w:pPr>
                              <w:spacing w:line="240" w:lineRule="exact"/>
                              <w:jc w:val="left"/>
                              <w:rPr>
                                <w:rFonts w:ascii="ＭＳ ゴシック" w:eastAsia="ＭＳ ゴシック" w:hAnsi="ＭＳ ゴシック"/>
                                <w:sz w:val="16"/>
                                <w:szCs w:val="20"/>
                              </w:rPr>
                            </w:pPr>
                            <w:r w:rsidRPr="00832B44">
                              <w:rPr>
                                <w:rFonts w:ascii="ＭＳ ゴシック" w:eastAsia="ＭＳ ゴシック" w:hAnsi="ＭＳ ゴシック" w:hint="eastAsia"/>
                                <w:sz w:val="16"/>
                                <w:szCs w:val="20"/>
                              </w:rPr>
                              <w:t>※「人口</w:t>
                            </w:r>
                            <w:r w:rsidRPr="00832B44">
                              <w:rPr>
                                <w:rFonts w:ascii="ＭＳ ゴシック" w:eastAsia="ＭＳ ゴシック" w:hAnsi="ＭＳ ゴシック"/>
                                <w:sz w:val="16"/>
                                <w:szCs w:val="20"/>
                              </w:rPr>
                              <w:t>10万人対」算出に用いた人口は、大阪府総務部「大阪府の推計人口（平成26年10月1日現在）」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3" o:spid="_x0000_s1046" type="#_x0000_t202" alt="出典　大阪府「医療機関情報システム調査」&#10;※「人口10万人対」算出に用いた人口は、大阪府総務部「大阪府の推計人口（平成26年10月1日現在）」&#10;" style="position:absolute;left:0;text-align:left;margin-left:84.75pt;margin-top:174.95pt;width:206.25pt;height:29.3pt;z-index:2520944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" filled="f" stroked="f" strokeweight=".5pt">
                <v:textbox style="mso-fit-shape-to-text:t">
                  <w:txbxContent>
                    <w:p w:rsidR="00307295" w:rsidRPr="00832B44" w:rsidRDefault="00307295" w:rsidP="00E92CC8">
                      <w:pPr>
                        <w:spacing w:line="240" w:lineRule="exact"/>
                        <w:jc w:val="left"/>
                        <w:rPr>
                          <w:rFonts w:ascii="ＭＳ ゴシック" w:eastAsia="ＭＳ ゴシック" w:hAnsi="ＭＳ ゴシック"/>
                          <w:sz w:val="16"/>
                          <w:szCs w:val="16"/>
                        </w:rPr>
                      </w:pPr>
                      <w:r w:rsidRPr="00832B44">
                        <w:rPr>
                          <w:rFonts w:ascii="ＭＳ ゴシック" w:eastAsia="ＭＳ ゴシック" w:hAnsi="ＭＳ ゴシック" w:hint="eastAsia"/>
                          <w:sz w:val="16"/>
                          <w:szCs w:val="16"/>
                        </w:rPr>
                        <w:t>出典　大阪府「</w:t>
                      </w:r>
                      <w:r>
                        <w:rPr>
                          <w:rFonts w:ascii="ＭＳ ゴシック" w:eastAsia="ＭＳ ゴシック" w:hAnsi="ＭＳ ゴシック" w:hint="eastAsia"/>
                          <w:sz w:val="16"/>
                          <w:szCs w:val="16"/>
                        </w:rPr>
                        <w:t>医療機関情報システム調査</w:t>
                      </w:r>
                      <w:r w:rsidRPr="00832B44">
                        <w:rPr>
                          <w:rFonts w:ascii="ＭＳ ゴシック" w:eastAsia="ＭＳ ゴシック" w:hAnsi="ＭＳ ゴシック" w:hint="eastAsia"/>
                          <w:sz w:val="16"/>
                          <w:szCs w:val="16"/>
                        </w:rPr>
                        <w:t>」</w:t>
                      </w:r>
                    </w:p>
                    <w:p w:rsidR="00307295" w:rsidRPr="00832B44" w:rsidRDefault="00307295" w:rsidP="00ED5CB3">
                      <w:pPr>
                        <w:spacing w:line="240" w:lineRule="exact"/>
                        <w:jc w:val="left"/>
                        <w:rPr>
                          <w:rFonts w:ascii="ＭＳ ゴシック" w:eastAsia="ＭＳ ゴシック" w:hAnsi="ＭＳ ゴシック"/>
                          <w:sz w:val="16"/>
                          <w:szCs w:val="20"/>
                        </w:rPr>
                      </w:pPr>
                      <w:r w:rsidRPr="00832B44">
                        <w:rPr>
                          <w:rFonts w:ascii="ＭＳ ゴシック" w:eastAsia="ＭＳ ゴシック" w:hAnsi="ＭＳ ゴシック" w:hint="eastAsia"/>
                          <w:sz w:val="16"/>
                          <w:szCs w:val="20"/>
                        </w:rPr>
                        <w:t>※「人口</w:t>
                      </w:r>
                      <w:r w:rsidRPr="00832B44">
                        <w:rPr>
                          <w:rFonts w:ascii="ＭＳ ゴシック" w:eastAsia="ＭＳ ゴシック" w:hAnsi="ＭＳ ゴシック"/>
                          <w:sz w:val="16"/>
                          <w:szCs w:val="20"/>
                        </w:rPr>
                        <w:t>10万人対」算出に用いた人口は、大阪府総務部「大阪府の推計人口（平成26年10月1日現在）」</w:t>
                      </w:r>
                    </w:p>
                  </w:txbxContent>
                </v:textbox>
              </v:shape>
            </w:pict>
          </mc:Fallback>
        </mc:AlternateContent>
      </w:r>
      <w:r w:rsidR="00E74B10">
        <w:rPr>
          <w:rFonts w:ascii="HG丸ｺﾞｼｯｸM-PRO" w:eastAsia="HG丸ｺﾞｼｯｸM-PRO" w:hAnsi="HG丸ｺﾞｼｯｸM-PRO"/>
          <w:noProof/>
          <w:sz w:val="22"/>
          <w:szCs w:val="28"/>
        </w:rPr>
        <w:drawing>
          <wp:inline distT="0" distB="0" distL="0" distR="0" wp14:anchorId="62513A2C" wp14:editId="6131A0F8">
            <wp:extent cx="2890623" cy="2160000"/>
            <wp:effectExtent l="0" t="0" r="5080" b="0"/>
            <wp:docPr id="3593" name="図 3593" title="図表6-3-11　人口10万人対の心血管疾患の急性期治療実施病院（平成29年6月30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90623" cy="2160000"/>
                    </a:xfrm>
                    <a:prstGeom prst="rect">
                      <a:avLst/>
                    </a:prstGeom>
                    <a:noFill/>
                    <a:ln>
                      <a:noFill/>
                    </a:ln>
                  </pic:spPr>
                </pic:pic>
              </a:graphicData>
            </a:graphic>
          </wp:inline>
        </w:drawing>
      </w:r>
      <w:r w:rsidR="00ED5CB3">
        <w:rPr>
          <w:rFonts w:ascii="HG丸ｺﾞｼｯｸM-PRO" w:eastAsia="HG丸ｺﾞｼｯｸM-PRO" w:hAnsi="HG丸ｺﾞｼｯｸM-PRO" w:hint="eastAsia"/>
          <w:sz w:val="22"/>
          <w:szCs w:val="28"/>
        </w:rPr>
        <w:t xml:space="preserve">　 </w:t>
      </w:r>
      <w:r w:rsidR="00E0279C">
        <w:rPr>
          <w:rFonts w:ascii="HG丸ｺﾞｼｯｸM-PRO" w:eastAsia="HG丸ｺﾞｼｯｸM-PRO" w:hAnsi="HG丸ｺﾞｼｯｸM-PRO"/>
          <w:noProof/>
          <w:sz w:val="22"/>
          <w:szCs w:val="28"/>
        </w:rPr>
        <w:drawing>
          <wp:inline distT="0" distB="0" distL="0" distR="0" wp14:anchorId="64CF9DF3" wp14:editId="0BEB53F0">
            <wp:extent cx="2886342" cy="2160000"/>
            <wp:effectExtent l="0" t="0" r="0" b="0"/>
            <wp:docPr id="17" name="図 17" title="図表6-3-12　人口10万人対の心大血管疾患リハビリテーションの実施病院（平成29年6月30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86342" cy="2160000"/>
                    </a:xfrm>
                    <a:prstGeom prst="rect">
                      <a:avLst/>
                    </a:prstGeom>
                    <a:noFill/>
                    <a:ln>
                      <a:noFill/>
                    </a:ln>
                  </pic:spPr>
                </pic:pic>
              </a:graphicData>
            </a:graphic>
          </wp:inline>
        </w:drawing>
      </w:r>
    </w:p>
    <w:p w:rsidR="00E556AC" w:rsidRDefault="004E2FEE" w:rsidP="008D0B43">
      <w:pPr>
        <w:rPr>
          <w:rFonts w:ascii="HG丸ｺﾞｼｯｸM-PRO" w:eastAsia="HG丸ｺﾞｼｯｸM-PRO" w:hAnsi="HG丸ｺﾞｼｯｸM-PRO"/>
          <w:sz w:val="22"/>
          <w:szCs w:val="28"/>
        </w:rPr>
      </w:pPr>
      <w:r w:rsidRPr="004E2FEE">
        <w:rPr>
          <w:rFonts w:ascii="HG丸ｺﾞｼｯｸM-PRO" w:eastAsia="HG丸ｺﾞｼｯｸM-PRO" w:hAnsi="HG丸ｺﾞｼｯｸM-PRO" w:hint="eastAsia"/>
          <w:sz w:val="22"/>
          <w:szCs w:val="28"/>
        </w:rPr>
        <w:t xml:space="preserve">　</w:t>
      </w:r>
    </w:p>
    <w:p w:rsidR="004E2FEE" w:rsidRPr="004E2FEE" w:rsidRDefault="004E2FEE" w:rsidP="00243E75">
      <w:pPr>
        <w:ind w:firstLineChars="200" w:firstLine="440"/>
        <w:rPr>
          <w:rFonts w:ascii="ＭＳ Ｐゴシック" w:eastAsia="ＭＳ Ｐゴシック" w:hAnsi="ＭＳ Ｐゴシック"/>
          <w:sz w:val="22"/>
          <w:szCs w:val="28"/>
        </w:rPr>
      </w:pPr>
      <w:r w:rsidRPr="004E2FEE">
        <w:rPr>
          <w:rFonts w:ascii="ＭＳ Ｐゴシック" w:eastAsia="ＭＳ Ｐゴシック" w:hAnsi="ＭＳ Ｐゴシック" w:hint="eastAsia"/>
          <w:sz w:val="22"/>
          <w:szCs w:val="28"/>
        </w:rPr>
        <w:t>【</w:t>
      </w:r>
      <w:r>
        <w:rPr>
          <w:rFonts w:ascii="ＭＳ Ｐゴシック" w:eastAsia="ＭＳ Ｐゴシック" w:hAnsi="ＭＳ Ｐゴシック" w:hint="eastAsia"/>
          <w:sz w:val="22"/>
          <w:szCs w:val="28"/>
        </w:rPr>
        <w:t>心血管疾患</w:t>
      </w:r>
      <w:r w:rsidR="003A38E6">
        <w:rPr>
          <w:rFonts w:ascii="ＭＳ Ｐゴシック" w:eastAsia="ＭＳ Ｐゴシック" w:hAnsi="ＭＳ Ｐゴシック" w:hint="eastAsia"/>
          <w:sz w:val="22"/>
          <w:szCs w:val="28"/>
        </w:rPr>
        <w:t>治療</w:t>
      </w:r>
      <w:r>
        <w:rPr>
          <w:rFonts w:ascii="ＭＳ Ｐゴシック" w:eastAsia="ＭＳ Ｐゴシック" w:hAnsi="ＭＳ Ｐゴシック" w:hint="eastAsia"/>
          <w:sz w:val="22"/>
          <w:szCs w:val="28"/>
        </w:rPr>
        <w:t>にかかる病床</w:t>
      </w:r>
      <w:r w:rsidRPr="004E2FEE">
        <w:rPr>
          <w:rFonts w:ascii="ＭＳ Ｐゴシック" w:eastAsia="ＭＳ Ｐゴシック" w:hAnsi="ＭＳ Ｐゴシック" w:hint="eastAsia"/>
          <w:sz w:val="22"/>
          <w:szCs w:val="28"/>
        </w:rPr>
        <w:t>】</w:t>
      </w:r>
    </w:p>
    <w:p w:rsidR="008D0B43" w:rsidRPr="001D469A" w:rsidRDefault="004E4384">
      <w:pPr>
        <w:ind w:leftChars="200" w:left="640" w:hangingChars="100" w:hanging="220"/>
        <w:rPr>
          <w:rFonts w:ascii="HG丸ｺﾞｼｯｸM-PRO" w:eastAsia="HG丸ｺﾞｼｯｸM-PRO" w:hAnsi="HG丸ｺﾞｼｯｸM-PRO"/>
          <w:sz w:val="22"/>
          <w:szCs w:val="22"/>
        </w:rPr>
      </w:pPr>
      <w:r w:rsidRPr="003A4B21">
        <w:rPr>
          <w:rFonts w:ascii="HG丸ｺﾞｼｯｸM-PRO" w:eastAsia="HG丸ｺﾞｼｯｸM-PRO" w:hAnsi="HG丸ｺﾞｼｯｸM-PRO" w:hint="eastAsia"/>
          <w:sz w:val="22"/>
          <w:szCs w:val="22"/>
        </w:rPr>
        <w:t>○府内で</w:t>
      </w:r>
      <w:r w:rsidR="00DC69A4" w:rsidRPr="003A4B21">
        <w:rPr>
          <w:rFonts w:ascii="HG丸ｺﾞｼｯｸM-PRO" w:eastAsia="HG丸ｺﾞｼｯｸM-PRO" w:hAnsi="HG丸ｺﾞｼｯｸM-PRO" w:hint="eastAsia"/>
          <w:color w:val="000000" w:themeColor="text1"/>
          <w:sz w:val="22"/>
          <w:szCs w:val="22"/>
        </w:rPr>
        <w:t>心血管疾患</w:t>
      </w:r>
      <w:r w:rsidR="001D6163">
        <w:rPr>
          <w:rFonts w:ascii="HG丸ｺﾞｼｯｸM-PRO" w:eastAsia="HG丸ｺﾞｼｯｸM-PRO" w:hAnsi="HG丸ｺﾞｼｯｸM-PRO" w:hint="eastAsia"/>
          <w:color w:val="000000" w:themeColor="text1"/>
          <w:sz w:val="22"/>
          <w:szCs w:val="22"/>
        </w:rPr>
        <w:t>の急性期</w:t>
      </w:r>
      <w:r w:rsidR="00DC69A4" w:rsidRPr="003A4B21">
        <w:rPr>
          <w:rFonts w:ascii="HG丸ｺﾞｼｯｸM-PRO" w:eastAsia="HG丸ｺﾞｼｯｸM-PRO" w:hAnsi="HG丸ｺﾞｼｯｸM-PRO" w:hint="eastAsia"/>
          <w:color w:val="000000" w:themeColor="text1"/>
          <w:sz w:val="22"/>
          <w:szCs w:val="22"/>
        </w:rPr>
        <w:t>治療を行う</w:t>
      </w:r>
      <w:r w:rsidR="00DC69A4">
        <w:rPr>
          <w:rFonts w:ascii="HG丸ｺﾞｼｯｸM-PRO" w:eastAsia="HG丸ｺﾞｼｯｸM-PRO" w:hAnsi="HG丸ｺﾞｼｯｸM-PRO" w:hint="eastAsia"/>
          <w:color w:val="000000" w:themeColor="text1"/>
          <w:sz w:val="22"/>
          <w:szCs w:val="22"/>
        </w:rPr>
        <w:t>病院のうち、</w:t>
      </w:r>
      <w:r w:rsidRPr="003A4B21">
        <w:rPr>
          <w:rFonts w:ascii="HG丸ｺﾞｼｯｸM-PRO" w:eastAsia="HG丸ｺﾞｼｯｸM-PRO" w:hAnsi="HG丸ｺﾞｼｯｸM-PRO" w:hint="eastAsia"/>
          <w:sz w:val="22"/>
          <w:szCs w:val="22"/>
        </w:rPr>
        <w:t>集中治療室を有する</w:t>
      </w:r>
      <w:r w:rsidR="00F35DE4">
        <w:rPr>
          <w:rFonts w:ascii="HG丸ｺﾞｼｯｸM-PRO" w:eastAsia="HG丸ｺﾞｼｯｸM-PRO" w:hAnsi="HG丸ｺﾞｼｯｸM-PRO" w:hint="eastAsia"/>
          <w:sz w:val="22"/>
          <w:szCs w:val="22"/>
        </w:rPr>
        <w:t>病院</w:t>
      </w:r>
      <w:r w:rsidRPr="003A4B21">
        <w:rPr>
          <w:rFonts w:ascii="HG丸ｺﾞｼｯｸM-PRO" w:eastAsia="HG丸ｺﾞｼｯｸM-PRO" w:hAnsi="HG丸ｺﾞｼｯｸM-PRO" w:hint="eastAsia"/>
          <w:sz w:val="22"/>
          <w:szCs w:val="22"/>
        </w:rPr>
        <w:t>とその病床数は、</w:t>
      </w:r>
      <w:r w:rsidR="001D6163">
        <w:rPr>
          <w:rFonts w:ascii="HG丸ｺﾞｼｯｸM-PRO" w:eastAsia="HG丸ｺﾞｼｯｸM-PRO" w:hAnsi="HG丸ｺﾞｼｯｸM-PRO" w:hint="eastAsia"/>
          <w:sz w:val="22"/>
          <w:szCs w:val="22"/>
        </w:rPr>
        <w:t>56</w:t>
      </w:r>
      <w:r w:rsidR="008D0B43" w:rsidRPr="001D469A">
        <w:rPr>
          <w:rFonts w:ascii="HG丸ｺﾞｼｯｸM-PRO" w:eastAsia="HG丸ｺﾞｼｯｸM-PRO" w:hAnsi="HG丸ｺﾞｼｯｸM-PRO" w:hint="eastAsia"/>
          <w:sz w:val="22"/>
          <w:szCs w:val="22"/>
        </w:rPr>
        <w:t>施設</w:t>
      </w:r>
      <w:r w:rsidR="001D6163">
        <w:rPr>
          <w:rFonts w:ascii="HG丸ｺﾞｼｯｸM-PRO" w:eastAsia="HG丸ｺﾞｼｯｸM-PRO" w:hAnsi="HG丸ｺﾞｼｯｸM-PRO" w:hint="eastAsia"/>
          <w:sz w:val="22"/>
          <w:szCs w:val="22"/>
        </w:rPr>
        <w:t>53</w:t>
      </w:r>
      <w:r w:rsidR="00BE627D">
        <w:rPr>
          <w:rFonts w:ascii="HG丸ｺﾞｼｯｸM-PRO" w:eastAsia="HG丸ｺﾞｼｯｸM-PRO" w:hAnsi="HG丸ｺﾞｼｯｸM-PRO" w:hint="eastAsia"/>
          <w:sz w:val="22"/>
          <w:szCs w:val="22"/>
        </w:rPr>
        <w:t>7</w:t>
      </w:r>
      <w:r w:rsidRPr="001D469A">
        <w:rPr>
          <w:rFonts w:ascii="HG丸ｺﾞｼｯｸM-PRO" w:eastAsia="HG丸ｺﾞｼｯｸM-PRO" w:hAnsi="HG丸ｺﾞｼｯｸM-PRO" w:hint="eastAsia"/>
          <w:sz w:val="22"/>
          <w:szCs w:val="22"/>
        </w:rPr>
        <w:t>床、高度治療室が</w:t>
      </w:r>
      <w:r w:rsidR="001D6163">
        <w:rPr>
          <w:rFonts w:ascii="HG丸ｺﾞｼｯｸM-PRO" w:eastAsia="HG丸ｺﾞｼｯｸM-PRO" w:hAnsi="HG丸ｺﾞｼｯｸM-PRO" w:hint="eastAsia"/>
          <w:sz w:val="22"/>
          <w:szCs w:val="22"/>
        </w:rPr>
        <w:t>52</w:t>
      </w:r>
      <w:r w:rsidR="008D0B43" w:rsidRPr="001D469A">
        <w:rPr>
          <w:rFonts w:ascii="HG丸ｺﾞｼｯｸM-PRO" w:eastAsia="HG丸ｺﾞｼｯｸM-PRO" w:hAnsi="HG丸ｺﾞｼｯｸM-PRO" w:hint="eastAsia"/>
          <w:sz w:val="22"/>
          <w:szCs w:val="22"/>
        </w:rPr>
        <w:t>施設</w:t>
      </w:r>
      <w:r w:rsidR="001D6163">
        <w:rPr>
          <w:rFonts w:ascii="HG丸ｺﾞｼｯｸM-PRO" w:eastAsia="HG丸ｺﾞｼｯｸM-PRO" w:hAnsi="HG丸ｺﾞｼｯｸM-PRO" w:hint="eastAsia"/>
          <w:sz w:val="22"/>
          <w:szCs w:val="22"/>
        </w:rPr>
        <w:t>50</w:t>
      </w:r>
      <w:r w:rsidR="00BE627D">
        <w:rPr>
          <w:rFonts w:ascii="HG丸ｺﾞｼｯｸM-PRO" w:eastAsia="HG丸ｺﾞｼｯｸM-PRO" w:hAnsi="HG丸ｺﾞｼｯｸM-PRO" w:hint="eastAsia"/>
          <w:sz w:val="22"/>
          <w:szCs w:val="22"/>
        </w:rPr>
        <w:t>7</w:t>
      </w:r>
      <w:r w:rsidR="00284542" w:rsidRPr="001D469A">
        <w:rPr>
          <w:rFonts w:ascii="HG丸ｺﾞｼｯｸM-PRO" w:eastAsia="HG丸ｺﾞｼｯｸM-PRO" w:hAnsi="HG丸ｺﾞｼｯｸM-PRO" w:hint="eastAsia"/>
          <w:sz w:val="22"/>
          <w:szCs w:val="22"/>
        </w:rPr>
        <w:t>床</w:t>
      </w:r>
      <w:r w:rsidR="001D469A" w:rsidRPr="001D469A">
        <w:rPr>
          <w:rFonts w:ascii="HG丸ｺﾞｼｯｸM-PRO" w:eastAsia="HG丸ｺﾞｼｯｸM-PRO" w:hAnsi="HG丸ｺﾞｼｯｸM-PRO" w:hint="eastAsia"/>
          <w:sz w:val="22"/>
          <w:szCs w:val="22"/>
        </w:rPr>
        <w:t>、</w:t>
      </w:r>
      <w:r w:rsidR="001D469A">
        <w:rPr>
          <w:rFonts w:ascii="HG丸ｺﾞｼｯｸM-PRO" w:eastAsia="HG丸ｺﾞｼｯｸM-PRO" w:hAnsi="HG丸ｺﾞｼｯｸM-PRO" w:hint="eastAsia"/>
          <w:sz w:val="22"/>
          <w:szCs w:val="22"/>
        </w:rPr>
        <w:t>冠状動脈疾患専門集中治療室</w:t>
      </w:r>
      <w:r w:rsidR="003D4924">
        <w:rPr>
          <w:rFonts w:ascii="HG丸ｺﾞｼｯｸM-PRO" w:eastAsia="HG丸ｺﾞｼｯｸM-PRO" w:hAnsi="HG丸ｺﾞｼｯｸM-PRO" w:hint="eastAsia"/>
          <w:sz w:val="22"/>
          <w:szCs w:val="22"/>
        </w:rPr>
        <w:t>（特定集中治療室のうち、特に冠疾患専用の部門を有するもの）</w:t>
      </w:r>
      <w:r w:rsidR="001D469A">
        <w:rPr>
          <w:rFonts w:ascii="HG丸ｺﾞｼｯｸM-PRO" w:eastAsia="HG丸ｺﾞｼｯｸM-PRO" w:hAnsi="HG丸ｺﾞｼｯｸM-PRO" w:hint="eastAsia"/>
          <w:sz w:val="22"/>
          <w:szCs w:val="22"/>
        </w:rPr>
        <w:t>が</w:t>
      </w:r>
      <w:r w:rsidR="00BE627D">
        <w:rPr>
          <w:rFonts w:ascii="HG丸ｺﾞｼｯｸM-PRO" w:eastAsia="HG丸ｺﾞｼｯｸM-PRO" w:hAnsi="HG丸ｺﾞｼｯｸM-PRO" w:hint="eastAsia"/>
          <w:sz w:val="22"/>
          <w:szCs w:val="22"/>
        </w:rPr>
        <w:t>18</w:t>
      </w:r>
      <w:r w:rsidR="001D469A">
        <w:rPr>
          <w:rFonts w:ascii="HG丸ｺﾞｼｯｸM-PRO" w:eastAsia="HG丸ｺﾞｼｯｸM-PRO" w:hAnsi="HG丸ｺﾞｼｯｸM-PRO" w:hint="eastAsia"/>
          <w:sz w:val="22"/>
          <w:szCs w:val="22"/>
        </w:rPr>
        <w:t>施設</w:t>
      </w:r>
      <w:r w:rsidR="00BE627D">
        <w:rPr>
          <w:rFonts w:ascii="HG丸ｺﾞｼｯｸM-PRO" w:eastAsia="HG丸ｺﾞｼｯｸM-PRO" w:hAnsi="HG丸ｺﾞｼｯｸM-PRO" w:hint="eastAsia"/>
          <w:sz w:val="22"/>
          <w:szCs w:val="22"/>
        </w:rPr>
        <w:t>104</w:t>
      </w:r>
      <w:r w:rsidR="001D469A">
        <w:rPr>
          <w:rFonts w:ascii="HG丸ｺﾞｼｯｸM-PRO" w:eastAsia="HG丸ｺﾞｼｯｸM-PRO" w:hAnsi="HG丸ｺﾞｼｯｸM-PRO" w:hint="eastAsia"/>
          <w:sz w:val="22"/>
          <w:szCs w:val="22"/>
        </w:rPr>
        <w:t>床</w:t>
      </w:r>
      <w:r w:rsidR="008D0B43" w:rsidRPr="003A4B21">
        <w:rPr>
          <w:rFonts w:ascii="HG丸ｺﾞｼｯｸM-PRO" w:eastAsia="HG丸ｺﾞｼｯｸM-PRO" w:hAnsi="HG丸ｺﾞｼｯｸM-PRO" w:hint="eastAsia"/>
          <w:sz w:val="22"/>
          <w:szCs w:val="22"/>
        </w:rPr>
        <w:t>となっています。</w:t>
      </w:r>
    </w:p>
    <w:p w:rsidR="00BE627D" w:rsidRDefault="001D469A" w:rsidP="001D469A">
      <w:pPr>
        <w:rPr>
          <w:rFonts w:ascii="HG丸ｺﾞｼｯｸM-PRO" w:eastAsia="HG丸ｺﾞｼｯｸM-PRO" w:hAnsi="HG丸ｺﾞｼｯｸM-PRO"/>
          <w:sz w:val="22"/>
          <w:szCs w:val="22"/>
        </w:rPr>
      </w:pPr>
      <w:r w:rsidRPr="003A4B21">
        <w:rPr>
          <w:rFonts w:ascii="ＭＳ ゴシック" w:eastAsia="ＭＳ ゴシック" w:hAnsi="ＭＳ ゴシック"/>
          <w:b/>
          <w:noProof/>
          <w:color w:val="0070C0"/>
          <w:sz w:val="28"/>
          <w:szCs w:val="28"/>
        </w:rPr>
        <mc:AlternateContent>
          <mc:Choice Requires="wps">
            <w:drawing>
              <wp:anchor distT="0" distB="0" distL="114300" distR="114300" simplePos="0" relativeHeight="251843584" behindDoc="0" locked="0" layoutInCell="1" allowOverlap="1" wp14:anchorId="5DFFDDCD" wp14:editId="3BECE37B">
                <wp:simplePos x="0" y="0"/>
                <wp:positionH relativeFrom="column">
                  <wp:posOffset>1298575</wp:posOffset>
                </wp:positionH>
                <wp:positionV relativeFrom="paragraph">
                  <wp:posOffset>52070</wp:posOffset>
                </wp:positionV>
                <wp:extent cx="2819400" cy="295275"/>
                <wp:effectExtent l="0" t="0" r="0" b="4445"/>
                <wp:wrapNone/>
                <wp:docPr id="3469" name="テキスト ボックス 3469" title="図表6-3-13　病院数と各病床数（平成29年6月30日現在）"/>
                <wp:cNvGraphicFramePr/>
                <a:graphic xmlns:a="http://schemas.openxmlformats.org/drawingml/2006/main">
                  <a:graphicData uri="http://schemas.microsoft.com/office/word/2010/wordprocessingShape">
                    <wps:wsp>
                      <wps:cNvSpPr txBox="1"/>
                      <wps:spPr>
                        <a:xfrm>
                          <a:off x="0" y="0"/>
                          <a:ext cx="2819400" cy="295275"/>
                        </a:xfrm>
                        <a:prstGeom prst="rect">
                          <a:avLst/>
                        </a:prstGeom>
                        <a:noFill/>
                        <a:ln w="6350">
                          <a:noFill/>
                        </a:ln>
                        <a:effectLst/>
                      </wps:spPr>
                      <wps:txbx>
                        <w:txbxContent>
                          <w:p w:rsidR="00307295" w:rsidRPr="001D469A" w:rsidRDefault="00307295" w:rsidP="00243E75">
                            <w:pPr>
                              <w:snapToGrid w:val="0"/>
                              <w:rPr>
                                <w:rFonts w:asciiTheme="majorEastAsia" w:eastAsiaTheme="majorEastAsia" w:hAnsiTheme="majorEastAsia"/>
                                <w:sz w:val="20"/>
                                <w:szCs w:val="20"/>
                              </w:rPr>
                            </w:pPr>
                            <w:r>
                              <w:rPr>
                                <w:rFonts w:ascii="ＭＳ Ｐゴシック" w:eastAsia="ＭＳ Ｐゴシック" w:hAnsi="ＭＳ Ｐゴシック" w:hint="eastAsia"/>
                                <w:sz w:val="20"/>
                                <w:szCs w:val="20"/>
                              </w:rPr>
                              <w:t>図表6-3-13　病院</w:t>
                            </w:r>
                            <w:r w:rsidRPr="00F86A1C">
                              <w:rPr>
                                <w:rFonts w:ascii="ＭＳ Ｐゴシック" w:eastAsia="ＭＳ Ｐゴシック" w:hAnsi="ＭＳ Ｐゴシック" w:hint="eastAsia"/>
                                <w:sz w:val="20"/>
                                <w:szCs w:val="20"/>
                              </w:rPr>
                              <w:t>数と各病床数</w:t>
                            </w:r>
                            <w:r w:rsidRPr="001D469A">
                              <w:rPr>
                                <w:rFonts w:ascii="ＭＳ Ｐゴシック" w:eastAsia="ＭＳ Ｐゴシック" w:hAnsi="ＭＳ Ｐゴシック" w:hint="eastAsia"/>
                                <w:sz w:val="20"/>
                                <w:szCs w:val="20"/>
                              </w:rPr>
                              <w:t>（平成29年6月30日現在）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469" o:spid="_x0000_s1047" type="#_x0000_t202" alt="タイトル: 図表6-3-13　病院数と各病床数（平成29年6月30日現在）" style="position:absolute;left:0;text-align:left;margin-left:102.25pt;margin-top:4.1pt;width:222pt;height:23.25pt;z-index:2518435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" filled="f" stroked="f" strokeweight=".5pt">
                <v:textbox style="mso-fit-shape-to-text:t">
                  <w:txbxContent>
                    <w:p w:rsidR="00307295" w:rsidRPr="001D469A" w:rsidRDefault="00307295" w:rsidP="00243E75">
                      <w:pPr>
                        <w:snapToGrid w:val="0"/>
                        <w:rPr>
                          <w:rFonts w:asciiTheme="majorEastAsia" w:eastAsiaTheme="majorEastAsia" w:hAnsiTheme="majorEastAsia"/>
                          <w:sz w:val="20"/>
                          <w:szCs w:val="20"/>
                        </w:rPr>
                      </w:pPr>
                      <w:r>
                        <w:rPr>
                          <w:rFonts w:ascii="ＭＳ Ｐゴシック" w:eastAsia="ＭＳ Ｐゴシック" w:hAnsi="ＭＳ Ｐゴシック" w:hint="eastAsia"/>
                          <w:sz w:val="20"/>
                          <w:szCs w:val="20"/>
                        </w:rPr>
                        <w:t>図表6-3-13　病院</w:t>
                      </w:r>
                      <w:r w:rsidRPr="00F86A1C">
                        <w:rPr>
                          <w:rFonts w:ascii="ＭＳ Ｐゴシック" w:eastAsia="ＭＳ Ｐゴシック" w:hAnsi="ＭＳ Ｐゴシック" w:hint="eastAsia"/>
                          <w:sz w:val="20"/>
                          <w:szCs w:val="20"/>
                        </w:rPr>
                        <w:t>数と各病床数</w:t>
                      </w:r>
                      <w:r w:rsidRPr="001D469A">
                        <w:rPr>
                          <w:rFonts w:ascii="ＭＳ Ｐゴシック" w:eastAsia="ＭＳ Ｐゴシック" w:hAnsi="ＭＳ Ｐゴシック" w:hint="eastAsia"/>
                          <w:sz w:val="20"/>
                          <w:szCs w:val="20"/>
                        </w:rPr>
                        <w:t>（平成29年6月30日現在）</w:t>
                      </w:r>
                    </w:p>
                  </w:txbxContent>
                </v:textbox>
              </v:shape>
            </w:pict>
          </mc:Fallback>
        </mc:AlternateContent>
      </w:r>
      <w:r w:rsidR="008D0B43" w:rsidRPr="003A4B21">
        <w:rPr>
          <w:rFonts w:ascii="HG丸ｺﾞｼｯｸM-PRO" w:eastAsia="HG丸ｺﾞｼｯｸM-PRO" w:hAnsi="HG丸ｺﾞｼｯｸM-PRO" w:hint="eastAsia"/>
          <w:sz w:val="22"/>
          <w:szCs w:val="22"/>
        </w:rPr>
        <w:t xml:space="preserve">　　　</w:t>
      </w:r>
    </w:p>
    <w:p w:rsidR="00E54929" w:rsidRDefault="00183C7E" w:rsidP="004E2FEE">
      <w:pPr>
        <w:rPr>
          <w:rFonts w:ascii="HG丸ｺﾞｼｯｸM-PRO" w:eastAsia="HG丸ｺﾞｼｯｸM-PRO" w:hAnsi="HG丸ｺﾞｼｯｸM-PRO"/>
          <w:sz w:val="22"/>
          <w:szCs w:val="22"/>
        </w:rPr>
      </w:pPr>
      <w:r w:rsidRPr="003A4B21">
        <w:rPr>
          <w:rFonts w:ascii="ＭＳ ゴシック" w:eastAsia="ＭＳ ゴシック" w:hAnsi="ＭＳ ゴシック"/>
          <w:b/>
          <w:noProof/>
          <w:color w:val="0070C0"/>
          <w:sz w:val="28"/>
          <w:szCs w:val="28"/>
        </w:rPr>
        <mc:AlternateContent>
          <mc:Choice Requires="wps">
            <w:drawing>
              <wp:anchor distT="0" distB="0" distL="114300" distR="114300" simplePos="0" relativeHeight="252066816" behindDoc="0" locked="0" layoutInCell="1" allowOverlap="1" wp14:anchorId="09DFAFA4" wp14:editId="6561E4C4">
                <wp:simplePos x="0" y="0"/>
                <wp:positionH relativeFrom="column">
                  <wp:posOffset>2773680</wp:posOffset>
                </wp:positionH>
                <wp:positionV relativeFrom="paragraph">
                  <wp:posOffset>2374900</wp:posOffset>
                </wp:positionV>
                <wp:extent cx="2083435" cy="295275"/>
                <wp:effectExtent l="0" t="0" r="0" b="0"/>
                <wp:wrapNone/>
                <wp:docPr id="22" name="テキスト ボックス 22" descr="出典　大阪府「医療機関情報システム調査」"/>
                <wp:cNvGraphicFramePr/>
                <a:graphic xmlns:a="http://schemas.openxmlformats.org/drawingml/2006/main">
                  <a:graphicData uri="http://schemas.microsoft.com/office/word/2010/wordprocessingShape">
                    <wps:wsp>
                      <wps:cNvSpPr txBox="1"/>
                      <wps:spPr>
                        <a:xfrm>
                          <a:off x="0" y="0"/>
                          <a:ext cx="2083435" cy="295275"/>
                        </a:xfrm>
                        <a:prstGeom prst="rect">
                          <a:avLst/>
                        </a:prstGeom>
                        <a:noFill/>
                        <a:ln w="6350">
                          <a:noFill/>
                        </a:ln>
                        <a:effectLst/>
                      </wps:spPr>
                      <wps:txbx>
                        <w:txbxContent>
                          <w:p w:rsidR="00307295" w:rsidRPr="00832B44" w:rsidRDefault="00307295" w:rsidP="00ED5CB3">
                            <w:pPr>
                              <w:spacing w:line="240" w:lineRule="exact"/>
                              <w:jc w:val="left"/>
                              <w:rPr>
                                <w:rFonts w:ascii="ＭＳ ゴシック" w:eastAsia="ＭＳ ゴシック" w:hAnsi="ＭＳ ゴシック"/>
                                <w:sz w:val="16"/>
                                <w:szCs w:val="20"/>
                              </w:rPr>
                            </w:pPr>
                            <w:r w:rsidRPr="00832B44">
                              <w:rPr>
                                <w:rFonts w:ascii="ＭＳ ゴシック" w:eastAsia="ＭＳ ゴシック" w:hAnsi="ＭＳ ゴシック" w:hint="eastAsia"/>
                                <w:sz w:val="16"/>
                                <w:szCs w:val="20"/>
                              </w:rPr>
                              <w:t>出典　大阪府「</w:t>
                            </w:r>
                            <w:r>
                              <w:rPr>
                                <w:rFonts w:ascii="ＭＳ ゴシック" w:eastAsia="ＭＳ ゴシック" w:hAnsi="ＭＳ ゴシック" w:hint="eastAsia"/>
                                <w:sz w:val="16"/>
                                <w:szCs w:val="20"/>
                              </w:rPr>
                              <w:t>医療機関情報システム調査</w:t>
                            </w:r>
                            <w:r w:rsidRPr="00832B44">
                              <w:rPr>
                                <w:rFonts w:ascii="ＭＳ ゴシック" w:eastAsia="ＭＳ ゴシック" w:hAnsi="ＭＳ ゴシック" w:hint="eastAsia"/>
                                <w:sz w:val="16"/>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22" o:spid="_x0000_s1048" type="#_x0000_t202" alt="出典　大阪府「医療機関情報システム調査」" style="position:absolute;left:0;text-align:left;margin-left:218.4pt;margin-top:187pt;width:164.05pt;height:23.25pt;z-index:252066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" filled="f" stroked="f" strokeweight=".5pt">
                <v:textbox style="mso-fit-shape-to-text:t">
                  <w:txbxContent>
                    <w:p w:rsidR="00307295" w:rsidRPr="00832B44" w:rsidRDefault="00307295" w:rsidP="00ED5CB3">
                      <w:pPr>
                        <w:spacing w:line="240" w:lineRule="exact"/>
                        <w:jc w:val="left"/>
                        <w:rPr>
                          <w:rFonts w:ascii="ＭＳ ゴシック" w:eastAsia="ＭＳ ゴシック" w:hAnsi="ＭＳ ゴシック"/>
                          <w:sz w:val="16"/>
                          <w:szCs w:val="20"/>
                        </w:rPr>
                      </w:pPr>
                      <w:r w:rsidRPr="00832B44">
                        <w:rPr>
                          <w:rFonts w:ascii="ＭＳ ゴシック" w:eastAsia="ＭＳ ゴシック" w:hAnsi="ＭＳ ゴシック" w:hint="eastAsia"/>
                          <w:sz w:val="16"/>
                          <w:szCs w:val="20"/>
                        </w:rPr>
                        <w:t>出典　大阪府「</w:t>
                      </w:r>
                      <w:r>
                        <w:rPr>
                          <w:rFonts w:ascii="ＭＳ ゴシック" w:eastAsia="ＭＳ ゴシック" w:hAnsi="ＭＳ ゴシック" w:hint="eastAsia"/>
                          <w:sz w:val="16"/>
                          <w:szCs w:val="20"/>
                        </w:rPr>
                        <w:t>医療機関情報システム調査</w:t>
                      </w:r>
                      <w:r w:rsidRPr="00832B44">
                        <w:rPr>
                          <w:rFonts w:ascii="ＭＳ ゴシック" w:eastAsia="ＭＳ ゴシック" w:hAnsi="ＭＳ ゴシック" w:hint="eastAsia"/>
                          <w:sz w:val="16"/>
                          <w:szCs w:val="20"/>
                        </w:rPr>
                        <w:t>」</w:t>
                      </w:r>
                    </w:p>
                  </w:txbxContent>
                </v:textbox>
              </v:shape>
            </w:pict>
          </mc:Fallback>
        </mc:AlternateContent>
      </w:r>
      <w:r>
        <w:rPr>
          <w:rFonts w:ascii="HG丸ｺﾞｼｯｸM-PRO" w:eastAsia="HG丸ｺﾞｼｯｸM-PRO" w:hAnsi="HG丸ｺﾞｼｯｸM-PRO" w:hint="eastAsia"/>
          <w:sz w:val="22"/>
          <w:szCs w:val="22"/>
        </w:rPr>
        <w:t xml:space="preserve">　　　　　　　　　　</w:t>
      </w:r>
      <w:r w:rsidRPr="00183C7E">
        <w:rPr>
          <w:rFonts w:hint="eastAsia"/>
          <w:noProof/>
        </w:rPr>
        <w:drawing>
          <wp:inline distT="0" distB="0" distL="0" distR="0" wp14:anchorId="77922A43" wp14:editId="3D6C3E3B">
            <wp:extent cx="3444787" cy="2340000"/>
            <wp:effectExtent l="0" t="0" r="3810" b="3175"/>
            <wp:docPr id="3603" name="図 3603" title="図表6-3-13　病院数と各病床数（平成29年6月30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444787" cy="2340000"/>
                    </a:xfrm>
                    <a:prstGeom prst="rect">
                      <a:avLst/>
                    </a:prstGeom>
                    <a:noFill/>
                    <a:ln>
                      <a:noFill/>
                    </a:ln>
                  </pic:spPr>
                </pic:pic>
              </a:graphicData>
            </a:graphic>
          </wp:inline>
        </w:drawing>
      </w:r>
    </w:p>
    <w:p w:rsidR="00E54929" w:rsidRPr="00522BDD" w:rsidRDefault="00E556AC" w:rsidP="00243E75">
      <w:pPr>
        <w:ind w:firstLineChars="200" w:firstLine="562"/>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w:lastRenderedPageBreak/>
        <mc:AlternateContent>
          <mc:Choice Requires="wps">
            <w:drawing>
              <wp:anchor distT="0" distB="0" distL="114300" distR="114300" simplePos="0" relativeHeight="252068864" behindDoc="0" locked="0" layoutInCell="1" allowOverlap="1" wp14:anchorId="7C9C3ADE" wp14:editId="108B43E6">
                <wp:simplePos x="0" y="0"/>
                <wp:positionH relativeFrom="column">
                  <wp:posOffset>113030</wp:posOffset>
                </wp:positionH>
                <wp:positionV relativeFrom="paragraph">
                  <wp:posOffset>-46990</wp:posOffset>
                </wp:positionV>
                <wp:extent cx="2819400" cy="295275"/>
                <wp:effectExtent l="0" t="0" r="0" b="4445"/>
                <wp:wrapNone/>
                <wp:docPr id="11" name="テキスト ボックス 11" title="図表6-3-14　心血管疾患治療を行う病院の人口10万人対のICU・HCU病床数（平成29年6月30日現在）"/>
                <wp:cNvGraphicFramePr/>
                <a:graphic xmlns:a="http://schemas.openxmlformats.org/drawingml/2006/main">
                  <a:graphicData uri="http://schemas.microsoft.com/office/word/2010/wordprocessingShape">
                    <wps:wsp>
                      <wps:cNvSpPr txBox="1"/>
                      <wps:spPr>
                        <a:xfrm>
                          <a:off x="0" y="0"/>
                          <a:ext cx="2819400" cy="295275"/>
                        </a:xfrm>
                        <a:prstGeom prst="rect">
                          <a:avLst/>
                        </a:prstGeom>
                        <a:noFill/>
                        <a:ln w="6350">
                          <a:noFill/>
                        </a:ln>
                        <a:effectLst/>
                      </wps:spPr>
                      <wps:txbx>
                        <w:txbxContent>
                          <w:p w:rsidR="00307295" w:rsidRPr="001D469A" w:rsidRDefault="00307295" w:rsidP="00243E75">
                            <w:pPr>
                              <w:snapToGrid w:val="0"/>
                              <w:rPr>
                                <w:rFonts w:asciiTheme="majorEastAsia" w:eastAsiaTheme="majorEastAsia" w:hAnsiTheme="majorEastAsia"/>
                                <w:sz w:val="20"/>
                                <w:szCs w:val="20"/>
                              </w:rPr>
                            </w:pPr>
                            <w:r>
                              <w:rPr>
                                <w:rFonts w:ascii="ＭＳ Ｐゴシック" w:eastAsia="ＭＳ Ｐゴシック" w:hAnsi="ＭＳ Ｐゴシック" w:hint="eastAsia"/>
                                <w:sz w:val="20"/>
                                <w:szCs w:val="20"/>
                              </w:rPr>
                              <w:t>図表6-3-14</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心血管疾患治療を行う病院の人口10万人対のICU・HCU病床数</w:t>
                            </w:r>
                            <w:r w:rsidRPr="001D469A">
                              <w:rPr>
                                <w:rFonts w:ascii="ＭＳ Ｐゴシック" w:eastAsia="ＭＳ Ｐゴシック" w:hAnsi="ＭＳ Ｐゴシック" w:hint="eastAsia"/>
                                <w:sz w:val="20"/>
                                <w:szCs w:val="20"/>
                              </w:rPr>
                              <w:t>（平成29年6月30日現在）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49" type="#_x0000_t202" alt="タイトル: 図表6-3-14　心血管疾患治療を行う病院の人口10万人対のICU・HCU病床数（平成29年6月30日現在）" style="position:absolute;left:0;text-align:left;margin-left:8.9pt;margin-top:-3.7pt;width:222pt;height:23.25pt;z-index:252068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" filled="f" stroked="f" strokeweight=".5pt">
                <v:textbox style="mso-fit-shape-to-text:t">
                  <w:txbxContent>
                    <w:p w:rsidR="00307295" w:rsidRPr="001D469A" w:rsidRDefault="00307295" w:rsidP="00243E75">
                      <w:pPr>
                        <w:snapToGrid w:val="0"/>
                        <w:rPr>
                          <w:rFonts w:asciiTheme="majorEastAsia" w:eastAsiaTheme="majorEastAsia" w:hAnsiTheme="majorEastAsia"/>
                          <w:sz w:val="20"/>
                          <w:szCs w:val="20"/>
                        </w:rPr>
                      </w:pPr>
                      <w:r>
                        <w:rPr>
                          <w:rFonts w:ascii="ＭＳ Ｐゴシック" w:eastAsia="ＭＳ Ｐゴシック" w:hAnsi="ＭＳ Ｐゴシック" w:hint="eastAsia"/>
                          <w:sz w:val="20"/>
                          <w:szCs w:val="20"/>
                        </w:rPr>
                        <w:t>図表6-3-14</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心血管疾患治療を行う病院の人口10万人対のICU・HCU病床数</w:t>
                      </w:r>
                      <w:r w:rsidRPr="001D469A">
                        <w:rPr>
                          <w:rFonts w:ascii="ＭＳ Ｐゴシック" w:eastAsia="ＭＳ Ｐゴシック" w:hAnsi="ＭＳ Ｐゴシック" w:hint="eastAsia"/>
                          <w:sz w:val="20"/>
                          <w:szCs w:val="20"/>
                        </w:rPr>
                        <w:t>（平成29年6月30日現在）</w:t>
                      </w:r>
                    </w:p>
                  </w:txbxContent>
                </v:textbox>
              </v:shape>
            </w:pict>
          </mc:Fallback>
        </mc:AlternateContent>
      </w:r>
      <w:r w:rsidR="000C1780" w:rsidRPr="00522BDD">
        <w:rPr>
          <w:rFonts w:ascii="ＭＳ ゴシック" w:eastAsia="ＭＳ ゴシック" w:hAnsi="ＭＳ ゴシック"/>
          <w:noProof/>
          <w:color w:val="0070C0"/>
          <w:sz w:val="28"/>
          <w:szCs w:val="28"/>
        </w:rPr>
        <mc:AlternateContent>
          <mc:Choice Requires="wps">
            <w:drawing>
              <wp:anchor distT="0" distB="0" distL="114300" distR="114300" simplePos="0" relativeHeight="252070912" behindDoc="0" locked="0" layoutInCell="1" allowOverlap="1" wp14:anchorId="49B87B96" wp14:editId="456A09B3">
                <wp:simplePos x="0" y="0"/>
                <wp:positionH relativeFrom="column">
                  <wp:posOffset>3089910</wp:posOffset>
                </wp:positionH>
                <wp:positionV relativeFrom="paragraph">
                  <wp:posOffset>1621155</wp:posOffset>
                </wp:positionV>
                <wp:extent cx="2083435" cy="295275"/>
                <wp:effectExtent l="0" t="0" r="0" b="0"/>
                <wp:wrapNone/>
                <wp:docPr id="3604" name="テキスト ボックス 3604" descr="出典 大阪府「医療機関情報システム調査」&#10;※「人口10万人対」算出に用いた人口は、大阪府総務部「大阪府の推計人口（平成26年10月1日現在）」&#10;"/>
                <wp:cNvGraphicFramePr/>
                <a:graphic xmlns:a="http://schemas.openxmlformats.org/drawingml/2006/main">
                  <a:graphicData uri="http://schemas.microsoft.com/office/word/2010/wordprocessingShape">
                    <wps:wsp>
                      <wps:cNvSpPr txBox="1"/>
                      <wps:spPr>
                        <a:xfrm>
                          <a:off x="0" y="0"/>
                          <a:ext cx="2083435" cy="295275"/>
                        </a:xfrm>
                        <a:prstGeom prst="rect">
                          <a:avLst/>
                        </a:prstGeom>
                        <a:noFill/>
                        <a:ln w="6350">
                          <a:noFill/>
                        </a:ln>
                        <a:effectLst/>
                      </wps:spPr>
                      <wps:txbx>
                        <w:txbxContent>
                          <w:p w:rsidR="00307295" w:rsidRPr="00832B44" w:rsidRDefault="00307295" w:rsidP="000C1780">
                            <w:pPr>
                              <w:spacing w:line="240" w:lineRule="exact"/>
                              <w:jc w:val="left"/>
                              <w:rPr>
                                <w:rFonts w:ascii="ＭＳ ゴシック" w:eastAsia="ＭＳ ゴシック" w:hAnsi="ＭＳ ゴシック"/>
                                <w:sz w:val="16"/>
                                <w:szCs w:val="20"/>
                              </w:rPr>
                            </w:pPr>
                            <w:r w:rsidRPr="00832B44">
                              <w:rPr>
                                <w:rFonts w:ascii="ＭＳ ゴシック" w:eastAsia="ＭＳ ゴシック" w:hAnsi="ＭＳ ゴシック" w:hint="eastAsia"/>
                                <w:sz w:val="16"/>
                                <w:szCs w:val="20"/>
                              </w:rPr>
                              <w:t>出典</w:t>
                            </w:r>
                            <w:r w:rsidRPr="00832B44">
                              <w:rPr>
                                <w:rFonts w:ascii="ＭＳ ゴシック" w:eastAsia="ＭＳ ゴシック" w:hAnsi="ＭＳ ゴシック"/>
                                <w:sz w:val="16"/>
                                <w:szCs w:val="20"/>
                              </w:rPr>
                              <w:t xml:space="preserve"> </w:t>
                            </w:r>
                            <w:r w:rsidRPr="00832B44">
                              <w:rPr>
                                <w:rFonts w:ascii="ＭＳ ゴシック" w:eastAsia="ＭＳ ゴシック" w:hAnsi="ＭＳ ゴシック" w:hint="eastAsia"/>
                                <w:sz w:val="16"/>
                                <w:szCs w:val="20"/>
                              </w:rPr>
                              <w:t>大阪府「</w:t>
                            </w:r>
                            <w:r>
                              <w:rPr>
                                <w:rFonts w:ascii="ＭＳ ゴシック" w:eastAsia="ＭＳ ゴシック" w:hAnsi="ＭＳ ゴシック" w:hint="eastAsia"/>
                                <w:sz w:val="16"/>
                                <w:szCs w:val="20"/>
                              </w:rPr>
                              <w:t>医療機関情報システム調査</w:t>
                            </w:r>
                            <w:r w:rsidRPr="00832B44">
                              <w:rPr>
                                <w:rFonts w:ascii="ＭＳ ゴシック" w:eastAsia="ＭＳ ゴシック" w:hAnsi="ＭＳ ゴシック" w:hint="eastAsia"/>
                                <w:sz w:val="16"/>
                                <w:szCs w:val="20"/>
                              </w:rPr>
                              <w:t>」</w:t>
                            </w:r>
                          </w:p>
                          <w:p w:rsidR="00307295" w:rsidRPr="00832B44" w:rsidRDefault="00307295" w:rsidP="00ED5CB3">
                            <w:pPr>
                              <w:spacing w:line="240" w:lineRule="exact"/>
                              <w:jc w:val="left"/>
                              <w:rPr>
                                <w:rFonts w:ascii="ＭＳ ゴシック" w:eastAsia="ＭＳ ゴシック" w:hAnsi="ＭＳ ゴシック"/>
                                <w:sz w:val="16"/>
                                <w:szCs w:val="20"/>
                              </w:rPr>
                            </w:pPr>
                            <w:r w:rsidRPr="00832B44">
                              <w:rPr>
                                <w:rFonts w:ascii="ＭＳ ゴシック" w:eastAsia="ＭＳ ゴシック" w:hAnsi="ＭＳ ゴシック" w:hint="eastAsia"/>
                                <w:sz w:val="16"/>
                                <w:szCs w:val="20"/>
                              </w:rPr>
                              <w:t>※「人口</w:t>
                            </w:r>
                            <w:r w:rsidRPr="00832B44">
                              <w:rPr>
                                <w:rFonts w:ascii="ＭＳ ゴシック" w:eastAsia="ＭＳ ゴシック" w:hAnsi="ＭＳ ゴシック"/>
                                <w:sz w:val="16"/>
                                <w:szCs w:val="20"/>
                              </w:rPr>
                              <w:t>10万人対」算出に用いた人口は、</w:t>
                            </w:r>
                          </w:p>
                          <w:p w:rsidR="00307295" w:rsidRPr="00832B44" w:rsidRDefault="00307295" w:rsidP="00ED5CB3">
                            <w:pPr>
                              <w:spacing w:line="240" w:lineRule="exact"/>
                              <w:jc w:val="left"/>
                              <w:rPr>
                                <w:rFonts w:ascii="ＭＳ ゴシック" w:eastAsia="ＭＳ ゴシック" w:hAnsi="ＭＳ ゴシック"/>
                                <w:sz w:val="16"/>
                                <w:szCs w:val="20"/>
                              </w:rPr>
                            </w:pPr>
                            <w:r w:rsidRPr="00832B44">
                              <w:rPr>
                                <w:rFonts w:ascii="ＭＳ ゴシック" w:eastAsia="ＭＳ ゴシック" w:hAnsi="ＭＳ ゴシック" w:hint="eastAsia"/>
                                <w:sz w:val="16"/>
                                <w:szCs w:val="20"/>
                              </w:rPr>
                              <w:t>大阪府総務部「大阪府の推計人口（平成</w:t>
                            </w:r>
                            <w:r w:rsidRPr="00832B44">
                              <w:rPr>
                                <w:rFonts w:ascii="ＭＳ ゴシック" w:eastAsia="ＭＳ ゴシック" w:hAnsi="ＭＳ ゴシック"/>
                                <w:sz w:val="16"/>
                                <w:szCs w:val="20"/>
                              </w:rPr>
                              <w:t>26年10月1日現在）」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604" o:spid="_x0000_s1050" type="#_x0000_t202" alt="出典 大阪府「医療機関情報システム調査」&#10;※「人口10万人対」算出に用いた人口は、大阪府総務部「大阪府の推計人口（平成26年10月1日現在）」&#10;" style="position:absolute;left:0;text-align:left;margin-left:243.3pt;margin-top:127.65pt;width:164.05pt;height:23.25pt;z-index:252070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" filled="f" stroked="f" strokeweight=".5pt">
                <v:textbox style="mso-fit-shape-to-text:t">
                  <w:txbxContent>
                    <w:p w:rsidR="00307295" w:rsidRPr="00832B44" w:rsidRDefault="00307295" w:rsidP="000C1780">
                      <w:pPr>
                        <w:spacing w:line="240" w:lineRule="exact"/>
                        <w:jc w:val="left"/>
                        <w:rPr>
                          <w:rFonts w:ascii="ＭＳ ゴシック" w:eastAsia="ＭＳ ゴシック" w:hAnsi="ＭＳ ゴシック"/>
                          <w:sz w:val="16"/>
                          <w:szCs w:val="20"/>
                        </w:rPr>
                      </w:pPr>
                      <w:r w:rsidRPr="00832B44">
                        <w:rPr>
                          <w:rFonts w:ascii="ＭＳ ゴシック" w:eastAsia="ＭＳ ゴシック" w:hAnsi="ＭＳ ゴシック" w:hint="eastAsia"/>
                          <w:sz w:val="16"/>
                          <w:szCs w:val="20"/>
                        </w:rPr>
                        <w:t>出典</w:t>
                      </w:r>
                      <w:r w:rsidRPr="00832B44">
                        <w:rPr>
                          <w:rFonts w:ascii="ＭＳ ゴシック" w:eastAsia="ＭＳ ゴシック" w:hAnsi="ＭＳ ゴシック"/>
                          <w:sz w:val="16"/>
                          <w:szCs w:val="20"/>
                        </w:rPr>
                        <w:t xml:space="preserve"> </w:t>
                      </w:r>
                      <w:r w:rsidRPr="00832B44">
                        <w:rPr>
                          <w:rFonts w:ascii="ＭＳ ゴシック" w:eastAsia="ＭＳ ゴシック" w:hAnsi="ＭＳ ゴシック" w:hint="eastAsia"/>
                          <w:sz w:val="16"/>
                          <w:szCs w:val="20"/>
                        </w:rPr>
                        <w:t>大阪府「</w:t>
                      </w:r>
                      <w:r>
                        <w:rPr>
                          <w:rFonts w:ascii="ＭＳ ゴシック" w:eastAsia="ＭＳ ゴシック" w:hAnsi="ＭＳ ゴシック" w:hint="eastAsia"/>
                          <w:sz w:val="16"/>
                          <w:szCs w:val="20"/>
                        </w:rPr>
                        <w:t>医療機関情報システム調査</w:t>
                      </w:r>
                      <w:r w:rsidRPr="00832B44">
                        <w:rPr>
                          <w:rFonts w:ascii="ＭＳ ゴシック" w:eastAsia="ＭＳ ゴシック" w:hAnsi="ＭＳ ゴシック" w:hint="eastAsia"/>
                          <w:sz w:val="16"/>
                          <w:szCs w:val="20"/>
                        </w:rPr>
                        <w:t>」</w:t>
                      </w:r>
                    </w:p>
                    <w:p w:rsidR="00307295" w:rsidRPr="00832B44" w:rsidRDefault="00307295" w:rsidP="00ED5CB3">
                      <w:pPr>
                        <w:spacing w:line="240" w:lineRule="exact"/>
                        <w:jc w:val="left"/>
                        <w:rPr>
                          <w:rFonts w:ascii="ＭＳ ゴシック" w:eastAsia="ＭＳ ゴシック" w:hAnsi="ＭＳ ゴシック"/>
                          <w:sz w:val="16"/>
                          <w:szCs w:val="20"/>
                        </w:rPr>
                      </w:pPr>
                      <w:r w:rsidRPr="00832B44">
                        <w:rPr>
                          <w:rFonts w:ascii="ＭＳ ゴシック" w:eastAsia="ＭＳ ゴシック" w:hAnsi="ＭＳ ゴシック" w:hint="eastAsia"/>
                          <w:sz w:val="16"/>
                          <w:szCs w:val="20"/>
                        </w:rPr>
                        <w:t>※「人口</w:t>
                      </w:r>
                      <w:r w:rsidRPr="00832B44">
                        <w:rPr>
                          <w:rFonts w:ascii="ＭＳ ゴシック" w:eastAsia="ＭＳ ゴシック" w:hAnsi="ＭＳ ゴシック"/>
                          <w:sz w:val="16"/>
                          <w:szCs w:val="20"/>
                        </w:rPr>
                        <w:t>10万人対」算出に用いた人口は、</w:t>
                      </w:r>
                    </w:p>
                    <w:p w:rsidR="00307295" w:rsidRPr="00832B44" w:rsidRDefault="00307295" w:rsidP="00ED5CB3">
                      <w:pPr>
                        <w:spacing w:line="240" w:lineRule="exact"/>
                        <w:jc w:val="left"/>
                        <w:rPr>
                          <w:rFonts w:ascii="ＭＳ ゴシック" w:eastAsia="ＭＳ ゴシック" w:hAnsi="ＭＳ ゴシック"/>
                          <w:sz w:val="16"/>
                          <w:szCs w:val="20"/>
                        </w:rPr>
                      </w:pPr>
                      <w:r w:rsidRPr="00832B44">
                        <w:rPr>
                          <w:rFonts w:ascii="ＭＳ ゴシック" w:eastAsia="ＭＳ ゴシック" w:hAnsi="ＭＳ ゴシック" w:hint="eastAsia"/>
                          <w:sz w:val="16"/>
                          <w:szCs w:val="20"/>
                        </w:rPr>
                        <w:t>大阪府総務部「大阪府の推計人口（平成</w:t>
                      </w:r>
                      <w:r w:rsidRPr="00832B44">
                        <w:rPr>
                          <w:rFonts w:ascii="ＭＳ ゴシック" w:eastAsia="ＭＳ ゴシック" w:hAnsi="ＭＳ ゴシック"/>
                          <w:sz w:val="16"/>
                          <w:szCs w:val="20"/>
                        </w:rPr>
                        <w:t>26年10月1日現在）」</w:t>
                      </w:r>
                    </w:p>
                  </w:txbxContent>
                </v:textbox>
              </v:shape>
            </w:pict>
          </mc:Fallback>
        </mc:AlternateContent>
      </w:r>
      <w:r w:rsidR="00F070DC">
        <w:rPr>
          <w:rFonts w:ascii="HG丸ｺﾞｼｯｸM-PRO" w:eastAsia="HG丸ｺﾞｼｯｸM-PRO" w:hAnsi="HG丸ｺﾞｼｯｸM-PRO"/>
          <w:noProof/>
          <w:sz w:val="22"/>
          <w:szCs w:val="22"/>
        </w:rPr>
        <w:drawing>
          <wp:inline distT="0" distB="0" distL="0" distR="0" wp14:anchorId="1002FA90" wp14:editId="5D531451">
            <wp:extent cx="2890623" cy="2160000"/>
            <wp:effectExtent l="0" t="0" r="5080" b="0"/>
            <wp:docPr id="3597" name="図 3597" title="図表6-3-14　心血管疾患治療を行う病院の人口10万人対のICU・HCU病床数（平成29年6月30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90623" cy="2160000"/>
                    </a:xfrm>
                    <a:prstGeom prst="rect">
                      <a:avLst/>
                    </a:prstGeom>
                    <a:noFill/>
                    <a:ln>
                      <a:noFill/>
                    </a:ln>
                  </pic:spPr>
                </pic:pic>
              </a:graphicData>
            </a:graphic>
          </wp:inline>
        </w:drawing>
      </w:r>
    </w:p>
    <w:p w:rsidR="00C43496" w:rsidRDefault="004E2FEE" w:rsidP="004E2FEE">
      <w:pPr>
        <w:rPr>
          <w:rFonts w:ascii="ＭＳ Ｐゴシック" w:eastAsia="ＭＳ Ｐゴシック" w:hAnsi="ＭＳ Ｐゴシック"/>
          <w:sz w:val="22"/>
          <w:szCs w:val="22"/>
        </w:rPr>
      </w:pPr>
      <w:r>
        <w:rPr>
          <w:rFonts w:ascii="HG丸ｺﾞｼｯｸM-PRO" w:eastAsia="HG丸ｺﾞｼｯｸM-PRO" w:hAnsi="HG丸ｺﾞｼｯｸM-PRO" w:hint="eastAsia"/>
          <w:sz w:val="22"/>
          <w:szCs w:val="22"/>
        </w:rPr>
        <w:t xml:space="preserve">　　</w:t>
      </w:r>
      <w:r>
        <w:rPr>
          <w:rFonts w:ascii="ＭＳ Ｐゴシック" w:eastAsia="ＭＳ Ｐゴシック" w:hAnsi="ＭＳ Ｐゴシック" w:hint="eastAsia"/>
          <w:sz w:val="22"/>
          <w:szCs w:val="22"/>
        </w:rPr>
        <w:t>【</w:t>
      </w:r>
      <w:r w:rsidR="005C0B6D">
        <w:rPr>
          <w:rFonts w:ascii="ＭＳ Ｐゴシック" w:eastAsia="ＭＳ Ｐゴシック" w:hAnsi="ＭＳ Ｐゴシック" w:hint="eastAsia"/>
          <w:sz w:val="22"/>
          <w:szCs w:val="22"/>
        </w:rPr>
        <w:t>来院後</w:t>
      </w:r>
      <w:r>
        <w:rPr>
          <w:rFonts w:ascii="ＭＳ Ｐゴシック" w:eastAsia="ＭＳ Ｐゴシック" w:hAnsi="ＭＳ Ｐゴシック" w:hint="eastAsia"/>
          <w:sz w:val="22"/>
          <w:szCs w:val="22"/>
        </w:rPr>
        <w:t>90分以内</w:t>
      </w:r>
      <w:r w:rsidR="005C0B6D">
        <w:rPr>
          <w:rFonts w:ascii="ＭＳ Ｐゴシック" w:eastAsia="ＭＳ Ｐゴシック" w:hAnsi="ＭＳ Ｐゴシック" w:hint="eastAsia"/>
          <w:sz w:val="22"/>
          <w:szCs w:val="22"/>
        </w:rPr>
        <w:t>の冠動脈再開通達成率</w:t>
      </w:r>
      <w:r>
        <w:rPr>
          <w:rFonts w:ascii="ＭＳ Ｐゴシック" w:eastAsia="ＭＳ Ｐゴシック" w:hAnsi="ＭＳ Ｐゴシック" w:hint="eastAsia"/>
          <w:sz w:val="22"/>
          <w:szCs w:val="22"/>
        </w:rPr>
        <w:t>】</w:t>
      </w:r>
    </w:p>
    <w:p w:rsidR="005D312A" w:rsidRDefault="005D312A" w:rsidP="00832B44">
      <w:pPr>
        <w:ind w:left="660" w:hangingChars="300" w:hanging="66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Pr="003A4B21">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府内</w:t>
      </w:r>
      <w:r w:rsidR="000A652D">
        <w:rPr>
          <w:rFonts w:ascii="HG丸ｺﾞｼｯｸM-PRO" w:eastAsia="HG丸ｺﾞｼｯｸM-PRO" w:hAnsi="HG丸ｺﾞｼｯｸM-PRO" w:hint="eastAsia"/>
          <w:sz w:val="22"/>
          <w:szCs w:val="22"/>
        </w:rPr>
        <w:t>では</w:t>
      </w:r>
      <w:r>
        <w:rPr>
          <w:rFonts w:ascii="HG丸ｺﾞｼｯｸM-PRO" w:eastAsia="HG丸ｺﾞｼｯｸM-PRO" w:hAnsi="HG丸ｺﾞｼｯｸM-PRO" w:hint="eastAsia"/>
          <w:sz w:val="22"/>
          <w:szCs w:val="22"/>
        </w:rPr>
        <w:t>、</w:t>
      </w:r>
      <w:r w:rsidR="000A652D">
        <w:rPr>
          <w:rFonts w:ascii="HG丸ｺﾞｼｯｸM-PRO" w:eastAsia="HG丸ｺﾞｼｯｸM-PRO" w:hAnsi="HG丸ｺﾞｼｯｸM-PRO" w:hint="eastAsia"/>
          <w:sz w:val="22"/>
          <w:szCs w:val="22"/>
        </w:rPr>
        <w:t>急性</w:t>
      </w:r>
      <w:r>
        <w:rPr>
          <w:rFonts w:ascii="HG丸ｺﾞｼｯｸM-PRO" w:eastAsia="HG丸ｺﾞｼｯｸM-PRO" w:hAnsi="HG丸ｺﾞｼｯｸM-PRO" w:hint="eastAsia"/>
          <w:sz w:val="22"/>
          <w:szCs w:val="22"/>
        </w:rPr>
        <w:t>心筋梗塞</w:t>
      </w:r>
      <w:r w:rsidR="000A652D">
        <w:rPr>
          <w:rFonts w:ascii="HG丸ｺﾞｼｯｸM-PRO" w:eastAsia="HG丸ｺﾞｼｯｸM-PRO" w:hAnsi="HG丸ｺﾞｼｯｸM-PRO" w:hint="eastAsia"/>
          <w:sz w:val="22"/>
          <w:szCs w:val="22"/>
        </w:rPr>
        <w:t>の患者に対し、</w:t>
      </w:r>
      <w:r w:rsidRPr="005D312A">
        <w:rPr>
          <w:rFonts w:ascii="HG丸ｺﾞｼｯｸM-PRO" w:eastAsia="HG丸ｺﾞｼｯｸM-PRO" w:hAnsi="HG丸ｺﾞｼｯｸM-PRO" w:hint="eastAsia"/>
          <w:sz w:val="22"/>
          <w:szCs w:val="22"/>
        </w:rPr>
        <w:t>来院後90分以内</w:t>
      </w:r>
      <w:r w:rsidR="000A652D">
        <w:rPr>
          <w:rFonts w:ascii="HG丸ｺﾞｼｯｸM-PRO" w:eastAsia="HG丸ｺﾞｼｯｸM-PRO" w:hAnsi="HG丸ｺﾞｼｯｸM-PRO" w:hint="eastAsia"/>
          <w:sz w:val="22"/>
          <w:szCs w:val="22"/>
        </w:rPr>
        <w:t>に</w:t>
      </w:r>
      <w:r w:rsidRPr="005D312A">
        <w:rPr>
          <w:rFonts w:ascii="HG丸ｺﾞｼｯｸM-PRO" w:eastAsia="HG丸ｺﾞｼｯｸM-PRO" w:hAnsi="HG丸ｺﾞｼｯｸM-PRO" w:hint="eastAsia"/>
          <w:sz w:val="22"/>
          <w:szCs w:val="22"/>
        </w:rPr>
        <w:t>冠動脈</w:t>
      </w:r>
      <w:r w:rsidR="000A652D">
        <w:rPr>
          <w:rFonts w:ascii="HG丸ｺﾞｼｯｸM-PRO" w:eastAsia="HG丸ｺﾞｼｯｸM-PRO" w:hAnsi="HG丸ｺﾞｼｯｸM-PRO" w:hint="eastAsia"/>
          <w:sz w:val="22"/>
          <w:szCs w:val="22"/>
        </w:rPr>
        <w:t>の</w:t>
      </w:r>
      <w:r w:rsidRPr="005D312A">
        <w:rPr>
          <w:rFonts w:ascii="HG丸ｺﾞｼｯｸM-PRO" w:eastAsia="HG丸ｺﾞｼｯｸM-PRO" w:hAnsi="HG丸ｺﾞｼｯｸM-PRO" w:hint="eastAsia"/>
          <w:sz w:val="22"/>
          <w:szCs w:val="22"/>
        </w:rPr>
        <w:t>再開通</w:t>
      </w:r>
      <w:r w:rsidR="000A652D">
        <w:rPr>
          <w:rFonts w:ascii="HG丸ｺﾞｼｯｸM-PRO" w:eastAsia="HG丸ｺﾞｼｯｸM-PRO" w:hAnsi="HG丸ｺﾞｼｯｸM-PRO" w:hint="eastAsia"/>
          <w:sz w:val="22"/>
          <w:szCs w:val="22"/>
        </w:rPr>
        <w:t>を実施している</w:t>
      </w:r>
      <w:r w:rsidRPr="005D312A">
        <w:rPr>
          <w:rFonts w:ascii="HG丸ｺﾞｼｯｸM-PRO" w:eastAsia="HG丸ｺﾞｼｯｸM-PRO" w:hAnsi="HG丸ｺﾞｼｯｸM-PRO" w:hint="eastAsia"/>
          <w:sz w:val="22"/>
          <w:szCs w:val="22"/>
        </w:rPr>
        <w:t>件数</w:t>
      </w:r>
      <w:r>
        <w:rPr>
          <w:rFonts w:ascii="HG丸ｺﾞｼｯｸM-PRO" w:eastAsia="HG丸ｺﾞｼｯｸM-PRO" w:hAnsi="HG丸ｺﾞｼｯｸM-PRO" w:hint="eastAsia"/>
          <w:sz w:val="22"/>
          <w:szCs w:val="22"/>
        </w:rPr>
        <w:t>は</w:t>
      </w:r>
      <w:r w:rsidR="000A652D">
        <w:rPr>
          <w:rFonts w:ascii="HG丸ｺﾞｼｯｸM-PRO" w:eastAsia="HG丸ｺﾞｼｯｸM-PRO" w:hAnsi="HG丸ｺﾞｼｯｸM-PRO" w:hint="eastAsia"/>
          <w:sz w:val="22"/>
          <w:szCs w:val="22"/>
        </w:rPr>
        <w:t>人口10万人対</w:t>
      </w:r>
      <w:r>
        <w:rPr>
          <w:rFonts w:ascii="HG丸ｺﾞｼｯｸM-PRO" w:eastAsia="HG丸ｺﾞｼｯｸM-PRO" w:hAnsi="HG丸ｺﾞｼｯｸM-PRO" w:hint="eastAsia"/>
          <w:sz w:val="22"/>
          <w:szCs w:val="22"/>
        </w:rPr>
        <w:t>22.8となっており、二次医療圏別にみると</w:t>
      </w:r>
      <w:r w:rsidR="00F26668">
        <w:rPr>
          <w:rFonts w:ascii="HG丸ｺﾞｼｯｸM-PRO" w:eastAsia="HG丸ｺﾞｼｯｸM-PRO" w:hAnsi="HG丸ｺﾞｼｯｸM-PRO" w:hint="eastAsia"/>
          <w:sz w:val="22"/>
          <w:szCs w:val="22"/>
        </w:rPr>
        <w:t>北河内、堺市、大阪市二次医療圏で</w:t>
      </w:r>
      <w:r w:rsidR="000A652D">
        <w:rPr>
          <w:rFonts w:ascii="HG丸ｺﾞｼｯｸM-PRO" w:eastAsia="HG丸ｺﾞｼｯｸM-PRO" w:hAnsi="HG丸ｺﾞｼｯｸM-PRO" w:hint="eastAsia"/>
          <w:sz w:val="22"/>
          <w:szCs w:val="22"/>
        </w:rPr>
        <w:t>大阪府平均より</w:t>
      </w:r>
      <w:r w:rsidR="00F26668">
        <w:rPr>
          <w:rFonts w:ascii="HG丸ｺﾞｼｯｸM-PRO" w:eastAsia="HG丸ｺﾞｼｯｸM-PRO" w:hAnsi="HG丸ｺﾞｼｯｸM-PRO" w:hint="eastAsia"/>
          <w:sz w:val="22"/>
          <w:szCs w:val="22"/>
        </w:rPr>
        <w:t>高くなっています。</w:t>
      </w:r>
    </w:p>
    <w:p w:rsidR="00E556AC" w:rsidRPr="00832B44" w:rsidRDefault="00E556AC" w:rsidP="00E556AC">
      <w:pPr>
        <w:ind w:left="843" w:hangingChars="300" w:hanging="843"/>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131328" behindDoc="0" locked="0" layoutInCell="1" allowOverlap="1" wp14:anchorId="5DADADBE" wp14:editId="6AEF38AC">
                <wp:simplePos x="0" y="0"/>
                <wp:positionH relativeFrom="column">
                  <wp:posOffset>5080</wp:posOffset>
                </wp:positionH>
                <wp:positionV relativeFrom="paragraph">
                  <wp:posOffset>179705</wp:posOffset>
                </wp:positionV>
                <wp:extent cx="2819400" cy="295275"/>
                <wp:effectExtent l="0" t="0" r="0" b="4445"/>
                <wp:wrapNone/>
                <wp:docPr id="3629" name="テキスト ボックス 3629" title="図表6-3-15　人口10万人対の急性心筋梗塞による来院後90分以内冠動脈再開通件数（平成27年度）"/>
                <wp:cNvGraphicFramePr/>
                <a:graphic xmlns:a="http://schemas.openxmlformats.org/drawingml/2006/main">
                  <a:graphicData uri="http://schemas.microsoft.com/office/word/2010/wordprocessingShape">
                    <wps:wsp>
                      <wps:cNvSpPr txBox="1"/>
                      <wps:spPr>
                        <a:xfrm>
                          <a:off x="0" y="0"/>
                          <a:ext cx="2819400" cy="295275"/>
                        </a:xfrm>
                        <a:prstGeom prst="rect">
                          <a:avLst/>
                        </a:prstGeom>
                        <a:noFill/>
                        <a:ln w="6350">
                          <a:noFill/>
                        </a:ln>
                        <a:effectLst/>
                      </wps:spPr>
                      <wps:txbx>
                        <w:txbxContent>
                          <w:p w:rsidR="00307295" w:rsidRPr="001D469A" w:rsidRDefault="00307295" w:rsidP="00832B44">
                            <w:pPr>
                              <w:snapToGrid w:val="0"/>
                              <w:rPr>
                                <w:rFonts w:asciiTheme="majorEastAsia" w:eastAsiaTheme="majorEastAsia" w:hAnsiTheme="majorEastAsia"/>
                                <w:sz w:val="20"/>
                                <w:szCs w:val="20"/>
                              </w:rPr>
                            </w:pPr>
                            <w:r>
                              <w:rPr>
                                <w:rFonts w:ascii="ＭＳ Ｐゴシック" w:eastAsia="ＭＳ Ｐゴシック" w:hAnsi="ＭＳ Ｐゴシック" w:hint="eastAsia"/>
                                <w:sz w:val="20"/>
                                <w:szCs w:val="20"/>
                              </w:rPr>
                              <w:t>図表6-3-15</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人口10万人対の急性心筋梗塞による来院後90分以内冠動脈再開通件数（平成27年度）</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629" o:spid="_x0000_s1051" type="#_x0000_t202" alt="タイトル: 図表6-3-15　人口10万人対の急性心筋梗塞による来院後90分以内冠動脈再開通件数（平成27年度）" style="position:absolute;left:0;text-align:left;margin-left:.4pt;margin-top:14.15pt;width:222pt;height:23.25pt;z-index:2521313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" filled="f" stroked="f" strokeweight=".5pt">
                <v:textbox style="mso-fit-shape-to-text:t">
                  <w:txbxContent>
                    <w:p w:rsidR="00307295" w:rsidRPr="001D469A" w:rsidRDefault="00307295" w:rsidP="00832B44">
                      <w:pPr>
                        <w:snapToGrid w:val="0"/>
                        <w:rPr>
                          <w:rFonts w:asciiTheme="majorEastAsia" w:eastAsiaTheme="majorEastAsia" w:hAnsiTheme="majorEastAsia"/>
                          <w:sz w:val="20"/>
                          <w:szCs w:val="20"/>
                        </w:rPr>
                      </w:pPr>
                      <w:r>
                        <w:rPr>
                          <w:rFonts w:ascii="ＭＳ Ｐゴシック" w:eastAsia="ＭＳ Ｐゴシック" w:hAnsi="ＭＳ Ｐゴシック" w:hint="eastAsia"/>
                          <w:sz w:val="20"/>
                          <w:szCs w:val="20"/>
                        </w:rPr>
                        <w:t>図表6-3-15</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人口10万人対の急性心筋梗塞による来院後90分以内冠動脈再開通件数（平成27年度）</w:t>
                      </w:r>
                    </w:p>
                  </w:txbxContent>
                </v:textbox>
              </v:shape>
            </w:pict>
          </mc:Fallback>
        </mc:AlternateContent>
      </w:r>
    </w:p>
    <w:p w:rsidR="005D312A" w:rsidRDefault="00E157F8">
      <w:pPr>
        <w:rPr>
          <w:rFonts w:ascii="ＭＳ Ｐゴシック" w:eastAsia="ＭＳ Ｐゴシック" w:hAnsi="ＭＳ Ｐゴシック"/>
          <w:sz w:val="22"/>
          <w:szCs w:val="22"/>
        </w:rPr>
      </w:pPr>
      <w:r>
        <w:rPr>
          <w:rFonts w:ascii="ＭＳ Ｐゴシック" w:eastAsia="ＭＳ Ｐゴシック" w:hAnsi="ＭＳ Ｐゴシック" w:hint="eastAsia"/>
          <w:noProof/>
          <w:sz w:val="22"/>
          <w:szCs w:val="22"/>
        </w:rPr>
        <mc:AlternateContent>
          <mc:Choice Requires="wps">
            <w:drawing>
              <wp:anchor distT="0" distB="0" distL="114300" distR="114300" simplePos="0" relativeHeight="252003328" behindDoc="0" locked="0" layoutInCell="1" allowOverlap="1" wp14:anchorId="765E18D7" wp14:editId="12EBE1C6">
                <wp:simplePos x="0" y="0"/>
                <wp:positionH relativeFrom="column">
                  <wp:posOffset>3242310</wp:posOffset>
                </wp:positionH>
                <wp:positionV relativeFrom="paragraph">
                  <wp:posOffset>1985645</wp:posOffset>
                </wp:positionV>
                <wp:extent cx="914400" cy="914400"/>
                <wp:effectExtent l="0" t="0" r="0" b="0"/>
                <wp:wrapNone/>
                <wp:docPr id="3611" name="テキスト ボックス 3611" descr="出典　厚生労働省「データブックDisk1」"/>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7295" w:rsidRPr="00832B44" w:rsidRDefault="00307295">
                            <w:pPr>
                              <w:rPr>
                                <w:rFonts w:ascii="ＭＳ ゴシック" w:eastAsia="ＭＳ ゴシック" w:hAnsi="ＭＳ ゴシック"/>
                                <w:sz w:val="16"/>
                              </w:rPr>
                            </w:pPr>
                            <w:r w:rsidRPr="00832B44">
                              <w:rPr>
                                <w:rFonts w:ascii="ＭＳ ゴシック" w:eastAsia="ＭＳ ゴシック" w:hAnsi="ＭＳ ゴシック" w:hint="eastAsia"/>
                                <w:sz w:val="16"/>
                              </w:rPr>
                              <w:t>出典　厚生労働省「データブック</w:t>
                            </w:r>
                            <w:r w:rsidRPr="00832B44">
                              <w:rPr>
                                <w:rFonts w:ascii="ＭＳ ゴシック" w:eastAsia="ＭＳ ゴシック" w:hAnsi="ＭＳ ゴシック"/>
                                <w:sz w:val="16"/>
                              </w:rPr>
                              <w:t>Disk1」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テキスト ボックス 3611" o:spid="_x0000_s1052" type="#_x0000_t202" alt="出典　厚生労働省「データブックDisk1」" style="position:absolute;left:0;text-align:left;margin-left:255.3pt;margin-top:156.35pt;width:1in;height:1in;z-index:2520033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" filled="f" stroked="f" strokeweight=".5pt">
                <v:textbox style="mso-fit-shape-to-text:t">
                  <w:txbxContent>
                    <w:p w:rsidR="00307295" w:rsidRPr="00832B44" w:rsidRDefault="00307295">
                      <w:pPr>
                        <w:rPr>
                          <w:rFonts w:ascii="ＭＳ ゴシック" w:eastAsia="ＭＳ ゴシック" w:hAnsi="ＭＳ ゴシック"/>
                          <w:sz w:val="16"/>
                        </w:rPr>
                      </w:pPr>
                      <w:r w:rsidRPr="00832B44">
                        <w:rPr>
                          <w:rFonts w:ascii="ＭＳ ゴシック" w:eastAsia="ＭＳ ゴシック" w:hAnsi="ＭＳ ゴシック" w:hint="eastAsia"/>
                          <w:sz w:val="16"/>
                        </w:rPr>
                        <w:t>出典　厚生労働省「データブック</w:t>
                      </w:r>
                      <w:r w:rsidRPr="00832B44">
                        <w:rPr>
                          <w:rFonts w:ascii="ＭＳ ゴシック" w:eastAsia="ＭＳ ゴシック" w:hAnsi="ＭＳ ゴシック"/>
                          <w:sz w:val="16"/>
                        </w:rPr>
                        <w:t>Disk1」</w:t>
                      </w:r>
                    </w:p>
                  </w:txbxContent>
                </v:textbox>
              </v:shape>
            </w:pict>
          </mc:Fallback>
        </mc:AlternateContent>
      </w:r>
      <w:r>
        <w:rPr>
          <w:rFonts w:ascii="HG丸ｺﾞｼｯｸM-PRO" w:eastAsia="HG丸ｺﾞｼｯｸM-PRO" w:hAnsi="HG丸ｺﾞｼｯｸM-PRO" w:hint="eastAsia"/>
          <w:sz w:val="22"/>
          <w:szCs w:val="22"/>
        </w:rPr>
        <w:t xml:space="preserve">　　 </w:t>
      </w:r>
      <w:r w:rsidR="00F070DC">
        <w:rPr>
          <w:rFonts w:ascii="ＭＳ Ｐゴシック" w:eastAsia="ＭＳ Ｐゴシック" w:hAnsi="ＭＳ Ｐゴシック"/>
          <w:noProof/>
          <w:sz w:val="22"/>
          <w:szCs w:val="22"/>
        </w:rPr>
        <w:drawing>
          <wp:inline distT="0" distB="0" distL="0" distR="0" wp14:anchorId="7E413188" wp14:editId="26162EFC">
            <wp:extent cx="2886342" cy="2160000"/>
            <wp:effectExtent l="0" t="0" r="0" b="0"/>
            <wp:docPr id="3598" name="図 3598" title="図表6-3-15　人口10万人対の急性心筋梗塞による来院後90分以内冠動脈再開通件数（平成27年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86342" cy="2160000"/>
                    </a:xfrm>
                    <a:prstGeom prst="rect">
                      <a:avLst/>
                    </a:prstGeom>
                    <a:noFill/>
                    <a:ln>
                      <a:noFill/>
                    </a:ln>
                  </pic:spPr>
                </pic:pic>
              </a:graphicData>
            </a:graphic>
          </wp:inline>
        </w:drawing>
      </w:r>
    </w:p>
    <w:p w:rsidR="005B61E1" w:rsidRDefault="005B61E1" w:rsidP="00D73DFE">
      <w:pPr>
        <w:rPr>
          <w:rFonts w:ascii="ＭＳ ゴシック" w:eastAsia="ＭＳ ゴシック" w:hAnsi="ＭＳ ゴシック"/>
          <w:b/>
          <w:color w:val="0070C0"/>
          <w:sz w:val="28"/>
          <w:szCs w:val="28"/>
        </w:rPr>
      </w:pPr>
    </w:p>
    <w:p w:rsidR="005C0B6D" w:rsidRPr="005C0B6D" w:rsidRDefault="00D73DFE" w:rsidP="00243E75">
      <w:pPr>
        <w:ind w:firstLineChars="50" w:firstLine="141"/>
        <w:rPr>
          <w:rFonts w:ascii="HG丸ｺﾞｼｯｸM-PRO" w:eastAsia="HG丸ｺﾞｼｯｸM-PRO" w:hAnsi="HG丸ｺﾞｼｯｸM-PRO"/>
          <w:color w:val="0070C0"/>
          <w:sz w:val="22"/>
          <w:szCs w:val="28"/>
        </w:rPr>
      </w:pPr>
      <w:r>
        <w:rPr>
          <w:rFonts w:ascii="ＭＳ ゴシック" w:eastAsia="ＭＳ ゴシック" w:hAnsi="ＭＳ ゴシック" w:hint="eastAsia"/>
          <w:b/>
          <w:color w:val="0070C0"/>
          <w:sz w:val="28"/>
          <w:szCs w:val="28"/>
        </w:rPr>
        <w:t>（４）</w:t>
      </w:r>
      <w:r w:rsidRPr="003A4B21">
        <w:rPr>
          <w:rFonts w:ascii="ＭＳ ゴシック" w:eastAsia="ＭＳ ゴシック" w:hAnsi="ＭＳ ゴシック" w:hint="eastAsia"/>
          <w:b/>
          <w:color w:val="0070C0"/>
          <w:sz w:val="28"/>
          <w:szCs w:val="28"/>
        </w:rPr>
        <w:t>心血管疾患の医療</w:t>
      </w:r>
      <w:r>
        <w:rPr>
          <w:rFonts w:ascii="ＭＳ ゴシック" w:eastAsia="ＭＳ ゴシック" w:hAnsi="ＭＳ ゴシック" w:hint="eastAsia"/>
          <w:b/>
          <w:color w:val="0070C0"/>
          <w:sz w:val="28"/>
          <w:szCs w:val="28"/>
        </w:rPr>
        <w:t>連携体制</w:t>
      </w:r>
    </w:p>
    <w:p w:rsidR="005C0B6D" w:rsidRDefault="005C0B6D" w:rsidP="005C0B6D">
      <w:pPr>
        <w:rPr>
          <w:rFonts w:ascii="ＭＳ Ｐゴシック" w:eastAsia="ＭＳ Ｐゴシック" w:hAnsi="ＭＳ Ｐゴシック"/>
          <w:sz w:val="22"/>
          <w:szCs w:val="22"/>
        </w:rPr>
      </w:pPr>
      <w:r>
        <w:rPr>
          <w:rFonts w:ascii="HG丸ｺﾞｼｯｸM-PRO" w:eastAsia="HG丸ｺﾞｼｯｸM-PRO" w:hAnsi="HG丸ｺﾞｼｯｸM-PRO" w:hint="eastAsia"/>
          <w:color w:val="0070C0"/>
          <w:sz w:val="22"/>
          <w:szCs w:val="28"/>
        </w:rPr>
        <w:t xml:space="preserve">　　</w:t>
      </w:r>
      <w:r w:rsidR="006303FE" w:rsidRPr="009F40DF">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地域医療連携室等</w:t>
      </w:r>
      <w:r w:rsidR="006303FE" w:rsidRPr="009F40DF">
        <w:rPr>
          <w:rFonts w:ascii="ＭＳ Ｐゴシック" w:eastAsia="ＭＳ Ｐゴシック" w:hAnsi="ＭＳ Ｐゴシック" w:hint="eastAsia"/>
          <w:sz w:val="22"/>
          <w:szCs w:val="22"/>
        </w:rPr>
        <w:t>】</w:t>
      </w:r>
    </w:p>
    <w:p w:rsidR="00894311" w:rsidRPr="006256A2" w:rsidRDefault="005C0B6D" w:rsidP="00981809">
      <w:pPr>
        <w:ind w:left="660" w:hangingChars="300" w:hanging="66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Pr="009A27A2">
        <w:rPr>
          <w:rFonts w:ascii="HG丸ｺﾞｼｯｸM-PRO" w:eastAsia="HG丸ｺﾞｼｯｸM-PRO" w:hAnsi="HG丸ｺﾞｼｯｸM-PRO" w:hint="eastAsia"/>
          <w:color w:val="000000" w:themeColor="text1"/>
          <w:sz w:val="22"/>
          <w:szCs w:val="22"/>
        </w:rPr>
        <w:t>○府内において、</w:t>
      </w:r>
      <w:r>
        <w:rPr>
          <w:rFonts w:ascii="HG丸ｺﾞｼｯｸM-PRO" w:eastAsia="HG丸ｺﾞｼｯｸM-PRO" w:hAnsi="HG丸ｺﾞｼｯｸM-PRO" w:hint="eastAsia"/>
          <w:color w:val="000000" w:themeColor="text1"/>
          <w:sz w:val="22"/>
          <w:szCs w:val="22"/>
        </w:rPr>
        <w:t>心</w:t>
      </w:r>
      <w:r w:rsidR="00981809">
        <w:rPr>
          <w:rFonts w:ascii="HG丸ｺﾞｼｯｸM-PRO" w:eastAsia="HG丸ｺﾞｼｯｸM-PRO" w:hAnsi="HG丸ｺﾞｼｯｸM-PRO" w:hint="eastAsia"/>
          <w:color w:val="000000" w:themeColor="text1"/>
          <w:sz w:val="22"/>
          <w:szCs w:val="22"/>
        </w:rPr>
        <w:t>血管</w:t>
      </w:r>
      <w:r>
        <w:rPr>
          <w:rFonts w:ascii="HG丸ｺﾞｼｯｸM-PRO" w:eastAsia="HG丸ｺﾞｼｯｸM-PRO" w:hAnsi="HG丸ｺﾞｼｯｸM-PRO" w:hint="eastAsia"/>
          <w:color w:val="000000" w:themeColor="text1"/>
          <w:sz w:val="22"/>
          <w:szCs w:val="22"/>
        </w:rPr>
        <w:t>疾患</w:t>
      </w:r>
      <w:r w:rsidR="00894311">
        <w:rPr>
          <w:rFonts w:ascii="HG丸ｺﾞｼｯｸM-PRO" w:eastAsia="HG丸ｺﾞｼｯｸM-PRO" w:hAnsi="HG丸ｺﾞｼｯｸM-PRO" w:hint="eastAsia"/>
          <w:color w:val="000000" w:themeColor="text1"/>
          <w:sz w:val="22"/>
          <w:szCs w:val="22"/>
        </w:rPr>
        <w:t>の急性期</w:t>
      </w:r>
      <w:r>
        <w:rPr>
          <w:rFonts w:ascii="HG丸ｺﾞｼｯｸM-PRO" w:eastAsia="HG丸ｺﾞｼｯｸM-PRO" w:hAnsi="HG丸ｺﾞｼｯｸM-PRO" w:hint="eastAsia"/>
          <w:color w:val="000000" w:themeColor="text1"/>
          <w:sz w:val="22"/>
          <w:szCs w:val="22"/>
        </w:rPr>
        <w:t>治療を行う</w:t>
      </w:r>
      <w:r w:rsidR="00F35DE4">
        <w:rPr>
          <w:rFonts w:ascii="HG丸ｺﾞｼｯｸM-PRO" w:eastAsia="HG丸ｺﾞｼｯｸM-PRO" w:hAnsi="HG丸ｺﾞｼｯｸM-PRO" w:hint="eastAsia"/>
          <w:color w:val="000000" w:themeColor="text1"/>
          <w:sz w:val="22"/>
          <w:szCs w:val="22"/>
        </w:rPr>
        <w:t>病院</w:t>
      </w:r>
      <w:r w:rsidR="006256A2" w:rsidRPr="006256A2">
        <w:rPr>
          <w:rFonts w:ascii="HG丸ｺﾞｼｯｸM-PRO" w:eastAsia="HG丸ｺﾞｼｯｸM-PRO" w:hAnsi="HG丸ｺﾞｼｯｸM-PRO" w:hint="eastAsia"/>
          <w:sz w:val="22"/>
          <w:szCs w:val="22"/>
        </w:rPr>
        <w:t>117</w:t>
      </w:r>
      <w:r w:rsidR="00894311" w:rsidRPr="006256A2">
        <w:rPr>
          <w:rFonts w:ascii="HG丸ｺﾞｼｯｸM-PRO" w:eastAsia="HG丸ｺﾞｼｯｸM-PRO" w:hAnsi="HG丸ｺﾞｼｯｸM-PRO" w:hint="eastAsia"/>
          <w:sz w:val="22"/>
          <w:szCs w:val="22"/>
        </w:rPr>
        <w:t>施設</w:t>
      </w:r>
      <w:r w:rsidR="00F35DE4" w:rsidRPr="006256A2">
        <w:rPr>
          <w:rFonts w:ascii="HG丸ｺﾞｼｯｸM-PRO" w:eastAsia="HG丸ｺﾞｼｯｸM-PRO" w:hAnsi="HG丸ｺﾞｼｯｸM-PRO" w:hint="eastAsia"/>
          <w:sz w:val="22"/>
          <w:szCs w:val="22"/>
        </w:rPr>
        <w:t>のうち、</w:t>
      </w:r>
      <w:r w:rsidR="00674829" w:rsidRPr="00874A67">
        <w:rPr>
          <w:rFonts w:ascii="HG丸ｺﾞｼｯｸM-PRO" w:eastAsia="HG丸ｺﾞｼｯｸM-PRO" w:hAnsi="HG丸ｺﾞｼｯｸM-PRO" w:hint="eastAsia"/>
          <w:sz w:val="22"/>
          <w:szCs w:val="22"/>
        </w:rPr>
        <w:t>自院と他院・他施設との退院・転院調整</w:t>
      </w:r>
      <w:r w:rsidR="00D32A16">
        <w:rPr>
          <w:rFonts w:ascii="HG丸ｺﾞｼｯｸM-PRO" w:eastAsia="HG丸ｺﾞｼｯｸM-PRO" w:hAnsi="HG丸ｺﾞｼｯｸM-PRO" w:hint="eastAsia"/>
          <w:sz w:val="22"/>
          <w:szCs w:val="22"/>
        </w:rPr>
        <w:t>等</w:t>
      </w:r>
      <w:r w:rsidR="00674829" w:rsidRPr="00874A67">
        <w:rPr>
          <w:rFonts w:ascii="HG丸ｺﾞｼｯｸM-PRO" w:eastAsia="HG丸ｺﾞｼｯｸM-PRO" w:hAnsi="HG丸ｺﾞｼｯｸM-PRO" w:hint="eastAsia"/>
          <w:sz w:val="22"/>
          <w:szCs w:val="22"/>
        </w:rPr>
        <w:t>を担う</w:t>
      </w:r>
      <w:r w:rsidR="00674829">
        <w:rPr>
          <w:rFonts w:ascii="HG丸ｺﾞｼｯｸM-PRO" w:eastAsia="HG丸ｺﾞｼｯｸM-PRO" w:hAnsi="HG丸ｺﾞｼｯｸM-PRO" w:hint="eastAsia"/>
          <w:color w:val="000000" w:themeColor="text1"/>
          <w:sz w:val="22"/>
          <w:szCs w:val="22"/>
        </w:rPr>
        <w:t>地域医療連携室を設置している病院</w:t>
      </w:r>
      <w:r w:rsidRPr="006256A2">
        <w:rPr>
          <w:rFonts w:ascii="HG丸ｺﾞｼｯｸM-PRO" w:eastAsia="HG丸ｺﾞｼｯｸM-PRO" w:hAnsi="HG丸ｺﾞｼｯｸM-PRO" w:hint="eastAsia"/>
          <w:sz w:val="22"/>
          <w:szCs w:val="22"/>
        </w:rPr>
        <w:t>は</w:t>
      </w:r>
      <w:r w:rsidR="006256A2" w:rsidRPr="006256A2">
        <w:rPr>
          <w:rFonts w:ascii="HG丸ｺﾞｼｯｸM-PRO" w:eastAsia="HG丸ｺﾞｼｯｸM-PRO" w:hAnsi="HG丸ｺﾞｼｯｸM-PRO" w:hint="eastAsia"/>
          <w:sz w:val="22"/>
          <w:szCs w:val="22"/>
        </w:rPr>
        <w:t>115</w:t>
      </w:r>
      <w:r w:rsidRPr="006256A2">
        <w:rPr>
          <w:rFonts w:ascii="HG丸ｺﾞｼｯｸM-PRO" w:eastAsia="HG丸ｺﾞｼｯｸM-PRO" w:hAnsi="HG丸ｺﾞｼｯｸM-PRO" w:hint="eastAsia"/>
          <w:sz w:val="22"/>
          <w:szCs w:val="22"/>
        </w:rPr>
        <w:t>施設</w:t>
      </w:r>
      <w:r w:rsidR="00981809" w:rsidRPr="006256A2">
        <w:rPr>
          <w:rFonts w:ascii="HG丸ｺﾞｼｯｸM-PRO" w:eastAsia="HG丸ｺﾞｼｯｸM-PRO" w:hAnsi="HG丸ｺﾞｼｯｸM-PRO" w:hint="eastAsia"/>
          <w:sz w:val="22"/>
          <w:szCs w:val="22"/>
        </w:rPr>
        <w:t>（98.3％）</w:t>
      </w:r>
      <w:r w:rsidR="00894311" w:rsidRPr="006256A2">
        <w:rPr>
          <w:rFonts w:ascii="HG丸ｺﾞｼｯｸM-PRO" w:eastAsia="HG丸ｺﾞｼｯｸM-PRO" w:hAnsi="HG丸ｺﾞｼｯｸM-PRO" w:hint="eastAsia"/>
          <w:sz w:val="22"/>
          <w:szCs w:val="22"/>
        </w:rPr>
        <w:t>あります。</w:t>
      </w:r>
    </w:p>
    <w:p w:rsidR="00894311" w:rsidRPr="006256A2" w:rsidRDefault="00894311" w:rsidP="005C0B6D">
      <w:pPr>
        <w:ind w:left="660" w:hangingChars="300" w:hanging="660"/>
        <w:rPr>
          <w:rFonts w:ascii="HG丸ｺﾞｼｯｸM-PRO" w:eastAsia="HG丸ｺﾞｼｯｸM-PRO" w:hAnsi="HG丸ｺﾞｼｯｸM-PRO"/>
          <w:sz w:val="22"/>
          <w:szCs w:val="22"/>
        </w:rPr>
      </w:pPr>
    </w:p>
    <w:p w:rsidR="005C0B6D" w:rsidRDefault="00894311" w:rsidP="00894311">
      <w:pPr>
        <w:ind w:leftChars="200" w:left="640" w:hangingChars="100" w:hanging="220"/>
        <w:rPr>
          <w:rFonts w:ascii="HG丸ｺﾞｼｯｸM-PRO" w:eastAsia="HG丸ｺﾞｼｯｸM-PRO" w:hAnsi="HG丸ｺﾞｼｯｸM-PRO"/>
          <w:color w:val="000000" w:themeColor="text1"/>
          <w:sz w:val="22"/>
          <w:szCs w:val="22"/>
        </w:rPr>
      </w:pPr>
      <w:r w:rsidRPr="006256A2">
        <w:rPr>
          <w:rFonts w:ascii="HG丸ｺﾞｼｯｸM-PRO" w:eastAsia="HG丸ｺﾞｼｯｸM-PRO" w:hAnsi="HG丸ｺﾞｼｯｸM-PRO" w:hint="eastAsia"/>
          <w:sz w:val="22"/>
          <w:szCs w:val="22"/>
        </w:rPr>
        <w:t>○</w:t>
      </w:r>
      <w:r w:rsidR="005C0B6D" w:rsidRPr="006256A2">
        <w:rPr>
          <w:rFonts w:ascii="HG丸ｺﾞｼｯｸM-PRO" w:eastAsia="HG丸ｺﾞｼｯｸM-PRO" w:hAnsi="HG丸ｺﾞｼｯｸM-PRO" w:hint="eastAsia"/>
          <w:sz w:val="22"/>
          <w:szCs w:val="22"/>
        </w:rPr>
        <w:t>心血管疾患等リハビリテーション</w:t>
      </w:r>
      <w:r w:rsidRPr="006256A2">
        <w:rPr>
          <w:rFonts w:ascii="HG丸ｺﾞｼｯｸM-PRO" w:eastAsia="HG丸ｺﾞｼｯｸM-PRO" w:hAnsi="HG丸ｺﾞｼｯｸM-PRO" w:hint="eastAsia"/>
          <w:sz w:val="22"/>
          <w:szCs w:val="22"/>
        </w:rPr>
        <w:t>を実施している</w:t>
      </w:r>
      <w:r w:rsidR="003056FC">
        <w:rPr>
          <w:rFonts w:ascii="HG丸ｺﾞｼｯｸM-PRO" w:eastAsia="HG丸ｺﾞｼｯｸM-PRO" w:hAnsi="HG丸ｺﾞｼｯｸM-PRO" w:hint="eastAsia"/>
          <w:sz w:val="22"/>
          <w:szCs w:val="22"/>
        </w:rPr>
        <w:t>7</w:t>
      </w:r>
      <w:r w:rsidR="000B7238">
        <w:rPr>
          <w:rFonts w:ascii="HG丸ｺﾞｼｯｸM-PRO" w:eastAsia="HG丸ｺﾞｼｯｸM-PRO" w:hAnsi="HG丸ｺﾞｼｯｸM-PRO" w:hint="eastAsia"/>
          <w:sz w:val="22"/>
          <w:szCs w:val="22"/>
        </w:rPr>
        <w:t>7</w:t>
      </w:r>
      <w:r w:rsidRPr="006256A2">
        <w:rPr>
          <w:rFonts w:ascii="HG丸ｺﾞｼｯｸM-PRO" w:eastAsia="HG丸ｺﾞｼｯｸM-PRO" w:hAnsi="HG丸ｺﾞｼｯｸM-PRO" w:hint="eastAsia"/>
          <w:sz w:val="22"/>
          <w:szCs w:val="22"/>
        </w:rPr>
        <w:t>施設</w:t>
      </w:r>
      <w:r w:rsidR="005C0B6D" w:rsidRPr="006256A2">
        <w:rPr>
          <w:rFonts w:ascii="HG丸ｺﾞｼｯｸM-PRO" w:eastAsia="HG丸ｺﾞｼｯｸM-PRO" w:hAnsi="HG丸ｺﾞｼｯｸM-PRO" w:hint="eastAsia"/>
          <w:sz w:val="22"/>
          <w:szCs w:val="22"/>
        </w:rPr>
        <w:t>のうち、地域医療連携室を設置している医療機関は</w:t>
      </w:r>
      <w:r w:rsidR="003056FC">
        <w:rPr>
          <w:rFonts w:ascii="HG丸ｺﾞｼｯｸM-PRO" w:eastAsia="HG丸ｺﾞｼｯｸM-PRO" w:hAnsi="HG丸ｺﾞｼｯｸM-PRO" w:hint="eastAsia"/>
          <w:sz w:val="22"/>
          <w:szCs w:val="22"/>
        </w:rPr>
        <w:t>7</w:t>
      </w:r>
      <w:r w:rsidR="000B7238">
        <w:rPr>
          <w:rFonts w:ascii="HG丸ｺﾞｼｯｸM-PRO" w:eastAsia="HG丸ｺﾞｼｯｸM-PRO" w:hAnsi="HG丸ｺﾞｼｯｸM-PRO" w:hint="eastAsia"/>
          <w:sz w:val="22"/>
          <w:szCs w:val="22"/>
        </w:rPr>
        <w:t>6</w:t>
      </w:r>
      <w:r w:rsidR="005C0B6D" w:rsidRPr="006256A2">
        <w:rPr>
          <w:rFonts w:ascii="HG丸ｺﾞｼｯｸM-PRO" w:eastAsia="HG丸ｺﾞｼｯｸM-PRO" w:hAnsi="HG丸ｺﾞｼｯｸM-PRO" w:hint="eastAsia"/>
          <w:sz w:val="22"/>
          <w:szCs w:val="22"/>
        </w:rPr>
        <w:t>施設</w:t>
      </w:r>
      <w:r w:rsidR="00981809" w:rsidRPr="006256A2">
        <w:rPr>
          <w:rFonts w:ascii="HG丸ｺﾞｼｯｸM-PRO" w:eastAsia="HG丸ｺﾞｼｯｸM-PRO" w:hAnsi="HG丸ｺﾞｼｯｸM-PRO" w:hint="eastAsia"/>
          <w:sz w:val="22"/>
          <w:szCs w:val="22"/>
        </w:rPr>
        <w:t>（98.7％）</w:t>
      </w:r>
      <w:r w:rsidR="00674829">
        <w:rPr>
          <w:rFonts w:ascii="HG丸ｺﾞｼｯｸM-PRO" w:eastAsia="HG丸ｺﾞｼｯｸM-PRO" w:hAnsi="HG丸ｺﾞｼｯｸM-PRO" w:hint="eastAsia"/>
          <w:sz w:val="22"/>
          <w:szCs w:val="22"/>
        </w:rPr>
        <w:t>あります</w:t>
      </w:r>
      <w:r w:rsidR="005C0B6D" w:rsidRPr="009A27A2">
        <w:rPr>
          <w:rFonts w:ascii="HG丸ｺﾞｼｯｸM-PRO" w:eastAsia="HG丸ｺﾞｼｯｸM-PRO" w:hAnsi="HG丸ｺﾞｼｯｸM-PRO" w:hint="eastAsia"/>
          <w:color w:val="000000" w:themeColor="text1"/>
          <w:sz w:val="22"/>
          <w:szCs w:val="22"/>
        </w:rPr>
        <w:t>。</w:t>
      </w:r>
    </w:p>
    <w:p w:rsidR="00E556AC" w:rsidRPr="005C0B6D" w:rsidRDefault="00E556AC" w:rsidP="00894311">
      <w:pPr>
        <w:ind w:leftChars="200" w:left="640" w:hangingChars="100" w:hanging="220"/>
        <w:rPr>
          <w:rFonts w:ascii="HG丸ｺﾞｼｯｸM-PRO" w:eastAsia="HG丸ｺﾞｼｯｸM-PRO" w:hAnsi="HG丸ｺﾞｼｯｸM-PRO"/>
          <w:sz w:val="22"/>
          <w:szCs w:val="22"/>
        </w:rPr>
      </w:pPr>
    </w:p>
    <w:p w:rsidR="005C0B6D" w:rsidRPr="00997E27" w:rsidRDefault="00307295" w:rsidP="00243E75">
      <w:pPr>
        <w:ind w:leftChars="300" w:left="850" w:hangingChars="100" w:hanging="220"/>
        <w:rPr>
          <w:rFonts w:ascii="ＭＳ ゴシック" w:eastAsia="ＭＳ ゴシック" w:hAnsi="ＭＳ ゴシック"/>
          <w:sz w:val="22"/>
          <w:szCs w:val="22"/>
        </w:rPr>
      </w:pPr>
      <w:r>
        <w:rPr>
          <w:rFonts w:ascii="ＭＳ ゴシック" w:eastAsia="ＭＳ ゴシック" w:hAnsi="ＭＳ ゴシック" w:hint="eastAsia"/>
          <w:noProof/>
          <w:sz w:val="22"/>
          <w:szCs w:val="22"/>
        </w:rPr>
        <w:lastRenderedPageBreak/>
        <mc:AlternateContent>
          <mc:Choice Requires="wps">
            <w:drawing>
              <wp:anchor distT="0" distB="0" distL="114300" distR="114300" simplePos="0" relativeHeight="252009472" behindDoc="0" locked="0" layoutInCell="1" allowOverlap="1" wp14:anchorId="341795A9" wp14:editId="07D554E8">
                <wp:simplePos x="0" y="0"/>
                <wp:positionH relativeFrom="column">
                  <wp:posOffset>3126105</wp:posOffset>
                </wp:positionH>
                <wp:positionV relativeFrom="paragraph">
                  <wp:posOffset>-28575</wp:posOffset>
                </wp:positionV>
                <wp:extent cx="3390900" cy="561975"/>
                <wp:effectExtent l="0" t="0" r="0" b="0"/>
                <wp:wrapNone/>
                <wp:docPr id="3625" name="テキスト ボックス 3625" title="図表6-3-17　心血管疾患等リハビリテーションを行う病院のうち地域医療連携室を設置している病院（平成29年6月30日現在）"/>
                <wp:cNvGraphicFramePr/>
                <a:graphic xmlns:a="http://schemas.openxmlformats.org/drawingml/2006/main">
                  <a:graphicData uri="http://schemas.microsoft.com/office/word/2010/wordprocessingShape">
                    <wps:wsp>
                      <wps:cNvSpPr txBox="1"/>
                      <wps:spPr>
                        <a:xfrm>
                          <a:off x="0" y="0"/>
                          <a:ext cx="3390900"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7295" w:rsidRPr="00307295" w:rsidRDefault="00307295" w:rsidP="00243E75">
                            <w:pPr>
                              <w:spacing w:line="240" w:lineRule="exact"/>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図表6-3-17</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心血管疾患等リハビリテーションを行う</w:t>
                            </w:r>
                          </w:p>
                          <w:p w:rsidR="00307295" w:rsidRDefault="00307295" w:rsidP="00243E75">
                            <w:pPr>
                              <w:spacing w:line="240" w:lineRule="exact"/>
                              <w:ind w:firstLineChars="550" w:firstLine="11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病院のうち地域医療連携室を設置している</w:t>
                            </w:r>
                          </w:p>
                          <w:p w:rsidR="00307295" w:rsidRPr="003F18C0" w:rsidRDefault="00307295" w:rsidP="00243E75">
                            <w:pPr>
                              <w:spacing w:line="240" w:lineRule="exact"/>
                              <w:ind w:firstLineChars="550" w:firstLine="11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病院</w:t>
                            </w:r>
                            <w:r w:rsidRPr="006256A2">
                              <w:rPr>
                                <w:rFonts w:ascii="ＭＳ Ｐゴシック" w:eastAsia="ＭＳ Ｐゴシック" w:hAnsi="ＭＳ Ｐゴシック" w:hint="eastAsia"/>
                                <w:sz w:val="20"/>
                                <w:szCs w:val="20"/>
                              </w:rPr>
                              <w:t>（平成29年6月30日現在）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625" o:spid="_x0000_s1053" type="#_x0000_t202" alt="タイトル: 図表6-3-17　心血管疾患等リハビリテーションを行う病院のうち地域医療連携室を設置している病院（平成29年6月30日現在）" style="position:absolute;left:0;text-align:left;margin-left:246.15pt;margin-top:-2.25pt;width:267pt;height:44.25pt;z-index:2520094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" filled="f" stroked="f" strokeweight=".5pt">
                <v:textbox style="mso-fit-shape-to-text:t">
                  <w:txbxContent>
                    <w:p w:rsidR="00307295" w:rsidRPr="00307295" w:rsidRDefault="00307295" w:rsidP="00243E75">
                      <w:pPr>
                        <w:spacing w:line="240" w:lineRule="exact"/>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図表6-3-17</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心血管疾患等リハビリテーションを行う</w:t>
                      </w:r>
                    </w:p>
                    <w:p w:rsidR="00307295" w:rsidRDefault="00307295" w:rsidP="00243E75">
                      <w:pPr>
                        <w:spacing w:line="240" w:lineRule="exact"/>
                        <w:ind w:firstLineChars="550" w:firstLine="11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病院のうち地域医療連携室を設置している</w:t>
                      </w:r>
                    </w:p>
                    <w:p w:rsidR="00307295" w:rsidRPr="003F18C0" w:rsidRDefault="00307295" w:rsidP="00243E75">
                      <w:pPr>
                        <w:spacing w:line="240" w:lineRule="exact"/>
                        <w:ind w:firstLineChars="550" w:firstLine="11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病院</w:t>
                      </w:r>
                      <w:r w:rsidRPr="006256A2">
                        <w:rPr>
                          <w:rFonts w:ascii="ＭＳ Ｐゴシック" w:eastAsia="ＭＳ Ｐゴシック" w:hAnsi="ＭＳ Ｐゴシック" w:hint="eastAsia"/>
                          <w:sz w:val="20"/>
                          <w:szCs w:val="20"/>
                        </w:rPr>
                        <w:t>（平成29年6月30日現在）</w:t>
                      </w:r>
                    </w:p>
                  </w:txbxContent>
                </v:textbox>
              </v:shape>
            </w:pict>
          </mc:Fallback>
        </mc:AlternateContent>
      </w:r>
      <w:r w:rsidR="00A15FF8">
        <w:rPr>
          <w:rFonts w:ascii="ＭＳ ゴシック" w:eastAsia="ＭＳ ゴシック" w:hAnsi="ＭＳ ゴシック" w:hint="eastAsia"/>
          <w:noProof/>
          <w:sz w:val="22"/>
          <w:szCs w:val="22"/>
        </w:rPr>
        <mc:AlternateContent>
          <mc:Choice Requires="wps">
            <w:drawing>
              <wp:anchor distT="0" distB="0" distL="114300" distR="114300" simplePos="0" relativeHeight="252006400" behindDoc="0" locked="0" layoutInCell="1" allowOverlap="1" wp14:anchorId="1E26F9F6" wp14:editId="58501640">
                <wp:simplePos x="0" y="0"/>
                <wp:positionH relativeFrom="column">
                  <wp:posOffset>-55880</wp:posOffset>
                </wp:positionH>
                <wp:positionV relativeFrom="paragraph">
                  <wp:posOffset>-28575</wp:posOffset>
                </wp:positionV>
                <wp:extent cx="3267075" cy="561975"/>
                <wp:effectExtent l="0" t="0" r="0" b="0"/>
                <wp:wrapNone/>
                <wp:docPr id="3657" name="テキスト ボックス 3657" title="図表6-3-16　心血管疾患の急性期治療を行う病院のうち地域医療連携室を設置している病院（平成29年6月30日現在）"/>
                <wp:cNvGraphicFramePr/>
                <a:graphic xmlns:a="http://schemas.openxmlformats.org/drawingml/2006/main">
                  <a:graphicData uri="http://schemas.microsoft.com/office/word/2010/wordprocessingShape">
                    <wps:wsp>
                      <wps:cNvSpPr txBox="1"/>
                      <wps:spPr>
                        <a:xfrm>
                          <a:off x="0" y="0"/>
                          <a:ext cx="3267075"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7295" w:rsidRDefault="00307295" w:rsidP="005C0B6D">
                            <w:pPr>
                              <w:spacing w:line="240" w:lineRule="exact"/>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図表6-3-16</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心血管疾患の急性期治療を行う病院のうち</w:t>
                            </w:r>
                          </w:p>
                          <w:p w:rsidR="00307295" w:rsidRDefault="00307295" w:rsidP="00243E75">
                            <w:pPr>
                              <w:spacing w:line="240" w:lineRule="exact"/>
                              <w:ind w:leftChars="200" w:left="420" w:firstLineChars="350" w:firstLine="7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地域医療連携室を設置している病院</w:t>
                            </w:r>
                          </w:p>
                          <w:p w:rsidR="00307295" w:rsidRPr="006256A2" w:rsidRDefault="00307295" w:rsidP="00243E75">
                            <w:pPr>
                              <w:spacing w:line="240" w:lineRule="exact"/>
                              <w:ind w:firstLineChars="550" w:firstLine="1100"/>
                              <w:jc w:val="left"/>
                              <w:rPr>
                                <w:rFonts w:ascii="ＭＳ Ｐゴシック" w:eastAsia="ＭＳ Ｐゴシック" w:hAnsi="ＭＳ Ｐゴシック"/>
                                <w:sz w:val="20"/>
                                <w:szCs w:val="20"/>
                              </w:rPr>
                            </w:pPr>
                            <w:r w:rsidRPr="006256A2">
                              <w:rPr>
                                <w:rFonts w:ascii="ＭＳ Ｐゴシック" w:eastAsia="ＭＳ Ｐゴシック" w:hAnsi="ＭＳ Ｐゴシック" w:hint="eastAsia"/>
                                <w:sz w:val="20"/>
                                <w:szCs w:val="20"/>
                              </w:rPr>
                              <w:t>（平成29年6月30日現在）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657" o:spid="_x0000_s1054" type="#_x0000_t202" alt="タイトル: 図表6-3-16　心血管疾患の急性期治療を行う病院のうち地域医療連携室を設置している病院（平成29年6月30日現在）" style="position:absolute;left:0;text-align:left;margin-left:-4.4pt;margin-top:-2.25pt;width:257.25pt;height:44.25pt;z-index:2520064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" filled="f" stroked="f" strokeweight=".5pt">
                <v:textbox style="mso-fit-shape-to-text:t">
                  <w:txbxContent>
                    <w:p w:rsidR="00307295" w:rsidRDefault="00307295" w:rsidP="005C0B6D">
                      <w:pPr>
                        <w:spacing w:line="240" w:lineRule="exact"/>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図表6-3-16</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心血管疾患の急性期治療を行う病院のうち</w:t>
                      </w:r>
                    </w:p>
                    <w:p w:rsidR="00307295" w:rsidRDefault="00307295" w:rsidP="00243E75">
                      <w:pPr>
                        <w:spacing w:line="240" w:lineRule="exact"/>
                        <w:ind w:leftChars="200" w:left="420" w:firstLineChars="350" w:firstLine="7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地域医療連携室を設置している病院</w:t>
                      </w:r>
                    </w:p>
                    <w:p w:rsidR="00307295" w:rsidRPr="006256A2" w:rsidRDefault="00307295" w:rsidP="00243E75">
                      <w:pPr>
                        <w:spacing w:line="240" w:lineRule="exact"/>
                        <w:ind w:firstLineChars="550" w:firstLine="1100"/>
                        <w:jc w:val="left"/>
                        <w:rPr>
                          <w:rFonts w:ascii="ＭＳ Ｐゴシック" w:eastAsia="ＭＳ Ｐゴシック" w:hAnsi="ＭＳ Ｐゴシック"/>
                          <w:sz w:val="20"/>
                          <w:szCs w:val="20"/>
                        </w:rPr>
                      </w:pPr>
                      <w:r w:rsidRPr="006256A2">
                        <w:rPr>
                          <w:rFonts w:ascii="ＭＳ Ｐゴシック" w:eastAsia="ＭＳ Ｐゴシック" w:hAnsi="ＭＳ Ｐゴシック" w:hint="eastAsia"/>
                          <w:sz w:val="20"/>
                          <w:szCs w:val="20"/>
                        </w:rPr>
                        <w:t>（平成29年6月30日現在）</w:t>
                      </w:r>
                    </w:p>
                  </w:txbxContent>
                </v:textbox>
              </v:shape>
            </w:pict>
          </mc:Fallback>
        </mc:AlternateContent>
      </w:r>
    </w:p>
    <w:p w:rsidR="00BF6AED" w:rsidRDefault="005C0B6D" w:rsidP="00243E75">
      <w:pPr>
        <w:ind w:firstLineChars="200" w:firstLine="440"/>
        <w:rPr>
          <w:rFonts w:ascii="ＭＳ Ｐゴシック" w:eastAsia="ＭＳ Ｐゴシック" w:hAnsi="ＭＳ Ｐゴシック"/>
          <w:sz w:val="20"/>
          <w:szCs w:val="20"/>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2008448" behindDoc="0" locked="0" layoutInCell="1" allowOverlap="1" wp14:anchorId="137284D2" wp14:editId="2B5E3186">
                <wp:simplePos x="0" y="0"/>
                <wp:positionH relativeFrom="column">
                  <wp:posOffset>3914140</wp:posOffset>
                </wp:positionH>
                <wp:positionV relativeFrom="paragraph">
                  <wp:posOffset>2216785</wp:posOffset>
                </wp:positionV>
                <wp:extent cx="2619375" cy="372110"/>
                <wp:effectExtent l="0" t="0" r="0" b="0"/>
                <wp:wrapNone/>
                <wp:docPr id="3656" name="テキスト ボックス 3656" descr="出典　大阪府「医療機関情報システム調査」"/>
                <wp:cNvGraphicFramePr/>
                <a:graphic xmlns:a="http://schemas.openxmlformats.org/drawingml/2006/main">
                  <a:graphicData uri="http://schemas.microsoft.com/office/word/2010/wordprocessingShape">
                    <wps:wsp>
                      <wps:cNvSpPr txBox="1"/>
                      <wps:spPr>
                        <a:xfrm>
                          <a:off x="0" y="0"/>
                          <a:ext cx="2619375" cy="372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7295" w:rsidRPr="00832B44" w:rsidRDefault="00307295" w:rsidP="005C0B6D">
                            <w:pPr>
                              <w:jc w:val="left"/>
                              <w:rPr>
                                <w:rFonts w:ascii="ＭＳ ゴシック" w:eastAsia="ＭＳ ゴシック" w:hAnsi="ＭＳ ゴシック"/>
                                <w:sz w:val="16"/>
                                <w:szCs w:val="16"/>
                              </w:rPr>
                            </w:pPr>
                            <w:r w:rsidRPr="00832B44">
                              <w:rPr>
                                <w:rFonts w:ascii="ＭＳ ゴシック" w:eastAsia="ＭＳ ゴシック" w:hAnsi="ＭＳ ゴシック" w:hint="eastAsia"/>
                                <w:sz w:val="16"/>
                                <w:szCs w:val="16"/>
                              </w:rPr>
                              <w:t>出典　大阪府「</w:t>
                            </w:r>
                            <w:r>
                              <w:rPr>
                                <w:rFonts w:ascii="ＭＳ ゴシック" w:eastAsia="ＭＳ ゴシック" w:hAnsi="ＭＳ ゴシック" w:hint="eastAsia"/>
                                <w:sz w:val="16"/>
                                <w:szCs w:val="16"/>
                              </w:rPr>
                              <w:t>医療機関情報システム調査</w:t>
                            </w:r>
                            <w:r w:rsidRPr="00832B44">
                              <w:rPr>
                                <w:rFonts w:ascii="ＭＳ ゴシック" w:eastAsia="ＭＳ ゴシック" w:hAnsi="ＭＳ ゴシック" w:hint="eastAsia"/>
                                <w:sz w:val="16"/>
                                <w:szCs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656" o:spid="_x0000_s1055" type="#_x0000_t202" alt="出典　大阪府「医療機関情報システム調査」" style="position:absolute;left:0;text-align:left;margin-left:308.2pt;margin-top:174.55pt;width:206.25pt;height:29.3pt;z-index:252008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" filled="f" stroked="f" strokeweight=".5pt">
                <v:textbox style="mso-fit-shape-to-text:t">
                  <w:txbxContent>
                    <w:p w:rsidR="00307295" w:rsidRPr="00832B44" w:rsidRDefault="00307295" w:rsidP="005C0B6D">
                      <w:pPr>
                        <w:jc w:val="left"/>
                        <w:rPr>
                          <w:rFonts w:ascii="ＭＳ ゴシック" w:eastAsia="ＭＳ ゴシック" w:hAnsi="ＭＳ ゴシック"/>
                          <w:sz w:val="16"/>
                          <w:szCs w:val="16"/>
                        </w:rPr>
                      </w:pPr>
                      <w:r w:rsidRPr="00832B44">
                        <w:rPr>
                          <w:rFonts w:ascii="ＭＳ ゴシック" w:eastAsia="ＭＳ ゴシック" w:hAnsi="ＭＳ ゴシック" w:hint="eastAsia"/>
                          <w:sz w:val="16"/>
                          <w:szCs w:val="16"/>
                        </w:rPr>
                        <w:t>出典　大阪府「</w:t>
                      </w:r>
                      <w:r>
                        <w:rPr>
                          <w:rFonts w:ascii="ＭＳ ゴシック" w:eastAsia="ＭＳ ゴシック" w:hAnsi="ＭＳ ゴシック" w:hint="eastAsia"/>
                          <w:sz w:val="16"/>
                          <w:szCs w:val="16"/>
                        </w:rPr>
                        <w:t>医療機関情報システム調査</w:t>
                      </w:r>
                      <w:r w:rsidRPr="00832B44">
                        <w:rPr>
                          <w:rFonts w:ascii="ＭＳ ゴシック" w:eastAsia="ＭＳ ゴシック" w:hAnsi="ＭＳ ゴシック" w:hint="eastAsia"/>
                          <w:sz w:val="16"/>
                          <w:szCs w:val="16"/>
                        </w:rPr>
                        <w:t>」</w:t>
                      </w:r>
                    </w:p>
                  </w:txbxContent>
                </v:textbox>
              </v:shape>
            </w:pict>
          </mc:Fallback>
        </mc:AlternateContent>
      </w:r>
      <w:r w:rsidR="00F26722">
        <w:rPr>
          <w:rFonts w:ascii="ＭＳ Ｐゴシック" w:eastAsia="ＭＳ Ｐゴシック" w:hAnsi="ＭＳ Ｐゴシック"/>
          <w:noProof/>
          <w:sz w:val="20"/>
          <w:szCs w:val="20"/>
        </w:rPr>
        <w:drawing>
          <wp:inline distT="0" distB="0" distL="0" distR="0" wp14:anchorId="579EB539" wp14:editId="7E9B39D9">
            <wp:extent cx="2698930" cy="2160000"/>
            <wp:effectExtent l="0" t="0" r="6350" b="0"/>
            <wp:docPr id="25" name="図 25" title="図表6-3-16　心血管疾患の急性期治療を行う病院のうち地域医療連携室を設置している病院（平成29年6月30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98930" cy="2160000"/>
                    </a:xfrm>
                    <a:prstGeom prst="rect">
                      <a:avLst/>
                    </a:prstGeom>
                    <a:noFill/>
                    <a:ln>
                      <a:noFill/>
                    </a:ln>
                  </pic:spPr>
                </pic:pic>
              </a:graphicData>
            </a:graphic>
          </wp:inline>
        </w:drawing>
      </w:r>
      <w:r w:rsidR="005B61E1">
        <w:rPr>
          <w:rFonts w:ascii="ＭＳ Ｐゴシック" w:eastAsia="ＭＳ Ｐゴシック" w:hAnsi="ＭＳ Ｐゴシック" w:hint="eastAsia"/>
          <w:sz w:val="20"/>
          <w:szCs w:val="20"/>
        </w:rPr>
        <w:t xml:space="preserve">　　</w:t>
      </w:r>
      <w:r w:rsidR="006256A2">
        <w:rPr>
          <w:rFonts w:ascii="ＭＳ Ｐゴシック" w:eastAsia="ＭＳ Ｐゴシック" w:hAnsi="ＭＳ Ｐゴシック" w:hint="eastAsia"/>
          <w:sz w:val="20"/>
          <w:szCs w:val="20"/>
        </w:rPr>
        <w:t xml:space="preserve"> </w:t>
      </w:r>
      <w:r w:rsidR="00F26722">
        <w:rPr>
          <w:rFonts w:ascii="ＭＳ Ｐゴシック" w:eastAsia="ＭＳ Ｐゴシック" w:hAnsi="ＭＳ Ｐゴシック"/>
          <w:noProof/>
          <w:sz w:val="20"/>
          <w:szCs w:val="20"/>
        </w:rPr>
        <w:drawing>
          <wp:inline distT="0" distB="0" distL="0" distR="0" wp14:anchorId="3B45AB76" wp14:editId="7ACFB424">
            <wp:extent cx="2694173" cy="2160000"/>
            <wp:effectExtent l="0" t="0" r="0" b="0"/>
            <wp:docPr id="26" name="図 26" title="図表6-3-17　心血管疾患等リハビリテーションを行う病院のうち地域医療連携室を設置している病院（平成29年6月30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694173" cy="2160000"/>
                    </a:xfrm>
                    <a:prstGeom prst="rect">
                      <a:avLst/>
                    </a:prstGeom>
                    <a:noFill/>
                    <a:ln>
                      <a:noFill/>
                    </a:ln>
                  </pic:spPr>
                </pic:pic>
              </a:graphicData>
            </a:graphic>
          </wp:inline>
        </w:drawing>
      </w:r>
    </w:p>
    <w:p w:rsidR="005B61E1" w:rsidRDefault="005B61E1" w:rsidP="00D73DFE">
      <w:pPr>
        <w:rPr>
          <w:rFonts w:ascii="ＭＳ ゴシック" w:eastAsia="ＭＳ ゴシック" w:hAnsi="ＭＳ ゴシック"/>
          <w:b/>
          <w:color w:val="0070C0"/>
          <w:sz w:val="28"/>
          <w:szCs w:val="28"/>
        </w:rPr>
      </w:pPr>
    </w:p>
    <w:p w:rsidR="00D73DFE" w:rsidRPr="005F36CD" w:rsidRDefault="00D27662" w:rsidP="00243E75">
      <w:pPr>
        <w:ind w:firstLineChars="50" w:firstLine="141"/>
        <w:rPr>
          <w:rFonts w:ascii="ＭＳ ゴシック" w:eastAsia="ＭＳ ゴシック" w:hAnsi="ＭＳ ゴシック"/>
          <w:b/>
          <w:sz w:val="28"/>
          <w:szCs w:val="28"/>
        </w:rPr>
      </w:pPr>
      <w:r>
        <w:rPr>
          <w:rFonts w:ascii="ＭＳ ゴシック" w:eastAsia="ＭＳ ゴシック" w:hAnsi="ＭＳ ゴシック" w:hint="eastAsia"/>
          <w:b/>
          <w:color w:val="0070C0"/>
          <w:sz w:val="28"/>
          <w:szCs w:val="28"/>
        </w:rPr>
        <w:t>（５</w:t>
      </w:r>
      <w:r w:rsidR="00D73DFE" w:rsidRPr="003A4B21">
        <w:rPr>
          <w:rFonts w:ascii="ＭＳ ゴシック" w:eastAsia="ＭＳ ゴシック" w:hAnsi="ＭＳ ゴシック" w:hint="eastAsia"/>
          <w:b/>
          <w:color w:val="0070C0"/>
          <w:sz w:val="28"/>
          <w:szCs w:val="28"/>
        </w:rPr>
        <w:t>）患者の受療動向</w:t>
      </w:r>
      <w:r w:rsidR="00894311">
        <w:rPr>
          <w:rFonts w:ascii="ＭＳ ゴシック" w:eastAsia="ＭＳ ゴシック" w:hAnsi="ＭＳ ゴシック" w:hint="eastAsia"/>
          <w:b/>
          <w:color w:val="0070C0"/>
          <w:sz w:val="28"/>
          <w:szCs w:val="28"/>
        </w:rPr>
        <w:t>（201</w:t>
      </w:r>
      <w:r w:rsidR="00FB4B35">
        <w:rPr>
          <w:rFonts w:ascii="ＭＳ ゴシック" w:eastAsia="ＭＳ ゴシック" w:hAnsi="ＭＳ ゴシック" w:hint="eastAsia"/>
          <w:b/>
          <w:color w:val="0070C0"/>
          <w:sz w:val="28"/>
          <w:szCs w:val="28"/>
        </w:rPr>
        <w:t>5</w:t>
      </w:r>
      <w:r w:rsidR="00894311">
        <w:rPr>
          <w:rFonts w:ascii="ＭＳ ゴシック" w:eastAsia="ＭＳ ゴシック" w:hAnsi="ＭＳ ゴシック" w:hint="eastAsia"/>
          <w:b/>
          <w:color w:val="0070C0"/>
          <w:sz w:val="28"/>
          <w:szCs w:val="28"/>
        </w:rPr>
        <w:t>年度　国保・後期高齢者レセプト）</w:t>
      </w:r>
    </w:p>
    <w:p w:rsidR="00B87161" w:rsidRDefault="003A0D10" w:rsidP="00B87161">
      <w:pPr>
        <w:tabs>
          <w:tab w:val="left" w:pos="851"/>
        </w:tabs>
        <w:ind w:leftChars="222" w:left="686" w:hangingChars="100" w:hanging="220"/>
        <w:rPr>
          <w:rFonts w:ascii="HG丸ｺﾞｼｯｸM-PRO" w:eastAsia="HG丸ｺﾞｼｯｸM-PRO" w:hAnsi="HG丸ｺﾞｼｯｸM-PRO"/>
          <w:sz w:val="22"/>
          <w:szCs w:val="22"/>
        </w:rPr>
      </w:pPr>
      <w:r w:rsidRPr="005F36CD">
        <w:rPr>
          <w:rFonts w:ascii="HG丸ｺﾞｼｯｸM-PRO" w:eastAsia="HG丸ｺﾞｼｯｸM-PRO" w:hAnsi="HG丸ｺﾞｼｯｸM-PRO" w:hint="eastAsia"/>
          <w:sz w:val="22"/>
          <w:szCs w:val="22"/>
        </w:rPr>
        <w:t>○</w:t>
      </w:r>
      <w:r w:rsidR="00B87161" w:rsidRPr="005F36CD">
        <w:rPr>
          <w:rFonts w:ascii="HG丸ｺﾞｼｯｸM-PRO" w:eastAsia="HG丸ｺﾞｼｯｸM-PRO" w:hAnsi="HG丸ｺﾞｼｯｸM-PRO" w:hint="eastAsia"/>
          <w:sz w:val="22"/>
          <w:szCs w:val="22"/>
        </w:rPr>
        <w:t>心</w:t>
      </w:r>
      <w:r w:rsidR="00981809">
        <w:rPr>
          <w:rFonts w:ascii="HG丸ｺﾞｼｯｸM-PRO" w:eastAsia="HG丸ｺﾞｼｯｸM-PRO" w:hAnsi="HG丸ｺﾞｼｯｸM-PRO" w:hint="eastAsia"/>
          <w:sz w:val="22"/>
          <w:szCs w:val="22"/>
        </w:rPr>
        <w:t>血管</w:t>
      </w:r>
      <w:r w:rsidR="00B87161" w:rsidRPr="005F36CD">
        <w:rPr>
          <w:rFonts w:ascii="HG丸ｺﾞｼｯｸM-PRO" w:eastAsia="HG丸ｺﾞｼｯｸM-PRO" w:hAnsi="HG丸ｺﾞｼｯｸM-PRO" w:hint="eastAsia"/>
          <w:sz w:val="22"/>
          <w:szCs w:val="22"/>
        </w:rPr>
        <w:t>疾患患者の大阪府と他都道府県との流出入を見ると、外来では流入患者数は</w:t>
      </w:r>
      <w:r w:rsidR="00FB4B35">
        <w:rPr>
          <w:rFonts w:ascii="HG丸ｺﾞｼｯｸM-PRO" w:eastAsia="HG丸ｺﾞｼｯｸM-PRO" w:hAnsi="HG丸ｺﾞｼｯｸM-PRO" w:hint="eastAsia"/>
          <w:sz w:val="22"/>
          <w:szCs w:val="22"/>
        </w:rPr>
        <w:t>160,620</w:t>
      </w:r>
      <w:r w:rsidR="00B87161" w:rsidRPr="005F36CD">
        <w:rPr>
          <w:rFonts w:ascii="HG丸ｺﾞｼｯｸM-PRO" w:eastAsia="HG丸ｺﾞｼｯｸM-PRO" w:hAnsi="HG丸ｺﾞｼｯｸM-PRO" w:hint="eastAsia"/>
          <w:sz w:val="22"/>
          <w:szCs w:val="22"/>
        </w:rPr>
        <w:t>人、流出患者数は</w:t>
      </w:r>
      <w:r w:rsidR="00FB4B35">
        <w:rPr>
          <w:rFonts w:ascii="HG丸ｺﾞｼｯｸM-PRO" w:eastAsia="HG丸ｺﾞｼｯｸM-PRO" w:hAnsi="HG丸ｺﾞｼｯｸM-PRO" w:hint="eastAsia"/>
          <w:sz w:val="22"/>
          <w:szCs w:val="22"/>
        </w:rPr>
        <w:t>83,563</w:t>
      </w:r>
      <w:r w:rsidR="00B87161" w:rsidRPr="005F36CD">
        <w:rPr>
          <w:rFonts w:ascii="HG丸ｺﾞｼｯｸM-PRO" w:eastAsia="HG丸ｺﾞｼｯｸM-PRO" w:hAnsi="HG丸ｺﾞｼｯｸM-PRO" w:hint="eastAsia"/>
          <w:sz w:val="22"/>
          <w:szCs w:val="22"/>
        </w:rPr>
        <w:t>人となり、流入超過となっています。また、入院においても、流入患者数は</w:t>
      </w:r>
      <w:r w:rsidR="00FB4B35">
        <w:rPr>
          <w:rFonts w:ascii="HG丸ｺﾞｼｯｸM-PRO" w:eastAsia="HG丸ｺﾞｼｯｸM-PRO" w:hAnsi="HG丸ｺﾞｼｯｸM-PRO" w:hint="eastAsia"/>
          <w:sz w:val="22"/>
          <w:szCs w:val="22"/>
        </w:rPr>
        <w:t>16,871</w:t>
      </w:r>
      <w:r w:rsidR="00B87161" w:rsidRPr="005F36CD">
        <w:rPr>
          <w:rFonts w:ascii="HG丸ｺﾞｼｯｸM-PRO" w:eastAsia="HG丸ｺﾞｼｯｸM-PRO" w:hAnsi="HG丸ｺﾞｼｯｸM-PRO" w:hint="eastAsia"/>
          <w:sz w:val="22"/>
          <w:szCs w:val="22"/>
        </w:rPr>
        <w:t>人、流出患者数は</w:t>
      </w:r>
      <w:r w:rsidR="00FB4B35">
        <w:rPr>
          <w:rFonts w:ascii="HG丸ｺﾞｼｯｸM-PRO" w:eastAsia="HG丸ｺﾞｼｯｸM-PRO" w:hAnsi="HG丸ｺﾞｼｯｸM-PRO" w:hint="eastAsia"/>
          <w:sz w:val="22"/>
          <w:szCs w:val="22"/>
        </w:rPr>
        <w:t>9,685</w:t>
      </w:r>
      <w:r w:rsidR="00B87161" w:rsidRPr="005F36CD">
        <w:rPr>
          <w:rFonts w:ascii="HG丸ｺﾞｼｯｸM-PRO" w:eastAsia="HG丸ｺﾞｼｯｸM-PRO" w:hAnsi="HG丸ｺﾞｼｯｸM-PRO" w:hint="eastAsia"/>
          <w:sz w:val="22"/>
          <w:szCs w:val="22"/>
        </w:rPr>
        <w:t>人となり、流入超過となっています（出典　厚生労働省「データブックDisk１」）</w:t>
      </w:r>
      <w:r w:rsidR="00F070DC">
        <w:rPr>
          <w:rFonts w:ascii="HG丸ｺﾞｼｯｸM-PRO" w:eastAsia="HG丸ｺﾞｼｯｸM-PRO" w:hAnsi="HG丸ｺﾞｼｯｸM-PRO" w:hint="eastAsia"/>
          <w:sz w:val="22"/>
          <w:szCs w:val="22"/>
        </w:rPr>
        <w:t>。</w:t>
      </w:r>
    </w:p>
    <w:p w:rsidR="009F7115" w:rsidRDefault="009F7115">
      <w:pPr>
        <w:widowControl/>
        <w:jc w:val="left"/>
        <w:rPr>
          <w:rFonts w:ascii="ＭＳ Ｐゴシック" w:eastAsia="ＭＳ Ｐゴシック" w:hAnsi="ＭＳ Ｐゴシック"/>
          <w:sz w:val="22"/>
          <w:szCs w:val="22"/>
        </w:rPr>
      </w:pPr>
    </w:p>
    <w:p w:rsidR="00324410" w:rsidRPr="00175948" w:rsidRDefault="0031670B" w:rsidP="00324410">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【外来患者の受療動向</w:t>
      </w:r>
      <w:r w:rsidR="00324410">
        <w:rPr>
          <w:rFonts w:ascii="ＭＳ Ｐゴシック" w:eastAsia="ＭＳ Ｐゴシック" w:hAnsi="ＭＳ Ｐゴシック" w:hint="eastAsia"/>
          <w:sz w:val="22"/>
          <w:szCs w:val="22"/>
        </w:rPr>
        <w:t>（二次医療圏別）】</w:t>
      </w:r>
    </w:p>
    <w:p w:rsidR="00324410" w:rsidRPr="0048510B" w:rsidRDefault="00324410" w:rsidP="00324410">
      <w:pPr>
        <w:ind w:leftChars="200" w:left="640" w:hangingChars="100" w:hanging="220"/>
        <w:rPr>
          <w:rFonts w:ascii="HG丸ｺﾞｼｯｸM-PRO" w:eastAsia="HG丸ｺﾞｼｯｸM-PRO" w:hAnsi="HG丸ｺﾞｼｯｸM-PRO"/>
          <w:sz w:val="22"/>
          <w:szCs w:val="22"/>
        </w:rPr>
      </w:pPr>
      <w:r w:rsidRPr="0048510B">
        <w:rPr>
          <w:rFonts w:ascii="HG丸ｺﾞｼｯｸM-PRO" w:eastAsia="HG丸ｺﾞｼｯｸM-PRO" w:hAnsi="HG丸ｺﾞｼｯｸM-PRO" w:hint="eastAsia"/>
          <w:sz w:val="22"/>
          <w:szCs w:val="22"/>
        </w:rPr>
        <w:t>○二次医療圏において、圏域外への患者流出割合は</w:t>
      </w:r>
      <w:r w:rsidR="009F7115">
        <w:rPr>
          <w:rFonts w:ascii="HG丸ｺﾞｼｯｸM-PRO" w:eastAsia="HG丸ｺﾞｼｯｸM-PRO" w:hAnsi="HG丸ｺﾞｼｯｸM-PRO" w:hint="eastAsia"/>
          <w:sz w:val="22"/>
          <w:szCs w:val="22"/>
        </w:rPr>
        <w:t>5</w:t>
      </w:r>
      <w:r w:rsidRPr="0048510B">
        <w:rPr>
          <w:rFonts w:ascii="HG丸ｺﾞｼｯｸM-PRO" w:eastAsia="HG丸ｺﾞｼｯｸM-PRO" w:hAnsi="HG丸ｺﾞｼｯｸM-PRO" w:hint="eastAsia"/>
          <w:sz w:val="22"/>
          <w:szCs w:val="22"/>
        </w:rPr>
        <w:t>％から20%程度となっており、圏域内の自己完結率は高くなっていますが、三島、北河内、中河内、堺市、泉州二次医療圏では、流出超過となっています。</w:t>
      </w:r>
    </w:p>
    <w:p w:rsidR="005D07C9" w:rsidRDefault="00307295" w:rsidP="005D07C9">
      <w:pPr>
        <w:ind w:leftChars="200" w:left="640" w:hangingChars="100" w:hanging="220"/>
        <w:rPr>
          <w:rFonts w:ascii="HG丸ｺﾞｼｯｸM-PRO" w:eastAsia="HG丸ｺﾞｼｯｸM-PRO" w:hAnsi="HG丸ｺﾞｼｯｸM-PRO"/>
          <w:color w:val="000000" w:themeColor="text1"/>
          <w:sz w:val="22"/>
          <w:szCs w:val="22"/>
        </w:rPr>
      </w:pPr>
      <w:r w:rsidRPr="003A4B21">
        <w:rPr>
          <w:rFonts w:ascii="HG丸ｺﾞｼｯｸM-PRO" w:eastAsia="HG丸ｺﾞｼｯｸM-PRO" w:hAnsi="HG丸ｺﾞｼｯｸM-PRO" w:hint="eastAsia"/>
          <w:noProof/>
          <w:color w:val="000000" w:themeColor="text1"/>
          <w:sz w:val="22"/>
          <w:szCs w:val="22"/>
        </w:rPr>
        <mc:AlternateContent>
          <mc:Choice Requires="wps">
            <w:drawing>
              <wp:anchor distT="0" distB="0" distL="114300" distR="114300" simplePos="0" relativeHeight="252119040" behindDoc="0" locked="0" layoutInCell="1" allowOverlap="1" wp14:anchorId="0D3EC6F6" wp14:editId="3C6384D6">
                <wp:simplePos x="0" y="0"/>
                <wp:positionH relativeFrom="column">
                  <wp:posOffset>3166110</wp:posOffset>
                </wp:positionH>
                <wp:positionV relativeFrom="paragraph">
                  <wp:posOffset>97790</wp:posOffset>
                </wp:positionV>
                <wp:extent cx="3648075" cy="323850"/>
                <wp:effectExtent l="0" t="0" r="0" b="0"/>
                <wp:wrapNone/>
                <wp:docPr id="1" name="テキスト ボックス 1" title="図表6-3-19　圏域における外来患者の「流入－流出」（件数）"/>
                <wp:cNvGraphicFramePr/>
                <a:graphic xmlns:a="http://schemas.openxmlformats.org/drawingml/2006/main">
                  <a:graphicData uri="http://schemas.microsoft.com/office/word/2010/wordprocessingShape">
                    <wps:wsp>
                      <wps:cNvSpPr txBox="1"/>
                      <wps:spPr>
                        <a:xfrm>
                          <a:off x="0" y="0"/>
                          <a:ext cx="3648075" cy="323850"/>
                        </a:xfrm>
                        <a:prstGeom prst="rect">
                          <a:avLst/>
                        </a:prstGeom>
                        <a:noFill/>
                        <a:ln w="6350">
                          <a:noFill/>
                        </a:ln>
                        <a:effectLst/>
                      </wps:spPr>
                      <wps:txbx>
                        <w:txbxContent>
                          <w:p w:rsidR="00307295" w:rsidRDefault="00307295" w:rsidP="00243E75">
                            <w:pPr>
                              <w:spacing w:line="240" w:lineRule="exact"/>
                              <w:rPr>
                                <w:rFonts w:ascii="ＭＳ Ｐゴシック" w:eastAsia="ＭＳ Ｐゴシック" w:hAnsi="ＭＳ Ｐゴシック"/>
                                <w:sz w:val="20"/>
                                <w:szCs w:val="20"/>
                              </w:rPr>
                            </w:pPr>
                            <w:r w:rsidRPr="003539DF">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表6-3-19</w:t>
                            </w:r>
                            <w:r w:rsidRPr="003539DF">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圏域における外来患者の「流入－流出」</w:t>
                            </w:r>
                          </w:p>
                          <w:p w:rsidR="00307295" w:rsidRPr="003539DF" w:rsidRDefault="00307295" w:rsidP="00243E75">
                            <w:pPr>
                              <w:spacing w:line="240" w:lineRule="exact"/>
                              <w:ind w:firstLineChars="550" w:firstLine="1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（件数）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56" type="#_x0000_t202" alt="タイトル: 図表6-3-19　圏域における外来患者の「流入－流出」（件数）" style="position:absolute;left:0;text-align:left;margin-left:249.3pt;margin-top:7.7pt;width:287.25pt;height:25.5pt;z-index:2521190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" filled="f" stroked="f" strokeweight=".5pt">
                <v:textbox style="mso-fit-shape-to-text:t">
                  <w:txbxContent>
                    <w:p w:rsidR="00307295" w:rsidRDefault="00307295" w:rsidP="00243E75">
                      <w:pPr>
                        <w:spacing w:line="240" w:lineRule="exact"/>
                        <w:rPr>
                          <w:rFonts w:ascii="ＭＳ Ｐゴシック" w:eastAsia="ＭＳ Ｐゴシック" w:hAnsi="ＭＳ Ｐゴシック"/>
                          <w:sz w:val="20"/>
                          <w:szCs w:val="20"/>
                        </w:rPr>
                      </w:pPr>
                      <w:r w:rsidRPr="003539DF">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表6-3-19</w:t>
                      </w:r>
                      <w:r w:rsidRPr="003539DF">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圏域における外来患者の「流入－流出」</w:t>
                      </w:r>
                    </w:p>
                    <w:p w:rsidR="00307295" w:rsidRPr="003539DF" w:rsidRDefault="00307295" w:rsidP="00243E75">
                      <w:pPr>
                        <w:spacing w:line="240" w:lineRule="exact"/>
                        <w:ind w:firstLineChars="550" w:firstLine="1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（件数）</w:t>
                      </w:r>
                    </w:p>
                  </w:txbxContent>
                </v:textbox>
              </v:shape>
            </w:pict>
          </mc:Fallback>
        </mc:AlternateContent>
      </w:r>
      <w:r w:rsidR="009F7115" w:rsidRPr="005D07C9">
        <w:rPr>
          <w:rFonts w:ascii="HG丸ｺﾞｼｯｸM-PRO" w:eastAsia="HG丸ｺﾞｼｯｸM-PRO" w:hAnsi="HG丸ｺﾞｼｯｸM-PRO" w:hint="eastAsia"/>
          <w:noProof/>
          <w:color w:val="000000" w:themeColor="text1"/>
          <w:sz w:val="22"/>
          <w:szCs w:val="22"/>
        </w:rPr>
        <mc:AlternateContent>
          <mc:Choice Requires="wps">
            <w:drawing>
              <wp:anchor distT="0" distB="0" distL="114300" distR="114300" simplePos="0" relativeHeight="252102656" behindDoc="0" locked="0" layoutInCell="1" allowOverlap="1" wp14:anchorId="50EBEBCB" wp14:editId="05C1B3B9">
                <wp:simplePos x="0" y="0"/>
                <wp:positionH relativeFrom="column">
                  <wp:posOffset>70485</wp:posOffset>
                </wp:positionH>
                <wp:positionV relativeFrom="paragraph">
                  <wp:posOffset>43180</wp:posOffset>
                </wp:positionV>
                <wp:extent cx="2705100" cy="323850"/>
                <wp:effectExtent l="0" t="0" r="0" b="0"/>
                <wp:wrapNone/>
                <wp:docPr id="36" name="テキスト ボックス 36" title="図表6-3-18　患者の受診先医療機関の所在地（割合）"/>
                <wp:cNvGraphicFramePr/>
                <a:graphic xmlns:a="http://schemas.openxmlformats.org/drawingml/2006/main">
                  <a:graphicData uri="http://schemas.microsoft.com/office/word/2010/wordprocessingShape">
                    <wps:wsp>
                      <wps:cNvSpPr txBox="1"/>
                      <wps:spPr>
                        <a:xfrm>
                          <a:off x="0" y="0"/>
                          <a:ext cx="2705100" cy="323850"/>
                        </a:xfrm>
                        <a:prstGeom prst="rect">
                          <a:avLst/>
                        </a:prstGeom>
                        <a:noFill/>
                        <a:ln w="6350">
                          <a:noFill/>
                        </a:ln>
                        <a:effectLst/>
                      </wps:spPr>
                      <wps:txbx>
                        <w:txbxContent>
                          <w:p w:rsidR="00307295" w:rsidRPr="003539DF" w:rsidRDefault="00307295" w:rsidP="005D07C9">
                            <w:pPr>
                              <w:rPr>
                                <w:rFonts w:ascii="ＭＳ Ｐゴシック" w:eastAsia="ＭＳ Ｐゴシック" w:hAnsi="ＭＳ Ｐゴシック"/>
                                <w:sz w:val="20"/>
                                <w:szCs w:val="20"/>
                              </w:rPr>
                            </w:pPr>
                            <w:r w:rsidRPr="003539DF">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表6-3-18</w:t>
                            </w:r>
                            <w:r w:rsidRPr="003539DF">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患者の受診先医療機関の所在地</w:t>
                            </w:r>
                            <w:r w:rsidRPr="003539DF">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割合</w:t>
                            </w:r>
                            <w:r w:rsidRPr="003539DF">
                              <w:rPr>
                                <w:rFonts w:ascii="ＭＳ Ｐゴシック" w:eastAsia="ＭＳ Ｐゴシック" w:hAnsi="ＭＳ Ｐゴシック" w:hint="eastAsia"/>
                                <w:sz w:val="20"/>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id="テキスト ボックス 36" o:spid="_x0000_s1057" type="#_x0000_t202" alt="タイトル: 図表6-3-18　患者の受診先医療機関の所在地（割合）" style="position:absolute;left:0;text-align:left;margin-left:5.55pt;margin-top:3.4pt;width:213pt;height:25.5pt;z-index:2521026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" filled="f" stroked="f" strokeweight=".5pt">
                <v:textbox style="mso-fit-shape-to-text:t">
                  <w:txbxContent>
                    <w:p w:rsidR="00307295" w:rsidRPr="003539DF" w:rsidRDefault="00307295" w:rsidP="005D07C9">
                      <w:pPr>
                        <w:rPr>
                          <w:rFonts w:ascii="ＭＳ Ｐゴシック" w:eastAsia="ＭＳ Ｐゴシック" w:hAnsi="ＭＳ Ｐゴシック"/>
                          <w:sz w:val="20"/>
                          <w:szCs w:val="20"/>
                        </w:rPr>
                      </w:pPr>
                      <w:r w:rsidRPr="003539DF">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表6-3-18</w:t>
                      </w:r>
                      <w:r w:rsidRPr="003539DF">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患者の受診先医療機関の所在地</w:t>
                      </w:r>
                      <w:r w:rsidRPr="003539DF">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割合</w:t>
                      </w:r>
                      <w:r w:rsidRPr="003539DF">
                        <w:rPr>
                          <w:rFonts w:ascii="ＭＳ Ｐゴシック" w:eastAsia="ＭＳ Ｐゴシック" w:hAnsi="ＭＳ Ｐゴシック" w:hint="eastAsia"/>
                          <w:sz w:val="20"/>
                          <w:szCs w:val="20"/>
                        </w:rPr>
                        <w:t>）</w:t>
                      </w:r>
                    </w:p>
                  </w:txbxContent>
                </v:textbox>
              </v:shape>
            </w:pict>
          </mc:Fallback>
        </mc:AlternateContent>
      </w:r>
    </w:p>
    <w:p w:rsidR="00213393" w:rsidRPr="003A4B21" w:rsidRDefault="009F7115" w:rsidP="00243E75">
      <w:pPr>
        <w:ind w:leftChars="300" w:left="850" w:hanging="220"/>
        <w:rPr>
          <w:rFonts w:ascii="HG丸ｺﾞｼｯｸM-PRO" w:eastAsia="HG丸ｺﾞｼｯｸM-PRO" w:hAnsi="HG丸ｺﾞｼｯｸM-PRO"/>
          <w:color w:val="000000" w:themeColor="text1"/>
          <w:sz w:val="22"/>
          <w:szCs w:val="22"/>
        </w:rPr>
      </w:pPr>
      <w:r w:rsidRPr="003A4B21">
        <w:rPr>
          <w:rFonts w:ascii="ＭＳ Ｐゴシック" w:eastAsia="ＭＳ Ｐゴシック" w:hAnsi="ＭＳ Ｐゴシック" w:cs="ＭＳ Ｐゴシック"/>
          <w:noProof/>
          <w:color w:val="000000" w:themeColor="text1"/>
          <w:kern w:val="0"/>
          <w:sz w:val="24"/>
        </w:rPr>
        <mc:AlternateContent>
          <mc:Choice Requires="wps">
            <w:drawing>
              <wp:anchor distT="0" distB="0" distL="114300" distR="114300" simplePos="0" relativeHeight="252118016" behindDoc="0" locked="0" layoutInCell="1" allowOverlap="1" wp14:anchorId="7318860A" wp14:editId="0EDB1291">
                <wp:simplePos x="0" y="0"/>
                <wp:positionH relativeFrom="column">
                  <wp:posOffset>4106545</wp:posOffset>
                </wp:positionH>
                <wp:positionV relativeFrom="paragraph">
                  <wp:posOffset>2205990</wp:posOffset>
                </wp:positionV>
                <wp:extent cx="2552700" cy="276225"/>
                <wp:effectExtent l="0" t="0" r="0" b="0"/>
                <wp:wrapNone/>
                <wp:docPr id="8" name="テキスト ボックス 8" descr="出典　厚生労働省「データブックDisk1」"/>
                <wp:cNvGraphicFramePr/>
                <a:graphic xmlns:a="http://schemas.openxmlformats.org/drawingml/2006/main">
                  <a:graphicData uri="http://schemas.microsoft.com/office/word/2010/wordprocessingShape">
                    <wps:wsp>
                      <wps:cNvSpPr txBox="1"/>
                      <wps:spPr>
                        <a:xfrm>
                          <a:off x="0" y="0"/>
                          <a:ext cx="2552700" cy="276225"/>
                        </a:xfrm>
                        <a:prstGeom prst="rect">
                          <a:avLst/>
                        </a:prstGeom>
                        <a:noFill/>
                        <a:ln w="6350">
                          <a:noFill/>
                        </a:ln>
                        <a:effectLst/>
                      </wps:spPr>
                      <wps:txbx>
                        <w:txbxContent>
                          <w:p w:rsidR="00307295" w:rsidRDefault="00307295" w:rsidP="00324410">
                            <w:pPr>
                              <w:snapToGrid w:val="0"/>
                              <w:rPr>
                                <w:rFonts w:ascii="ＭＳ ゴシック" w:eastAsia="ＭＳ ゴシック" w:hAnsi="ＭＳ ゴシック"/>
                                <w:sz w:val="16"/>
                                <w:szCs w:val="16"/>
                              </w:rPr>
                            </w:pPr>
                            <w:r>
                              <w:rPr>
                                <w:rFonts w:ascii="ＭＳ ゴシック" w:eastAsia="ＭＳ ゴシック" w:hAnsi="ＭＳ ゴシック" w:hint="eastAsia"/>
                                <w:sz w:val="16"/>
                                <w:szCs w:val="16"/>
                              </w:rPr>
                              <w:t>出典　厚生労働省「データブックDisk1」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58" type="#_x0000_t202" alt="出典　厚生労働省「データブックDisk1」" style="position:absolute;left:0;text-align:left;margin-left:323.35pt;margin-top:173.7pt;width:201pt;height:21.75pt;z-index:2521180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" filled="f" stroked="f" strokeweight=".5pt">
                <v:textbox style="mso-fit-shape-to-text:t">
                  <w:txbxContent>
                    <w:p w:rsidR="00307295" w:rsidRDefault="00307295" w:rsidP="00324410">
                      <w:pPr>
                        <w:snapToGrid w:val="0"/>
                        <w:rPr>
                          <w:rFonts w:ascii="ＭＳ ゴシック" w:eastAsia="ＭＳ ゴシック" w:hAnsi="ＭＳ ゴシック"/>
                          <w:sz w:val="16"/>
                          <w:szCs w:val="16"/>
                        </w:rPr>
                      </w:pPr>
                      <w:r>
                        <w:rPr>
                          <w:rFonts w:ascii="ＭＳ ゴシック" w:eastAsia="ＭＳ ゴシック" w:hAnsi="ＭＳ ゴシック" w:hint="eastAsia"/>
                          <w:sz w:val="16"/>
                          <w:szCs w:val="16"/>
                        </w:rPr>
                        <w:t>出典　厚生労働省「データブックDisk1」</w:t>
                      </w:r>
                    </w:p>
                  </w:txbxContent>
                </v:textbox>
              </v:shape>
            </w:pict>
          </mc:Fallback>
        </mc:AlternateContent>
      </w:r>
      <w:r w:rsidR="0060461D">
        <w:rPr>
          <w:rFonts w:ascii="HG丸ｺﾞｼｯｸM-PRO" w:eastAsia="HG丸ｺﾞｼｯｸM-PRO" w:hAnsi="HG丸ｺﾞｼｯｸM-PRO"/>
          <w:noProof/>
          <w:color w:val="000000" w:themeColor="text1"/>
          <w:sz w:val="22"/>
          <w:szCs w:val="22"/>
        </w:rPr>
        <w:drawing>
          <wp:inline distT="0" distB="0" distL="0" distR="0" wp14:anchorId="0563EB91" wp14:editId="6550D791">
            <wp:extent cx="2704289" cy="2160000"/>
            <wp:effectExtent l="0" t="0" r="1270" b="0"/>
            <wp:docPr id="30" name="図 30" title="図表6-3-18　患者の受診先医療機関の所在地（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704289" cy="2160000"/>
                    </a:xfrm>
                    <a:prstGeom prst="rect">
                      <a:avLst/>
                    </a:prstGeom>
                    <a:noFill/>
                    <a:ln>
                      <a:noFill/>
                    </a:ln>
                  </pic:spPr>
                </pic:pic>
              </a:graphicData>
            </a:graphic>
          </wp:inline>
        </w:drawing>
      </w:r>
      <w:r w:rsidR="005B61E1">
        <w:rPr>
          <w:rFonts w:ascii="HG丸ｺﾞｼｯｸM-PRO" w:eastAsia="HG丸ｺﾞｼｯｸM-PRO" w:hAnsi="HG丸ｺﾞｼｯｸM-PRO" w:hint="eastAsia"/>
          <w:color w:val="000000" w:themeColor="text1"/>
          <w:sz w:val="22"/>
          <w:szCs w:val="22"/>
        </w:rPr>
        <w:t xml:space="preserve">　</w:t>
      </w:r>
      <w:r w:rsidR="0060461D">
        <w:rPr>
          <w:rFonts w:ascii="HG丸ｺﾞｼｯｸM-PRO" w:eastAsia="HG丸ｺﾞｼｯｸM-PRO" w:hAnsi="HG丸ｺﾞｼｯｸM-PRO"/>
          <w:noProof/>
          <w:color w:val="000000" w:themeColor="text1"/>
          <w:sz w:val="22"/>
          <w:szCs w:val="22"/>
        </w:rPr>
        <w:drawing>
          <wp:inline distT="0" distB="0" distL="0" distR="0" wp14:anchorId="26DADA1B" wp14:editId="34EE1686">
            <wp:extent cx="2698930" cy="2160000"/>
            <wp:effectExtent l="0" t="0" r="6350" b="0"/>
            <wp:docPr id="3587" name="図 3587" title="図表6-3-19　圏域における外来患者の「流入－流出」（件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698930" cy="2160000"/>
                    </a:xfrm>
                    <a:prstGeom prst="rect">
                      <a:avLst/>
                    </a:prstGeom>
                    <a:noFill/>
                    <a:ln>
                      <a:noFill/>
                    </a:ln>
                  </pic:spPr>
                </pic:pic>
              </a:graphicData>
            </a:graphic>
          </wp:inline>
        </w:drawing>
      </w:r>
    </w:p>
    <w:p w:rsidR="00E556AC" w:rsidRDefault="00E556AC">
      <w:pPr>
        <w:ind w:leftChars="200" w:left="640" w:hangingChars="100" w:hanging="220"/>
        <w:rPr>
          <w:rFonts w:ascii="HG丸ｺﾞｼｯｸM-PRO" w:eastAsia="HG丸ｺﾞｼｯｸM-PRO" w:hAnsi="HG丸ｺﾞｼｯｸM-PRO"/>
          <w:color w:val="000000" w:themeColor="text1"/>
          <w:sz w:val="22"/>
          <w:szCs w:val="22"/>
        </w:rPr>
      </w:pPr>
    </w:p>
    <w:p w:rsidR="00E556AC" w:rsidRPr="003A4B21" w:rsidRDefault="00E556AC">
      <w:pPr>
        <w:ind w:leftChars="200" w:left="640" w:hangingChars="100" w:hanging="220"/>
        <w:rPr>
          <w:rFonts w:ascii="HG丸ｺﾞｼｯｸM-PRO" w:eastAsia="HG丸ｺﾞｼｯｸM-PRO" w:hAnsi="HG丸ｺﾞｼｯｸM-PRO"/>
          <w:color w:val="000000" w:themeColor="text1"/>
          <w:sz w:val="22"/>
          <w:szCs w:val="22"/>
        </w:rPr>
      </w:pPr>
    </w:p>
    <w:p w:rsidR="00324410" w:rsidRPr="00175948" w:rsidRDefault="0031670B" w:rsidP="00324410">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lastRenderedPageBreak/>
        <w:t>【入院患者の受療動向</w:t>
      </w:r>
      <w:r w:rsidR="00324410">
        <w:rPr>
          <w:rFonts w:ascii="ＭＳ Ｐゴシック" w:eastAsia="ＭＳ Ｐゴシック" w:hAnsi="ＭＳ Ｐゴシック" w:hint="eastAsia"/>
          <w:sz w:val="22"/>
          <w:szCs w:val="22"/>
        </w:rPr>
        <w:t>（二次医療圏別）】</w:t>
      </w:r>
    </w:p>
    <w:p w:rsidR="00324410" w:rsidRDefault="00324410" w:rsidP="00324410">
      <w:pPr>
        <w:ind w:leftChars="200" w:left="640" w:hangingChars="100" w:hanging="220"/>
        <w:rPr>
          <w:rFonts w:ascii="HG丸ｺﾞｼｯｸM-PRO" w:eastAsia="HG丸ｺﾞｼｯｸM-PRO" w:hAnsi="HG丸ｺﾞｼｯｸM-PRO"/>
          <w:sz w:val="22"/>
          <w:szCs w:val="22"/>
        </w:rPr>
      </w:pPr>
      <w:r w:rsidRPr="0048510B">
        <w:rPr>
          <w:rFonts w:ascii="HG丸ｺﾞｼｯｸM-PRO" w:eastAsia="HG丸ｺﾞｼｯｸM-PRO" w:hAnsi="HG丸ｺﾞｼｯｸM-PRO" w:hint="eastAsia"/>
          <w:sz w:val="22"/>
          <w:szCs w:val="22"/>
        </w:rPr>
        <w:t>○二次医療圏において、圏域外への患者流出割合は</w:t>
      </w:r>
      <w:r w:rsidR="00E157F8">
        <w:rPr>
          <w:rFonts w:ascii="HG丸ｺﾞｼｯｸM-PRO" w:eastAsia="HG丸ｺﾞｼｯｸM-PRO" w:hAnsi="HG丸ｺﾞｼｯｸM-PRO" w:hint="eastAsia"/>
          <w:sz w:val="22"/>
          <w:szCs w:val="22"/>
        </w:rPr>
        <w:t>10</w:t>
      </w:r>
      <w:r w:rsidRPr="0048510B">
        <w:rPr>
          <w:rFonts w:ascii="HG丸ｺﾞｼｯｸM-PRO" w:eastAsia="HG丸ｺﾞｼｯｸM-PRO" w:hAnsi="HG丸ｺﾞｼｯｸM-PRO" w:hint="eastAsia"/>
          <w:sz w:val="22"/>
          <w:szCs w:val="22"/>
        </w:rPr>
        <w:t>％から</w:t>
      </w:r>
      <w:r w:rsidR="00E157F8">
        <w:rPr>
          <w:rFonts w:ascii="HG丸ｺﾞｼｯｸM-PRO" w:eastAsia="HG丸ｺﾞｼｯｸM-PRO" w:hAnsi="HG丸ｺﾞｼｯｸM-PRO" w:hint="eastAsia"/>
          <w:sz w:val="22"/>
          <w:szCs w:val="22"/>
        </w:rPr>
        <w:t>30</w:t>
      </w:r>
      <w:r w:rsidRPr="0048510B">
        <w:rPr>
          <w:rFonts w:ascii="HG丸ｺﾞｼｯｸM-PRO" w:eastAsia="HG丸ｺﾞｼｯｸM-PRO" w:hAnsi="HG丸ｺﾞｼｯｸM-PRO" w:hint="eastAsia"/>
          <w:sz w:val="22"/>
          <w:szCs w:val="22"/>
        </w:rPr>
        <w:t>%程度となっており、圏域内の自己完結率は高くなっていますが、三島</w:t>
      </w:r>
      <w:r>
        <w:rPr>
          <w:rFonts w:ascii="HG丸ｺﾞｼｯｸM-PRO" w:eastAsia="HG丸ｺﾞｼｯｸM-PRO" w:hAnsi="HG丸ｺﾞｼｯｸM-PRO" w:hint="eastAsia"/>
          <w:sz w:val="22"/>
          <w:szCs w:val="22"/>
        </w:rPr>
        <w:t>、北</w:t>
      </w:r>
      <w:r w:rsidRPr="0048510B">
        <w:rPr>
          <w:rFonts w:ascii="HG丸ｺﾞｼｯｸM-PRO" w:eastAsia="HG丸ｺﾞｼｯｸM-PRO" w:hAnsi="HG丸ｺﾞｼｯｸM-PRO" w:hint="eastAsia"/>
          <w:sz w:val="22"/>
          <w:szCs w:val="22"/>
        </w:rPr>
        <w:t>河内、</w:t>
      </w:r>
      <w:r>
        <w:rPr>
          <w:rFonts w:ascii="HG丸ｺﾞｼｯｸM-PRO" w:eastAsia="HG丸ｺﾞｼｯｸM-PRO" w:hAnsi="HG丸ｺﾞｼｯｸM-PRO" w:hint="eastAsia"/>
          <w:sz w:val="22"/>
          <w:szCs w:val="22"/>
        </w:rPr>
        <w:t>中河内</w:t>
      </w:r>
      <w:r w:rsidR="00E157F8">
        <w:rPr>
          <w:rFonts w:ascii="HG丸ｺﾞｼｯｸM-PRO" w:eastAsia="HG丸ｺﾞｼｯｸM-PRO" w:hAnsi="HG丸ｺﾞｼｯｸM-PRO" w:hint="eastAsia"/>
          <w:sz w:val="22"/>
          <w:szCs w:val="22"/>
        </w:rPr>
        <w:t>、泉州</w:t>
      </w:r>
      <w:r w:rsidRPr="0048510B">
        <w:rPr>
          <w:rFonts w:ascii="HG丸ｺﾞｼｯｸM-PRO" w:eastAsia="HG丸ｺﾞｼｯｸM-PRO" w:hAnsi="HG丸ｺﾞｼｯｸM-PRO" w:hint="eastAsia"/>
          <w:sz w:val="22"/>
          <w:szCs w:val="22"/>
        </w:rPr>
        <w:t>二次医療圏では、流出超過となっています。</w:t>
      </w:r>
    </w:p>
    <w:p w:rsidR="00213393" w:rsidRPr="003A4B21" w:rsidRDefault="00307295">
      <w:pPr>
        <w:ind w:leftChars="200" w:left="640" w:hangingChars="100" w:hanging="220"/>
        <w:rPr>
          <w:rFonts w:ascii="HG丸ｺﾞｼｯｸM-PRO" w:eastAsia="HG丸ｺﾞｼｯｸM-PRO" w:hAnsi="HG丸ｺﾞｼｯｸM-PRO"/>
          <w:color w:val="000000" w:themeColor="text1"/>
          <w:sz w:val="22"/>
          <w:szCs w:val="22"/>
        </w:rPr>
      </w:pPr>
      <w:r w:rsidRPr="003A4B21">
        <w:rPr>
          <w:rFonts w:ascii="HG丸ｺﾞｼｯｸM-PRO" w:eastAsia="HG丸ｺﾞｼｯｸM-PRO" w:hAnsi="HG丸ｺﾞｼｯｸM-PRO" w:hint="eastAsia"/>
          <w:noProof/>
          <w:color w:val="000000" w:themeColor="text1"/>
          <w:sz w:val="22"/>
          <w:szCs w:val="22"/>
        </w:rPr>
        <mc:AlternateContent>
          <mc:Choice Requires="wps">
            <w:drawing>
              <wp:anchor distT="0" distB="0" distL="114300" distR="114300" simplePos="0" relativeHeight="252123136" behindDoc="0" locked="0" layoutInCell="1" allowOverlap="1" wp14:anchorId="2CE2EEEB" wp14:editId="18F477DA">
                <wp:simplePos x="0" y="0"/>
                <wp:positionH relativeFrom="column">
                  <wp:posOffset>3166110</wp:posOffset>
                </wp:positionH>
                <wp:positionV relativeFrom="paragraph">
                  <wp:posOffset>117475</wp:posOffset>
                </wp:positionV>
                <wp:extent cx="3648075" cy="323850"/>
                <wp:effectExtent l="0" t="0" r="0" b="0"/>
                <wp:wrapNone/>
                <wp:docPr id="3606" name="テキスト ボックス 3606" title="図表6-3-21　圏域における入院患者の「流入－流出」（件数）"/>
                <wp:cNvGraphicFramePr/>
                <a:graphic xmlns:a="http://schemas.openxmlformats.org/drawingml/2006/main">
                  <a:graphicData uri="http://schemas.microsoft.com/office/word/2010/wordprocessingShape">
                    <wps:wsp>
                      <wps:cNvSpPr txBox="1"/>
                      <wps:spPr>
                        <a:xfrm>
                          <a:off x="0" y="0"/>
                          <a:ext cx="3648075" cy="323850"/>
                        </a:xfrm>
                        <a:prstGeom prst="rect">
                          <a:avLst/>
                        </a:prstGeom>
                        <a:noFill/>
                        <a:ln w="6350">
                          <a:noFill/>
                        </a:ln>
                        <a:effectLst/>
                      </wps:spPr>
                      <wps:txbx>
                        <w:txbxContent>
                          <w:p w:rsidR="00307295" w:rsidRDefault="00307295" w:rsidP="00243E75">
                            <w:pPr>
                              <w:spacing w:line="240" w:lineRule="exact"/>
                              <w:rPr>
                                <w:rFonts w:ascii="ＭＳ Ｐゴシック" w:eastAsia="ＭＳ Ｐゴシック" w:hAnsi="ＭＳ Ｐゴシック"/>
                                <w:sz w:val="20"/>
                                <w:szCs w:val="20"/>
                              </w:rPr>
                            </w:pPr>
                            <w:r w:rsidRPr="003539DF">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表6-3-21</w:t>
                            </w:r>
                            <w:r w:rsidRPr="003539DF">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圏域における入院患者の「流入－流出」</w:t>
                            </w:r>
                          </w:p>
                          <w:p w:rsidR="00307295" w:rsidRPr="003539DF" w:rsidRDefault="00307295" w:rsidP="00243E75">
                            <w:pPr>
                              <w:spacing w:line="240" w:lineRule="exact"/>
                              <w:ind w:firstLineChars="550" w:firstLine="1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（件数）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606" o:spid="_x0000_s1059" type="#_x0000_t202" alt="タイトル: 図表6-3-21　圏域における入院患者の「流入－流出」（件数）" style="position:absolute;left:0;text-align:left;margin-left:249.3pt;margin-top:9.25pt;width:287.25pt;height:25.5pt;z-index:2521231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" filled="f" stroked="f" strokeweight=".5pt">
                <v:textbox style="mso-fit-shape-to-text:t">
                  <w:txbxContent>
                    <w:p w:rsidR="00307295" w:rsidRDefault="00307295" w:rsidP="00243E75">
                      <w:pPr>
                        <w:spacing w:line="240" w:lineRule="exact"/>
                        <w:rPr>
                          <w:rFonts w:ascii="ＭＳ Ｐゴシック" w:eastAsia="ＭＳ Ｐゴシック" w:hAnsi="ＭＳ Ｐゴシック"/>
                          <w:sz w:val="20"/>
                          <w:szCs w:val="20"/>
                        </w:rPr>
                      </w:pPr>
                      <w:r w:rsidRPr="003539DF">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表6-3-21</w:t>
                      </w:r>
                      <w:r w:rsidRPr="003539DF">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圏域における入院患者の「流入－流出」</w:t>
                      </w:r>
                    </w:p>
                    <w:p w:rsidR="00307295" w:rsidRPr="003539DF" w:rsidRDefault="00307295" w:rsidP="00243E75">
                      <w:pPr>
                        <w:spacing w:line="240" w:lineRule="exact"/>
                        <w:ind w:firstLineChars="550" w:firstLine="1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（件数）</w:t>
                      </w:r>
                    </w:p>
                  </w:txbxContent>
                </v:textbox>
              </v:shape>
            </w:pict>
          </mc:Fallback>
        </mc:AlternateContent>
      </w:r>
      <w:r w:rsidRPr="005D07C9">
        <w:rPr>
          <w:rFonts w:ascii="HG丸ｺﾞｼｯｸM-PRO" w:eastAsia="HG丸ｺﾞｼｯｸM-PRO" w:hAnsi="HG丸ｺﾞｼｯｸM-PRO" w:hint="eastAsia"/>
          <w:noProof/>
          <w:color w:val="000000" w:themeColor="text1"/>
          <w:sz w:val="22"/>
          <w:szCs w:val="22"/>
        </w:rPr>
        <mc:AlternateContent>
          <mc:Choice Requires="wps">
            <w:drawing>
              <wp:anchor distT="0" distB="0" distL="114300" distR="114300" simplePos="0" relativeHeight="252110848" behindDoc="0" locked="0" layoutInCell="1" allowOverlap="1" wp14:anchorId="75A6AECC" wp14:editId="168CC8B0">
                <wp:simplePos x="0" y="0"/>
                <wp:positionH relativeFrom="column">
                  <wp:posOffset>67945</wp:posOffset>
                </wp:positionH>
                <wp:positionV relativeFrom="paragraph">
                  <wp:posOffset>56515</wp:posOffset>
                </wp:positionV>
                <wp:extent cx="2705100" cy="323850"/>
                <wp:effectExtent l="0" t="0" r="0" b="0"/>
                <wp:wrapNone/>
                <wp:docPr id="43" name="テキスト ボックス 43" title="図表6-3-20　患者の入院先医療機関の所在地（割合）"/>
                <wp:cNvGraphicFramePr/>
                <a:graphic xmlns:a="http://schemas.openxmlformats.org/drawingml/2006/main">
                  <a:graphicData uri="http://schemas.microsoft.com/office/word/2010/wordprocessingShape">
                    <wps:wsp>
                      <wps:cNvSpPr txBox="1"/>
                      <wps:spPr>
                        <a:xfrm>
                          <a:off x="0" y="0"/>
                          <a:ext cx="2705100" cy="323850"/>
                        </a:xfrm>
                        <a:prstGeom prst="rect">
                          <a:avLst/>
                        </a:prstGeom>
                        <a:noFill/>
                        <a:ln w="6350">
                          <a:noFill/>
                        </a:ln>
                        <a:effectLst/>
                      </wps:spPr>
                      <wps:txbx>
                        <w:txbxContent>
                          <w:p w:rsidR="00307295" w:rsidRPr="003539DF" w:rsidRDefault="00307295" w:rsidP="005D07C9">
                            <w:pPr>
                              <w:rPr>
                                <w:rFonts w:ascii="ＭＳ Ｐゴシック" w:eastAsia="ＭＳ Ｐゴシック" w:hAnsi="ＭＳ Ｐゴシック"/>
                                <w:sz w:val="20"/>
                                <w:szCs w:val="20"/>
                              </w:rPr>
                            </w:pPr>
                            <w:r w:rsidRPr="003539DF">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表6-3-20</w:t>
                            </w:r>
                            <w:r w:rsidRPr="003539DF">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患者の入院先医療機関の所在地</w:t>
                            </w:r>
                            <w:r w:rsidRPr="003539DF">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割合</w:t>
                            </w:r>
                            <w:r w:rsidRPr="003539DF">
                              <w:rPr>
                                <w:rFonts w:ascii="ＭＳ Ｐゴシック" w:eastAsia="ＭＳ Ｐゴシック" w:hAnsi="ＭＳ Ｐゴシック" w:hint="eastAsia"/>
                                <w:sz w:val="20"/>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id="テキスト ボックス 43" o:spid="_x0000_s1060" type="#_x0000_t202" alt="タイトル: 図表6-3-20　患者の入院先医療機関の所在地（割合）" style="position:absolute;left:0;text-align:left;margin-left:5.35pt;margin-top:4.45pt;width:213pt;height:25.5pt;z-index:2521108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" filled="f" stroked="f" strokeweight=".5pt">
                <v:textbox style="mso-fit-shape-to-text:t">
                  <w:txbxContent>
                    <w:p w:rsidR="00307295" w:rsidRPr="003539DF" w:rsidRDefault="00307295" w:rsidP="005D07C9">
                      <w:pPr>
                        <w:rPr>
                          <w:rFonts w:ascii="ＭＳ Ｐゴシック" w:eastAsia="ＭＳ Ｐゴシック" w:hAnsi="ＭＳ Ｐゴシック"/>
                          <w:sz w:val="20"/>
                          <w:szCs w:val="20"/>
                        </w:rPr>
                      </w:pPr>
                      <w:r w:rsidRPr="003539DF">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表6-3-20</w:t>
                      </w:r>
                      <w:r w:rsidRPr="003539DF">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患者の入院先医療機関の所在地</w:t>
                      </w:r>
                      <w:r w:rsidRPr="003539DF">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割合</w:t>
                      </w:r>
                      <w:r w:rsidRPr="003539DF">
                        <w:rPr>
                          <w:rFonts w:ascii="ＭＳ Ｐゴシック" w:eastAsia="ＭＳ Ｐゴシック" w:hAnsi="ＭＳ Ｐゴシック" w:hint="eastAsia"/>
                          <w:sz w:val="20"/>
                          <w:szCs w:val="20"/>
                        </w:rPr>
                        <w:t>）</w:t>
                      </w:r>
                    </w:p>
                  </w:txbxContent>
                </v:textbox>
              </v:shape>
            </w:pict>
          </mc:Fallback>
        </mc:AlternateContent>
      </w:r>
      <w:r w:rsidR="005B61E1">
        <w:rPr>
          <w:rFonts w:ascii="HG丸ｺﾞｼｯｸM-PRO" w:eastAsia="HG丸ｺﾞｼｯｸM-PRO" w:hAnsi="HG丸ｺﾞｼｯｸM-PRO" w:hint="eastAsia"/>
          <w:sz w:val="22"/>
          <w:szCs w:val="22"/>
        </w:rPr>
        <w:t xml:space="preserve">　</w:t>
      </w:r>
      <w:r w:rsidR="005B61E1">
        <w:rPr>
          <w:rFonts w:ascii="HG丸ｺﾞｼｯｸM-PRO" w:eastAsia="HG丸ｺﾞｼｯｸM-PRO" w:hAnsi="HG丸ｺﾞｼｯｸM-PRO" w:hint="eastAsia"/>
          <w:color w:val="000000" w:themeColor="text1"/>
          <w:sz w:val="22"/>
          <w:szCs w:val="22"/>
        </w:rPr>
        <w:t xml:space="preserve">　</w:t>
      </w:r>
    </w:p>
    <w:p w:rsidR="005B61E1" w:rsidRDefault="00F070DC" w:rsidP="00243E75">
      <w:pPr>
        <w:ind w:firstLineChars="200" w:firstLine="480"/>
        <w:rPr>
          <w:rFonts w:ascii="ＭＳ ゴシック" w:eastAsia="ＭＳ ゴシック" w:hAnsi="ＭＳ ゴシック"/>
          <w:b/>
          <w:color w:val="0070C0"/>
          <w:sz w:val="28"/>
          <w:szCs w:val="28"/>
        </w:rPr>
      </w:pPr>
      <w:r w:rsidRPr="003A4B21">
        <w:rPr>
          <w:rFonts w:ascii="ＭＳ Ｐゴシック" w:eastAsia="ＭＳ Ｐゴシック" w:hAnsi="ＭＳ Ｐゴシック" w:cs="ＭＳ Ｐゴシック"/>
          <w:noProof/>
          <w:color w:val="000000" w:themeColor="text1"/>
          <w:kern w:val="0"/>
          <w:sz w:val="24"/>
        </w:rPr>
        <mc:AlternateContent>
          <mc:Choice Requires="wps">
            <w:drawing>
              <wp:anchor distT="0" distB="0" distL="114300" distR="114300" simplePos="0" relativeHeight="252122112" behindDoc="0" locked="0" layoutInCell="1" allowOverlap="1" wp14:anchorId="31FBD617" wp14:editId="2550F524">
                <wp:simplePos x="0" y="0"/>
                <wp:positionH relativeFrom="column">
                  <wp:posOffset>4105910</wp:posOffset>
                </wp:positionH>
                <wp:positionV relativeFrom="paragraph">
                  <wp:posOffset>2096135</wp:posOffset>
                </wp:positionV>
                <wp:extent cx="2552700" cy="276225"/>
                <wp:effectExtent l="0" t="0" r="635" b="0"/>
                <wp:wrapNone/>
                <wp:docPr id="3607" name="テキスト ボックス 3607" descr="出典　厚生労働省「データブックDisk1」"/>
                <wp:cNvGraphicFramePr/>
                <a:graphic xmlns:a="http://schemas.openxmlformats.org/drawingml/2006/main">
                  <a:graphicData uri="http://schemas.microsoft.com/office/word/2010/wordprocessingShape">
                    <wps:wsp>
                      <wps:cNvSpPr txBox="1"/>
                      <wps:spPr>
                        <a:xfrm>
                          <a:off x="0" y="0"/>
                          <a:ext cx="2552700" cy="276225"/>
                        </a:xfrm>
                        <a:prstGeom prst="rect">
                          <a:avLst/>
                        </a:prstGeom>
                        <a:solidFill>
                          <a:sysClr val="window" lastClr="FFFFFF"/>
                        </a:solidFill>
                        <a:ln w="6350">
                          <a:noFill/>
                        </a:ln>
                        <a:effectLst/>
                      </wps:spPr>
                      <wps:txbx>
                        <w:txbxContent>
                          <w:p w:rsidR="00307295" w:rsidRDefault="00307295" w:rsidP="00324410">
                            <w:pPr>
                              <w:snapToGrid w:val="0"/>
                              <w:rPr>
                                <w:rFonts w:ascii="ＭＳ ゴシック" w:eastAsia="ＭＳ ゴシック" w:hAnsi="ＭＳ ゴシック"/>
                                <w:sz w:val="16"/>
                                <w:szCs w:val="16"/>
                              </w:rPr>
                            </w:pPr>
                            <w:r>
                              <w:rPr>
                                <w:rFonts w:ascii="ＭＳ ゴシック" w:eastAsia="ＭＳ ゴシック" w:hAnsi="ＭＳ ゴシック" w:hint="eastAsia"/>
                                <w:sz w:val="16"/>
                                <w:szCs w:val="16"/>
                              </w:rPr>
                              <w:t>出典　厚生労働省「データブックDisk1」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607" o:spid="_x0000_s1061" type="#_x0000_t202" alt="出典　厚生労働省「データブックDisk1」" style="position:absolute;left:0;text-align:left;margin-left:323.3pt;margin-top:165.05pt;width:201pt;height:21.75pt;z-index:2521221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" fillcolor="window" stroked="f" strokeweight=".5pt">
                <v:textbox style="mso-fit-shape-to-text:t">
                  <w:txbxContent>
                    <w:p w:rsidR="00307295" w:rsidRDefault="00307295" w:rsidP="00324410">
                      <w:pPr>
                        <w:snapToGrid w:val="0"/>
                        <w:rPr>
                          <w:rFonts w:ascii="ＭＳ ゴシック" w:eastAsia="ＭＳ ゴシック" w:hAnsi="ＭＳ ゴシック"/>
                          <w:sz w:val="16"/>
                          <w:szCs w:val="16"/>
                        </w:rPr>
                      </w:pPr>
                      <w:r>
                        <w:rPr>
                          <w:rFonts w:ascii="ＭＳ ゴシック" w:eastAsia="ＭＳ ゴシック" w:hAnsi="ＭＳ ゴシック" w:hint="eastAsia"/>
                          <w:sz w:val="16"/>
                          <w:szCs w:val="16"/>
                        </w:rPr>
                        <w:t>出典　厚生労働省「データブックDisk1」</w:t>
                      </w:r>
                    </w:p>
                  </w:txbxContent>
                </v:textbox>
              </v:shape>
            </w:pict>
          </mc:Fallback>
        </mc:AlternateContent>
      </w:r>
      <w:r w:rsidR="005B61E1">
        <w:rPr>
          <w:rFonts w:ascii="HG丸ｺﾞｼｯｸM-PRO" w:eastAsia="HG丸ｺﾞｼｯｸM-PRO" w:hAnsi="HG丸ｺﾞｼｯｸM-PRO"/>
          <w:noProof/>
          <w:color w:val="000000" w:themeColor="text1"/>
          <w:sz w:val="22"/>
          <w:szCs w:val="22"/>
        </w:rPr>
        <w:drawing>
          <wp:inline distT="0" distB="0" distL="0" distR="0" wp14:anchorId="012B759A" wp14:editId="7B4B58D4">
            <wp:extent cx="2703830" cy="2159635"/>
            <wp:effectExtent l="0" t="0" r="1270" b="0"/>
            <wp:docPr id="3638" name="図 3638" title="図表6-3-20　患者の入院先医療機関の所在地（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703830" cy="2159635"/>
                    </a:xfrm>
                    <a:prstGeom prst="rect">
                      <a:avLst/>
                    </a:prstGeom>
                    <a:noFill/>
                    <a:ln>
                      <a:noFill/>
                    </a:ln>
                  </pic:spPr>
                </pic:pic>
              </a:graphicData>
            </a:graphic>
          </wp:inline>
        </w:drawing>
      </w:r>
      <w:r>
        <w:rPr>
          <w:rFonts w:ascii="HG丸ｺﾞｼｯｸM-PRO" w:eastAsia="HG丸ｺﾞｼｯｸM-PRO" w:hAnsi="HG丸ｺﾞｼｯｸM-PRO" w:hint="eastAsia"/>
          <w:color w:val="000000" w:themeColor="text1"/>
          <w:sz w:val="22"/>
          <w:szCs w:val="22"/>
        </w:rPr>
        <w:t xml:space="preserve">　</w:t>
      </w:r>
      <w:r>
        <w:rPr>
          <w:rFonts w:ascii="ＭＳ ゴシック" w:eastAsia="ＭＳ ゴシック" w:hAnsi="ＭＳ ゴシック"/>
          <w:b/>
          <w:noProof/>
          <w:color w:val="0070C0"/>
          <w:sz w:val="28"/>
          <w:szCs w:val="28"/>
        </w:rPr>
        <w:drawing>
          <wp:inline distT="0" distB="0" distL="0" distR="0" wp14:anchorId="149BB816" wp14:editId="34F1E0E9">
            <wp:extent cx="2694173" cy="2160000"/>
            <wp:effectExtent l="0" t="0" r="0" b="0"/>
            <wp:docPr id="3600" name="図 3600" title="図表6-3-21　圏域における入院患者の「流入－流出」（件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694173" cy="2160000"/>
                    </a:xfrm>
                    <a:prstGeom prst="rect">
                      <a:avLst/>
                    </a:prstGeom>
                    <a:noFill/>
                    <a:ln>
                      <a:noFill/>
                    </a:ln>
                  </pic:spPr>
                </pic:pic>
              </a:graphicData>
            </a:graphic>
          </wp:inline>
        </w:drawing>
      </w:r>
    </w:p>
    <w:p w:rsidR="005B61E1" w:rsidRDefault="005B61E1" w:rsidP="00D73DFE">
      <w:pPr>
        <w:rPr>
          <w:rFonts w:ascii="ＭＳ ゴシック" w:eastAsia="ＭＳ ゴシック" w:hAnsi="ＭＳ ゴシック"/>
          <w:b/>
          <w:color w:val="0070C0"/>
          <w:sz w:val="28"/>
          <w:szCs w:val="28"/>
        </w:rPr>
      </w:pPr>
    </w:p>
    <w:p w:rsidR="003A0D10" w:rsidRDefault="00D27662" w:rsidP="00243E75">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（６</w:t>
      </w:r>
      <w:r w:rsidR="00D73DFE">
        <w:rPr>
          <w:rFonts w:ascii="ＭＳ ゴシック" w:eastAsia="ＭＳ ゴシック" w:hAnsi="ＭＳ ゴシック" w:hint="eastAsia"/>
          <w:b/>
          <w:color w:val="0070C0"/>
          <w:sz w:val="28"/>
          <w:szCs w:val="28"/>
        </w:rPr>
        <w:t>）</w:t>
      </w:r>
      <w:r w:rsidR="003A0D10">
        <w:rPr>
          <w:rFonts w:ascii="ＭＳ ゴシック" w:eastAsia="ＭＳ ゴシック" w:hAnsi="ＭＳ ゴシック" w:hint="eastAsia"/>
          <w:b/>
          <w:color w:val="0070C0"/>
          <w:sz w:val="28"/>
          <w:szCs w:val="28"/>
        </w:rPr>
        <w:t>医療機関への</w:t>
      </w:r>
      <w:r w:rsidR="0016751F">
        <w:rPr>
          <w:rFonts w:ascii="ＭＳ ゴシック" w:eastAsia="ＭＳ ゴシック" w:hAnsi="ＭＳ ゴシック" w:hint="eastAsia"/>
          <w:b/>
          <w:color w:val="0070C0"/>
          <w:sz w:val="28"/>
          <w:szCs w:val="28"/>
        </w:rPr>
        <w:t>移動時間</w:t>
      </w:r>
    </w:p>
    <w:p w:rsidR="00D73DFE" w:rsidRDefault="00D73DFE" w:rsidP="00D73DFE">
      <w:pPr>
        <w:ind w:leftChars="200" w:left="640" w:hangingChars="100" w:hanging="220"/>
        <w:rPr>
          <w:rFonts w:ascii="HG丸ｺﾞｼｯｸM-PRO" w:eastAsia="HG丸ｺﾞｼｯｸM-PRO" w:hAnsi="HG丸ｺﾞｼｯｸM-PRO"/>
          <w:color w:val="000000" w:themeColor="text1"/>
          <w:sz w:val="22"/>
          <w:szCs w:val="22"/>
        </w:rPr>
      </w:pPr>
      <w:r w:rsidRPr="003A4B21">
        <w:rPr>
          <w:rFonts w:ascii="HG丸ｺﾞｼｯｸM-PRO" w:eastAsia="HG丸ｺﾞｼｯｸM-PRO" w:hAnsi="HG丸ｺﾞｼｯｸM-PRO" w:hint="eastAsia"/>
          <w:color w:val="000000" w:themeColor="text1"/>
          <w:sz w:val="22"/>
          <w:szCs w:val="22"/>
        </w:rPr>
        <w:t>○医療圏間の流出入はありますが、府内</w:t>
      </w:r>
      <w:r w:rsidR="0016751F">
        <w:rPr>
          <w:rFonts w:ascii="HG丸ｺﾞｼｯｸM-PRO" w:eastAsia="HG丸ｺﾞｼｯｸM-PRO" w:hAnsi="HG丸ｺﾞｼｯｸM-PRO" w:hint="eastAsia"/>
          <w:color w:val="000000" w:themeColor="text1"/>
          <w:sz w:val="22"/>
          <w:szCs w:val="22"/>
        </w:rPr>
        <w:t>では</w:t>
      </w:r>
      <w:r w:rsidRPr="003A4B21">
        <w:rPr>
          <w:rFonts w:ascii="HG丸ｺﾞｼｯｸM-PRO" w:eastAsia="HG丸ｺﾞｼｯｸM-PRO" w:hAnsi="HG丸ｺﾞｼｯｸM-PRO" w:hint="eastAsia"/>
          <w:color w:val="000000" w:themeColor="text1"/>
          <w:sz w:val="22"/>
          <w:szCs w:val="22"/>
        </w:rPr>
        <w:t>、</w:t>
      </w:r>
      <w:r w:rsidR="0016751F">
        <w:rPr>
          <w:rFonts w:ascii="HG丸ｺﾞｼｯｸM-PRO" w:eastAsia="HG丸ｺﾞｼｯｸM-PRO" w:hAnsi="HG丸ｺﾞｼｯｸM-PRO" w:hint="eastAsia"/>
          <w:color w:val="000000" w:themeColor="text1"/>
          <w:sz w:val="22"/>
          <w:szCs w:val="22"/>
        </w:rPr>
        <w:t>自宅等から</w:t>
      </w:r>
      <w:r w:rsidRPr="003A4B21">
        <w:rPr>
          <w:rFonts w:ascii="HG丸ｺﾞｼｯｸM-PRO" w:eastAsia="HG丸ｺﾞｼｯｸM-PRO" w:hAnsi="HG丸ｺﾞｼｯｸM-PRO" w:hint="eastAsia"/>
          <w:color w:val="000000" w:themeColor="text1"/>
          <w:sz w:val="22"/>
          <w:szCs w:val="22"/>
        </w:rPr>
        <w:t>心血管疾患の治療を実施する医療機関</w:t>
      </w:r>
      <w:r w:rsidR="0016751F">
        <w:rPr>
          <w:rFonts w:ascii="HG丸ｺﾞｼｯｸM-PRO" w:eastAsia="HG丸ｺﾞｼｯｸM-PRO" w:hAnsi="HG丸ｺﾞｼｯｸM-PRO" w:hint="eastAsia"/>
          <w:color w:val="000000" w:themeColor="text1"/>
          <w:sz w:val="22"/>
          <w:szCs w:val="22"/>
        </w:rPr>
        <w:t>までの移動時間は</w:t>
      </w:r>
      <w:r w:rsidR="002507D8">
        <w:rPr>
          <w:rFonts w:ascii="HG丸ｺﾞｼｯｸM-PRO" w:eastAsia="HG丸ｺﾞｼｯｸM-PRO" w:hAnsi="HG丸ｺﾞｼｯｸM-PRO" w:hint="eastAsia"/>
          <w:color w:val="000000" w:themeColor="text1"/>
          <w:sz w:val="22"/>
          <w:szCs w:val="22"/>
        </w:rPr>
        <w:t>、多くの疾患において、概ね</w:t>
      </w:r>
      <w:r w:rsidR="00E157F8">
        <w:rPr>
          <w:rFonts w:ascii="HG丸ｺﾞｼｯｸM-PRO" w:eastAsia="HG丸ｺﾞｼｯｸM-PRO" w:hAnsi="HG丸ｺﾞｼｯｸM-PRO" w:hint="eastAsia"/>
          <w:color w:val="000000" w:themeColor="text1"/>
          <w:sz w:val="22"/>
          <w:szCs w:val="22"/>
        </w:rPr>
        <w:t>30</w:t>
      </w:r>
      <w:r w:rsidRPr="003A4B21">
        <w:rPr>
          <w:rFonts w:ascii="HG丸ｺﾞｼｯｸM-PRO" w:eastAsia="HG丸ｺﾞｼｯｸM-PRO" w:hAnsi="HG丸ｺﾞｼｯｸM-PRO" w:hint="eastAsia"/>
          <w:color w:val="000000" w:themeColor="text1"/>
          <w:sz w:val="22"/>
          <w:szCs w:val="22"/>
        </w:rPr>
        <w:t>分以内</w:t>
      </w:r>
      <w:r w:rsidR="0016751F">
        <w:rPr>
          <w:rFonts w:ascii="HG丸ｺﾞｼｯｸM-PRO" w:eastAsia="HG丸ｺﾞｼｯｸM-PRO" w:hAnsi="HG丸ｺﾞｼｯｸM-PRO" w:hint="eastAsia"/>
          <w:color w:val="000000" w:themeColor="text1"/>
          <w:sz w:val="22"/>
          <w:szCs w:val="22"/>
        </w:rPr>
        <w:t>となっています</w:t>
      </w:r>
      <w:r w:rsidRPr="003A4B21">
        <w:rPr>
          <w:rFonts w:ascii="HG丸ｺﾞｼｯｸM-PRO" w:eastAsia="HG丸ｺﾞｼｯｸM-PRO" w:hAnsi="HG丸ｺﾞｼｯｸM-PRO" w:hint="eastAsia"/>
          <w:color w:val="000000" w:themeColor="text1"/>
          <w:sz w:val="22"/>
          <w:szCs w:val="22"/>
        </w:rPr>
        <w:t>。</w:t>
      </w:r>
    </w:p>
    <w:p w:rsidR="005B0CFD" w:rsidRDefault="005B0CFD" w:rsidP="005C4DDA">
      <w:pPr>
        <w:rPr>
          <w:rFonts w:ascii="HG丸ｺﾞｼｯｸM-PRO" w:eastAsia="HG丸ｺﾞｼｯｸM-PRO" w:hAnsi="HG丸ｺﾞｼｯｸM-PRO"/>
          <w:color w:val="000000" w:themeColor="text1"/>
          <w:sz w:val="22"/>
          <w:szCs w:val="22"/>
        </w:rPr>
      </w:pPr>
      <w:r w:rsidRPr="003A4B21">
        <w:rPr>
          <w:rFonts w:ascii="HG丸ｺﾞｼｯｸM-PRO" w:eastAsia="HG丸ｺﾞｼｯｸM-PRO" w:hAnsi="HG丸ｺﾞｼｯｸM-PRO" w:hint="eastAsia"/>
          <w:noProof/>
          <w:color w:val="000000" w:themeColor="text1"/>
          <w:sz w:val="22"/>
          <w:szCs w:val="22"/>
        </w:rPr>
        <mc:AlternateContent>
          <mc:Choice Requires="wps">
            <w:drawing>
              <wp:anchor distT="0" distB="0" distL="114300" distR="114300" simplePos="0" relativeHeight="251972608" behindDoc="0" locked="0" layoutInCell="1" allowOverlap="1" wp14:anchorId="3E4E17F9" wp14:editId="54FA7051">
                <wp:simplePos x="0" y="0"/>
                <wp:positionH relativeFrom="column">
                  <wp:posOffset>527685</wp:posOffset>
                </wp:positionH>
                <wp:positionV relativeFrom="paragraph">
                  <wp:posOffset>48895</wp:posOffset>
                </wp:positionV>
                <wp:extent cx="3800475" cy="342900"/>
                <wp:effectExtent l="0" t="0" r="0" b="0"/>
                <wp:wrapNone/>
                <wp:docPr id="13" name="テキスト ボックス 13" title="図表6-3-22　医療機関への移動時間に関する人口カバー率"/>
                <wp:cNvGraphicFramePr/>
                <a:graphic xmlns:a="http://schemas.openxmlformats.org/drawingml/2006/main">
                  <a:graphicData uri="http://schemas.microsoft.com/office/word/2010/wordprocessingShape">
                    <wps:wsp>
                      <wps:cNvSpPr txBox="1"/>
                      <wps:spPr>
                        <a:xfrm>
                          <a:off x="0" y="0"/>
                          <a:ext cx="3800475" cy="342900"/>
                        </a:xfrm>
                        <a:prstGeom prst="rect">
                          <a:avLst/>
                        </a:prstGeom>
                        <a:noFill/>
                        <a:ln w="6350">
                          <a:noFill/>
                        </a:ln>
                        <a:effectLst/>
                      </wps:spPr>
                      <wps:txbx>
                        <w:txbxContent>
                          <w:p w:rsidR="00307295" w:rsidRPr="000B2799" w:rsidRDefault="00307295" w:rsidP="00D73DF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図表6-3-22　医療機関への移動時間に関する人口カバー率</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id="テキスト ボックス 13" o:spid="_x0000_s1062" type="#_x0000_t202" alt="タイトル: 図表6-3-22　医療機関への移動時間に関する人口カバー率" style="position:absolute;left:0;text-align:left;margin-left:41.55pt;margin-top:3.85pt;width:299.25pt;height:27pt;z-index:2519726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" filled="f" stroked="f" strokeweight=".5pt">
                <v:textbox style="mso-fit-shape-to-text:t">
                  <w:txbxContent>
                    <w:p w:rsidR="00307295" w:rsidRPr="000B2799" w:rsidRDefault="00307295" w:rsidP="00D73DF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図表6-3-22　医療機関への移動時間に関する人口カバー率</w:t>
                      </w:r>
                    </w:p>
                  </w:txbxContent>
                </v:textbox>
              </v:shape>
            </w:pict>
          </mc:Fallback>
        </mc:AlternateContent>
      </w:r>
    </w:p>
    <w:p w:rsidR="00D73DFE" w:rsidRPr="003A4B21" w:rsidRDefault="00BD1A0E" w:rsidP="00243E75">
      <w:pPr>
        <w:ind w:leftChars="300" w:left="630" w:firstLineChars="100" w:firstLine="240"/>
        <w:rPr>
          <w:rFonts w:ascii="HG丸ｺﾞｼｯｸM-PRO" w:eastAsia="HG丸ｺﾞｼｯｸM-PRO" w:hAnsi="HG丸ｺﾞｼｯｸM-PRO"/>
          <w:color w:val="FF0000"/>
          <w:sz w:val="22"/>
          <w:szCs w:val="22"/>
        </w:rPr>
      </w:pPr>
      <w:r w:rsidRPr="003A4B21">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973632" behindDoc="0" locked="0" layoutInCell="1" allowOverlap="1" wp14:anchorId="26B3AA7F" wp14:editId="55A08029">
                <wp:simplePos x="0" y="0"/>
                <wp:positionH relativeFrom="column">
                  <wp:posOffset>2002790</wp:posOffset>
                </wp:positionH>
                <wp:positionV relativeFrom="paragraph">
                  <wp:posOffset>1837055</wp:posOffset>
                </wp:positionV>
                <wp:extent cx="4686300" cy="571500"/>
                <wp:effectExtent l="0" t="0" r="6985" b="0"/>
                <wp:wrapNone/>
                <wp:docPr id="16" name="テキスト ボックス 11" descr="出典　厚生労働省「データブックDisk2」、tableau public公開資料（https://public.tableau.com/profile/kbishikawa#!/）&#10;石川ベンジャミン光一（国立がんセンター）作成&#10;"/>
                <wp:cNvGraphicFramePr/>
                <a:graphic xmlns:a="http://schemas.openxmlformats.org/drawingml/2006/main">
                  <a:graphicData uri="http://schemas.microsoft.com/office/word/2010/wordprocessingShape">
                    <wps:wsp>
                      <wps:cNvSpPr txBox="1"/>
                      <wps:spPr>
                        <a:xfrm>
                          <a:off x="0" y="0"/>
                          <a:ext cx="4686300" cy="571500"/>
                        </a:xfrm>
                        <a:prstGeom prst="rect">
                          <a:avLst/>
                        </a:prstGeom>
                        <a:solidFill>
                          <a:sysClr val="window" lastClr="FFFFFF"/>
                        </a:solidFill>
                        <a:ln w="6350">
                          <a:noFill/>
                        </a:ln>
                        <a:effectLst/>
                      </wps:spPr>
                      <wps:txbx>
                        <w:txbxContent>
                          <w:p w:rsidR="00307295" w:rsidRDefault="00307295" w:rsidP="00D73DFE">
                            <w:pPr>
                              <w:snapToGrid w:val="0"/>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出典　厚生労働省「データブックDisk2」</w:t>
                            </w:r>
                          </w:p>
                          <w:p w:rsidR="00307295" w:rsidRDefault="00307295" w:rsidP="00D73DFE">
                            <w:pPr>
                              <w:snapToGrid w:val="0"/>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tableau public公開資料（https://public.tableau.com/profile/kbishikawa#!/）</w:t>
                            </w:r>
                          </w:p>
                          <w:p w:rsidR="00307295" w:rsidRDefault="00307295" w:rsidP="00D73DFE">
                            <w:pPr>
                              <w:snapToGrid w:val="0"/>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石川ベンジャミン光一（国立がんセンター）作成</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_x0000_s1063" type="#_x0000_t202" alt="出典　厚生労働省「データブックDisk2」、tableau public公開資料（https://public.tableau.com/profile/kbishikawa#!/）&#10;石川ベンジャミン光一（国立がんセンター）作成&#10;" style="position:absolute;left:0;text-align:left;margin-left:157.7pt;margin-top:144.65pt;width:369pt;height:45pt;z-index:2519736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" fillcolor="window" stroked="f" strokeweight=".5pt">
                <v:textbox style="mso-fit-shape-to-text:t">
                  <w:txbxContent>
                    <w:p w:rsidR="00307295" w:rsidRDefault="00307295" w:rsidP="00D73DFE">
                      <w:pPr>
                        <w:snapToGrid w:val="0"/>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出典　厚生労働省「データブックDisk2」</w:t>
                      </w:r>
                    </w:p>
                    <w:p w:rsidR="00307295" w:rsidRDefault="00307295" w:rsidP="00D73DFE">
                      <w:pPr>
                        <w:snapToGrid w:val="0"/>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tableau public公開資料（https://public.tableau.com/profile/kbishikawa#!/）</w:t>
                      </w:r>
                    </w:p>
                    <w:p w:rsidR="00307295" w:rsidRDefault="00307295" w:rsidP="00D73DFE">
                      <w:pPr>
                        <w:snapToGrid w:val="0"/>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石川ベンジャミン光一（国立がんセンター）作成</w:t>
                      </w:r>
                    </w:p>
                  </w:txbxContent>
                </v:textbox>
              </v:shape>
            </w:pict>
          </mc:Fallback>
        </mc:AlternateContent>
      </w:r>
      <w:r>
        <w:rPr>
          <w:rFonts w:ascii="HG丸ｺﾞｼｯｸM-PRO" w:eastAsia="HG丸ｺﾞｼｯｸM-PRO" w:hAnsi="HG丸ｺﾞｼｯｸM-PRO"/>
          <w:noProof/>
          <w:color w:val="FF0000"/>
          <w:sz w:val="22"/>
          <w:szCs w:val="22"/>
        </w:rPr>
        <w:drawing>
          <wp:inline distT="0" distB="0" distL="0" distR="0" wp14:anchorId="09617D50" wp14:editId="7C11266C">
            <wp:extent cx="5091021" cy="1800000"/>
            <wp:effectExtent l="0" t="0" r="0" b="0"/>
            <wp:docPr id="7" name="図 7" title="図表6-3-22　医療機関への移動時間に関する人口カバー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091021" cy="1800000"/>
                    </a:xfrm>
                    <a:prstGeom prst="rect">
                      <a:avLst/>
                    </a:prstGeom>
                    <a:noFill/>
                    <a:ln>
                      <a:noFill/>
                    </a:ln>
                  </pic:spPr>
                </pic:pic>
              </a:graphicData>
            </a:graphic>
          </wp:inline>
        </w:drawing>
      </w:r>
    </w:p>
    <w:p w:rsidR="00D73DFE" w:rsidRDefault="00D73DFE" w:rsidP="00D73DFE">
      <w:pPr>
        <w:rPr>
          <w:rFonts w:ascii="ＭＳ ゴシック" w:eastAsia="ＭＳ ゴシック" w:hAnsi="ＭＳ ゴシック"/>
          <w:sz w:val="22"/>
          <w:szCs w:val="22"/>
        </w:rPr>
      </w:pPr>
    </w:p>
    <w:p w:rsidR="002932C7" w:rsidRDefault="002932C7" w:rsidP="00D73DFE">
      <w:pPr>
        <w:rPr>
          <w:rFonts w:ascii="ＭＳ ゴシック" w:eastAsia="ＭＳ ゴシック" w:hAnsi="ＭＳ ゴシック"/>
          <w:sz w:val="22"/>
          <w:szCs w:val="22"/>
        </w:rPr>
      </w:pPr>
    </w:p>
    <w:p w:rsidR="00E556AC" w:rsidRDefault="00E556AC" w:rsidP="00243E75">
      <w:pPr>
        <w:widowControl/>
        <w:jc w:val="left"/>
        <w:rPr>
          <w:rFonts w:ascii="ＭＳ ゴシック" w:eastAsia="ＭＳ ゴシック" w:hAnsi="ＭＳ ゴシック"/>
          <w:sz w:val="22"/>
          <w:szCs w:val="22"/>
        </w:rPr>
      </w:pPr>
    </w:p>
    <w:p w:rsidR="00E556AC" w:rsidRDefault="00E556AC" w:rsidP="00243E75">
      <w:pPr>
        <w:widowControl/>
        <w:jc w:val="left"/>
        <w:rPr>
          <w:rFonts w:ascii="ＭＳ ゴシック" w:eastAsia="ＭＳ ゴシック" w:hAnsi="ＭＳ ゴシック"/>
          <w:sz w:val="22"/>
          <w:szCs w:val="22"/>
        </w:rPr>
      </w:pPr>
    </w:p>
    <w:p w:rsidR="00E556AC" w:rsidRDefault="00E556AC">
      <w:pPr>
        <w:widowControl/>
        <w:jc w:val="left"/>
        <w:rPr>
          <w:rFonts w:ascii="ＭＳ ゴシック" w:eastAsia="ＭＳ ゴシック" w:hAnsi="ＭＳ ゴシック"/>
          <w:sz w:val="22"/>
          <w:szCs w:val="22"/>
        </w:rPr>
      </w:pPr>
      <w:r>
        <w:rPr>
          <w:rFonts w:ascii="ＭＳ ゴシック" w:eastAsia="ＭＳ ゴシック" w:hAnsi="ＭＳ ゴシック"/>
          <w:sz w:val="22"/>
          <w:szCs w:val="22"/>
        </w:rPr>
        <w:br w:type="page"/>
      </w:r>
    </w:p>
    <w:p w:rsidR="00D27662" w:rsidRPr="003A4B21" w:rsidRDefault="002932C7" w:rsidP="00243E75">
      <w:pPr>
        <w:widowControl/>
        <w:snapToGrid w:val="0"/>
        <w:jc w:val="left"/>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lastRenderedPageBreak/>
        <w:t>３</w:t>
      </w:r>
      <w:r w:rsidR="00D27662" w:rsidRPr="003A4B21">
        <w:rPr>
          <w:rFonts w:ascii="ＭＳ ゴシック" w:eastAsia="ＭＳ ゴシック" w:hAnsi="ＭＳ ゴシック" w:hint="eastAsia"/>
          <w:b/>
          <w:color w:val="0070C0"/>
          <w:sz w:val="36"/>
          <w:szCs w:val="36"/>
          <w:u w:val="single"/>
        </w:rPr>
        <w:t>．心血管疾患医療の施策の方向</w:t>
      </w:r>
    </w:p>
    <w:p w:rsidR="00D27662" w:rsidRPr="003A4B21" w:rsidRDefault="00D64F05" w:rsidP="00D27662">
      <w:pPr>
        <w:ind w:firstLineChars="50" w:firstLine="141"/>
        <w:rPr>
          <w:rFonts w:ascii="ＭＳ ゴシック" w:eastAsia="ＭＳ ゴシック" w:hAnsi="ＭＳ ゴシック"/>
          <w:b/>
          <w:color w:val="0070C0"/>
          <w:sz w:val="28"/>
          <w:szCs w:val="28"/>
        </w:rPr>
      </w:pPr>
      <w:r w:rsidRPr="003A4B21">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1975680" behindDoc="0" locked="0" layoutInCell="1" allowOverlap="1" wp14:anchorId="5A7A6E2C" wp14:editId="25E161D5">
                <wp:simplePos x="0" y="0"/>
                <wp:positionH relativeFrom="column">
                  <wp:posOffset>80010</wp:posOffset>
                </wp:positionH>
                <wp:positionV relativeFrom="paragraph">
                  <wp:posOffset>84455</wp:posOffset>
                </wp:positionV>
                <wp:extent cx="6029325" cy="1762125"/>
                <wp:effectExtent l="0" t="0" r="28575" b="10160"/>
                <wp:wrapNone/>
                <wp:docPr id="18" name="AutoShape 3542" descr="【目的（めざす方向）】&#10;心血管疾患による死亡者の減少&#10;&#10;【目標】&#10;第3次大阪府健康増進計画に基づくライフステージに応じた生活習慣病の予防の推進&#10;心血管疾患救急搬送患者における搬送困難患者の減少&#10;地域の実情に応じた心血管疾患の医療体制の構築&#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325" cy="1762125"/>
                        </a:xfrm>
                        <a:prstGeom prst="roundRect">
                          <a:avLst>
                            <a:gd name="adj" fmla="val 0"/>
                          </a:avLst>
                        </a:prstGeom>
                        <a:solidFill>
                          <a:srgbClr val="4BACC6">
                            <a:lumMod val="20000"/>
                            <a:lumOff val="80000"/>
                          </a:srgbClr>
                        </a:solidFill>
                        <a:ln w="19050" algn="ctr">
                          <a:solidFill>
                            <a:srgbClr val="4BACC6">
                              <a:lumMod val="40000"/>
                              <a:lumOff val="60000"/>
                            </a:srgbClr>
                          </a:solidFill>
                          <a:round/>
                          <a:headEnd/>
                          <a:tailEnd/>
                        </a:ln>
                        <a:effectLst/>
                        <a:extLst/>
                      </wps:spPr>
                      <wps:txbx>
                        <w:txbxContent>
                          <w:p w:rsidR="00307295" w:rsidRDefault="00307295">
                            <w:pPr>
                              <w:snapToGrid w:val="0"/>
                              <w:spacing w:line="340" w:lineRule="exact"/>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【目的（めざす方向）】</w:t>
                            </w:r>
                          </w:p>
                          <w:p w:rsidR="00307295" w:rsidRPr="00A90E08" w:rsidRDefault="00307295">
                            <w:pPr>
                              <w:snapToGrid w:val="0"/>
                              <w:spacing w:line="340" w:lineRule="exact"/>
                              <w:ind w:leftChars="100" w:left="451" w:hangingChars="100" w:hanging="241"/>
                              <w:jc w:val="left"/>
                              <w:rPr>
                                <w:rFonts w:ascii="ＭＳ ゴシック" w:eastAsia="ＭＳ ゴシック" w:hAnsi="ＭＳ ゴシック"/>
                                <w:b/>
                                <w:color w:val="0070C0"/>
                                <w:sz w:val="24"/>
                              </w:rPr>
                            </w:pPr>
                            <w:r w:rsidRPr="0064206C">
                              <w:rPr>
                                <w:rFonts w:ascii="ＭＳ ゴシック" w:eastAsia="ＭＳ ゴシック" w:hAnsi="ＭＳ ゴシック" w:hint="eastAsia"/>
                                <w:b/>
                                <w:color w:val="0070C0"/>
                                <w:sz w:val="24"/>
                              </w:rPr>
                              <w:t>◆</w:t>
                            </w:r>
                            <w:r>
                              <w:rPr>
                                <w:rFonts w:ascii="ＭＳ ゴシック" w:eastAsia="ＭＳ ゴシック" w:hAnsi="ＭＳ ゴシック" w:hint="eastAsia"/>
                                <w:b/>
                                <w:color w:val="0070C0"/>
                                <w:sz w:val="24"/>
                              </w:rPr>
                              <w:t>心血管疾患による死亡者の減少</w:t>
                            </w:r>
                          </w:p>
                          <w:p w:rsidR="00307295" w:rsidRPr="00015F16" w:rsidRDefault="00307295" w:rsidP="00243E75">
                            <w:pPr>
                              <w:snapToGrid w:val="0"/>
                              <w:spacing w:line="160" w:lineRule="exact"/>
                              <w:jc w:val="left"/>
                              <w:rPr>
                                <w:rFonts w:ascii="ＭＳ ゴシック" w:eastAsia="ＭＳ ゴシック" w:hAnsi="ＭＳ ゴシック"/>
                                <w:b/>
                                <w:color w:val="0070C0"/>
                                <w:sz w:val="16"/>
                                <w:szCs w:val="16"/>
                              </w:rPr>
                            </w:pPr>
                          </w:p>
                          <w:p w:rsidR="00307295" w:rsidRDefault="00307295">
                            <w:pPr>
                              <w:snapToGrid w:val="0"/>
                              <w:spacing w:line="340" w:lineRule="exact"/>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【目標】</w:t>
                            </w:r>
                          </w:p>
                          <w:p w:rsidR="00307295" w:rsidRDefault="00307295">
                            <w:pPr>
                              <w:snapToGrid w:val="0"/>
                              <w:spacing w:line="340" w:lineRule="exact"/>
                              <w:ind w:leftChars="100" w:left="451" w:hangingChars="100" w:hanging="241"/>
                              <w:jc w:val="left"/>
                              <w:rPr>
                                <w:rFonts w:ascii="ＭＳ ゴシック" w:eastAsia="ＭＳ ゴシック" w:hAnsi="ＭＳ ゴシック"/>
                                <w:b/>
                                <w:color w:val="0070C0"/>
                                <w:sz w:val="24"/>
                              </w:rPr>
                            </w:pPr>
                            <w:r w:rsidRPr="0064206C">
                              <w:rPr>
                                <w:rFonts w:ascii="ＭＳ ゴシック" w:eastAsia="ＭＳ ゴシック" w:hAnsi="ＭＳ ゴシック" w:hint="eastAsia"/>
                                <w:b/>
                                <w:color w:val="0070C0"/>
                                <w:sz w:val="24"/>
                              </w:rPr>
                              <w:t>◆</w:t>
                            </w:r>
                            <w:r>
                              <w:rPr>
                                <w:rFonts w:ascii="ＭＳ ゴシック" w:eastAsia="ＭＳ ゴシック" w:hAnsi="ＭＳ ゴシック" w:hint="eastAsia"/>
                                <w:b/>
                                <w:color w:val="0070C0"/>
                                <w:sz w:val="24"/>
                              </w:rPr>
                              <w:t>第3次大阪府健康増進計画に基づくライフステージに応じた生活習慣病の予防の推進</w:t>
                            </w:r>
                          </w:p>
                          <w:p w:rsidR="00307295" w:rsidRDefault="00307295">
                            <w:pPr>
                              <w:snapToGrid w:val="0"/>
                              <w:spacing w:line="340" w:lineRule="exact"/>
                              <w:ind w:leftChars="100" w:left="451" w:hangingChars="100" w:hanging="241"/>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◆心血管疾患救急搬送患者における搬送困難患者の減少</w:t>
                            </w:r>
                          </w:p>
                          <w:p w:rsidR="00307295" w:rsidRPr="00876ADA" w:rsidRDefault="00307295">
                            <w:pPr>
                              <w:snapToGrid w:val="0"/>
                              <w:spacing w:line="340" w:lineRule="exact"/>
                              <w:ind w:leftChars="100" w:left="451" w:hangingChars="100" w:hanging="241"/>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◆地域の実情に応じた心血管疾患の医療体制の構築</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id="AutoShape 3542" o:spid="_x0000_s1064" alt="【目的（めざす方向）】&#10;心血管疾患による死亡者の減少&#10;&#10;【目標】&#10;第3次大阪府健康増進計画に基づくライフステージに応じた生活習慣病の予防の推進&#10;心血管疾患救急搬送患者における搬送困難患者の減少&#10;地域の実情に応じた心血管疾患の医療体制の構築&#10;" style="position:absolute;left:0;text-align:left;margin-left:6.3pt;margin-top:6.65pt;width:474.75pt;height:138.75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" fillcolor="#dbeef4" strokecolor="#b7dee8" strokeweight="1.5pt">
                <v:textbox style="mso-fit-shape-to-text:t">
                  <w:txbxContent>
                    <w:p w:rsidR="00307295" w:rsidRDefault="00307295">
                      <w:pPr>
                        <w:snapToGrid w:val="0"/>
                        <w:spacing w:line="340" w:lineRule="exact"/>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【目的（めざす方向）】</w:t>
                      </w:r>
                    </w:p>
                    <w:p w:rsidR="00307295" w:rsidRPr="00A90E08" w:rsidRDefault="00307295">
                      <w:pPr>
                        <w:snapToGrid w:val="0"/>
                        <w:spacing w:line="340" w:lineRule="exact"/>
                        <w:ind w:leftChars="100" w:left="451" w:hangingChars="100" w:hanging="241"/>
                        <w:jc w:val="left"/>
                        <w:rPr>
                          <w:rFonts w:ascii="ＭＳ ゴシック" w:eastAsia="ＭＳ ゴシック" w:hAnsi="ＭＳ ゴシック"/>
                          <w:b/>
                          <w:color w:val="0070C0"/>
                          <w:sz w:val="24"/>
                        </w:rPr>
                      </w:pPr>
                      <w:r w:rsidRPr="0064206C">
                        <w:rPr>
                          <w:rFonts w:ascii="ＭＳ ゴシック" w:eastAsia="ＭＳ ゴシック" w:hAnsi="ＭＳ ゴシック" w:hint="eastAsia"/>
                          <w:b/>
                          <w:color w:val="0070C0"/>
                          <w:sz w:val="24"/>
                        </w:rPr>
                        <w:t>◆</w:t>
                      </w:r>
                      <w:r>
                        <w:rPr>
                          <w:rFonts w:ascii="ＭＳ ゴシック" w:eastAsia="ＭＳ ゴシック" w:hAnsi="ＭＳ ゴシック" w:hint="eastAsia"/>
                          <w:b/>
                          <w:color w:val="0070C0"/>
                          <w:sz w:val="24"/>
                        </w:rPr>
                        <w:t>心血管疾患による死亡者の減少</w:t>
                      </w:r>
                    </w:p>
                    <w:p w:rsidR="00307295" w:rsidRPr="00015F16" w:rsidRDefault="00307295" w:rsidP="00243E75">
                      <w:pPr>
                        <w:snapToGrid w:val="0"/>
                        <w:spacing w:line="160" w:lineRule="exact"/>
                        <w:jc w:val="left"/>
                        <w:rPr>
                          <w:rFonts w:ascii="ＭＳ ゴシック" w:eastAsia="ＭＳ ゴシック" w:hAnsi="ＭＳ ゴシック"/>
                          <w:b/>
                          <w:color w:val="0070C0"/>
                          <w:sz w:val="16"/>
                          <w:szCs w:val="16"/>
                        </w:rPr>
                      </w:pPr>
                    </w:p>
                    <w:p w:rsidR="00307295" w:rsidRDefault="00307295">
                      <w:pPr>
                        <w:snapToGrid w:val="0"/>
                        <w:spacing w:line="340" w:lineRule="exact"/>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【目標】</w:t>
                      </w:r>
                    </w:p>
                    <w:p w:rsidR="00307295" w:rsidRDefault="00307295">
                      <w:pPr>
                        <w:snapToGrid w:val="0"/>
                        <w:spacing w:line="340" w:lineRule="exact"/>
                        <w:ind w:leftChars="100" w:left="451" w:hangingChars="100" w:hanging="241"/>
                        <w:jc w:val="left"/>
                        <w:rPr>
                          <w:rFonts w:ascii="ＭＳ ゴシック" w:eastAsia="ＭＳ ゴシック" w:hAnsi="ＭＳ ゴシック"/>
                          <w:b/>
                          <w:color w:val="0070C0"/>
                          <w:sz w:val="24"/>
                        </w:rPr>
                      </w:pPr>
                      <w:r w:rsidRPr="0064206C">
                        <w:rPr>
                          <w:rFonts w:ascii="ＭＳ ゴシック" w:eastAsia="ＭＳ ゴシック" w:hAnsi="ＭＳ ゴシック" w:hint="eastAsia"/>
                          <w:b/>
                          <w:color w:val="0070C0"/>
                          <w:sz w:val="24"/>
                        </w:rPr>
                        <w:t>◆</w:t>
                      </w:r>
                      <w:r>
                        <w:rPr>
                          <w:rFonts w:ascii="ＭＳ ゴシック" w:eastAsia="ＭＳ ゴシック" w:hAnsi="ＭＳ ゴシック" w:hint="eastAsia"/>
                          <w:b/>
                          <w:color w:val="0070C0"/>
                          <w:sz w:val="24"/>
                        </w:rPr>
                        <w:t>第3次大阪府健康増進計画に基づくライフステージに応じた生活習慣病の予防の推進</w:t>
                      </w:r>
                    </w:p>
                    <w:p w:rsidR="00307295" w:rsidRDefault="00307295">
                      <w:pPr>
                        <w:snapToGrid w:val="0"/>
                        <w:spacing w:line="340" w:lineRule="exact"/>
                        <w:ind w:leftChars="100" w:left="451" w:hangingChars="100" w:hanging="241"/>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◆心血管疾患救急搬送患者における搬送困難患者の減少</w:t>
                      </w:r>
                    </w:p>
                    <w:p w:rsidR="00307295" w:rsidRPr="00876ADA" w:rsidRDefault="00307295">
                      <w:pPr>
                        <w:snapToGrid w:val="0"/>
                        <w:spacing w:line="340" w:lineRule="exact"/>
                        <w:ind w:leftChars="100" w:left="451" w:hangingChars="100" w:hanging="241"/>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◆地域の実情に応じた心血管疾患の医療体制の構築</w:t>
                      </w:r>
                    </w:p>
                  </w:txbxContent>
                </v:textbox>
              </v:roundrect>
            </w:pict>
          </mc:Fallback>
        </mc:AlternateContent>
      </w:r>
    </w:p>
    <w:p w:rsidR="00D27662" w:rsidRPr="003A4B21" w:rsidRDefault="00D27662" w:rsidP="00D27662">
      <w:pPr>
        <w:ind w:firstLineChars="50" w:firstLine="141"/>
        <w:rPr>
          <w:rFonts w:ascii="ＭＳ ゴシック" w:eastAsia="ＭＳ ゴシック" w:hAnsi="ＭＳ ゴシック"/>
          <w:b/>
          <w:color w:val="0070C0"/>
          <w:sz w:val="28"/>
          <w:szCs w:val="28"/>
        </w:rPr>
      </w:pPr>
    </w:p>
    <w:p w:rsidR="00D27662" w:rsidRPr="003A4B21" w:rsidRDefault="00D27662" w:rsidP="00D27662">
      <w:pPr>
        <w:ind w:firstLineChars="50" w:firstLine="141"/>
        <w:rPr>
          <w:rFonts w:ascii="ＭＳ ゴシック" w:eastAsia="ＭＳ ゴシック" w:hAnsi="ＭＳ ゴシック"/>
          <w:b/>
          <w:color w:val="0070C0"/>
          <w:sz w:val="28"/>
          <w:szCs w:val="28"/>
        </w:rPr>
      </w:pPr>
    </w:p>
    <w:p w:rsidR="00D27662" w:rsidRPr="003A4B21" w:rsidRDefault="00D27662" w:rsidP="00D27662">
      <w:pPr>
        <w:ind w:firstLineChars="50" w:firstLine="141"/>
        <w:rPr>
          <w:rFonts w:ascii="ＭＳ ゴシック" w:eastAsia="ＭＳ ゴシック" w:hAnsi="ＭＳ ゴシック"/>
          <w:b/>
          <w:color w:val="0070C0"/>
          <w:sz w:val="28"/>
          <w:szCs w:val="28"/>
        </w:rPr>
      </w:pPr>
    </w:p>
    <w:p w:rsidR="00D27662" w:rsidRDefault="00D27662" w:rsidP="00D27662">
      <w:pPr>
        <w:ind w:firstLineChars="50" w:firstLine="141"/>
        <w:rPr>
          <w:rFonts w:ascii="ＭＳ ゴシック" w:eastAsia="ＭＳ ゴシック" w:hAnsi="ＭＳ ゴシック"/>
          <w:b/>
          <w:color w:val="0070C0"/>
          <w:sz w:val="28"/>
          <w:szCs w:val="28"/>
        </w:rPr>
      </w:pPr>
    </w:p>
    <w:p w:rsidR="008B47A9" w:rsidRDefault="008B47A9" w:rsidP="008B47A9">
      <w:pPr>
        <w:rPr>
          <w:rFonts w:ascii="ＭＳ ゴシック" w:eastAsia="ＭＳ ゴシック" w:hAnsi="ＭＳ ゴシック"/>
          <w:b/>
          <w:color w:val="0070C0"/>
          <w:sz w:val="28"/>
          <w:szCs w:val="28"/>
        </w:rPr>
      </w:pPr>
    </w:p>
    <w:p w:rsidR="00866371" w:rsidRPr="007D6ED1" w:rsidRDefault="00866371" w:rsidP="008B47A9">
      <w:pPr>
        <w:rPr>
          <w:rFonts w:ascii="ＭＳ ゴシック" w:eastAsia="ＭＳ ゴシック" w:hAnsi="ＭＳ ゴシック"/>
          <w:b/>
          <w:color w:val="0070C0"/>
          <w:sz w:val="28"/>
          <w:szCs w:val="28"/>
        </w:rPr>
      </w:pPr>
    </w:p>
    <w:p w:rsidR="00D27662" w:rsidRPr="0016751F" w:rsidRDefault="00D27662" w:rsidP="00243E75">
      <w:pPr>
        <w:ind w:firstLineChars="50" w:firstLine="141"/>
        <w:rPr>
          <w:rFonts w:ascii="HG丸ｺﾞｼｯｸM-PRO" w:eastAsia="HG丸ｺﾞｼｯｸM-PRO" w:hAnsi="HG丸ｺﾞｼｯｸM-PRO"/>
          <w:color w:val="0070C0"/>
          <w:sz w:val="22"/>
          <w:szCs w:val="28"/>
        </w:rPr>
      </w:pPr>
      <w:r w:rsidRPr="003A4B21">
        <w:rPr>
          <w:rFonts w:ascii="ＭＳ ゴシック" w:eastAsia="ＭＳ ゴシック" w:hAnsi="ＭＳ ゴシック" w:hint="eastAsia"/>
          <w:b/>
          <w:color w:val="0070C0"/>
          <w:sz w:val="28"/>
          <w:szCs w:val="28"/>
        </w:rPr>
        <w:t>（１）心血管疾患の予防</w:t>
      </w:r>
    </w:p>
    <w:p w:rsidR="00D27662" w:rsidRPr="007C7696" w:rsidRDefault="0016751F" w:rsidP="00927F7E">
      <w:pPr>
        <w:ind w:left="660" w:hangingChars="300" w:hanging="66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866371">
        <w:rPr>
          <w:rFonts w:ascii="HG丸ｺﾞｼｯｸM-PRO" w:eastAsia="HG丸ｺﾞｼｯｸM-PRO" w:hAnsi="HG丸ｺﾞｼｯｸM-PRO" w:hint="eastAsia"/>
          <w:sz w:val="22"/>
          <w:szCs w:val="22"/>
        </w:rPr>
        <w:t>心</w:t>
      </w:r>
      <w:r w:rsidR="003737ED">
        <w:rPr>
          <w:rFonts w:ascii="HG丸ｺﾞｼｯｸM-PRO" w:eastAsia="HG丸ｺﾞｼｯｸM-PRO" w:hAnsi="HG丸ｺﾞｼｯｸM-PRO" w:hint="eastAsia"/>
          <w:sz w:val="22"/>
          <w:szCs w:val="22"/>
        </w:rPr>
        <w:t>血管</w:t>
      </w:r>
      <w:r w:rsidR="00866371">
        <w:rPr>
          <w:rFonts w:ascii="HG丸ｺﾞｼｯｸM-PRO" w:eastAsia="HG丸ｺﾞｼｯｸM-PRO" w:hAnsi="HG丸ｺﾞｼｯｸM-PRO" w:hint="eastAsia"/>
          <w:sz w:val="22"/>
          <w:szCs w:val="22"/>
        </w:rPr>
        <w:t>疾患等の</w:t>
      </w:r>
      <w:r w:rsidR="00866371" w:rsidRPr="003A4B21">
        <w:rPr>
          <w:rFonts w:ascii="HG丸ｺﾞｼｯｸM-PRO" w:eastAsia="HG丸ｺﾞｼｯｸM-PRO" w:hAnsi="HG丸ｺﾞｼｯｸM-PRO" w:hint="eastAsia"/>
          <w:sz w:val="22"/>
          <w:szCs w:val="22"/>
        </w:rPr>
        <w:t>生</w:t>
      </w:r>
      <w:r w:rsidR="00866371" w:rsidRPr="00832B44">
        <w:rPr>
          <w:rFonts w:ascii="HG丸ｺﾞｼｯｸM-PRO" w:eastAsia="HG丸ｺﾞｼｯｸM-PRO" w:hAnsi="HG丸ｺﾞｼｯｸM-PRO" w:hint="eastAsia"/>
          <w:color w:val="000000" w:themeColor="text1"/>
          <w:sz w:val="22"/>
          <w:szCs w:val="22"/>
        </w:rPr>
        <w:t>活習慣病は、生活習慣病に</w:t>
      </w:r>
      <w:r w:rsidR="008B0E4F" w:rsidRPr="00832B44">
        <w:rPr>
          <w:rFonts w:ascii="HG丸ｺﾞｼｯｸM-PRO" w:eastAsia="HG丸ｺﾞｼｯｸM-PRO" w:hAnsi="HG丸ｺﾞｼｯｸM-PRO" w:hint="eastAsia"/>
          <w:color w:val="000000" w:themeColor="text1"/>
          <w:sz w:val="22"/>
          <w:szCs w:val="22"/>
        </w:rPr>
        <w:t>共通する危険因子を取り除くことで、発症リスクを抑えられる</w:t>
      </w:r>
      <w:r w:rsidR="00866371" w:rsidRPr="00832B44">
        <w:rPr>
          <w:rFonts w:ascii="HG丸ｺﾞｼｯｸM-PRO" w:eastAsia="HG丸ｺﾞｼｯｸM-PRO" w:hAnsi="HG丸ｺﾞｼｯｸM-PRO" w:hint="eastAsia"/>
          <w:color w:val="000000" w:themeColor="text1"/>
          <w:sz w:val="22"/>
          <w:szCs w:val="22"/>
        </w:rPr>
        <w:t>こ</w:t>
      </w:r>
      <w:r w:rsidR="00866371" w:rsidRPr="003A4B21">
        <w:rPr>
          <w:rFonts w:ascii="HG丸ｺﾞｼｯｸM-PRO" w:eastAsia="HG丸ｺﾞｼｯｸM-PRO" w:hAnsi="HG丸ｺﾞｼｯｸM-PRO" w:hint="eastAsia"/>
          <w:sz w:val="22"/>
          <w:szCs w:val="22"/>
        </w:rPr>
        <w:t>とから、第</w:t>
      </w:r>
      <w:r w:rsidR="00AF5020">
        <w:rPr>
          <w:rFonts w:ascii="HG丸ｺﾞｼｯｸM-PRO" w:eastAsia="HG丸ｺﾞｼｯｸM-PRO" w:hAnsi="HG丸ｺﾞｼｯｸM-PRO" w:hint="eastAsia"/>
          <w:sz w:val="22"/>
          <w:szCs w:val="22"/>
        </w:rPr>
        <w:t>3</w:t>
      </w:r>
      <w:r w:rsidR="00866371" w:rsidRPr="003A4B21">
        <w:rPr>
          <w:rFonts w:ascii="HG丸ｺﾞｼｯｸM-PRO" w:eastAsia="HG丸ｺﾞｼｯｸM-PRO" w:hAnsi="HG丸ｺﾞｼｯｸM-PRO" w:hint="eastAsia"/>
          <w:sz w:val="22"/>
          <w:szCs w:val="22"/>
        </w:rPr>
        <w:t>次大阪府健康増進計画（計画期間：</w:t>
      </w:r>
      <w:r w:rsidR="00866371">
        <w:rPr>
          <w:rFonts w:ascii="HG丸ｺﾞｼｯｸM-PRO" w:eastAsia="HG丸ｺﾞｼｯｸM-PRO" w:hAnsi="HG丸ｺﾞｼｯｸM-PRO" w:hint="eastAsia"/>
          <w:sz w:val="22"/>
          <w:szCs w:val="22"/>
        </w:rPr>
        <w:t>2018</w:t>
      </w:r>
      <w:r w:rsidR="00866371" w:rsidRPr="003A4B21">
        <w:rPr>
          <w:rFonts w:ascii="HG丸ｺﾞｼｯｸM-PRO" w:eastAsia="HG丸ｺﾞｼｯｸM-PRO" w:hAnsi="HG丸ｺﾞｼｯｸM-PRO" w:hint="eastAsia"/>
          <w:sz w:val="22"/>
          <w:szCs w:val="22"/>
        </w:rPr>
        <w:t>年度から2023年度）に基づき、</w:t>
      </w:r>
      <w:r w:rsidR="00866371">
        <w:rPr>
          <w:rFonts w:ascii="HG丸ｺﾞｼｯｸM-PRO" w:eastAsia="HG丸ｺﾞｼｯｸM-PRO" w:hAnsi="HG丸ｺﾞｼｯｸM-PRO" w:hint="eastAsia"/>
          <w:sz w:val="22"/>
          <w:szCs w:val="22"/>
        </w:rPr>
        <w:t>多様な主体との連携によるライフステージに応じた発症予防・再発予防に</w:t>
      </w:r>
      <w:r w:rsidR="00866371" w:rsidRPr="003A4B21">
        <w:rPr>
          <w:rFonts w:ascii="HG丸ｺﾞｼｯｸM-PRO" w:eastAsia="HG丸ｺﾞｼｯｸM-PRO" w:hAnsi="HG丸ｺﾞｼｯｸM-PRO" w:hint="eastAsia"/>
          <w:sz w:val="22"/>
          <w:szCs w:val="22"/>
        </w:rPr>
        <w:t>取組みます。</w:t>
      </w:r>
    </w:p>
    <w:p w:rsidR="00D27662" w:rsidRPr="003A4B21" w:rsidRDefault="00927F7E" w:rsidP="00D27662">
      <w:pPr>
        <w:rPr>
          <w:rFonts w:ascii="HG丸ｺﾞｼｯｸM-PRO" w:eastAsia="HG丸ｺﾞｼｯｸM-PRO" w:hAnsi="HG丸ｺﾞｼｯｸM-PRO"/>
          <w:sz w:val="22"/>
          <w:szCs w:val="22"/>
        </w:rPr>
      </w:pPr>
      <w:r w:rsidRPr="003A4B21">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1979776" behindDoc="0" locked="0" layoutInCell="1" allowOverlap="1" wp14:anchorId="1BC10A81" wp14:editId="57BCA970">
                <wp:simplePos x="0" y="0"/>
                <wp:positionH relativeFrom="column">
                  <wp:posOffset>287655</wp:posOffset>
                </wp:positionH>
                <wp:positionV relativeFrom="paragraph">
                  <wp:posOffset>41910</wp:posOffset>
                </wp:positionV>
                <wp:extent cx="5760000" cy="1504950"/>
                <wp:effectExtent l="0" t="0" r="0" b="0"/>
                <wp:wrapNone/>
                <wp:docPr id="14" name="AutoShape 3530" descr="【計画中間年（2020年度）までの取組】&#10;・特定健診等のデータ及び医療保険データを収集し、疾病発生状況、健康課題等を分析します。&#10;・市町村や関係機関と連携し、府民の健康に対するインセンティブの仕組みづくりやICT等を活用して保険者が行う特定健診受診率、特定保健指導実施率の向上支援に取組みます。&#10;　・保険者や関係機関と連携し、府民の自主的な健康づくりや職場における健康づくりを促進します。&#10;&#10;【計画最終年（2023年度）までの取組】&#10;・中間年までに実施した事業の結果を踏まえ、引き続き、生活習慣病予防のための事業を実施していき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0" cy="1504950"/>
                        </a:xfrm>
                        <a:prstGeom prst="roundRect">
                          <a:avLst>
                            <a:gd name="adj" fmla="val 8407"/>
                          </a:avLst>
                        </a:prstGeom>
                        <a:solidFill>
                          <a:srgbClr val="4BACC6">
                            <a:lumMod val="20000"/>
                            <a:lumOff val="80000"/>
                          </a:srgbClr>
                        </a:solidFill>
                        <a:ln>
                          <a:noFill/>
                        </a:ln>
                        <a:effectLst/>
                        <a:extLst/>
                      </wps:spPr>
                      <wps:txbx>
                        <w:txbxContent>
                          <w:p w:rsidR="00307295" w:rsidRPr="003A4B21" w:rsidRDefault="00307295" w:rsidP="00D27662">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【計画中間年（2020年度）まで</w:t>
                            </w:r>
                            <w:r w:rsidRPr="003A4B21">
                              <w:rPr>
                                <w:rFonts w:ascii="ＭＳ ゴシック" w:eastAsia="ＭＳ ゴシック" w:hAnsi="ＭＳ ゴシック" w:hint="eastAsia"/>
                                <w:b/>
                                <w:color w:val="0070C0"/>
                                <w:sz w:val="22"/>
                                <w:szCs w:val="22"/>
                              </w:rPr>
                              <w:t>の取組】</w:t>
                            </w:r>
                          </w:p>
                          <w:p w:rsidR="00307295" w:rsidRPr="003A4B21" w:rsidRDefault="00307295" w:rsidP="007C7696">
                            <w:pPr>
                              <w:snapToGrid w:val="0"/>
                              <w:spacing w:line="300" w:lineRule="auto"/>
                              <w:ind w:leftChars="100" w:left="430" w:hangingChars="100" w:hanging="220"/>
                              <w:jc w:val="left"/>
                              <w:rPr>
                                <w:rFonts w:ascii="HG丸ｺﾞｼｯｸM-PRO" w:eastAsia="HG丸ｺﾞｼｯｸM-PRO" w:hAnsi="HG丸ｺﾞｼｯｸM-PRO"/>
                                <w:sz w:val="22"/>
                                <w:szCs w:val="22"/>
                              </w:rPr>
                            </w:pPr>
                            <w:r w:rsidRPr="003A4B21">
                              <w:rPr>
                                <w:rFonts w:ascii="HG丸ｺﾞｼｯｸM-PRO" w:eastAsia="HG丸ｺﾞｼｯｸM-PRO" w:hAnsi="HG丸ｺﾞｼｯｸM-PRO" w:hint="eastAsia"/>
                                <w:sz w:val="22"/>
                                <w:szCs w:val="22"/>
                              </w:rPr>
                              <w:t>・特定健診等のデータ及び医療保険データを収集し、</w:t>
                            </w:r>
                            <w:r>
                              <w:rPr>
                                <w:rFonts w:ascii="HG丸ｺﾞｼｯｸM-PRO" w:eastAsia="HG丸ｺﾞｼｯｸM-PRO" w:hAnsi="HG丸ｺﾞｼｯｸM-PRO" w:hint="eastAsia"/>
                                <w:sz w:val="22"/>
                                <w:szCs w:val="22"/>
                              </w:rPr>
                              <w:t>疾病発生</w:t>
                            </w:r>
                            <w:r w:rsidRPr="003A4B21">
                              <w:rPr>
                                <w:rFonts w:ascii="HG丸ｺﾞｼｯｸM-PRO" w:eastAsia="HG丸ｺﾞｼｯｸM-PRO" w:hAnsi="HG丸ｺﾞｼｯｸM-PRO" w:hint="eastAsia"/>
                                <w:sz w:val="22"/>
                                <w:szCs w:val="22"/>
                              </w:rPr>
                              <w:t>状況、</w:t>
                            </w:r>
                            <w:r>
                              <w:rPr>
                                <w:rFonts w:ascii="HG丸ｺﾞｼｯｸM-PRO" w:eastAsia="HG丸ｺﾞｼｯｸM-PRO" w:hAnsi="HG丸ｺﾞｼｯｸM-PRO" w:hint="eastAsia"/>
                                <w:sz w:val="22"/>
                                <w:szCs w:val="22"/>
                              </w:rPr>
                              <w:t>健康課題</w:t>
                            </w:r>
                            <w:r w:rsidRPr="003A4B21">
                              <w:rPr>
                                <w:rFonts w:ascii="HG丸ｺﾞｼｯｸM-PRO" w:eastAsia="HG丸ｺﾞｼｯｸM-PRO" w:hAnsi="HG丸ｺﾞｼｯｸM-PRO" w:hint="eastAsia"/>
                                <w:sz w:val="22"/>
                                <w:szCs w:val="22"/>
                              </w:rPr>
                              <w:t>等を分析します。</w:t>
                            </w:r>
                          </w:p>
                          <w:p w:rsidR="00307295" w:rsidRPr="003A4B21" w:rsidRDefault="00307295">
                            <w:pPr>
                              <w:snapToGrid w:val="0"/>
                              <w:spacing w:line="300" w:lineRule="auto"/>
                              <w:ind w:leftChars="100" w:left="430" w:hangingChars="100" w:hanging="220"/>
                              <w:jc w:val="left"/>
                              <w:rPr>
                                <w:rFonts w:ascii="HG丸ｺﾞｼｯｸM-PRO" w:eastAsia="HG丸ｺﾞｼｯｸM-PRO" w:hAnsi="HG丸ｺﾞｼｯｸM-PRO"/>
                                <w:sz w:val="22"/>
                                <w:szCs w:val="22"/>
                              </w:rPr>
                            </w:pPr>
                            <w:r w:rsidRPr="003A4B21">
                              <w:rPr>
                                <w:rFonts w:ascii="HG丸ｺﾞｼｯｸM-PRO" w:eastAsia="HG丸ｺﾞｼｯｸM-PRO" w:hAnsi="HG丸ｺﾞｼｯｸM-PRO" w:hint="eastAsia"/>
                                <w:sz w:val="22"/>
                                <w:szCs w:val="22"/>
                              </w:rPr>
                              <w:t>・市町村や関係</w:t>
                            </w:r>
                            <w:r>
                              <w:rPr>
                                <w:rFonts w:ascii="HG丸ｺﾞｼｯｸM-PRO" w:eastAsia="HG丸ｺﾞｼｯｸM-PRO" w:hAnsi="HG丸ｺﾞｼｯｸM-PRO" w:hint="eastAsia"/>
                                <w:sz w:val="22"/>
                                <w:szCs w:val="22"/>
                              </w:rPr>
                              <w:t>機関</w:t>
                            </w:r>
                            <w:r w:rsidRPr="003A4B21">
                              <w:rPr>
                                <w:rFonts w:ascii="HG丸ｺﾞｼｯｸM-PRO" w:eastAsia="HG丸ｺﾞｼｯｸM-PRO" w:hAnsi="HG丸ｺﾞｼｯｸM-PRO" w:hint="eastAsia"/>
                                <w:sz w:val="22"/>
                                <w:szCs w:val="22"/>
                              </w:rPr>
                              <w:t>と連携し、</w:t>
                            </w:r>
                            <w:r>
                              <w:rPr>
                                <w:rFonts w:ascii="HG丸ｺﾞｼｯｸM-PRO" w:eastAsia="HG丸ｺﾞｼｯｸM-PRO" w:hAnsi="HG丸ｺﾞｼｯｸM-PRO" w:hint="eastAsia"/>
                                <w:sz w:val="22"/>
                                <w:szCs w:val="22"/>
                              </w:rPr>
                              <w:t>府民の健康に対するインセンティブの仕組みづくり</w:t>
                            </w:r>
                            <w:r w:rsidRPr="006F6956">
                              <w:rPr>
                                <w:rFonts w:ascii="HG丸ｺﾞｼｯｸM-PRO" w:eastAsia="HG丸ｺﾞｼｯｸM-PRO" w:hAnsi="HG丸ｺﾞｼｯｸM-PRO" w:hint="eastAsia"/>
                                <w:sz w:val="22"/>
                                <w:szCs w:val="22"/>
                              </w:rPr>
                              <w:t>や</w:t>
                            </w:r>
                            <w:r>
                              <w:rPr>
                                <w:rFonts w:ascii="HG丸ｺﾞｼｯｸM-PRO" w:eastAsia="HG丸ｺﾞｼｯｸM-PRO" w:hAnsi="HG丸ｺﾞｼｯｸM-PRO" w:hint="eastAsia"/>
                                <w:sz w:val="22"/>
                                <w:szCs w:val="22"/>
                              </w:rPr>
                              <w:t>ICT</w:t>
                            </w:r>
                            <w:r w:rsidRPr="006F6956">
                              <w:rPr>
                                <w:rFonts w:ascii="HG丸ｺﾞｼｯｸM-PRO" w:eastAsia="HG丸ｺﾞｼｯｸM-PRO" w:hAnsi="HG丸ｺﾞｼｯｸM-PRO" w:hint="eastAsia"/>
                                <w:sz w:val="22"/>
                                <w:szCs w:val="22"/>
                              </w:rPr>
                              <w:t>等を活</w:t>
                            </w:r>
                            <w:r>
                              <w:rPr>
                                <w:rFonts w:ascii="HG丸ｺﾞｼｯｸM-PRO" w:eastAsia="HG丸ｺﾞｼｯｸM-PRO" w:hAnsi="HG丸ｺﾞｼｯｸM-PRO" w:hint="eastAsia"/>
                                <w:sz w:val="22"/>
                                <w:szCs w:val="22"/>
                              </w:rPr>
                              <w:t>用して保険者が行う特定健診受診率、特定保健指導実施率の向上支援に</w:t>
                            </w:r>
                            <w:r w:rsidRPr="003A4B21">
                              <w:rPr>
                                <w:rFonts w:ascii="HG丸ｺﾞｼｯｸM-PRO" w:eastAsia="HG丸ｺﾞｼｯｸM-PRO" w:hAnsi="HG丸ｺﾞｼｯｸM-PRO" w:hint="eastAsia"/>
                                <w:sz w:val="22"/>
                                <w:szCs w:val="22"/>
                              </w:rPr>
                              <w:t>取組みます。</w:t>
                            </w:r>
                          </w:p>
                          <w:p w:rsidR="00307295" w:rsidRPr="003A4B21" w:rsidRDefault="00307295" w:rsidP="00243E75">
                            <w:pPr>
                              <w:snapToGrid w:val="0"/>
                              <w:spacing w:line="300" w:lineRule="auto"/>
                              <w:ind w:left="440" w:hangingChars="200" w:hanging="44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Pr="003A4B21">
                              <w:rPr>
                                <w:rFonts w:ascii="HG丸ｺﾞｼｯｸM-PRO" w:eastAsia="HG丸ｺﾞｼｯｸM-PRO" w:hAnsi="HG丸ｺﾞｼｯｸM-PRO" w:hint="eastAsia"/>
                                <w:sz w:val="22"/>
                                <w:szCs w:val="22"/>
                              </w:rPr>
                              <w:t>・保険者や</w:t>
                            </w:r>
                            <w:r>
                              <w:rPr>
                                <w:rFonts w:ascii="HG丸ｺﾞｼｯｸM-PRO" w:eastAsia="HG丸ｺﾞｼｯｸM-PRO" w:hAnsi="HG丸ｺﾞｼｯｸM-PRO" w:hint="eastAsia"/>
                                <w:sz w:val="22"/>
                                <w:szCs w:val="22"/>
                              </w:rPr>
                              <w:t>関係機関</w:t>
                            </w:r>
                            <w:r w:rsidRPr="003A4B21">
                              <w:rPr>
                                <w:rFonts w:ascii="HG丸ｺﾞｼｯｸM-PRO" w:eastAsia="HG丸ｺﾞｼｯｸM-PRO" w:hAnsi="HG丸ｺﾞｼｯｸM-PRO" w:hint="eastAsia"/>
                                <w:sz w:val="22"/>
                                <w:szCs w:val="22"/>
                              </w:rPr>
                              <w:t>と連携し、</w:t>
                            </w:r>
                            <w:r>
                              <w:rPr>
                                <w:rFonts w:ascii="HG丸ｺﾞｼｯｸM-PRO" w:eastAsia="HG丸ｺﾞｼｯｸM-PRO" w:hAnsi="HG丸ｺﾞｼｯｸM-PRO" w:hint="eastAsia"/>
                                <w:sz w:val="22"/>
                                <w:szCs w:val="22"/>
                              </w:rPr>
                              <w:t>府民の自主的な健康づくりや職場における</w:t>
                            </w:r>
                            <w:r w:rsidRPr="003A4B21">
                              <w:rPr>
                                <w:rFonts w:ascii="HG丸ｺﾞｼｯｸM-PRO" w:eastAsia="HG丸ｺﾞｼｯｸM-PRO" w:hAnsi="HG丸ｺﾞｼｯｸM-PRO" w:hint="eastAsia"/>
                                <w:sz w:val="22"/>
                                <w:szCs w:val="22"/>
                              </w:rPr>
                              <w:t>健康づくり</w:t>
                            </w:r>
                            <w:r>
                              <w:rPr>
                                <w:rFonts w:ascii="HG丸ｺﾞｼｯｸM-PRO" w:eastAsia="HG丸ｺﾞｼｯｸM-PRO" w:hAnsi="HG丸ｺﾞｼｯｸM-PRO" w:hint="eastAsia"/>
                                <w:sz w:val="22"/>
                                <w:szCs w:val="22"/>
                              </w:rPr>
                              <w:t>を促進します</w:t>
                            </w:r>
                            <w:r w:rsidRPr="003A4B21">
                              <w:rPr>
                                <w:rFonts w:ascii="HG丸ｺﾞｼｯｸM-PRO" w:eastAsia="HG丸ｺﾞｼｯｸM-PRO" w:hAnsi="HG丸ｺﾞｼｯｸM-PRO" w:hint="eastAsia"/>
                                <w:sz w:val="22"/>
                                <w:szCs w:val="22"/>
                              </w:rPr>
                              <w:t>。</w:t>
                            </w:r>
                          </w:p>
                          <w:p w:rsidR="00307295" w:rsidRPr="007C7696" w:rsidRDefault="00307295" w:rsidP="001A7869">
                            <w:pPr>
                              <w:snapToGrid w:val="0"/>
                              <w:spacing w:line="300" w:lineRule="auto"/>
                              <w:ind w:leftChars="100" w:left="430" w:hangingChars="100" w:hanging="220"/>
                              <w:jc w:val="left"/>
                              <w:rPr>
                                <w:rFonts w:ascii="HG丸ｺﾞｼｯｸM-PRO" w:eastAsia="HG丸ｺﾞｼｯｸM-PRO" w:hAnsi="HG丸ｺﾞｼｯｸM-PRO"/>
                                <w:sz w:val="22"/>
                                <w:szCs w:val="22"/>
                              </w:rPr>
                            </w:pPr>
                          </w:p>
                          <w:p w:rsidR="00307295" w:rsidRPr="00B64559" w:rsidRDefault="00307295" w:rsidP="001A7869">
                            <w:pPr>
                              <w:snapToGrid w:val="0"/>
                              <w:spacing w:line="300" w:lineRule="auto"/>
                              <w:jc w:val="left"/>
                              <w:rPr>
                                <w:rFonts w:ascii="ＭＳ ゴシック" w:eastAsia="ＭＳ ゴシック" w:hAnsi="ＭＳ ゴシック"/>
                                <w:b/>
                                <w:color w:val="0070C0"/>
                                <w:sz w:val="22"/>
                                <w:szCs w:val="22"/>
                              </w:rPr>
                            </w:pPr>
                            <w:r w:rsidRPr="003A4B21">
                              <w:rPr>
                                <w:rFonts w:ascii="ＭＳ ゴシック" w:eastAsia="ＭＳ ゴシック" w:hAnsi="ＭＳ ゴシック" w:hint="eastAsia"/>
                                <w:b/>
                                <w:color w:val="0070C0"/>
                                <w:sz w:val="22"/>
                                <w:szCs w:val="22"/>
                              </w:rPr>
                              <w:t>【計画最終年（</w:t>
                            </w:r>
                            <w:r>
                              <w:rPr>
                                <w:rFonts w:ascii="ＭＳ ゴシック" w:eastAsia="ＭＳ ゴシック" w:hAnsi="ＭＳ ゴシック" w:hint="eastAsia"/>
                                <w:b/>
                                <w:color w:val="0070C0"/>
                                <w:sz w:val="22"/>
                                <w:szCs w:val="22"/>
                              </w:rPr>
                              <w:t>2023年度）までの取組</w:t>
                            </w:r>
                            <w:r w:rsidRPr="003A4B21">
                              <w:rPr>
                                <w:rFonts w:ascii="ＭＳ ゴシック" w:eastAsia="ＭＳ ゴシック" w:hAnsi="ＭＳ ゴシック" w:hint="eastAsia"/>
                                <w:b/>
                                <w:color w:val="0070C0"/>
                                <w:sz w:val="22"/>
                                <w:szCs w:val="22"/>
                              </w:rPr>
                              <w:t>】</w:t>
                            </w:r>
                          </w:p>
                          <w:p w:rsidR="00307295" w:rsidRPr="00070689" w:rsidRDefault="00307295">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・中間年までに実施した事業の結果</w:t>
                            </w:r>
                            <w:r w:rsidRPr="00B64559">
                              <w:rPr>
                                <w:rFonts w:ascii="HG丸ｺﾞｼｯｸM-PRO" w:eastAsia="HG丸ｺﾞｼｯｸM-PRO" w:hAnsi="HG丸ｺﾞｼｯｸM-PRO" w:hint="eastAsia"/>
                                <w:sz w:val="22"/>
                                <w:szCs w:val="22"/>
                              </w:rPr>
                              <w:t>を踏まえ、</w:t>
                            </w:r>
                            <w:r>
                              <w:rPr>
                                <w:rFonts w:ascii="HG丸ｺﾞｼｯｸM-PRO" w:eastAsia="HG丸ｺﾞｼｯｸM-PRO" w:hAnsi="HG丸ｺﾞｼｯｸM-PRO" w:hint="eastAsia"/>
                                <w:sz w:val="22"/>
                                <w:szCs w:val="22"/>
                              </w:rPr>
                              <w:t>引き続き、生活習慣病予防のための事業を実施していきます</w:t>
                            </w:r>
                            <w:r w:rsidRPr="00B64559">
                              <w:rPr>
                                <w:rFonts w:ascii="HG丸ｺﾞｼｯｸM-PRO" w:eastAsia="HG丸ｺﾞｼｯｸM-PRO" w:hAnsi="HG丸ｺﾞｼｯｸM-PRO" w:hint="eastAsia"/>
                                <w:sz w:val="22"/>
                                <w:szCs w:val="22"/>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id="AutoShape 3530" o:spid="_x0000_s1065" alt="【計画中間年（2020年度）までの取組】&#10;・特定健診等のデータ及び医療保険データを収集し、疾病発生状況、健康課題等を分析します。&#10;・市町村や関係機関と連携し、府民の健康に対するインセンティブの仕組みづくりやICT等を活用して保険者が行う特定健診受診率、特定保健指導実施率の向上支援に取組みます。&#10;　・保険者や関係機関と連携し、府民の自主的な健康づくりや職場における健康づくりを促進します。&#10;&#10;【計画最終年（2023年度）までの取組】&#10;・中間年までに実施した事業の結果を踏まえ、引き続き、生活習慣病予防のための事業を実施していきます。&#10;" style="position:absolute;left:0;text-align:left;margin-left:22.65pt;margin-top:3.3pt;width:453.55pt;height:118.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5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" fillcolor="#dbeef4" stroked="f">
                <v:textbox style="mso-fit-shape-to-text:t">
                  <w:txbxContent>
                    <w:p w:rsidR="00307295" w:rsidRPr="003A4B21" w:rsidRDefault="00307295" w:rsidP="00D27662">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【計画中間年（2020年度）まで</w:t>
                      </w:r>
                      <w:r w:rsidRPr="003A4B21">
                        <w:rPr>
                          <w:rFonts w:ascii="ＭＳ ゴシック" w:eastAsia="ＭＳ ゴシック" w:hAnsi="ＭＳ ゴシック" w:hint="eastAsia"/>
                          <w:b/>
                          <w:color w:val="0070C0"/>
                          <w:sz w:val="22"/>
                          <w:szCs w:val="22"/>
                        </w:rPr>
                        <w:t>の取組】</w:t>
                      </w:r>
                    </w:p>
                    <w:p w:rsidR="00307295" w:rsidRPr="003A4B21" w:rsidRDefault="00307295" w:rsidP="007C7696">
                      <w:pPr>
                        <w:snapToGrid w:val="0"/>
                        <w:spacing w:line="300" w:lineRule="auto"/>
                        <w:ind w:leftChars="100" w:left="430" w:hangingChars="100" w:hanging="220"/>
                        <w:jc w:val="left"/>
                        <w:rPr>
                          <w:rFonts w:ascii="HG丸ｺﾞｼｯｸM-PRO" w:eastAsia="HG丸ｺﾞｼｯｸM-PRO" w:hAnsi="HG丸ｺﾞｼｯｸM-PRO"/>
                          <w:sz w:val="22"/>
                          <w:szCs w:val="22"/>
                        </w:rPr>
                      </w:pPr>
                      <w:r w:rsidRPr="003A4B21">
                        <w:rPr>
                          <w:rFonts w:ascii="HG丸ｺﾞｼｯｸM-PRO" w:eastAsia="HG丸ｺﾞｼｯｸM-PRO" w:hAnsi="HG丸ｺﾞｼｯｸM-PRO" w:hint="eastAsia"/>
                          <w:sz w:val="22"/>
                          <w:szCs w:val="22"/>
                        </w:rPr>
                        <w:t>・特定健診等のデータ及び医療保険データを収集し、</w:t>
                      </w:r>
                      <w:r>
                        <w:rPr>
                          <w:rFonts w:ascii="HG丸ｺﾞｼｯｸM-PRO" w:eastAsia="HG丸ｺﾞｼｯｸM-PRO" w:hAnsi="HG丸ｺﾞｼｯｸM-PRO" w:hint="eastAsia"/>
                          <w:sz w:val="22"/>
                          <w:szCs w:val="22"/>
                        </w:rPr>
                        <w:t>疾病発生</w:t>
                      </w:r>
                      <w:r w:rsidRPr="003A4B21">
                        <w:rPr>
                          <w:rFonts w:ascii="HG丸ｺﾞｼｯｸM-PRO" w:eastAsia="HG丸ｺﾞｼｯｸM-PRO" w:hAnsi="HG丸ｺﾞｼｯｸM-PRO" w:hint="eastAsia"/>
                          <w:sz w:val="22"/>
                          <w:szCs w:val="22"/>
                        </w:rPr>
                        <w:t>状況、</w:t>
                      </w:r>
                      <w:r>
                        <w:rPr>
                          <w:rFonts w:ascii="HG丸ｺﾞｼｯｸM-PRO" w:eastAsia="HG丸ｺﾞｼｯｸM-PRO" w:hAnsi="HG丸ｺﾞｼｯｸM-PRO" w:hint="eastAsia"/>
                          <w:sz w:val="22"/>
                          <w:szCs w:val="22"/>
                        </w:rPr>
                        <w:t>健康課題</w:t>
                      </w:r>
                      <w:r w:rsidRPr="003A4B21">
                        <w:rPr>
                          <w:rFonts w:ascii="HG丸ｺﾞｼｯｸM-PRO" w:eastAsia="HG丸ｺﾞｼｯｸM-PRO" w:hAnsi="HG丸ｺﾞｼｯｸM-PRO" w:hint="eastAsia"/>
                          <w:sz w:val="22"/>
                          <w:szCs w:val="22"/>
                        </w:rPr>
                        <w:t>等を分析します。</w:t>
                      </w:r>
                    </w:p>
                    <w:p w:rsidR="00307295" w:rsidRPr="003A4B21" w:rsidRDefault="00307295">
                      <w:pPr>
                        <w:snapToGrid w:val="0"/>
                        <w:spacing w:line="300" w:lineRule="auto"/>
                        <w:ind w:leftChars="100" w:left="430" w:hangingChars="100" w:hanging="220"/>
                        <w:jc w:val="left"/>
                        <w:rPr>
                          <w:rFonts w:ascii="HG丸ｺﾞｼｯｸM-PRO" w:eastAsia="HG丸ｺﾞｼｯｸM-PRO" w:hAnsi="HG丸ｺﾞｼｯｸM-PRO"/>
                          <w:sz w:val="22"/>
                          <w:szCs w:val="22"/>
                        </w:rPr>
                      </w:pPr>
                      <w:r w:rsidRPr="003A4B21">
                        <w:rPr>
                          <w:rFonts w:ascii="HG丸ｺﾞｼｯｸM-PRO" w:eastAsia="HG丸ｺﾞｼｯｸM-PRO" w:hAnsi="HG丸ｺﾞｼｯｸM-PRO" w:hint="eastAsia"/>
                          <w:sz w:val="22"/>
                          <w:szCs w:val="22"/>
                        </w:rPr>
                        <w:t>・市町村や関係</w:t>
                      </w:r>
                      <w:r>
                        <w:rPr>
                          <w:rFonts w:ascii="HG丸ｺﾞｼｯｸM-PRO" w:eastAsia="HG丸ｺﾞｼｯｸM-PRO" w:hAnsi="HG丸ｺﾞｼｯｸM-PRO" w:hint="eastAsia"/>
                          <w:sz w:val="22"/>
                          <w:szCs w:val="22"/>
                        </w:rPr>
                        <w:t>機関</w:t>
                      </w:r>
                      <w:r w:rsidRPr="003A4B21">
                        <w:rPr>
                          <w:rFonts w:ascii="HG丸ｺﾞｼｯｸM-PRO" w:eastAsia="HG丸ｺﾞｼｯｸM-PRO" w:hAnsi="HG丸ｺﾞｼｯｸM-PRO" w:hint="eastAsia"/>
                          <w:sz w:val="22"/>
                          <w:szCs w:val="22"/>
                        </w:rPr>
                        <w:t>と連携し、</w:t>
                      </w:r>
                      <w:r>
                        <w:rPr>
                          <w:rFonts w:ascii="HG丸ｺﾞｼｯｸM-PRO" w:eastAsia="HG丸ｺﾞｼｯｸM-PRO" w:hAnsi="HG丸ｺﾞｼｯｸM-PRO" w:hint="eastAsia"/>
                          <w:sz w:val="22"/>
                          <w:szCs w:val="22"/>
                        </w:rPr>
                        <w:t>府民の健康に対するインセンティブの仕組みづくり</w:t>
                      </w:r>
                      <w:r w:rsidRPr="006F6956">
                        <w:rPr>
                          <w:rFonts w:ascii="HG丸ｺﾞｼｯｸM-PRO" w:eastAsia="HG丸ｺﾞｼｯｸM-PRO" w:hAnsi="HG丸ｺﾞｼｯｸM-PRO" w:hint="eastAsia"/>
                          <w:sz w:val="22"/>
                          <w:szCs w:val="22"/>
                        </w:rPr>
                        <w:t>や</w:t>
                      </w:r>
                      <w:r>
                        <w:rPr>
                          <w:rFonts w:ascii="HG丸ｺﾞｼｯｸM-PRO" w:eastAsia="HG丸ｺﾞｼｯｸM-PRO" w:hAnsi="HG丸ｺﾞｼｯｸM-PRO" w:hint="eastAsia"/>
                          <w:sz w:val="22"/>
                          <w:szCs w:val="22"/>
                        </w:rPr>
                        <w:t>ICT</w:t>
                      </w:r>
                      <w:r w:rsidRPr="006F6956">
                        <w:rPr>
                          <w:rFonts w:ascii="HG丸ｺﾞｼｯｸM-PRO" w:eastAsia="HG丸ｺﾞｼｯｸM-PRO" w:hAnsi="HG丸ｺﾞｼｯｸM-PRO" w:hint="eastAsia"/>
                          <w:sz w:val="22"/>
                          <w:szCs w:val="22"/>
                        </w:rPr>
                        <w:t>等を活</w:t>
                      </w:r>
                      <w:r>
                        <w:rPr>
                          <w:rFonts w:ascii="HG丸ｺﾞｼｯｸM-PRO" w:eastAsia="HG丸ｺﾞｼｯｸM-PRO" w:hAnsi="HG丸ｺﾞｼｯｸM-PRO" w:hint="eastAsia"/>
                          <w:sz w:val="22"/>
                          <w:szCs w:val="22"/>
                        </w:rPr>
                        <w:t>用して保険者が行う特定健診受診率、特定保健指導実施率の向上支援に</w:t>
                      </w:r>
                      <w:r w:rsidRPr="003A4B21">
                        <w:rPr>
                          <w:rFonts w:ascii="HG丸ｺﾞｼｯｸM-PRO" w:eastAsia="HG丸ｺﾞｼｯｸM-PRO" w:hAnsi="HG丸ｺﾞｼｯｸM-PRO" w:hint="eastAsia"/>
                          <w:sz w:val="22"/>
                          <w:szCs w:val="22"/>
                        </w:rPr>
                        <w:t>取組みます。</w:t>
                      </w:r>
                    </w:p>
                    <w:p w:rsidR="00307295" w:rsidRPr="003A4B21" w:rsidRDefault="00307295" w:rsidP="00243E75">
                      <w:pPr>
                        <w:snapToGrid w:val="0"/>
                        <w:spacing w:line="300" w:lineRule="auto"/>
                        <w:ind w:left="440" w:hangingChars="200" w:hanging="44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Pr="003A4B21">
                        <w:rPr>
                          <w:rFonts w:ascii="HG丸ｺﾞｼｯｸM-PRO" w:eastAsia="HG丸ｺﾞｼｯｸM-PRO" w:hAnsi="HG丸ｺﾞｼｯｸM-PRO" w:hint="eastAsia"/>
                          <w:sz w:val="22"/>
                          <w:szCs w:val="22"/>
                        </w:rPr>
                        <w:t>・保険者や</w:t>
                      </w:r>
                      <w:r>
                        <w:rPr>
                          <w:rFonts w:ascii="HG丸ｺﾞｼｯｸM-PRO" w:eastAsia="HG丸ｺﾞｼｯｸM-PRO" w:hAnsi="HG丸ｺﾞｼｯｸM-PRO" w:hint="eastAsia"/>
                          <w:sz w:val="22"/>
                          <w:szCs w:val="22"/>
                        </w:rPr>
                        <w:t>関係機関</w:t>
                      </w:r>
                      <w:r w:rsidRPr="003A4B21">
                        <w:rPr>
                          <w:rFonts w:ascii="HG丸ｺﾞｼｯｸM-PRO" w:eastAsia="HG丸ｺﾞｼｯｸM-PRO" w:hAnsi="HG丸ｺﾞｼｯｸM-PRO" w:hint="eastAsia"/>
                          <w:sz w:val="22"/>
                          <w:szCs w:val="22"/>
                        </w:rPr>
                        <w:t>と連携し、</w:t>
                      </w:r>
                      <w:r>
                        <w:rPr>
                          <w:rFonts w:ascii="HG丸ｺﾞｼｯｸM-PRO" w:eastAsia="HG丸ｺﾞｼｯｸM-PRO" w:hAnsi="HG丸ｺﾞｼｯｸM-PRO" w:hint="eastAsia"/>
                          <w:sz w:val="22"/>
                          <w:szCs w:val="22"/>
                        </w:rPr>
                        <w:t>府民の自主的な健康づくりや職場における</w:t>
                      </w:r>
                      <w:r w:rsidRPr="003A4B21">
                        <w:rPr>
                          <w:rFonts w:ascii="HG丸ｺﾞｼｯｸM-PRO" w:eastAsia="HG丸ｺﾞｼｯｸM-PRO" w:hAnsi="HG丸ｺﾞｼｯｸM-PRO" w:hint="eastAsia"/>
                          <w:sz w:val="22"/>
                          <w:szCs w:val="22"/>
                        </w:rPr>
                        <w:t>健康づくり</w:t>
                      </w:r>
                      <w:r>
                        <w:rPr>
                          <w:rFonts w:ascii="HG丸ｺﾞｼｯｸM-PRO" w:eastAsia="HG丸ｺﾞｼｯｸM-PRO" w:hAnsi="HG丸ｺﾞｼｯｸM-PRO" w:hint="eastAsia"/>
                          <w:sz w:val="22"/>
                          <w:szCs w:val="22"/>
                        </w:rPr>
                        <w:t>を促進します</w:t>
                      </w:r>
                      <w:r w:rsidRPr="003A4B21">
                        <w:rPr>
                          <w:rFonts w:ascii="HG丸ｺﾞｼｯｸM-PRO" w:eastAsia="HG丸ｺﾞｼｯｸM-PRO" w:hAnsi="HG丸ｺﾞｼｯｸM-PRO" w:hint="eastAsia"/>
                          <w:sz w:val="22"/>
                          <w:szCs w:val="22"/>
                        </w:rPr>
                        <w:t>。</w:t>
                      </w:r>
                    </w:p>
                    <w:p w:rsidR="00307295" w:rsidRPr="007C7696" w:rsidRDefault="00307295" w:rsidP="001A7869">
                      <w:pPr>
                        <w:snapToGrid w:val="0"/>
                        <w:spacing w:line="300" w:lineRule="auto"/>
                        <w:ind w:leftChars="100" w:left="430" w:hangingChars="100" w:hanging="220"/>
                        <w:jc w:val="left"/>
                        <w:rPr>
                          <w:rFonts w:ascii="HG丸ｺﾞｼｯｸM-PRO" w:eastAsia="HG丸ｺﾞｼｯｸM-PRO" w:hAnsi="HG丸ｺﾞｼｯｸM-PRO"/>
                          <w:sz w:val="22"/>
                          <w:szCs w:val="22"/>
                        </w:rPr>
                      </w:pPr>
                    </w:p>
                    <w:p w:rsidR="00307295" w:rsidRPr="00B64559" w:rsidRDefault="00307295" w:rsidP="001A7869">
                      <w:pPr>
                        <w:snapToGrid w:val="0"/>
                        <w:spacing w:line="300" w:lineRule="auto"/>
                        <w:jc w:val="left"/>
                        <w:rPr>
                          <w:rFonts w:ascii="ＭＳ ゴシック" w:eastAsia="ＭＳ ゴシック" w:hAnsi="ＭＳ ゴシック"/>
                          <w:b/>
                          <w:color w:val="0070C0"/>
                          <w:sz w:val="22"/>
                          <w:szCs w:val="22"/>
                        </w:rPr>
                      </w:pPr>
                      <w:r w:rsidRPr="003A4B21">
                        <w:rPr>
                          <w:rFonts w:ascii="ＭＳ ゴシック" w:eastAsia="ＭＳ ゴシック" w:hAnsi="ＭＳ ゴシック" w:hint="eastAsia"/>
                          <w:b/>
                          <w:color w:val="0070C0"/>
                          <w:sz w:val="22"/>
                          <w:szCs w:val="22"/>
                        </w:rPr>
                        <w:t>【計画最終年（</w:t>
                      </w:r>
                      <w:r>
                        <w:rPr>
                          <w:rFonts w:ascii="ＭＳ ゴシック" w:eastAsia="ＭＳ ゴシック" w:hAnsi="ＭＳ ゴシック" w:hint="eastAsia"/>
                          <w:b/>
                          <w:color w:val="0070C0"/>
                          <w:sz w:val="22"/>
                          <w:szCs w:val="22"/>
                        </w:rPr>
                        <w:t>2023年度）までの取組</w:t>
                      </w:r>
                      <w:r w:rsidRPr="003A4B21">
                        <w:rPr>
                          <w:rFonts w:ascii="ＭＳ ゴシック" w:eastAsia="ＭＳ ゴシック" w:hAnsi="ＭＳ ゴシック" w:hint="eastAsia"/>
                          <w:b/>
                          <w:color w:val="0070C0"/>
                          <w:sz w:val="22"/>
                          <w:szCs w:val="22"/>
                        </w:rPr>
                        <w:t>】</w:t>
                      </w:r>
                    </w:p>
                    <w:p w:rsidR="00307295" w:rsidRPr="00070689" w:rsidRDefault="00307295">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・中間年までに実施した事業の結果</w:t>
                      </w:r>
                      <w:r w:rsidRPr="00B64559">
                        <w:rPr>
                          <w:rFonts w:ascii="HG丸ｺﾞｼｯｸM-PRO" w:eastAsia="HG丸ｺﾞｼｯｸM-PRO" w:hAnsi="HG丸ｺﾞｼｯｸM-PRO" w:hint="eastAsia"/>
                          <w:sz w:val="22"/>
                          <w:szCs w:val="22"/>
                        </w:rPr>
                        <w:t>を踏まえ、</w:t>
                      </w:r>
                      <w:r>
                        <w:rPr>
                          <w:rFonts w:ascii="HG丸ｺﾞｼｯｸM-PRO" w:eastAsia="HG丸ｺﾞｼｯｸM-PRO" w:hAnsi="HG丸ｺﾞｼｯｸM-PRO" w:hint="eastAsia"/>
                          <w:sz w:val="22"/>
                          <w:szCs w:val="22"/>
                        </w:rPr>
                        <w:t>引き続き、生活習慣病予防のための事業を実施していきます</w:t>
                      </w:r>
                      <w:r w:rsidRPr="00B64559">
                        <w:rPr>
                          <w:rFonts w:ascii="HG丸ｺﾞｼｯｸM-PRO" w:eastAsia="HG丸ｺﾞｼｯｸM-PRO" w:hAnsi="HG丸ｺﾞｼｯｸM-PRO" w:hint="eastAsia"/>
                          <w:sz w:val="22"/>
                          <w:szCs w:val="22"/>
                        </w:rPr>
                        <w:t>。</w:t>
                      </w:r>
                    </w:p>
                  </w:txbxContent>
                </v:textbox>
              </v:roundrect>
            </w:pict>
          </mc:Fallback>
        </mc:AlternateContent>
      </w:r>
    </w:p>
    <w:p w:rsidR="00D27662" w:rsidRPr="003A4B21" w:rsidRDefault="00D27662" w:rsidP="00D27662">
      <w:pPr>
        <w:ind w:leftChars="200" w:left="701" w:hangingChars="100" w:hanging="281"/>
        <w:rPr>
          <w:rFonts w:ascii="ＭＳ ゴシック" w:eastAsia="ＭＳ ゴシック" w:hAnsi="ＭＳ ゴシック"/>
          <w:b/>
          <w:color w:val="0070C0"/>
          <w:sz w:val="28"/>
          <w:szCs w:val="28"/>
        </w:rPr>
      </w:pPr>
    </w:p>
    <w:p w:rsidR="00D27662" w:rsidRPr="003A4B21" w:rsidRDefault="00D27662" w:rsidP="00D27662">
      <w:pPr>
        <w:ind w:leftChars="200" w:left="701" w:hangingChars="100" w:hanging="281"/>
        <w:rPr>
          <w:rFonts w:ascii="ＭＳ ゴシック" w:eastAsia="ＭＳ ゴシック" w:hAnsi="ＭＳ ゴシック"/>
          <w:b/>
          <w:color w:val="0070C0"/>
          <w:sz w:val="28"/>
          <w:szCs w:val="28"/>
        </w:rPr>
      </w:pPr>
    </w:p>
    <w:p w:rsidR="00D27662" w:rsidRPr="003A4B21" w:rsidRDefault="00D27662" w:rsidP="00D27662">
      <w:pPr>
        <w:ind w:leftChars="200" w:left="701" w:hangingChars="100" w:hanging="281"/>
        <w:rPr>
          <w:rFonts w:ascii="ＭＳ ゴシック" w:eastAsia="ＭＳ ゴシック" w:hAnsi="ＭＳ ゴシック"/>
          <w:b/>
          <w:color w:val="0070C0"/>
          <w:sz w:val="28"/>
          <w:szCs w:val="28"/>
        </w:rPr>
      </w:pPr>
    </w:p>
    <w:p w:rsidR="00D27662" w:rsidRPr="003A4B21" w:rsidRDefault="00D27662" w:rsidP="00D27662">
      <w:pPr>
        <w:ind w:leftChars="200" w:left="701" w:hangingChars="100" w:hanging="281"/>
        <w:rPr>
          <w:rFonts w:ascii="ＭＳ ゴシック" w:eastAsia="ＭＳ ゴシック" w:hAnsi="ＭＳ ゴシック"/>
          <w:b/>
          <w:color w:val="0070C0"/>
          <w:sz w:val="28"/>
          <w:szCs w:val="28"/>
        </w:rPr>
      </w:pPr>
    </w:p>
    <w:p w:rsidR="00D27662" w:rsidRPr="003A4B21" w:rsidRDefault="00D27662" w:rsidP="00D27662">
      <w:pPr>
        <w:ind w:leftChars="200" w:left="701" w:hangingChars="100" w:hanging="281"/>
        <w:rPr>
          <w:rFonts w:ascii="ＭＳ ゴシック" w:eastAsia="ＭＳ ゴシック" w:hAnsi="ＭＳ ゴシック"/>
          <w:b/>
          <w:color w:val="0070C0"/>
          <w:sz w:val="28"/>
          <w:szCs w:val="28"/>
        </w:rPr>
      </w:pPr>
    </w:p>
    <w:p w:rsidR="00D27662" w:rsidRDefault="00D27662" w:rsidP="00D27662">
      <w:pPr>
        <w:ind w:leftChars="200" w:left="701" w:hangingChars="100" w:hanging="281"/>
        <w:rPr>
          <w:rFonts w:ascii="ＭＳ ゴシック" w:eastAsia="ＭＳ ゴシック" w:hAnsi="ＭＳ ゴシック"/>
          <w:b/>
          <w:color w:val="0070C0"/>
          <w:sz w:val="28"/>
          <w:szCs w:val="28"/>
        </w:rPr>
      </w:pPr>
    </w:p>
    <w:p w:rsidR="00BF6AED" w:rsidRDefault="00BF6AED" w:rsidP="00D27662">
      <w:pPr>
        <w:ind w:leftChars="200" w:left="701" w:hangingChars="100" w:hanging="281"/>
        <w:rPr>
          <w:rFonts w:ascii="ＭＳ ゴシック" w:eastAsia="ＭＳ ゴシック" w:hAnsi="ＭＳ ゴシック"/>
          <w:b/>
          <w:color w:val="0070C0"/>
          <w:sz w:val="28"/>
          <w:szCs w:val="28"/>
        </w:rPr>
      </w:pPr>
    </w:p>
    <w:p w:rsidR="00BF6AED" w:rsidRDefault="00BF6AED" w:rsidP="00D27662">
      <w:pPr>
        <w:ind w:leftChars="200" w:left="701" w:hangingChars="100" w:hanging="281"/>
        <w:rPr>
          <w:rFonts w:ascii="ＭＳ ゴシック" w:eastAsia="ＭＳ ゴシック" w:hAnsi="ＭＳ ゴシック"/>
          <w:b/>
          <w:color w:val="0070C0"/>
          <w:sz w:val="28"/>
          <w:szCs w:val="28"/>
        </w:rPr>
      </w:pPr>
    </w:p>
    <w:p w:rsidR="00BF6AED" w:rsidRDefault="00BF6AED" w:rsidP="00D27662">
      <w:pPr>
        <w:ind w:leftChars="200" w:left="701" w:hangingChars="100" w:hanging="281"/>
        <w:rPr>
          <w:rFonts w:ascii="ＭＳ ゴシック" w:eastAsia="ＭＳ ゴシック" w:hAnsi="ＭＳ ゴシック"/>
          <w:b/>
          <w:color w:val="0070C0"/>
          <w:sz w:val="28"/>
          <w:szCs w:val="28"/>
        </w:rPr>
      </w:pPr>
    </w:p>
    <w:p w:rsidR="00BF6AED" w:rsidRPr="003A4B21" w:rsidRDefault="00BF6AED" w:rsidP="00D27662">
      <w:pPr>
        <w:ind w:leftChars="200" w:left="701" w:hangingChars="100" w:hanging="281"/>
        <w:rPr>
          <w:rFonts w:ascii="ＭＳ ゴシック" w:eastAsia="ＭＳ ゴシック" w:hAnsi="ＭＳ ゴシック"/>
          <w:b/>
          <w:color w:val="0070C0"/>
          <w:sz w:val="28"/>
          <w:szCs w:val="28"/>
        </w:rPr>
      </w:pPr>
    </w:p>
    <w:p w:rsidR="004124A6" w:rsidRDefault="004124A6">
      <w:pPr>
        <w:widowControl/>
        <w:jc w:val="left"/>
        <w:rPr>
          <w:rFonts w:ascii="ＭＳ ゴシック" w:eastAsia="ＭＳ ゴシック" w:hAnsi="ＭＳ ゴシック"/>
          <w:b/>
          <w:color w:val="0070C0"/>
          <w:sz w:val="28"/>
          <w:szCs w:val="28"/>
        </w:rPr>
      </w:pPr>
    </w:p>
    <w:p w:rsidR="004124A6" w:rsidRPr="003A4B21" w:rsidRDefault="004124A6" w:rsidP="00243E75">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（２</w:t>
      </w:r>
      <w:r w:rsidRPr="003A4B21">
        <w:rPr>
          <w:rFonts w:ascii="ＭＳ ゴシック" w:eastAsia="ＭＳ ゴシック" w:hAnsi="ＭＳ ゴシック" w:hint="eastAsia"/>
          <w:b/>
          <w:color w:val="0070C0"/>
          <w:sz w:val="28"/>
          <w:szCs w:val="28"/>
        </w:rPr>
        <w:t>）救急医療体制の充実</w:t>
      </w:r>
    </w:p>
    <w:p w:rsidR="004124A6" w:rsidRPr="003A4B21" w:rsidRDefault="004124A6" w:rsidP="004124A6">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Pr="003A4B21">
        <w:rPr>
          <w:rFonts w:ascii="HG丸ｺﾞｼｯｸM-PRO" w:eastAsia="HG丸ｺﾞｼｯｸM-PRO" w:hAnsi="HG丸ｺﾞｼｯｸM-PRO" w:hint="eastAsia"/>
          <w:sz w:val="22"/>
          <w:szCs w:val="22"/>
        </w:rPr>
        <w:t>心血管疾患</w:t>
      </w:r>
      <w:r>
        <w:rPr>
          <w:rFonts w:ascii="HG丸ｺﾞｼｯｸM-PRO" w:eastAsia="HG丸ｺﾞｼｯｸM-PRO" w:hAnsi="HG丸ｺﾞｼｯｸM-PRO" w:hint="eastAsia"/>
          <w:sz w:val="22"/>
          <w:szCs w:val="22"/>
        </w:rPr>
        <w:t>の救急</w:t>
      </w:r>
      <w:r w:rsidRPr="003A4B21">
        <w:rPr>
          <w:rFonts w:ascii="HG丸ｺﾞｼｯｸM-PRO" w:eastAsia="HG丸ｺﾞｼｯｸM-PRO" w:hAnsi="HG丸ｺﾞｼｯｸM-PRO" w:hint="eastAsia"/>
          <w:sz w:val="22"/>
          <w:szCs w:val="22"/>
        </w:rPr>
        <w:t>患者の</w:t>
      </w:r>
      <w:r>
        <w:rPr>
          <w:rFonts w:ascii="HG丸ｺﾞｼｯｸM-PRO" w:eastAsia="HG丸ｺﾞｼｯｸM-PRO" w:hAnsi="HG丸ｺﾞｼｯｸM-PRO" w:hint="eastAsia"/>
          <w:sz w:val="22"/>
          <w:szCs w:val="22"/>
        </w:rPr>
        <w:t>搬送・受入れに関する</w:t>
      </w:r>
      <w:r w:rsidRPr="003A4B21">
        <w:rPr>
          <w:rFonts w:ascii="HG丸ｺﾞｼｯｸM-PRO" w:eastAsia="HG丸ｺﾞｼｯｸM-PRO" w:hAnsi="HG丸ｺﾞｼｯｸM-PRO" w:hint="eastAsia"/>
          <w:sz w:val="22"/>
          <w:szCs w:val="22"/>
        </w:rPr>
        <w:t>課題について</w:t>
      </w:r>
      <w:r>
        <w:rPr>
          <w:rFonts w:ascii="HG丸ｺﾞｼｯｸM-PRO" w:eastAsia="HG丸ｺﾞｼｯｸM-PRO" w:hAnsi="HG丸ｺﾞｼｯｸM-PRO" w:hint="eastAsia"/>
          <w:sz w:val="22"/>
          <w:szCs w:val="22"/>
        </w:rPr>
        <w:t>検証・分析をし</w:t>
      </w:r>
      <w:r w:rsidRPr="003A4B21">
        <w:rPr>
          <w:rFonts w:ascii="HG丸ｺﾞｼｯｸM-PRO" w:eastAsia="HG丸ｺﾞｼｯｸM-PRO" w:hAnsi="HG丸ｺﾞｼｯｸM-PRO" w:hint="eastAsia"/>
          <w:sz w:val="22"/>
          <w:szCs w:val="22"/>
        </w:rPr>
        <w:t>ます。</w:t>
      </w:r>
    </w:p>
    <w:p w:rsidR="004124A6" w:rsidRPr="003A4B21" w:rsidRDefault="004124A6" w:rsidP="004124A6">
      <w:pPr>
        <w:ind w:firstLineChars="50" w:firstLine="105"/>
        <w:rPr>
          <w:rFonts w:ascii="ＭＳ ゴシック" w:eastAsia="ＭＳ ゴシック" w:hAnsi="ＭＳ ゴシック"/>
          <w:b/>
          <w:color w:val="0070C0"/>
          <w:sz w:val="28"/>
          <w:szCs w:val="28"/>
        </w:rPr>
      </w:pPr>
      <w:r w:rsidRPr="003A4B21">
        <w:rPr>
          <w:rFonts w:hint="eastAsia"/>
          <w:noProof/>
        </w:rPr>
        <mc:AlternateContent>
          <mc:Choice Requires="wps">
            <w:drawing>
              <wp:anchor distT="0" distB="0" distL="114300" distR="114300" simplePos="0" relativeHeight="252089344" behindDoc="0" locked="0" layoutInCell="1" allowOverlap="1" wp14:anchorId="4411C4F1" wp14:editId="78BD282A">
                <wp:simplePos x="0" y="0"/>
                <wp:positionH relativeFrom="column">
                  <wp:posOffset>328930</wp:posOffset>
                </wp:positionH>
                <wp:positionV relativeFrom="paragraph">
                  <wp:posOffset>91440</wp:posOffset>
                </wp:positionV>
                <wp:extent cx="5760000" cy="1550504"/>
                <wp:effectExtent l="0" t="0" r="0" b="0"/>
                <wp:wrapNone/>
                <wp:docPr id="3615" name="角丸四角形 3615" descr="【計画中間年（2020年度）までの取組】&#10;・ICTを活用した大阪府の独自システムで収集した救急患者搬送データの検証・分析を行い、心血管疾患に関する医療体制の充実を図り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0" cy="1550504"/>
                        </a:xfrm>
                        <a:prstGeom prst="roundRect">
                          <a:avLst>
                            <a:gd name="adj" fmla="val 8407"/>
                          </a:avLst>
                        </a:prstGeom>
                        <a:solidFill>
                          <a:srgbClr val="4BACC6">
                            <a:lumMod val="20000"/>
                            <a:lumOff val="80000"/>
                          </a:srgbClr>
                        </a:solidFill>
                        <a:ln>
                          <a:noFill/>
                        </a:ln>
                        <a:effectLst/>
                        <a:extLst/>
                      </wps:spPr>
                      <wps:txbx>
                        <w:txbxContent>
                          <w:p w:rsidR="00307295" w:rsidRPr="003A4B21" w:rsidRDefault="00307295" w:rsidP="004124A6">
                            <w:pPr>
                              <w:snapToGrid w:val="0"/>
                              <w:spacing w:line="300" w:lineRule="auto"/>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【計画中間年（2020年度）ま</w:t>
                            </w:r>
                            <w:r w:rsidRPr="003A4B21">
                              <w:rPr>
                                <w:rFonts w:ascii="ＭＳ ゴシック" w:eastAsia="ＭＳ ゴシック" w:hAnsi="ＭＳ ゴシック" w:hint="eastAsia"/>
                                <w:b/>
                                <w:color w:val="0070C0"/>
                                <w:sz w:val="22"/>
                                <w:szCs w:val="22"/>
                              </w:rPr>
                              <w:t>での取組】</w:t>
                            </w:r>
                          </w:p>
                          <w:p w:rsidR="00307295" w:rsidRDefault="00307295">
                            <w:pPr>
                              <w:snapToGrid w:val="0"/>
                              <w:spacing w:line="300" w:lineRule="auto"/>
                              <w:ind w:leftChars="98" w:left="426" w:hangingChars="100" w:hanging="220"/>
                              <w:rPr>
                                <w:rFonts w:ascii="HG丸ｺﾞｼｯｸM-PRO" w:eastAsia="HG丸ｺﾞｼｯｸM-PRO" w:hAnsi="HG丸ｺﾞｼｯｸM-PRO"/>
                                <w:sz w:val="22"/>
                                <w:szCs w:val="22"/>
                              </w:rPr>
                            </w:pPr>
                            <w:r w:rsidRPr="003A4B21">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ICTを活用した大阪府の独自システムで収集した救急患者搬送データの検証・分析を行い、</w:t>
                            </w:r>
                            <w:r w:rsidRPr="003A4B21">
                              <w:rPr>
                                <w:rFonts w:ascii="HG丸ｺﾞｼｯｸM-PRO" w:eastAsia="HG丸ｺﾞｼｯｸM-PRO" w:hAnsi="HG丸ｺﾞｼｯｸM-PRO" w:hint="eastAsia"/>
                                <w:sz w:val="22"/>
                                <w:szCs w:val="22"/>
                              </w:rPr>
                              <w:t>心血管疾患</w:t>
                            </w:r>
                            <w:r>
                              <w:rPr>
                                <w:rFonts w:ascii="HG丸ｺﾞｼｯｸM-PRO" w:eastAsia="HG丸ｺﾞｼｯｸM-PRO" w:hAnsi="HG丸ｺﾞｼｯｸM-PRO" w:hint="eastAsia"/>
                                <w:sz w:val="22"/>
                                <w:szCs w:val="22"/>
                              </w:rPr>
                              <w:t>に関する医療体制の充実を図ります。</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id="角丸四角形 3615" o:spid="_x0000_s1066" alt="【計画中間年（2020年度）までの取組】&#10;・ICTを活用した大阪府の独自システムで収集した救急患者搬送データの検証・分析を行い、心血管疾患に関する医療体制の充実を図ります。&#10;" style="position:absolute;left:0;text-align:left;margin-left:25.9pt;margin-top:7.2pt;width:453.55pt;height:122.1pt;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5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" fillcolor="#dbeef4" stroked="f">
                <v:textbox style="mso-fit-shape-to-text:t">
                  <w:txbxContent>
                    <w:p w:rsidR="00307295" w:rsidRPr="003A4B21" w:rsidRDefault="00307295" w:rsidP="004124A6">
                      <w:pPr>
                        <w:snapToGrid w:val="0"/>
                        <w:spacing w:line="300" w:lineRule="auto"/>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【計画中間年（2020年度）ま</w:t>
                      </w:r>
                      <w:r w:rsidRPr="003A4B21">
                        <w:rPr>
                          <w:rFonts w:ascii="ＭＳ ゴシック" w:eastAsia="ＭＳ ゴシック" w:hAnsi="ＭＳ ゴシック" w:hint="eastAsia"/>
                          <w:b/>
                          <w:color w:val="0070C0"/>
                          <w:sz w:val="22"/>
                          <w:szCs w:val="22"/>
                        </w:rPr>
                        <w:t>での取組】</w:t>
                      </w:r>
                    </w:p>
                    <w:p w:rsidR="00307295" w:rsidRDefault="00307295">
                      <w:pPr>
                        <w:snapToGrid w:val="0"/>
                        <w:spacing w:line="300" w:lineRule="auto"/>
                        <w:ind w:leftChars="98" w:left="426" w:hangingChars="100" w:hanging="220"/>
                        <w:rPr>
                          <w:rFonts w:ascii="HG丸ｺﾞｼｯｸM-PRO" w:eastAsia="HG丸ｺﾞｼｯｸM-PRO" w:hAnsi="HG丸ｺﾞｼｯｸM-PRO"/>
                          <w:sz w:val="22"/>
                          <w:szCs w:val="22"/>
                        </w:rPr>
                      </w:pPr>
                      <w:r w:rsidRPr="003A4B21">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ICTを活用した大阪府の独自システムで収集した救急患者搬送データの検証・分析を行い、</w:t>
                      </w:r>
                      <w:r w:rsidRPr="003A4B21">
                        <w:rPr>
                          <w:rFonts w:ascii="HG丸ｺﾞｼｯｸM-PRO" w:eastAsia="HG丸ｺﾞｼｯｸM-PRO" w:hAnsi="HG丸ｺﾞｼｯｸM-PRO" w:hint="eastAsia"/>
                          <w:sz w:val="22"/>
                          <w:szCs w:val="22"/>
                        </w:rPr>
                        <w:t>心血管疾患</w:t>
                      </w:r>
                      <w:r>
                        <w:rPr>
                          <w:rFonts w:ascii="HG丸ｺﾞｼｯｸM-PRO" w:eastAsia="HG丸ｺﾞｼｯｸM-PRO" w:hAnsi="HG丸ｺﾞｼｯｸM-PRO" w:hint="eastAsia"/>
                          <w:sz w:val="22"/>
                          <w:szCs w:val="22"/>
                        </w:rPr>
                        <w:t>に関する医療体制の充実を図ります。</w:t>
                      </w:r>
                    </w:p>
                  </w:txbxContent>
                </v:textbox>
              </v:roundrect>
            </w:pict>
          </mc:Fallback>
        </mc:AlternateContent>
      </w:r>
    </w:p>
    <w:p w:rsidR="004124A6" w:rsidRPr="003A4B21" w:rsidRDefault="004124A6" w:rsidP="004124A6">
      <w:pPr>
        <w:ind w:firstLineChars="50" w:firstLine="141"/>
        <w:rPr>
          <w:rFonts w:ascii="ＭＳ ゴシック" w:eastAsia="ＭＳ ゴシック" w:hAnsi="ＭＳ ゴシック"/>
          <w:b/>
          <w:color w:val="0070C0"/>
          <w:sz w:val="28"/>
          <w:szCs w:val="28"/>
        </w:rPr>
      </w:pPr>
    </w:p>
    <w:p w:rsidR="004124A6" w:rsidRPr="003A4B21" w:rsidRDefault="004124A6" w:rsidP="004124A6">
      <w:pPr>
        <w:ind w:firstLineChars="50" w:firstLine="141"/>
        <w:rPr>
          <w:rFonts w:ascii="ＭＳ ゴシック" w:eastAsia="ＭＳ ゴシック" w:hAnsi="ＭＳ ゴシック"/>
          <w:b/>
          <w:color w:val="0070C0"/>
          <w:sz w:val="28"/>
          <w:szCs w:val="28"/>
        </w:rPr>
      </w:pPr>
    </w:p>
    <w:p w:rsidR="004124A6" w:rsidRPr="00D51F7A" w:rsidRDefault="004124A6" w:rsidP="004124A6">
      <w:pPr>
        <w:ind w:leftChars="200" w:left="640" w:hangingChars="100" w:hanging="220"/>
        <w:rPr>
          <w:rFonts w:ascii="HG丸ｺﾞｼｯｸM-PRO" w:eastAsia="HG丸ｺﾞｼｯｸM-PRO" w:hAnsi="HG丸ｺﾞｼｯｸM-PRO"/>
          <w:sz w:val="22"/>
          <w:szCs w:val="22"/>
        </w:rPr>
      </w:pPr>
    </w:p>
    <w:p w:rsidR="004124A6" w:rsidRPr="003A4B21" w:rsidRDefault="004124A6">
      <w:pPr>
        <w:ind w:firstLineChars="50" w:firstLine="141"/>
        <w:rPr>
          <w:rFonts w:ascii="ＭＳ ゴシック" w:eastAsia="ＭＳ ゴシック" w:hAnsi="ＭＳ ゴシック"/>
          <w:b/>
          <w:color w:val="0070C0"/>
          <w:sz w:val="28"/>
          <w:szCs w:val="28"/>
        </w:rPr>
      </w:pPr>
    </w:p>
    <w:p w:rsidR="004124A6" w:rsidRPr="003A4B21" w:rsidRDefault="001A7869">
      <w:pPr>
        <w:ind w:firstLineChars="50" w:firstLine="105"/>
        <w:rPr>
          <w:rFonts w:ascii="ＭＳ ゴシック" w:eastAsia="ＭＳ ゴシック" w:hAnsi="ＭＳ ゴシック"/>
          <w:b/>
          <w:color w:val="0070C0"/>
          <w:sz w:val="28"/>
          <w:szCs w:val="28"/>
        </w:rPr>
      </w:pPr>
      <w:r w:rsidRPr="003A4B21">
        <w:rPr>
          <w:rFonts w:hint="eastAsia"/>
          <w:noProof/>
        </w:rPr>
        <w:lastRenderedPageBreak/>
        <mc:AlternateContent>
          <mc:Choice Requires="wps">
            <w:drawing>
              <wp:anchor distT="0" distB="0" distL="114300" distR="114300" simplePos="0" relativeHeight="252160000" behindDoc="0" locked="0" layoutInCell="1" allowOverlap="1" wp14:anchorId="0BBAD291" wp14:editId="192CA92B">
                <wp:simplePos x="0" y="0"/>
                <wp:positionH relativeFrom="column">
                  <wp:posOffset>325755</wp:posOffset>
                </wp:positionH>
                <wp:positionV relativeFrom="paragraph">
                  <wp:posOffset>28575</wp:posOffset>
                </wp:positionV>
                <wp:extent cx="5760000" cy="1550035"/>
                <wp:effectExtent l="0" t="0" r="0" b="0"/>
                <wp:wrapNone/>
                <wp:docPr id="3594" name="角丸四角形 3594" descr="【計画最終年（2023年度）までの取組】&#10;・中間年までに検証・分析した結果に基づき、二次医療圏ごと体制の改善に取組みます。また、必要に応じて傷病者の搬送及び受入れの実施に関する基準の見直しを行っていき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0" cy="1550035"/>
                        </a:xfrm>
                        <a:prstGeom prst="roundRect">
                          <a:avLst>
                            <a:gd name="adj" fmla="val 8407"/>
                          </a:avLst>
                        </a:prstGeom>
                        <a:solidFill>
                          <a:srgbClr val="4BACC6">
                            <a:lumMod val="20000"/>
                            <a:lumOff val="80000"/>
                          </a:srgbClr>
                        </a:solidFill>
                        <a:ln>
                          <a:noFill/>
                        </a:ln>
                        <a:effectLst/>
                        <a:extLst/>
                      </wps:spPr>
                      <wps:txbx>
                        <w:txbxContent>
                          <w:p w:rsidR="00307295" w:rsidRPr="003A4B21" w:rsidRDefault="00307295" w:rsidP="001A7869">
                            <w:pPr>
                              <w:snapToGrid w:val="0"/>
                              <w:spacing w:line="300" w:lineRule="auto"/>
                              <w:rPr>
                                <w:rFonts w:ascii="ＭＳ ゴシック" w:eastAsia="ＭＳ ゴシック" w:hAnsi="ＭＳ ゴシック"/>
                                <w:b/>
                                <w:color w:val="0070C0"/>
                                <w:sz w:val="22"/>
                                <w:szCs w:val="22"/>
                              </w:rPr>
                            </w:pPr>
                            <w:r w:rsidRPr="003A4B21">
                              <w:rPr>
                                <w:rFonts w:ascii="ＭＳ ゴシック" w:eastAsia="ＭＳ ゴシック" w:hAnsi="ＭＳ ゴシック" w:hint="eastAsia"/>
                                <w:b/>
                                <w:color w:val="0070C0"/>
                                <w:sz w:val="22"/>
                                <w:szCs w:val="22"/>
                              </w:rPr>
                              <w:t>【計画最終年（</w:t>
                            </w:r>
                            <w:r>
                              <w:rPr>
                                <w:rFonts w:ascii="ＭＳ ゴシック" w:eastAsia="ＭＳ ゴシック" w:hAnsi="ＭＳ ゴシック" w:hint="eastAsia"/>
                                <w:b/>
                                <w:color w:val="0070C0"/>
                                <w:sz w:val="22"/>
                                <w:szCs w:val="22"/>
                              </w:rPr>
                              <w:t>2023</w:t>
                            </w:r>
                            <w:r w:rsidRPr="003A4B21">
                              <w:rPr>
                                <w:rFonts w:ascii="ＭＳ ゴシック" w:eastAsia="ＭＳ ゴシック" w:hAnsi="ＭＳ ゴシック" w:hint="eastAsia"/>
                                <w:b/>
                                <w:color w:val="0070C0"/>
                                <w:sz w:val="22"/>
                                <w:szCs w:val="22"/>
                              </w:rPr>
                              <w:t>年度）までの取組】</w:t>
                            </w:r>
                          </w:p>
                          <w:p w:rsidR="00307295" w:rsidRDefault="00307295" w:rsidP="001A7869">
                            <w:pPr>
                              <w:snapToGrid w:val="0"/>
                              <w:spacing w:line="300" w:lineRule="auto"/>
                              <w:ind w:leftChars="98" w:left="426"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・中間年までに検証・分析した結果に基づき、二次医療圏ごと体制の改善に取組みます。また、必要に応じて傷病者の搬送及び受入れの実施に関する基準の見直しを行っていきます。</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id="角丸四角形 3594" o:spid="_x0000_s1067" alt="【計画最終年（2023年度）までの取組】&#10;・中間年までに検証・分析した結果に基づき、二次医療圏ごと体制の改善に取組みます。また、必要に応じて傷病者の搬送及び受入れの実施に関する基準の見直しを行っていきます。&#10;" style="position:absolute;left:0;text-align:left;margin-left:25.65pt;margin-top:2.25pt;width:453.55pt;height:122.05pt;z-index:25216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5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" fillcolor="#dbeef4" stroked="f">
                <v:textbox style="mso-fit-shape-to-text:t">
                  <w:txbxContent>
                    <w:p w:rsidR="00307295" w:rsidRPr="003A4B21" w:rsidRDefault="00307295" w:rsidP="001A7869">
                      <w:pPr>
                        <w:snapToGrid w:val="0"/>
                        <w:spacing w:line="300" w:lineRule="auto"/>
                        <w:rPr>
                          <w:rFonts w:ascii="ＭＳ ゴシック" w:eastAsia="ＭＳ ゴシック" w:hAnsi="ＭＳ ゴシック"/>
                          <w:b/>
                          <w:color w:val="0070C0"/>
                          <w:sz w:val="22"/>
                          <w:szCs w:val="22"/>
                        </w:rPr>
                      </w:pPr>
                      <w:r w:rsidRPr="003A4B21">
                        <w:rPr>
                          <w:rFonts w:ascii="ＭＳ ゴシック" w:eastAsia="ＭＳ ゴシック" w:hAnsi="ＭＳ ゴシック" w:hint="eastAsia"/>
                          <w:b/>
                          <w:color w:val="0070C0"/>
                          <w:sz w:val="22"/>
                          <w:szCs w:val="22"/>
                        </w:rPr>
                        <w:t>【計画最終年（</w:t>
                      </w:r>
                      <w:r>
                        <w:rPr>
                          <w:rFonts w:ascii="ＭＳ ゴシック" w:eastAsia="ＭＳ ゴシック" w:hAnsi="ＭＳ ゴシック" w:hint="eastAsia"/>
                          <w:b/>
                          <w:color w:val="0070C0"/>
                          <w:sz w:val="22"/>
                          <w:szCs w:val="22"/>
                        </w:rPr>
                        <w:t>2023</w:t>
                      </w:r>
                      <w:r w:rsidRPr="003A4B21">
                        <w:rPr>
                          <w:rFonts w:ascii="ＭＳ ゴシック" w:eastAsia="ＭＳ ゴシック" w:hAnsi="ＭＳ ゴシック" w:hint="eastAsia"/>
                          <w:b/>
                          <w:color w:val="0070C0"/>
                          <w:sz w:val="22"/>
                          <w:szCs w:val="22"/>
                        </w:rPr>
                        <w:t>年度）までの取組】</w:t>
                      </w:r>
                    </w:p>
                    <w:p w:rsidR="00307295" w:rsidRDefault="00307295" w:rsidP="001A7869">
                      <w:pPr>
                        <w:snapToGrid w:val="0"/>
                        <w:spacing w:line="300" w:lineRule="auto"/>
                        <w:ind w:leftChars="98" w:left="426"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・中間年までに検証・分析した結果に基づき、二次医療圏ごと体制の改善に取組みます。また、必要に応じて傷病者の搬送及び受入れの実施に関する基準の見直しを行っていきます。</w:t>
                      </w:r>
                    </w:p>
                  </w:txbxContent>
                </v:textbox>
              </v:roundrect>
            </w:pict>
          </mc:Fallback>
        </mc:AlternateContent>
      </w:r>
    </w:p>
    <w:p w:rsidR="004124A6" w:rsidRPr="003A4B21" w:rsidRDefault="004124A6" w:rsidP="004124A6">
      <w:pPr>
        <w:ind w:firstLineChars="50" w:firstLine="141"/>
        <w:rPr>
          <w:rFonts w:ascii="ＭＳ ゴシック" w:eastAsia="ＭＳ ゴシック" w:hAnsi="ＭＳ ゴシック"/>
          <w:b/>
          <w:color w:val="0070C0"/>
          <w:sz w:val="28"/>
          <w:szCs w:val="28"/>
        </w:rPr>
      </w:pPr>
    </w:p>
    <w:p w:rsidR="004124A6" w:rsidRPr="003A4B21" w:rsidRDefault="004124A6" w:rsidP="004124A6">
      <w:pPr>
        <w:ind w:firstLineChars="50" w:firstLine="141"/>
        <w:rPr>
          <w:rFonts w:ascii="ＭＳ ゴシック" w:eastAsia="ＭＳ ゴシック" w:hAnsi="ＭＳ ゴシック"/>
          <w:b/>
          <w:color w:val="0070C0"/>
          <w:sz w:val="28"/>
          <w:szCs w:val="28"/>
        </w:rPr>
      </w:pPr>
    </w:p>
    <w:p w:rsidR="004124A6" w:rsidRDefault="004124A6" w:rsidP="004124A6">
      <w:pPr>
        <w:ind w:firstLineChars="50" w:firstLine="141"/>
        <w:rPr>
          <w:rFonts w:ascii="ＭＳ ゴシック" w:eastAsia="ＭＳ ゴシック" w:hAnsi="ＭＳ ゴシック"/>
          <w:b/>
          <w:color w:val="0070C0"/>
          <w:sz w:val="28"/>
          <w:szCs w:val="28"/>
        </w:rPr>
      </w:pPr>
    </w:p>
    <w:p w:rsidR="001A7869" w:rsidRPr="003A4B21" w:rsidRDefault="001A7869" w:rsidP="004124A6">
      <w:pPr>
        <w:ind w:firstLineChars="50" w:firstLine="141"/>
        <w:rPr>
          <w:rFonts w:ascii="ＭＳ ゴシック" w:eastAsia="ＭＳ ゴシック" w:hAnsi="ＭＳ ゴシック"/>
          <w:b/>
          <w:color w:val="0070C0"/>
          <w:sz w:val="28"/>
          <w:szCs w:val="28"/>
        </w:rPr>
      </w:pPr>
    </w:p>
    <w:p w:rsidR="00D27662" w:rsidRDefault="00981809" w:rsidP="00D27662">
      <w:pPr>
        <w:ind w:firstLineChars="50" w:firstLine="141"/>
        <w:rPr>
          <w:rFonts w:ascii="HG丸ｺﾞｼｯｸM-PRO" w:eastAsia="HG丸ｺﾞｼｯｸM-PRO" w:hAnsi="HG丸ｺﾞｼｯｸM-PRO"/>
          <w:color w:val="0070C0"/>
          <w:sz w:val="22"/>
          <w:szCs w:val="28"/>
        </w:rPr>
      </w:pPr>
      <w:r>
        <w:rPr>
          <w:rFonts w:ascii="ＭＳ ゴシック" w:eastAsia="ＭＳ ゴシック" w:hAnsi="ＭＳ ゴシック" w:hint="eastAsia"/>
          <w:b/>
          <w:color w:val="0070C0"/>
          <w:sz w:val="28"/>
          <w:szCs w:val="28"/>
        </w:rPr>
        <w:t>（３</w:t>
      </w:r>
      <w:r w:rsidR="00D27662" w:rsidRPr="003A4B21">
        <w:rPr>
          <w:rFonts w:ascii="ＭＳ ゴシック" w:eastAsia="ＭＳ ゴシック" w:hAnsi="ＭＳ ゴシック" w:hint="eastAsia"/>
          <w:b/>
          <w:color w:val="0070C0"/>
          <w:sz w:val="28"/>
          <w:szCs w:val="28"/>
        </w:rPr>
        <w:t>）心血管疾患の医療機能の分化・連携の推進</w:t>
      </w:r>
    </w:p>
    <w:p w:rsidR="00D27662" w:rsidRDefault="0016751F" w:rsidP="00243E75">
      <w:pPr>
        <w:ind w:leftChars="50" w:left="765" w:hangingChars="300" w:hanging="660"/>
        <w:rPr>
          <w:rFonts w:ascii="HG丸ｺﾞｼｯｸM-PRO" w:eastAsia="HG丸ｺﾞｼｯｸM-PRO" w:hAnsi="HG丸ｺﾞｼｯｸM-PRO"/>
          <w:sz w:val="22"/>
          <w:szCs w:val="22"/>
        </w:rPr>
      </w:pPr>
      <w:r>
        <w:rPr>
          <w:rFonts w:ascii="HG丸ｺﾞｼｯｸM-PRO" w:eastAsia="HG丸ｺﾞｼｯｸM-PRO" w:hAnsi="HG丸ｺﾞｼｯｸM-PRO" w:hint="eastAsia"/>
          <w:color w:val="0070C0"/>
          <w:sz w:val="22"/>
          <w:szCs w:val="28"/>
        </w:rPr>
        <w:t xml:space="preserve">　　</w:t>
      </w:r>
      <w:r w:rsidRPr="0016751F">
        <w:rPr>
          <w:rFonts w:ascii="HG丸ｺﾞｼｯｸM-PRO" w:eastAsia="HG丸ｺﾞｼｯｸM-PRO" w:hAnsi="HG丸ｺﾞｼｯｸM-PRO" w:hint="eastAsia"/>
          <w:sz w:val="22"/>
          <w:szCs w:val="28"/>
        </w:rPr>
        <w:t>○</w:t>
      </w:r>
      <w:r w:rsidR="00D27662" w:rsidRPr="003A4B21">
        <w:rPr>
          <w:rFonts w:ascii="HG丸ｺﾞｼｯｸM-PRO" w:eastAsia="HG丸ｺﾞｼｯｸM-PRO" w:hAnsi="HG丸ｺﾞｼｯｸM-PRO" w:hint="eastAsia"/>
          <w:sz w:val="22"/>
          <w:szCs w:val="22"/>
        </w:rPr>
        <w:t>心血管疾患の医療体制</w:t>
      </w:r>
      <w:r w:rsidR="00892104">
        <w:rPr>
          <w:rFonts w:ascii="HG丸ｺﾞｼｯｸM-PRO" w:eastAsia="HG丸ｺﾞｼｯｸM-PRO" w:hAnsi="HG丸ｺﾞｼｯｸM-PRO" w:hint="eastAsia"/>
          <w:sz w:val="22"/>
          <w:szCs w:val="22"/>
        </w:rPr>
        <w:t>や医療連携の状況等</w:t>
      </w:r>
      <w:r w:rsidR="001E07D5">
        <w:rPr>
          <w:rFonts w:ascii="HG丸ｺﾞｼｯｸM-PRO" w:eastAsia="HG丸ｺﾞｼｯｸM-PRO" w:hAnsi="HG丸ｺﾞｼｯｸM-PRO" w:hint="eastAsia"/>
          <w:sz w:val="22"/>
          <w:szCs w:val="22"/>
        </w:rPr>
        <w:t>を把握し</w:t>
      </w:r>
      <w:r w:rsidR="00E67C68">
        <w:rPr>
          <w:rFonts w:ascii="HG丸ｺﾞｼｯｸM-PRO" w:eastAsia="HG丸ｺﾞｼｯｸM-PRO" w:hAnsi="HG丸ｺﾞｼｯｸM-PRO" w:hint="eastAsia"/>
          <w:sz w:val="22"/>
          <w:szCs w:val="22"/>
        </w:rPr>
        <w:t>、</w:t>
      </w:r>
      <w:r w:rsidR="00D27662" w:rsidRPr="003A4B21">
        <w:rPr>
          <w:rFonts w:ascii="HG丸ｺﾞｼｯｸM-PRO" w:eastAsia="HG丸ｺﾞｼｯｸM-PRO" w:hAnsi="HG丸ｺﾞｼｯｸM-PRO" w:hint="eastAsia"/>
          <w:sz w:val="22"/>
          <w:szCs w:val="22"/>
        </w:rPr>
        <w:t>関係者間で</w:t>
      </w:r>
      <w:r w:rsidR="00406495">
        <w:rPr>
          <w:rFonts w:ascii="HG丸ｺﾞｼｯｸM-PRO" w:eastAsia="HG丸ｺﾞｼｯｸM-PRO" w:hAnsi="HG丸ｺﾞｼｯｸM-PRO" w:hint="eastAsia"/>
          <w:sz w:val="22"/>
          <w:szCs w:val="22"/>
        </w:rPr>
        <w:t>めざす</w:t>
      </w:r>
      <w:r w:rsidR="00D27662" w:rsidRPr="003A4B21">
        <w:rPr>
          <w:rFonts w:ascii="HG丸ｺﾞｼｯｸM-PRO" w:eastAsia="HG丸ｺﾞｼｯｸM-PRO" w:hAnsi="HG丸ｺﾞｼｯｸM-PRO" w:hint="eastAsia"/>
          <w:sz w:val="22"/>
          <w:szCs w:val="22"/>
        </w:rPr>
        <w:t>べき方向性の</w:t>
      </w:r>
      <w:r w:rsidR="00892104">
        <w:rPr>
          <w:rFonts w:ascii="HG丸ｺﾞｼｯｸM-PRO" w:eastAsia="HG丸ｺﾞｼｯｸM-PRO" w:hAnsi="HG丸ｺﾞｼｯｸM-PRO" w:hint="eastAsia"/>
          <w:sz w:val="22"/>
          <w:szCs w:val="22"/>
        </w:rPr>
        <w:t>共有を図ることにより</w:t>
      </w:r>
      <w:r w:rsidR="00D27662" w:rsidRPr="003A4B21">
        <w:rPr>
          <w:rFonts w:ascii="HG丸ｺﾞｼｯｸM-PRO" w:eastAsia="HG丸ｺﾞｼｯｸM-PRO" w:hAnsi="HG丸ｺﾞｼｯｸM-PRO" w:hint="eastAsia"/>
          <w:sz w:val="22"/>
          <w:szCs w:val="22"/>
        </w:rPr>
        <w:t>、地域の医療機関の自主的な取組を促進します。</w:t>
      </w:r>
    </w:p>
    <w:p w:rsidR="00D27662" w:rsidRPr="003A4B21" w:rsidRDefault="00D27662" w:rsidP="00D27662">
      <w:pPr>
        <w:rPr>
          <w:rFonts w:ascii="ＭＳ ゴシック" w:eastAsia="ＭＳ ゴシック" w:hAnsi="ＭＳ ゴシック"/>
          <w:b/>
          <w:color w:val="0070C0"/>
          <w:sz w:val="28"/>
          <w:szCs w:val="28"/>
        </w:rPr>
      </w:pPr>
      <w:r w:rsidRPr="003A4B21">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1980800" behindDoc="0" locked="0" layoutInCell="1" allowOverlap="1" wp14:anchorId="4C71A3CF" wp14:editId="3EA615BD">
                <wp:simplePos x="0" y="0"/>
                <wp:positionH relativeFrom="column">
                  <wp:posOffset>327660</wp:posOffset>
                </wp:positionH>
                <wp:positionV relativeFrom="paragraph">
                  <wp:posOffset>60960</wp:posOffset>
                </wp:positionV>
                <wp:extent cx="5760000" cy="3248025"/>
                <wp:effectExtent l="0" t="0" r="0" b="5080"/>
                <wp:wrapNone/>
                <wp:docPr id="21" name="AutoShape 3530" descr="【計画中間年（2020年度）までの取組】&#10;・地域における心血管疾患の医療体制（医療機能、医療需要、受療動向等）について、医療機関情報システムやNDB、DPCデータの分析等を行い、経年的な把握に努めます。&#10;・二次医療圏ごとに設置している「大阪府保健医療協議会」において、上記で分析した結果に基づき、今後の地域の医療体制について協議し、関係者間でめざすべき方向性について認識を共有します。&#10;・心血管疾患の患者にかかる医療連携の状況を、地域で診療に携わる医療従事者間で共有する会議を開催し、地域の実情に応じて、連携体制の充実を図ります。&#10;&#10;【計画最終年（2023年度）までの取組】&#10;・中間年までに実施した事業の結果を踏まえ、今後の地域の医療体制について引き続き協議していき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0" cy="3248025"/>
                        </a:xfrm>
                        <a:prstGeom prst="roundRect">
                          <a:avLst>
                            <a:gd name="adj" fmla="val 8407"/>
                          </a:avLst>
                        </a:prstGeom>
                        <a:solidFill>
                          <a:srgbClr val="4BACC6">
                            <a:lumMod val="20000"/>
                            <a:lumOff val="80000"/>
                          </a:srgbClr>
                        </a:solidFill>
                        <a:ln>
                          <a:noFill/>
                        </a:ln>
                        <a:effectLst/>
                        <a:extLst/>
                      </wps:spPr>
                      <wps:txbx>
                        <w:txbxContent>
                          <w:p w:rsidR="00307295" w:rsidRPr="003A4B21" w:rsidRDefault="00307295" w:rsidP="00D27662">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【計画中間年（2020年度）ま</w:t>
                            </w:r>
                            <w:r w:rsidRPr="003A4B21">
                              <w:rPr>
                                <w:rFonts w:ascii="ＭＳ ゴシック" w:eastAsia="ＭＳ ゴシック" w:hAnsi="ＭＳ ゴシック" w:hint="eastAsia"/>
                                <w:b/>
                                <w:color w:val="0070C0"/>
                                <w:sz w:val="22"/>
                                <w:szCs w:val="22"/>
                              </w:rPr>
                              <w:t>での取組】</w:t>
                            </w:r>
                          </w:p>
                          <w:p w:rsidR="00307295" w:rsidRPr="003A4B21" w:rsidRDefault="00307295" w:rsidP="00D27662">
                            <w:pPr>
                              <w:snapToGrid w:val="0"/>
                              <w:spacing w:line="300" w:lineRule="auto"/>
                              <w:ind w:leftChars="100" w:left="430" w:hangingChars="100" w:hanging="220"/>
                              <w:jc w:val="left"/>
                              <w:rPr>
                                <w:rFonts w:ascii="HG丸ｺﾞｼｯｸM-PRO" w:eastAsia="HG丸ｺﾞｼｯｸM-PRO" w:hAnsi="HG丸ｺﾞｼｯｸM-PRO"/>
                                <w:sz w:val="22"/>
                                <w:szCs w:val="22"/>
                              </w:rPr>
                            </w:pPr>
                            <w:r w:rsidRPr="003A4B21">
                              <w:rPr>
                                <w:rFonts w:ascii="HG丸ｺﾞｼｯｸM-PRO" w:eastAsia="HG丸ｺﾞｼｯｸM-PRO" w:hAnsi="HG丸ｺﾞｼｯｸM-PRO" w:hint="eastAsia"/>
                                <w:sz w:val="22"/>
                                <w:szCs w:val="22"/>
                              </w:rPr>
                              <w:t>・地域における心血管疾患の医療体制</w:t>
                            </w:r>
                            <w:r>
                              <w:rPr>
                                <w:rFonts w:ascii="HG丸ｺﾞｼｯｸM-PRO" w:eastAsia="HG丸ｺﾞｼｯｸM-PRO" w:hAnsi="HG丸ｺﾞｼｯｸM-PRO" w:hint="eastAsia"/>
                                <w:sz w:val="22"/>
                                <w:szCs w:val="22"/>
                              </w:rPr>
                              <w:t>（医療機能、医療需要、受療動向等）</w:t>
                            </w:r>
                            <w:r w:rsidRPr="003A4B21">
                              <w:rPr>
                                <w:rFonts w:ascii="HG丸ｺﾞｼｯｸM-PRO" w:eastAsia="HG丸ｺﾞｼｯｸM-PRO" w:hAnsi="HG丸ｺﾞｼｯｸM-PRO" w:hint="eastAsia"/>
                                <w:sz w:val="22"/>
                                <w:szCs w:val="22"/>
                              </w:rPr>
                              <w:t>について、医療機関情報システムや</w:t>
                            </w:r>
                            <w:r>
                              <w:rPr>
                                <w:rFonts w:ascii="HG丸ｺﾞｼｯｸM-PRO" w:eastAsia="HG丸ｺﾞｼｯｸM-PRO" w:hAnsi="HG丸ｺﾞｼｯｸM-PRO" w:hint="eastAsia"/>
                                <w:sz w:val="22"/>
                                <w:szCs w:val="22"/>
                              </w:rPr>
                              <w:t>NDB、DPC</w:t>
                            </w:r>
                            <w:r w:rsidRPr="003A4B21">
                              <w:rPr>
                                <w:rFonts w:ascii="HG丸ｺﾞｼｯｸM-PRO" w:eastAsia="HG丸ｺﾞｼｯｸM-PRO" w:hAnsi="HG丸ｺﾞｼｯｸM-PRO" w:hint="eastAsia"/>
                                <w:sz w:val="22"/>
                                <w:szCs w:val="22"/>
                              </w:rPr>
                              <w:t>データの分析等を行い</w:t>
                            </w:r>
                            <w:r>
                              <w:rPr>
                                <w:rFonts w:ascii="HG丸ｺﾞｼｯｸM-PRO" w:eastAsia="HG丸ｺﾞｼｯｸM-PRO" w:hAnsi="HG丸ｺﾞｼｯｸM-PRO" w:hint="eastAsia"/>
                                <w:sz w:val="22"/>
                                <w:szCs w:val="22"/>
                              </w:rPr>
                              <w:t>、</w:t>
                            </w:r>
                            <w:r w:rsidRPr="003A4B21">
                              <w:rPr>
                                <w:rFonts w:ascii="HG丸ｺﾞｼｯｸM-PRO" w:eastAsia="HG丸ｺﾞｼｯｸM-PRO" w:hAnsi="HG丸ｺﾞｼｯｸM-PRO" w:hint="eastAsia"/>
                                <w:sz w:val="22"/>
                                <w:szCs w:val="22"/>
                              </w:rPr>
                              <w:t>経年的な把握に努めます。</w:t>
                            </w:r>
                          </w:p>
                          <w:p w:rsidR="00307295" w:rsidRDefault="00307295" w:rsidP="00D27662">
                            <w:pPr>
                              <w:snapToGrid w:val="0"/>
                              <w:spacing w:line="300" w:lineRule="auto"/>
                              <w:ind w:leftChars="100" w:left="430" w:hangingChars="100" w:hanging="220"/>
                              <w:jc w:val="left"/>
                              <w:rPr>
                                <w:rFonts w:ascii="HG丸ｺﾞｼｯｸM-PRO" w:eastAsia="HG丸ｺﾞｼｯｸM-PRO" w:hAnsi="HG丸ｺﾞｼｯｸM-PRO"/>
                                <w:sz w:val="22"/>
                                <w:szCs w:val="22"/>
                              </w:rPr>
                            </w:pPr>
                            <w:r w:rsidRPr="003A4B21">
                              <w:rPr>
                                <w:rFonts w:ascii="HG丸ｺﾞｼｯｸM-PRO" w:eastAsia="HG丸ｺﾞｼｯｸM-PRO" w:hAnsi="HG丸ｺﾞｼｯｸM-PRO" w:hint="eastAsia"/>
                                <w:sz w:val="22"/>
                                <w:szCs w:val="22"/>
                              </w:rPr>
                              <w:t>・二次医療圏</w:t>
                            </w:r>
                            <w:r>
                              <w:rPr>
                                <w:rFonts w:ascii="HG丸ｺﾞｼｯｸM-PRO" w:eastAsia="HG丸ｺﾞｼｯｸM-PRO" w:hAnsi="HG丸ｺﾞｼｯｸM-PRO" w:hint="eastAsia"/>
                                <w:sz w:val="22"/>
                                <w:szCs w:val="22"/>
                              </w:rPr>
                              <w:t>ごと</w:t>
                            </w:r>
                            <w:r w:rsidRPr="003A4B21">
                              <w:rPr>
                                <w:rFonts w:ascii="HG丸ｺﾞｼｯｸM-PRO" w:eastAsia="HG丸ｺﾞｼｯｸM-PRO" w:hAnsi="HG丸ｺﾞｼｯｸM-PRO" w:hint="eastAsia"/>
                                <w:sz w:val="22"/>
                                <w:szCs w:val="22"/>
                              </w:rPr>
                              <w:t>に設置している「大阪府保健医療協議会」において、上記で分析した結果に基づき、今後の地域の医療体制について協議し</w:t>
                            </w:r>
                            <w:r>
                              <w:rPr>
                                <w:rFonts w:ascii="HG丸ｺﾞｼｯｸM-PRO" w:eastAsia="HG丸ｺﾞｼｯｸM-PRO" w:hAnsi="HG丸ｺﾞｼｯｸM-PRO" w:hint="eastAsia"/>
                                <w:sz w:val="22"/>
                                <w:szCs w:val="22"/>
                              </w:rPr>
                              <w:t>、関係者間でめざすべき方向性について認識を共有します</w:t>
                            </w:r>
                            <w:r w:rsidRPr="003A4B21">
                              <w:rPr>
                                <w:rFonts w:ascii="HG丸ｺﾞｼｯｸM-PRO" w:eastAsia="HG丸ｺﾞｼｯｸM-PRO" w:hAnsi="HG丸ｺﾞｼｯｸM-PRO" w:hint="eastAsia"/>
                                <w:sz w:val="22"/>
                                <w:szCs w:val="22"/>
                              </w:rPr>
                              <w:t>。</w:t>
                            </w:r>
                          </w:p>
                          <w:p w:rsidR="00307295" w:rsidRPr="00892104" w:rsidRDefault="00307295" w:rsidP="00892104">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2903EC">
                              <w:rPr>
                                <w:rFonts w:ascii="HG丸ｺﾞｼｯｸM-PRO" w:eastAsia="HG丸ｺﾞｼｯｸM-PRO" w:hAnsi="HG丸ｺﾞｼｯｸM-PRO" w:hint="eastAsia"/>
                                <w:sz w:val="22"/>
                                <w:szCs w:val="22"/>
                              </w:rPr>
                              <w:t>心血管疾患の</w:t>
                            </w:r>
                            <w:r>
                              <w:rPr>
                                <w:rFonts w:ascii="HG丸ｺﾞｼｯｸM-PRO" w:eastAsia="HG丸ｺﾞｼｯｸM-PRO" w:hAnsi="HG丸ｺﾞｼｯｸM-PRO" w:hint="eastAsia"/>
                                <w:sz w:val="22"/>
                                <w:szCs w:val="22"/>
                              </w:rPr>
                              <w:t>患者にかかる</w:t>
                            </w:r>
                            <w:r w:rsidRPr="002903EC">
                              <w:rPr>
                                <w:rFonts w:ascii="HG丸ｺﾞｼｯｸM-PRO" w:eastAsia="HG丸ｺﾞｼｯｸM-PRO" w:hAnsi="HG丸ｺﾞｼｯｸM-PRO" w:hint="eastAsia"/>
                                <w:sz w:val="22"/>
                                <w:szCs w:val="22"/>
                              </w:rPr>
                              <w:t>医療</w:t>
                            </w:r>
                            <w:r>
                              <w:rPr>
                                <w:rFonts w:ascii="HG丸ｺﾞｼｯｸM-PRO" w:eastAsia="HG丸ｺﾞｼｯｸM-PRO" w:hAnsi="HG丸ｺﾞｼｯｸM-PRO" w:hint="eastAsia"/>
                                <w:sz w:val="22"/>
                                <w:szCs w:val="22"/>
                              </w:rPr>
                              <w:t>連携の状況を</w:t>
                            </w:r>
                            <w:r w:rsidRPr="002903EC">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地域で診療に携わる医療従事者間で共有する会議を開催し、地域の実情に応じて、連携体制の充実を図ります</w:t>
                            </w:r>
                            <w:r w:rsidRPr="002903EC">
                              <w:rPr>
                                <w:rFonts w:ascii="HG丸ｺﾞｼｯｸM-PRO" w:eastAsia="HG丸ｺﾞｼｯｸM-PRO" w:hAnsi="HG丸ｺﾞｼｯｸM-PRO" w:hint="eastAsia"/>
                                <w:sz w:val="22"/>
                                <w:szCs w:val="22"/>
                              </w:rPr>
                              <w:t>。</w:t>
                            </w:r>
                          </w:p>
                          <w:p w:rsidR="00307295" w:rsidRPr="003A4B21" w:rsidRDefault="00307295" w:rsidP="00D27662">
                            <w:pPr>
                              <w:snapToGrid w:val="0"/>
                              <w:spacing w:line="300" w:lineRule="auto"/>
                              <w:ind w:leftChars="100" w:left="430" w:hangingChars="100" w:hanging="220"/>
                              <w:jc w:val="left"/>
                              <w:rPr>
                                <w:rFonts w:ascii="HG丸ｺﾞｼｯｸM-PRO" w:eastAsia="HG丸ｺﾞｼｯｸM-PRO" w:hAnsi="HG丸ｺﾞｼｯｸM-PRO"/>
                                <w:sz w:val="22"/>
                                <w:szCs w:val="22"/>
                              </w:rPr>
                            </w:pPr>
                          </w:p>
                          <w:p w:rsidR="00307295" w:rsidRPr="003A4B21" w:rsidRDefault="00307295" w:rsidP="00D27662">
                            <w:pPr>
                              <w:snapToGrid w:val="0"/>
                              <w:spacing w:line="300" w:lineRule="auto"/>
                              <w:jc w:val="left"/>
                              <w:rPr>
                                <w:rFonts w:ascii="ＭＳ ゴシック" w:eastAsia="ＭＳ ゴシック" w:hAnsi="ＭＳ ゴシック"/>
                                <w:b/>
                                <w:color w:val="0070C0"/>
                                <w:sz w:val="22"/>
                                <w:szCs w:val="22"/>
                              </w:rPr>
                            </w:pPr>
                            <w:r w:rsidRPr="003A4B21">
                              <w:rPr>
                                <w:rFonts w:ascii="ＭＳ ゴシック" w:eastAsia="ＭＳ ゴシック" w:hAnsi="ＭＳ ゴシック" w:hint="eastAsia"/>
                                <w:b/>
                                <w:color w:val="0070C0"/>
                                <w:sz w:val="22"/>
                                <w:szCs w:val="22"/>
                              </w:rPr>
                              <w:t>【計画最終年（</w:t>
                            </w:r>
                            <w:r>
                              <w:rPr>
                                <w:rFonts w:ascii="ＭＳ ゴシック" w:eastAsia="ＭＳ ゴシック" w:hAnsi="ＭＳ ゴシック" w:hint="eastAsia"/>
                                <w:b/>
                                <w:color w:val="0070C0"/>
                                <w:sz w:val="22"/>
                                <w:szCs w:val="22"/>
                              </w:rPr>
                              <w:t>2023</w:t>
                            </w:r>
                            <w:r w:rsidRPr="003A4B21">
                              <w:rPr>
                                <w:rFonts w:ascii="ＭＳ ゴシック" w:eastAsia="ＭＳ ゴシック" w:hAnsi="ＭＳ ゴシック" w:hint="eastAsia"/>
                                <w:b/>
                                <w:color w:val="0070C0"/>
                                <w:sz w:val="22"/>
                                <w:szCs w:val="22"/>
                              </w:rPr>
                              <w:t>年度）までの取組】</w:t>
                            </w:r>
                          </w:p>
                          <w:p w:rsidR="00307295" w:rsidRPr="00BA61AE" w:rsidRDefault="00307295" w:rsidP="00D27662">
                            <w:pPr>
                              <w:snapToGrid w:val="0"/>
                              <w:spacing w:line="300" w:lineRule="auto"/>
                              <w:ind w:leftChars="100" w:left="430" w:hangingChars="100" w:hanging="220"/>
                              <w:jc w:val="left"/>
                              <w:rPr>
                                <w:rFonts w:ascii="HG丸ｺﾞｼｯｸM-PRO" w:eastAsia="HG丸ｺﾞｼｯｸM-PRO" w:hAnsi="HG丸ｺﾞｼｯｸM-PRO"/>
                                <w:sz w:val="22"/>
                                <w:szCs w:val="22"/>
                              </w:rPr>
                            </w:pPr>
                            <w:r w:rsidRPr="003A4B21">
                              <w:rPr>
                                <w:rFonts w:ascii="HG丸ｺﾞｼｯｸM-PRO" w:eastAsia="HG丸ｺﾞｼｯｸM-PRO" w:hAnsi="HG丸ｺﾞｼｯｸM-PRO" w:hint="eastAsia"/>
                                <w:sz w:val="22"/>
                                <w:szCs w:val="22"/>
                              </w:rPr>
                              <w:t>・中間年までに実施した事業の結果を踏まえ、</w:t>
                            </w:r>
                            <w:r>
                              <w:rPr>
                                <w:rFonts w:ascii="HG丸ｺﾞｼｯｸM-PRO" w:eastAsia="HG丸ｺﾞｼｯｸM-PRO" w:hAnsi="HG丸ｺﾞｼｯｸM-PRO" w:hint="eastAsia"/>
                                <w:sz w:val="22"/>
                                <w:szCs w:val="22"/>
                              </w:rPr>
                              <w:t>今後の地域の医療体制について引き続き協議していきます。</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id="_x0000_s1068" alt="【計画中間年（2020年度）までの取組】&#10;・地域における心血管疾患の医療体制（医療機能、医療需要、受療動向等）について、医療機関情報システムやNDB、DPCデータの分析等を行い、経年的な把握に努めます。&#10;・二次医療圏ごとに設置している「大阪府保健医療協議会」において、上記で分析した結果に基づき、今後の地域の医療体制について協議し、関係者間でめざすべき方向性について認識を共有します。&#10;・心血管疾患の患者にかかる医療連携の状況を、地域で診療に携わる医療従事者間で共有する会議を開催し、地域の実情に応じて、連携体制の充実を図ります。&#10;&#10;【計画最終年（2023年度）までの取組】&#10;・中間年までに実施した事業の結果を踏まえ、今後の地域の医療体制について引き続き協議していきます。&#10;" style="position:absolute;left:0;text-align:left;margin-left:25.8pt;margin-top:4.8pt;width:453.55pt;height:255.7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5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" fillcolor="#dbeef4" stroked="f">
                <v:textbox style="mso-fit-shape-to-text:t">
                  <w:txbxContent>
                    <w:p w:rsidR="00307295" w:rsidRPr="003A4B21" w:rsidRDefault="00307295" w:rsidP="00D27662">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【計画中間年（2020年度）ま</w:t>
                      </w:r>
                      <w:r w:rsidRPr="003A4B21">
                        <w:rPr>
                          <w:rFonts w:ascii="ＭＳ ゴシック" w:eastAsia="ＭＳ ゴシック" w:hAnsi="ＭＳ ゴシック" w:hint="eastAsia"/>
                          <w:b/>
                          <w:color w:val="0070C0"/>
                          <w:sz w:val="22"/>
                          <w:szCs w:val="22"/>
                        </w:rPr>
                        <w:t>での取組】</w:t>
                      </w:r>
                    </w:p>
                    <w:p w:rsidR="00307295" w:rsidRPr="003A4B21" w:rsidRDefault="00307295" w:rsidP="00D27662">
                      <w:pPr>
                        <w:snapToGrid w:val="0"/>
                        <w:spacing w:line="300" w:lineRule="auto"/>
                        <w:ind w:leftChars="100" w:left="430" w:hangingChars="100" w:hanging="220"/>
                        <w:jc w:val="left"/>
                        <w:rPr>
                          <w:rFonts w:ascii="HG丸ｺﾞｼｯｸM-PRO" w:eastAsia="HG丸ｺﾞｼｯｸM-PRO" w:hAnsi="HG丸ｺﾞｼｯｸM-PRO"/>
                          <w:sz w:val="22"/>
                          <w:szCs w:val="22"/>
                        </w:rPr>
                      </w:pPr>
                      <w:r w:rsidRPr="003A4B21">
                        <w:rPr>
                          <w:rFonts w:ascii="HG丸ｺﾞｼｯｸM-PRO" w:eastAsia="HG丸ｺﾞｼｯｸM-PRO" w:hAnsi="HG丸ｺﾞｼｯｸM-PRO" w:hint="eastAsia"/>
                          <w:sz w:val="22"/>
                          <w:szCs w:val="22"/>
                        </w:rPr>
                        <w:t>・地域における心血管疾患の医療体制</w:t>
                      </w:r>
                      <w:r>
                        <w:rPr>
                          <w:rFonts w:ascii="HG丸ｺﾞｼｯｸM-PRO" w:eastAsia="HG丸ｺﾞｼｯｸM-PRO" w:hAnsi="HG丸ｺﾞｼｯｸM-PRO" w:hint="eastAsia"/>
                          <w:sz w:val="22"/>
                          <w:szCs w:val="22"/>
                        </w:rPr>
                        <w:t>（医療機能、医療需要、受療動向等）</w:t>
                      </w:r>
                      <w:r w:rsidRPr="003A4B21">
                        <w:rPr>
                          <w:rFonts w:ascii="HG丸ｺﾞｼｯｸM-PRO" w:eastAsia="HG丸ｺﾞｼｯｸM-PRO" w:hAnsi="HG丸ｺﾞｼｯｸM-PRO" w:hint="eastAsia"/>
                          <w:sz w:val="22"/>
                          <w:szCs w:val="22"/>
                        </w:rPr>
                        <w:t>について、医療機関情報システムや</w:t>
                      </w:r>
                      <w:r>
                        <w:rPr>
                          <w:rFonts w:ascii="HG丸ｺﾞｼｯｸM-PRO" w:eastAsia="HG丸ｺﾞｼｯｸM-PRO" w:hAnsi="HG丸ｺﾞｼｯｸM-PRO" w:hint="eastAsia"/>
                          <w:sz w:val="22"/>
                          <w:szCs w:val="22"/>
                        </w:rPr>
                        <w:t>NDB、DPC</w:t>
                      </w:r>
                      <w:r w:rsidRPr="003A4B21">
                        <w:rPr>
                          <w:rFonts w:ascii="HG丸ｺﾞｼｯｸM-PRO" w:eastAsia="HG丸ｺﾞｼｯｸM-PRO" w:hAnsi="HG丸ｺﾞｼｯｸM-PRO" w:hint="eastAsia"/>
                          <w:sz w:val="22"/>
                          <w:szCs w:val="22"/>
                        </w:rPr>
                        <w:t>データの分析等を行い</w:t>
                      </w:r>
                      <w:r>
                        <w:rPr>
                          <w:rFonts w:ascii="HG丸ｺﾞｼｯｸM-PRO" w:eastAsia="HG丸ｺﾞｼｯｸM-PRO" w:hAnsi="HG丸ｺﾞｼｯｸM-PRO" w:hint="eastAsia"/>
                          <w:sz w:val="22"/>
                          <w:szCs w:val="22"/>
                        </w:rPr>
                        <w:t>、</w:t>
                      </w:r>
                      <w:r w:rsidRPr="003A4B21">
                        <w:rPr>
                          <w:rFonts w:ascii="HG丸ｺﾞｼｯｸM-PRO" w:eastAsia="HG丸ｺﾞｼｯｸM-PRO" w:hAnsi="HG丸ｺﾞｼｯｸM-PRO" w:hint="eastAsia"/>
                          <w:sz w:val="22"/>
                          <w:szCs w:val="22"/>
                        </w:rPr>
                        <w:t>経年的な把握に努めます。</w:t>
                      </w:r>
                    </w:p>
                    <w:p w:rsidR="00307295" w:rsidRDefault="00307295" w:rsidP="00D27662">
                      <w:pPr>
                        <w:snapToGrid w:val="0"/>
                        <w:spacing w:line="300" w:lineRule="auto"/>
                        <w:ind w:leftChars="100" w:left="430" w:hangingChars="100" w:hanging="220"/>
                        <w:jc w:val="left"/>
                        <w:rPr>
                          <w:rFonts w:ascii="HG丸ｺﾞｼｯｸM-PRO" w:eastAsia="HG丸ｺﾞｼｯｸM-PRO" w:hAnsi="HG丸ｺﾞｼｯｸM-PRO"/>
                          <w:sz w:val="22"/>
                          <w:szCs w:val="22"/>
                        </w:rPr>
                      </w:pPr>
                      <w:r w:rsidRPr="003A4B21">
                        <w:rPr>
                          <w:rFonts w:ascii="HG丸ｺﾞｼｯｸM-PRO" w:eastAsia="HG丸ｺﾞｼｯｸM-PRO" w:hAnsi="HG丸ｺﾞｼｯｸM-PRO" w:hint="eastAsia"/>
                          <w:sz w:val="22"/>
                          <w:szCs w:val="22"/>
                        </w:rPr>
                        <w:t>・二次医療圏</w:t>
                      </w:r>
                      <w:r>
                        <w:rPr>
                          <w:rFonts w:ascii="HG丸ｺﾞｼｯｸM-PRO" w:eastAsia="HG丸ｺﾞｼｯｸM-PRO" w:hAnsi="HG丸ｺﾞｼｯｸM-PRO" w:hint="eastAsia"/>
                          <w:sz w:val="22"/>
                          <w:szCs w:val="22"/>
                        </w:rPr>
                        <w:t>ごと</w:t>
                      </w:r>
                      <w:r w:rsidRPr="003A4B21">
                        <w:rPr>
                          <w:rFonts w:ascii="HG丸ｺﾞｼｯｸM-PRO" w:eastAsia="HG丸ｺﾞｼｯｸM-PRO" w:hAnsi="HG丸ｺﾞｼｯｸM-PRO" w:hint="eastAsia"/>
                          <w:sz w:val="22"/>
                          <w:szCs w:val="22"/>
                        </w:rPr>
                        <w:t>に設置している「大阪府保健医療協議会」において、上記で分析した結果に基づき、今後の地域の医療体制について協議し</w:t>
                      </w:r>
                      <w:r>
                        <w:rPr>
                          <w:rFonts w:ascii="HG丸ｺﾞｼｯｸM-PRO" w:eastAsia="HG丸ｺﾞｼｯｸM-PRO" w:hAnsi="HG丸ｺﾞｼｯｸM-PRO" w:hint="eastAsia"/>
                          <w:sz w:val="22"/>
                          <w:szCs w:val="22"/>
                        </w:rPr>
                        <w:t>、関係者間でめざすべき方向性について認識を共有します</w:t>
                      </w:r>
                      <w:r w:rsidRPr="003A4B21">
                        <w:rPr>
                          <w:rFonts w:ascii="HG丸ｺﾞｼｯｸM-PRO" w:eastAsia="HG丸ｺﾞｼｯｸM-PRO" w:hAnsi="HG丸ｺﾞｼｯｸM-PRO" w:hint="eastAsia"/>
                          <w:sz w:val="22"/>
                          <w:szCs w:val="22"/>
                        </w:rPr>
                        <w:t>。</w:t>
                      </w:r>
                    </w:p>
                    <w:p w:rsidR="00307295" w:rsidRPr="00892104" w:rsidRDefault="00307295" w:rsidP="00892104">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2903EC">
                        <w:rPr>
                          <w:rFonts w:ascii="HG丸ｺﾞｼｯｸM-PRO" w:eastAsia="HG丸ｺﾞｼｯｸM-PRO" w:hAnsi="HG丸ｺﾞｼｯｸM-PRO" w:hint="eastAsia"/>
                          <w:sz w:val="22"/>
                          <w:szCs w:val="22"/>
                        </w:rPr>
                        <w:t>心血管疾患の</w:t>
                      </w:r>
                      <w:r>
                        <w:rPr>
                          <w:rFonts w:ascii="HG丸ｺﾞｼｯｸM-PRO" w:eastAsia="HG丸ｺﾞｼｯｸM-PRO" w:hAnsi="HG丸ｺﾞｼｯｸM-PRO" w:hint="eastAsia"/>
                          <w:sz w:val="22"/>
                          <w:szCs w:val="22"/>
                        </w:rPr>
                        <w:t>患者にかかる</w:t>
                      </w:r>
                      <w:r w:rsidRPr="002903EC">
                        <w:rPr>
                          <w:rFonts w:ascii="HG丸ｺﾞｼｯｸM-PRO" w:eastAsia="HG丸ｺﾞｼｯｸM-PRO" w:hAnsi="HG丸ｺﾞｼｯｸM-PRO" w:hint="eastAsia"/>
                          <w:sz w:val="22"/>
                          <w:szCs w:val="22"/>
                        </w:rPr>
                        <w:t>医療</w:t>
                      </w:r>
                      <w:r>
                        <w:rPr>
                          <w:rFonts w:ascii="HG丸ｺﾞｼｯｸM-PRO" w:eastAsia="HG丸ｺﾞｼｯｸM-PRO" w:hAnsi="HG丸ｺﾞｼｯｸM-PRO" w:hint="eastAsia"/>
                          <w:sz w:val="22"/>
                          <w:szCs w:val="22"/>
                        </w:rPr>
                        <w:t>連携の状況を</w:t>
                      </w:r>
                      <w:r w:rsidRPr="002903EC">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地域で診療に携わる医療従事者間で共有する会議を開催し、地域の実情に応じて、連携体制の充実を図ります</w:t>
                      </w:r>
                      <w:r w:rsidRPr="002903EC">
                        <w:rPr>
                          <w:rFonts w:ascii="HG丸ｺﾞｼｯｸM-PRO" w:eastAsia="HG丸ｺﾞｼｯｸM-PRO" w:hAnsi="HG丸ｺﾞｼｯｸM-PRO" w:hint="eastAsia"/>
                          <w:sz w:val="22"/>
                          <w:szCs w:val="22"/>
                        </w:rPr>
                        <w:t>。</w:t>
                      </w:r>
                    </w:p>
                    <w:p w:rsidR="00307295" w:rsidRPr="003A4B21" w:rsidRDefault="00307295" w:rsidP="00D27662">
                      <w:pPr>
                        <w:snapToGrid w:val="0"/>
                        <w:spacing w:line="300" w:lineRule="auto"/>
                        <w:ind w:leftChars="100" w:left="430" w:hangingChars="100" w:hanging="220"/>
                        <w:jc w:val="left"/>
                        <w:rPr>
                          <w:rFonts w:ascii="HG丸ｺﾞｼｯｸM-PRO" w:eastAsia="HG丸ｺﾞｼｯｸM-PRO" w:hAnsi="HG丸ｺﾞｼｯｸM-PRO"/>
                          <w:sz w:val="22"/>
                          <w:szCs w:val="22"/>
                        </w:rPr>
                      </w:pPr>
                    </w:p>
                    <w:p w:rsidR="00307295" w:rsidRPr="003A4B21" w:rsidRDefault="00307295" w:rsidP="00D27662">
                      <w:pPr>
                        <w:snapToGrid w:val="0"/>
                        <w:spacing w:line="300" w:lineRule="auto"/>
                        <w:jc w:val="left"/>
                        <w:rPr>
                          <w:rFonts w:ascii="ＭＳ ゴシック" w:eastAsia="ＭＳ ゴシック" w:hAnsi="ＭＳ ゴシック"/>
                          <w:b/>
                          <w:color w:val="0070C0"/>
                          <w:sz w:val="22"/>
                          <w:szCs w:val="22"/>
                        </w:rPr>
                      </w:pPr>
                      <w:r w:rsidRPr="003A4B21">
                        <w:rPr>
                          <w:rFonts w:ascii="ＭＳ ゴシック" w:eastAsia="ＭＳ ゴシック" w:hAnsi="ＭＳ ゴシック" w:hint="eastAsia"/>
                          <w:b/>
                          <w:color w:val="0070C0"/>
                          <w:sz w:val="22"/>
                          <w:szCs w:val="22"/>
                        </w:rPr>
                        <w:t>【計画最終年（</w:t>
                      </w:r>
                      <w:r>
                        <w:rPr>
                          <w:rFonts w:ascii="ＭＳ ゴシック" w:eastAsia="ＭＳ ゴシック" w:hAnsi="ＭＳ ゴシック" w:hint="eastAsia"/>
                          <w:b/>
                          <w:color w:val="0070C0"/>
                          <w:sz w:val="22"/>
                          <w:szCs w:val="22"/>
                        </w:rPr>
                        <w:t>2023</w:t>
                      </w:r>
                      <w:r w:rsidRPr="003A4B21">
                        <w:rPr>
                          <w:rFonts w:ascii="ＭＳ ゴシック" w:eastAsia="ＭＳ ゴシック" w:hAnsi="ＭＳ ゴシック" w:hint="eastAsia"/>
                          <w:b/>
                          <w:color w:val="0070C0"/>
                          <w:sz w:val="22"/>
                          <w:szCs w:val="22"/>
                        </w:rPr>
                        <w:t>年度）までの取組】</w:t>
                      </w:r>
                    </w:p>
                    <w:p w:rsidR="00307295" w:rsidRPr="00BA61AE" w:rsidRDefault="00307295" w:rsidP="00D27662">
                      <w:pPr>
                        <w:snapToGrid w:val="0"/>
                        <w:spacing w:line="300" w:lineRule="auto"/>
                        <w:ind w:leftChars="100" w:left="430" w:hangingChars="100" w:hanging="220"/>
                        <w:jc w:val="left"/>
                        <w:rPr>
                          <w:rFonts w:ascii="HG丸ｺﾞｼｯｸM-PRO" w:eastAsia="HG丸ｺﾞｼｯｸM-PRO" w:hAnsi="HG丸ｺﾞｼｯｸM-PRO"/>
                          <w:sz w:val="22"/>
                          <w:szCs w:val="22"/>
                        </w:rPr>
                      </w:pPr>
                      <w:r w:rsidRPr="003A4B21">
                        <w:rPr>
                          <w:rFonts w:ascii="HG丸ｺﾞｼｯｸM-PRO" w:eastAsia="HG丸ｺﾞｼｯｸM-PRO" w:hAnsi="HG丸ｺﾞｼｯｸM-PRO" w:hint="eastAsia"/>
                          <w:sz w:val="22"/>
                          <w:szCs w:val="22"/>
                        </w:rPr>
                        <w:t>・中間年までに実施した事業の結果を踏まえ、</w:t>
                      </w:r>
                      <w:r>
                        <w:rPr>
                          <w:rFonts w:ascii="HG丸ｺﾞｼｯｸM-PRO" w:eastAsia="HG丸ｺﾞｼｯｸM-PRO" w:hAnsi="HG丸ｺﾞｼｯｸM-PRO" w:hint="eastAsia"/>
                          <w:sz w:val="22"/>
                          <w:szCs w:val="22"/>
                        </w:rPr>
                        <w:t>今後の地域の医療体制について引き続き協議していきます。</w:t>
                      </w:r>
                    </w:p>
                  </w:txbxContent>
                </v:textbox>
              </v:roundrect>
            </w:pict>
          </mc:Fallback>
        </mc:AlternateContent>
      </w:r>
    </w:p>
    <w:p w:rsidR="00D27662" w:rsidRPr="003A4B21" w:rsidRDefault="00D27662" w:rsidP="00D27662">
      <w:pPr>
        <w:rPr>
          <w:rFonts w:ascii="ＭＳ ゴシック" w:eastAsia="ＭＳ ゴシック" w:hAnsi="ＭＳ ゴシック"/>
          <w:b/>
          <w:color w:val="0070C0"/>
          <w:sz w:val="28"/>
          <w:szCs w:val="28"/>
        </w:rPr>
      </w:pPr>
    </w:p>
    <w:p w:rsidR="00D27662" w:rsidRPr="003A4B21" w:rsidRDefault="00D27662" w:rsidP="00D27662">
      <w:pPr>
        <w:rPr>
          <w:rFonts w:ascii="ＭＳ ゴシック" w:eastAsia="ＭＳ ゴシック" w:hAnsi="ＭＳ ゴシック"/>
          <w:b/>
          <w:color w:val="0070C0"/>
          <w:sz w:val="28"/>
          <w:szCs w:val="28"/>
        </w:rPr>
      </w:pPr>
    </w:p>
    <w:p w:rsidR="00D27662" w:rsidRPr="003A4B21" w:rsidRDefault="00D27662" w:rsidP="00D27662">
      <w:pPr>
        <w:rPr>
          <w:rFonts w:ascii="ＭＳ ゴシック" w:eastAsia="ＭＳ ゴシック" w:hAnsi="ＭＳ ゴシック"/>
          <w:b/>
          <w:color w:val="0070C0"/>
          <w:sz w:val="28"/>
          <w:szCs w:val="28"/>
        </w:rPr>
      </w:pPr>
    </w:p>
    <w:p w:rsidR="00D27662" w:rsidRPr="003A4B21" w:rsidRDefault="00D27662" w:rsidP="00D27662">
      <w:pPr>
        <w:rPr>
          <w:rFonts w:ascii="ＭＳ ゴシック" w:eastAsia="ＭＳ ゴシック" w:hAnsi="ＭＳ ゴシック"/>
          <w:b/>
          <w:color w:val="0070C0"/>
          <w:sz w:val="28"/>
          <w:szCs w:val="28"/>
        </w:rPr>
      </w:pPr>
    </w:p>
    <w:p w:rsidR="00D27662" w:rsidRPr="003A4B21" w:rsidRDefault="00D27662" w:rsidP="00D27662">
      <w:pPr>
        <w:rPr>
          <w:rFonts w:ascii="ＭＳ ゴシック" w:eastAsia="ＭＳ ゴシック" w:hAnsi="ＭＳ ゴシック"/>
          <w:b/>
          <w:color w:val="0070C0"/>
          <w:sz w:val="28"/>
          <w:szCs w:val="28"/>
        </w:rPr>
      </w:pPr>
    </w:p>
    <w:p w:rsidR="00D27662" w:rsidRPr="003A4B21" w:rsidRDefault="00D27662" w:rsidP="00D27662">
      <w:pPr>
        <w:rPr>
          <w:rFonts w:ascii="ＭＳ ゴシック" w:eastAsia="ＭＳ ゴシック" w:hAnsi="ＭＳ ゴシック"/>
          <w:b/>
          <w:color w:val="0070C0"/>
          <w:sz w:val="28"/>
          <w:szCs w:val="28"/>
        </w:rPr>
      </w:pPr>
    </w:p>
    <w:p w:rsidR="00D27662" w:rsidRPr="003A4B21" w:rsidRDefault="00D27662" w:rsidP="00D27662">
      <w:pPr>
        <w:rPr>
          <w:rFonts w:ascii="ＭＳ ゴシック" w:eastAsia="ＭＳ ゴシック" w:hAnsi="ＭＳ ゴシック"/>
          <w:b/>
          <w:color w:val="0070C0"/>
          <w:sz w:val="28"/>
          <w:szCs w:val="28"/>
        </w:rPr>
      </w:pPr>
    </w:p>
    <w:p w:rsidR="00D27662" w:rsidRPr="003A4B21" w:rsidRDefault="00D27662" w:rsidP="00D27662">
      <w:pPr>
        <w:rPr>
          <w:rFonts w:ascii="ＭＳ ゴシック" w:eastAsia="ＭＳ ゴシック" w:hAnsi="ＭＳ ゴシック"/>
          <w:b/>
          <w:color w:val="0070C0"/>
          <w:sz w:val="28"/>
          <w:szCs w:val="28"/>
        </w:rPr>
      </w:pPr>
    </w:p>
    <w:p w:rsidR="00D27662" w:rsidRPr="003A4B21" w:rsidRDefault="00D27662" w:rsidP="00D27662">
      <w:pPr>
        <w:rPr>
          <w:rFonts w:ascii="ＭＳ ゴシック" w:eastAsia="ＭＳ ゴシック" w:hAnsi="ＭＳ ゴシック"/>
          <w:b/>
          <w:color w:val="0070C0"/>
          <w:sz w:val="28"/>
          <w:szCs w:val="28"/>
        </w:rPr>
      </w:pPr>
    </w:p>
    <w:p w:rsidR="00F760BD" w:rsidRDefault="00F760BD" w:rsidP="00D27662">
      <w:pPr>
        <w:rPr>
          <w:rFonts w:ascii="ＭＳ ゴシック" w:eastAsia="ＭＳ ゴシック" w:hAnsi="ＭＳ ゴシック"/>
          <w:b/>
          <w:color w:val="0070C0"/>
          <w:sz w:val="28"/>
          <w:szCs w:val="28"/>
        </w:rPr>
      </w:pPr>
    </w:p>
    <w:p w:rsidR="00D27662" w:rsidRPr="003A4B21" w:rsidRDefault="00D27662" w:rsidP="00D27662">
      <w:pPr>
        <w:ind w:firstLineChars="50" w:firstLine="141"/>
        <w:rPr>
          <w:rFonts w:ascii="ＭＳ ゴシック" w:eastAsia="ＭＳ ゴシック" w:hAnsi="ＭＳ ゴシック"/>
          <w:b/>
          <w:color w:val="0070C0"/>
          <w:sz w:val="28"/>
          <w:szCs w:val="28"/>
        </w:rPr>
      </w:pPr>
    </w:p>
    <w:p w:rsidR="001A7869" w:rsidRDefault="001A7869">
      <w:pPr>
        <w:widowControl/>
        <w:jc w:val="left"/>
        <w:rPr>
          <w:rFonts w:ascii="ＭＳ ゴシック" w:eastAsia="ＭＳ ゴシック" w:hAnsi="ＭＳ ゴシック"/>
          <w:b/>
          <w:color w:val="0070C0"/>
          <w:sz w:val="28"/>
          <w:szCs w:val="28"/>
        </w:rPr>
      </w:pPr>
      <w:r>
        <w:rPr>
          <w:rFonts w:ascii="ＭＳ ゴシック" w:eastAsia="ＭＳ ゴシック" w:hAnsi="ＭＳ ゴシック"/>
          <w:b/>
          <w:color w:val="0070C0"/>
          <w:sz w:val="28"/>
          <w:szCs w:val="28"/>
        </w:rPr>
        <w:br w:type="page"/>
      </w:r>
    </w:p>
    <w:p w:rsidR="00D27662" w:rsidRPr="003A4B21" w:rsidRDefault="00D27662" w:rsidP="00D27662">
      <w:pPr>
        <w:ind w:leftChars="200" w:left="640" w:hangingChars="100" w:hanging="220"/>
        <w:rPr>
          <w:rFonts w:ascii="HG丸ｺﾞｼｯｸM-PRO" w:eastAsia="HG丸ｺﾞｼｯｸM-PRO" w:hAnsi="HG丸ｺﾞｼｯｸM-PRO"/>
          <w:sz w:val="22"/>
          <w:szCs w:val="22"/>
        </w:rPr>
      </w:pPr>
      <w:r w:rsidRPr="003A4B21">
        <w:rPr>
          <w:rFonts w:ascii="HG丸ｺﾞｼｯｸM-PRO" w:eastAsia="HG丸ｺﾞｼｯｸM-PRO" w:hAnsi="HG丸ｺﾞｼｯｸM-PRO" w:hint="eastAsia"/>
          <w:noProof/>
          <w:sz w:val="22"/>
          <w:szCs w:val="22"/>
        </w:rPr>
        <w:lastRenderedPageBreak/>
        <mc:AlternateContent>
          <mc:Choice Requires="wps">
            <w:drawing>
              <wp:anchor distT="0" distB="0" distL="114300" distR="114300" simplePos="0" relativeHeight="251977728" behindDoc="0" locked="0" layoutInCell="1" allowOverlap="1" wp14:anchorId="65B038FB" wp14:editId="3486F563">
                <wp:simplePos x="0" y="0"/>
                <wp:positionH relativeFrom="column">
                  <wp:posOffset>34925</wp:posOffset>
                </wp:positionH>
                <wp:positionV relativeFrom="paragraph">
                  <wp:posOffset>29210</wp:posOffset>
                </wp:positionV>
                <wp:extent cx="6114415" cy="389890"/>
                <wp:effectExtent l="0" t="635" r="3810" b="0"/>
                <wp:wrapNone/>
                <wp:docPr id="20" name="Text Box 3553" title="施策・指標マップ"/>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4415" cy="389890"/>
                        </a:xfrm>
                        <a:prstGeom prst="rect">
                          <a:avLst/>
                        </a:prstGeom>
                        <a:solidFill>
                          <a:srgbClr val="4472C4"/>
                        </a:solidFill>
                        <a:ln>
                          <a:noFill/>
                        </a:ln>
                        <a:effectLst/>
                        <a:extLs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07295" w:rsidRPr="00581E98" w:rsidRDefault="00307295" w:rsidP="00D27662">
                            <w:pPr>
                              <w:jc w:val="center"/>
                              <w:rPr>
                                <w:rFonts w:ascii="ＭＳ ゴシック" w:eastAsia="ＭＳ ゴシック" w:hAnsi="ＭＳ ゴシック"/>
                                <w:color w:val="FFFFFF"/>
                                <w:sz w:val="32"/>
                                <w:szCs w:val="32"/>
                              </w:rPr>
                            </w:pPr>
                            <w:r w:rsidRPr="00581E98">
                              <w:rPr>
                                <w:rFonts w:ascii="ＭＳ ゴシック" w:eastAsia="ＭＳ ゴシック" w:hAnsi="ＭＳ ゴシック"/>
                                <w:color w:val="FFFFFF"/>
                                <w:sz w:val="32"/>
                                <w:szCs w:val="32"/>
                              </w:rPr>
                              <w:t>施策・指標マップ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53" o:spid="_x0000_s1069" type="#_x0000_t202" alt="タイトル: 施策・指標マップ" style="position:absolute;left:0;text-align:left;margin-left:2.75pt;margin-top:2.3pt;width:481.45pt;height:30.7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" fillcolor="#4472c4" stroked="f" strokeweight="1.5pt">
                <v:textbox>
                  <w:txbxContent>
                    <w:p w:rsidR="00307295" w:rsidRPr="00581E98" w:rsidRDefault="00307295" w:rsidP="00D27662">
                      <w:pPr>
                        <w:jc w:val="center"/>
                        <w:rPr>
                          <w:rFonts w:ascii="ＭＳ ゴシック" w:eastAsia="ＭＳ ゴシック" w:hAnsi="ＭＳ ゴシック"/>
                          <w:color w:val="FFFFFF"/>
                          <w:sz w:val="32"/>
                          <w:szCs w:val="32"/>
                        </w:rPr>
                      </w:pPr>
                      <w:r w:rsidRPr="00581E98">
                        <w:rPr>
                          <w:rFonts w:ascii="ＭＳ ゴシック" w:eastAsia="ＭＳ ゴシック" w:hAnsi="ＭＳ ゴシック"/>
                          <w:color w:val="FFFFFF"/>
                          <w:sz w:val="32"/>
                          <w:szCs w:val="32"/>
                        </w:rPr>
                        <w:t>施策・指標マップ</w:t>
                      </w:r>
                    </w:p>
                  </w:txbxContent>
                </v:textbox>
              </v:shape>
            </w:pict>
          </mc:Fallback>
        </mc:AlternateContent>
      </w:r>
    </w:p>
    <w:p w:rsidR="00561119" w:rsidRDefault="00561119" w:rsidP="00561119">
      <w:pPr>
        <w:jc w:val="left"/>
        <w:rPr>
          <w:rFonts w:ascii="ＭＳ ゴシック" w:eastAsia="ＭＳ ゴシック" w:hAnsi="ＭＳ ゴシック"/>
          <w:b/>
          <w:color w:val="0070C0"/>
          <w:sz w:val="28"/>
          <w:szCs w:val="28"/>
        </w:rPr>
      </w:pPr>
    </w:p>
    <w:p w:rsidR="00561119" w:rsidRDefault="000F583E" w:rsidP="00243E75">
      <w:pPr>
        <w:ind w:firstLineChars="50" w:firstLine="105"/>
        <w:jc w:val="left"/>
        <w:rPr>
          <w:rFonts w:ascii="ＭＳ ゴシック" w:eastAsia="ＭＳ ゴシック" w:hAnsi="ＭＳ ゴシック"/>
          <w:b/>
          <w:color w:val="0070C0"/>
          <w:sz w:val="28"/>
          <w:szCs w:val="28"/>
        </w:rPr>
      </w:pPr>
      <w:r w:rsidRPr="000F583E">
        <w:rPr>
          <w:noProof/>
        </w:rPr>
        <w:drawing>
          <wp:inline distT="0" distB="0" distL="0" distR="0" wp14:anchorId="3880A8A3" wp14:editId="3AD24E9B">
            <wp:extent cx="5940000" cy="2227500"/>
            <wp:effectExtent l="0" t="0" r="3810" b="1905"/>
            <wp:docPr id="3591" name="図 3591" title="施策・指標マッ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40000" cy="2227500"/>
                    </a:xfrm>
                    <a:prstGeom prst="rect">
                      <a:avLst/>
                    </a:prstGeom>
                    <a:noFill/>
                    <a:ln>
                      <a:noFill/>
                    </a:ln>
                  </pic:spPr>
                </pic:pic>
              </a:graphicData>
            </a:graphic>
          </wp:inline>
        </w:drawing>
      </w:r>
    </w:p>
    <w:p w:rsidR="00561119" w:rsidRDefault="00561119" w:rsidP="00561119">
      <w:pPr>
        <w:jc w:val="left"/>
        <w:rPr>
          <w:rFonts w:ascii="ＭＳ ゴシック" w:eastAsia="ＭＳ ゴシック" w:hAnsi="ＭＳ ゴシック"/>
          <w:b/>
          <w:color w:val="0070C0"/>
          <w:sz w:val="28"/>
          <w:szCs w:val="28"/>
        </w:rPr>
      </w:pPr>
    </w:p>
    <w:p w:rsidR="00561119" w:rsidRDefault="00561119" w:rsidP="00561119">
      <w:pPr>
        <w:jc w:val="left"/>
        <w:rPr>
          <w:rFonts w:ascii="ＭＳ ゴシック" w:eastAsia="ＭＳ ゴシック" w:hAnsi="ＭＳ ゴシック"/>
          <w:b/>
          <w:color w:val="0070C0"/>
          <w:sz w:val="28"/>
          <w:szCs w:val="28"/>
        </w:rPr>
      </w:pPr>
    </w:p>
    <w:p w:rsidR="00F51832" w:rsidRDefault="002E0A26" w:rsidP="00561119">
      <w:pPr>
        <w:rPr>
          <w:rFonts w:ascii="ＭＳ ゴシック" w:eastAsia="ＭＳ ゴシック" w:hAnsi="ＭＳ ゴシック"/>
          <w:b/>
          <w:color w:val="0070C0"/>
          <w:sz w:val="28"/>
          <w:szCs w:val="28"/>
        </w:rPr>
      </w:pPr>
      <w:r w:rsidRPr="003A4B21">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2036096" behindDoc="0" locked="0" layoutInCell="1" allowOverlap="1" wp14:anchorId="06CBD5A9" wp14:editId="54D06EEA">
                <wp:simplePos x="0" y="0"/>
                <wp:positionH relativeFrom="column">
                  <wp:posOffset>33020</wp:posOffset>
                </wp:positionH>
                <wp:positionV relativeFrom="paragraph">
                  <wp:posOffset>259080</wp:posOffset>
                </wp:positionV>
                <wp:extent cx="6114415" cy="389890"/>
                <wp:effectExtent l="0" t="0" r="635" b="0"/>
                <wp:wrapNone/>
                <wp:docPr id="23" name="Text Box 3543" title="目標値一覧"/>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4415" cy="389890"/>
                        </a:xfrm>
                        <a:prstGeom prst="rect">
                          <a:avLst/>
                        </a:prstGeom>
                        <a:solidFill>
                          <a:srgbClr val="4472C4"/>
                        </a:solidFill>
                        <a:ln>
                          <a:noFill/>
                        </a:ln>
                        <a:effectLst/>
                        <a:extLs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07295" w:rsidRPr="00581E98" w:rsidRDefault="00307295" w:rsidP="00561119">
                            <w:pPr>
                              <w:jc w:val="center"/>
                              <w:rPr>
                                <w:rFonts w:ascii="ＭＳ ゴシック" w:eastAsia="ＭＳ ゴシック" w:hAnsi="ＭＳ ゴシック"/>
                                <w:color w:val="FFFFFF"/>
                                <w:sz w:val="32"/>
                                <w:szCs w:val="32"/>
                              </w:rPr>
                            </w:pPr>
                            <w:r>
                              <w:rPr>
                                <w:rFonts w:ascii="ＭＳ ゴシック" w:eastAsia="ＭＳ ゴシック" w:hAnsi="ＭＳ ゴシック" w:hint="eastAsia"/>
                                <w:color w:val="FFFFFF"/>
                                <w:sz w:val="32"/>
                                <w:szCs w:val="32"/>
                              </w:rPr>
                              <w:t>目標値一覧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43" o:spid="_x0000_s1070" type="#_x0000_t202" alt="タイトル: 目標値一覧" style="position:absolute;left:0;text-align:left;margin-left:2.6pt;margin-top:20.4pt;width:481.45pt;height:30.7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" fillcolor="#4472c4" stroked="f" strokeweight="1.5pt">
                <v:textbox>
                  <w:txbxContent>
                    <w:p w:rsidR="00307295" w:rsidRPr="00581E98" w:rsidRDefault="00307295" w:rsidP="00561119">
                      <w:pPr>
                        <w:jc w:val="center"/>
                        <w:rPr>
                          <w:rFonts w:ascii="ＭＳ ゴシック" w:eastAsia="ＭＳ ゴシック" w:hAnsi="ＭＳ ゴシック"/>
                          <w:color w:val="FFFFFF"/>
                          <w:sz w:val="32"/>
                          <w:szCs w:val="32"/>
                        </w:rPr>
                      </w:pPr>
                      <w:r>
                        <w:rPr>
                          <w:rFonts w:ascii="ＭＳ ゴシック" w:eastAsia="ＭＳ ゴシック" w:hAnsi="ＭＳ ゴシック" w:hint="eastAsia"/>
                          <w:color w:val="FFFFFF"/>
                          <w:sz w:val="32"/>
                          <w:szCs w:val="32"/>
                        </w:rPr>
                        <w:t>目標値一覧</w:t>
                      </w:r>
                    </w:p>
                  </w:txbxContent>
                </v:textbox>
              </v:shape>
            </w:pict>
          </mc:Fallback>
        </mc:AlternateContent>
      </w:r>
    </w:p>
    <w:p w:rsidR="00561119" w:rsidRPr="003A4B21" w:rsidRDefault="00561119" w:rsidP="00561119">
      <w:pPr>
        <w:rPr>
          <w:rFonts w:ascii="ＭＳ ゴシック" w:eastAsia="ＭＳ ゴシック" w:hAnsi="ＭＳ ゴシック"/>
          <w:b/>
          <w:color w:val="0070C0"/>
          <w:sz w:val="28"/>
          <w:szCs w:val="28"/>
        </w:rPr>
      </w:pPr>
    </w:p>
    <w:tbl>
      <w:tblPr>
        <w:tblpPr w:leftFromText="142" w:rightFromText="142" w:vertAnchor="text" w:horzAnchor="margin" w:tblpXSpec="center" w:tblpY="464"/>
        <w:tblOverlap w:val="never"/>
        <w:tblW w:w="944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50"/>
        <w:gridCol w:w="2291"/>
        <w:gridCol w:w="1214"/>
        <w:gridCol w:w="1301"/>
        <w:gridCol w:w="1230"/>
        <w:gridCol w:w="1230"/>
        <w:gridCol w:w="1230"/>
      </w:tblGrid>
      <w:tr w:rsidR="00561119" w:rsidRPr="003A4B21" w:rsidTr="00243E75">
        <w:trPr>
          <w:trHeight w:val="382"/>
        </w:trPr>
        <w:tc>
          <w:tcPr>
            <w:tcW w:w="950" w:type="dxa"/>
            <w:vMerge w:val="restart"/>
            <w:shd w:val="clear" w:color="auto" w:fill="C6D9F1" w:themeFill="text2" w:themeFillTint="33"/>
            <w:vAlign w:val="center"/>
          </w:tcPr>
          <w:p w:rsidR="00561119" w:rsidRPr="003A4B21" w:rsidRDefault="00561119" w:rsidP="000601EA">
            <w:pPr>
              <w:tabs>
                <w:tab w:val="left" w:pos="435"/>
                <w:tab w:val="left" w:pos="691"/>
                <w:tab w:val="left" w:pos="7513"/>
              </w:tabs>
              <w:spacing w:line="240" w:lineRule="exact"/>
              <w:jc w:val="center"/>
              <w:rPr>
                <w:rFonts w:ascii="ＭＳ Ｐゴシック" w:eastAsia="ＭＳ Ｐゴシック" w:hAnsi="ＭＳ Ｐゴシック"/>
                <w:sz w:val="20"/>
                <w:szCs w:val="20"/>
              </w:rPr>
            </w:pPr>
            <w:r w:rsidRPr="003A4B21">
              <w:rPr>
                <w:rFonts w:ascii="ＭＳ Ｐゴシック" w:eastAsia="ＭＳ Ｐゴシック" w:hAnsi="ＭＳ Ｐゴシック" w:hint="eastAsia"/>
                <w:sz w:val="20"/>
                <w:szCs w:val="20"/>
              </w:rPr>
              <w:t>分類</w:t>
            </w:r>
          </w:p>
          <w:p w:rsidR="00561119" w:rsidRPr="003A4B21" w:rsidRDefault="00FF4C50" w:rsidP="000601EA">
            <w:pPr>
              <w:tabs>
                <w:tab w:val="left" w:pos="435"/>
                <w:tab w:val="left" w:pos="691"/>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B</w:t>
            </w:r>
            <w:r w:rsidR="00561119" w:rsidRPr="003A4B21">
              <w:rPr>
                <w:rFonts w:ascii="ＭＳ Ｐゴシック" w:eastAsia="ＭＳ Ｐゴシック" w:hAnsi="ＭＳ Ｐゴシック" w:hint="eastAsia"/>
                <w:sz w:val="20"/>
                <w:szCs w:val="20"/>
              </w:rPr>
              <w:t>：目標</w:t>
            </w:r>
          </w:p>
          <w:p w:rsidR="00561119" w:rsidRPr="003A4B21" w:rsidRDefault="002E0A26" w:rsidP="000601EA">
            <w:pPr>
              <w:tabs>
                <w:tab w:val="left" w:pos="435"/>
                <w:tab w:val="left" w:pos="691"/>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C</w:t>
            </w:r>
            <w:r w:rsidR="00561119" w:rsidRPr="003A4B21">
              <w:rPr>
                <w:rFonts w:ascii="ＭＳ Ｐゴシック" w:eastAsia="ＭＳ Ｐゴシック" w:hAnsi="ＭＳ Ｐゴシック" w:hint="eastAsia"/>
                <w:sz w:val="20"/>
                <w:szCs w:val="20"/>
              </w:rPr>
              <w:t>：目的</w:t>
            </w:r>
          </w:p>
        </w:tc>
        <w:tc>
          <w:tcPr>
            <w:tcW w:w="2291" w:type="dxa"/>
            <w:vMerge w:val="restart"/>
            <w:shd w:val="clear" w:color="auto" w:fill="C6D9F1" w:themeFill="text2" w:themeFillTint="33"/>
            <w:vAlign w:val="center"/>
          </w:tcPr>
          <w:p w:rsidR="00561119" w:rsidRPr="003A4B21" w:rsidRDefault="00561119" w:rsidP="000601EA">
            <w:pPr>
              <w:tabs>
                <w:tab w:val="left" w:pos="435"/>
                <w:tab w:val="left" w:pos="691"/>
                <w:tab w:val="left" w:pos="7513"/>
              </w:tabs>
              <w:spacing w:line="240" w:lineRule="exact"/>
              <w:jc w:val="center"/>
              <w:rPr>
                <w:rFonts w:ascii="ＭＳ Ｐゴシック" w:eastAsia="ＭＳ Ｐゴシック" w:hAnsi="ＭＳ Ｐゴシック"/>
                <w:sz w:val="20"/>
                <w:szCs w:val="20"/>
              </w:rPr>
            </w:pPr>
            <w:r w:rsidRPr="003A4B21">
              <w:rPr>
                <w:rFonts w:ascii="ＭＳ Ｐゴシック" w:eastAsia="ＭＳ Ｐゴシック" w:hAnsi="ＭＳ Ｐゴシック" w:hint="eastAsia"/>
                <w:sz w:val="20"/>
                <w:szCs w:val="20"/>
              </w:rPr>
              <w:t>指　標</w:t>
            </w:r>
          </w:p>
        </w:tc>
        <w:tc>
          <w:tcPr>
            <w:tcW w:w="1214" w:type="dxa"/>
            <w:vMerge w:val="restart"/>
            <w:shd w:val="clear" w:color="auto" w:fill="C6D9F1" w:themeFill="text2" w:themeFillTint="33"/>
            <w:vAlign w:val="center"/>
          </w:tcPr>
          <w:p w:rsidR="00561119" w:rsidRPr="003A4B21" w:rsidRDefault="00561119" w:rsidP="000601EA">
            <w:pPr>
              <w:tabs>
                <w:tab w:val="left" w:pos="7513"/>
              </w:tabs>
              <w:spacing w:line="240" w:lineRule="exact"/>
              <w:jc w:val="center"/>
              <w:rPr>
                <w:rFonts w:ascii="ＭＳ Ｐゴシック" w:eastAsia="ＭＳ Ｐゴシック" w:hAnsi="ＭＳ Ｐゴシック"/>
                <w:sz w:val="20"/>
                <w:szCs w:val="20"/>
              </w:rPr>
            </w:pPr>
            <w:r w:rsidRPr="003A4B21">
              <w:rPr>
                <w:rFonts w:ascii="ＭＳ Ｐゴシック" w:eastAsia="ＭＳ Ｐゴシック" w:hAnsi="ＭＳ Ｐゴシック" w:hint="eastAsia"/>
                <w:sz w:val="20"/>
                <w:szCs w:val="20"/>
              </w:rPr>
              <w:t>対象年齢</w:t>
            </w:r>
          </w:p>
        </w:tc>
        <w:tc>
          <w:tcPr>
            <w:tcW w:w="2531" w:type="dxa"/>
            <w:gridSpan w:val="2"/>
            <w:shd w:val="clear" w:color="auto" w:fill="C6D9F1" w:themeFill="text2" w:themeFillTint="33"/>
            <w:vAlign w:val="center"/>
          </w:tcPr>
          <w:p w:rsidR="00561119" w:rsidRPr="003A4B21" w:rsidRDefault="00561119" w:rsidP="000601EA">
            <w:pPr>
              <w:tabs>
                <w:tab w:val="left" w:pos="7513"/>
              </w:tabs>
              <w:spacing w:line="240" w:lineRule="exact"/>
              <w:jc w:val="center"/>
              <w:rPr>
                <w:rFonts w:ascii="ＭＳ Ｐゴシック" w:eastAsia="ＭＳ Ｐゴシック" w:hAnsi="ＭＳ Ｐゴシック"/>
                <w:sz w:val="20"/>
                <w:szCs w:val="20"/>
              </w:rPr>
            </w:pPr>
            <w:r w:rsidRPr="003A4B21">
              <w:rPr>
                <w:rFonts w:ascii="ＭＳ Ｐゴシック" w:eastAsia="ＭＳ Ｐゴシック" w:hAnsi="ＭＳ Ｐゴシック" w:hint="eastAsia"/>
                <w:sz w:val="20"/>
                <w:szCs w:val="20"/>
              </w:rPr>
              <w:t>現　状</w:t>
            </w:r>
          </w:p>
        </w:tc>
        <w:tc>
          <w:tcPr>
            <w:tcW w:w="2460" w:type="dxa"/>
            <w:gridSpan w:val="2"/>
            <w:shd w:val="clear" w:color="auto" w:fill="C6D9F1" w:themeFill="text2" w:themeFillTint="33"/>
            <w:vAlign w:val="center"/>
          </w:tcPr>
          <w:p w:rsidR="00561119" w:rsidRPr="003A4B21" w:rsidRDefault="00561119" w:rsidP="000601EA">
            <w:pPr>
              <w:tabs>
                <w:tab w:val="left" w:pos="7513"/>
              </w:tabs>
              <w:spacing w:line="240" w:lineRule="exact"/>
              <w:jc w:val="center"/>
              <w:rPr>
                <w:rFonts w:ascii="ＭＳ Ｐゴシック" w:eastAsia="ＭＳ Ｐゴシック" w:hAnsi="ＭＳ Ｐゴシック"/>
                <w:sz w:val="20"/>
                <w:szCs w:val="20"/>
              </w:rPr>
            </w:pPr>
            <w:r w:rsidRPr="003A4B21">
              <w:rPr>
                <w:rFonts w:ascii="ＭＳ Ｐゴシック" w:eastAsia="ＭＳ Ｐゴシック" w:hAnsi="ＭＳ Ｐゴシック" w:hint="eastAsia"/>
                <w:sz w:val="20"/>
                <w:szCs w:val="20"/>
              </w:rPr>
              <w:t>目標値</w:t>
            </w:r>
          </w:p>
        </w:tc>
      </w:tr>
      <w:tr w:rsidR="00561119" w:rsidRPr="003A4B21" w:rsidTr="00243E75">
        <w:trPr>
          <w:trHeight w:val="382"/>
        </w:trPr>
        <w:tc>
          <w:tcPr>
            <w:tcW w:w="950" w:type="dxa"/>
            <w:vMerge/>
            <w:shd w:val="clear" w:color="auto" w:fill="C6D9F1" w:themeFill="text2" w:themeFillTint="33"/>
          </w:tcPr>
          <w:p w:rsidR="00561119" w:rsidRPr="003A4B21" w:rsidRDefault="00561119" w:rsidP="000601EA">
            <w:pPr>
              <w:tabs>
                <w:tab w:val="left" w:pos="7513"/>
              </w:tabs>
              <w:spacing w:line="240" w:lineRule="exact"/>
              <w:jc w:val="center"/>
              <w:rPr>
                <w:rFonts w:ascii="ＭＳ Ｐゴシック" w:eastAsia="ＭＳ Ｐゴシック" w:hAnsi="ＭＳ Ｐゴシック"/>
                <w:sz w:val="20"/>
                <w:szCs w:val="20"/>
              </w:rPr>
            </w:pPr>
          </w:p>
        </w:tc>
        <w:tc>
          <w:tcPr>
            <w:tcW w:w="2291" w:type="dxa"/>
            <w:vMerge/>
            <w:shd w:val="clear" w:color="auto" w:fill="C6D9F1" w:themeFill="text2" w:themeFillTint="33"/>
            <w:vAlign w:val="center"/>
          </w:tcPr>
          <w:p w:rsidR="00561119" w:rsidRPr="003A4B21" w:rsidRDefault="00561119" w:rsidP="000601EA">
            <w:pPr>
              <w:tabs>
                <w:tab w:val="left" w:pos="7513"/>
              </w:tabs>
              <w:spacing w:line="240" w:lineRule="exact"/>
              <w:jc w:val="center"/>
              <w:rPr>
                <w:rFonts w:ascii="ＭＳ Ｐゴシック" w:eastAsia="ＭＳ Ｐゴシック" w:hAnsi="ＭＳ Ｐゴシック"/>
                <w:sz w:val="20"/>
                <w:szCs w:val="20"/>
              </w:rPr>
            </w:pPr>
          </w:p>
        </w:tc>
        <w:tc>
          <w:tcPr>
            <w:tcW w:w="1214" w:type="dxa"/>
            <w:vMerge/>
            <w:shd w:val="clear" w:color="auto" w:fill="C6D9F1" w:themeFill="text2" w:themeFillTint="33"/>
            <w:vAlign w:val="center"/>
          </w:tcPr>
          <w:p w:rsidR="00561119" w:rsidRPr="003A4B21" w:rsidRDefault="00561119" w:rsidP="000601EA">
            <w:pPr>
              <w:tabs>
                <w:tab w:val="left" w:pos="7513"/>
              </w:tabs>
              <w:spacing w:line="240" w:lineRule="exact"/>
              <w:jc w:val="center"/>
              <w:rPr>
                <w:rFonts w:ascii="ＭＳ Ｐゴシック" w:eastAsia="ＭＳ Ｐゴシック" w:hAnsi="ＭＳ Ｐゴシック"/>
                <w:sz w:val="20"/>
                <w:szCs w:val="20"/>
              </w:rPr>
            </w:pPr>
          </w:p>
        </w:tc>
        <w:tc>
          <w:tcPr>
            <w:tcW w:w="1301" w:type="dxa"/>
            <w:shd w:val="clear" w:color="auto" w:fill="C6D9F1" w:themeFill="text2" w:themeFillTint="33"/>
            <w:vAlign w:val="center"/>
          </w:tcPr>
          <w:p w:rsidR="00561119" w:rsidRPr="003A4B21" w:rsidRDefault="00561119" w:rsidP="000601EA">
            <w:pPr>
              <w:tabs>
                <w:tab w:val="left" w:pos="7513"/>
              </w:tabs>
              <w:spacing w:line="240" w:lineRule="exact"/>
              <w:jc w:val="center"/>
              <w:rPr>
                <w:rFonts w:ascii="ＭＳ Ｐゴシック" w:eastAsia="ＭＳ Ｐゴシック" w:hAnsi="ＭＳ Ｐゴシック"/>
                <w:sz w:val="20"/>
                <w:szCs w:val="20"/>
              </w:rPr>
            </w:pPr>
            <w:r w:rsidRPr="003A4B21">
              <w:rPr>
                <w:rFonts w:ascii="ＭＳ Ｐゴシック" w:eastAsia="ＭＳ Ｐゴシック" w:hAnsi="ＭＳ Ｐゴシック" w:hint="eastAsia"/>
                <w:sz w:val="20"/>
                <w:szCs w:val="20"/>
              </w:rPr>
              <w:t>値</w:t>
            </w:r>
          </w:p>
        </w:tc>
        <w:tc>
          <w:tcPr>
            <w:tcW w:w="1230" w:type="dxa"/>
            <w:shd w:val="clear" w:color="auto" w:fill="C6D9F1" w:themeFill="text2" w:themeFillTint="33"/>
            <w:vAlign w:val="center"/>
          </w:tcPr>
          <w:p w:rsidR="00561119" w:rsidRPr="003A4B21" w:rsidRDefault="00561119" w:rsidP="000601EA">
            <w:pPr>
              <w:tabs>
                <w:tab w:val="left" w:pos="7513"/>
              </w:tabs>
              <w:spacing w:line="240" w:lineRule="exact"/>
              <w:jc w:val="center"/>
              <w:rPr>
                <w:rFonts w:ascii="ＭＳ Ｐゴシック" w:eastAsia="ＭＳ Ｐゴシック" w:hAnsi="ＭＳ Ｐゴシック"/>
                <w:sz w:val="20"/>
                <w:szCs w:val="20"/>
              </w:rPr>
            </w:pPr>
            <w:r w:rsidRPr="003A4B21">
              <w:rPr>
                <w:rFonts w:ascii="ＭＳ Ｐゴシック" w:eastAsia="ＭＳ Ｐゴシック" w:hAnsi="ＭＳ Ｐゴシック" w:hint="eastAsia"/>
                <w:sz w:val="20"/>
                <w:szCs w:val="20"/>
              </w:rPr>
              <w:t>出典</w:t>
            </w:r>
          </w:p>
        </w:tc>
        <w:tc>
          <w:tcPr>
            <w:tcW w:w="1230" w:type="dxa"/>
            <w:shd w:val="clear" w:color="auto" w:fill="C6D9F1" w:themeFill="text2" w:themeFillTint="33"/>
          </w:tcPr>
          <w:p w:rsidR="00561119" w:rsidRPr="003A4B21" w:rsidRDefault="00561119" w:rsidP="000601EA">
            <w:pPr>
              <w:tabs>
                <w:tab w:val="left" w:pos="7513"/>
              </w:tabs>
              <w:spacing w:line="240" w:lineRule="exact"/>
              <w:jc w:val="center"/>
              <w:rPr>
                <w:rFonts w:ascii="ＭＳ Ｐゴシック" w:eastAsia="ＭＳ Ｐゴシック" w:hAnsi="ＭＳ Ｐゴシック"/>
                <w:sz w:val="20"/>
                <w:szCs w:val="20"/>
              </w:rPr>
            </w:pPr>
            <w:r w:rsidRPr="003A4B21">
              <w:rPr>
                <w:rFonts w:ascii="ＭＳ Ｐゴシック" w:eastAsia="ＭＳ Ｐゴシック" w:hAnsi="ＭＳ Ｐゴシック" w:hint="eastAsia"/>
                <w:sz w:val="20"/>
                <w:szCs w:val="20"/>
              </w:rPr>
              <w:t>2020年度</w:t>
            </w:r>
          </w:p>
          <w:p w:rsidR="00561119" w:rsidRPr="003A4B21" w:rsidRDefault="00561119" w:rsidP="000601EA">
            <w:pPr>
              <w:tabs>
                <w:tab w:val="left" w:pos="7513"/>
              </w:tabs>
              <w:spacing w:line="240" w:lineRule="exact"/>
              <w:jc w:val="center"/>
              <w:rPr>
                <w:rFonts w:ascii="ＭＳ Ｐゴシック" w:eastAsia="ＭＳ Ｐゴシック" w:hAnsi="ＭＳ Ｐゴシック"/>
                <w:sz w:val="20"/>
                <w:szCs w:val="20"/>
              </w:rPr>
            </w:pPr>
            <w:r w:rsidRPr="003A4B21">
              <w:rPr>
                <w:rFonts w:ascii="ＭＳ Ｐゴシック" w:eastAsia="ＭＳ Ｐゴシック" w:hAnsi="ＭＳ Ｐゴシック" w:hint="eastAsia"/>
                <w:sz w:val="20"/>
                <w:szCs w:val="20"/>
              </w:rPr>
              <w:t>（中間年）</w:t>
            </w:r>
          </w:p>
        </w:tc>
        <w:tc>
          <w:tcPr>
            <w:tcW w:w="1230" w:type="dxa"/>
            <w:shd w:val="clear" w:color="auto" w:fill="C6D9F1" w:themeFill="text2" w:themeFillTint="33"/>
          </w:tcPr>
          <w:p w:rsidR="00561119" w:rsidRPr="003A4B21" w:rsidRDefault="00561119" w:rsidP="000601EA">
            <w:pPr>
              <w:tabs>
                <w:tab w:val="left" w:pos="7513"/>
              </w:tabs>
              <w:spacing w:line="240" w:lineRule="exact"/>
              <w:jc w:val="center"/>
              <w:rPr>
                <w:rFonts w:ascii="ＭＳ Ｐゴシック" w:eastAsia="ＭＳ Ｐゴシック" w:hAnsi="ＭＳ Ｐゴシック"/>
                <w:sz w:val="20"/>
                <w:szCs w:val="20"/>
              </w:rPr>
            </w:pPr>
            <w:r w:rsidRPr="003A4B21">
              <w:rPr>
                <w:rFonts w:ascii="ＭＳ Ｐゴシック" w:eastAsia="ＭＳ Ｐゴシック" w:hAnsi="ＭＳ Ｐゴシック" w:hint="eastAsia"/>
                <w:sz w:val="20"/>
                <w:szCs w:val="20"/>
              </w:rPr>
              <w:t>2023年度</w:t>
            </w:r>
          </w:p>
          <w:p w:rsidR="00561119" w:rsidRPr="003A4B21" w:rsidRDefault="00561119" w:rsidP="000601EA">
            <w:pPr>
              <w:tabs>
                <w:tab w:val="left" w:pos="7513"/>
              </w:tabs>
              <w:spacing w:line="240" w:lineRule="exact"/>
              <w:jc w:val="center"/>
              <w:rPr>
                <w:rFonts w:ascii="ＭＳ Ｐゴシック" w:eastAsia="ＭＳ Ｐゴシック" w:hAnsi="ＭＳ Ｐゴシック"/>
                <w:sz w:val="20"/>
                <w:szCs w:val="20"/>
              </w:rPr>
            </w:pPr>
            <w:r w:rsidRPr="003A4B21">
              <w:rPr>
                <w:rFonts w:ascii="ＭＳ Ｐゴシック" w:eastAsia="ＭＳ Ｐゴシック" w:hAnsi="ＭＳ Ｐゴシック" w:hint="eastAsia"/>
                <w:sz w:val="20"/>
                <w:szCs w:val="20"/>
              </w:rPr>
              <w:t>（最終年）</w:t>
            </w:r>
          </w:p>
        </w:tc>
      </w:tr>
      <w:tr w:rsidR="00406495" w:rsidRPr="003A4B21" w:rsidTr="00243E75">
        <w:trPr>
          <w:trHeight w:val="851"/>
        </w:trPr>
        <w:tc>
          <w:tcPr>
            <w:tcW w:w="950" w:type="dxa"/>
            <w:vAlign w:val="center"/>
          </w:tcPr>
          <w:p w:rsidR="00406495" w:rsidRPr="003A4B21" w:rsidRDefault="00FF4C50" w:rsidP="000601EA">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B</w:t>
            </w:r>
          </w:p>
        </w:tc>
        <w:tc>
          <w:tcPr>
            <w:tcW w:w="2291" w:type="dxa"/>
            <w:vAlign w:val="center"/>
          </w:tcPr>
          <w:p w:rsidR="00406495" w:rsidRPr="003A4B21" w:rsidRDefault="002E0A26" w:rsidP="00243E75">
            <w:pPr>
              <w:tabs>
                <w:tab w:val="left" w:pos="7513"/>
              </w:tabs>
              <w:spacing w:line="240" w:lineRule="exact"/>
              <w:jc w:val="left"/>
              <w:rPr>
                <w:rFonts w:ascii="ＭＳ Ｐゴシック" w:eastAsia="ＭＳ Ｐゴシック" w:hAnsi="ＭＳ Ｐゴシック"/>
                <w:sz w:val="20"/>
                <w:szCs w:val="20"/>
              </w:rPr>
            </w:pPr>
            <w:r w:rsidRPr="003A4B21">
              <w:rPr>
                <w:rFonts w:ascii="ＭＳ Ｐゴシック" w:eastAsia="ＭＳ Ｐゴシック" w:hAnsi="ＭＳ Ｐゴシック" w:hint="eastAsia"/>
                <w:sz w:val="20"/>
                <w:szCs w:val="20"/>
              </w:rPr>
              <w:t>第</w:t>
            </w:r>
            <w:r>
              <w:rPr>
                <w:rFonts w:ascii="ＭＳ Ｐゴシック" w:eastAsia="ＭＳ Ｐゴシック" w:hAnsi="ＭＳ Ｐゴシック" w:hint="eastAsia"/>
                <w:sz w:val="20"/>
                <w:szCs w:val="20"/>
              </w:rPr>
              <w:t>3</w:t>
            </w:r>
            <w:r w:rsidRPr="003A4B21">
              <w:rPr>
                <w:rFonts w:ascii="ＭＳ Ｐゴシック" w:eastAsia="ＭＳ Ｐゴシック" w:hAnsi="ＭＳ Ｐゴシック" w:hint="eastAsia"/>
                <w:sz w:val="20"/>
                <w:szCs w:val="20"/>
              </w:rPr>
              <w:t>次</w:t>
            </w:r>
            <w:r w:rsidR="00406495" w:rsidRPr="003A4B21">
              <w:rPr>
                <w:rFonts w:ascii="ＭＳ Ｐゴシック" w:eastAsia="ＭＳ Ｐゴシック" w:hAnsi="ＭＳ Ｐゴシック" w:hint="eastAsia"/>
                <w:sz w:val="20"/>
                <w:szCs w:val="20"/>
              </w:rPr>
              <w:t>大阪府健康増進計画での目標値</w:t>
            </w:r>
          </w:p>
        </w:tc>
        <w:tc>
          <w:tcPr>
            <w:tcW w:w="1214" w:type="dxa"/>
            <w:vAlign w:val="center"/>
          </w:tcPr>
          <w:p w:rsidR="00406495" w:rsidRPr="003A4B21" w:rsidRDefault="00406495" w:rsidP="000601EA">
            <w:pPr>
              <w:tabs>
                <w:tab w:val="left" w:pos="7513"/>
              </w:tabs>
              <w:spacing w:line="240" w:lineRule="exact"/>
              <w:jc w:val="center"/>
              <w:rPr>
                <w:rFonts w:ascii="ＭＳ Ｐゴシック" w:eastAsia="ＭＳ Ｐゴシック" w:hAnsi="ＭＳ Ｐゴシック"/>
                <w:sz w:val="20"/>
                <w:szCs w:val="20"/>
              </w:rPr>
            </w:pPr>
            <w:r w:rsidRPr="003A4B21">
              <w:rPr>
                <w:rFonts w:ascii="ＭＳ Ｐゴシック" w:eastAsia="ＭＳ Ｐゴシック" w:hAnsi="ＭＳ Ｐゴシック" w:hint="eastAsia"/>
                <w:sz w:val="20"/>
                <w:szCs w:val="20"/>
              </w:rPr>
              <w:t>－</w:t>
            </w:r>
          </w:p>
        </w:tc>
        <w:tc>
          <w:tcPr>
            <w:tcW w:w="4991" w:type="dxa"/>
            <w:gridSpan w:val="4"/>
            <w:vAlign w:val="center"/>
          </w:tcPr>
          <w:p w:rsidR="00406495" w:rsidRPr="003A4B21" w:rsidRDefault="002E0A26" w:rsidP="00243E75">
            <w:pPr>
              <w:tabs>
                <w:tab w:val="left" w:pos="7513"/>
              </w:tabs>
              <w:spacing w:line="240" w:lineRule="exact"/>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20"/>
                <w:szCs w:val="20"/>
                <w:bdr w:val="single" w:sz="4" w:space="0" w:color="auto"/>
              </w:rPr>
              <w:t>第3次大阪府</w:t>
            </w:r>
            <w:r w:rsidR="00406495" w:rsidRPr="009F059F">
              <w:rPr>
                <w:rFonts w:ascii="ＭＳ Ｐゴシック" w:eastAsia="ＭＳ Ｐゴシック" w:hAnsi="ＭＳ Ｐゴシック" w:hint="eastAsia"/>
                <w:sz w:val="20"/>
                <w:szCs w:val="20"/>
                <w:bdr w:val="single" w:sz="4" w:space="0" w:color="auto"/>
              </w:rPr>
              <w:t>健康増進計画で評価します</w:t>
            </w:r>
          </w:p>
        </w:tc>
      </w:tr>
      <w:tr w:rsidR="00561119" w:rsidRPr="003A4B21" w:rsidTr="00243E75">
        <w:trPr>
          <w:trHeight w:val="851"/>
        </w:trPr>
        <w:tc>
          <w:tcPr>
            <w:tcW w:w="950" w:type="dxa"/>
            <w:vAlign w:val="center"/>
          </w:tcPr>
          <w:p w:rsidR="00561119" w:rsidRPr="003A4B21" w:rsidRDefault="00FF4C50" w:rsidP="000601EA">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B</w:t>
            </w:r>
          </w:p>
        </w:tc>
        <w:tc>
          <w:tcPr>
            <w:tcW w:w="2291" w:type="dxa"/>
            <w:vAlign w:val="center"/>
          </w:tcPr>
          <w:p w:rsidR="00561119" w:rsidRPr="003A4B21" w:rsidRDefault="00561119" w:rsidP="00243E75">
            <w:pPr>
              <w:tabs>
                <w:tab w:val="left" w:pos="7513"/>
              </w:tabs>
              <w:spacing w:line="240" w:lineRule="exact"/>
              <w:jc w:val="left"/>
              <w:rPr>
                <w:rFonts w:ascii="ＭＳ Ｐゴシック" w:eastAsia="ＭＳ Ｐゴシック" w:hAnsi="ＭＳ Ｐゴシック"/>
                <w:sz w:val="20"/>
                <w:szCs w:val="20"/>
              </w:rPr>
            </w:pPr>
            <w:r w:rsidRPr="003A4B21">
              <w:rPr>
                <w:rFonts w:ascii="ＭＳ Ｐゴシック" w:eastAsia="ＭＳ Ｐゴシック" w:hAnsi="ＭＳ Ｐゴシック" w:hint="eastAsia"/>
                <w:sz w:val="20"/>
                <w:szCs w:val="20"/>
              </w:rPr>
              <w:t>心血管疾患</w:t>
            </w:r>
            <w:r w:rsidR="002E0A26">
              <w:rPr>
                <w:rFonts w:ascii="ＭＳ Ｐゴシック" w:eastAsia="ＭＳ Ｐゴシック" w:hAnsi="ＭＳ Ｐゴシック" w:hint="eastAsia"/>
                <w:sz w:val="20"/>
                <w:szCs w:val="20"/>
              </w:rPr>
              <w:t>救急搬送患者における</w:t>
            </w:r>
            <w:r w:rsidRPr="003A4B21">
              <w:rPr>
                <w:rFonts w:ascii="ＭＳ Ｐゴシック" w:eastAsia="ＭＳ Ｐゴシック" w:hAnsi="ＭＳ Ｐゴシック" w:hint="eastAsia"/>
                <w:sz w:val="20"/>
                <w:szCs w:val="20"/>
              </w:rPr>
              <w:t>搬送困難患者</w:t>
            </w:r>
            <w:r w:rsidR="002E0A26">
              <w:rPr>
                <w:rFonts w:ascii="ＭＳ Ｐゴシック" w:eastAsia="ＭＳ Ｐゴシック" w:hAnsi="ＭＳ Ｐゴシック" w:hint="eastAsia"/>
                <w:sz w:val="20"/>
                <w:szCs w:val="20"/>
              </w:rPr>
              <w:t>数</w:t>
            </w:r>
          </w:p>
        </w:tc>
        <w:tc>
          <w:tcPr>
            <w:tcW w:w="1214" w:type="dxa"/>
            <w:vAlign w:val="center"/>
          </w:tcPr>
          <w:p w:rsidR="00561119" w:rsidRPr="003A4B21" w:rsidRDefault="00561119" w:rsidP="000601EA">
            <w:pPr>
              <w:tabs>
                <w:tab w:val="left" w:pos="7513"/>
              </w:tabs>
              <w:spacing w:line="240" w:lineRule="exact"/>
              <w:jc w:val="center"/>
              <w:rPr>
                <w:rFonts w:ascii="ＭＳ Ｐゴシック" w:eastAsia="ＭＳ Ｐゴシック" w:hAnsi="ＭＳ Ｐゴシック"/>
                <w:sz w:val="20"/>
                <w:szCs w:val="20"/>
              </w:rPr>
            </w:pPr>
            <w:r w:rsidRPr="003A4B21">
              <w:rPr>
                <w:rFonts w:ascii="ＭＳ Ｐゴシック" w:eastAsia="ＭＳ Ｐゴシック" w:hAnsi="ＭＳ Ｐゴシック" w:hint="eastAsia"/>
                <w:sz w:val="20"/>
                <w:szCs w:val="20"/>
              </w:rPr>
              <w:t>－</w:t>
            </w:r>
          </w:p>
        </w:tc>
        <w:tc>
          <w:tcPr>
            <w:tcW w:w="1301" w:type="dxa"/>
            <w:shd w:val="clear" w:color="auto" w:fill="auto"/>
            <w:vAlign w:val="center"/>
          </w:tcPr>
          <w:p w:rsidR="00CD5BC7" w:rsidRPr="00CD5BC7" w:rsidRDefault="00CD5BC7" w:rsidP="00CD5BC7">
            <w:pPr>
              <w:tabs>
                <w:tab w:val="left" w:pos="7513"/>
              </w:tabs>
              <w:spacing w:line="240" w:lineRule="exact"/>
              <w:jc w:val="center"/>
              <w:rPr>
                <w:rFonts w:ascii="ＭＳ Ｐゴシック" w:eastAsia="ＭＳ Ｐゴシック" w:hAnsi="ＭＳ Ｐゴシック"/>
                <w:sz w:val="20"/>
                <w:szCs w:val="20"/>
              </w:rPr>
            </w:pPr>
            <w:r w:rsidRPr="00CD5BC7">
              <w:rPr>
                <w:rFonts w:ascii="ＭＳ Ｐゴシック" w:eastAsia="ＭＳ Ｐゴシック" w:hAnsi="ＭＳ Ｐゴシック" w:hint="eastAsia"/>
                <w:sz w:val="20"/>
                <w:szCs w:val="20"/>
              </w:rPr>
              <w:t>25,426件</w:t>
            </w:r>
          </w:p>
          <w:p w:rsidR="00561119" w:rsidRPr="003A4B21" w:rsidRDefault="00CD5BC7" w:rsidP="00CD5BC7">
            <w:pPr>
              <w:tabs>
                <w:tab w:val="left" w:pos="7513"/>
              </w:tabs>
              <w:spacing w:line="240" w:lineRule="exact"/>
              <w:jc w:val="center"/>
              <w:rPr>
                <w:rFonts w:ascii="ＭＳ Ｐゴシック" w:eastAsia="ＭＳ Ｐゴシック" w:hAnsi="ＭＳ Ｐゴシック"/>
                <w:sz w:val="20"/>
                <w:szCs w:val="20"/>
              </w:rPr>
            </w:pPr>
            <w:r w:rsidRPr="00243E75">
              <w:rPr>
                <w:rFonts w:ascii="ＭＳ Ｐゴシック" w:eastAsia="ＭＳ Ｐゴシック" w:hAnsi="ＭＳ Ｐゴシック" w:hint="eastAsia"/>
                <w:sz w:val="16"/>
                <w:szCs w:val="20"/>
              </w:rPr>
              <w:t>（平成</w:t>
            </w:r>
            <w:r w:rsidRPr="00243E75">
              <w:rPr>
                <w:rFonts w:ascii="ＭＳ Ｐゴシック" w:eastAsia="ＭＳ Ｐゴシック" w:hAnsi="ＭＳ Ｐゴシック"/>
                <w:sz w:val="16"/>
                <w:szCs w:val="20"/>
              </w:rPr>
              <w:t>27年）</w:t>
            </w:r>
          </w:p>
        </w:tc>
        <w:tc>
          <w:tcPr>
            <w:tcW w:w="1230" w:type="dxa"/>
            <w:vAlign w:val="center"/>
          </w:tcPr>
          <w:p w:rsidR="00373591" w:rsidRPr="00243E75" w:rsidRDefault="00373591" w:rsidP="00373591">
            <w:pPr>
              <w:tabs>
                <w:tab w:val="left" w:pos="7513"/>
              </w:tabs>
              <w:spacing w:line="240" w:lineRule="exact"/>
              <w:jc w:val="center"/>
              <w:rPr>
                <w:rFonts w:ascii="ＭＳ Ｐゴシック" w:eastAsia="ＭＳ Ｐゴシック" w:hAnsi="ＭＳ Ｐゴシック"/>
                <w:color w:val="000000" w:themeColor="text1"/>
                <w:sz w:val="20"/>
                <w:szCs w:val="20"/>
              </w:rPr>
            </w:pPr>
            <w:r w:rsidRPr="00243E75">
              <w:rPr>
                <w:rFonts w:ascii="ＭＳ Ｐゴシック" w:eastAsia="ＭＳ Ｐゴシック" w:hAnsi="ＭＳ Ｐゴシック" w:hint="eastAsia"/>
                <w:color w:val="000000" w:themeColor="text1"/>
                <w:sz w:val="20"/>
                <w:szCs w:val="20"/>
              </w:rPr>
              <w:t>消防庁</w:t>
            </w:r>
          </w:p>
          <w:p w:rsidR="00373591" w:rsidRPr="00243E75" w:rsidRDefault="00373591" w:rsidP="00373591">
            <w:pPr>
              <w:tabs>
                <w:tab w:val="left" w:pos="7513"/>
              </w:tabs>
              <w:spacing w:line="240" w:lineRule="exact"/>
              <w:jc w:val="center"/>
              <w:rPr>
                <w:rFonts w:ascii="ＭＳ Ｐゴシック" w:eastAsia="ＭＳ Ｐゴシック" w:hAnsi="ＭＳ Ｐゴシック"/>
                <w:color w:val="000000" w:themeColor="text1"/>
                <w:sz w:val="20"/>
                <w:szCs w:val="20"/>
              </w:rPr>
            </w:pPr>
            <w:r w:rsidRPr="00243E75">
              <w:rPr>
                <w:rFonts w:ascii="ＭＳ Ｐゴシック" w:eastAsia="ＭＳ Ｐゴシック" w:hAnsi="ＭＳ Ｐゴシック" w:hint="eastAsia"/>
                <w:color w:val="000000" w:themeColor="text1"/>
                <w:sz w:val="20"/>
                <w:szCs w:val="20"/>
              </w:rPr>
              <w:t>「救急救助</w:t>
            </w:r>
          </w:p>
          <w:p w:rsidR="00561119" w:rsidRPr="003A4B21" w:rsidRDefault="00373591" w:rsidP="00243E75">
            <w:pPr>
              <w:tabs>
                <w:tab w:val="left" w:pos="7513"/>
              </w:tabs>
              <w:spacing w:line="240" w:lineRule="exact"/>
              <w:jc w:val="center"/>
              <w:rPr>
                <w:rFonts w:ascii="ＭＳ Ｐゴシック" w:eastAsia="ＭＳ Ｐゴシック" w:hAnsi="ＭＳ Ｐゴシック"/>
                <w:sz w:val="20"/>
                <w:szCs w:val="20"/>
              </w:rPr>
            </w:pPr>
            <w:r w:rsidRPr="00243E75">
              <w:rPr>
                <w:rFonts w:ascii="ＭＳ Ｐゴシック" w:eastAsia="ＭＳ Ｐゴシック" w:hAnsi="ＭＳ Ｐゴシック" w:hint="eastAsia"/>
                <w:color w:val="000000" w:themeColor="text1"/>
                <w:sz w:val="20"/>
                <w:szCs w:val="20"/>
              </w:rPr>
              <w:t>の現況」</w:t>
            </w:r>
          </w:p>
        </w:tc>
        <w:tc>
          <w:tcPr>
            <w:tcW w:w="1230" w:type="dxa"/>
            <w:shd w:val="clear" w:color="auto" w:fill="auto"/>
            <w:vAlign w:val="center"/>
          </w:tcPr>
          <w:p w:rsidR="00561119" w:rsidRPr="00D51F7A" w:rsidRDefault="00311BC9" w:rsidP="000601EA">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減少</w:t>
            </w:r>
          </w:p>
        </w:tc>
        <w:tc>
          <w:tcPr>
            <w:tcW w:w="1230" w:type="dxa"/>
            <w:shd w:val="clear" w:color="auto" w:fill="auto"/>
            <w:vAlign w:val="center"/>
          </w:tcPr>
          <w:p w:rsidR="00561119" w:rsidRPr="00D51F7A" w:rsidRDefault="00311BC9" w:rsidP="000601EA">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減少</w:t>
            </w:r>
          </w:p>
        </w:tc>
      </w:tr>
      <w:tr w:rsidR="004124A6" w:rsidRPr="003A4B21" w:rsidTr="00243E75">
        <w:trPr>
          <w:trHeight w:val="851"/>
        </w:trPr>
        <w:tc>
          <w:tcPr>
            <w:tcW w:w="950" w:type="dxa"/>
            <w:vAlign w:val="center"/>
          </w:tcPr>
          <w:p w:rsidR="004124A6" w:rsidRPr="003A4B21" w:rsidRDefault="00FF4C50" w:rsidP="004124A6">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B</w:t>
            </w:r>
          </w:p>
        </w:tc>
        <w:tc>
          <w:tcPr>
            <w:tcW w:w="2291" w:type="dxa"/>
            <w:vAlign w:val="center"/>
          </w:tcPr>
          <w:p w:rsidR="004124A6" w:rsidRPr="003A4B21" w:rsidRDefault="004124A6" w:rsidP="004124A6">
            <w:pPr>
              <w:tabs>
                <w:tab w:val="left" w:pos="7513"/>
              </w:tabs>
              <w:spacing w:line="240" w:lineRule="exact"/>
              <w:jc w:val="left"/>
              <w:rPr>
                <w:rFonts w:ascii="ＭＳ Ｐゴシック" w:eastAsia="ＭＳ Ｐゴシック" w:hAnsi="ＭＳ Ｐゴシック"/>
                <w:sz w:val="20"/>
                <w:szCs w:val="20"/>
              </w:rPr>
            </w:pPr>
            <w:r w:rsidRPr="003A4B21">
              <w:rPr>
                <w:rFonts w:ascii="ＭＳ Ｐゴシック" w:eastAsia="ＭＳ Ｐゴシック" w:hAnsi="ＭＳ Ｐゴシック" w:hint="eastAsia"/>
                <w:sz w:val="20"/>
                <w:szCs w:val="20"/>
              </w:rPr>
              <w:t>各</w:t>
            </w:r>
            <w:r w:rsidR="004E67F4">
              <w:rPr>
                <w:rFonts w:ascii="ＭＳ Ｐゴシック" w:eastAsia="ＭＳ Ｐゴシック" w:hAnsi="ＭＳ Ｐゴシック" w:hint="eastAsia"/>
                <w:sz w:val="20"/>
                <w:szCs w:val="20"/>
              </w:rPr>
              <w:t>二次医療圏</w:t>
            </w:r>
            <w:r w:rsidRPr="003A4B21">
              <w:rPr>
                <w:rFonts w:ascii="ＭＳ Ｐゴシック" w:eastAsia="ＭＳ Ｐゴシック" w:hAnsi="ＭＳ Ｐゴシック" w:hint="eastAsia"/>
                <w:sz w:val="20"/>
                <w:szCs w:val="20"/>
              </w:rPr>
              <w:t>で設定した取組</w:t>
            </w:r>
            <w:r w:rsidR="00964CBD" w:rsidRPr="00243E75">
              <w:rPr>
                <w:rFonts w:ascii="ＭＳ Ｐゴシック" w:eastAsia="ＭＳ Ｐゴシック" w:hAnsi="ＭＳ Ｐゴシック" w:hint="eastAsia"/>
                <w:sz w:val="20"/>
                <w:szCs w:val="20"/>
                <w:vertAlign w:val="superscript"/>
              </w:rPr>
              <w:t>※</w:t>
            </w:r>
          </w:p>
        </w:tc>
        <w:tc>
          <w:tcPr>
            <w:tcW w:w="1214" w:type="dxa"/>
            <w:vAlign w:val="center"/>
          </w:tcPr>
          <w:p w:rsidR="004124A6" w:rsidRPr="003A4B21" w:rsidRDefault="004124A6" w:rsidP="004124A6">
            <w:pPr>
              <w:tabs>
                <w:tab w:val="left" w:pos="7513"/>
              </w:tabs>
              <w:spacing w:line="240" w:lineRule="exact"/>
              <w:jc w:val="center"/>
              <w:rPr>
                <w:rFonts w:ascii="ＭＳ Ｐゴシック" w:eastAsia="ＭＳ Ｐゴシック" w:hAnsi="ＭＳ Ｐゴシック"/>
                <w:sz w:val="20"/>
                <w:szCs w:val="20"/>
              </w:rPr>
            </w:pPr>
            <w:r w:rsidRPr="003A4B21">
              <w:rPr>
                <w:rFonts w:ascii="ＭＳ Ｐゴシック" w:eastAsia="ＭＳ Ｐゴシック" w:hAnsi="ＭＳ Ｐゴシック" w:hint="eastAsia"/>
                <w:sz w:val="20"/>
                <w:szCs w:val="20"/>
              </w:rPr>
              <w:t>－</w:t>
            </w:r>
          </w:p>
        </w:tc>
        <w:tc>
          <w:tcPr>
            <w:tcW w:w="4991" w:type="dxa"/>
            <w:gridSpan w:val="4"/>
            <w:vAlign w:val="center"/>
          </w:tcPr>
          <w:p w:rsidR="004124A6" w:rsidRPr="009F059F" w:rsidRDefault="002E0A26" w:rsidP="004124A6">
            <w:pPr>
              <w:tabs>
                <w:tab w:val="left" w:pos="7513"/>
              </w:tabs>
              <w:spacing w:line="240" w:lineRule="exact"/>
              <w:jc w:val="center"/>
              <w:rPr>
                <w:rFonts w:ascii="ＭＳ Ｐゴシック" w:eastAsia="ＭＳ Ｐゴシック" w:hAnsi="ＭＳ Ｐゴシック"/>
                <w:sz w:val="20"/>
                <w:szCs w:val="20"/>
                <w:bdr w:val="single" w:sz="4" w:space="0" w:color="auto"/>
              </w:rPr>
            </w:pPr>
            <w:r>
              <w:rPr>
                <w:rFonts w:ascii="ＭＳ Ｐゴシック" w:eastAsia="ＭＳ Ｐゴシック" w:hAnsi="ＭＳ Ｐゴシック" w:hint="eastAsia"/>
                <w:sz w:val="20"/>
                <w:szCs w:val="20"/>
                <w:bdr w:val="single" w:sz="4" w:space="0" w:color="auto"/>
              </w:rPr>
              <w:t>各二次医療圏の保健医療協議会等</w:t>
            </w:r>
            <w:r w:rsidRPr="009F059F">
              <w:rPr>
                <w:rFonts w:ascii="ＭＳ Ｐゴシック" w:eastAsia="ＭＳ Ｐゴシック" w:hAnsi="ＭＳ Ｐゴシック" w:hint="eastAsia"/>
                <w:sz w:val="20"/>
                <w:szCs w:val="20"/>
                <w:bdr w:val="single" w:sz="4" w:space="0" w:color="auto"/>
              </w:rPr>
              <w:t>で評価します</w:t>
            </w:r>
          </w:p>
        </w:tc>
      </w:tr>
      <w:tr w:rsidR="002E0A26" w:rsidRPr="003A4B21" w:rsidTr="00243E75">
        <w:trPr>
          <w:trHeight w:val="851"/>
        </w:trPr>
        <w:tc>
          <w:tcPr>
            <w:tcW w:w="950" w:type="dxa"/>
            <w:vAlign w:val="center"/>
          </w:tcPr>
          <w:p w:rsidR="002E0A26" w:rsidRPr="003A4B21" w:rsidRDefault="002E0A26" w:rsidP="000601EA">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C</w:t>
            </w:r>
          </w:p>
        </w:tc>
        <w:tc>
          <w:tcPr>
            <w:tcW w:w="2291" w:type="dxa"/>
            <w:vAlign w:val="center"/>
          </w:tcPr>
          <w:p w:rsidR="002E0A26" w:rsidRPr="003A4B21" w:rsidRDefault="002E0A26" w:rsidP="000601EA">
            <w:pPr>
              <w:tabs>
                <w:tab w:val="left" w:pos="7513"/>
              </w:tabs>
              <w:spacing w:line="240" w:lineRule="exact"/>
              <w:jc w:val="left"/>
              <w:rPr>
                <w:rFonts w:ascii="ＭＳ Ｐゴシック" w:eastAsia="ＭＳ Ｐゴシック" w:hAnsi="ＭＳ Ｐゴシック"/>
                <w:sz w:val="20"/>
                <w:szCs w:val="20"/>
              </w:rPr>
            </w:pPr>
            <w:r w:rsidRPr="003A4B21">
              <w:rPr>
                <w:rFonts w:ascii="ＭＳ Ｐゴシック" w:eastAsia="ＭＳ Ｐゴシック" w:hAnsi="ＭＳ Ｐゴシック" w:hint="eastAsia"/>
                <w:sz w:val="20"/>
                <w:szCs w:val="20"/>
              </w:rPr>
              <w:t>心血管疾患による年齢調整死亡率（10万対）</w:t>
            </w:r>
          </w:p>
        </w:tc>
        <w:tc>
          <w:tcPr>
            <w:tcW w:w="1214" w:type="dxa"/>
            <w:vAlign w:val="center"/>
          </w:tcPr>
          <w:p w:rsidR="002E0A26" w:rsidRPr="003A4B21" w:rsidRDefault="002E0A26" w:rsidP="000601EA">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c>
          <w:tcPr>
            <w:tcW w:w="1301" w:type="dxa"/>
            <w:vAlign w:val="center"/>
          </w:tcPr>
          <w:p w:rsidR="002E0A26" w:rsidRDefault="002E0A26" w:rsidP="000601EA">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男性 72.9</w:t>
            </w:r>
          </w:p>
          <w:p w:rsidR="002E0A26" w:rsidRDefault="002E0A26" w:rsidP="000601EA">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女性 37.6</w:t>
            </w:r>
          </w:p>
          <w:p w:rsidR="002E0A26" w:rsidRPr="003A4B21" w:rsidRDefault="002E0A26" w:rsidP="000601EA">
            <w:pPr>
              <w:tabs>
                <w:tab w:val="left" w:pos="7513"/>
              </w:tabs>
              <w:spacing w:line="240" w:lineRule="exact"/>
              <w:jc w:val="center"/>
              <w:rPr>
                <w:rFonts w:ascii="ＭＳ Ｐゴシック" w:eastAsia="ＭＳ Ｐゴシック" w:hAnsi="ＭＳ Ｐゴシック"/>
                <w:sz w:val="20"/>
                <w:szCs w:val="20"/>
              </w:rPr>
            </w:pPr>
            <w:r w:rsidRPr="00243E75">
              <w:rPr>
                <w:rFonts w:ascii="ＭＳ Ｐゴシック" w:eastAsia="ＭＳ Ｐゴシック" w:hAnsi="ＭＳ Ｐゴシック" w:hint="eastAsia"/>
                <w:sz w:val="16"/>
                <w:szCs w:val="20"/>
              </w:rPr>
              <w:t>（平成</w:t>
            </w:r>
            <w:r w:rsidRPr="00243E75">
              <w:rPr>
                <w:rFonts w:ascii="ＭＳ Ｐゴシック" w:eastAsia="ＭＳ Ｐゴシック" w:hAnsi="ＭＳ Ｐゴシック"/>
                <w:sz w:val="16"/>
                <w:szCs w:val="20"/>
              </w:rPr>
              <w:t>27年）</w:t>
            </w:r>
          </w:p>
        </w:tc>
        <w:tc>
          <w:tcPr>
            <w:tcW w:w="1230" w:type="dxa"/>
            <w:vAlign w:val="center"/>
          </w:tcPr>
          <w:p w:rsidR="002E0A26" w:rsidRPr="003A4B21" w:rsidRDefault="002E0A26" w:rsidP="00243E75">
            <w:pPr>
              <w:tabs>
                <w:tab w:val="left" w:pos="7513"/>
              </w:tabs>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sz w:val="20"/>
                <w:szCs w:val="20"/>
              </w:rPr>
              <w:t>厚生労働省「人口動態統計」厚生労働省「人口動態統計」</w:t>
            </w:r>
          </w:p>
        </w:tc>
        <w:tc>
          <w:tcPr>
            <w:tcW w:w="1230" w:type="dxa"/>
            <w:tcBorders>
              <w:right w:val="single" w:sz="4" w:space="0" w:color="auto"/>
            </w:tcBorders>
            <w:vAlign w:val="center"/>
          </w:tcPr>
          <w:p w:rsidR="002E0A26" w:rsidRPr="003A4B21" w:rsidRDefault="002E0A26" w:rsidP="000601EA">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c>
          <w:tcPr>
            <w:tcW w:w="1230" w:type="dxa"/>
            <w:tcBorders>
              <w:left w:val="single" w:sz="4" w:space="0" w:color="auto"/>
            </w:tcBorders>
            <w:vAlign w:val="center"/>
          </w:tcPr>
          <w:p w:rsidR="002E0A26" w:rsidRDefault="002E0A26" w:rsidP="000601EA">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男性 67.6</w:t>
            </w:r>
          </w:p>
          <w:p w:rsidR="002E0A26" w:rsidRPr="003A4B21" w:rsidRDefault="002E0A26" w:rsidP="000601EA">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女性 33.1</w:t>
            </w:r>
          </w:p>
        </w:tc>
      </w:tr>
    </w:tbl>
    <w:p w:rsidR="00561119" w:rsidRPr="003A4B21" w:rsidRDefault="00561119" w:rsidP="00561119">
      <w:pPr>
        <w:spacing w:line="240" w:lineRule="exact"/>
        <w:ind w:firstLineChars="50" w:firstLine="141"/>
        <w:rPr>
          <w:rFonts w:ascii="ＭＳ ゴシック" w:eastAsia="ＭＳ ゴシック" w:hAnsi="ＭＳ ゴシック"/>
          <w:b/>
          <w:color w:val="0070C0"/>
          <w:sz w:val="28"/>
          <w:szCs w:val="28"/>
        </w:rPr>
      </w:pPr>
    </w:p>
    <w:p w:rsidR="00964CBD" w:rsidRPr="00492087" w:rsidRDefault="001C4523" w:rsidP="00964CBD">
      <w:pPr>
        <w:ind w:firstLineChars="3800" w:firstLine="6080"/>
        <w:rPr>
          <w:rFonts w:ascii="ＭＳ ゴシック" w:eastAsia="ＭＳ ゴシック" w:hAnsi="ＭＳ ゴシック"/>
          <w:sz w:val="16"/>
          <w:szCs w:val="16"/>
        </w:rPr>
      </w:pPr>
      <w:r>
        <w:rPr>
          <w:rFonts w:ascii="ＭＳ ゴシック" w:eastAsia="ＭＳ ゴシック" w:hAnsi="ＭＳ ゴシック"/>
          <w:noProof/>
          <w:sz w:val="16"/>
          <w:szCs w:val="16"/>
        </w:rPr>
        <mc:AlternateContent>
          <mc:Choice Requires="wps">
            <w:drawing>
              <wp:anchor distT="0" distB="0" distL="114300" distR="114300" simplePos="0" relativeHeight="252169216" behindDoc="0" locked="0" layoutInCell="1" allowOverlap="1" wp14:anchorId="604B484D" wp14:editId="43219D0C">
                <wp:simplePos x="0" y="0"/>
                <wp:positionH relativeFrom="column">
                  <wp:posOffset>30480</wp:posOffset>
                </wp:positionH>
                <wp:positionV relativeFrom="paragraph">
                  <wp:posOffset>3400425</wp:posOffset>
                </wp:positionV>
                <wp:extent cx="914400" cy="914400"/>
                <wp:effectExtent l="0" t="0" r="0" b="0"/>
                <wp:wrapNone/>
                <wp:docPr id="3" name="テキスト ボックス 3" descr="※第９章「二次医療圏における医療体制」参照"/>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4523" w:rsidRDefault="001C4523">
                            <w:r w:rsidRPr="00492087">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第９章「二次医療圏における医療体制」参照</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71" type="#_x0000_t202" alt="※第９章「二次医療圏における医療体制」参照" style="position:absolute;left:0;text-align:left;margin-left:2.4pt;margin-top:267.75pt;width:1in;height:1in;z-index:252169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" filled="f" stroked="f" strokeweight=".5pt">
                <v:textbox style="mso-fit-shape-to-text:t">
                  <w:txbxContent>
                    <w:p w:rsidR="001C4523" w:rsidRDefault="001C4523">
                      <w:bookmarkStart w:id="7" w:name="_GoBack"/>
                      <w:r w:rsidRPr="00492087">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第９章「二次医療圏における医療体制」参照</w:t>
                      </w:r>
                      <w:bookmarkEnd w:id="7"/>
                    </w:p>
                  </w:txbxContent>
                </v:textbox>
              </v:shape>
            </w:pict>
          </mc:Fallback>
        </mc:AlternateContent>
      </w:r>
    </w:p>
    <w:p w:rsidR="00561119" w:rsidRPr="00964CBD" w:rsidRDefault="00561119" w:rsidP="00561119">
      <w:pPr>
        <w:spacing w:line="240" w:lineRule="exact"/>
        <w:ind w:firstLineChars="50" w:firstLine="141"/>
        <w:rPr>
          <w:rFonts w:ascii="ＭＳ ゴシック" w:eastAsia="ＭＳ ゴシック" w:hAnsi="ＭＳ ゴシック"/>
          <w:b/>
          <w:color w:val="0070C0"/>
          <w:sz w:val="28"/>
          <w:szCs w:val="28"/>
        </w:rPr>
      </w:pPr>
    </w:p>
    <w:p w:rsidR="006303FE" w:rsidRPr="003A4B21" w:rsidRDefault="006303FE" w:rsidP="006303FE">
      <w:pPr>
        <w:rPr>
          <w:rFonts w:ascii="ＭＳ ゴシック" w:eastAsia="ＭＳ ゴシック" w:hAnsi="ＭＳ ゴシック"/>
          <w:sz w:val="22"/>
          <w:szCs w:val="22"/>
        </w:rPr>
      </w:pPr>
      <w:bookmarkStart w:id="0" w:name="_GoBack"/>
      <w:bookmarkEnd w:id="0"/>
    </w:p>
    <w:sectPr w:rsidR="006303FE" w:rsidRPr="003A4B21" w:rsidSect="00243E75">
      <w:headerReference w:type="default" r:id="rId36"/>
      <w:footerReference w:type="default" r:id="rId37"/>
      <w:pgSz w:w="11907" w:h="16840" w:code="9"/>
      <w:pgMar w:top="1440" w:right="1077" w:bottom="1440" w:left="1077" w:header="851" w:footer="283" w:gutter="0"/>
      <w:pgNumType w:fmt="numberInDash" w:start="143"/>
      <w:cols w:space="720"/>
      <w:docGrid w:type="lines" w:linePitch="4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295" w:rsidRDefault="00307295">
      <w:r>
        <w:separator/>
      </w:r>
    </w:p>
  </w:endnote>
  <w:endnote w:type="continuationSeparator" w:id="0">
    <w:p w:rsidR="00307295" w:rsidRDefault="00307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8215479"/>
      <w:docPartObj>
        <w:docPartGallery w:val="Page Numbers (Bottom of Page)"/>
        <w:docPartUnique/>
      </w:docPartObj>
    </w:sdtPr>
    <w:sdtEndPr/>
    <w:sdtContent>
      <w:p w:rsidR="002F0011" w:rsidRDefault="002F0011">
        <w:pPr>
          <w:pStyle w:val="a5"/>
          <w:jc w:val="center"/>
        </w:pPr>
        <w:r>
          <w:fldChar w:fldCharType="begin"/>
        </w:r>
        <w:r>
          <w:instrText>PAGE   \* MERGEFORMAT</w:instrText>
        </w:r>
        <w:r>
          <w:fldChar w:fldCharType="separate"/>
        </w:r>
        <w:r w:rsidR="00E60B70" w:rsidRPr="00E60B70">
          <w:rPr>
            <w:noProof/>
            <w:lang w:val="ja-JP" w:eastAsia="ja-JP"/>
          </w:rPr>
          <w:t>-</w:t>
        </w:r>
        <w:r w:rsidR="00E60B70">
          <w:rPr>
            <w:noProof/>
          </w:rPr>
          <w:t xml:space="preserve"> 154 -</w:t>
        </w:r>
        <w:r>
          <w:fldChar w:fldCharType="end"/>
        </w:r>
      </w:p>
    </w:sdtContent>
  </w:sdt>
  <w:p w:rsidR="002F0011" w:rsidRDefault="002F001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295" w:rsidRDefault="00307295">
      <w:r>
        <w:separator/>
      </w:r>
    </w:p>
  </w:footnote>
  <w:footnote w:type="continuationSeparator" w:id="0">
    <w:p w:rsidR="00307295" w:rsidRDefault="003072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295" w:rsidRPr="002856B4" w:rsidRDefault="00307295" w:rsidP="00243E75">
    <w:pPr>
      <w:pStyle w:val="a3"/>
      <w:ind w:right="114" w:firstLineChars="1200" w:firstLine="2640"/>
      <w:jc w:val="right"/>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第６章　５疾病</w:t>
    </w:r>
    <w:r w:rsidRPr="002856B4">
      <w:rPr>
        <w:rFonts w:ascii="ＭＳ ゴシック" w:eastAsia="ＭＳ ゴシック" w:hAnsi="ＭＳ ゴシック" w:hint="eastAsia"/>
        <w:sz w:val="22"/>
        <w:szCs w:val="22"/>
        <w:lang w:eastAsia="ja-JP"/>
      </w:rPr>
      <w:t>４事業</w:t>
    </w:r>
    <w:r>
      <w:rPr>
        <w:rFonts w:ascii="ＭＳ ゴシック" w:eastAsia="ＭＳ ゴシック" w:hAnsi="ＭＳ ゴシック" w:hint="eastAsia"/>
        <w:sz w:val="22"/>
        <w:szCs w:val="22"/>
        <w:lang w:eastAsia="ja-JP"/>
      </w:rPr>
      <w:t>の医療体制　第３節　心筋梗塞等の心血管疾患</w:t>
    </w:r>
  </w:p>
  <w:p w:rsidR="00307295" w:rsidRPr="00FD3D1F" w:rsidRDefault="00A7342B" w:rsidP="00A216A2">
    <w:pPr>
      <w:pStyle w:val="a3"/>
      <w:wordWrap w:val="0"/>
      <w:jc w:val="right"/>
    </w:pPr>
    <w:r>
      <w:rPr>
        <w:rFonts w:ascii="ＭＳ ゴシック" w:eastAsia="ＭＳ ゴシック" w:hAnsi="ＭＳ ゴシック"/>
        <w:noProof/>
        <w:sz w:val="22"/>
        <w:szCs w:val="22"/>
        <w:lang w:val="en-US" w:eastAsia="ja-JP"/>
      </w:rPr>
      <mc:AlternateContent>
        <mc:Choice Requires="wps">
          <w:drawing>
            <wp:anchor distT="0" distB="0" distL="114300" distR="114300" simplePos="0" relativeHeight="251661312" behindDoc="0" locked="0" layoutInCell="1" allowOverlap="1" wp14:anchorId="2A29480D" wp14:editId="0CBDE235">
              <wp:simplePos x="0" y="0"/>
              <wp:positionH relativeFrom="column">
                <wp:posOffset>-294005</wp:posOffset>
              </wp:positionH>
              <wp:positionV relativeFrom="paragraph">
                <wp:posOffset>33655</wp:posOffset>
              </wp:positionV>
              <wp:extent cx="6470650" cy="90805"/>
              <wp:effectExtent l="0" t="0" r="6350" b="4445"/>
              <wp:wrapNone/>
              <wp:docPr id="1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0650" cy="90805"/>
                      </a:xfrm>
                      <a:prstGeom prst="roundRect">
                        <a:avLst>
                          <a:gd name="adj" fmla="val 50000"/>
                        </a:avLst>
                      </a:prstGeom>
                      <a:gradFill rotWithShape="1">
                        <a:gsLst>
                          <a:gs pos="0">
                            <a:srgbClr val="FFFFFF"/>
                          </a:gs>
                          <a:gs pos="100000">
                            <a:srgbClr val="0070C0"/>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23.15pt;margin-top:2.65pt;width:509.5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" stroked="f">
              <v:fill color2="#0070c0" rotate="t" angle="90" focus="100%" type="gradient"/>
              <v:textbox inset="5.85pt,.7pt,5.85pt,.7pt"/>
            </v:roundrect>
          </w:pict>
        </mc:Fallback>
      </mc:AlternateContent>
    </w:r>
    <w:r w:rsidR="00307295">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3001"/>
    <w:multiLevelType w:val="hybridMultilevel"/>
    <w:tmpl w:val="9000EAAA"/>
    <w:lvl w:ilvl="0" w:tplc="EFD09E6E">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nsid w:val="00700546"/>
    <w:multiLevelType w:val="hybridMultilevel"/>
    <w:tmpl w:val="E09EC0FC"/>
    <w:lvl w:ilvl="0" w:tplc="AEA81422">
      <w:start w:val="1"/>
      <w:numFmt w:val="decimalEnclosedCircle"/>
      <w:lvlText w:val="%1"/>
      <w:lvlJc w:val="left"/>
      <w:pPr>
        <w:ind w:left="80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nsid w:val="01135C74"/>
    <w:multiLevelType w:val="hybridMultilevel"/>
    <w:tmpl w:val="E8BE692A"/>
    <w:lvl w:ilvl="0" w:tplc="79FC2C18">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nsid w:val="0191364E"/>
    <w:multiLevelType w:val="hybridMultilevel"/>
    <w:tmpl w:val="C7EC3158"/>
    <w:lvl w:ilvl="0" w:tplc="04090011">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nsid w:val="019303F2"/>
    <w:multiLevelType w:val="hybridMultilevel"/>
    <w:tmpl w:val="F6967DBC"/>
    <w:lvl w:ilvl="0" w:tplc="945057FE">
      <w:start w:val="1"/>
      <w:numFmt w:val="bullet"/>
      <w:lvlText w:val=""/>
      <w:lvlJc w:val="left"/>
      <w:pPr>
        <w:tabs>
          <w:tab w:val="num" w:pos="227"/>
        </w:tabs>
        <w:ind w:left="476" w:hanging="306"/>
      </w:pPr>
      <w:rPr>
        <w:rFonts w:ascii="Symbol" w:hAnsi="Symbol" w:hint="default"/>
        <w:color w:val="auto"/>
      </w:rPr>
    </w:lvl>
    <w:lvl w:ilvl="1" w:tplc="09984658">
      <w:start w:val="1"/>
      <w:numFmt w:val="bullet"/>
      <w:lvlText w:val=""/>
      <w:lvlJc w:val="left"/>
      <w:pPr>
        <w:tabs>
          <w:tab w:val="num" w:pos="227"/>
        </w:tabs>
        <w:ind w:left="840" w:hanging="670"/>
      </w:pPr>
      <w:rPr>
        <w:rFonts w:ascii="Symbol" w:hAnsi="Symbol" w:hint="default"/>
        <w:color w:val="auto"/>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036A3BED"/>
    <w:multiLevelType w:val="hybridMultilevel"/>
    <w:tmpl w:val="A2B0B3AE"/>
    <w:lvl w:ilvl="0" w:tplc="8720706E">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nsid w:val="043C23F5"/>
    <w:multiLevelType w:val="hybridMultilevel"/>
    <w:tmpl w:val="2C2273D0"/>
    <w:lvl w:ilvl="0" w:tplc="04090011">
      <w:start w:val="1"/>
      <w:numFmt w:val="decimalEnclosedCircle"/>
      <w:lvlText w:val="%1"/>
      <w:lvlJc w:val="left"/>
      <w:pPr>
        <w:ind w:left="2384" w:hanging="420"/>
      </w:pPr>
    </w:lvl>
    <w:lvl w:ilvl="1" w:tplc="04090017" w:tentative="1">
      <w:start w:val="1"/>
      <w:numFmt w:val="aiueoFullWidth"/>
      <w:lvlText w:val="(%2)"/>
      <w:lvlJc w:val="left"/>
      <w:pPr>
        <w:ind w:left="2804" w:hanging="420"/>
      </w:pPr>
    </w:lvl>
    <w:lvl w:ilvl="2" w:tplc="04090011" w:tentative="1">
      <w:start w:val="1"/>
      <w:numFmt w:val="decimalEnclosedCircle"/>
      <w:lvlText w:val="%3"/>
      <w:lvlJc w:val="left"/>
      <w:pPr>
        <w:ind w:left="3224" w:hanging="420"/>
      </w:pPr>
    </w:lvl>
    <w:lvl w:ilvl="3" w:tplc="0409000F" w:tentative="1">
      <w:start w:val="1"/>
      <w:numFmt w:val="decimal"/>
      <w:lvlText w:val="%4."/>
      <w:lvlJc w:val="left"/>
      <w:pPr>
        <w:ind w:left="3644" w:hanging="420"/>
      </w:pPr>
    </w:lvl>
    <w:lvl w:ilvl="4" w:tplc="04090017" w:tentative="1">
      <w:start w:val="1"/>
      <w:numFmt w:val="aiueoFullWidth"/>
      <w:lvlText w:val="(%5)"/>
      <w:lvlJc w:val="left"/>
      <w:pPr>
        <w:ind w:left="4064" w:hanging="420"/>
      </w:pPr>
    </w:lvl>
    <w:lvl w:ilvl="5" w:tplc="04090011" w:tentative="1">
      <w:start w:val="1"/>
      <w:numFmt w:val="decimalEnclosedCircle"/>
      <w:lvlText w:val="%6"/>
      <w:lvlJc w:val="left"/>
      <w:pPr>
        <w:ind w:left="4484" w:hanging="420"/>
      </w:pPr>
    </w:lvl>
    <w:lvl w:ilvl="6" w:tplc="0409000F" w:tentative="1">
      <w:start w:val="1"/>
      <w:numFmt w:val="decimal"/>
      <w:lvlText w:val="%7."/>
      <w:lvlJc w:val="left"/>
      <w:pPr>
        <w:ind w:left="4904" w:hanging="420"/>
      </w:pPr>
    </w:lvl>
    <w:lvl w:ilvl="7" w:tplc="04090017" w:tentative="1">
      <w:start w:val="1"/>
      <w:numFmt w:val="aiueoFullWidth"/>
      <w:lvlText w:val="(%8)"/>
      <w:lvlJc w:val="left"/>
      <w:pPr>
        <w:ind w:left="5324" w:hanging="420"/>
      </w:pPr>
    </w:lvl>
    <w:lvl w:ilvl="8" w:tplc="04090011" w:tentative="1">
      <w:start w:val="1"/>
      <w:numFmt w:val="decimalEnclosedCircle"/>
      <w:lvlText w:val="%9"/>
      <w:lvlJc w:val="left"/>
      <w:pPr>
        <w:ind w:left="5744" w:hanging="420"/>
      </w:pPr>
    </w:lvl>
  </w:abstractNum>
  <w:abstractNum w:abstractNumId="7">
    <w:nsid w:val="04572420"/>
    <w:multiLevelType w:val="hybridMultilevel"/>
    <w:tmpl w:val="26AAA2C6"/>
    <w:lvl w:ilvl="0" w:tplc="C2AE1F2A">
      <w:start w:val="2"/>
      <w:numFmt w:val="decimalEnclosedCircle"/>
      <w:lvlText w:val="%1"/>
      <w:lvlJc w:val="left"/>
      <w:pPr>
        <w:ind w:left="58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068D7793"/>
    <w:multiLevelType w:val="hybridMultilevel"/>
    <w:tmpl w:val="243C7FDA"/>
    <w:lvl w:ilvl="0" w:tplc="0409000F">
      <w:start w:val="1"/>
      <w:numFmt w:val="decimal"/>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nsid w:val="074A4DA4"/>
    <w:multiLevelType w:val="hybridMultilevel"/>
    <w:tmpl w:val="950C6396"/>
    <w:lvl w:ilvl="0" w:tplc="04090005">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nsid w:val="07D53885"/>
    <w:multiLevelType w:val="hybridMultilevel"/>
    <w:tmpl w:val="BB7E44EA"/>
    <w:lvl w:ilvl="0" w:tplc="2A8A48F8">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1">
    <w:nsid w:val="08CC3C3B"/>
    <w:multiLevelType w:val="hybridMultilevel"/>
    <w:tmpl w:val="DBEEC01A"/>
    <w:lvl w:ilvl="0" w:tplc="619CF2A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nsid w:val="09B46BF7"/>
    <w:multiLevelType w:val="hybridMultilevel"/>
    <w:tmpl w:val="88B658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0A865B44"/>
    <w:multiLevelType w:val="hybridMultilevel"/>
    <w:tmpl w:val="DF8E0A12"/>
    <w:lvl w:ilvl="0" w:tplc="50E4B854">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0BE04BD5"/>
    <w:multiLevelType w:val="hybridMultilevel"/>
    <w:tmpl w:val="BF28F402"/>
    <w:lvl w:ilvl="0" w:tplc="04090005">
      <w:start w:val="1"/>
      <w:numFmt w:val="bullet"/>
      <w:lvlText w:val=""/>
      <w:lvlJc w:val="left"/>
      <w:pPr>
        <w:ind w:left="640" w:hanging="420"/>
      </w:pPr>
      <w:rPr>
        <w:rFonts w:ascii="Wingdings" w:hAnsi="Wingdings" w:hint="default"/>
      </w:rPr>
    </w:lvl>
    <w:lvl w:ilvl="1" w:tplc="0409000B">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5">
    <w:nsid w:val="0C8C79D7"/>
    <w:multiLevelType w:val="hybridMultilevel"/>
    <w:tmpl w:val="E54878AC"/>
    <w:lvl w:ilvl="0" w:tplc="8B3E3AF4">
      <w:start w:val="4"/>
      <w:numFmt w:val="decimalEnclosedCircle"/>
      <w:lvlText w:val="%1"/>
      <w:lvlJc w:val="left"/>
      <w:pPr>
        <w:ind w:left="5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0CA83567"/>
    <w:multiLevelType w:val="hybridMultilevel"/>
    <w:tmpl w:val="E6D2B93E"/>
    <w:lvl w:ilvl="0" w:tplc="04090005">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7">
    <w:nsid w:val="0D593E05"/>
    <w:multiLevelType w:val="hybridMultilevel"/>
    <w:tmpl w:val="771E2916"/>
    <w:lvl w:ilvl="0" w:tplc="A1A49054">
      <w:numFmt w:val="bullet"/>
      <w:lvlText w:val="○"/>
      <w:lvlJc w:val="left"/>
      <w:pPr>
        <w:ind w:left="644" w:hanging="360"/>
      </w:pPr>
      <w:rPr>
        <w:rFonts w:ascii="HG丸ｺﾞｼｯｸM-PRO" w:eastAsia="HG丸ｺﾞｼｯｸM-PRO" w:hAnsi="HG丸ｺﾞｼｯｸM-PRO" w:cs="Times New Roman" w:hint="eastAsia"/>
        <w:color w:val="000000"/>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8">
    <w:nsid w:val="0F4B7174"/>
    <w:multiLevelType w:val="hybridMultilevel"/>
    <w:tmpl w:val="9BF8F7FA"/>
    <w:lvl w:ilvl="0" w:tplc="0409000B">
      <w:start w:val="1"/>
      <w:numFmt w:val="bullet"/>
      <w:lvlText w:val=""/>
      <w:lvlJc w:val="left"/>
      <w:pPr>
        <w:ind w:left="640" w:hanging="420"/>
      </w:pPr>
      <w:rPr>
        <w:rFonts w:ascii="Wingdings" w:hAnsi="Wingdings" w:hint="default"/>
      </w:rPr>
    </w:lvl>
    <w:lvl w:ilvl="1" w:tplc="17822BEA">
      <w:numFmt w:val="bullet"/>
      <w:lvlText w:val="◆"/>
      <w:lvlJc w:val="left"/>
      <w:pPr>
        <w:ind w:left="1000" w:hanging="360"/>
      </w:pPr>
      <w:rPr>
        <w:rFonts w:ascii="ＭＳ 明朝" w:eastAsia="ＭＳ 明朝" w:hAnsi="ＭＳ 明朝" w:cs="Times New Roman" w:hint="eastAsia"/>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nsid w:val="0F7F3899"/>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0">
    <w:nsid w:val="10E72C3F"/>
    <w:multiLevelType w:val="hybridMultilevel"/>
    <w:tmpl w:val="3F065C60"/>
    <w:lvl w:ilvl="0" w:tplc="F5A674A6">
      <w:start w:val="1"/>
      <w:numFmt w:val="bullet"/>
      <w:lvlText w:val=""/>
      <w:lvlJc w:val="left"/>
      <w:pPr>
        <w:tabs>
          <w:tab w:val="num" w:pos="227"/>
        </w:tabs>
        <w:ind w:left="476" w:hanging="306"/>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nsid w:val="117025F0"/>
    <w:multiLevelType w:val="hybridMultilevel"/>
    <w:tmpl w:val="A2E6D22E"/>
    <w:lvl w:ilvl="0" w:tplc="8DB4B7E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2">
    <w:nsid w:val="11BC1F51"/>
    <w:multiLevelType w:val="hybridMultilevel"/>
    <w:tmpl w:val="DCCE7128"/>
    <w:lvl w:ilvl="0" w:tplc="D23CFE3C">
      <w:start w:val="1"/>
      <w:numFmt w:val="decimalFullWidth"/>
      <w:lvlText w:val="（%1）"/>
      <w:lvlJc w:val="left"/>
      <w:pPr>
        <w:tabs>
          <w:tab w:val="num" w:pos="721"/>
        </w:tabs>
        <w:ind w:left="721" w:hanging="720"/>
      </w:pPr>
      <w:rPr>
        <w:rFonts w:hint="eastAsia"/>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23">
    <w:nsid w:val="15760389"/>
    <w:multiLevelType w:val="hybridMultilevel"/>
    <w:tmpl w:val="B47CAAD8"/>
    <w:lvl w:ilvl="0" w:tplc="53D8F3E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15D3794C"/>
    <w:multiLevelType w:val="hybridMultilevel"/>
    <w:tmpl w:val="600CFF4C"/>
    <w:lvl w:ilvl="0" w:tplc="A2A2BEE2">
      <w:start w:val="1"/>
      <w:numFmt w:val="decimalEnclosedCircle"/>
      <w:lvlText w:val="%1"/>
      <w:lvlJc w:val="left"/>
      <w:pPr>
        <w:tabs>
          <w:tab w:val="num" w:pos="960"/>
        </w:tabs>
        <w:ind w:left="960" w:hanging="480"/>
      </w:pPr>
      <w:rPr>
        <w:rFonts w:hint="default"/>
      </w:rPr>
    </w:lvl>
    <w:lvl w:ilvl="1" w:tplc="04090017">
      <w:start w:val="1"/>
      <w:numFmt w:val="aiueoFullWidth"/>
      <w:lvlText w:val="(%2)"/>
      <w:lvlJc w:val="left"/>
      <w:pPr>
        <w:tabs>
          <w:tab w:val="num" w:pos="1320"/>
        </w:tabs>
        <w:ind w:left="1320" w:hanging="420"/>
      </w:pPr>
    </w:lvl>
    <w:lvl w:ilvl="2" w:tplc="04090011">
      <w:start w:val="1"/>
      <w:numFmt w:val="decimalEnclosedCircle"/>
      <w:lvlText w:val="%3"/>
      <w:lvlJc w:val="left"/>
      <w:pPr>
        <w:tabs>
          <w:tab w:val="num" w:pos="1740"/>
        </w:tabs>
        <w:ind w:left="1740" w:hanging="420"/>
      </w:pPr>
    </w:lvl>
    <w:lvl w:ilvl="3" w:tplc="0409000F">
      <w:start w:val="1"/>
      <w:numFmt w:val="decimal"/>
      <w:lvlText w:val="%4."/>
      <w:lvlJc w:val="left"/>
      <w:pPr>
        <w:tabs>
          <w:tab w:val="num" w:pos="2160"/>
        </w:tabs>
        <w:ind w:left="2160" w:hanging="420"/>
      </w:pPr>
    </w:lvl>
    <w:lvl w:ilvl="4" w:tplc="04090017">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5">
    <w:nsid w:val="187857C2"/>
    <w:multiLevelType w:val="hybridMultilevel"/>
    <w:tmpl w:val="E702EED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1A5C7220"/>
    <w:multiLevelType w:val="hybridMultilevel"/>
    <w:tmpl w:val="3CF8540C"/>
    <w:lvl w:ilvl="0" w:tplc="835A9DD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nsid w:val="1B9E2DD9"/>
    <w:multiLevelType w:val="hybridMultilevel"/>
    <w:tmpl w:val="0548D52C"/>
    <w:lvl w:ilvl="0" w:tplc="619CF2A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nsid w:val="1C337B69"/>
    <w:multiLevelType w:val="hybridMultilevel"/>
    <w:tmpl w:val="9D7411EE"/>
    <w:lvl w:ilvl="0" w:tplc="619CF2A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nsid w:val="1D4F03B1"/>
    <w:multiLevelType w:val="hybridMultilevel"/>
    <w:tmpl w:val="4EBE1CDE"/>
    <w:lvl w:ilvl="0" w:tplc="4F666C3A">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0">
    <w:nsid w:val="1DB603A9"/>
    <w:multiLevelType w:val="hybridMultilevel"/>
    <w:tmpl w:val="FE9651AE"/>
    <w:lvl w:ilvl="0" w:tplc="B84842EE">
      <w:start w:val="1"/>
      <w:numFmt w:val="decimalEnclosedCircle"/>
      <w:lvlText w:val="%1"/>
      <w:lvlJc w:val="left"/>
      <w:pPr>
        <w:ind w:left="643" w:hanging="360"/>
      </w:pPr>
      <w:rPr>
        <w:rFonts w:ascii="ＭＳ ゴシック" w:eastAsia="ＭＳ ゴシック" w:hAnsi="ＭＳ ゴシック"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1">
    <w:nsid w:val="1EC063A5"/>
    <w:multiLevelType w:val="hybridMultilevel"/>
    <w:tmpl w:val="D7BCE3AA"/>
    <w:lvl w:ilvl="0" w:tplc="337A3E0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2">
    <w:nsid w:val="1F0D77D6"/>
    <w:multiLevelType w:val="hybridMultilevel"/>
    <w:tmpl w:val="AE2C70F2"/>
    <w:lvl w:ilvl="0" w:tplc="AEA8142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3">
    <w:nsid w:val="20046198"/>
    <w:multiLevelType w:val="hybridMultilevel"/>
    <w:tmpl w:val="1D9C3CB2"/>
    <w:lvl w:ilvl="0" w:tplc="8110DB5E">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4">
    <w:nsid w:val="21F31225"/>
    <w:multiLevelType w:val="hybridMultilevel"/>
    <w:tmpl w:val="78A24508"/>
    <w:lvl w:ilvl="0" w:tplc="B2AE6B32">
      <w:start w:val="1"/>
      <w:numFmt w:val="bullet"/>
      <w:lvlText w:val="・"/>
      <w:lvlJc w:val="left"/>
      <w:pPr>
        <w:ind w:left="600" w:hanging="420"/>
      </w:pPr>
      <w:rPr>
        <w:rFonts w:ascii="ＭＳ ゴシック" w:eastAsia="ＭＳ ゴシック" w:hAnsi="ＭＳ ゴシック" w:cs="Times New Roman" w:hint="eastAsia"/>
        <w:lang w:val="en-US"/>
      </w:rPr>
    </w:lvl>
    <w:lvl w:ilvl="1" w:tplc="0409000B">
      <w:start w:val="1"/>
      <w:numFmt w:val="bullet"/>
      <w:lvlText w:val=""/>
      <w:lvlJc w:val="left"/>
      <w:pPr>
        <w:ind w:left="670" w:hanging="420"/>
      </w:pPr>
      <w:rPr>
        <w:rFonts w:ascii="Wingdings" w:hAnsi="Wingdings" w:hint="default"/>
      </w:rPr>
    </w:lvl>
    <w:lvl w:ilvl="2" w:tplc="0409000D">
      <w:start w:val="1"/>
      <w:numFmt w:val="bullet"/>
      <w:lvlText w:val=""/>
      <w:lvlJc w:val="left"/>
      <w:pPr>
        <w:ind w:left="1090" w:hanging="420"/>
      </w:pPr>
      <w:rPr>
        <w:rFonts w:ascii="Wingdings" w:hAnsi="Wingdings" w:hint="default"/>
      </w:rPr>
    </w:lvl>
    <w:lvl w:ilvl="3" w:tplc="50E4B854">
      <w:start w:val="1"/>
      <w:numFmt w:val="bullet"/>
      <w:lvlText w:val="・"/>
      <w:lvlJc w:val="left"/>
      <w:pPr>
        <w:ind w:left="534" w:hanging="420"/>
      </w:pPr>
      <w:rPr>
        <w:rFonts w:ascii="ＭＳ ゴシック" w:eastAsia="ＭＳ ゴシック" w:hAnsi="ＭＳ ゴシック" w:cs="Times New Roman" w:hint="eastAsia"/>
        <w:color w:val="auto"/>
      </w:rPr>
    </w:lvl>
    <w:lvl w:ilvl="4" w:tplc="0409000B" w:tentative="1">
      <w:start w:val="1"/>
      <w:numFmt w:val="bullet"/>
      <w:lvlText w:val=""/>
      <w:lvlJc w:val="left"/>
      <w:pPr>
        <w:ind w:left="1930" w:hanging="420"/>
      </w:pPr>
      <w:rPr>
        <w:rFonts w:ascii="Wingdings" w:hAnsi="Wingdings" w:hint="default"/>
      </w:rPr>
    </w:lvl>
    <w:lvl w:ilvl="5" w:tplc="0409000D" w:tentative="1">
      <w:start w:val="1"/>
      <w:numFmt w:val="bullet"/>
      <w:lvlText w:val=""/>
      <w:lvlJc w:val="left"/>
      <w:pPr>
        <w:ind w:left="2350" w:hanging="420"/>
      </w:pPr>
      <w:rPr>
        <w:rFonts w:ascii="Wingdings" w:hAnsi="Wingdings" w:hint="default"/>
      </w:rPr>
    </w:lvl>
    <w:lvl w:ilvl="6" w:tplc="04090001" w:tentative="1">
      <w:start w:val="1"/>
      <w:numFmt w:val="bullet"/>
      <w:lvlText w:val=""/>
      <w:lvlJc w:val="left"/>
      <w:pPr>
        <w:ind w:left="2770" w:hanging="420"/>
      </w:pPr>
      <w:rPr>
        <w:rFonts w:ascii="Wingdings" w:hAnsi="Wingdings" w:hint="default"/>
      </w:rPr>
    </w:lvl>
    <w:lvl w:ilvl="7" w:tplc="0409000B" w:tentative="1">
      <w:start w:val="1"/>
      <w:numFmt w:val="bullet"/>
      <w:lvlText w:val=""/>
      <w:lvlJc w:val="left"/>
      <w:pPr>
        <w:ind w:left="3190" w:hanging="420"/>
      </w:pPr>
      <w:rPr>
        <w:rFonts w:ascii="Wingdings" w:hAnsi="Wingdings" w:hint="default"/>
      </w:rPr>
    </w:lvl>
    <w:lvl w:ilvl="8" w:tplc="0409000D" w:tentative="1">
      <w:start w:val="1"/>
      <w:numFmt w:val="bullet"/>
      <w:lvlText w:val=""/>
      <w:lvlJc w:val="left"/>
      <w:pPr>
        <w:ind w:left="3610" w:hanging="420"/>
      </w:pPr>
      <w:rPr>
        <w:rFonts w:ascii="Wingdings" w:hAnsi="Wingdings" w:hint="default"/>
      </w:rPr>
    </w:lvl>
  </w:abstractNum>
  <w:abstractNum w:abstractNumId="35">
    <w:nsid w:val="25FF504E"/>
    <w:multiLevelType w:val="hybridMultilevel"/>
    <w:tmpl w:val="9F9A724E"/>
    <w:lvl w:ilvl="0" w:tplc="6F848DC8">
      <w:numFmt w:val="bullet"/>
      <w:lvlText w:val="◆"/>
      <w:lvlJc w:val="left"/>
      <w:pPr>
        <w:ind w:left="614" w:hanging="360"/>
      </w:pPr>
      <w:rPr>
        <w:rFonts w:ascii="ＭＳ 明朝" w:eastAsia="ＭＳ 明朝" w:hAnsi="ＭＳ 明朝" w:cs="Times New Roman" w:hint="eastAsia"/>
      </w:rPr>
    </w:lvl>
    <w:lvl w:ilvl="1" w:tplc="0409000B" w:tentative="1">
      <w:start w:val="1"/>
      <w:numFmt w:val="bullet"/>
      <w:lvlText w:val=""/>
      <w:lvlJc w:val="left"/>
      <w:pPr>
        <w:ind w:left="1094" w:hanging="420"/>
      </w:pPr>
      <w:rPr>
        <w:rFonts w:ascii="Wingdings" w:hAnsi="Wingdings" w:hint="default"/>
      </w:rPr>
    </w:lvl>
    <w:lvl w:ilvl="2" w:tplc="0409000D" w:tentative="1">
      <w:start w:val="1"/>
      <w:numFmt w:val="bullet"/>
      <w:lvlText w:val=""/>
      <w:lvlJc w:val="left"/>
      <w:pPr>
        <w:ind w:left="1514" w:hanging="420"/>
      </w:pPr>
      <w:rPr>
        <w:rFonts w:ascii="Wingdings" w:hAnsi="Wingdings" w:hint="default"/>
      </w:rPr>
    </w:lvl>
    <w:lvl w:ilvl="3" w:tplc="04090001" w:tentative="1">
      <w:start w:val="1"/>
      <w:numFmt w:val="bullet"/>
      <w:lvlText w:val=""/>
      <w:lvlJc w:val="left"/>
      <w:pPr>
        <w:ind w:left="1934" w:hanging="420"/>
      </w:pPr>
      <w:rPr>
        <w:rFonts w:ascii="Wingdings" w:hAnsi="Wingdings" w:hint="default"/>
      </w:rPr>
    </w:lvl>
    <w:lvl w:ilvl="4" w:tplc="0409000B" w:tentative="1">
      <w:start w:val="1"/>
      <w:numFmt w:val="bullet"/>
      <w:lvlText w:val=""/>
      <w:lvlJc w:val="left"/>
      <w:pPr>
        <w:ind w:left="2354" w:hanging="420"/>
      </w:pPr>
      <w:rPr>
        <w:rFonts w:ascii="Wingdings" w:hAnsi="Wingdings" w:hint="default"/>
      </w:rPr>
    </w:lvl>
    <w:lvl w:ilvl="5" w:tplc="0409000D" w:tentative="1">
      <w:start w:val="1"/>
      <w:numFmt w:val="bullet"/>
      <w:lvlText w:val=""/>
      <w:lvlJc w:val="left"/>
      <w:pPr>
        <w:ind w:left="2774" w:hanging="420"/>
      </w:pPr>
      <w:rPr>
        <w:rFonts w:ascii="Wingdings" w:hAnsi="Wingdings" w:hint="default"/>
      </w:rPr>
    </w:lvl>
    <w:lvl w:ilvl="6" w:tplc="04090001" w:tentative="1">
      <w:start w:val="1"/>
      <w:numFmt w:val="bullet"/>
      <w:lvlText w:val=""/>
      <w:lvlJc w:val="left"/>
      <w:pPr>
        <w:ind w:left="3194" w:hanging="420"/>
      </w:pPr>
      <w:rPr>
        <w:rFonts w:ascii="Wingdings" w:hAnsi="Wingdings" w:hint="default"/>
      </w:rPr>
    </w:lvl>
    <w:lvl w:ilvl="7" w:tplc="0409000B" w:tentative="1">
      <w:start w:val="1"/>
      <w:numFmt w:val="bullet"/>
      <w:lvlText w:val=""/>
      <w:lvlJc w:val="left"/>
      <w:pPr>
        <w:ind w:left="3614" w:hanging="420"/>
      </w:pPr>
      <w:rPr>
        <w:rFonts w:ascii="Wingdings" w:hAnsi="Wingdings" w:hint="default"/>
      </w:rPr>
    </w:lvl>
    <w:lvl w:ilvl="8" w:tplc="0409000D" w:tentative="1">
      <w:start w:val="1"/>
      <w:numFmt w:val="bullet"/>
      <w:lvlText w:val=""/>
      <w:lvlJc w:val="left"/>
      <w:pPr>
        <w:ind w:left="4034" w:hanging="420"/>
      </w:pPr>
      <w:rPr>
        <w:rFonts w:ascii="Wingdings" w:hAnsi="Wingdings" w:hint="default"/>
      </w:rPr>
    </w:lvl>
  </w:abstractNum>
  <w:abstractNum w:abstractNumId="36">
    <w:nsid w:val="26BA7216"/>
    <w:multiLevelType w:val="hybridMultilevel"/>
    <w:tmpl w:val="B05A1A0E"/>
    <w:lvl w:ilvl="0" w:tplc="D9148F14">
      <w:start w:val="1"/>
      <w:numFmt w:val="decimalEnclosedCircle"/>
      <w:lvlText w:val="%1"/>
      <w:lvlJc w:val="left"/>
      <w:pPr>
        <w:tabs>
          <w:tab w:val="num" w:pos="540"/>
        </w:tabs>
        <w:ind w:left="540" w:hanging="360"/>
      </w:pPr>
      <w:rPr>
        <w:rFonts w:hint="eastAsia"/>
      </w:rPr>
    </w:lvl>
    <w:lvl w:ilvl="1" w:tplc="F2B47DA2">
      <w:start w:val="1"/>
      <w:numFmt w:val="decimalEnclosedCircle"/>
      <w:lvlText w:val="%2"/>
      <w:lvlJc w:val="left"/>
      <w:pPr>
        <w:tabs>
          <w:tab w:val="num" w:pos="540"/>
        </w:tabs>
        <w:ind w:left="540" w:hanging="360"/>
      </w:pPr>
      <w:rPr>
        <w:rFonts w:ascii="ＭＳ 明朝" w:eastAsia="ＭＳ 明朝" w:hAnsi="ＭＳ 明朝"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nsid w:val="275C3F0B"/>
    <w:multiLevelType w:val="hybridMultilevel"/>
    <w:tmpl w:val="9278ACAA"/>
    <w:lvl w:ilvl="0" w:tplc="41FCDE12">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8">
    <w:nsid w:val="27C55931"/>
    <w:multiLevelType w:val="hybridMultilevel"/>
    <w:tmpl w:val="F4863A7C"/>
    <w:lvl w:ilvl="0" w:tplc="F984CA36">
      <w:start w:val="1"/>
      <w:numFmt w:val="decimalFullWidth"/>
      <w:lvlText w:val="（%1）"/>
      <w:lvlJc w:val="left"/>
      <w:pPr>
        <w:tabs>
          <w:tab w:val="num" w:pos="715"/>
        </w:tabs>
        <w:ind w:left="715" w:hanging="720"/>
      </w:pPr>
      <w:rPr>
        <w:rFonts w:hint="default"/>
      </w:rPr>
    </w:lvl>
    <w:lvl w:ilvl="1" w:tplc="04090017" w:tentative="1">
      <w:start w:val="1"/>
      <w:numFmt w:val="aiueoFullWidth"/>
      <w:lvlText w:val="(%2)"/>
      <w:lvlJc w:val="left"/>
      <w:pPr>
        <w:tabs>
          <w:tab w:val="num" w:pos="835"/>
        </w:tabs>
        <w:ind w:left="835" w:hanging="420"/>
      </w:pPr>
    </w:lvl>
    <w:lvl w:ilvl="2" w:tplc="04090011" w:tentative="1">
      <w:start w:val="1"/>
      <w:numFmt w:val="decimalEnclosedCircle"/>
      <w:lvlText w:val="%3"/>
      <w:lvlJc w:val="left"/>
      <w:pPr>
        <w:tabs>
          <w:tab w:val="num" w:pos="1255"/>
        </w:tabs>
        <w:ind w:left="1255" w:hanging="420"/>
      </w:pPr>
    </w:lvl>
    <w:lvl w:ilvl="3" w:tplc="0409000F" w:tentative="1">
      <w:start w:val="1"/>
      <w:numFmt w:val="decimal"/>
      <w:lvlText w:val="%4."/>
      <w:lvlJc w:val="left"/>
      <w:pPr>
        <w:tabs>
          <w:tab w:val="num" w:pos="1675"/>
        </w:tabs>
        <w:ind w:left="1675" w:hanging="420"/>
      </w:pPr>
    </w:lvl>
    <w:lvl w:ilvl="4" w:tplc="04090017" w:tentative="1">
      <w:start w:val="1"/>
      <w:numFmt w:val="aiueoFullWidth"/>
      <w:lvlText w:val="(%5)"/>
      <w:lvlJc w:val="left"/>
      <w:pPr>
        <w:tabs>
          <w:tab w:val="num" w:pos="2095"/>
        </w:tabs>
        <w:ind w:left="2095" w:hanging="420"/>
      </w:pPr>
    </w:lvl>
    <w:lvl w:ilvl="5" w:tplc="04090011" w:tentative="1">
      <w:start w:val="1"/>
      <w:numFmt w:val="decimalEnclosedCircle"/>
      <w:lvlText w:val="%6"/>
      <w:lvlJc w:val="left"/>
      <w:pPr>
        <w:tabs>
          <w:tab w:val="num" w:pos="2515"/>
        </w:tabs>
        <w:ind w:left="2515" w:hanging="420"/>
      </w:pPr>
    </w:lvl>
    <w:lvl w:ilvl="6" w:tplc="0409000F" w:tentative="1">
      <w:start w:val="1"/>
      <w:numFmt w:val="decimal"/>
      <w:lvlText w:val="%7."/>
      <w:lvlJc w:val="left"/>
      <w:pPr>
        <w:tabs>
          <w:tab w:val="num" w:pos="2935"/>
        </w:tabs>
        <w:ind w:left="2935" w:hanging="420"/>
      </w:pPr>
    </w:lvl>
    <w:lvl w:ilvl="7" w:tplc="04090017" w:tentative="1">
      <w:start w:val="1"/>
      <w:numFmt w:val="aiueoFullWidth"/>
      <w:lvlText w:val="(%8)"/>
      <w:lvlJc w:val="left"/>
      <w:pPr>
        <w:tabs>
          <w:tab w:val="num" w:pos="3355"/>
        </w:tabs>
        <w:ind w:left="3355" w:hanging="420"/>
      </w:pPr>
    </w:lvl>
    <w:lvl w:ilvl="8" w:tplc="04090011" w:tentative="1">
      <w:start w:val="1"/>
      <w:numFmt w:val="decimalEnclosedCircle"/>
      <w:lvlText w:val="%9"/>
      <w:lvlJc w:val="left"/>
      <w:pPr>
        <w:tabs>
          <w:tab w:val="num" w:pos="3775"/>
        </w:tabs>
        <w:ind w:left="3775" w:hanging="420"/>
      </w:pPr>
    </w:lvl>
  </w:abstractNum>
  <w:abstractNum w:abstractNumId="39">
    <w:nsid w:val="27DC5A28"/>
    <w:multiLevelType w:val="hybridMultilevel"/>
    <w:tmpl w:val="F5182E44"/>
    <w:lvl w:ilvl="0" w:tplc="093C9F7C">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0">
    <w:nsid w:val="283A7180"/>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1">
    <w:nsid w:val="28AC79C9"/>
    <w:multiLevelType w:val="hybridMultilevel"/>
    <w:tmpl w:val="568A7E1C"/>
    <w:lvl w:ilvl="0" w:tplc="04090011">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2">
    <w:nsid w:val="2BCD1EC8"/>
    <w:multiLevelType w:val="hybridMultilevel"/>
    <w:tmpl w:val="2DAECA98"/>
    <w:lvl w:ilvl="0" w:tplc="04090005">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3">
    <w:nsid w:val="2CA15592"/>
    <w:multiLevelType w:val="hybridMultilevel"/>
    <w:tmpl w:val="24564246"/>
    <w:lvl w:ilvl="0" w:tplc="619CF2A2">
      <w:start w:val="1"/>
      <w:numFmt w:val="decimalEnclosedCircle"/>
      <w:lvlText w:val="%1"/>
      <w:lvlJc w:val="left"/>
      <w:pPr>
        <w:ind w:left="80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4">
    <w:nsid w:val="2E007DA8"/>
    <w:multiLevelType w:val="hybridMultilevel"/>
    <w:tmpl w:val="001EFA3E"/>
    <w:lvl w:ilvl="0" w:tplc="04090011">
      <w:start w:val="1"/>
      <w:numFmt w:val="decimalEnclosedCircle"/>
      <w:lvlText w:val="%1"/>
      <w:lvlJc w:val="left"/>
      <w:pPr>
        <w:ind w:left="640" w:hanging="420"/>
      </w:pPr>
    </w:lvl>
    <w:lvl w:ilvl="1" w:tplc="9FBA42AE">
      <w:numFmt w:val="bullet"/>
      <w:lvlText w:val="◆"/>
      <w:lvlJc w:val="left"/>
      <w:pPr>
        <w:ind w:left="1000" w:hanging="360"/>
      </w:pPr>
      <w:rPr>
        <w:rFonts w:ascii="ＭＳ 明朝" w:eastAsia="ＭＳ 明朝" w:hAnsi="ＭＳ 明朝" w:cs="Times New Roman" w:hint="eastAsia"/>
        <w:sz w:val="21"/>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5">
    <w:nsid w:val="2E7340F6"/>
    <w:multiLevelType w:val="hybridMultilevel"/>
    <w:tmpl w:val="8F149246"/>
    <w:lvl w:ilvl="0" w:tplc="2CC0412C">
      <w:start w:val="1"/>
      <w:numFmt w:val="decimalEnclosedCircle"/>
      <w:lvlText w:val="%1"/>
      <w:lvlJc w:val="left"/>
      <w:pPr>
        <w:ind w:left="580" w:hanging="360"/>
      </w:pPr>
      <w:rPr>
        <w:rFonts w:ascii="ＭＳ ゴシック" w:eastAsia="ＭＳ ゴシック" w:hAnsi="ＭＳ ゴシック" w:hint="default"/>
      </w:rPr>
    </w:lvl>
    <w:lvl w:ilvl="1" w:tplc="773A4A7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nsid w:val="2ED559F8"/>
    <w:multiLevelType w:val="hybridMultilevel"/>
    <w:tmpl w:val="99E6742A"/>
    <w:lvl w:ilvl="0" w:tplc="04090005">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7">
    <w:nsid w:val="2F1B508C"/>
    <w:multiLevelType w:val="hybridMultilevel"/>
    <w:tmpl w:val="BED48322"/>
    <w:lvl w:ilvl="0" w:tplc="0409000B">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48">
    <w:nsid w:val="306F4BFC"/>
    <w:multiLevelType w:val="hybridMultilevel"/>
    <w:tmpl w:val="C7EC3158"/>
    <w:lvl w:ilvl="0" w:tplc="04090011">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9">
    <w:nsid w:val="32104708"/>
    <w:multiLevelType w:val="hybridMultilevel"/>
    <w:tmpl w:val="D4D8E21E"/>
    <w:lvl w:ilvl="0" w:tplc="7526D040">
      <w:numFmt w:val="bullet"/>
      <w:lvlText w:val="◆"/>
      <w:lvlJc w:val="left"/>
      <w:pPr>
        <w:ind w:left="597" w:hanging="360"/>
      </w:pPr>
      <w:rPr>
        <w:rFonts w:ascii="ＭＳ 明朝" w:eastAsia="ＭＳ 明朝" w:hAnsi="ＭＳ 明朝" w:cs="Times New Roman" w:hint="eastAsia"/>
      </w:rPr>
    </w:lvl>
    <w:lvl w:ilvl="1" w:tplc="0409000B" w:tentative="1">
      <w:start w:val="1"/>
      <w:numFmt w:val="bullet"/>
      <w:lvlText w:val=""/>
      <w:lvlJc w:val="left"/>
      <w:pPr>
        <w:ind w:left="1077" w:hanging="420"/>
      </w:pPr>
      <w:rPr>
        <w:rFonts w:ascii="Wingdings" w:hAnsi="Wingdings" w:hint="default"/>
      </w:rPr>
    </w:lvl>
    <w:lvl w:ilvl="2" w:tplc="0409000D" w:tentative="1">
      <w:start w:val="1"/>
      <w:numFmt w:val="bullet"/>
      <w:lvlText w:val=""/>
      <w:lvlJc w:val="left"/>
      <w:pPr>
        <w:ind w:left="1497" w:hanging="420"/>
      </w:pPr>
      <w:rPr>
        <w:rFonts w:ascii="Wingdings" w:hAnsi="Wingdings" w:hint="default"/>
      </w:rPr>
    </w:lvl>
    <w:lvl w:ilvl="3" w:tplc="04090001" w:tentative="1">
      <w:start w:val="1"/>
      <w:numFmt w:val="bullet"/>
      <w:lvlText w:val=""/>
      <w:lvlJc w:val="left"/>
      <w:pPr>
        <w:ind w:left="1917" w:hanging="420"/>
      </w:pPr>
      <w:rPr>
        <w:rFonts w:ascii="Wingdings" w:hAnsi="Wingdings" w:hint="default"/>
      </w:rPr>
    </w:lvl>
    <w:lvl w:ilvl="4" w:tplc="0409000B" w:tentative="1">
      <w:start w:val="1"/>
      <w:numFmt w:val="bullet"/>
      <w:lvlText w:val=""/>
      <w:lvlJc w:val="left"/>
      <w:pPr>
        <w:ind w:left="2337" w:hanging="420"/>
      </w:pPr>
      <w:rPr>
        <w:rFonts w:ascii="Wingdings" w:hAnsi="Wingdings" w:hint="default"/>
      </w:rPr>
    </w:lvl>
    <w:lvl w:ilvl="5" w:tplc="0409000D" w:tentative="1">
      <w:start w:val="1"/>
      <w:numFmt w:val="bullet"/>
      <w:lvlText w:val=""/>
      <w:lvlJc w:val="left"/>
      <w:pPr>
        <w:ind w:left="2757" w:hanging="420"/>
      </w:pPr>
      <w:rPr>
        <w:rFonts w:ascii="Wingdings" w:hAnsi="Wingdings" w:hint="default"/>
      </w:rPr>
    </w:lvl>
    <w:lvl w:ilvl="6" w:tplc="04090001" w:tentative="1">
      <w:start w:val="1"/>
      <w:numFmt w:val="bullet"/>
      <w:lvlText w:val=""/>
      <w:lvlJc w:val="left"/>
      <w:pPr>
        <w:ind w:left="3177" w:hanging="420"/>
      </w:pPr>
      <w:rPr>
        <w:rFonts w:ascii="Wingdings" w:hAnsi="Wingdings" w:hint="default"/>
      </w:rPr>
    </w:lvl>
    <w:lvl w:ilvl="7" w:tplc="0409000B" w:tentative="1">
      <w:start w:val="1"/>
      <w:numFmt w:val="bullet"/>
      <w:lvlText w:val=""/>
      <w:lvlJc w:val="left"/>
      <w:pPr>
        <w:ind w:left="3597" w:hanging="420"/>
      </w:pPr>
      <w:rPr>
        <w:rFonts w:ascii="Wingdings" w:hAnsi="Wingdings" w:hint="default"/>
      </w:rPr>
    </w:lvl>
    <w:lvl w:ilvl="8" w:tplc="0409000D" w:tentative="1">
      <w:start w:val="1"/>
      <w:numFmt w:val="bullet"/>
      <w:lvlText w:val=""/>
      <w:lvlJc w:val="left"/>
      <w:pPr>
        <w:ind w:left="4017" w:hanging="420"/>
      </w:pPr>
      <w:rPr>
        <w:rFonts w:ascii="Wingdings" w:hAnsi="Wingdings" w:hint="default"/>
      </w:rPr>
    </w:lvl>
  </w:abstractNum>
  <w:abstractNum w:abstractNumId="50">
    <w:nsid w:val="32C73F6F"/>
    <w:multiLevelType w:val="hybridMultilevel"/>
    <w:tmpl w:val="A2200E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nsid w:val="33F14F95"/>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52">
    <w:nsid w:val="34916D45"/>
    <w:multiLevelType w:val="hybridMultilevel"/>
    <w:tmpl w:val="B2948DB6"/>
    <w:lvl w:ilvl="0" w:tplc="A18881A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nsid w:val="36576624"/>
    <w:multiLevelType w:val="hybridMultilevel"/>
    <w:tmpl w:val="D3EA5346"/>
    <w:lvl w:ilvl="0" w:tplc="2BE2E2B8">
      <w:numFmt w:val="bullet"/>
      <w:lvlText w:val="○"/>
      <w:lvlJc w:val="left"/>
      <w:pPr>
        <w:tabs>
          <w:tab w:val="num" w:pos="360"/>
        </w:tabs>
        <w:ind w:left="360"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4">
    <w:nsid w:val="36A10064"/>
    <w:multiLevelType w:val="hybridMultilevel"/>
    <w:tmpl w:val="4B2C57D2"/>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5">
    <w:nsid w:val="387F18B1"/>
    <w:multiLevelType w:val="hybridMultilevel"/>
    <w:tmpl w:val="67745354"/>
    <w:lvl w:ilvl="0" w:tplc="A0EA99A8">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6">
    <w:nsid w:val="3A297FCF"/>
    <w:multiLevelType w:val="hybridMultilevel"/>
    <w:tmpl w:val="EAB2673A"/>
    <w:lvl w:ilvl="0" w:tplc="BBF8A29C">
      <w:start w:val="1"/>
      <w:numFmt w:val="decimalEnclosedCircle"/>
      <w:lvlText w:val="%1"/>
      <w:lvlJc w:val="left"/>
      <w:pPr>
        <w:ind w:left="3905" w:hanging="360"/>
      </w:pPr>
      <w:rPr>
        <w:rFonts w:ascii="ＭＳ ゴシック" w:eastAsia="ＭＳ ゴシック" w:hAnsi="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7">
    <w:nsid w:val="3AC37F72"/>
    <w:multiLevelType w:val="hybridMultilevel"/>
    <w:tmpl w:val="01127F1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8">
    <w:nsid w:val="3BE03BF4"/>
    <w:multiLevelType w:val="hybridMultilevel"/>
    <w:tmpl w:val="9DFE9DBE"/>
    <w:lvl w:ilvl="0" w:tplc="E7487C7E">
      <w:start w:val="3"/>
      <w:numFmt w:val="decimalEnclosedCircle"/>
      <w:lvlText w:val="%1"/>
      <w:lvlJc w:val="left"/>
      <w:pPr>
        <w:ind w:left="58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nsid w:val="3DA35E74"/>
    <w:multiLevelType w:val="hybridMultilevel"/>
    <w:tmpl w:val="A76EB2AA"/>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0">
    <w:nsid w:val="3F6E275B"/>
    <w:multiLevelType w:val="hybridMultilevel"/>
    <w:tmpl w:val="21E84B20"/>
    <w:lvl w:ilvl="0" w:tplc="0409000B">
      <w:start w:val="1"/>
      <w:numFmt w:val="bullet"/>
      <w:lvlText w:val=""/>
      <w:lvlJc w:val="left"/>
      <w:pPr>
        <w:ind w:left="640" w:hanging="420"/>
      </w:pPr>
      <w:rPr>
        <w:rFonts w:ascii="Wingdings" w:hAnsi="Wingdings" w:hint="default"/>
      </w:rPr>
    </w:lvl>
    <w:lvl w:ilvl="1" w:tplc="0409000B">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1">
    <w:nsid w:val="3FC53085"/>
    <w:multiLevelType w:val="hybridMultilevel"/>
    <w:tmpl w:val="4AE23430"/>
    <w:lvl w:ilvl="0" w:tplc="AEA8142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2">
    <w:nsid w:val="432F349E"/>
    <w:multiLevelType w:val="hybridMultilevel"/>
    <w:tmpl w:val="1D1AB672"/>
    <w:lvl w:ilvl="0" w:tplc="F5A8B5BC">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3">
    <w:nsid w:val="44E670CE"/>
    <w:multiLevelType w:val="hybridMultilevel"/>
    <w:tmpl w:val="0A0CF372"/>
    <w:lvl w:ilvl="0" w:tplc="2A2E8266">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4">
    <w:nsid w:val="44F8103A"/>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65">
    <w:nsid w:val="461A14EA"/>
    <w:multiLevelType w:val="hybridMultilevel"/>
    <w:tmpl w:val="F3C09262"/>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6">
    <w:nsid w:val="46F86847"/>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67">
    <w:nsid w:val="47553E42"/>
    <w:multiLevelType w:val="hybridMultilevel"/>
    <w:tmpl w:val="776E1A4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nsid w:val="4834263C"/>
    <w:multiLevelType w:val="hybridMultilevel"/>
    <w:tmpl w:val="1C381876"/>
    <w:lvl w:ilvl="0" w:tplc="5C9C5360">
      <w:start w:val="1"/>
      <w:numFmt w:val="decimalEnclosedCircle"/>
      <w:lvlText w:val="%1"/>
      <w:lvlJc w:val="left"/>
      <w:pPr>
        <w:tabs>
          <w:tab w:val="num" w:pos="644"/>
        </w:tabs>
        <w:ind w:left="644" w:hanging="360"/>
      </w:pPr>
      <w:rPr>
        <w:rFonts w:hint="default"/>
      </w:rPr>
    </w:lvl>
    <w:lvl w:ilvl="1" w:tplc="04090017">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69">
    <w:nsid w:val="4847226D"/>
    <w:multiLevelType w:val="hybridMultilevel"/>
    <w:tmpl w:val="B180FB62"/>
    <w:lvl w:ilvl="0" w:tplc="1078362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0">
    <w:nsid w:val="48524132"/>
    <w:multiLevelType w:val="hybridMultilevel"/>
    <w:tmpl w:val="BDBEAFD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nsid w:val="4AE616CD"/>
    <w:multiLevelType w:val="hybridMultilevel"/>
    <w:tmpl w:val="F84AC198"/>
    <w:lvl w:ilvl="0" w:tplc="0409000B">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72">
    <w:nsid w:val="4B77584D"/>
    <w:multiLevelType w:val="hybridMultilevel"/>
    <w:tmpl w:val="CC962178"/>
    <w:lvl w:ilvl="0" w:tplc="FE6626E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3">
    <w:nsid w:val="4DC302DC"/>
    <w:multiLevelType w:val="hybridMultilevel"/>
    <w:tmpl w:val="E8EA12D2"/>
    <w:lvl w:ilvl="0" w:tplc="0409000B">
      <w:start w:val="1"/>
      <w:numFmt w:val="bullet"/>
      <w:lvlText w:val=""/>
      <w:lvlJc w:val="left"/>
      <w:pPr>
        <w:ind w:left="367" w:hanging="225"/>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74">
    <w:nsid w:val="50BF0624"/>
    <w:multiLevelType w:val="hybridMultilevel"/>
    <w:tmpl w:val="792267F4"/>
    <w:lvl w:ilvl="0" w:tplc="04090011">
      <w:start w:val="1"/>
      <w:numFmt w:val="decimalEnclosedCircle"/>
      <w:lvlText w:val="%1"/>
      <w:lvlJc w:val="left"/>
      <w:pPr>
        <w:ind w:left="5744" w:hanging="420"/>
      </w:pPr>
    </w:lvl>
    <w:lvl w:ilvl="1" w:tplc="04090017" w:tentative="1">
      <w:start w:val="1"/>
      <w:numFmt w:val="aiueoFullWidth"/>
      <w:lvlText w:val="(%2)"/>
      <w:lvlJc w:val="left"/>
      <w:pPr>
        <w:ind w:left="6164" w:hanging="420"/>
      </w:pPr>
    </w:lvl>
    <w:lvl w:ilvl="2" w:tplc="04090011" w:tentative="1">
      <w:start w:val="1"/>
      <w:numFmt w:val="decimalEnclosedCircle"/>
      <w:lvlText w:val="%3"/>
      <w:lvlJc w:val="left"/>
      <w:pPr>
        <w:ind w:left="6584" w:hanging="420"/>
      </w:pPr>
    </w:lvl>
    <w:lvl w:ilvl="3" w:tplc="0409000F" w:tentative="1">
      <w:start w:val="1"/>
      <w:numFmt w:val="decimal"/>
      <w:lvlText w:val="%4."/>
      <w:lvlJc w:val="left"/>
      <w:pPr>
        <w:ind w:left="7004" w:hanging="420"/>
      </w:pPr>
    </w:lvl>
    <w:lvl w:ilvl="4" w:tplc="04090017" w:tentative="1">
      <w:start w:val="1"/>
      <w:numFmt w:val="aiueoFullWidth"/>
      <w:lvlText w:val="(%5)"/>
      <w:lvlJc w:val="left"/>
      <w:pPr>
        <w:ind w:left="7424" w:hanging="420"/>
      </w:pPr>
    </w:lvl>
    <w:lvl w:ilvl="5" w:tplc="04090011" w:tentative="1">
      <w:start w:val="1"/>
      <w:numFmt w:val="decimalEnclosedCircle"/>
      <w:lvlText w:val="%6"/>
      <w:lvlJc w:val="left"/>
      <w:pPr>
        <w:ind w:left="7844" w:hanging="420"/>
      </w:pPr>
    </w:lvl>
    <w:lvl w:ilvl="6" w:tplc="0409000F" w:tentative="1">
      <w:start w:val="1"/>
      <w:numFmt w:val="decimal"/>
      <w:lvlText w:val="%7."/>
      <w:lvlJc w:val="left"/>
      <w:pPr>
        <w:ind w:left="8264" w:hanging="420"/>
      </w:pPr>
    </w:lvl>
    <w:lvl w:ilvl="7" w:tplc="04090017" w:tentative="1">
      <w:start w:val="1"/>
      <w:numFmt w:val="aiueoFullWidth"/>
      <w:lvlText w:val="(%8)"/>
      <w:lvlJc w:val="left"/>
      <w:pPr>
        <w:ind w:left="8684" w:hanging="420"/>
      </w:pPr>
    </w:lvl>
    <w:lvl w:ilvl="8" w:tplc="04090011" w:tentative="1">
      <w:start w:val="1"/>
      <w:numFmt w:val="decimalEnclosedCircle"/>
      <w:lvlText w:val="%9"/>
      <w:lvlJc w:val="left"/>
      <w:pPr>
        <w:ind w:left="9104" w:hanging="420"/>
      </w:pPr>
    </w:lvl>
  </w:abstractNum>
  <w:abstractNum w:abstractNumId="75">
    <w:nsid w:val="51934AF5"/>
    <w:multiLevelType w:val="hybridMultilevel"/>
    <w:tmpl w:val="D4788934"/>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6">
    <w:nsid w:val="51EA4E4E"/>
    <w:multiLevelType w:val="hybridMultilevel"/>
    <w:tmpl w:val="1410108E"/>
    <w:lvl w:ilvl="0" w:tplc="46A6C16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7">
    <w:nsid w:val="554756BA"/>
    <w:multiLevelType w:val="hybridMultilevel"/>
    <w:tmpl w:val="74EABE42"/>
    <w:lvl w:ilvl="0" w:tplc="503451B2">
      <w:numFmt w:val="bullet"/>
      <w:lvlText w:val="・"/>
      <w:lvlJc w:val="left"/>
      <w:pPr>
        <w:tabs>
          <w:tab w:val="num" w:pos="588"/>
        </w:tabs>
        <w:ind w:left="588" w:hanging="360"/>
      </w:pPr>
      <w:rPr>
        <w:rFonts w:ascii="ＭＳ 明朝" w:eastAsia="ＭＳ 明朝" w:hAnsi="ＭＳ 明朝" w:cs="Times New Roman" w:hint="eastAsia"/>
      </w:rPr>
    </w:lvl>
    <w:lvl w:ilvl="1" w:tplc="0409000B" w:tentative="1">
      <w:start w:val="1"/>
      <w:numFmt w:val="bullet"/>
      <w:lvlText w:val=""/>
      <w:lvlJc w:val="left"/>
      <w:pPr>
        <w:tabs>
          <w:tab w:val="num" w:pos="1068"/>
        </w:tabs>
        <w:ind w:left="1068" w:hanging="420"/>
      </w:pPr>
      <w:rPr>
        <w:rFonts w:ascii="Wingdings" w:hAnsi="Wingdings" w:hint="default"/>
      </w:rPr>
    </w:lvl>
    <w:lvl w:ilvl="2" w:tplc="0409000D" w:tentative="1">
      <w:start w:val="1"/>
      <w:numFmt w:val="bullet"/>
      <w:lvlText w:val=""/>
      <w:lvlJc w:val="left"/>
      <w:pPr>
        <w:tabs>
          <w:tab w:val="num" w:pos="1488"/>
        </w:tabs>
        <w:ind w:left="1488" w:hanging="420"/>
      </w:pPr>
      <w:rPr>
        <w:rFonts w:ascii="Wingdings" w:hAnsi="Wingdings" w:hint="default"/>
      </w:rPr>
    </w:lvl>
    <w:lvl w:ilvl="3" w:tplc="04090001" w:tentative="1">
      <w:start w:val="1"/>
      <w:numFmt w:val="bullet"/>
      <w:lvlText w:val=""/>
      <w:lvlJc w:val="left"/>
      <w:pPr>
        <w:tabs>
          <w:tab w:val="num" w:pos="1908"/>
        </w:tabs>
        <w:ind w:left="1908" w:hanging="420"/>
      </w:pPr>
      <w:rPr>
        <w:rFonts w:ascii="Wingdings" w:hAnsi="Wingdings" w:hint="default"/>
      </w:rPr>
    </w:lvl>
    <w:lvl w:ilvl="4" w:tplc="0409000B" w:tentative="1">
      <w:start w:val="1"/>
      <w:numFmt w:val="bullet"/>
      <w:lvlText w:val=""/>
      <w:lvlJc w:val="left"/>
      <w:pPr>
        <w:tabs>
          <w:tab w:val="num" w:pos="2328"/>
        </w:tabs>
        <w:ind w:left="2328" w:hanging="420"/>
      </w:pPr>
      <w:rPr>
        <w:rFonts w:ascii="Wingdings" w:hAnsi="Wingdings" w:hint="default"/>
      </w:rPr>
    </w:lvl>
    <w:lvl w:ilvl="5" w:tplc="0409000D" w:tentative="1">
      <w:start w:val="1"/>
      <w:numFmt w:val="bullet"/>
      <w:lvlText w:val=""/>
      <w:lvlJc w:val="left"/>
      <w:pPr>
        <w:tabs>
          <w:tab w:val="num" w:pos="2748"/>
        </w:tabs>
        <w:ind w:left="2748" w:hanging="420"/>
      </w:pPr>
      <w:rPr>
        <w:rFonts w:ascii="Wingdings" w:hAnsi="Wingdings" w:hint="default"/>
      </w:rPr>
    </w:lvl>
    <w:lvl w:ilvl="6" w:tplc="04090001" w:tentative="1">
      <w:start w:val="1"/>
      <w:numFmt w:val="bullet"/>
      <w:lvlText w:val=""/>
      <w:lvlJc w:val="left"/>
      <w:pPr>
        <w:tabs>
          <w:tab w:val="num" w:pos="3168"/>
        </w:tabs>
        <w:ind w:left="3168" w:hanging="420"/>
      </w:pPr>
      <w:rPr>
        <w:rFonts w:ascii="Wingdings" w:hAnsi="Wingdings" w:hint="default"/>
      </w:rPr>
    </w:lvl>
    <w:lvl w:ilvl="7" w:tplc="0409000B" w:tentative="1">
      <w:start w:val="1"/>
      <w:numFmt w:val="bullet"/>
      <w:lvlText w:val=""/>
      <w:lvlJc w:val="left"/>
      <w:pPr>
        <w:tabs>
          <w:tab w:val="num" w:pos="3588"/>
        </w:tabs>
        <w:ind w:left="3588" w:hanging="420"/>
      </w:pPr>
      <w:rPr>
        <w:rFonts w:ascii="Wingdings" w:hAnsi="Wingdings" w:hint="default"/>
      </w:rPr>
    </w:lvl>
    <w:lvl w:ilvl="8" w:tplc="0409000D" w:tentative="1">
      <w:start w:val="1"/>
      <w:numFmt w:val="bullet"/>
      <w:lvlText w:val=""/>
      <w:lvlJc w:val="left"/>
      <w:pPr>
        <w:tabs>
          <w:tab w:val="num" w:pos="4008"/>
        </w:tabs>
        <w:ind w:left="4008" w:hanging="420"/>
      </w:pPr>
      <w:rPr>
        <w:rFonts w:ascii="Wingdings" w:hAnsi="Wingdings" w:hint="default"/>
      </w:rPr>
    </w:lvl>
  </w:abstractNum>
  <w:abstractNum w:abstractNumId="78">
    <w:nsid w:val="55A02ED9"/>
    <w:multiLevelType w:val="hybridMultilevel"/>
    <w:tmpl w:val="9ECEE342"/>
    <w:lvl w:ilvl="0" w:tplc="EFD09E6E">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79">
    <w:nsid w:val="56456330"/>
    <w:multiLevelType w:val="hybridMultilevel"/>
    <w:tmpl w:val="D988F04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0">
    <w:nsid w:val="59782B9B"/>
    <w:multiLevelType w:val="hybridMultilevel"/>
    <w:tmpl w:val="8F5AF22A"/>
    <w:lvl w:ilvl="0" w:tplc="EB9A175C">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81">
    <w:nsid w:val="5AE43293"/>
    <w:multiLevelType w:val="hybridMultilevel"/>
    <w:tmpl w:val="0F8E225C"/>
    <w:lvl w:ilvl="0" w:tplc="1736D59E">
      <w:start w:val="1"/>
      <w:numFmt w:val="decimalEnclosedCircle"/>
      <w:lvlText w:val="%1"/>
      <w:lvlJc w:val="left"/>
      <w:pPr>
        <w:ind w:left="580" w:hanging="360"/>
      </w:pPr>
      <w:rPr>
        <w:rFonts w:hint="default"/>
        <w:sz w:val="22"/>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2">
    <w:nsid w:val="5CA0354D"/>
    <w:multiLevelType w:val="hybridMultilevel"/>
    <w:tmpl w:val="3020C15A"/>
    <w:lvl w:ilvl="0" w:tplc="F5A8B5BC">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3">
    <w:nsid w:val="5E535CC5"/>
    <w:multiLevelType w:val="hybridMultilevel"/>
    <w:tmpl w:val="4B38F522"/>
    <w:lvl w:ilvl="0" w:tplc="20164FD0">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84">
    <w:nsid w:val="5E7327C6"/>
    <w:multiLevelType w:val="hybridMultilevel"/>
    <w:tmpl w:val="E1BC7A72"/>
    <w:lvl w:ilvl="0" w:tplc="E5E4E71A">
      <w:numFmt w:val="bullet"/>
      <w:lvlText w:val="・"/>
      <w:lvlJc w:val="left"/>
      <w:pPr>
        <w:tabs>
          <w:tab w:val="num" w:pos="580"/>
        </w:tabs>
        <w:ind w:left="58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85">
    <w:nsid w:val="5ED554BD"/>
    <w:multiLevelType w:val="hybridMultilevel"/>
    <w:tmpl w:val="271836C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6">
    <w:nsid w:val="5EE71985"/>
    <w:multiLevelType w:val="hybridMultilevel"/>
    <w:tmpl w:val="EE2A84F0"/>
    <w:lvl w:ilvl="0" w:tplc="DCD46AF6">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87">
    <w:nsid w:val="607F22F4"/>
    <w:multiLevelType w:val="hybridMultilevel"/>
    <w:tmpl w:val="CE9E008A"/>
    <w:lvl w:ilvl="0" w:tplc="F17EEED6">
      <w:start w:val="3"/>
      <w:numFmt w:val="decimalEnclosedCircle"/>
      <w:lvlText w:val="%1"/>
      <w:lvlJc w:val="left"/>
      <w:pPr>
        <w:ind w:left="58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8">
    <w:nsid w:val="61EF60F3"/>
    <w:multiLevelType w:val="hybridMultilevel"/>
    <w:tmpl w:val="177440E4"/>
    <w:lvl w:ilvl="0" w:tplc="0284C658">
      <w:start w:val="1"/>
      <w:numFmt w:val="decimalEnclosedCircle"/>
      <w:lvlText w:val="%1"/>
      <w:lvlJc w:val="left"/>
      <w:pPr>
        <w:tabs>
          <w:tab w:val="num" w:pos="644"/>
        </w:tabs>
        <w:ind w:left="644" w:hanging="360"/>
      </w:pPr>
      <w:rPr>
        <w:rFonts w:hint="default"/>
      </w:rPr>
    </w:lvl>
    <w:lvl w:ilvl="1" w:tplc="3C666D84">
      <w:start w:val="1"/>
      <w:numFmt w:val="decimalFullWidth"/>
      <w:lvlText w:val="(%2)"/>
      <w:lvlJc w:val="left"/>
      <w:pPr>
        <w:tabs>
          <w:tab w:val="num" w:pos="2384"/>
        </w:tabs>
        <w:ind w:left="2384" w:hanging="420"/>
      </w:pPr>
      <w:rPr>
        <w:rFonts w:hint="eastAsia"/>
      </w:r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1">
      <w:start w:val="1"/>
      <w:numFmt w:val="decimalEnclosedCircle"/>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89">
    <w:nsid w:val="628A196B"/>
    <w:multiLevelType w:val="hybridMultilevel"/>
    <w:tmpl w:val="0BBCA9CA"/>
    <w:lvl w:ilvl="0" w:tplc="D97283B4">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90">
    <w:nsid w:val="62B056B3"/>
    <w:multiLevelType w:val="hybridMultilevel"/>
    <w:tmpl w:val="86061A04"/>
    <w:lvl w:ilvl="0" w:tplc="0409000F">
      <w:start w:val="1"/>
      <w:numFmt w:val="decimal"/>
      <w:lvlText w:val="%1."/>
      <w:lvlJc w:val="left"/>
      <w:pPr>
        <w:tabs>
          <w:tab w:val="num" w:pos="420"/>
        </w:tabs>
        <w:ind w:left="420" w:hanging="420"/>
      </w:pPr>
    </w:lvl>
    <w:lvl w:ilvl="1" w:tplc="634CD5E4">
      <w:start w:val="1"/>
      <w:numFmt w:val="decimalFullWidth"/>
      <w:lvlText w:val="（%2）"/>
      <w:lvlJc w:val="left"/>
      <w:pPr>
        <w:tabs>
          <w:tab w:val="num" w:pos="720"/>
        </w:tabs>
        <w:ind w:left="720" w:hanging="720"/>
      </w:pPr>
      <w:rPr>
        <w:rFonts w:hint="eastAsia"/>
        <w:lang w:val="en-US"/>
      </w:rPr>
    </w:lvl>
    <w:lvl w:ilvl="2" w:tplc="04090011">
      <w:start w:val="1"/>
      <w:numFmt w:val="decimalEnclosedCircle"/>
      <w:lvlText w:val="%3"/>
      <w:lvlJc w:val="left"/>
      <w:pPr>
        <w:tabs>
          <w:tab w:val="num" w:pos="1260"/>
        </w:tabs>
        <w:ind w:left="1260" w:hanging="420"/>
      </w:pPr>
    </w:lvl>
    <w:lvl w:ilvl="3" w:tplc="D1BC9408">
      <w:start w:val="1"/>
      <w:numFmt w:val="bullet"/>
      <w:lvlText w:val=""/>
      <w:lvlJc w:val="left"/>
      <w:pPr>
        <w:tabs>
          <w:tab w:val="num" w:pos="1680"/>
        </w:tabs>
        <w:ind w:left="1680" w:hanging="420"/>
      </w:pPr>
      <w:rPr>
        <w:rFonts w:ascii="Symbol" w:hAnsi="Symbol" w:hint="default"/>
        <w:color w:val="auto"/>
      </w:rPr>
    </w:lvl>
    <w:lvl w:ilvl="4" w:tplc="82F44E1A">
      <w:start w:val="1"/>
      <w:numFmt w:val="decimalEnclosedCircle"/>
      <w:lvlText w:val="%5"/>
      <w:lvlJc w:val="left"/>
      <w:pPr>
        <w:tabs>
          <w:tab w:val="num" w:pos="2040"/>
        </w:tabs>
        <w:ind w:left="2040" w:hanging="420"/>
      </w:pPr>
      <w:rPr>
        <w:rFonts w:ascii="ＭＳ ゴシック" w:eastAsia="ＭＳ ゴシック" w:hAnsi="Times New Roman" w:cs="Times New Roman"/>
      </w:rPr>
    </w:lvl>
    <w:lvl w:ilvl="5" w:tplc="D1BC9408">
      <w:start w:val="1"/>
      <w:numFmt w:val="bullet"/>
      <w:lvlText w:val=""/>
      <w:lvlJc w:val="left"/>
      <w:pPr>
        <w:tabs>
          <w:tab w:val="num" w:pos="2520"/>
        </w:tabs>
        <w:ind w:left="2520" w:hanging="420"/>
      </w:pPr>
      <w:rPr>
        <w:rFonts w:ascii="Symbol" w:hAnsi="Symbol" w:hint="default"/>
        <w:color w:val="auto"/>
      </w:rPr>
    </w:lvl>
    <w:lvl w:ilvl="6" w:tplc="0409000F">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1">
    <w:nsid w:val="650073B8"/>
    <w:multiLevelType w:val="hybridMultilevel"/>
    <w:tmpl w:val="B02033E8"/>
    <w:lvl w:ilvl="0" w:tplc="3BE40450">
      <w:start w:val="1"/>
      <w:numFmt w:val="decimalFullWidth"/>
      <w:lvlText w:val="（%1）"/>
      <w:lvlJc w:val="left"/>
      <w:pPr>
        <w:tabs>
          <w:tab w:val="num" w:pos="715"/>
        </w:tabs>
        <w:ind w:left="715" w:hanging="720"/>
      </w:pPr>
      <w:rPr>
        <w:rFonts w:hint="eastAsia"/>
      </w:rPr>
    </w:lvl>
    <w:lvl w:ilvl="1" w:tplc="04090017" w:tentative="1">
      <w:start w:val="1"/>
      <w:numFmt w:val="aiueoFullWidth"/>
      <w:lvlText w:val="(%2)"/>
      <w:lvlJc w:val="left"/>
      <w:pPr>
        <w:tabs>
          <w:tab w:val="num" w:pos="835"/>
        </w:tabs>
        <w:ind w:left="835" w:hanging="420"/>
      </w:pPr>
    </w:lvl>
    <w:lvl w:ilvl="2" w:tplc="04090011" w:tentative="1">
      <w:start w:val="1"/>
      <w:numFmt w:val="decimalEnclosedCircle"/>
      <w:lvlText w:val="%3"/>
      <w:lvlJc w:val="left"/>
      <w:pPr>
        <w:tabs>
          <w:tab w:val="num" w:pos="1255"/>
        </w:tabs>
        <w:ind w:left="1255" w:hanging="420"/>
      </w:pPr>
    </w:lvl>
    <w:lvl w:ilvl="3" w:tplc="0409000F" w:tentative="1">
      <w:start w:val="1"/>
      <w:numFmt w:val="decimal"/>
      <w:lvlText w:val="%4."/>
      <w:lvlJc w:val="left"/>
      <w:pPr>
        <w:tabs>
          <w:tab w:val="num" w:pos="1675"/>
        </w:tabs>
        <w:ind w:left="1675" w:hanging="420"/>
      </w:pPr>
    </w:lvl>
    <w:lvl w:ilvl="4" w:tplc="04090017">
      <w:start w:val="1"/>
      <w:numFmt w:val="aiueoFullWidth"/>
      <w:lvlText w:val="(%5)"/>
      <w:lvlJc w:val="left"/>
      <w:pPr>
        <w:tabs>
          <w:tab w:val="num" w:pos="2095"/>
        </w:tabs>
        <w:ind w:left="2095" w:hanging="420"/>
      </w:pPr>
    </w:lvl>
    <w:lvl w:ilvl="5" w:tplc="04090011" w:tentative="1">
      <w:start w:val="1"/>
      <w:numFmt w:val="decimalEnclosedCircle"/>
      <w:lvlText w:val="%6"/>
      <w:lvlJc w:val="left"/>
      <w:pPr>
        <w:tabs>
          <w:tab w:val="num" w:pos="2515"/>
        </w:tabs>
        <w:ind w:left="2515" w:hanging="420"/>
      </w:pPr>
    </w:lvl>
    <w:lvl w:ilvl="6" w:tplc="0409000F" w:tentative="1">
      <w:start w:val="1"/>
      <w:numFmt w:val="decimal"/>
      <w:lvlText w:val="%7."/>
      <w:lvlJc w:val="left"/>
      <w:pPr>
        <w:tabs>
          <w:tab w:val="num" w:pos="2935"/>
        </w:tabs>
        <w:ind w:left="2935" w:hanging="420"/>
      </w:pPr>
    </w:lvl>
    <w:lvl w:ilvl="7" w:tplc="04090017" w:tentative="1">
      <w:start w:val="1"/>
      <w:numFmt w:val="aiueoFullWidth"/>
      <w:lvlText w:val="(%8)"/>
      <w:lvlJc w:val="left"/>
      <w:pPr>
        <w:tabs>
          <w:tab w:val="num" w:pos="3355"/>
        </w:tabs>
        <w:ind w:left="3355" w:hanging="420"/>
      </w:pPr>
    </w:lvl>
    <w:lvl w:ilvl="8" w:tplc="04090011" w:tentative="1">
      <w:start w:val="1"/>
      <w:numFmt w:val="decimalEnclosedCircle"/>
      <w:lvlText w:val="%9"/>
      <w:lvlJc w:val="left"/>
      <w:pPr>
        <w:tabs>
          <w:tab w:val="num" w:pos="3775"/>
        </w:tabs>
        <w:ind w:left="3775" w:hanging="420"/>
      </w:pPr>
    </w:lvl>
  </w:abstractNum>
  <w:abstractNum w:abstractNumId="92">
    <w:nsid w:val="655704EA"/>
    <w:multiLevelType w:val="hybridMultilevel"/>
    <w:tmpl w:val="D58AC204"/>
    <w:lvl w:ilvl="0" w:tplc="8C3C580A">
      <w:start w:val="1"/>
      <w:numFmt w:val="decimalEnclosedCircle"/>
      <w:lvlText w:val="%1"/>
      <w:lvlJc w:val="left"/>
      <w:pPr>
        <w:ind w:left="560" w:hanging="360"/>
      </w:pPr>
      <w:rPr>
        <w:rFonts w:cs="Times New Roman"/>
      </w:rPr>
    </w:lvl>
    <w:lvl w:ilvl="1" w:tplc="04090017">
      <w:start w:val="1"/>
      <w:numFmt w:val="aiueoFullWidth"/>
      <w:lvlText w:val="(%2)"/>
      <w:lvlJc w:val="left"/>
      <w:pPr>
        <w:ind w:left="1040" w:hanging="420"/>
      </w:pPr>
      <w:rPr>
        <w:rFonts w:cs="Times New Roman"/>
      </w:rPr>
    </w:lvl>
    <w:lvl w:ilvl="2" w:tplc="04090011">
      <w:start w:val="1"/>
      <w:numFmt w:val="decimalEnclosedCircle"/>
      <w:lvlText w:val="%3"/>
      <w:lvlJc w:val="left"/>
      <w:pPr>
        <w:ind w:left="1460" w:hanging="420"/>
      </w:pPr>
      <w:rPr>
        <w:rFonts w:cs="Times New Roman"/>
      </w:rPr>
    </w:lvl>
    <w:lvl w:ilvl="3" w:tplc="0409000F">
      <w:start w:val="1"/>
      <w:numFmt w:val="decimal"/>
      <w:lvlText w:val="%4."/>
      <w:lvlJc w:val="left"/>
      <w:pPr>
        <w:ind w:left="1880" w:hanging="420"/>
      </w:pPr>
      <w:rPr>
        <w:rFonts w:cs="Times New Roman"/>
      </w:rPr>
    </w:lvl>
    <w:lvl w:ilvl="4" w:tplc="04090017">
      <w:start w:val="1"/>
      <w:numFmt w:val="aiueoFullWidth"/>
      <w:lvlText w:val="(%5)"/>
      <w:lvlJc w:val="left"/>
      <w:pPr>
        <w:ind w:left="2300" w:hanging="420"/>
      </w:pPr>
      <w:rPr>
        <w:rFonts w:cs="Times New Roman"/>
      </w:rPr>
    </w:lvl>
    <w:lvl w:ilvl="5" w:tplc="04090011">
      <w:start w:val="1"/>
      <w:numFmt w:val="decimalEnclosedCircle"/>
      <w:lvlText w:val="%6"/>
      <w:lvlJc w:val="left"/>
      <w:pPr>
        <w:ind w:left="2720" w:hanging="420"/>
      </w:pPr>
      <w:rPr>
        <w:rFonts w:cs="Times New Roman"/>
      </w:rPr>
    </w:lvl>
    <w:lvl w:ilvl="6" w:tplc="0409000F">
      <w:start w:val="1"/>
      <w:numFmt w:val="decimal"/>
      <w:lvlText w:val="%7."/>
      <w:lvlJc w:val="left"/>
      <w:pPr>
        <w:ind w:left="3140" w:hanging="420"/>
      </w:pPr>
      <w:rPr>
        <w:rFonts w:cs="Times New Roman"/>
      </w:rPr>
    </w:lvl>
    <w:lvl w:ilvl="7" w:tplc="04090017">
      <w:start w:val="1"/>
      <w:numFmt w:val="aiueoFullWidth"/>
      <w:lvlText w:val="(%8)"/>
      <w:lvlJc w:val="left"/>
      <w:pPr>
        <w:ind w:left="3560" w:hanging="420"/>
      </w:pPr>
      <w:rPr>
        <w:rFonts w:cs="Times New Roman"/>
      </w:rPr>
    </w:lvl>
    <w:lvl w:ilvl="8" w:tplc="04090011">
      <w:start w:val="1"/>
      <w:numFmt w:val="decimalEnclosedCircle"/>
      <w:lvlText w:val="%9"/>
      <w:lvlJc w:val="left"/>
      <w:pPr>
        <w:ind w:left="3980" w:hanging="420"/>
      </w:pPr>
      <w:rPr>
        <w:rFonts w:cs="Times New Roman"/>
      </w:rPr>
    </w:lvl>
  </w:abstractNum>
  <w:abstractNum w:abstractNumId="93">
    <w:nsid w:val="66E81B2B"/>
    <w:multiLevelType w:val="hybridMultilevel"/>
    <w:tmpl w:val="190A0E84"/>
    <w:lvl w:ilvl="0" w:tplc="0409000B">
      <w:start w:val="1"/>
      <w:numFmt w:val="bullet"/>
      <w:lvlText w:val=""/>
      <w:lvlJc w:val="left"/>
      <w:pPr>
        <w:ind w:left="846" w:hanging="420"/>
      </w:pPr>
      <w:rPr>
        <w:rFonts w:ascii="Wingdings" w:hAnsi="Wingdings" w:hint="default"/>
      </w:rPr>
    </w:lvl>
    <w:lvl w:ilvl="1" w:tplc="959E3CF4">
      <w:numFmt w:val="bullet"/>
      <w:lvlText w:val="◆"/>
      <w:lvlJc w:val="left"/>
      <w:pPr>
        <w:ind w:left="1206" w:hanging="360"/>
      </w:pPr>
      <w:rPr>
        <w:rFonts w:ascii="ＭＳ ゴシック" w:eastAsia="ＭＳ ゴシック" w:hAnsi="ＭＳ ゴシック" w:cs="Times New Roman" w:hint="eastAsia"/>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4">
    <w:nsid w:val="675D369D"/>
    <w:multiLevelType w:val="hybridMultilevel"/>
    <w:tmpl w:val="D4100CE0"/>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95">
    <w:nsid w:val="6840230C"/>
    <w:multiLevelType w:val="hybridMultilevel"/>
    <w:tmpl w:val="97AE9472"/>
    <w:lvl w:ilvl="0" w:tplc="0409000B">
      <w:start w:val="1"/>
      <w:numFmt w:val="bullet"/>
      <w:lvlText w:val=""/>
      <w:lvlJc w:val="left"/>
      <w:pPr>
        <w:ind w:left="640" w:hanging="420"/>
      </w:pPr>
      <w:rPr>
        <w:rFonts w:ascii="Wingdings" w:hAnsi="Wingdings" w:hint="default"/>
      </w:rPr>
    </w:lvl>
    <w:lvl w:ilvl="1" w:tplc="6344A298">
      <w:start w:val="3"/>
      <w:numFmt w:val="bullet"/>
      <w:lvlText w:val="◆"/>
      <w:lvlJc w:val="left"/>
      <w:pPr>
        <w:ind w:left="502" w:hanging="360"/>
      </w:pPr>
      <w:rPr>
        <w:rFonts w:ascii="ＭＳ 明朝" w:eastAsia="ＭＳ 明朝" w:hAnsi="ＭＳ 明朝" w:cs="Times New Roman" w:hint="eastAsia"/>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96">
    <w:nsid w:val="68FE250C"/>
    <w:multiLevelType w:val="hybridMultilevel"/>
    <w:tmpl w:val="4704C0FA"/>
    <w:lvl w:ilvl="0" w:tplc="1B0C19C6">
      <w:start w:val="1"/>
      <w:numFmt w:val="decimalEnclosedCircle"/>
      <w:lvlText w:val="%1"/>
      <w:lvlJc w:val="left"/>
      <w:pPr>
        <w:tabs>
          <w:tab w:val="num" w:pos="644"/>
        </w:tabs>
        <w:ind w:left="644" w:hanging="360"/>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97">
    <w:nsid w:val="69FB7D31"/>
    <w:multiLevelType w:val="hybridMultilevel"/>
    <w:tmpl w:val="FC68B686"/>
    <w:lvl w:ilvl="0" w:tplc="86BA2B50">
      <w:start w:val="1"/>
      <w:numFmt w:val="decimalFullWidth"/>
      <w:lvlText w:val="%1．"/>
      <w:lvlJc w:val="left"/>
      <w:pPr>
        <w:tabs>
          <w:tab w:val="num" w:pos="1158"/>
        </w:tabs>
        <w:ind w:left="1158" w:hanging="450"/>
      </w:pPr>
      <w:rPr>
        <w:rFonts w:hint="eastAsia"/>
      </w:rPr>
    </w:lvl>
    <w:lvl w:ilvl="1" w:tplc="04090017" w:tentative="1">
      <w:start w:val="1"/>
      <w:numFmt w:val="aiueoFullWidth"/>
      <w:lvlText w:val="(%2)"/>
      <w:lvlJc w:val="left"/>
      <w:pPr>
        <w:tabs>
          <w:tab w:val="num" w:pos="1548"/>
        </w:tabs>
        <w:ind w:left="1548" w:hanging="420"/>
      </w:pPr>
    </w:lvl>
    <w:lvl w:ilvl="2" w:tplc="04090011" w:tentative="1">
      <w:start w:val="1"/>
      <w:numFmt w:val="decimalEnclosedCircle"/>
      <w:lvlText w:val="%3"/>
      <w:lvlJc w:val="left"/>
      <w:pPr>
        <w:tabs>
          <w:tab w:val="num" w:pos="1968"/>
        </w:tabs>
        <w:ind w:left="1968" w:hanging="420"/>
      </w:pPr>
    </w:lvl>
    <w:lvl w:ilvl="3" w:tplc="0409000F" w:tentative="1">
      <w:start w:val="1"/>
      <w:numFmt w:val="decimal"/>
      <w:lvlText w:val="%4."/>
      <w:lvlJc w:val="left"/>
      <w:pPr>
        <w:tabs>
          <w:tab w:val="num" w:pos="2388"/>
        </w:tabs>
        <w:ind w:left="2388" w:hanging="420"/>
      </w:pPr>
    </w:lvl>
    <w:lvl w:ilvl="4" w:tplc="04090017" w:tentative="1">
      <w:start w:val="1"/>
      <w:numFmt w:val="aiueoFullWidth"/>
      <w:lvlText w:val="(%5)"/>
      <w:lvlJc w:val="left"/>
      <w:pPr>
        <w:tabs>
          <w:tab w:val="num" w:pos="2808"/>
        </w:tabs>
        <w:ind w:left="2808" w:hanging="420"/>
      </w:pPr>
    </w:lvl>
    <w:lvl w:ilvl="5" w:tplc="04090011" w:tentative="1">
      <w:start w:val="1"/>
      <w:numFmt w:val="decimalEnclosedCircle"/>
      <w:lvlText w:val="%6"/>
      <w:lvlJc w:val="left"/>
      <w:pPr>
        <w:tabs>
          <w:tab w:val="num" w:pos="3228"/>
        </w:tabs>
        <w:ind w:left="3228" w:hanging="420"/>
      </w:pPr>
    </w:lvl>
    <w:lvl w:ilvl="6" w:tplc="0409000F" w:tentative="1">
      <w:start w:val="1"/>
      <w:numFmt w:val="decimal"/>
      <w:lvlText w:val="%7."/>
      <w:lvlJc w:val="left"/>
      <w:pPr>
        <w:tabs>
          <w:tab w:val="num" w:pos="3648"/>
        </w:tabs>
        <w:ind w:left="3648" w:hanging="420"/>
      </w:pPr>
    </w:lvl>
    <w:lvl w:ilvl="7" w:tplc="04090017" w:tentative="1">
      <w:start w:val="1"/>
      <w:numFmt w:val="aiueoFullWidth"/>
      <w:lvlText w:val="(%8)"/>
      <w:lvlJc w:val="left"/>
      <w:pPr>
        <w:tabs>
          <w:tab w:val="num" w:pos="4068"/>
        </w:tabs>
        <w:ind w:left="4068" w:hanging="420"/>
      </w:pPr>
    </w:lvl>
    <w:lvl w:ilvl="8" w:tplc="04090011" w:tentative="1">
      <w:start w:val="1"/>
      <w:numFmt w:val="decimalEnclosedCircle"/>
      <w:lvlText w:val="%9"/>
      <w:lvlJc w:val="left"/>
      <w:pPr>
        <w:tabs>
          <w:tab w:val="num" w:pos="4488"/>
        </w:tabs>
        <w:ind w:left="4488" w:hanging="420"/>
      </w:pPr>
    </w:lvl>
  </w:abstractNum>
  <w:abstractNum w:abstractNumId="98">
    <w:nsid w:val="6A8368E4"/>
    <w:multiLevelType w:val="hybridMultilevel"/>
    <w:tmpl w:val="BD9CC4A4"/>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99">
    <w:nsid w:val="6A9807C4"/>
    <w:multiLevelType w:val="hybridMultilevel"/>
    <w:tmpl w:val="4FD867D6"/>
    <w:lvl w:ilvl="0" w:tplc="E3A4BAD6">
      <w:start w:val="3"/>
      <w:numFmt w:val="bullet"/>
      <w:lvlText w:val="○"/>
      <w:lvlJc w:val="left"/>
      <w:pPr>
        <w:ind w:left="7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0">
    <w:nsid w:val="6AAE5606"/>
    <w:multiLevelType w:val="hybridMultilevel"/>
    <w:tmpl w:val="47307ABE"/>
    <w:lvl w:ilvl="0" w:tplc="EFAC18C0">
      <w:start w:val="1"/>
      <w:numFmt w:val="decimalEnclosedCircle"/>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01">
    <w:nsid w:val="6BE20443"/>
    <w:multiLevelType w:val="hybridMultilevel"/>
    <w:tmpl w:val="4E20883A"/>
    <w:lvl w:ilvl="0" w:tplc="76425856">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2">
    <w:nsid w:val="6CAE22E5"/>
    <w:multiLevelType w:val="hybridMultilevel"/>
    <w:tmpl w:val="FC88A438"/>
    <w:lvl w:ilvl="0" w:tplc="F04ADDC2">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3">
    <w:nsid w:val="6D3A197F"/>
    <w:multiLevelType w:val="hybridMultilevel"/>
    <w:tmpl w:val="8FC84DC0"/>
    <w:lvl w:ilvl="0" w:tplc="04090011">
      <w:start w:val="1"/>
      <w:numFmt w:val="decimalEnclosedCircle"/>
      <w:lvlText w:val="%1"/>
      <w:lvlJc w:val="left"/>
      <w:pPr>
        <w:ind w:left="658" w:hanging="420"/>
      </w:p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104">
    <w:nsid w:val="6D9C45DC"/>
    <w:multiLevelType w:val="hybridMultilevel"/>
    <w:tmpl w:val="8E9C87CA"/>
    <w:lvl w:ilvl="0" w:tplc="04090011">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5">
    <w:nsid w:val="6E9D4DAA"/>
    <w:multiLevelType w:val="hybridMultilevel"/>
    <w:tmpl w:val="6C989C42"/>
    <w:lvl w:ilvl="0" w:tplc="F5A674A6">
      <w:start w:val="1"/>
      <w:numFmt w:val="bullet"/>
      <w:lvlText w:val=""/>
      <w:lvlJc w:val="left"/>
      <w:pPr>
        <w:tabs>
          <w:tab w:val="num" w:pos="227"/>
        </w:tabs>
        <w:ind w:left="476" w:hanging="306"/>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6">
    <w:nsid w:val="6EBE3220"/>
    <w:multiLevelType w:val="hybridMultilevel"/>
    <w:tmpl w:val="2CD0B778"/>
    <w:lvl w:ilvl="0" w:tplc="36E8ADBA">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7">
    <w:nsid w:val="6EC37416"/>
    <w:multiLevelType w:val="multilevel"/>
    <w:tmpl w:val="A83EF204"/>
    <w:lvl w:ilvl="0">
      <w:start w:val="1"/>
      <w:numFmt w:val="decimalEnclosedCircle"/>
      <w:lvlText w:val="%1"/>
      <w:lvlJc w:val="left"/>
      <w:pPr>
        <w:tabs>
          <w:tab w:val="num" w:pos="644"/>
        </w:tabs>
        <w:ind w:left="644" w:hanging="360"/>
      </w:pPr>
      <w:rPr>
        <w:rFonts w:hint="default"/>
      </w:rPr>
    </w:lvl>
    <w:lvl w:ilvl="1">
      <w:start w:val="1"/>
      <w:numFmt w:val="aiueoFullWidth"/>
      <w:lvlText w:val="(%2)"/>
      <w:lvlJc w:val="left"/>
      <w:pPr>
        <w:tabs>
          <w:tab w:val="num" w:pos="1124"/>
        </w:tabs>
        <w:ind w:left="1124" w:hanging="420"/>
      </w:pPr>
    </w:lvl>
    <w:lvl w:ilvl="2">
      <w:start w:val="1"/>
      <w:numFmt w:val="decimalEnclosedCircle"/>
      <w:lvlText w:val="%3"/>
      <w:lvlJc w:val="left"/>
      <w:pPr>
        <w:tabs>
          <w:tab w:val="num" w:pos="1544"/>
        </w:tabs>
        <w:ind w:left="1544" w:hanging="420"/>
      </w:pPr>
    </w:lvl>
    <w:lvl w:ilvl="3">
      <w:start w:val="1"/>
      <w:numFmt w:val="decimal"/>
      <w:lvlText w:val="%4."/>
      <w:lvlJc w:val="left"/>
      <w:pPr>
        <w:tabs>
          <w:tab w:val="num" w:pos="1964"/>
        </w:tabs>
        <w:ind w:left="1964" w:hanging="420"/>
      </w:pPr>
    </w:lvl>
    <w:lvl w:ilvl="4">
      <w:start w:val="1"/>
      <w:numFmt w:val="aiueoFullWidth"/>
      <w:lvlText w:val="(%5)"/>
      <w:lvlJc w:val="left"/>
      <w:pPr>
        <w:tabs>
          <w:tab w:val="num" w:pos="2384"/>
        </w:tabs>
        <w:ind w:left="2384" w:hanging="420"/>
      </w:pPr>
    </w:lvl>
    <w:lvl w:ilvl="5">
      <w:start w:val="1"/>
      <w:numFmt w:val="decimalEnclosedCircle"/>
      <w:lvlText w:val="%6"/>
      <w:lvlJc w:val="left"/>
      <w:pPr>
        <w:tabs>
          <w:tab w:val="num" w:pos="2804"/>
        </w:tabs>
        <w:ind w:left="2804" w:hanging="420"/>
      </w:pPr>
    </w:lvl>
    <w:lvl w:ilvl="6">
      <w:start w:val="1"/>
      <w:numFmt w:val="decimal"/>
      <w:lvlText w:val="%7."/>
      <w:lvlJc w:val="left"/>
      <w:pPr>
        <w:tabs>
          <w:tab w:val="num" w:pos="3224"/>
        </w:tabs>
        <w:ind w:left="3224" w:hanging="420"/>
      </w:pPr>
    </w:lvl>
    <w:lvl w:ilvl="7">
      <w:start w:val="1"/>
      <w:numFmt w:val="aiueoFullWidth"/>
      <w:lvlText w:val="(%8)"/>
      <w:lvlJc w:val="left"/>
      <w:pPr>
        <w:tabs>
          <w:tab w:val="num" w:pos="3644"/>
        </w:tabs>
        <w:ind w:left="3644" w:hanging="420"/>
      </w:pPr>
    </w:lvl>
    <w:lvl w:ilvl="8">
      <w:start w:val="1"/>
      <w:numFmt w:val="decimalEnclosedCircle"/>
      <w:lvlText w:val="%9"/>
      <w:lvlJc w:val="left"/>
      <w:pPr>
        <w:tabs>
          <w:tab w:val="num" w:pos="4064"/>
        </w:tabs>
        <w:ind w:left="4064" w:hanging="420"/>
      </w:pPr>
    </w:lvl>
  </w:abstractNum>
  <w:abstractNum w:abstractNumId="108">
    <w:nsid w:val="6FA26DED"/>
    <w:multiLevelType w:val="hybridMultilevel"/>
    <w:tmpl w:val="C9925D40"/>
    <w:lvl w:ilvl="0" w:tplc="5DD8828C">
      <w:numFmt w:val="bullet"/>
      <w:lvlText w:val="◆"/>
      <w:lvlJc w:val="left"/>
      <w:pPr>
        <w:ind w:left="580" w:hanging="360"/>
      </w:pPr>
      <w:rPr>
        <w:rFonts w:ascii="ＭＳ 明朝" w:eastAsia="ＭＳ 明朝" w:hAnsi="ＭＳ 明朝" w:cs="Times New Roman" w:hint="eastAsia"/>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9">
    <w:nsid w:val="71C267A8"/>
    <w:multiLevelType w:val="hybridMultilevel"/>
    <w:tmpl w:val="CA26CB8C"/>
    <w:lvl w:ilvl="0" w:tplc="4D10F814">
      <w:start w:val="1"/>
      <w:numFmt w:val="decimalEnclosedCircle"/>
      <w:lvlText w:val="%1"/>
      <w:lvlJc w:val="left"/>
      <w:pPr>
        <w:ind w:left="5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0">
    <w:nsid w:val="73C069C1"/>
    <w:multiLevelType w:val="hybridMultilevel"/>
    <w:tmpl w:val="0CD0DA06"/>
    <w:lvl w:ilvl="0" w:tplc="04090005">
      <w:start w:val="1"/>
      <w:numFmt w:val="bullet"/>
      <w:lvlText w:val=""/>
      <w:lvlJc w:val="left"/>
      <w:pPr>
        <w:ind w:left="640" w:hanging="420"/>
      </w:pPr>
      <w:rPr>
        <w:rFonts w:ascii="Wingdings" w:hAnsi="Wingdings" w:hint="default"/>
      </w:rPr>
    </w:lvl>
    <w:lvl w:ilvl="1" w:tplc="6344A298">
      <w:start w:val="3"/>
      <w:numFmt w:val="bullet"/>
      <w:lvlText w:val="◆"/>
      <w:lvlJc w:val="left"/>
      <w:pPr>
        <w:ind w:left="502" w:hanging="360"/>
      </w:pPr>
      <w:rPr>
        <w:rFonts w:ascii="ＭＳ 明朝" w:eastAsia="ＭＳ 明朝" w:hAnsi="ＭＳ 明朝" w:cs="Times New Roman" w:hint="eastAsia"/>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1">
    <w:nsid w:val="74662F22"/>
    <w:multiLevelType w:val="hybridMultilevel"/>
    <w:tmpl w:val="25EC55D8"/>
    <w:lvl w:ilvl="0" w:tplc="0409000B">
      <w:start w:val="1"/>
      <w:numFmt w:val="bullet"/>
      <w:lvlText w:val=""/>
      <w:lvlJc w:val="left"/>
      <w:pPr>
        <w:tabs>
          <w:tab w:val="num" w:pos="619"/>
        </w:tabs>
        <w:ind w:left="619" w:hanging="420"/>
      </w:pPr>
      <w:rPr>
        <w:rFonts w:ascii="Wingdings" w:hAnsi="Wingdings" w:hint="default"/>
      </w:rPr>
    </w:lvl>
    <w:lvl w:ilvl="1" w:tplc="DA9C283E">
      <w:numFmt w:val="bullet"/>
      <w:lvlText w:val="・"/>
      <w:lvlJc w:val="left"/>
      <w:pPr>
        <w:tabs>
          <w:tab w:val="num" w:pos="979"/>
        </w:tabs>
        <w:ind w:left="979" w:hanging="360"/>
      </w:pPr>
      <w:rPr>
        <w:rFonts w:ascii="ＭＳ 明朝" w:eastAsia="ＭＳ 明朝" w:hAnsi="ＭＳ 明朝" w:cs="Times New Roman" w:hint="eastAsia"/>
      </w:rPr>
    </w:lvl>
    <w:lvl w:ilvl="2" w:tplc="0409000D" w:tentative="1">
      <w:start w:val="1"/>
      <w:numFmt w:val="bullet"/>
      <w:lvlText w:val=""/>
      <w:lvlJc w:val="left"/>
      <w:pPr>
        <w:tabs>
          <w:tab w:val="num" w:pos="1459"/>
        </w:tabs>
        <w:ind w:left="1459" w:hanging="420"/>
      </w:pPr>
      <w:rPr>
        <w:rFonts w:ascii="Wingdings" w:hAnsi="Wingdings" w:hint="default"/>
      </w:rPr>
    </w:lvl>
    <w:lvl w:ilvl="3" w:tplc="04090001" w:tentative="1">
      <w:start w:val="1"/>
      <w:numFmt w:val="bullet"/>
      <w:lvlText w:val=""/>
      <w:lvlJc w:val="left"/>
      <w:pPr>
        <w:tabs>
          <w:tab w:val="num" w:pos="1879"/>
        </w:tabs>
        <w:ind w:left="1879" w:hanging="420"/>
      </w:pPr>
      <w:rPr>
        <w:rFonts w:ascii="Wingdings" w:hAnsi="Wingdings" w:hint="default"/>
      </w:rPr>
    </w:lvl>
    <w:lvl w:ilvl="4" w:tplc="0409000B" w:tentative="1">
      <w:start w:val="1"/>
      <w:numFmt w:val="bullet"/>
      <w:lvlText w:val=""/>
      <w:lvlJc w:val="left"/>
      <w:pPr>
        <w:tabs>
          <w:tab w:val="num" w:pos="2299"/>
        </w:tabs>
        <w:ind w:left="2299" w:hanging="420"/>
      </w:pPr>
      <w:rPr>
        <w:rFonts w:ascii="Wingdings" w:hAnsi="Wingdings" w:hint="default"/>
      </w:rPr>
    </w:lvl>
    <w:lvl w:ilvl="5" w:tplc="0409000D" w:tentative="1">
      <w:start w:val="1"/>
      <w:numFmt w:val="bullet"/>
      <w:lvlText w:val=""/>
      <w:lvlJc w:val="left"/>
      <w:pPr>
        <w:tabs>
          <w:tab w:val="num" w:pos="2719"/>
        </w:tabs>
        <w:ind w:left="2719" w:hanging="420"/>
      </w:pPr>
      <w:rPr>
        <w:rFonts w:ascii="Wingdings" w:hAnsi="Wingdings" w:hint="default"/>
      </w:rPr>
    </w:lvl>
    <w:lvl w:ilvl="6" w:tplc="04090001" w:tentative="1">
      <w:start w:val="1"/>
      <w:numFmt w:val="bullet"/>
      <w:lvlText w:val=""/>
      <w:lvlJc w:val="left"/>
      <w:pPr>
        <w:tabs>
          <w:tab w:val="num" w:pos="3139"/>
        </w:tabs>
        <w:ind w:left="3139" w:hanging="420"/>
      </w:pPr>
      <w:rPr>
        <w:rFonts w:ascii="Wingdings" w:hAnsi="Wingdings" w:hint="default"/>
      </w:rPr>
    </w:lvl>
    <w:lvl w:ilvl="7" w:tplc="0409000B" w:tentative="1">
      <w:start w:val="1"/>
      <w:numFmt w:val="bullet"/>
      <w:lvlText w:val=""/>
      <w:lvlJc w:val="left"/>
      <w:pPr>
        <w:tabs>
          <w:tab w:val="num" w:pos="3559"/>
        </w:tabs>
        <w:ind w:left="3559" w:hanging="420"/>
      </w:pPr>
      <w:rPr>
        <w:rFonts w:ascii="Wingdings" w:hAnsi="Wingdings" w:hint="default"/>
      </w:rPr>
    </w:lvl>
    <w:lvl w:ilvl="8" w:tplc="0409000D" w:tentative="1">
      <w:start w:val="1"/>
      <w:numFmt w:val="bullet"/>
      <w:lvlText w:val=""/>
      <w:lvlJc w:val="left"/>
      <w:pPr>
        <w:tabs>
          <w:tab w:val="num" w:pos="3979"/>
        </w:tabs>
        <w:ind w:left="3979" w:hanging="420"/>
      </w:pPr>
      <w:rPr>
        <w:rFonts w:ascii="Wingdings" w:hAnsi="Wingdings" w:hint="default"/>
      </w:rPr>
    </w:lvl>
  </w:abstractNum>
  <w:abstractNum w:abstractNumId="112">
    <w:nsid w:val="74F53EF2"/>
    <w:multiLevelType w:val="hybridMultilevel"/>
    <w:tmpl w:val="6E042024"/>
    <w:lvl w:ilvl="0" w:tplc="E2624A78">
      <w:start w:val="1"/>
      <w:numFmt w:val="bullet"/>
      <w:lvlText w:val="・"/>
      <w:lvlJc w:val="left"/>
      <w:pPr>
        <w:tabs>
          <w:tab w:val="num" w:pos="532"/>
        </w:tabs>
        <w:ind w:left="532" w:hanging="360"/>
      </w:pPr>
      <w:rPr>
        <w:rFonts w:ascii="ＭＳ 明朝" w:eastAsia="ＭＳ 明朝" w:hAnsi="ＭＳ 明朝" w:cs="Times New Roman" w:hint="eastAsia"/>
      </w:rPr>
    </w:lvl>
    <w:lvl w:ilvl="1" w:tplc="0409000B" w:tentative="1">
      <w:start w:val="1"/>
      <w:numFmt w:val="bullet"/>
      <w:lvlText w:val=""/>
      <w:lvlJc w:val="left"/>
      <w:pPr>
        <w:tabs>
          <w:tab w:val="num" w:pos="1012"/>
        </w:tabs>
        <w:ind w:left="1012" w:hanging="420"/>
      </w:pPr>
      <w:rPr>
        <w:rFonts w:ascii="Wingdings" w:hAnsi="Wingdings" w:hint="default"/>
      </w:rPr>
    </w:lvl>
    <w:lvl w:ilvl="2" w:tplc="0409000D" w:tentative="1">
      <w:start w:val="1"/>
      <w:numFmt w:val="bullet"/>
      <w:lvlText w:val=""/>
      <w:lvlJc w:val="left"/>
      <w:pPr>
        <w:tabs>
          <w:tab w:val="num" w:pos="1432"/>
        </w:tabs>
        <w:ind w:left="1432" w:hanging="420"/>
      </w:pPr>
      <w:rPr>
        <w:rFonts w:ascii="Wingdings" w:hAnsi="Wingdings" w:hint="default"/>
      </w:rPr>
    </w:lvl>
    <w:lvl w:ilvl="3" w:tplc="04090001" w:tentative="1">
      <w:start w:val="1"/>
      <w:numFmt w:val="bullet"/>
      <w:lvlText w:val=""/>
      <w:lvlJc w:val="left"/>
      <w:pPr>
        <w:tabs>
          <w:tab w:val="num" w:pos="1852"/>
        </w:tabs>
        <w:ind w:left="1852" w:hanging="420"/>
      </w:pPr>
      <w:rPr>
        <w:rFonts w:ascii="Wingdings" w:hAnsi="Wingdings" w:hint="default"/>
      </w:rPr>
    </w:lvl>
    <w:lvl w:ilvl="4" w:tplc="0409000B" w:tentative="1">
      <w:start w:val="1"/>
      <w:numFmt w:val="bullet"/>
      <w:lvlText w:val=""/>
      <w:lvlJc w:val="left"/>
      <w:pPr>
        <w:tabs>
          <w:tab w:val="num" w:pos="2272"/>
        </w:tabs>
        <w:ind w:left="2272" w:hanging="420"/>
      </w:pPr>
      <w:rPr>
        <w:rFonts w:ascii="Wingdings" w:hAnsi="Wingdings" w:hint="default"/>
      </w:rPr>
    </w:lvl>
    <w:lvl w:ilvl="5" w:tplc="0409000D" w:tentative="1">
      <w:start w:val="1"/>
      <w:numFmt w:val="bullet"/>
      <w:lvlText w:val=""/>
      <w:lvlJc w:val="left"/>
      <w:pPr>
        <w:tabs>
          <w:tab w:val="num" w:pos="2692"/>
        </w:tabs>
        <w:ind w:left="2692" w:hanging="420"/>
      </w:pPr>
      <w:rPr>
        <w:rFonts w:ascii="Wingdings" w:hAnsi="Wingdings" w:hint="default"/>
      </w:rPr>
    </w:lvl>
    <w:lvl w:ilvl="6" w:tplc="04090001" w:tentative="1">
      <w:start w:val="1"/>
      <w:numFmt w:val="bullet"/>
      <w:lvlText w:val=""/>
      <w:lvlJc w:val="left"/>
      <w:pPr>
        <w:tabs>
          <w:tab w:val="num" w:pos="3112"/>
        </w:tabs>
        <w:ind w:left="3112" w:hanging="420"/>
      </w:pPr>
      <w:rPr>
        <w:rFonts w:ascii="Wingdings" w:hAnsi="Wingdings" w:hint="default"/>
      </w:rPr>
    </w:lvl>
    <w:lvl w:ilvl="7" w:tplc="0409000B" w:tentative="1">
      <w:start w:val="1"/>
      <w:numFmt w:val="bullet"/>
      <w:lvlText w:val=""/>
      <w:lvlJc w:val="left"/>
      <w:pPr>
        <w:tabs>
          <w:tab w:val="num" w:pos="3532"/>
        </w:tabs>
        <w:ind w:left="3532" w:hanging="420"/>
      </w:pPr>
      <w:rPr>
        <w:rFonts w:ascii="Wingdings" w:hAnsi="Wingdings" w:hint="default"/>
      </w:rPr>
    </w:lvl>
    <w:lvl w:ilvl="8" w:tplc="0409000D" w:tentative="1">
      <w:start w:val="1"/>
      <w:numFmt w:val="bullet"/>
      <w:lvlText w:val=""/>
      <w:lvlJc w:val="left"/>
      <w:pPr>
        <w:tabs>
          <w:tab w:val="num" w:pos="3952"/>
        </w:tabs>
        <w:ind w:left="3952" w:hanging="420"/>
      </w:pPr>
      <w:rPr>
        <w:rFonts w:ascii="Wingdings" w:hAnsi="Wingdings" w:hint="default"/>
      </w:rPr>
    </w:lvl>
  </w:abstractNum>
  <w:abstractNum w:abstractNumId="113">
    <w:nsid w:val="75C25FC7"/>
    <w:multiLevelType w:val="hybridMultilevel"/>
    <w:tmpl w:val="5470ABD4"/>
    <w:lvl w:ilvl="0" w:tplc="04090005">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4">
    <w:nsid w:val="766133F4"/>
    <w:multiLevelType w:val="hybridMultilevel"/>
    <w:tmpl w:val="8FE25238"/>
    <w:lvl w:ilvl="0" w:tplc="B6045436">
      <w:start w:val="8"/>
      <w:numFmt w:val="bullet"/>
      <w:lvlText w:val="○"/>
      <w:lvlJc w:val="left"/>
      <w:pPr>
        <w:ind w:left="420" w:hanging="42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15">
    <w:nsid w:val="76EF7104"/>
    <w:multiLevelType w:val="hybridMultilevel"/>
    <w:tmpl w:val="D26E771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6">
    <w:nsid w:val="793B2469"/>
    <w:multiLevelType w:val="hybridMultilevel"/>
    <w:tmpl w:val="045C852C"/>
    <w:lvl w:ilvl="0" w:tplc="04090011">
      <w:start w:val="1"/>
      <w:numFmt w:val="decimalEnclosedCircle"/>
      <w:lvlText w:val="%1"/>
      <w:lvlJc w:val="left"/>
      <w:pPr>
        <w:ind w:left="420" w:hanging="420"/>
      </w:pPr>
    </w:lvl>
    <w:lvl w:ilvl="1" w:tplc="04090017" w:tentative="1">
      <w:start w:val="1"/>
      <w:numFmt w:val="aiueoFullWidth"/>
      <w:lvlText w:val="(%2)"/>
      <w:lvlJc w:val="left"/>
      <w:pPr>
        <w:ind w:left="4484" w:hanging="420"/>
      </w:pPr>
    </w:lvl>
    <w:lvl w:ilvl="2" w:tplc="04090011" w:tentative="1">
      <w:start w:val="1"/>
      <w:numFmt w:val="decimalEnclosedCircle"/>
      <w:lvlText w:val="%3"/>
      <w:lvlJc w:val="left"/>
      <w:pPr>
        <w:ind w:left="4904" w:hanging="420"/>
      </w:pPr>
    </w:lvl>
    <w:lvl w:ilvl="3" w:tplc="0409000F" w:tentative="1">
      <w:start w:val="1"/>
      <w:numFmt w:val="decimal"/>
      <w:lvlText w:val="%4."/>
      <w:lvlJc w:val="left"/>
      <w:pPr>
        <w:ind w:left="5324" w:hanging="420"/>
      </w:pPr>
    </w:lvl>
    <w:lvl w:ilvl="4" w:tplc="04090017" w:tentative="1">
      <w:start w:val="1"/>
      <w:numFmt w:val="aiueoFullWidth"/>
      <w:lvlText w:val="(%5)"/>
      <w:lvlJc w:val="left"/>
      <w:pPr>
        <w:ind w:left="5744" w:hanging="420"/>
      </w:pPr>
    </w:lvl>
    <w:lvl w:ilvl="5" w:tplc="04090011" w:tentative="1">
      <w:start w:val="1"/>
      <w:numFmt w:val="decimalEnclosedCircle"/>
      <w:lvlText w:val="%6"/>
      <w:lvlJc w:val="left"/>
      <w:pPr>
        <w:ind w:left="6164" w:hanging="420"/>
      </w:pPr>
    </w:lvl>
    <w:lvl w:ilvl="6" w:tplc="0409000F" w:tentative="1">
      <w:start w:val="1"/>
      <w:numFmt w:val="decimal"/>
      <w:lvlText w:val="%7."/>
      <w:lvlJc w:val="left"/>
      <w:pPr>
        <w:ind w:left="6584" w:hanging="420"/>
      </w:pPr>
    </w:lvl>
    <w:lvl w:ilvl="7" w:tplc="04090017" w:tentative="1">
      <w:start w:val="1"/>
      <w:numFmt w:val="aiueoFullWidth"/>
      <w:lvlText w:val="(%8)"/>
      <w:lvlJc w:val="left"/>
      <w:pPr>
        <w:ind w:left="7004" w:hanging="420"/>
      </w:pPr>
    </w:lvl>
    <w:lvl w:ilvl="8" w:tplc="04090011" w:tentative="1">
      <w:start w:val="1"/>
      <w:numFmt w:val="decimalEnclosedCircle"/>
      <w:lvlText w:val="%9"/>
      <w:lvlJc w:val="left"/>
      <w:pPr>
        <w:ind w:left="7424" w:hanging="420"/>
      </w:pPr>
    </w:lvl>
  </w:abstractNum>
  <w:abstractNum w:abstractNumId="117">
    <w:nsid w:val="795A35B5"/>
    <w:multiLevelType w:val="hybridMultilevel"/>
    <w:tmpl w:val="9D1A7FB4"/>
    <w:lvl w:ilvl="0" w:tplc="62386F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8">
    <w:nsid w:val="79DC4D52"/>
    <w:multiLevelType w:val="hybridMultilevel"/>
    <w:tmpl w:val="01381A4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nsid w:val="7A055CCA"/>
    <w:multiLevelType w:val="hybridMultilevel"/>
    <w:tmpl w:val="F800D81C"/>
    <w:lvl w:ilvl="0" w:tplc="A05EBAC0">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0">
    <w:nsid w:val="7ABD7783"/>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21">
    <w:nsid w:val="7BD55B44"/>
    <w:multiLevelType w:val="hybridMultilevel"/>
    <w:tmpl w:val="AADA0960"/>
    <w:lvl w:ilvl="0" w:tplc="0D76E098">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2">
    <w:nsid w:val="7C9E02E2"/>
    <w:multiLevelType w:val="hybridMultilevel"/>
    <w:tmpl w:val="392A5D7E"/>
    <w:lvl w:ilvl="0" w:tplc="0110291C">
      <w:start w:val="1"/>
      <w:numFmt w:val="decimalEnclosedCircle"/>
      <w:lvlText w:val="%1"/>
      <w:lvlJc w:val="left"/>
      <w:pPr>
        <w:ind w:left="585" w:hanging="360"/>
      </w:pPr>
      <w:rPr>
        <w:rFonts w:ascii="ＭＳ ゴシック" w:eastAsia="ＭＳ ゴシック" w:hAnsi="ＭＳ ゴシック"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3">
    <w:nsid w:val="7EC76669"/>
    <w:multiLevelType w:val="hybridMultilevel"/>
    <w:tmpl w:val="2BB2D1C8"/>
    <w:lvl w:ilvl="0" w:tplc="CCBCFB9C">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97"/>
  </w:num>
  <w:num w:numId="2">
    <w:abstractNumId w:val="84"/>
  </w:num>
  <w:num w:numId="3">
    <w:abstractNumId w:val="36"/>
  </w:num>
  <w:num w:numId="4">
    <w:abstractNumId w:val="4"/>
  </w:num>
  <w:num w:numId="5">
    <w:abstractNumId w:val="105"/>
  </w:num>
  <w:num w:numId="6">
    <w:abstractNumId w:val="20"/>
  </w:num>
  <w:num w:numId="7">
    <w:abstractNumId w:val="77"/>
  </w:num>
  <w:num w:numId="8">
    <w:abstractNumId w:val="22"/>
  </w:num>
  <w:num w:numId="9">
    <w:abstractNumId w:val="111"/>
  </w:num>
  <w:num w:numId="10">
    <w:abstractNumId w:val="90"/>
  </w:num>
  <w:num w:numId="11">
    <w:abstractNumId w:val="3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1"/>
  </w:num>
  <w:num w:numId="13">
    <w:abstractNumId w:val="38"/>
  </w:num>
  <w:num w:numId="14">
    <w:abstractNumId w:val="112"/>
  </w:num>
  <w:num w:numId="15">
    <w:abstractNumId w:val="68"/>
  </w:num>
  <w:num w:numId="16">
    <w:abstractNumId w:val="96"/>
  </w:num>
  <w:num w:numId="17">
    <w:abstractNumId w:val="88"/>
  </w:num>
  <w:num w:numId="18">
    <w:abstractNumId w:val="107"/>
  </w:num>
  <w:num w:numId="19">
    <w:abstractNumId w:val="24"/>
  </w:num>
  <w:num w:numId="20">
    <w:abstractNumId w:val="78"/>
  </w:num>
  <w:num w:numId="21">
    <w:abstractNumId w:val="0"/>
  </w:num>
  <w:num w:numId="22">
    <w:abstractNumId w:val="13"/>
  </w:num>
  <w:num w:numId="23">
    <w:abstractNumId w:val="6"/>
  </w:num>
  <w:num w:numId="24">
    <w:abstractNumId w:val="116"/>
  </w:num>
  <w:num w:numId="25">
    <w:abstractNumId w:val="74"/>
  </w:num>
  <w:num w:numId="26">
    <w:abstractNumId w:val="30"/>
  </w:num>
  <w:num w:numId="27">
    <w:abstractNumId w:val="121"/>
  </w:num>
  <w:num w:numId="28">
    <w:abstractNumId w:val="26"/>
  </w:num>
  <w:num w:numId="29">
    <w:abstractNumId w:val="53"/>
  </w:num>
  <w:num w:numId="30">
    <w:abstractNumId w:val="18"/>
  </w:num>
  <w:num w:numId="31">
    <w:abstractNumId w:val="55"/>
  </w:num>
  <w:num w:numId="32">
    <w:abstractNumId w:val="60"/>
  </w:num>
  <w:num w:numId="33">
    <w:abstractNumId w:val="98"/>
  </w:num>
  <w:num w:numId="34">
    <w:abstractNumId w:val="8"/>
  </w:num>
  <w:num w:numId="35">
    <w:abstractNumId w:val="5"/>
  </w:num>
  <w:num w:numId="36">
    <w:abstractNumId w:val="93"/>
  </w:num>
  <w:num w:numId="37">
    <w:abstractNumId w:val="123"/>
  </w:num>
  <w:num w:numId="38">
    <w:abstractNumId w:val="94"/>
  </w:num>
  <w:num w:numId="39">
    <w:abstractNumId w:val="29"/>
  </w:num>
  <w:num w:numId="40">
    <w:abstractNumId w:val="110"/>
  </w:num>
  <w:num w:numId="41">
    <w:abstractNumId w:val="80"/>
  </w:num>
  <w:num w:numId="42">
    <w:abstractNumId w:val="16"/>
  </w:num>
  <w:num w:numId="43">
    <w:abstractNumId w:val="106"/>
  </w:num>
  <w:num w:numId="44">
    <w:abstractNumId w:val="14"/>
  </w:num>
  <w:num w:numId="45">
    <w:abstractNumId w:val="9"/>
  </w:num>
  <w:num w:numId="46">
    <w:abstractNumId w:val="72"/>
  </w:num>
  <w:num w:numId="47">
    <w:abstractNumId w:val="67"/>
  </w:num>
  <w:num w:numId="48">
    <w:abstractNumId w:val="63"/>
  </w:num>
  <w:num w:numId="49">
    <w:abstractNumId w:val="79"/>
  </w:num>
  <w:num w:numId="50">
    <w:abstractNumId w:val="89"/>
  </w:num>
  <w:num w:numId="51">
    <w:abstractNumId w:val="70"/>
  </w:num>
  <w:num w:numId="52">
    <w:abstractNumId w:val="83"/>
  </w:num>
  <w:num w:numId="53">
    <w:abstractNumId w:val="50"/>
  </w:num>
  <w:num w:numId="54">
    <w:abstractNumId w:val="33"/>
  </w:num>
  <w:num w:numId="55">
    <w:abstractNumId w:val="59"/>
  </w:num>
  <w:num w:numId="56">
    <w:abstractNumId w:val="108"/>
  </w:num>
  <w:num w:numId="57">
    <w:abstractNumId w:val="118"/>
  </w:num>
  <w:num w:numId="58">
    <w:abstractNumId w:val="49"/>
  </w:num>
  <w:num w:numId="59">
    <w:abstractNumId w:val="46"/>
  </w:num>
  <w:num w:numId="60">
    <w:abstractNumId w:val="101"/>
  </w:num>
  <w:num w:numId="61">
    <w:abstractNumId w:val="113"/>
  </w:num>
  <w:num w:numId="62">
    <w:abstractNumId w:val="102"/>
  </w:num>
  <w:num w:numId="63">
    <w:abstractNumId w:val="115"/>
  </w:num>
  <w:num w:numId="64">
    <w:abstractNumId w:val="35"/>
  </w:num>
  <w:num w:numId="65">
    <w:abstractNumId w:val="25"/>
  </w:num>
  <w:num w:numId="66">
    <w:abstractNumId w:val="2"/>
  </w:num>
  <w:num w:numId="67">
    <w:abstractNumId w:val="42"/>
  </w:num>
  <w:num w:numId="68">
    <w:abstractNumId w:val="39"/>
  </w:num>
  <w:num w:numId="69">
    <w:abstractNumId w:val="57"/>
  </w:num>
  <w:num w:numId="70">
    <w:abstractNumId w:val="86"/>
  </w:num>
  <w:num w:numId="71">
    <w:abstractNumId w:val="31"/>
  </w:num>
  <w:num w:numId="72">
    <w:abstractNumId w:val="56"/>
  </w:num>
  <w:num w:numId="73">
    <w:abstractNumId w:val="44"/>
  </w:num>
  <w:num w:numId="74">
    <w:abstractNumId w:val="11"/>
  </w:num>
  <w:num w:numId="75">
    <w:abstractNumId w:val="43"/>
  </w:num>
  <w:num w:numId="76">
    <w:abstractNumId w:val="28"/>
  </w:num>
  <w:num w:numId="77">
    <w:abstractNumId w:val="27"/>
  </w:num>
  <w:num w:numId="78">
    <w:abstractNumId w:val="65"/>
  </w:num>
  <w:num w:numId="79">
    <w:abstractNumId w:val="64"/>
  </w:num>
  <w:num w:numId="80">
    <w:abstractNumId w:val="76"/>
  </w:num>
  <w:num w:numId="81">
    <w:abstractNumId w:val="12"/>
  </w:num>
  <w:num w:numId="82">
    <w:abstractNumId w:val="82"/>
  </w:num>
  <w:num w:numId="83">
    <w:abstractNumId w:val="62"/>
  </w:num>
  <w:num w:numId="84">
    <w:abstractNumId w:val="100"/>
  </w:num>
  <w:num w:numId="85">
    <w:abstractNumId w:val="69"/>
  </w:num>
  <w:num w:numId="86">
    <w:abstractNumId w:val="122"/>
  </w:num>
  <w:num w:numId="87">
    <w:abstractNumId w:val="81"/>
  </w:num>
  <w:num w:numId="88">
    <w:abstractNumId w:val="32"/>
  </w:num>
  <w:num w:numId="89">
    <w:abstractNumId w:val="45"/>
  </w:num>
  <w:num w:numId="90">
    <w:abstractNumId w:val="1"/>
  </w:num>
  <w:num w:numId="91">
    <w:abstractNumId w:val="48"/>
  </w:num>
  <w:num w:numId="92">
    <w:abstractNumId w:val="104"/>
  </w:num>
  <w:num w:numId="93">
    <w:abstractNumId w:val="54"/>
  </w:num>
  <w:num w:numId="94">
    <w:abstractNumId w:val="75"/>
  </w:num>
  <w:num w:numId="95">
    <w:abstractNumId w:val="61"/>
  </w:num>
  <w:num w:numId="96">
    <w:abstractNumId w:val="41"/>
  </w:num>
  <w:num w:numId="97">
    <w:abstractNumId w:val="23"/>
  </w:num>
  <w:num w:numId="98">
    <w:abstractNumId w:val="15"/>
  </w:num>
  <w:num w:numId="99">
    <w:abstractNumId w:val="103"/>
  </w:num>
  <w:num w:numId="100">
    <w:abstractNumId w:val="10"/>
  </w:num>
  <w:num w:numId="101">
    <w:abstractNumId w:val="21"/>
  </w:num>
  <w:num w:numId="102">
    <w:abstractNumId w:val="95"/>
  </w:num>
  <w:num w:numId="103">
    <w:abstractNumId w:val="17"/>
  </w:num>
  <w:num w:numId="104">
    <w:abstractNumId w:val="85"/>
  </w:num>
  <w:num w:numId="105">
    <w:abstractNumId w:val="73"/>
  </w:num>
  <w:num w:numId="106">
    <w:abstractNumId w:val="47"/>
  </w:num>
  <w:num w:numId="107">
    <w:abstractNumId w:val="52"/>
  </w:num>
  <w:num w:numId="108">
    <w:abstractNumId w:val="71"/>
  </w:num>
  <w:num w:numId="109">
    <w:abstractNumId w:val="117"/>
  </w:num>
  <w:num w:numId="110">
    <w:abstractNumId w:val="87"/>
  </w:num>
  <w:num w:numId="111">
    <w:abstractNumId w:val="19"/>
  </w:num>
  <w:num w:numId="112">
    <w:abstractNumId w:val="120"/>
  </w:num>
  <w:num w:numId="113">
    <w:abstractNumId w:val="114"/>
  </w:num>
  <w:num w:numId="114">
    <w:abstractNumId w:val="3"/>
  </w:num>
  <w:num w:numId="115">
    <w:abstractNumId w:val="109"/>
  </w:num>
  <w:num w:numId="116">
    <w:abstractNumId w:val="66"/>
  </w:num>
  <w:num w:numId="117">
    <w:abstractNumId w:val="51"/>
  </w:num>
  <w:num w:numId="118">
    <w:abstractNumId w:val="37"/>
  </w:num>
  <w:num w:numId="119">
    <w:abstractNumId w:val="40"/>
  </w:num>
  <w:num w:numId="120">
    <w:abstractNumId w:val="7"/>
  </w:num>
  <w:num w:numId="121">
    <w:abstractNumId w:val="58"/>
  </w:num>
  <w:num w:numId="12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19"/>
  </w:num>
  <w:num w:numId="124">
    <w:abstractNumId w:val="99"/>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rawingGridVerticalSpacing w:val="423"/>
  <w:displayHorizontalDrawingGridEvery w:val="0"/>
  <w:characterSpacingControl w:val="compressPunctuation"/>
  <w:hdrShapeDefaults>
    <o:shapedefaults v:ext="edit" spidmax="262145" fill="f" fillcolor="white">
      <v:fill color="white" on="f"/>
      <v:stroke weight="1.5pt"/>
      <v:textbox inset="5.85pt,.7pt,5.85pt,.7pt"/>
      <o:colormru v:ext="edit" colors="#f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D7B"/>
    <w:rsid w:val="000008B2"/>
    <w:rsid w:val="00000DCD"/>
    <w:rsid w:val="00001619"/>
    <w:rsid w:val="0000188C"/>
    <w:rsid w:val="00001C36"/>
    <w:rsid w:val="00001F4D"/>
    <w:rsid w:val="00006E20"/>
    <w:rsid w:val="00006E2E"/>
    <w:rsid w:val="00007829"/>
    <w:rsid w:val="000104B4"/>
    <w:rsid w:val="00011299"/>
    <w:rsid w:val="00011796"/>
    <w:rsid w:val="0001184B"/>
    <w:rsid w:val="00011D85"/>
    <w:rsid w:val="000124E6"/>
    <w:rsid w:val="000138C1"/>
    <w:rsid w:val="00014D90"/>
    <w:rsid w:val="00015225"/>
    <w:rsid w:val="00015F16"/>
    <w:rsid w:val="0001729B"/>
    <w:rsid w:val="00017AB3"/>
    <w:rsid w:val="00020424"/>
    <w:rsid w:val="00023799"/>
    <w:rsid w:val="00023A49"/>
    <w:rsid w:val="00024A37"/>
    <w:rsid w:val="00024AFC"/>
    <w:rsid w:val="00024BB8"/>
    <w:rsid w:val="00025107"/>
    <w:rsid w:val="00026619"/>
    <w:rsid w:val="00027695"/>
    <w:rsid w:val="00030031"/>
    <w:rsid w:val="0003038B"/>
    <w:rsid w:val="00030B72"/>
    <w:rsid w:val="00030C2B"/>
    <w:rsid w:val="00030F50"/>
    <w:rsid w:val="0003188F"/>
    <w:rsid w:val="00032437"/>
    <w:rsid w:val="00032F30"/>
    <w:rsid w:val="00033AC5"/>
    <w:rsid w:val="00034DAF"/>
    <w:rsid w:val="000353A9"/>
    <w:rsid w:val="00035459"/>
    <w:rsid w:val="000358EB"/>
    <w:rsid w:val="0003669A"/>
    <w:rsid w:val="000371C0"/>
    <w:rsid w:val="000404AC"/>
    <w:rsid w:val="0004138A"/>
    <w:rsid w:val="0004270F"/>
    <w:rsid w:val="00042CE4"/>
    <w:rsid w:val="000434C6"/>
    <w:rsid w:val="000456A7"/>
    <w:rsid w:val="00046196"/>
    <w:rsid w:val="00051BD3"/>
    <w:rsid w:val="00052A4D"/>
    <w:rsid w:val="00052C53"/>
    <w:rsid w:val="00052C93"/>
    <w:rsid w:val="00052FE5"/>
    <w:rsid w:val="00055757"/>
    <w:rsid w:val="00056F95"/>
    <w:rsid w:val="000572FA"/>
    <w:rsid w:val="00057367"/>
    <w:rsid w:val="0005750F"/>
    <w:rsid w:val="00057DE2"/>
    <w:rsid w:val="000601EA"/>
    <w:rsid w:val="0006109E"/>
    <w:rsid w:val="00061D66"/>
    <w:rsid w:val="00062AA9"/>
    <w:rsid w:val="00062DFE"/>
    <w:rsid w:val="000643BF"/>
    <w:rsid w:val="00064C63"/>
    <w:rsid w:val="00066251"/>
    <w:rsid w:val="0006709D"/>
    <w:rsid w:val="00070689"/>
    <w:rsid w:val="00070AFE"/>
    <w:rsid w:val="00071D41"/>
    <w:rsid w:val="0007352C"/>
    <w:rsid w:val="00074C1B"/>
    <w:rsid w:val="00076600"/>
    <w:rsid w:val="000769A6"/>
    <w:rsid w:val="0008154E"/>
    <w:rsid w:val="0008299C"/>
    <w:rsid w:val="00082A0A"/>
    <w:rsid w:val="00084413"/>
    <w:rsid w:val="00084A71"/>
    <w:rsid w:val="00084D7A"/>
    <w:rsid w:val="00087781"/>
    <w:rsid w:val="00087F14"/>
    <w:rsid w:val="00090BBB"/>
    <w:rsid w:val="0009108F"/>
    <w:rsid w:val="0009126B"/>
    <w:rsid w:val="0009163F"/>
    <w:rsid w:val="00091CE3"/>
    <w:rsid w:val="0009234A"/>
    <w:rsid w:val="0009241D"/>
    <w:rsid w:val="0009244B"/>
    <w:rsid w:val="00092C0F"/>
    <w:rsid w:val="000935AF"/>
    <w:rsid w:val="0009371E"/>
    <w:rsid w:val="0009417B"/>
    <w:rsid w:val="00095020"/>
    <w:rsid w:val="00096282"/>
    <w:rsid w:val="000966F1"/>
    <w:rsid w:val="00096847"/>
    <w:rsid w:val="00096C4E"/>
    <w:rsid w:val="000A0D0D"/>
    <w:rsid w:val="000A2CA2"/>
    <w:rsid w:val="000A3470"/>
    <w:rsid w:val="000A357C"/>
    <w:rsid w:val="000A3589"/>
    <w:rsid w:val="000A38F9"/>
    <w:rsid w:val="000A652D"/>
    <w:rsid w:val="000A6C08"/>
    <w:rsid w:val="000A723E"/>
    <w:rsid w:val="000A7BC8"/>
    <w:rsid w:val="000A7BD3"/>
    <w:rsid w:val="000B0189"/>
    <w:rsid w:val="000B02D1"/>
    <w:rsid w:val="000B0494"/>
    <w:rsid w:val="000B0682"/>
    <w:rsid w:val="000B246C"/>
    <w:rsid w:val="000B263C"/>
    <w:rsid w:val="000B2640"/>
    <w:rsid w:val="000B271E"/>
    <w:rsid w:val="000B2799"/>
    <w:rsid w:val="000B36A8"/>
    <w:rsid w:val="000B4CBB"/>
    <w:rsid w:val="000B54FD"/>
    <w:rsid w:val="000B586B"/>
    <w:rsid w:val="000B5C85"/>
    <w:rsid w:val="000B61EC"/>
    <w:rsid w:val="000B7238"/>
    <w:rsid w:val="000B7BC9"/>
    <w:rsid w:val="000C0B63"/>
    <w:rsid w:val="000C1780"/>
    <w:rsid w:val="000C25A3"/>
    <w:rsid w:val="000C459D"/>
    <w:rsid w:val="000C47CB"/>
    <w:rsid w:val="000C4D90"/>
    <w:rsid w:val="000C56E8"/>
    <w:rsid w:val="000C5925"/>
    <w:rsid w:val="000C5DB2"/>
    <w:rsid w:val="000C63DC"/>
    <w:rsid w:val="000D15BF"/>
    <w:rsid w:val="000D18DF"/>
    <w:rsid w:val="000D36EB"/>
    <w:rsid w:val="000D5476"/>
    <w:rsid w:val="000D560E"/>
    <w:rsid w:val="000D5A91"/>
    <w:rsid w:val="000D5F46"/>
    <w:rsid w:val="000D6BFE"/>
    <w:rsid w:val="000D6E73"/>
    <w:rsid w:val="000D6FBE"/>
    <w:rsid w:val="000D7056"/>
    <w:rsid w:val="000D7EAB"/>
    <w:rsid w:val="000E01B8"/>
    <w:rsid w:val="000E08B3"/>
    <w:rsid w:val="000E2BF1"/>
    <w:rsid w:val="000E2E8B"/>
    <w:rsid w:val="000E2F56"/>
    <w:rsid w:val="000E49E1"/>
    <w:rsid w:val="000E7193"/>
    <w:rsid w:val="000E7BFC"/>
    <w:rsid w:val="000F0641"/>
    <w:rsid w:val="000F16F8"/>
    <w:rsid w:val="000F19BD"/>
    <w:rsid w:val="000F29C1"/>
    <w:rsid w:val="000F2BFF"/>
    <w:rsid w:val="000F3A09"/>
    <w:rsid w:val="000F4111"/>
    <w:rsid w:val="000F4A4D"/>
    <w:rsid w:val="000F583E"/>
    <w:rsid w:val="000F67A8"/>
    <w:rsid w:val="000F715C"/>
    <w:rsid w:val="000F7B62"/>
    <w:rsid w:val="000F7F66"/>
    <w:rsid w:val="00100342"/>
    <w:rsid w:val="00100470"/>
    <w:rsid w:val="00100ACF"/>
    <w:rsid w:val="00100C5E"/>
    <w:rsid w:val="001011C4"/>
    <w:rsid w:val="001013ED"/>
    <w:rsid w:val="00103B33"/>
    <w:rsid w:val="001040B6"/>
    <w:rsid w:val="00104C02"/>
    <w:rsid w:val="00105319"/>
    <w:rsid w:val="00105884"/>
    <w:rsid w:val="00107C4C"/>
    <w:rsid w:val="00110ED8"/>
    <w:rsid w:val="0011129D"/>
    <w:rsid w:val="00111852"/>
    <w:rsid w:val="0011220D"/>
    <w:rsid w:val="00112CB2"/>
    <w:rsid w:val="00112F14"/>
    <w:rsid w:val="001138EF"/>
    <w:rsid w:val="00113C75"/>
    <w:rsid w:val="001147E2"/>
    <w:rsid w:val="00114A14"/>
    <w:rsid w:val="00114A65"/>
    <w:rsid w:val="00116363"/>
    <w:rsid w:val="001175F7"/>
    <w:rsid w:val="0012007B"/>
    <w:rsid w:val="001202FF"/>
    <w:rsid w:val="00120496"/>
    <w:rsid w:val="00120618"/>
    <w:rsid w:val="00121E84"/>
    <w:rsid w:val="001237D4"/>
    <w:rsid w:val="0012382A"/>
    <w:rsid w:val="00124017"/>
    <w:rsid w:val="00124464"/>
    <w:rsid w:val="0012596E"/>
    <w:rsid w:val="00126311"/>
    <w:rsid w:val="0012686F"/>
    <w:rsid w:val="00126B48"/>
    <w:rsid w:val="00126C26"/>
    <w:rsid w:val="00126CF1"/>
    <w:rsid w:val="00131098"/>
    <w:rsid w:val="0013194B"/>
    <w:rsid w:val="00132861"/>
    <w:rsid w:val="00133142"/>
    <w:rsid w:val="001336D1"/>
    <w:rsid w:val="00134838"/>
    <w:rsid w:val="00134AEE"/>
    <w:rsid w:val="00135457"/>
    <w:rsid w:val="0013607C"/>
    <w:rsid w:val="001413FD"/>
    <w:rsid w:val="00141B70"/>
    <w:rsid w:val="00142802"/>
    <w:rsid w:val="001429DF"/>
    <w:rsid w:val="00142CDA"/>
    <w:rsid w:val="001438F2"/>
    <w:rsid w:val="001440D3"/>
    <w:rsid w:val="00144CFF"/>
    <w:rsid w:val="00145418"/>
    <w:rsid w:val="00145D28"/>
    <w:rsid w:val="00145EC2"/>
    <w:rsid w:val="001468C3"/>
    <w:rsid w:val="00147FAE"/>
    <w:rsid w:val="00150DCF"/>
    <w:rsid w:val="00151FCB"/>
    <w:rsid w:val="00153DCD"/>
    <w:rsid w:val="001551E2"/>
    <w:rsid w:val="0015701B"/>
    <w:rsid w:val="0015740A"/>
    <w:rsid w:val="0016057B"/>
    <w:rsid w:val="00160727"/>
    <w:rsid w:val="001608BF"/>
    <w:rsid w:val="00160BF1"/>
    <w:rsid w:val="00162252"/>
    <w:rsid w:val="00162550"/>
    <w:rsid w:val="001632F7"/>
    <w:rsid w:val="00163C72"/>
    <w:rsid w:val="00164552"/>
    <w:rsid w:val="0016493A"/>
    <w:rsid w:val="001654BA"/>
    <w:rsid w:val="00165D56"/>
    <w:rsid w:val="00166835"/>
    <w:rsid w:val="00166C42"/>
    <w:rsid w:val="0016751F"/>
    <w:rsid w:val="00167B1E"/>
    <w:rsid w:val="00170BC8"/>
    <w:rsid w:val="00171579"/>
    <w:rsid w:val="001717DB"/>
    <w:rsid w:val="00171D2F"/>
    <w:rsid w:val="00171D52"/>
    <w:rsid w:val="001728A2"/>
    <w:rsid w:val="00174954"/>
    <w:rsid w:val="00174A0B"/>
    <w:rsid w:val="00174BD0"/>
    <w:rsid w:val="00174D4E"/>
    <w:rsid w:val="0017639C"/>
    <w:rsid w:val="00176545"/>
    <w:rsid w:val="00176579"/>
    <w:rsid w:val="00176A92"/>
    <w:rsid w:val="00176FFE"/>
    <w:rsid w:val="00177F6E"/>
    <w:rsid w:val="00180AEE"/>
    <w:rsid w:val="001833FD"/>
    <w:rsid w:val="00183C7E"/>
    <w:rsid w:val="001841E8"/>
    <w:rsid w:val="0018468B"/>
    <w:rsid w:val="00184B0E"/>
    <w:rsid w:val="00186677"/>
    <w:rsid w:val="00186898"/>
    <w:rsid w:val="001875E0"/>
    <w:rsid w:val="0018793D"/>
    <w:rsid w:val="001907B2"/>
    <w:rsid w:val="00190B3D"/>
    <w:rsid w:val="001917A5"/>
    <w:rsid w:val="00192643"/>
    <w:rsid w:val="00192BEF"/>
    <w:rsid w:val="00192C28"/>
    <w:rsid w:val="00192F84"/>
    <w:rsid w:val="00193776"/>
    <w:rsid w:val="001940FE"/>
    <w:rsid w:val="0019447F"/>
    <w:rsid w:val="0019457F"/>
    <w:rsid w:val="0019475B"/>
    <w:rsid w:val="00194DA3"/>
    <w:rsid w:val="00195F08"/>
    <w:rsid w:val="00196F79"/>
    <w:rsid w:val="00197B68"/>
    <w:rsid w:val="001A033A"/>
    <w:rsid w:val="001A06E0"/>
    <w:rsid w:val="001A0A17"/>
    <w:rsid w:val="001A1D36"/>
    <w:rsid w:val="001A251F"/>
    <w:rsid w:val="001A27F3"/>
    <w:rsid w:val="001A2DC7"/>
    <w:rsid w:val="001A355D"/>
    <w:rsid w:val="001A35BD"/>
    <w:rsid w:val="001A4A11"/>
    <w:rsid w:val="001A5698"/>
    <w:rsid w:val="001A5879"/>
    <w:rsid w:val="001A7869"/>
    <w:rsid w:val="001B023C"/>
    <w:rsid w:val="001B024A"/>
    <w:rsid w:val="001B0A2A"/>
    <w:rsid w:val="001B0AEA"/>
    <w:rsid w:val="001B0FB2"/>
    <w:rsid w:val="001B1B30"/>
    <w:rsid w:val="001B4958"/>
    <w:rsid w:val="001B4AF2"/>
    <w:rsid w:val="001B4C37"/>
    <w:rsid w:val="001B5AD6"/>
    <w:rsid w:val="001B5B94"/>
    <w:rsid w:val="001B5BDA"/>
    <w:rsid w:val="001B74D4"/>
    <w:rsid w:val="001B7553"/>
    <w:rsid w:val="001C1BB2"/>
    <w:rsid w:val="001C2C42"/>
    <w:rsid w:val="001C3764"/>
    <w:rsid w:val="001C4523"/>
    <w:rsid w:val="001C5D74"/>
    <w:rsid w:val="001C7A44"/>
    <w:rsid w:val="001C7F39"/>
    <w:rsid w:val="001D0C4E"/>
    <w:rsid w:val="001D1082"/>
    <w:rsid w:val="001D2183"/>
    <w:rsid w:val="001D39E2"/>
    <w:rsid w:val="001D3C5D"/>
    <w:rsid w:val="001D4168"/>
    <w:rsid w:val="001D4580"/>
    <w:rsid w:val="001D469A"/>
    <w:rsid w:val="001D5464"/>
    <w:rsid w:val="001D6163"/>
    <w:rsid w:val="001D64AF"/>
    <w:rsid w:val="001D7110"/>
    <w:rsid w:val="001D7427"/>
    <w:rsid w:val="001E07D5"/>
    <w:rsid w:val="001E1B85"/>
    <w:rsid w:val="001E3B04"/>
    <w:rsid w:val="001E50A5"/>
    <w:rsid w:val="001E52CF"/>
    <w:rsid w:val="001E545B"/>
    <w:rsid w:val="001E59AD"/>
    <w:rsid w:val="001E683A"/>
    <w:rsid w:val="001E7B2A"/>
    <w:rsid w:val="001F00BF"/>
    <w:rsid w:val="001F0456"/>
    <w:rsid w:val="001F2053"/>
    <w:rsid w:val="001F2AB9"/>
    <w:rsid w:val="001F4E93"/>
    <w:rsid w:val="001F50F8"/>
    <w:rsid w:val="001F5187"/>
    <w:rsid w:val="001F6E2F"/>
    <w:rsid w:val="001F778A"/>
    <w:rsid w:val="001F7A9F"/>
    <w:rsid w:val="002014B6"/>
    <w:rsid w:val="002023A1"/>
    <w:rsid w:val="00202BBA"/>
    <w:rsid w:val="00203677"/>
    <w:rsid w:val="00203784"/>
    <w:rsid w:val="00203DD6"/>
    <w:rsid w:val="00204979"/>
    <w:rsid w:val="00204DDD"/>
    <w:rsid w:val="00204F35"/>
    <w:rsid w:val="002053D9"/>
    <w:rsid w:val="00207BBB"/>
    <w:rsid w:val="00207E20"/>
    <w:rsid w:val="002101A7"/>
    <w:rsid w:val="002112B5"/>
    <w:rsid w:val="00211EC8"/>
    <w:rsid w:val="00212303"/>
    <w:rsid w:val="00213393"/>
    <w:rsid w:val="0021368B"/>
    <w:rsid w:val="00215A05"/>
    <w:rsid w:val="00215A26"/>
    <w:rsid w:val="0021611B"/>
    <w:rsid w:val="00216ECC"/>
    <w:rsid w:val="002178CD"/>
    <w:rsid w:val="00220415"/>
    <w:rsid w:val="0022059F"/>
    <w:rsid w:val="00221335"/>
    <w:rsid w:val="00221775"/>
    <w:rsid w:val="00222C2A"/>
    <w:rsid w:val="00222DC8"/>
    <w:rsid w:val="002237D3"/>
    <w:rsid w:val="002240BC"/>
    <w:rsid w:val="0022498C"/>
    <w:rsid w:val="00225ABC"/>
    <w:rsid w:val="00226478"/>
    <w:rsid w:val="00226DC6"/>
    <w:rsid w:val="002279F3"/>
    <w:rsid w:val="00230AD6"/>
    <w:rsid w:val="00231FD1"/>
    <w:rsid w:val="00232652"/>
    <w:rsid w:val="0023297C"/>
    <w:rsid w:val="002348B9"/>
    <w:rsid w:val="0023554B"/>
    <w:rsid w:val="002359B5"/>
    <w:rsid w:val="00235A31"/>
    <w:rsid w:val="00236191"/>
    <w:rsid w:val="00237E56"/>
    <w:rsid w:val="00240243"/>
    <w:rsid w:val="00240B1F"/>
    <w:rsid w:val="00240CF2"/>
    <w:rsid w:val="00240E48"/>
    <w:rsid w:val="00241378"/>
    <w:rsid w:val="002421B5"/>
    <w:rsid w:val="0024279F"/>
    <w:rsid w:val="002428C6"/>
    <w:rsid w:val="00243BC0"/>
    <w:rsid w:val="00243E75"/>
    <w:rsid w:val="00244791"/>
    <w:rsid w:val="002457C9"/>
    <w:rsid w:val="00245865"/>
    <w:rsid w:val="0024636C"/>
    <w:rsid w:val="00246914"/>
    <w:rsid w:val="00250166"/>
    <w:rsid w:val="00250245"/>
    <w:rsid w:val="002507D8"/>
    <w:rsid w:val="00251747"/>
    <w:rsid w:val="00251922"/>
    <w:rsid w:val="00251E52"/>
    <w:rsid w:val="00252B0B"/>
    <w:rsid w:val="00253846"/>
    <w:rsid w:val="00254F5D"/>
    <w:rsid w:val="00255214"/>
    <w:rsid w:val="00255CC9"/>
    <w:rsid w:val="00256118"/>
    <w:rsid w:val="0025638F"/>
    <w:rsid w:val="002578F3"/>
    <w:rsid w:val="00262F6E"/>
    <w:rsid w:val="0026371F"/>
    <w:rsid w:val="00263A9B"/>
    <w:rsid w:val="00264728"/>
    <w:rsid w:val="002662B4"/>
    <w:rsid w:val="00266CC3"/>
    <w:rsid w:val="0027039B"/>
    <w:rsid w:val="00270A5F"/>
    <w:rsid w:val="002711E4"/>
    <w:rsid w:val="0027148B"/>
    <w:rsid w:val="002723A7"/>
    <w:rsid w:val="0027261E"/>
    <w:rsid w:val="00274E00"/>
    <w:rsid w:val="00275704"/>
    <w:rsid w:val="002761E9"/>
    <w:rsid w:val="00277100"/>
    <w:rsid w:val="00277437"/>
    <w:rsid w:val="00277498"/>
    <w:rsid w:val="0027766F"/>
    <w:rsid w:val="00277DEA"/>
    <w:rsid w:val="00280379"/>
    <w:rsid w:val="0028066C"/>
    <w:rsid w:val="0028089A"/>
    <w:rsid w:val="00282379"/>
    <w:rsid w:val="00284542"/>
    <w:rsid w:val="00284E22"/>
    <w:rsid w:val="002851E8"/>
    <w:rsid w:val="002853B2"/>
    <w:rsid w:val="002856B4"/>
    <w:rsid w:val="0028580D"/>
    <w:rsid w:val="00286764"/>
    <w:rsid w:val="00286BEE"/>
    <w:rsid w:val="00286E07"/>
    <w:rsid w:val="00286EEC"/>
    <w:rsid w:val="00290B4F"/>
    <w:rsid w:val="00290BAB"/>
    <w:rsid w:val="00291A63"/>
    <w:rsid w:val="00291CFF"/>
    <w:rsid w:val="00291D77"/>
    <w:rsid w:val="00293202"/>
    <w:rsid w:val="002932C7"/>
    <w:rsid w:val="00294361"/>
    <w:rsid w:val="00294EBB"/>
    <w:rsid w:val="00295F9B"/>
    <w:rsid w:val="002A23E3"/>
    <w:rsid w:val="002A2C8B"/>
    <w:rsid w:val="002A2ED1"/>
    <w:rsid w:val="002A3A8E"/>
    <w:rsid w:val="002A3BE3"/>
    <w:rsid w:val="002A3D02"/>
    <w:rsid w:val="002A541A"/>
    <w:rsid w:val="002A5E0D"/>
    <w:rsid w:val="002A6988"/>
    <w:rsid w:val="002A7247"/>
    <w:rsid w:val="002A746D"/>
    <w:rsid w:val="002B144C"/>
    <w:rsid w:val="002B188A"/>
    <w:rsid w:val="002B1E3F"/>
    <w:rsid w:val="002B455D"/>
    <w:rsid w:val="002B531A"/>
    <w:rsid w:val="002B5F23"/>
    <w:rsid w:val="002B6E90"/>
    <w:rsid w:val="002B7129"/>
    <w:rsid w:val="002B743F"/>
    <w:rsid w:val="002B7B7D"/>
    <w:rsid w:val="002C2A0A"/>
    <w:rsid w:val="002C4024"/>
    <w:rsid w:val="002C4FC0"/>
    <w:rsid w:val="002C502F"/>
    <w:rsid w:val="002C606D"/>
    <w:rsid w:val="002C6216"/>
    <w:rsid w:val="002C6799"/>
    <w:rsid w:val="002C69CF"/>
    <w:rsid w:val="002D03BB"/>
    <w:rsid w:val="002D0D44"/>
    <w:rsid w:val="002D1CFA"/>
    <w:rsid w:val="002D1F37"/>
    <w:rsid w:val="002D203D"/>
    <w:rsid w:val="002D20B1"/>
    <w:rsid w:val="002D3CF5"/>
    <w:rsid w:val="002D42A6"/>
    <w:rsid w:val="002D4666"/>
    <w:rsid w:val="002D5F48"/>
    <w:rsid w:val="002D60A3"/>
    <w:rsid w:val="002D6451"/>
    <w:rsid w:val="002D6AF1"/>
    <w:rsid w:val="002D73E0"/>
    <w:rsid w:val="002D789B"/>
    <w:rsid w:val="002E0164"/>
    <w:rsid w:val="002E0A26"/>
    <w:rsid w:val="002E0D2C"/>
    <w:rsid w:val="002E1E00"/>
    <w:rsid w:val="002E2E13"/>
    <w:rsid w:val="002E3B06"/>
    <w:rsid w:val="002E52FE"/>
    <w:rsid w:val="002E581E"/>
    <w:rsid w:val="002E67A0"/>
    <w:rsid w:val="002F0011"/>
    <w:rsid w:val="002F0124"/>
    <w:rsid w:val="002F01A2"/>
    <w:rsid w:val="002F0218"/>
    <w:rsid w:val="002F2824"/>
    <w:rsid w:val="002F2FCE"/>
    <w:rsid w:val="002F35E6"/>
    <w:rsid w:val="002F3D1A"/>
    <w:rsid w:val="002F441B"/>
    <w:rsid w:val="002F4F86"/>
    <w:rsid w:val="002F5FEF"/>
    <w:rsid w:val="002F68C8"/>
    <w:rsid w:val="002F6DAF"/>
    <w:rsid w:val="002F7AAA"/>
    <w:rsid w:val="003027FF"/>
    <w:rsid w:val="0030448F"/>
    <w:rsid w:val="0030453A"/>
    <w:rsid w:val="00305384"/>
    <w:rsid w:val="003056FC"/>
    <w:rsid w:val="00305A86"/>
    <w:rsid w:val="00305D8D"/>
    <w:rsid w:val="00307295"/>
    <w:rsid w:val="00307FE0"/>
    <w:rsid w:val="0031034B"/>
    <w:rsid w:val="003117B4"/>
    <w:rsid w:val="00311BC9"/>
    <w:rsid w:val="003121CD"/>
    <w:rsid w:val="00312480"/>
    <w:rsid w:val="003128EA"/>
    <w:rsid w:val="00312AA9"/>
    <w:rsid w:val="0031399B"/>
    <w:rsid w:val="00314E0B"/>
    <w:rsid w:val="003151BB"/>
    <w:rsid w:val="00315FE7"/>
    <w:rsid w:val="0031601B"/>
    <w:rsid w:val="0031670B"/>
    <w:rsid w:val="00316FD8"/>
    <w:rsid w:val="003178D7"/>
    <w:rsid w:val="0032094A"/>
    <w:rsid w:val="00321D4D"/>
    <w:rsid w:val="0032240A"/>
    <w:rsid w:val="00324410"/>
    <w:rsid w:val="0032578D"/>
    <w:rsid w:val="0032633E"/>
    <w:rsid w:val="00327F8B"/>
    <w:rsid w:val="0033016E"/>
    <w:rsid w:val="00330A70"/>
    <w:rsid w:val="00330AD9"/>
    <w:rsid w:val="00330C6D"/>
    <w:rsid w:val="00332200"/>
    <w:rsid w:val="00332C45"/>
    <w:rsid w:val="00332E8F"/>
    <w:rsid w:val="00333818"/>
    <w:rsid w:val="00334A2F"/>
    <w:rsid w:val="00335296"/>
    <w:rsid w:val="003368D2"/>
    <w:rsid w:val="00340FFF"/>
    <w:rsid w:val="00341494"/>
    <w:rsid w:val="00341A50"/>
    <w:rsid w:val="00341EC3"/>
    <w:rsid w:val="00342221"/>
    <w:rsid w:val="003425E1"/>
    <w:rsid w:val="00344547"/>
    <w:rsid w:val="00344B5C"/>
    <w:rsid w:val="00344C9A"/>
    <w:rsid w:val="003454A4"/>
    <w:rsid w:val="003456E5"/>
    <w:rsid w:val="00345D8B"/>
    <w:rsid w:val="003466DB"/>
    <w:rsid w:val="003468AB"/>
    <w:rsid w:val="003470C1"/>
    <w:rsid w:val="00350212"/>
    <w:rsid w:val="00350D99"/>
    <w:rsid w:val="003510CC"/>
    <w:rsid w:val="0035162D"/>
    <w:rsid w:val="00352673"/>
    <w:rsid w:val="003539AB"/>
    <w:rsid w:val="003539DF"/>
    <w:rsid w:val="00356535"/>
    <w:rsid w:val="003576EB"/>
    <w:rsid w:val="0035784A"/>
    <w:rsid w:val="00360378"/>
    <w:rsid w:val="00360F3E"/>
    <w:rsid w:val="003612EE"/>
    <w:rsid w:val="00363303"/>
    <w:rsid w:val="00363361"/>
    <w:rsid w:val="00363571"/>
    <w:rsid w:val="003639F0"/>
    <w:rsid w:val="0036436D"/>
    <w:rsid w:val="0036468F"/>
    <w:rsid w:val="00366CFF"/>
    <w:rsid w:val="00367A18"/>
    <w:rsid w:val="00367AC4"/>
    <w:rsid w:val="003718DB"/>
    <w:rsid w:val="00371D7A"/>
    <w:rsid w:val="00373591"/>
    <w:rsid w:val="003737ED"/>
    <w:rsid w:val="00373846"/>
    <w:rsid w:val="00374613"/>
    <w:rsid w:val="00375667"/>
    <w:rsid w:val="00376B2E"/>
    <w:rsid w:val="0037787F"/>
    <w:rsid w:val="00380D8F"/>
    <w:rsid w:val="00381FB1"/>
    <w:rsid w:val="00383B86"/>
    <w:rsid w:val="00384913"/>
    <w:rsid w:val="00384BDE"/>
    <w:rsid w:val="00386529"/>
    <w:rsid w:val="0038734C"/>
    <w:rsid w:val="0038734E"/>
    <w:rsid w:val="00387853"/>
    <w:rsid w:val="00387B35"/>
    <w:rsid w:val="00387D75"/>
    <w:rsid w:val="00387E90"/>
    <w:rsid w:val="00390386"/>
    <w:rsid w:val="003905D4"/>
    <w:rsid w:val="00390D87"/>
    <w:rsid w:val="00390DF3"/>
    <w:rsid w:val="00391533"/>
    <w:rsid w:val="00392828"/>
    <w:rsid w:val="00393BB3"/>
    <w:rsid w:val="00394CF6"/>
    <w:rsid w:val="00397695"/>
    <w:rsid w:val="003A043F"/>
    <w:rsid w:val="003A0D10"/>
    <w:rsid w:val="003A38E6"/>
    <w:rsid w:val="003A3AC6"/>
    <w:rsid w:val="003A3AF9"/>
    <w:rsid w:val="003A4A15"/>
    <w:rsid w:val="003A4B21"/>
    <w:rsid w:val="003A59DA"/>
    <w:rsid w:val="003A5D14"/>
    <w:rsid w:val="003A62DE"/>
    <w:rsid w:val="003A633A"/>
    <w:rsid w:val="003A649F"/>
    <w:rsid w:val="003A6675"/>
    <w:rsid w:val="003A6985"/>
    <w:rsid w:val="003B0125"/>
    <w:rsid w:val="003B1138"/>
    <w:rsid w:val="003B41F0"/>
    <w:rsid w:val="003B448A"/>
    <w:rsid w:val="003B44D7"/>
    <w:rsid w:val="003B456C"/>
    <w:rsid w:val="003B48DC"/>
    <w:rsid w:val="003B49DF"/>
    <w:rsid w:val="003B4D2B"/>
    <w:rsid w:val="003B4EF7"/>
    <w:rsid w:val="003B67F1"/>
    <w:rsid w:val="003B6DBC"/>
    <w:rsid w:val="003B6DDB"/>
    <w:rsid w:val="003B76BE"/>
    <w:rsid w:val="003C0A8E"/>
    <w:rsid w:val="003C1A76"/>
    <w:rsid w:val="003C2FE2"/>
    <w:rsid w:val="003C353A"/>
    <w:rsid w:val="003C3A30"/>
    <w:rsid w:val="003C41FA"/>
    <w:rsid w:val="003C5252"/>
    <w:rsid w:val="003C5D67"/>
    <w:rsid w:val="003C64C3"/>
    <w:rsid w:val="003C64FA"/>
    <w:rsid w:val="003C67B4"/>
    <w:rsid w:val="003C74D7"/>
    <w:rsid w:val="003D0A79"/>
    <w:rsid w:val="003D0FC8"/>
    <w:rsid w:val="003D124A"/>
    <w:rsid w:val="003D1FC8"/>
    <w:rsid w:val="003D2452"/>
    <w:rsid w:val="003D2BDA"/>
    <w:rsid w:val="003D4924"/>
    <w:rsid w:val="003D54EA"/>
    <w:rsid w:val="003D60D7"/>
    <w:rsid w:val="003D63B9"/>
    <w:rsid w:val="003D6B61"/>
    <w:rsid w:val="003D72ED"/>
    <w:rsid w:val="003E043E"/>
    <w:rsid w:val="003E191B"/>
    <w:rsid w:val="003E1998"/>
    <w:rsid w:val="003E2663"/>
    <w:rsid w:val="003E2F0C"/>
    <w:rsid w:val="003E2F4F"/>
    <w:rsid w:val="003E2F98"/>
    <w:rsid w:val="003E31C4"/>
    <w:rsid w:val="003E3453"/>
    <w:rsid w:val="003E5A31"/>
    <w:rsid w:val="003E6AEF"/>
    <w:rsid w:val="003E77EF"/>
    <w:rsid w:val="003F0B58"/>
    <w:rsid w:val="003F0EDB"/>
    <w:rsid w:val="003F1BD9"/>
    <w:rsid w:val="003F236A"/>
    <w:rsid w:val="003F2542"/>
    <w:rsid w:val="003F25F0"/>
    <w:rsid w:val="003F4440"/>
    <w:rsid w:val="003F4576"/>
    <w:rsid w:val="003F5195"/>
    <w:rsid w:val="003F5F84"/>
    <w:rsid w:val="003F6139"/>
    <w:rsid w:val="003F6E0B"/>
    <w:rsid w:val="003F7170"/>
    <w:rsid w:val="00400C84"/>
    <w:rsid w:val="00400CC8"/>
    <w:rsid w:val="00401217"/>
    <w:rsid w:val="00401777"/>
    <w:rsid w:val="00401CEB"/>
    <w:rsid w:val="00402111"/>
    <w:rsid w:val="004033C8"/>
    <w:rsid w:val="00404810"/>
    <w:rsid w:val="00404DAB"/>
    <w:rsid w:val="00405ECC"/>
    <w:rsid w:val="00406495"/>
    <w:rsid w:val="0040743B"/>
    <w:rsid w:val="004106B7"/>
    <w:rsid w:val="004112B2"/>
    <w:rsid w:val="00411AE8"/>
    <w:rsid w:val="00411BE1"/>
    <w:rsid w:val="004124A6"/>
    <w:rsid w:val="00413252"/>
    <w:rsid w:val="00413ACA"/>
    <w:rsid w:val="00414A40"/>
    <w:rsid w:val="00414A56"/>
    <w:rsid w:val="00415BF7"/>
    <w:rsid w:val="00416AD8"/>
    <w:rsid w:val="00420989"/>
    <w:rsid w:val="00420EFE"/>
    <w:rsid w:val="004210C2"/>
    <w:rsid w:val="00422189"/>
    <w:rsid w:val="0042242F"/>
    <w:rsid w:val="0042272C"/>
    <w:rsid w:val="004228A7"/>
    <w:rsid w:val="00423B06"/>
    <w:rsid w:val="0042465D"/>
    <w:rsid w:val="004247E8"/>
    <w:rsid w:val="004255BD"/>
    <w:rsid w:val="004263DB"/>
    <w:rsid w:val="00426A36"/>
    <w:rsid w:val="004275FB"/>
    <w:rsid w:val="00427777"/>
    <w:rsid w:val="00430211"/>
    <w:rsid w:val="004305BB"/>
    <w:rsid w:val="00433892"/>
    <w:rsid w:val="00434460"/>
    <w:rsid w:val="00434CA3"/>
    <w:rsid w:val="004369FA"/>
    <w:rsid w:val="004371AC"/>
    <w:rsid w:val="004376BE"/>
    <w:rsid w:val="00437918"/>
    <w:rsid w:val="004401D1"/>
    <w:rsid w:val="00440320"/>
    <w:rsid w:val="004420ED"/>
    <w:rsid w:val="004421CF"/>
    <w:rsid w:val="00442A9F"/>
    <w:rsid w:val="0044684B"/>
    <w:rsid w:val="004469F3"/>
    <w:rsid w:val="00447737"/>
    <w:rsid w:val="00447A68"/>
    <w:rsid w:val="00447ED4"/>
    <w:rsid w:val="00450200"/>
    <w:rsid w:val="00451F2D"/>
    <w:rsid w:val="004521C3"/>
    <w:rsid w:val="004527CC"/>
    <w:rsid w:val="00453E2C"/>
    <w:rsid w:val="00453EEC"/>
    <w:rsid w:val="00454A3D"/>
    <w:rsid w:val="00454B3A"/>
    <w:rsid w:val="00455D2B"/>
    <w:rsid w:val="00455FFE"/>
    <w:rsid w:val="00456339"/>
    <w:rsid w:val="00456FB9"/>
    <w:rsid w:val="00457710"/>
    <w:rsid w:val="00460809"/>
    <w:rsid w:val="00460DF8"/>
    <w:rsid w:val="004619F8"/>
    <w:rsid w:val="00461AC5"/>
    <w:rsid w:val="00463927"/>
    <w:rsid w:val="00463A45"/>
    <w:rsid w:val="00463A8A"/>
    <w:rsid w:val="004643FD"/>
    <w:rsid w:val="00464659"/>
    <w:rsid w:val="00467114"/>
    <w:rsid w:val="00467414"/>
    <w:rsid w:val="00467E21"/>
    <w:rsid w:val="0047059E"/>
    <w:rsid w:val="00470BA0"/>
    <w:rsid w:val="00471B6D"/>
    <w:rsid w:val="004728DB"/>
    <w:rsid w:val="00473B3D"/>
    <w:rsid w:val="004742CF"/>
    <w:rsid w:val="004745E3"/>
    <w:rsid w:val="00474AF4"/>
    <w:rsid w:val="0047573C"/>
    <w:rsid w:val="00477417"/>
    <w:rsid w:val="004778A8"/>
    <w:rsid w:val="00480D1C"/>
    <w:rsid w:val="00480D43"/>
    <w:rsid w:val="004828ED"/>
    <w:rsid w:val="00482E86"/>
    <w:rsid w:val="00483EFF"/>
    <w:rsid w:val="00484189"/>
    <w:rsid w:val="0048455F"/>
    <w:rsid w:val="00486B2F"/>
    <w:rsid w:val="0048719B"/>
    <w:rsid w:val="004907E4"/>
    <w:rsid w:val="004923CD"/>
    <w:rsid w:val="004923E4"/>
    <w:rsid w:val="00493252"/>
    <w:rsid w:val="00494221"/>
    <w:rsid w:val="004943D6"/>
    <w:rsid w:val="00495331"/>
    <w:rsid w:val="00495491"/>
    <w:rsid w:val="004962D2"/>
    <w:rsid w:val="00496CF9"/>
    <w:rsid w:val="004979B9"/>
    <w:rsid w:val="004A061E"/>
    <w:rsid w:val="004A2171"/>
    <w:rsid w:val="004A24D4"/>
    <w:rsid w:val="004A2578"/>
    <w:rsid w:val="004A2A57"/>
    <w:rsid w:val="004A3425"/>
    <w:rsid w:val="004A35B0"/>
    <w:rsid w:val="004A35EB"/>
    <w:rsid w:val="004A6CAB"/>
    <w:rsid w:val="004A6D08"/>
    <w:rsid w:val="004A6E3E"/>
    <w:rsid w:val="004A6F2D"/>
    <w:rsid w:val="004B0A26"/>
    <w:rsid w:val="004B0AB6"/>
    <w:rsid w:val="004B1641"/>
    <w:rsid w:val="004B188F"/>
    <w:rsid w:val="004B20C3"/>
    <w:rsid w:val="004B2B10"/>
    <w:rsid w:val="004B2B7E"/>
    <w:rsid w:val="004B3003"/>
    <w:rsid w:val="004B3461"/>
    <w:rsid w:val="004B35F9"/>
    <w:rsid w:val="004B3B30"/>
    <w:rsid w:val="004B4037"/>
    <w:rsid w:val="004B46CB"/>
    <w:rsid w:val="004B6A5A"/>
    <w:rsid w:val="004B77D7"/>
    <w:rsid w:val="004C15EB"/>
    <w:rsid w:val="004C2482"/>
    <w:rsid w:val="004C34AE"/>
    <w:rsid w:val="004C43C1"/>
    <w:rsid w:val="004C4BD9"/>
    <w:rsid w:val="004C63E7"/>
    <w:rsid w:val="004D2753"/>
    <w:rsid w:val="004D28AA"/>
    <w:rsid w:val="004D2B93"/>
    <w:rsid w:val="004D4232"/>
    <w:rsid w:val="004D4456"/>
    <w:rsid w:val="004D4474"/>
    <w:rsid w:val="004D4BC5"/>
    <w:rsid w:val="004D58AC"/>
    <w:rsid w:val="004D7758"/>
    <w:rsid w:val="004D7995"/>
    <w:rsid w:val="004D7FE8"/>
    <w:rsid w:val="004E023D"/>
    <w:rsid w:val="004E0F5C"/>
    <w:rsid w:val="004E13D0"/>
    <w:rsid w:val="004E19EB"/>
    <w:rsid w:val="004E262E"/>
    <w:rsid w:val="004E2757"/>
    <w:rsid w:val="004E2FEE"/>
    <w:rsid w:val="004E36BB"/>
    <w:rsid w:val="004E3F8C"/>
    <w:rsid w:val="004E40B3"/>
    <w:rsid w:val="004E4384"/>
    <w:rsid w:val="004E4ABC"/>
    <w:rsid w:val="004E67F4"/>
    <w:rsid w:val="004F22F4"/>
    <w:rsid w:val="004F2BC7"/>
    <w:rsid w:val="004F346E"/>
    <w:rsid w:val="004F4EE8"/>
    <w:rsid w:val="004F6040"/>
    <w:rsid w:val="004F6D0C"/>
    <w:rsid w:val="004F6D57"/>
    <w:rsid w:val="004F70AB"/>
    <w:rsid w:val="004F7EBC"/>
    <w:rsid w:val="00500024"/>
    <w:rsid w:val="00501A66"/>
    <w:rsid w:val="00501B73"/>
    <w:rsid w:val="0050260C"/>
    <w:rsid w:val="00502E6C"/>
    <w:rsid w:val="0050305B"/>
    <w:rsid w:val="00503613"/>
    <w:rsid w:val="005036B7"/>
    <w:rsid w:val="00503F03"/>
    <w:rsid w:val="00504604"/>
    <w:rsid w:val="00504BE6"/>
    <w:rsid w:val="005061B7"/>
    <w:rsid w:val="00506F9B"/>
    <w:rsid w:val="00507E38"/>
    <w:rsid w:val="005103D0"/>
    <w:rsid w:val="00510603"/>
    <w:rsid w:val="005106A4"/>
    <w:rsid w:val="005126BD"/>
    <w:rsid w:val="00512E8F"/>
    <w:rsid w:val="00513377"/>
    <w:rsid w:val="00513F0A"/>
    <w:rsid w:val="0051442C"/>
    <w:rsid w:val="00515D08"/>
    <w:rsid w:val="00515D5A"/>
    <w:rsid w:val="00515E55"/>
    <w:rsid w:val="00515E57"/>
    <w:rsid w:val="00515E80"/>
    <w:rsid w:val="00516F15"/>
    <w:rsid w:val="005174FF"/>
    <w:rsid w:val="00517F91"/>
    <w:rsid w:val="005205F8"/>
    <w:rsid w:val="00520623"/>
    <w:rsid w:val="00520BB6"/>
    <w:rsid w:val="00521F81"/>
    <w:rsid w:val="0052227F"/>
    <w:rsid w:val="00522BDD"/>
    <w:rsid w:val="00523E49"/>
    <w:rsid w:val="005256BB"/>
    <w:rsid w:val="00526425"/>
    <w:rsid w:val="00526CFD"/>
    <w:rsid w:val="0052726D"/>
    <w:rsid w:val="00527FDB"/>
    <w:rsid w:val="00530839"/>
    <w:rsid w:val="00530E3F"/>
    <w:rsid w:val="005313FF"/>
    <w:rsid w:val="005321DF"/>
    <w:rsid w:val="0053293B"/>
    <w:rsid w:val="00532B8F"/>
    <w:rsid w:val="00533495"/>
    <w:rsid w:val="00534173"/>
    <w:rsid w:val="005356A4"/>
    <w:rsid w:val="00535887"/>
    <w:rsid w:val="005362E8"/>
    <w:rsid w:val="005369AD"/>
    <w:rsid w:val="00537911"/>
    <w:rsid w:val="00537F95"/>
    <w:rsid w:val="00540381"/>
    <w:rsid w:val="00540A01"/>
    <w:rsid w:val="00540C76"/>
    <w:rsid w:val="00541639"/>
    <w:rsid w:val="00541788"/>
    <w:rsid w:val="00541837"/>
    <w:rsid w:val="00541A3D"/>
    <w:rsid w:val="005423BE"/>
    <w:rsid w:val="005433E2"/>
    <w:rsid w:val="005435B3"/>
    <w:rsid w:val="005443E9"/>
    <w:rsid w:val="005451EE"/>
    <w:rsid w:val="0054704D"/>
    <w:rsid w:val="00547078"/>
    <w:rsid w:val="00547CEB"/>
    <w:rsid w:val="00547F70"/>
    <w:rsid w:val="00551348"/>
    <w:rsid w:val="005514E1"/>
    <w:rsid w:val="00551D6D"/>
    <w:rsid w:val="00552721"/>
    <w:rsid w:val="00553223"/>
    <w:rsid w:val="00553FEE"/>
    <w:rsid w:val="005546AC"/>
    <w:rsid w:val="005559C1"/>
    <w:rsid w:val="00556B9B"/>
    <w:rsid w:val="00556FC6"/>
    <w:rsid w:val="00557B1A"/>
    <w:rsid w:val="005600FD"/>
    <w:rsid w:val="0056011C"/>
    <w:rsid w:val="005605B2"/>
    <w:rsid w:val="005608D5"/>
    <w:rsid w:val="00561119"/>
    <w:rsid w:val="00561C54"/>
    <w:rsid w:val="00561C6B"/>
    <w:rsid w:val="00562EC7"/>
    <w:rsid w:val="00563F81"/>
    <w:rsid w:val="00565DDF"/>
    <w:rsid w:val="00566D0A"/>
    <w:rsid w:val="00570E94"/>
    <w:rsid w:val="00570F83"/>
    <w:rsid w:val="00571308"/>
    <w:rsid w:val="00571A85"/>
    <w:rsid w:val="00572942"/>
    <w:rsid w:val="0057302E"/>
    <w:rsid w:val="00573E25"/>
    <w:rsid w:val="005746E3"/>
    <w:rsid w:val="00574E58"/>
    <w:rsid w:val="005756AD"/>
    <w:rsid w:val="0057637F"/>
    <w:rsid w:val="00576FC5"/>
    <w:rsid w:val="00580532"/>
    <w:rsid w:val="0058101C"/>
    <w:rsid w:val="0058107E"/>
    <w:rsid w:val="005819B8"/>
    <w:rsid w:val="00581B93"/>
    <w:rsid w:val="00581E98"/>
    <w:rsid w:val="005830EE"/>
    <w:rsid w:val="005831E7"/>
    <w:rsid w:val="0058491F"/>
    <w:rsid w:val="005849AC"/>
    <w:rsid w:val="005849E6"/>
    <w:rsid w:val="00584E8B"/>
    <w:rsid w:val="00586F9B"/>
    <w:rsid w:val="00587663"/>
    <w:rsid w:val="005878C4"/>
    <w:rsid w:val="00587A2D"/>
    <w:rsid w:val="00587F2D"/>
    <w:rsid w:val="00590ED9"/>
    <w:rsid w:val="00591B8D"/>
    <w:rsid w:val="00592205"/>
    <w:rsid w:val="0059301D"/>
    <w:rsid w:val="00593050"/>
    <w:rsid w:val="005946D5"/>
    <w:rsid w:val="00595863"/>
    <w:rsid w:val="00596F1B"/>
    <w:rsid w:val="005A0494"/>
    <w:rsid w:val="005A0A52"/>
    <w:rsid w:val="005A0BFA"/>
    <w:rsid w:val="005A108A"/>
    <w:rsid w:val="005A167D"/>
    <w:rsid w:val="005A1F91"/>
    <w:rsid w:val="005A2B18"/>
    <w:rsid w:val="005A32CE"/>
    <w:rsid w:val="005A3498"/>
    <w:rsid w:val="005A3723"/>
    <w:rsid w:val="005A39EA"/>
    <w:rsid w:val="005A3A92"/>
    <w:rsid w:val="005A3ADB"/>
    <w:rsid w:val="005A3F7F"/>
    <w:rsid w:val="005A4E43"/>
    <w:rsid w:val="005A5DB5"/>
    <w:rsid w:val="005A6217"/>
    <w:rsid w:val="005A64EF"/>
    <w:rsid w:val="005A6E5A"/>
    <w:rsid w:val="005A78BA"/>
    <w:rsid w:val="005A7D4C"/>
    <w:rsid w:val="005B05B4"/>
    <w:rsid w:val="005B0CFD"/>
    <w:rsid w:val="005B0F5D"/>
    <w:rsid w:val="005B2671"/>
    <w:rsid w:val="005B3BA9"/>
    <w:rsid w:val="005B3EC3"/>
    <w:rsid w:val="005B42F0"/>
    <w:rsid w:val="005B53C7"/>
    <w:rsid w:val="005B570E"/>
    <w:rsid w:val="005B61E1"/>
    <w:rsid w:val="005B7280"/>
    <w:rsid w:val="005B73E8"/>
    <w:rsid w:val="005B789D"/>
    <w:rsid w:val="005C0A49"/>
    <w:rsid w:val="005C0A4D"/>
    <w:rsid w:val="005C0B6D"/>
    <w:rsid w:val="005C11C6"/>
    <w:rsid w:val="005C1B56"/>
    <w:rsid w:val="005C1C33"/>
    <w:rsid w:val="005C3F1E"/>
    <w:rsid w:val="005C4DDA"/>
    <w:rsid w:val="005C4EFA"/>
    <w:rsid w:val="005C50E0"/>
    <w:rsid w:val="005C5A71"/>
    <w:rsid w:val="005C600D"/>
    <w:rsid w:val="005C627E"/>
    <w:rsid w:val="005C7B7F"/>
    <w:rsid w:val="005C7EDB"/>
    <w:rsid w:val="005D0472"/>
    <w:rsid w:val="005D07C9"/>
    <w:rsid w:val="005D09AE"/>
    <w:rsid w:val="005D1171"/>
    <w:rsid w:val="005D1987"/>
    <w:rsid w:val="005D2422"/>
    <w:rsid w:val="005D2572"/>
    <w:rsid w:val="005D2A0E"/>
    <w:rsid w:val="005D2F4C"/>
    <w:rsid w:val="005D307D"/>
    <w:rsid w:val="005D312A"/>
    <w:rsid w:val="005D3422"/>
    <w:rsid w:val="005D50B3"/>
    <w:rsid w:val="005D5585"/>
    <w:rsid w:val="005D60A1"/>
    <w:rsid w:val="005D6993"/>
    <w:rsid w:val="005D75D9"/>
    <w:rsid w:val="005E0274"/>
    <w:rsid w:val="005E1BD1"/>
    <w:rsid w:val="005E1EBD"/>
    <w:rsid w:val="005E3713"/>
    <w:rsid w:val="005E4163"/>
    <w:rsid w:val="005E429B"/>
    <w:rsid w:val="005E50C6"/>
    <w:rsid w:val="005E55BA"/>
    <w:rsid w:val="005E61F6"/>
    <w:rsid w:val="005E6B95"/>
    <w:rsid w:val="005F05FC"/>
    <w:rsid w:val="005F0A15"/>
    <w:rsid w:val="005F0B05"/>
    <w:rsid w:val="005F2AEA"/>
    <w:rsid w:val="005F2B14"/>
    <w:rsid w:val="005F311E"/>
    <w:rsid w:val="005F36CD"/>
    <w:rsid w:val="005F4106"/>
    <w:rsid w:val="005F4772"/>
    <w:rsid w:val="005F4E8D"/>
    <w:rsid w:val="005F4FCB"/>
    <w:rsid w:val="005F5C32"/>
    <w:rsid w:val="005F5D5E"/>
    <w:rsid w:val="005F6072"/>
    <w:rsid w:val="005F6178"/>
    <w:rsid w:val="005F6FAD"/>
    <w:rsid w:val="005F72BC"/>
    <w:rsid w:val="006001EE"/>
    <w:rsid w:val="006003EA"/>
    <w:rsid w:val="006004B2"/>
    <w:rsid w:val="00600EA3"/>
    <w:rsid w:val="00600F68"/>
    <w:rsid w:val="006014BD"/>
    <w:rsid w:val="00601B17"/>
    <w:rsid w:val="00601DB6"/>
    <w:rsid w:val="006030DD"/>
    <w:rsid w:val="006031CD"/>
    <w:rsid w:val="00603759"/>
    <w:rsid w:val="0060399F"/>
    <w:rsid w:val="006039F8"/>
    <w:rsid w:val="00603E78"/>
    <w:rsid w:val="00603FE9"/>
    <w:rsid w:val="0060461D"/>
    <w:rsid w:val="00604849"/>
    <w:rsid w:val="00604F09"/>
    <w:rsid w:val="00605A2E"/>
    <w:rsid w:val="00606613"/>
    <w:rsid w:val="00606A88"/>
    <w:rsid w:val="00606F97"/>
    <w:rsid w:val="00606FE6"/>
    <w:rsid w:val="006103B3"/>
    <w:rsid w:val="0061067E"/>
    <w:rsid w:val="00611331"/>
    <w:rsid w:val="0061201C"/>
    <w:rsid w:val="006121D7"/>
    <w:rsid w:val="006124C6"/>
    <w:rsid w:val="00613560"/>
    <w:rsid w:val="00615235"/>
    <w:rsid w:val="00615A88"/>
    <w:rsid w:val="00616192"/>
    <w:rsid w:val="006163A2"/>
    <w:rsid w:val="00617725"/>
    <w:rsid w:val="00620159"/>
    <w:rsid w:val="006209C2"/>
    <w:rsid w:val="006218E2"/>
    <w:rsid w:val="00622233"/>
    <w:rsid w:val="006226AD"/>
    <w:rsid w:val="00622A29"/>
    <w:rsid w:val="00623023"/>
    <w:rsid w:val="006231A0"/>
    <w:rsid w:val="006235C3"/>
    <w:rsid w:val="00623C84"/>
    <w:rsid w:val="00623E2E"/>
    <w:rsid w:val="0062489E"/>
    <w:rsid w:val="00624F6E"/>
    <w:rsid w:val="006256A2"/>
    <w:rsid w:val="00626534"/>
    <w:rsid w:val="006266A8"/>
    <w:rsid w:val="00626F32"/>
    <w:rsid w:val="006303FE"/>
    <w:rsid w:val="00631428"/>
    <w:rsid w:val="00631FE2"/>
    <w:rsid w:val="006333D7"/>
    <w:rsid w:val="006336E6"/>
    <w:rsid w:val="00633AFA"/>
    <w:rsid w:val="006340BC"/>
    <w:rsid w:val="006344A7"/>
    <w:rsid w:val="00634E0F"/>
    <w:rsid w:val="00634F9B"/>
    <w:rsid w:val="00635B5A"/>
    <w:rsid w:val="00636482"/>
    <w:rsid w:val="00636AB5"/>
    <w:rsid w:val="0064015B"/>
    <w:rsid w:val="006405A4"/>
    <w:rsid w:val="0064206C"/>
    <w:rsid w:val="0064295A"/>
    <w:rsid w:val="006438B8"/>
    <w:rsid w:val="00643BAC"/>
    <w:rsid w:val="0064512E"/>
    <w:rsid w:val="006457F0"/>
    <w:rsid w:val="0064621A"/>
    <w:rsid w:val="006471FF"/>
    <w:rsid w:val="006507C9"/>
    <w:rsid w:val="00651113"/>
    <w:rsid w:val="006515B6"/>
    <w:rsid w:val="00652253"/>
    <w:rsid w:val="00652A5F"/>
    <w:rsid w:val="00653696"/>
    <w:rsid w:val="006539B9"/>
    <w:rsid w:val="00654C48"/>
    <w:rsid w:val="00654D5F"/>
    <w:rsid w:val="00654ED2"/>
    <w:rsid w:val="006552DC"/>
    <w:rsid w:val="006566AB"/>
    <w:rsid w:val="006605D1"/>
    <w:rsid w:val="00660CD6"/>
    <w:rsid w:val="00661094"/>
    <w:rsid w:val="00661245"/>
    <w:rsid w:val="006626FC"/>
    <w:rsid w:val="00662D7B"/>
    <w:rsid w:val="00662E93"/>
    <w:rsid w:val="006632F7"/>
    <w:rsid w:val="00663905"/>
    <w:rsid w:val="00663D8D"/>
    <w:rsid w:val="006653FC"/>
    <w:rsid w:val="00665B88"/>
    <w:rsid w:val="00665E94"/>
    <w:rsid w:val="006666F6"/>
    <w:rsid w:val="00666B99"/>
    <w:rsid w:val="00667113"/>
    <w:rsid w:val="006672F9"/>
    <w:rsid w:val="0066789C"/>
    <w:rsid w:val="006678DF"/>
    <w:rsid w:val="0066797A"/>
    <w:rsid w:val="00667A36"/>
    <w:rsid w:val="00667DF7"/>
    <w:rsid w:val="00667F19"/>
    <w:rsid w:val="00667FE8"/>
    <w:rsid w:val="0067016A"/>
    <w:rsid w:val="00670DB8"/>
    <w:rsid w:val="0067148F"/>
    <w:rsid w:val="006716F1"/>
    <w:rsid w:val="00671F70"/>
    <w:rsid w:val="006729FF"/>
    <w:rsid w:val="00673AE0"/>
    <w:rsid w:val="00673B51"/>
    <w:rsid w:val="006740FA"/>
    <w:rsid w:val="00674829"/>
    <w:rsid w:val="0067684A"/>
    <w:rsid w:val="00676BD4"/>
    <w:rsid w:val="00676C5C"/>
    <w:rsid w:val="00677C7D"/>
    <w:rsid w:val="00677F93"/>
    <w:rsid w:val="00680732"/>
    <w:rsid w:val="00680B90"/>
    <w:rsid w:val="00680D35"/>
    <w:rsid w:val="00681639"/>
    <w:rsid w:val="0068235A"/>
    <w:rsid w:val="00682533"/>
    <w:rsid w:val="0068290A"/>
    <w:rsid w:val="00683435"/>
    <w:rsid w:val="006838AC"/>
    <w:rsid w:val="00683D91"/>
    <w:rsid w:val="006840DA"/>
    <w:rsid w:val="006841F5"/>
    <w:rsid w:val="0068636C"/>
    <w:rsid w:val="00687245"/>
    <w:rsid w:val="00687901"/>
    <w:rsid w:val="00690036"/>
    <w:rsid w:val="00690B2F"/>
    <w:rsid w:val="00690BA6"/>
    <w:rsid w:val="00690BB0"/>
    <w:rsid w:val="0069142E"/>
    <w:rsid w:val="00691720"/>
    <w:rsid w:val="00691C4E"/>
    <w:rsid w:val="00692259"/>
    <w:rsid w:val="00692D3D"/>
    <w:rsid w:val="00694CDB"/>
    <w:rsid w:val="00694D52"/>
    <w:rsid w:val="00695EDD"/>
    <w:rsid w:val="00696651"/>
    <w:rsid w:val="006A03AB"/>
    <w:rsid w:val="006A1E07"/>
    <w:rsid w:val="006A2E90"/>
    <w:rsid w:val="006A3245"/>
    <w:rsid w:val="006A3C02"/>
    <w:rsid w:val="006A5383"/>
    <w:rsid w:val="006A7078"/>
    <w:rsid w:val="006A78A8"/>
    <w:rsid w:val="006A7BBA"/>
    <w:rsid w:val="006A7BEA"/>
    <w:rsid w:val="006B0423"/>
    <w:rsid w:val="006B0D3E"/>
    <w:rsid w:val="006B1172"/>
    <w:rsid w:val="006B19CE"/>
    <w:rsid w:val="006B3098"/>
    <w:rsid w:val="006B38EC"/>
    <w:rsid w:val="006B434C"/>
    <w:rsid w:val="006B5EEA"/>
    <w:rsid w:val="006B61AC"/>
    <w:rsid w:val="006B7218"/>
    <w:rsid w:val="006B733D"/>
    <w:rsid w:val="006B74BA"/>
    <w:rsid w:val="006C1470"/>
    <w:rsid w:val="006C15D4"/>
    <w:rsid w:val="006C1D50"/>
    <w:rsid w:val="006C1FE2"/>
    <w:rsid w:val="006C247F"/>
    <w:rsid w:val="006C2DB2"/>
    <w:rsid w:val="006C4254"/>
    <w:rsid w:val="006C4689"/>
    <w:rsid w:val="006C4EF3"/>
    <w:rsid w:val="006C53B5"/>
    <w:rsid w:val="006C5AD8"/>
    <w:rsid w:val="006C6635"/>
    <w:rsid w:val="006C6B2E"/>
    <w:rsid w:val="006C6EED"/>
    <w:rsid w:val="006D0A95"/>
    <w:rsid w:val="006D145F"/>
    <w:rsid w:val="006D1F15"/>
    <w:rsid w:val="006D3BBA"/>
    <w:rsid w:val="006D476C"/>
    <w:rsid w:val="006D4958"/>
    <w:rsid w:val="006D520D"/>
    <w:rsid w:val="006D5A3B"/>
    <w:rsid w:val="006D5FED"/>
    <w:rsid w:val="006D638D"/>
    <w:rsid w:val="006D649A"/>
    <w:rsid w:val="006D6541"/>
    <w:rsid w:val="006D7B61"/>
    <w:rsid w:val="006E25A2"/>
    <w:rsid w:val="006E4EDE"/>
    <w:rsid w:val="006E75FD"/>
    <w:rsid w:val="006E768A"/>
    <w:rsid w:val="006F0B7D"/>
    <w:rsid w:val="006F1C55"/>
    <w:rsid w:val="006F2F28"/>
    <w:rsid w:val="006F2F9C"/>
    <w:rsid w:val="006F415E"/>
    <w:rsid w:val="006F4456"/>
    <w:rsid w:val="006F5684"/>
    <w:rsid w:val="006F5D7A"/>
    <w:rsid w:val="00700557"/>
    <w:rsid w:val="0070133B"/>
    <w:rsid w:val="007014F3"/>
    <w:rsid w:val="00701941"/>
    <w:rsid w:val="00702027"/>
    <w:rsid w:val="0070210E"/>
    <w:rsid w:val="00702403"/>
    <w:rsid w:val="007024C7"/>
    <w:rsid w:val="0070273A"/>
    <w:rsid w:val="00702A63"/>
    <w:rsid w:val="00704EED"/>
    <w:rsid w:val="0070560A"/>
    <w:rsid w:val="00705DB9"/>
    <w:rsid w:val="007077B7"/>
    <w:rsid w:val="00707930"/>
    <w:rsid w:val="00710663"/>
    <w:rsid w:val="00711E7B"/>
    <w:rsid w:val="007125F5"/>
    <w:rsid w:val="00712810"/>
    <w:rsid w:val="007144B2"/>
    <w:rsid w:val="00715192"/>
    <w:rsid w:val="00715490"/>
    <w:rsid w:val="00716337"/>
    <w:rsid w:val="007167D5"/>
    <w:rsid w:val="00720175"/>
    <w:rsid w:val="00720ABF"/>
    <w:rsid w:val="0072154D"/>
    <w:rsid w:val="00721B42"/>
    <w:rsid w:val="007222C5"/>
    <w:rsid w:val="00722A62"/>
    <w:rsid w:val="00722BE1"/>
    <w:rsid w:val="00722E17"/>
    <w:rsid w:val="0072359B"/>
    <w:rsid w:val="007235E9"/>
    <w:rsid w:val="00723A8A"/>
    <w:rsid w:val="0072437D"/>
    <w:rsid w:val="007247FA"/>
    <w:rsid w:val="00724B0B"/>
    <w:rsid w:val="00724D5A"/>
    <w:rsid w:val="00725AAF"/>
    <w:rsid w:val="0072605A"/>
    <w:rsid w:val="007279E3"/>
    <w:rsid w:val="007301E3"/>
    <w:rsid w:val="00731383"/>
    <w:rsid w:val="00733D1C"/>
    <w:rsid w:val="0073454A"/>
    <w:rsid w:val="00734BC1"/>
    <w:rsid w:val="00736CA3"/>
    <w:rsid w:val="007405C1"/>
    <w:rsid w:val="00741312"/>
    <w:rsid w:val="00741377"/>
    <w:rsid w:val="00741A40"/>
    <w:rsid w:val="007431C3"/>
    <w:rsid w:val="007440A7"/>
    <w:rsid w:val="00744426"/>
    <w:rsid w:val="00744FED"/>
    <w:rsid w:val="0074506E"/>
    <w:rsid w:val="00745469"/>
    <w:rsid w:val="0074696D"/>
    <w:rsid w:val="00746AB5"/>
    <w:rsid w:val="00746E80"/>
    <w:rsid w:val="00750406"/>
    <w:rsid w:val="00750F63"/>
    <w:rsid w:val="00751013"/>
    <w:rsid w:val="0075116C"/>
    <w:rsid w:val="00751C51"/>
    <w:rsid w:val="00751D91"/>
    <w:rsid w:val="00753923"/>
    <w:rsid w:val="00754AC2"/>
    <w:rsid w:val="00755FEC"/>
    <w:rsid w:val="00757938"/>
    <w:rsid w:val="00761E80"/>
    <w:rsid w:val="007622B9"/>
    <w:rsid w:val="00762351"/>
    <w:rsid w:val="00763475"/>
    <w:rsid w:val="00765778"/>
    <w:rsid w:val="00765B7B"/>
    <w:rsid w:val="00766534"/>
    <w:rsid w:val="007673FF"/>
    <w:rsid w:val="0076769A"/>
    <w:rsid w:val="0076771C"/>
    <w:rsid w:val="00767CFC"/>
    <w:rsid w:val="00770651"/>
    <w:rsid w:val="0077134C"/>
    <w:rsid w:val="0077160C"/>
    <w:rsid w:val="00771683"/>
    <w:rsid w:val="00771C73"/>
    <w:rsid w:val="007722F2"/>
    <w:rsid w:val="0077252E"/>
    <w:rsid w:val="00772EFC"/>
    <w:rsid w:val="007750D1"/>
    <w:rsid w:val="00775238"/>
    <w:rsid w:val="00775F01"/>
    <w:rsid w:val="007760DE"/>
    <w:rsid w:val="007765A7"/>
    <w:rsid w:val="00776C3A"/>
    <w:rsid w:val="00777132"/>
    <w:rsid w:val="007804FF"/>
    <w:rsid w:val="00780E6C"/>
    <w:rsid w:val="00781832"/>
    <w:rsid w:val="00781D0E"/>
    <w:rsid w:val="007821C2"/>
    <w:rsid w:val="00782930"/>
    <w:rsid w:val="0078299E"/>
    <w:rsid w:val="00782BCF"/>
    <w:rsid w:val="00782DE5"/>
    <w:rsid w:val="00783011"/>
    <w:rsid w:val="00783398"/>
    <w:rsid w:val="00784FBB"/>
    <w:rsid w:val="0078655F"/>
    <w:rsid w:val="007909E6"/>
    <w:rsid w:val="00790B05"/>
    <w:rsid w:val="00791485"/>
    <w:rsid w:val="00792C40"/>
    <w:rsid w:val="0079317D"/>
    <w:rsid w:val="00794026"/>
    <w:rsid w:val="007941FC"/>
    <w:rsid w:val="00795085"/>
    <w:rsid w:val="007953CE"/>
    <w:rsid w:val="00795510"/>
    <w:rsid w:val="007962B8"/>
    <w:rsid w:val="007974A6"/>
    <w:rsid w:val="007976A2"/>
    <w:rsid w:val="007A00CF"/>
    <w:rsid w:val="007A041D"/>
    <w:rsid w:val="007A0692"/>
    <w:rsid w:val="007A1E7E"/>
    <w:rsid w:val="007A2059"/>
    <w:rsid w:val="007A261E"/>
    <w:rsid w:val="007A3972"/>
    <w:rsid w:val="007A40BE"/>
    <w:rsid w:val="007A4701"/>
    <w:rsid w:val="007A59B2"/>
    <w:rsid w:val="007A6269"/>
    <w:rsid w:val="007A6716"/>
    <w:rsid w:val="007A74BE"/>
    <w:rsid w:val="007A74C0"/>
    <w:rsid w:val="007A7DDD"/>
    <w:rsid w:val="007B0EC2"/>
    <w:rsid w:val="007B37F8"/>
    <w:rsid w:val="007B4271"/>
    <w:rsid w:val="007B4327"/>
    <w:rsid w:val="007B52AE"/>
    <w:rsid w:val="007B5733"/>
    <w:rsid w:val="007B6007"/>
    <w:rsid w:val="007B7EEB"/>
    <w:rsid w:val="007C085C"/>
    <w:rsid w:val="007C0D55"/>
    <w:rsid w:val="007C16BD"/>
    <w:rsid w:val="007C1D9F"/>
    <w:rsid w:val="007C214B"/>
    <w:rsid w:val="007C2412"/>
    <w:rsid w:val="007C25A0"/>
    <w:rsid w:val="007C2737"/>
    <w:rsid w:val="007C31EB"/>
    <w:rsid w:val="007C327C"/>
    <w:rsid w:val="007C446A"/>
    <w:rsid w:val="007C44ED"/>
    <w:rsid w:val="007C4A83"/>
    <w:rsid w:val="007C5550"/>
    <w:rsid w:val="007C5768"/>
    <w:rsid w:val="007C7696"/>
    <w:rsid w:val="007C7F7D"/>
    <w:rsid w:val="007D09FC"/>
    <w:rsid w:val="007D0A70"/>
    <w:rsid w:val="007D18AF"/>
    <w:rsid w:val="007D1A47"/>
    <w:rsid w:val="007D1CE9"/>
    <w:rsid w:val="007D3BC0"/>
    <w:rsid w:val="007D6ED1"/>
    <w:rsid w:val="007D7801"/>
    <w:rsid w:val="007D7ECB"/>
    <w:rsid w:val="007E029F"/>
    <w:rsid w:val="007E10A7"/>
    <w:rsid w:val="007E312D"/>
    <w:rsid w:val="007E3907"/>
    <w:rsid w:val="007E3D7B"/>
    <w:rsid w:val="007E41C3"/>
    <w:rsid w:val="007E477D"/>
    <w:rsid w:val="007E49D9"/>
    <w:rsid w:val="007E4D93"/>
    <w:rsid w:val="007E500A"/>
    <w:rsid w:val="007E54CE"/>
    <w:rsid w:val="007E55F3"/>
    <w:rsid w:val="007E5F95"/>
    <w:rsid w:val="007E6D27"/>
    <w:rsid w:val="007E7298"/>
    <w:rsid w:val="007E78F8"/>
    <w:rsid w:val="007F14C2"/>
    <w:rsid w:val="007F1A8D"/>
    <w:rsid w:val="007F1CFB"/>
    <w:rsid w:val="007F29E1"/>
    <w:rsid w:val="007F3C65"/>
    <w:rsid w:val="007F3E6D"/>
    <w:rsid w:val="007F3F50"/>
    <w:rsid w:val="007F59BC"/>
    <w:rsid w:val="007F5A33"/>
    <w:rsid w:val="007F6306"/>
    <w:rsid w:val="007F6311"/>
    <w:rsid w:val="007F7222"/>
    <w:rsid w:val="007F7E26"/>
    <w:rsid w:val="0080132A"/>
    <w:rsid w:val="00801E1D"/>
    <w:rsid w:val="00802512"/>
    <w:rsid w:val="00802852"/>
    <w:rsid w:val="00802C97"/>
    <w:rsid w:val="008033E4"/>
    <w:rsid w:val="00803B8A"/>
    <w:rsid w:val="00804BD0"/>
    <w:rsid w:val="00805846"/>
    <w:rsid w:val="00805B92"/>
    <w:rsid w:val="00806EE2"/>
    <w:rsid w:val="0080711D"/>
    <w:rsid w:val="00807512"/>
    <w:rsid w:val="00807AAF"/>
    <w:rsid w:val="00810018"/>
    <w:rsid w:val="00810074"/>
    <w:rsid w:val="00810C40"/>
    <w:rsid w:val="00812C7E"/>
    <w:rsid w:val="00812D0D"/>
    <w:rsid w:val="00813286"/>
    <w:rsid w:val="00817459"/>
    <w:rsid w:val="008177E4"/>
    <w:rsid w:val="00821403"/>
    <w:rsid w:val="00822263"/>
    <w:rsid w:val="008228DF"/>
    <w:rsid w:val="0082345D"/>
    <w:rsid w:val="008237B6"/>
    <w:rsid w:val="00823888"/>
    <w:rsid w:val="008238BD"/>
    <w:rsid w:val="00823C18"/>
    <w:rsid w:val="008240EC"/>
    <w:rsid w:val="00825CBD"/>
    <w:rsid w:val="00826169"/>
    <w:rsid w:val="00827FF6"/>
    <w:rsid w:val="00830103"/>
    <w:rsid w:val="00830118"/>
    <w:rsid w:val="008308D7"/>
    <w:rsid w:val="00830DA6"/>
    <w:rsid w:val="00831C22"/>
    <w:rsid w:val="00831CB4"/>
    <w:rsid w:val="008320C8"/>
    <w:rsid w:val="00832B44"/>
    <w:rsid w:val="00832D3A"/>
    <w:rsid w:val="0083315D"/>
    <w:rsid w:val="00833BBD"/>
    <w:rsid w:val="00833C58"/>
    <w:rsid w:val="00834507"/>
    <w:rsid w:val="00834C53"/>
    <w:rsid w:val="008352F4"/>
    <w:rsid w:val="00835658"/>
    <w:rsid w:val="00835FFD"/>
    <w:rsid w:val="00836F6E"/>
    <w:rsid w:val="00840CC9"/>
    <w:rsid w:val="00843E41"/>
    <w:rsid w:val="00843FE7"/>
    <w:rsid w:val="008445C3"/>
    <w:rsid w:val="00844633"/>
    <w:rsid w:val="0084643B"/>
    <w:rsid w:val="00846E96"/>
    <w:rsid w:val="00847144"/>
    <w:rsid w:val="0085089F"/>
    <w:rsid w:val="008516A9"/>
    <w:rsid w:val="0085193C"/>
    <w:rsid w:val="008519B5"/>
    <w:rsid w:val="00852119"/>
    <w:rsid w:val="00853307"/>
    <w:rsid w:val="008538E0"/>
    <w:rsid w:val="00853AF9"/>
    <w:rsid w:val="0085503E"/>
    <w:rsid w:val="00855B6B"/>
    <w:rsid w:val="008575A2"/>
    <w:rsid w:val="0085775C"/>
    <w:rsid w:val="00860DC0"/>
    <w:rsid w:val="00862DE9"/>
    <w:rsid w:val="00862E6C"/>
    <w:rsid w:val="00863220"/>
    <w:rsid w:val="0086363B"/>
    <w:rsid w:val="008642C5"/>
    <w:rsid w:val="0086464D"/>
    <w:rsid w:val="00864D94"/>
    <w:rsid w:val="008658BA"/>
    <w:rsid w:val="00866371"/>
    <w:rsid w:val="008668DE"/>
    <w:rsid w:val="00867FEE"/>
    <w:rsid w:val="0087007B"/>
    <w:rsid w:val="00870834"/>
    <w:rsid w:val="00870E1A"/>
    <w:rsid w:val="0087120E"/>
    <w:rsid w:val="00871FC7"/>
    <w:rsid w:val="00872739"/>
    <w:rsid w:val="00872C44"/>
    <w:rsid w:val="00872E56"/>
    <w:rsid w:val="00873167"/>
    <w:rsid w:val="008734A6"/>
    <w:rsid w:val="008739E5"/>
    <w:rsid w:val="00874100"/>
    <w:rsid w:val="00875E36"/>
    <w:rsid w:val="00876ADA"/>
    <w:rsid w:val="00876D0C"/>
    <w:rsid w:val="00880C44"/>
    <w:rsid w:val="00880E6A"/>
    <w:rsid w:val="00881131"/>
    <w:rsid w:val="00882EE9"/>
    <w:rsid w:val="008835B0"/>
    <w:rsid w:val="00884FC6"/>
    <w:rsid w:val="0088532D"/>
    <w:rsid w:val="0088556D"/>
    <w:rsid w:val="008864A6"/>
    <w:rsid w:val="00886724"/>
    <w:rsid w:val="00886A3E"/>
    <w:rsid w:val="00887285"/>
    <w:rsid w:val="00887A8E"/>
    <w:rsid w:val="0089041E"/>
    <w:rsid w:val="00890950"/>
    <w:rsid w:val="00890FCB"/>
    <w:rsid w:val="00890FFD"/>
    <w:rsid w:val="00891295"/>
    <w:rsid w:val="00892104"/>
    <w:rsid w:val="0089249B"/>
    <w:rsid w:val="0089254B"/>
    <w:rsid w:val="00892DD6"/>
    <w:rsid w:val="00893E8D"/>
    <w:rsid w:val="008940BC"/>
    <w:rsid w:val="00894311"/>
    <w:rsid w:val="00896530"/>
    <w:rsid w:val="00897627"/>
    <w:rsid w:val="008A0342"/>
    <w:rsid w:val="008A17CB"/>
    <w:rsid w:val="008A18ED"/>
    <w:rsid w:val="008A1A1E"/>
    <w:rsid w:val="008A1E47"/>
    <w:rsid w:val="008A2508"/>
    <w:rsid w:val="008A2F3E"/>
    <w:rsid w:val="008A47FF"/>
    <w:rsid w:val="008A5E28"/>
    <w:rsid w:val="008A68B4"/>
    <w:rsid w:val="008A7211"/>
    <w:rsid w:val="008A7821"/>
    <w:rsid w:val="008B0C2A"/>
    <w:rsid w:val="008B0E4F"/>
    <w:rsid w:val="008B13F9"/>
    <w:rsid w:val="008B1966"/>
    <w:rsid w:val="008B1C33"/>
    <w:rsid w:val="008B221B"/>
    <w:rsid w:val="008B26F1"/>
    <w:rsid w:val="008B47A9"/>
    <w:rsid w:val="008B515B"/>
    <w:rsid w:val="008B5494"/>
    <w:rsid w:val="008B732E"/>
    <w:rsid w:val="008C020D"/>
    <w:rsid w:val="008C05FC"/>
    <w:rsid w:val="008C075E"/>
    <w:rsid w:val="008C20DA"/>
    <w:rsid w:val="008C2186"/>
    <w:rsid w:val="008C27BB"/>
    <w:rsid w:val="008C297E"/>
    <w:rsid w:val="008C2E1C"/>
    <w:rsid w:val="008C32EE"/>
    <w:rsid w:val="008C3936"/>
    <w:rsid w:val="008C3F81"/>
    <w:rsid w:val="008C4100"/>
    <w:rsid w:val="008C5E07"/>
    <w:rsid w:val="008C67F9"/>
    <w:rsid w:val="008C6C97"/>
    <w:rsid w:val="008C729D"/>
    <w:rsid w:val="008C744D"/>
    <w:rsid w:val="008D0960"/>
    <w:rsid w:val="008D0B43"/>
    <w:rsid w:val="008D0F4A"/>
    <w:rsid w:val="008D0F9E"/>
    <w:rsid w:val="008D10BB"/>
    <w:rsid w:val="008D10C8"/>
    <w:rsid w:val="008D17F8"/>
    <w:rsid w:val="008D22EA"/>
    <w:rsid w:val="008D58CC"/>
    <w:rsid w:val="008D590B"/>
    <w:rsid w:val="008D5A06"/>
    <w:rsid w:val="008D5A18"/>
    <w:rsid w:val="008D6825"/>
    <w:rsid w:val="008D7107"/>
    <w:rsid w:val="008E1854"/>
    <w:rsid w:val="008E208E"/>
    <w:rsid w:val="008E2792"/>
    <w:rsid w:val="008E3521"/>
    <w:rsid w:val="008E3E36"/>
    <w:rsid w:val="008E4723"/>
    <w:rsid w:val="008E5675"/>
    <w:rsid w:val="008E592A"/>
    <w:rsid w:val="008E635F"/>
    <w:rsid w:val="008E663E"/>
    <w:rsid w:val="008E6EE5"/>
    <w:rsid w:val="008F01CE"/>
    <w:rsid w:val="008F05AA"/>
    <w:rsid w:val="008F0778"/>
    <w:rsid w:val="008F25EA"/>
    <w:rsid w:val="008F33A3"/>
    <w:rsid w:val="008F49D9"/>
    <w:rsid w:val="008F6006"/>
    <w:rsid w:val="008F6BEC"/>
    <w:rsid w:val="008F6F0F"/>
    <w:rsid w:val="008F750A"/>
    <w:rsid w:val="008F7F86"/>
    <w:rsid w:val="0090047A"/>
    <w:rsid w:val="00901CB3"/>
    <w:rsid w:val="00902185"/>
    <w:rsid w:val="00902B8A"/>
    <w:rsid w:val="00903261"/>
    <w:rsid w:val="00903971"/>
    <w:rsid w:val="00903A04"/>
    <w:rsid w:val="00903BED"/>
    <w:rsid w:val="00904AE3"/>
    <w:rsid w:val="00905683"/>
    <w:rsid w:val="00906A23"/>
    <w:rsid w:val="009101E9"/>
    <w:rsid w:val="00910B69"/>
    <w:rsid w:val="0091117F"/>
    <w:rsid w:val="009116B3"/>
    <w:rsid w:val="00911FC6"/>
    <w:rsid w:val="009126A6"/>
    <w:rsid w:val="00913A96"/>
    <w:rsid w:val="009149C9"/>
    <w:rsid w:val="0091535E"/>
    <w:rsid w:val="00916055"/>
    <w:rsid w:val="009168DB"/>
    <w:rsid w:val="00917422"/>
    <w:rsid w:val="00917FF9"/>
    <w:rsid w:val="00920EE3"/>
    <w:rsid w:val="00924819"/>
    <w:rsid w:val="00925BB3"/>
    <w:rsid w:val="009269B6"/>
    <w:rsid w:val="00926BB1"/>
    <w:rsid w:val="009276C7"/>
    <w:rsid w:val="00927F7E"/>
    <w:rsid w:val="009310A1"/>
    <w:rsid w:val="00932764"/>
    <w:rsid w:val="00932FB5"/>
    <w:rsid w:val="0093637A"/>
    <w:rsid w:val="00936780"/>
    <w:rsid w:val="009369A2"/>
    <w:rsid w:val="0093756B"/>
    <w:rsid w:val="00937CF6"/>
    <w:rsid w:val="0094010B"/>
    <w:rsid w:val="00940384"/>
    <w:rsid w:val="00940B43"/>
    <w:rsid w:val="00940DF6"/>
    <w:rsid w:val="00940E4E"/>
    <w:rsid w:val="00941184"/>
    <w:rsid w:val="00941604"/>
    <w:rsid w:val="009419C9"/>
    <w:rsid w:val="009429B1"/>
    <w:rsid w:val="00942B6F"/>
    <w:rsid w:val="00943127"/>
    <w:rsid w:val="00943810"/>
    <w:rsid w:val="00943F26"/>
    <w:rsid w:val="009448E3"/>
    <w:rsid w:val="00946DB9"/>
    <w:rsid w:val="009470AD"/>
    <w:rsid w:val="009472C1"/>
    <w:rsid w:val="009475AC"/>
    <w:rsid w:val="009506C0"/>
    <w:rsid w:val="00950958"/>
    <w:rsid w:val="00952BCE"/>
    <w:rsid w:val="00952DE5"/>
    <w:rsid w:val="009530FB"/>
    <w:rsid w:val="00953A59"/>
    <w:rsid w:val="00953DAF"/>
    <w:rsid w:val="0095446A"/>
    <w:rsid w:val="00955C1C"/>
    <w:rsid w:val="009603A7"/>
    <w:rsid w:val="00960494"/>
    <w:rsid w:val="009630A7"/>
    <w:rsid w:val="00963344"/>
    <w:rsid w:val="00963613"/>
    <w:rsid w:val="00963871"/>
    <w:rsid w:val="00964114"/>
    <w:rsid w:val="009648D6"/>
    <w:rsid w:val="00964CBD"/>
    <w:rsid w:val="00964E00"/>
    <w:rsid w:val="0096556E"/>
    <w:rsid w:val="00965816"/>
    <w:rsid w:val="009660B4"/>
    <w:rsid w:val="009665D8"/>
    <w:rsid w:val="00966DF1"/>
    <w:rsid w:val="0096769A"/>
    <w:rsid w:val="00970AF3"/>
    <w:rsid w:val="00970B94"/>
    <w:rsid w:val="00971504"/>
    <w:rsid w:val="00971878"/>
    <w:rsid w:val="00972328"/>
    <w:rsid w:val="009729C3"/>
    <w:rsid w:val="00972F3D"/>
    <w:rsid w:val="009741A3"/>
    <w:rsid w:val="0097493E"/>
    <w:rsid w:val="00974B5B"/>
    <w:rsid w:val="0097608E"/>
    <w:rsid w:val="0097624A"/>
    <w:rsid w:val="00976683"/>
    <w:rsid w:val="00977FD4"/>
    <w:rsid w:val="00977FE8"/>
    <w:rsid w:val="0098163E"/>
    <w:rsid w:val="00981809"/>
    <w:rsid w:val="00981A8F"/>
    <w:rsid w:val="009821A4"/>
    <w:rsid w:val="009821F9"/>
    <w:rsid w:val="00982D8B"/>
    <w:rsid w:val="00983600"/>
    <w:rsid w:val="009839EE"/>
    <w:rsid w:val="00984334"/>
    <w:rsid w:val="0098437C"/>
    <w:rsid w:val="009859B2"/>
    <w:rsid w:val="00985D30"/>
    <w:rsid w:val="00985DF1"/>
    <w:rsid w:val="00990144"/>
    <w:rsid w:val="009911C7"/>
    <w:rsid w:val="0099182F"/>
    <w:rsid w:val="00993F69"/>
    <w:rsid w:val="0099460C"/>
    <w:rsid w:val="00994EFF"/>
    <w:rsid w:val="0099595B"/>
    <w:rsid w:val="00995B25"/>
    <w:rsid w:val="00995F44"/>
    <w:rsid w:val="00996287"/>
    <w:rsid w:val="00996397"/>
    <w:rsid w:val="00997E27"/>
    <w:rsid w:val="00997E90"/>
    <w:rsid w:val="009A1B65"/>
    <w:rsid w:val="009A2DD8"/>
    <w:rsid w:val="009A3C1E"/>
    <w:rsid w:val="009A5F4F"/>
    <w:rsid w:val="009A66DF"/>
    <w:rsid w:val="009A6799"/>
    <w:rsid w:val="009A735E"/>
    <w:rsid w:val="009A7B0B"/>
    <w:rsid w:val="009B0F32"/>
    <w:rsid w:val="009B397A"/>
    <w:rsid w:val="009B3ACD"/>
    <w:rsid w:val="009B3ED0"/>
    <w:rsid w:val="009B55B2"/>
    <w:rsid w:val="009B5C54"/>
    <w:rsid w:val="009B6A2D"/>
    <w:rsid w:val="009B7255"/>
    <w:rsid w:val="009C0A7C"/>
    <w:rsid w:val="009C19C1"/>
    <w:rsid w:val="009C265E"/>
    <w:rsid w:val="009C4048"/>
    <w:rsid w:val="009C41E2"/>
    <w:rsid w:val="009C462D"/>
    <w:rsid w:val="009C4879"/>
    <w:rsid w:val="009C4D8C"/>
    <w:rsid w:val="009C580A"/>
    <w:rsid w:val="009C58FF"/>
    <w:rsid w:val="009C5AC9"/>
    <w:rsid w:val="009C7FEF"/>
    <w:rsid w:val="009D0BF4"/>
    <w:rsid w:val="009D1027"/>
    <w:rsid w:val="009D1833"/>
    <w:rsid w:val="009D1882"/>
    <w:rsid w:val="009D1911"/>
    <w:rsid w:val="009D2184"/>
    <w:rsid w:val="009D2A38"/>
    <w:rsid w:val="009D2CAD"/>
    <w:rsid w:val="009D399D"/>
    <w:rsid w:val="009D413F"/>
    <w:rsid w:val="009D51AD"/>
    <w:rsid w:val="009D53D8"/>
    <w:rsid w:val="009D58F2"/>
    <w:rsid w:val="009D5FCE"/>
    <w:rsid w:val="009D6269"/>
    <w:rsid w:val="009D7948"/>
    <w:rsid w:val="009E08EF"/>
    <w:rsid w:val="009E10E1"/>
    <w:rsid w:val="009E28E5"/>
    <w:rsid w:val="009E2DF4"/>
    <w:rsid w:val="009E2FC3"/>
    <w:rsid w:val="009E3490"/>
    <w:rsid w:val="009E406B"/>
    <w:rsid w:val="009E4996"/>
    <w:rsid w:val="009E72DE"/>
    <w:rsid w:val="009E7A84"/>
    <w:rsid w:val="009F03E5"/>
    <w:rsid w:val="009F0BF9"/>
    <w:rsid w:val="009F0D0D"/>
    <w:rsid w:val="009F0F6D"/>
    <w:rsid w:val="009F19F9"/>
    <w:rsid w:val="009F311D"/>
    <w:rsid w:val="009F3936"/>
    <w:rsid w:val="009F3B64"/>
    <w:rsid w:val="009F40DF"/>
    <w:rsid w:val="009F5559"/>
    <w:rsid w:val="009F59CF"/>
    <w:rsid w:val="009F7115"/>
    <w:rsid w:val="009F7272"/>
    <w:rsid w:val="009F7B23"/>
    <w:rsid w:val="009F7E58"/>
    <w:rsid w:val="009F7E8C"/>
    <w:rsid w:val="00A008F9"/>
    <w:rsid w:val="00A00DD6"/>
    <w:rsid w:val="00A012B8"/>
    <w:rsid w:val="00A01522"/>
    <w:rsid w:val="00A01CF4"/>
    <w:rsid w:val="00A02BF3"/>
    <w:rsid w:val="00A03BBB"/>
    <w:rsid w:val="00A03E01"/>
    <w:rsid w:val="00A04131"/>
    <w:rsid w:val="00A049B9"/>
    <w:rsid w:val="00A073BD"/>
    <w:rsid w:val="00A07F81"/>
    <w:rsid w:val="00A10D32"/>
    <w:rsid w:val="00A10E6B"/>
    <w:rsid w:val="00A1169D"/>
    <w:rsid w:val="00A117F3"/>
    <w:rsid w:val="00A12D96"/>
    <w:rsid w:val="00A13801"/>
    <w:rsid w:val="00A13A18"/>
    <w:rsid w:val="00A14BCA"/>
    <w:rsid w:val="00A15B66"/>
    <w:rsid w:val="00A15FF8"/>
    <w:rsid w:val="00A17271"/>
    <w:rsid w:val="00A1775C"/>
    <w:rsid w:val="00A17879"/>
    <w:rsid w:val="00A17AB8"/>
    <w:rsid w:val="00A17ADF"/>
    <w:rsid w:val="00A216A2"/>
    <w:rsid w:val="00A218E7"/>
    <w:rsid w:val="00A21CDB"/>
    <w:rsid w:val="00A21DF3"/>
    <w:rsid w:val="00A22E8F"/>
    <w:rsid w:val="00A2377E"/>
    <w:rsid w:val="00A23A0B"/>
    <w:rsid w:val="00A23C28"/>
    <w:rsid w:val="00A2537C"/>
    <w:rsid w:val="00A25918"/>
    <w:rsid w:val="00A25C3F"/>
    <w:rsid w:val="00A2684C"/>
    <w:rsid w:val="00A26EE3"/>
    <w:rsid w:val="00A27540"/>
    <w:rsid w:val="00A303A3"/>
    <w:rsid w:val="00A30FB1"/>
    <w:rsid w:val="00A32010"/>
    <w:rsid w:val="00A324B7"/>
    <w:rsid w:val="00A32ACC"/>
    <w:rsid w:val="00A33F27"/>
    <w:rsid w:val="00A33F37"/>
    <w:rsid w:val="00A3453B"/>
    <w:rsid w:val="00A3454F"/>
    <w:rsid w:val="00A370D4"/>
    <w:rsid w:val="00A3716F"/>
    <w:rsid w:val="00A37609"/>
    <w:rsid w:val="00A37FCE"/>
    <w:rsid w:val="00A402AB"/>
    <w:rsid w:val="00A4120A"/>
    <w:rsid w:val="00A41604"/>
    <w:rsid w:val="00A422C7"/>
    <w:rsid w:val="00A424A1"/>
    <w:rsid w:val="00A42C42"/>
    <w:rsid w:val="00A43D11"/>
    <w:rsid w:val="00A44D14"/>
    <w:rsid w:val="00A454B9"/>
    <w:rsid w:val="00A45DF2"/>
    <w:rsid w:val="00A47843"/>
    <w:rsid w:val="00A47BBC"/>
    <w:rsid w:val="00A50365"/>
    <w:rsid w:val="00A513FA"/>
    <w:rsid w:val="00A51C4D"/>
    <w:rsid w:val="00A51DCA"/>
    <w:rsid w:val="00A521F9"/>
    <w:rsid w:val="00A52889"/>
    <w:rsid w:val="00A53DD1"/>
    <w:rsid w:val="00A5479A"/>
    <w:rsid w:val="00A54ABF"/>
    <w:rsid w:val="00A54C53"/>
    <w:rsid w:val="00A5544D"/>
    <w:rsid w:val="00A55586"/>
    <w:rsid w:val="00A56D22"/>
    <w:rsid w:val="00A57607"/>
    <w:rsid w:val="00A60AAF"/>
    <w:rsid w:val="00A62427"/>
    <w:rsid w:val="00A633E7"/>
    <w:rsid w:val="00A63D76"/>
    <w:rsid w:val="00A63DF2"/>
    <w:rsid w:val="00A662A1"/>
    <w:rsid w:val="00A67406"/>
    <w:rsid w:val="00A71303"/>
    <w:rsid w:val="00A72669"/>
    <w:rsid w:val="00A726F4"/>
    <w:rsid w:val="00A72E76"/>
    <w:rsid w:val="00A7342B"/>
    <w:rsid w:val="00A736C1"/>
    <w:rsid w:val="00A74703"/>
    <w:rsid w:val="00A74E94"/>
    <w:rsid w:val="00A75B54"/>
    <w:rsid w:val="00A76A8B"/>
    <w:rsid w:val="00A775EF"/>
    <w:rsid w:val="00A77A9E"/>
    <w:rsid w:val="00A80394"/>
    <w:rsid w:val="00A80DFA"/>
    <w:rsid w:val="00A81915"/>
    <w:rsid w:val="00A82798"/>
    <w:rsid w:val="00A82934"/>
    <w:rsid w:val="00A82BB8"/>
    <w:rsid w:val="00A82D38"/>
    <w:rsid w:val="00A82EDE"/>
    <w:rsid w:val="00A83048"/>
    <w:rsid w:val="00A83483"/>
    <w:rsid w:val="00A836A3"/>
    <w:rsid w:val="00A845D3"/>
    <w:rsid w:val="00A84CBF"/>
    <w:rsid w:val="00A84E0F"/>
    <w:rsid w:val="00A85683"/>
    <w:rsid w:val="00A85CF7"/>
    <w:rsid w:val="00A86022"/>
    <w:rsid w:val="00A86B5E"/>
    <w:rsid w:val="00A87E07"/>
    <w:rsid w:val="00A87E09"/>
    <w:rsid w:val="00A90E08"/>
    <w:rsid w:val="00A9402A"/>
    <w:rsid w:val="00A948C5"/>
    <w:rsid w:val="00A9514D"/>
    <w:rsid w:val="00A95E50"/>
    <w:rsid w:val="00A96DBE"/>
    <w:rsid w:val="00A96DEB"/>
    <w:rsid w:val="00A96E95"/>
    <w:rsid w:val="00A97111"/>
    <w:rsid w:val="00AA0D78"/>
    <w:rsid w:val="00AA0F99"/>
    <w:rsid w:val="00AA3518"/>
    <w:rsid w:val="00AA3C5D"/>
    <w:rsid w:val="00AA406D"/>
    <w:rsid w:val="00AA4382"/>
    <w:rsid w:val="00AA6BD9"/>
    <w:rsid w:val="00AA6CD2"/>
    <w:rsid w:val="00AB0330"/>
    <w:rsid w:val="00AB095C"/>
    <w:rsid w:val="00AB0DF7"/>
    <w:rsid w:val="00AB1478"/>
    <w:rsid w:val="00AB2594"/>
    <w:rsid w:val="00AB2B20"/>
    <w:rsid w:val="00AB461F"/>
    <w:rsid w:val="00AB58D1"/>
    <w:rsid w:val="00AB61CE"/>
    <w:rsid w:val="00AB66C2"/>
    <w:rsid w:val="00AB7002"/>
    <w:rsid w:val="00AB78C7"/>
    <w:rsid w:val="00AB7F54"/>
    <w:rsid w:val="00AC082B"/>
    <w:rsid w:val="00AC0884"/>
    <w:rsid w:val="00AC0996"/>
    <w:rsid w:val="00AC0B91"/>
    <w:rsid w:val="00AC0E0E"/>
    <w:rsid w:val="00AC0E5B"/>
    <w:rsid w:val="00AC162F"/>
    <w:rsid w:val="00AC1C0A"/>
    <w:rsid w:val="00AC208F"/>
    <w:rsid w:val="00AC2CD2"/>
    <w:rsid w:val="00AC371C"/>
    <w:rsid w:val="00AC3C68"/>
    <w:rsid w:val="00AC4428"/>
    <w:rsid w:val="00AC58A5"/>
    <w:rsid w:val="00AC5A84"/>
    <w:rsid w:val="00AC5BB7"/>
    <w:rsid w:val="00AC6234"/>
    <w:rsid w:val="00AD0401"/>
    <w:rsid w:val="00AD043F"/>
    <w:rsid w:val="00AD068F"/>
    <w:rsid w:val="00AD2178"/>
    <w:rsid w:val="00AD50E5"/>
    <w:rsid w:val="00AD596A"/>
    <w:rsid w:val="00AD6137"/>
    <w:rsid w:val="00AD6484"/>
    <w:rsid w:val="00AD6ADB"/>
    <w:rsid w:val="00AE01D5"/>
    <w:rsid w:val="00AE0FD8"/>
    <w:rsid w:val="00AE1755"/>
    <w:rsid w:val="00AE2EE1"/>
    <w:rsid w:val="00AE3B77"/>
    <w:rsid w:val="00AE4068"/>
    <w:rsid w:val="00AE467C"/>
    <w:rsid w:val="00AE5269"/>
    <w:rsid w:val="00AE5A6C"/>
    <w:rsid w:val="00AE6189"/>
    <w:rsid w:val="00AF0C7A"/>
    <w:rsid w:val="00AF1720"/>
    <w:rsid w:val="00AF2015"/>
    <w:rsid w:val="00AF281E"/>
    <w:rsid w:val="00AF295F"/>
    <w:rsid w:val="00AF38E1"/>
    <w:rsid w:val="00AF4343"/>
    <w:rsid w:val="00AF4499"/>
    <w:rsid w:val="00AF47F5"/>
    <w:rsid w:val="00AF5020"/>
    <w:rsid w:val="00AF55E5"/>
    <w:rsid w:val="00AF6FED"/>
    <w:rsid w:val="00AF7C8E"/>
    <w:rsid w:val="00B007E6"/>
    <w:rsid w:val="00B026AB"/>
    <w:rsid w:val="00B0293A"/>
    <w:rsid w:val="00B02CF6"/>
    <w:rsid w:val="00B037AA"/>
    <w:rsid w:val="00B06155"/>
    <w:rsid w:val="00B06E4B"/>
    <w:rsid w:val="00B076EB"/>
    <w:rsid w:val="00B0770E"/>
    <w:rsid w:val="00B1038F"/>
    <w:rsid w:val="00B10A8C"/>
    <w:rsid w:val="00B118E1"/>
    <w:rsid w:val="00B11B1C"/>
    <w:rsid w:val="00B13CB5"/>
    <w:rsid w:val="00B14240"/>
    <w:rsid w:val="00B14F29"/>
    <w:rsid w:val="00B153A0"/>
    <w:rsid w:val="00B154D0"/>
    <w:rsid w:val="00B1570C"/>
    <w:rsid w:val="00B15903"/>
    <w:rsid w:val="00B15B5C"/>
    <w:rsid w:val="00B16A0B"/>
    <w:rsid w:val="00B1748A"/>
    <w:rsid w:val="00B17EBC"/>
    <w:rsid w:val="00B20A53"/>
    <w:rsid w:val="00B20C90"/>
    <w:rsid w:val="00B2125E"/>
    <w:rsid w:val="00B21C5D"/>
    <w:rsid w:val="00B22DBC"/>
    <w:rsid w:val="00B23354"/>
    <w:rsid w:val="00B2354A"/>
    <w:rsid w:val="00B23AAF"/>
    <w:rsid w:val="00B24164"/>
    <w:rsid w:val="00B24240"/>
    <w:rsid w:val="00B24659"/>
    <w:rsid w:val="00B256F8"/>
    <w:rsid w:val="00B264FF"/>
    <w:rsid w:val="00B26578"/>
    <w:rsid w:val="00B267B8"/>
    <w:rsid w:val="00B26D65"/>
    <w:rsid w:val="00B2701D"/>
    <w:rsid w:val="00B2750C"/>
    <w:rsid w:val="00B2774A"/>
    <w:rsid w:val="00B3080B"/>
    <w:rsid w:val="00B30B0F"/>
    <w:rsid w:val="00B30B90"/>
    <w:rsid w:val="00B311CE"/>
    <w:rsid w:val="00B318F6"/>
    <w:rsid w:val="00B3250F"/>
    <w:rsid w:val="00B32B92"/>
    <w:rsid w:val="00B33289"/>
    <w:rsid w:val="00B33C41"/>
    <w:rsid w:val="00B3406F"/>
    <w:rsid w:val="00B340CD"/>
    <w:rsid w:val="00B3487E"/>
    <w:rsid w:val="00B34D23"/>
    <w:rsid w:val="00B365E0"/>
    <w:rsid w:val="00B37435"/>
    <w:rsid w:val="00B374C6"/>
    <w:rsid w:val="00B40ED1"/>
    <w:rsid w:val="00B41557"/>
    <w:rsid w:val="00B42153"/>
    <w:rsid w:val="00B42518"/>
    <w:rsid w:val="00B42D6D"/>
    <w:rsid w:val="00B431CE"/>
    <w:rsid w:val="00B434BD"/>
    <w:rsid w:val="00B43585"/>
    <w:rsid w:val="00B43773"/>
    <w:rsid w:val="00B455D2"/>
    <w:rsid w:val="00B459FD"/>
    <w:rsid w:val="00B46FB0"/>
    <w:rsid w:val="00B4758B"/>
    <w:rsid w:val="00B47C23"/>
    <w:rsid w:val="00B5036D"/>
    <w:rsid w:val="00B5064B"/>
    <w:rsid w:val="00B507E8"/>
    <w:rsid w:val="00B51A7E"/>
    <w:rsid w:val="00B52F8B"/>
    <w:rsid w:val="00B53122"/>
    <w:rsid w:val="00B532D0"/>
    <w:rsid w:val="00B53B6B"/>
    <w:rsid w:val="00B53EB0"/>
    <w:rsid w:val="00B549DA"/>
    <w:rsid w:val="00B5553E"/>
    <w:rsid w:val="00B577EA"/>
    <w:rsid w:val="00B5787A"/>
    <w:rsid w:val="00B57A4C"/>
    <w:rsid w:val="00B60F6E"/>
    <w:rsid w:val="00B6132C"/>
    <w:rsid w:val="00B6174C"/>
    <w:rsid w:val="00B65320"/>
    <w:rsid w:val="00B662C1"/>
    <w:rsid w:val="00B66B0F"/>
    <w:rsid w:val="00B67116"/>
    <w:rsid w:val="00B67840"/>
    <w:rsid w:val="00B679B7"/>
    <w:rsid w:val="00B70C0F"/>
    <w:rsid w:val="00B71C4F"/>
    <w:rsid w:val="00B727EC"/>
    <w:rsid w:val="00B72889"/>
    <w:rsid w:val="00B72A85"/>
    <w:rsid w:val="00B72BAE"/>
    <w:rsid w:val="00B732B6"/>
    <w:rsid w:val="00B7390F"/>
    <w:rsid w:val="00B739AA"/>
    <w:rsid w:val="00B73F9D"/>
    <w:rsid w:val="00B7411D"/>
    <w:rsid w:val="00B75162"/>
    <w:rsid w:val="00B7559C"/>
    <w:rsid w:val="00B75607"/>
    <w:rsid w:val="00B75D95"/>
    <w:rsid w:val="00B779B9"/>
    <w:rsid w:val="00B77C19"/>
    <w:rsid w:val="00B80B80"/>
    <w:rsid w:val="00B81353"/>
    <w:rsid w:val="00B81EC7"/>
    <w:rsid w:val="00B82246"/>
    <w:rsid w:val="00B8373C"/>
    <w:rsid w:val="00B85701"/>
    <w:rsid w:val="00B860A9"/>
    <w:rsid w:val="00B86D45"/>
    <w:rsid w:val="00B86DD2"/>
    <w:rsid w:val="00B87161"/>
    <w:rsid w:val="00B87A90"/>
    <w:rsid w:val="00B87EF6"/>
    <w:rsid w:val="00B91647"/>
    <w:rsid w:val="00B91A66"/>
    <w:rsid w:val="00B92911"/>
    <w:rsid w:val="00B93EC1"/>
    <w:rsid w:val="00B94472"/>
    <w:rsid w:val="00B951E7"/>
    <w:rsid w:val="00B9672A"/>
    <w:rsid w:val="00B973FF"/>
    <w:rsid w:val="00BA032C"/>
    <w:rsid w:val="00BA09CC"/>
    <w:rsid w:val="00BA144E"/>
    <w:rsid w:val="00BA1D94"/>
    <w:rsid w:val="00BA2676"/>
    <w:rsid w:val="00BA2D6B"/>
    <w:rsid w:val="00BA3420"/>
    <w:rsid w:val="00BA368E"/>
    <w:rsid w:val="00BA38EB"/>
    <w:rsid w:val="00BA3940"/>
    <w:rsid w:val="00BA39B6"/>
    <w:rsid w:val="00BA4176"/>
    <w:rsid w:val="00BA4EC7"/>
    <w:rsid w:val="00BA5B85"/>
    <w:rsid w:val="00BA61BD"/>
    <w:rsid w:val="00BA77BB"/>
    <w:rsid w:val="00BA789C"/>
    <w:rsid w:val="00BA795B"/>
    <w:rsid w:val="00BA7A84"/>
    <w:rsid w:val="00BA7BBF"/>
    <w:rsid w:val="00BB03E7"/>
    <w:rsid w:val="00BB1B24"/>
    <w:rsid w:val="00BB1BD6"/>
    <w:rsid w:val="00BB1FD2"/>
    <w:rsid w:val="00BB3179"/>
    <w:rsid w:val="00BB35AB"/>
    <w:rsid w:val="00BB3CC1"/>
    <w:rsid w:val="00BB48F4"/>
    <w:rsid w:val="00BB63EC"/>
    <w:rsid w:val="00BB6566"/>
    <w:rsid w:val="00BB712E"/>
    <w:rsid w:val="00BC1061"/>
    <w:rsid w:val="00BC197A"/>
    <w:rsid w:val="00BC2D08"/>
    <w:rsid w:val="00BC4906"/>
    <w:rsid w:val="00BC549B"/>
    <w:rsid w:val="00BC6117"/>
    <w:rsid w:val="00BC685A"/>
    <w:rsid w:val="00BC7A62"/>
    <w:rsid w:val="00BD02EE"/>
    <w:rsid w:val="00BD1A0E"/>
    <w:rsid w:val="00BD1B21"/>
    <w:rsid w:val="00BD2185"/>
    <w:rsid w:val="00BD45BA"/>
    <w:rsid w:val="00BD79ED"/>
    <w:rsid w:val="00BE247B"/>
    <w:rsid w:val="00BE288B"/>
    <w:rsid w:val="00BE3A18"/>
    <w:rsid w:val="00BE4518"/>
    <w:rsid w:val="00BE6232"/>
    <w:rsid w:val="00BE627D"/>
    <w:rsid w:val="00BE6562"/>
    <w:rsid w:val="00BE6A53"/>
    <w:rsid w:val="00BE7CB0"/>
    <w:rsid w:val="00BF011D"/>
    <w:rsid w:val="00BF03DF"/>
    <w:rsid w:val="00BF0A18"/>
    <w:rsid w:val="00BF14AA"/>
    <w:rsid w:val="00BF1B54"/>
    <w:rsid w:val="00BF343C"/>
    <w:rsid w:val="00BF366B"/>
    <w:rsid w:val="00BF3E41"/>
    <w:rsid w:val="00BF4632"/>
    <w:rsid w:val="00BF49C6"/>
    <w:rsid w:val="00BF4E46"/>
    <w:rsid w:val="00BF5500"/>
    <w:rsid w:val="00BF57E8"/>
    <w:rsid w:val="00BF601A"/>
    <w:rsid w:val="00BF6AED"/>
    <w:rsid w:val="00BF794B"/>
    <w:rsid w:val="00BF7A1B"/>
    <w:rsid w:val="00C003D7"/>
    <w:rsid w:val="00C00A88"/>
    <w:rsid w:val="00C02733"/>
    <w:rsid w:val="00C04B11"/>
    <w:rsid w:val="00C05837"/>
    <w:rsid w:val="00C07097"/>
    <w:rsid w:val="00C10095"/>
    <w:rsid w:val="00C105F7"/>
    <w:rsid w:val="00C10818"/>
    <w:rsid w:val="00C11531"/>
    <w:rsid w:val="00C1329A"/>
    <w:rsid w:val="00C140D6"/>
    <w:rsid w:val="00C147D6"/>
    <w:rsid w:val="00C152A4"/>
    <w:rsid w:val="00C15720"/>
    <w:rsid w:val="00C15D85"/>
    <w:rsid w:val="00C1633C"/>
    <w:rsid w:val="00C1662C"/>
    <w:rsid w:val="00C176AA"/>
    <w:rsid w:val="00C20982"/>
    <w:rsid w:val="00C21109"/>
    <w:rsid w:val="00C223CD"/>
    <w:rsid w:val="00C22453"/>
    <w:rsid w:val="00C22BCA"/>
    <w:rsid w:val="00C22D2E"/>
    <w:rsid w:val="00C23891"/>
    <w:rsid w:val="00C23A8B"/>
    <w:rsid w:val="00C23AAC"/>
    <w:rsid w:val="00C23C89"/>
    <w:rsid w:val="00C245D5"/>
    <w:rsid w:val="00C25FF7"/>
    <w:rsid w:val="00C30384"/>
    <w:rsid w:val="00C30D53"/>
    <w:rsid w:val="00C30DA4"/>
    <w:rsid w:val="00C3289C"/>
    <w:rsid w:val="00C340E2"/>
    <w:rsid w:val="00C3571A"/>
    <w:rsid w:val="00C37A00"/>
    <w:rsid w:val="00C40044"/>
    <w:rsid w:val="00C41289"/>
    <w:rsid w:val="00C418EB"/>
    <w:rsid w:val="00C42564"/>
    <w:rsid w:val="00C425A2"/>
    <w:rsid w:val="00C43496"/>
    <w:rsid w:val="00C43CEC"/>
    <w:rsid w:val="00C44610"/>
    <w:rsid w:val="00C446A7"/>
    <w:rsid w:val="00C44A96"/>
    <w:rsid w:val="00C4531F"/>
    <w:rsid w:val="00C455ED"/>
    <w:rsid w:val="00C45F8E"/>
    <w:rsid w:val="00C45FC6"/>
    <w:rsid w:val="00C45FDB"/>
    <w:rsid w:val="00C5027E"/>
    <w:rsid w:val="00C507FA"/>
    <w:rsid w:val="00C51ED4"/>
    <w:rsid w:val="00C52EFA"/>
    <w:rsid w:val="00C533A6"/>
    <w:rsid w:val="00C53AB4"/>
    <w:rsid w:val="00C53C6E"/>
    <w:rsid w:val="00C53FD1"/>
    <w:rsid w:val="00C54696"/>
    <w:rsid w:val="00C56AB5"/>
    <w:rsid w:val="00C56D96"/>
    <w:rsid w:val="00C606B1"/>
    <w:rsid w:val="00C60CCC"/>
    <w:rsid w:val="00C62B7E"/>
    <w:rsid w:val="00C62F4B"/>
    <w:rsid w:val="00C6311D"/>
    <w:rsid w:val="00C63698"/>
    <w:rsid w:val="00C645F9"/>
    <w:rsid w:val="00C6502B"/>
    <w:rsid w:val="00C655B9"/>
    <w:rsid w:val="00C656FA"/>
    <w:rsid w:val="00C65922"/>
    <w:rsid w:val="00C679BB"/>
    <w:rsid w:val="00C67E82"/>
    <w:rsid w:val="00C70725"/>
    <w:rsid w:val="00C70D7B"/>
    <w:rsid w:val="00C71412"/>
    <w:rsid w:val="00C71BBA"/>
    <w:rsid w:val="00C73577"/>
    <w:rsid w:val="00C738FC"/>
    <w:rsid w:val="00C743CF"/>
    <w:rsid w:val="00C74645"/>
    <w:rsid w:val="00C74C4C"/>
    <w:rsid w:val="00C74D25"/>
    <w:rsid w:val="00C75A0F"/>
    <w:rsid w:val="00C76C73"/>
    <w:rsid w:val="00C775BA"/>
    <w:rsid w:val="00C77979"/>
    <w:rsid w:val="00C80339"/>
    <w:rsid w:val="00C807CC"/>
    <w:rsid w:val="00C81ABD"/>
    <w:rsid w:val="00C82132"/>
    <w:rsid w:val="00C8378F"/>
    <w:rsid w:val="00C83C67"/>
    <w:rsid w:val="00C83DC3"/>
    <w:rsid w:val="00C83E85"/>
    <w:rsid w:val="00C84389"/>
    <w:rsid w:val="00C84D11"/>
    <w:rsid w:val="00C850B4"/>
    <w:rsid w:val="00C8566A"/>
    <w:rsid w:val="00C87B59"/>
    <w:rsid w:val="00C87DFB"/>
    <w:rsid w:val="00C91F4E"/>
    <w:rsid w:val="00C92462"/>
    <w:rsid w:val="00C92A49"/>
    <w:rsid w:val="00C92C47"/>
    <w:rsid w:val="00C93D11"/>
    <w:rsid w:val="00C9409F"/>
    <w:rsid w:val="00C9558A"/>
    <w:rsid w:val="00C957D7"/>
    <w:rsid w:val="00C958F3"/>
    <w:rsid w:val="00C96DE8"/>
    <w:rsid w:val="00C97457"/>
    <w:rsid w:val="00CA2503"/>
    <w:rsid w:val="00CA2F9A"/>
    <w:rsid w:val="00CA336B"/>
    <w:rsid w:val="00CA3DBF"/>
    <w:rsid w:val="00CA44B4"/>
    <w:rsid w:val="00CA4546"/>
    <w:rsid w:val="00CA5A10"/>
    <w:rsid w:val="00CA5F47"/>
    <w:rsid w:val="00CA6EDC"/>
    <w:rsid w:val="00CA7045"/>
    <w:rsid w:val="00CB063F"/>
    <w:rsid w:val="00CB1091"/>
    <w:rsid w:val="00CB133A"/>
    <w:rsid w:val="00CB13A6"/>
    <w:rsid w:val="00CB22B2"/>
    <w:rsid w:val="00CB2559"/>
    <w:rsid w:val="00CB279A"/>
    <w:rsid w:val="00CB30A9"/>
    <w:rsid w:val="00CB36AF"/>
    <w:rsid w:val="00CB387D"/>
    <w:rsid w:val="00CB41D5"/>
    <w:rsid w:val="00CB456E"/>
    <w:rsid w:val="00CB4A3A"/>
    <w:rsid w:val="00CB4D71"/>
    <w:rsid w:val="00CB67B3"/>
    <w:rsid w:val="00CB6CFA"/>
    <w:rsid w:val="00CB709E"/>
    <w:rsid w:val="00CB72F4"/>
    <w:rsid w:val="00CB788E"/>
    <w:rsid w:val="00CC0A3B"/>
    <w:rsid w:val="00CC3C33"/>
    <w:rsid w:val="00CC48E0"/>
    <w:rsid w:val="00CC61DF"/>
    <w:rsid w:val="00CC77D6"/>
    <w:rsid w:val="00CD001D"/>
    <w:rsid w:val="00CD06AF"/>
    <w:rsid w:val="00CD0969"/>
    <w:rsid w:val="00CD0BB1"/>
    <w:rsid w:val="00CD1789"/>
    <w:rsid w:val="00CD19C6"/>
    <w:rsid w:val="00CD20ED"/>
    <w:rsid w:val="00CD2BFE"/>
    <w:rsid w:val="00CD384A"/>
    <w:rsid w:val="00CD3D6B"/>
    <w:rsid w:val="00CD3D7B"/>
    <w:rsid w:val="00CD4945"/>
    <w:rsid w:val="00CD4D64"/>
    <w:rsid w:val="00CD503C"/>
    <w:rsid w:val="00CD5BC7"/>
    <w:rsid w:val="00CD5CBD"/>
    <w:rsid w:val="00CD7D40"/>
    <w:rsid w:val="00CE0393"/>
    <w:rsid w:val="00CE09D0"/>
    <w:rsid w:val="00CE0F77"/>
    <w:rsid w:val="00CE10ED"/>
    <w:rsid w:val="00CE12BF"/>
    <w:rsid w:val="00CE22E2"/>
    <w:rsid w:val="00CE2AF1"/>
    <w:rsid w:val="00CE40CA"/>
    <w:rsid w:val="00CE4366"/>
    <w:rsid w:val="00CE454B"/>
    <w:rsid w:val="00CE67A8"/>
    <w:rsid w:val="00CE6CBD"/>
    <w:rsid w:val="00CE6EFA"/>
    <w:rsid w:val="00CE7451"/>
    <w:rsid w:val="00CE7BB7"/>
    <w:rsid w:val="00CF0C13"/>
    <w:rsid w:val="00CF10DC"/>
    <w:rsid w:val="00CF1C24"/>
    <w:rsid w:val="00CF1CBF"/>
    <w:rsid w:val="00CF2923"/>
    <w:rsid w:val="00CF2E34"/>
    <w:rsid w:val="00CF40C7"/>
    <w:rsid w:val="00CF4857"/>
    <w:rsid w:val="00CF551B"/>
    <w:rsid w:val="00CF612A"/>
    <w:rsid w:val="00CF6696"/>
    <w:rsid w:val="00CF6A11"/>
    <w:rsid w:val="00D00264"/>
    <w:rsid w:val="00D01263"/>
    <w:rsid w:val="00D02437"/>
    <w:rsid w:val="00D027A3"/>
    <w:rsid w:val="00D06532"/>
    <w:rsid w:val="00D06BF9"/>
    <w:rsid w:val="00D07543"/>
    <w:rsid w:val="00D10409"/>
    <w:rsid w:val="00D104A2"/>
    <w:rsid w:val="00D1056F"/>
    <w:rsid w:val="00D10A93"/>
    <w:rsid w:val="00D11559"/>
    <w:rsid w:val="00D1190B"/>
    <w:rsid w:val="00D121BA"/>
    <w:rsid w:val="00D143EB"/>
    <w:rsid w:val="00D14690"/>
    <w:rsid w:val="00D16166"/>
    <w:rsid w:val="00D16731"/>
    <w:rsid w:val="00D16B5A"/>
    <w:rsid w:val="00D16DA7"/>
    <w:rsid w:val="00D17DBC"/>
    <w:rsid w:val="00D20C63"/>
    <w:rsid w:val="00D212EE"/>
    <w:rsid w:val="00D21456"/>
    <w:rsid w:val="00D219A4"/>
    <w:rsid w:val="00D22144"/>
    <w:rsid w:val="00D22C8E"/>
    <w:rsid w:val="00D22CC1"/>
    <w:rsid w:val="00D22F1C"/>
    <w:rsid w:val="00D2423C"/>
    <w:rsid w:val="00D26A8E"/>
    <w:rsid w:val="00D27662"/>
    <w:rsid w:val="00D27987"/>
    <w:rsid w:val="00D32110"/>
    <w:rsid w:val="00D32A16"/>
    <w:rsid w:val="00D33414"/>
    <w:rsid w:val="00D337DE"/>
    <w:rsid w:val="00D33C39"/>
    <w:rsid w:val="00D3602F"/>
    <w:rsid w:val="00D361DB"/>
    <w:rsid w:val="00D364FB"/>
    <w:rsid w:val="00D376C8"/>
    <w:rsid w:val="00D4095B"/>
    <w:rsid w:val="00D40B22"/>
    <w:rsid w:val="00D40C5D"/>
    <w:rsid w:val="00D410BD"/>
    <w:rsid w:val="00D41E81"/>
    <w:rsid w:val="00D42B17"/>
    <w:rsid w:val="00D42B28"/>
    <w:rsid w:val="00D42C6E"/>
    <w:rsid w:val="00D46E62"/>
    <w:rsid w:val="00D472CD"/>
    <w:rsid w:val="00D50185"/>
    <w:rsid w:val="00D50AA4"/>
    <w:rsid w:val="00D514C6"/>
    <w:rsid w:val="00D51F7A"/>
    <w:rsid w:val="00D52EB8"/>
    <w:rsid w:val="00D534C8"/>
    <w:rsid w:val="00D5496B"/>
    <w:rsid w:val="00D55581"/>
    <w:rsid w:val="00D556B6"/>
    <w:rsid w:val="00D55A71"/>
    <w:rsid w:val="00D56778"/>
    <w:rsid w:val="00D56A91"/>
    <w:rsid w:val="00D57BA6"/>
    <w:rsid w:val="00D60A04"/>
    <w:rsid w:val="00D61843"/>
    <w:rsid w:val="00D63074"/>
    <w:rsid w:val="00D6381A"/>
    <w:rsid w:val="00D639D8"/>
    <w:rsid w:val="00D63B4C"/>
    <w:rsid w:val="00D645D6"/>
    <w:rsid w:val="00D64C82"/>
    <w:rsid w:val="00D64F05"/>
    <w:rsid w:val="00D65CA4"/>
    <w:rsid w:val="00D671DD"/>
    <w:rsid w:val="00D705A3"/>
    <w:rsid w:val="00D71B67"/>
    <w:rsid w:val="00D724E8"/>
    <w:rsid w:val="00D72879"/>
    <w:rsid w:val="00D7372A"/>
    <w:rsid w:val="00D73DFE"/>
    <w:rsid w:val="00D766FE"/>
    <w:rsid w:val="00D76754"/>
    <w:rsid w:val="00D77B5F"/>
    <w:rsid w:val="00D77BCA"/>
    <w:rsid w:val="00D808CE"/>
    <w:rsid w:val="00D809EB"/>
    <w:rsid w:val="00D811D9"/>
    <w:rsid w:val="00D827E0"/>
    <w:rsid w:val="00D84624"/>
    <w:rsid w:val="00D85ADD"/>
    <w:rsid w:val="00D85E0C"/>
    <w:rsid w:val="00D863AA"/>
    <w:rsid w:val="00D865AC"/>
    <w:rsid w:val="00D87D86"/>
    <w:rsid w:val="00D90B05"/>
    <w:rsid w:val="00D90B52"/>
    <w:rsid w:val="00D90D82"/>
    <w:rsid w:val="00D9128D"/>
    <w:rsid w:val="00D9235B"/>
    <w:rsid w:val="00D9365C"/>
    <w:rsid w:val="00D94B63"/>
    <w:rsid w:val="00D9519D"/>
    <w:rsid w:val="00D9593E"/>
    <w:rsid w:val="00D961DE"/>
    <w:rsid w:val="00D96632"/>
    <w:rsid w:val="00D966CF"/>
    <w:rsid w:val="00D97186"/>
    <w:rsid w:val="00D97DA4"/>
    <w:rsid w:val="00DA003F"/>
    <w:rsid w:val="00DA1BF5"/>
    <w:rsid w:val="00DA21E8"/>
    <w:rsid w:val="00DA238D"/>
    <w:rsid w:val="00DA2870"/>
    <w:rsid w:val="00DA2FBF"/>
    <w:rsid w:val="00DA317B"/>
    <w:rsid w:val="00DA3A7C"/>
    <w:rsid w:val="00DA4007"/>
    <w:rsid w:val="00DA4AD0"/>
    <w:rsid w:val="00DA55E4"/>
    <w:rsid w:val="00DA6C66"/>
    <w:rsid w:val="00DA6F18"/>
    <w:rsid w:val="00DB0718"/>
    <w:rsid w:val="00DB17F5"/>
    <w:rsid w:val="00DB1C99"/>
    <w:rsid w:val="00DB36C8"/>
    <w:rsid w:val="00DB3E29"/>
    <w:rsid w:val="00DB4700"/>
    <w:rsid w:val="00DB4A6D"/>
    <w:rsid w:val="00DB572D"/>
    <w:rsid w:val="00DB6539"/>
    <w:rsid w:val="00DB65F7"/>
    <w:rsid w:val="00DB6877"/>
    <w:rsid w:val="00DB6C24"/>
    <w:rsid w:val="00DB7B6A"/>
    <w:rsid w:val="00DC1471"/>
    <w:rsid w:val="00DC25C1"/>
    <w:rsid w:val="00DC2A26"/>
    <w:rsid w:val="00DC3AE1"/>
    <w:rsid w:val="00DC3ED2"/>
    <w:rsid w:val="00DC3FB0"/>
    <w:rsid w:val="00DC432E"/>
    <w:rsid w:val="00DC4447"/>
    <w:rsid w:val="00DC49BB"/>
    <w:rsid w:val="00DC5964"/>
    <w:rsid w:val="00DC617B"/>
    <w:rsid w:val="00DC69A4"/>
    <w:rsid w:val="00DC6B68"/>
    <w:rsid w:val="00DC7156"/>
    <w:rsid w:val="00DC7BCB"/>
    <w:rsid w:val="00DD11AF"/>
    <w:rsid w:val="00DD126B"/>
    <w:rsid w:val="00DD19B9"/>
    <w:rsid w:val="00DD22A0"/>
    <w:rsid w:val="00DD2525"/>
    <w:rsid w:val="00DD3210"/>
    <w:rsid w:val="00DD437B"/>
    <w:rsid w:val="00DD482C"/>
    <w:rsid w:val="00DD53CB"/>
    <w:rsid w:val="00DD5B3D"/>
    <w:rsid w:val="00DD5D7D"/>
    <w:rsid w:val="00DD7EAC"/>
    <w:rsid w:val="00DE0E22"/>
    <w:rsid w:val="00DE1532"/>
    <w:rsid w:val="00DE2D10"/>
    <w:rsid w:val="00DE5062"/>
    <w:rsid w:val="00DE51FA"/>
    <w:rsid w:val="00DE5633"/>
    <w:rsid w:val="00DE5F50"/>
    <w:rsid w:val="00DE66AC"/>
    <w:rsid w:val="00DE7368"/>
    <w:rsid w:val="00DE75BE"/>
    <w:rsid w:val="00DF03A8"/>
    <w:rsid w:val="00DF09D2"/>
    <w:rsid w:val="00DF0E00"/>
    <w:rsid w:val="00DF116C"/>
    <w:rsid w:val="00DF14BE"/>
    <w:rsid w:val="00DF2328"/>
    <w:rsid w:val="00DF25A4"/>
    <w:rsid w:val="00DF3D7A"/>
    <w:rsid w:val="00DF4240"/>
    <w:rsid w:val="00DF504B"/>
    <w:rsid w:val="00DF5096"/>
    <w:rsid w:val="00DF6287"/>
    <w:rsid w:val="00DF7A23"/>
    <w:rsid w:val="00DF7B3F"/>
    <w:rsid w:val="00DF7BC6"/>
    <w:rsid w:val="00DF7D8A"/>
    <w:rsid w:val="00E002A2"/>
    <w:rsid w:val="00E00C9F"/>
    <w:rsid w:val="00E013F5"/>
    <w:rsid w:val="00E0279C"/>
    <w:rsid w:val="00E03146"/>
    <w:rsid w:val="00E04AAE"/>
    <w:rsid w:val="00E04AEE"/>
    <w:rsid w:val="00E0602E"/>
    <w:rsid w:val="00E0614D"/>
    <w:rsid w:val="00E06C43"/>
    <w:rsid w:val="00E0725C"/>
    <w:rsid w:val="00E079CF"/>
    <w:rsid w:val="00E115ED"/>
    <w:rsid w:val="00E132D0"/>
    <w:rsid w:val="00E14057"/>
    <w:rsid w:val="00E157F8"/>
    <w:rsid w:val="00E159FA"/>
    <w:rsid w:val="00E16561"/>
    <w:rsid w:val="00E16E9F"/>
    <w:rsid w:val="00E171A7"/>
    <w:rsid w:val="00E176F0"/>
    <w:rsid w:val="00E20D94"/>
    <w:rsid w:val="00E2163B"/>
    <w:rsid w:val="00E22C20"/>
    <w:rsid w:val="00E22D4F"/>
    <w:rsid w:val="00E23949"/>
    <w:rsid w:val="00E23F0B"/>
    <w:rsid w:val="00E23FF2"/>
    <w:rsid w:val="00E25153"/>
    <w:rsid w:val="00E260A3"/>
    <w:rsid w:val="00E2708E"/>
    <w:rsid w:val="00E277ED"/>
    <w:rsid w:val="00E31032"/>
    <w:rsid w:val="00E3181C"/>
    <w:rsid w:val="00E327AB"/>
    <w:rsid w:val="00E33240"/>
    <w:rsid w:val="00E335C1"/>
    <w:rsid w:val="00E3404A"/>
    <w:rsid w:val="00E3452F"/>
    <w:rsid w:val="00E35534"/>
    <w:rsid w:val="00E359BB"/>
    <w:rsid w:val="00E35CBB"/>
    <w:rsid w:val="00E3602A"/>
    <w:rsid w:val="00E3613E"/>
    <w:rsid w:val="00E36691"/>
    <w:rsid w:val="00E3699E"/>
    <w:rsid w:val="00E37E4E"/>
    <w:rsid w:val="00E40769"/>
    <w:rsid w:val="00E4177A"/>
    <w:rsid w:val="00E420CB"/>
    <w:rsid w:val="00E42DF9"/>
    <w:rsid w:val="00E430DD"/>
    <w:rsid w:val="00E43369"/>
    <w:rsid w:val="00E44135"/>
    <w:rsid w:val="00E44830"/>
    <w:rsid w:val="00E44CD5"/>
    <w:rsid w:val="00E45E63"/>
    <w:rsid w:val="00E47B3D"/>
    <w:rsid w:val="00E47CBC"/>
    <w:rsid w:val="00E505DC"/>
    <w:rsid w:val="00E50D5F"/>
    <w:rsid w:val="00E53651"/>
    <w:rsid w:val="00E5470D"/>
    <w:rsid w:val="00E54929"/>
    <w:rsid w:val="00E54A86"/>
    <w:rsid w:val="00E54F55"/>
    <w:rsid w:val="00E551B8"/>
    <w:rsid w:val="00E556AC"/>
    <w:rsid w:val="00E5702C"/>
    <w:rsid w:val="00E571B1"/>
    <w:rsid w:val="00E576BA"/>
    <w:rsid w:val="00E57AE2"/>
    <w:rsid w:val="00E57CB4"/>
    <w:rsid w:val="00E57D67"/>
    <w:rsid w:val="00E60459"/>
    <w:rsid w:val="00E60566"/>
    <w:rsid w:val="00E60B60"/>
    <w:rsid w:val="00E60B70"/>
    <w:rsid w:val="00E6302E"/>
    <w:rsid w:val="00E64022"/>
    <w:rsid w:val="00E6429C"/>
    <w:rsid w:val="00E6489D"/>
    <w:rsid w:val="00E6491E"/>
    <w:rsid w:val="00E65981"/>
    <w:rsid w:val="00E65A4A"/>
    <w:rsid w:val="00E67983"/>
    <w:rsid w:val="00E67B0E"/>
    <w:rsid w:val="00E67C68"/>
    <w:rsid w:val="00E71B52"/>
    <w:rsid w:val="00E7222C"/>
    <w:rsid w:val="00E72C4F"/>
    <w:rsid w:val="00E72CCC"/>
    <w:rsid w:val="00E74B10"/>
    <w:rsid w:val="00E74B9B"/>
    <w:rsid w:val="00E750D7"/>
    <w:rsid w:val="00E7594E"/>
    <w:rsid w:val="00E777E1"/>
    <w:rsid w:val="00E80610"/>
    <w:rsid w:val="00E82D7F"/>
    <w:rsid w:val="00E82FA5"/>
    <w:rsid w:val="00E8306F"/>
    <w:rsid w:val="00E830FD"/>
    <w:rsid w:val="00E8375B"/>
    <w:rsid w:val="00E852B9"/>
    <w:rsid w:val="00E87AA5"/>
    <w:rsid w:val="00E91964"/>
    <w:rsid w:val="00E91D90"/>
    <w:rsid w:val="00E92210"/>
    <w:rsid w:val="00E92377"/>
    <w:rsid w:val="00E92CC8"/>
    <w:rsid w:val="00E9317F"/>
    <w:rsid w:val="00E95309"/>
    <w:rsid w:val="00E95851"/>
    <w:rsid w:val="00E97094"/>
    <w:rsid w:val="00EA192C"/>
    <w:rsid w:val="00EA20E0"/>
    <w:rsid w:val="00EA219A"/>
    <w:rsid w:val="00EA2353"/>
    <w:rsid w:val="00EA2732"/>
    <w:rsid w:val="00EA39A0"/>
    <w:rsid w:val="00EA3A17"/>
    <w:rsid w:val="00EA3D1C"/>
    <w:rsid w:val="00EA3E3C"/>
    <w:rsid w:val="00EA4C2C"/>
    <w:rsid w:val="00EA4CDE"/>
    <w:rsid w:val="00EA5812"/>
    <w:rsid w:val="00EA5916"/>
    <w:rsid w:val="00EA5A17"/>
    <w:rsid w:val="00EA5DE7"/>
    <w:rsid w:val="00EA5F50"/>
    <w:rsid w:val="00EA6352"/>
    <w:rsid w:val="00EA6E27"/>
    <w:rsid w:val="00EB050C"/>
    <w:rsid w:val="00EB27B6"/>
    <w:rsid w:val="00EB2D10"/>
    <w:rsid w:val="00EB3350"/>
    <w:rsid w:val="00EB38D2"/>
    <w:rsid w:val="00EB3984"/>
    <w:rsid w:val="00EB4114"/>
    <w:rsid w:val="00EB6349"/>
    <w:rsid w:val="00EB7043"/>
    <w:rsid w:val="00EB72E3"/>
    <w:rsid w:val="00EB744C"/>
    <w:rsid w:val="00EB787A"/>
    <w:rsid w:val="00EB7CAE"/>
    <w:rsid w:val="00EB7FAB"/>
    <w:rsid w:val="00EC0045"/>
    <w:rsid w:val="00EC00BE"/>
    <w:rsid w:val="00EC03D9"/>
    <w:rsid w:val="00EC0938"/>
    <w:rsid w:val="00EC0B2C"/>
    <w:rsid w:val="00EC11C6"/>
    <w:rsid w:val="00EC1401"/>
    <w:rsid w:val="00EC2249"/>
    <w:rsid w:val="00EC3A7C"/>
    <w:rsid w:val="00EC3B79"/>
    <w:rsid w:val="00EC4971"/>
    <w:rsid w:val="00EC5254"/>
    <w:rsid w:val="00EC5E1F"/>
    <w:rsid w:val="00EC733E"/>
    <w:rsid w:val="00EC7884"/>
    <w:rsid w:val="00ED0706"/>
    <w:rsid w:val="00ED089A"/>
    <w:rsid w:val="00ED124A"/>
    <w:rsid w:val="00ED3E62"/>
    <w:rsid w:val="00ED425C"/>
    <w:rsid w:val="00ED42E9"/>
    <w:rsid w:val="00ED42EE"/>
    <w:rsid w:val="00ED4F6C"/>
    <w:rsid w:val="00ED5CB3"/>
    <w:rsid w:val="00ED5D31"/>
    <w:rsid w:val="00ED6189"/>
    <w:rsid w:val="00ED68CA"/>
    <w:rsid w:val="00ED6D1E"/>
    <w:rsid w:val="00ED72BF"/>
    <w:rsid w:val="00ED79F5"/>
    <w:rsid w:val="00EE0A46"/>
    <w:rsid w:val="00EE1C50"/>
    <w:rsid w:val="00EE2535"/>
    <w:rsid w:val="00EE2DCF"/>
    <w:rsid w:val="00EE33F4"/>
    <w:rsid w:val="00EE43B6"/>
    <w:rsid w:val="00EE4D61"/>
    <w:rsid w:val="00EE6C2B"/>
    <w:rsid w:val="00EE6E9D"/>
    <w:rsid w:val="00EE6F15"/>
    <w:rsid w:val="00EE6FBE"/>
    <w:rsid w:val="00EE7CA8"/>
    <w:rsid w:val="00EF2142"/>
    <w:rsid w:val="00EF23CB"/>
    <w:rsid w:val="00EF2B3C"/>
    <w:rsid w:val="00EF2BD7"/>
    <w:rsid w:val="00EF560D"/>
    <w:rsid w:val="00EF59E9"/>
    <w:rsid w:val="00EF6455"/>
    <w:rsid w:val="00EF660E"/>
    <w:rsid w:val="00EF679B"/>
    <w:rsid w:val="00EF7D07"/>
    <w:rsid w:val="00F00072"/>
    <w:rsid w:val="00F00B69"/>
    <w:rsid w:val="00F00DCD"/>
    <w:rsid w:val="00F01183"/>
    <w:rsid w:val="00F011BF"/>
    <w:rsid w:val="00F015FB"/>
    <w:rsid w:val="00F02D50"/>
    <w:rsid w:val="00F038D4"/>
    <w:rsid w:val="00F03D6D"/>
    <w:rsid w:val="00F06DCE"/>
    <w:rsid w:val="00F070DC"/>
    <w:rsid w:val="00F1044B"/>
    <w:rsid w:val="00F1087D"/>
    <w:rsid w:val="00F10FD7"/>
    <w:rsid w:val="00F111D8"/>
    <w:rsid w:val="00F11846"/>
    <w:rsid w:val="00F11F98"/>
    <w:rsid w:val="00F128E4"/>
    <w:rsid w:val="00F12BEC"/>
    <w:rsid w:val="00F131B2"/>
    <w:rsid w:val="00F156CD"/>
    <w:rsid w:val="00F17EA8"/>
    <w:rsid w:val="00F212FB"/>
    <w:rsid w:val="00F214C2"/>
    <w:rsid w:val="00F21B43"/>
    <w:rsid w:val="00F23447"/>
    <w:rsid w:val="00F24BC7"/>
    <w:rsid w:val="00F25A72"/>
    <w:rsid w:val="00F26582"/>
    <w:rsid w:val="00F26668"/>
    <w:rsid w:val="00F26722"/>
    <w:rsid w:val="00F27E18"/>
    <w:rsid w:val="00F30230"/>
    <w:rsid w:val="00F3065E"/>
    <w:rsid w:val="00F3121C"/>
    <w:rsid w:val="00F3233A"/>
    <w:rsid w:val="00F33039"/>
    <w:rsid w:val="00F3388A"/>
    <w:rsid w:val="00F33D0C"/>
    <w:rsid w:val="00F3449B"/>
    <w:rsid w:val="00F35DE4"/>
    <w:rsid w:val="00F3606E"/>
    <w:rsid w:val="00F3636E"/>
    <w:rsid w:val="00F364F5"/>
    <w:rsid w:val="00F36BD5"/>
    <w:rsid w:val="00F40FF8"/>
    <w:rsid w:val="00F410BC"/>
    <w:rsid w:val="00F41CF7"/>
    <w:rsid w:val="00F436B6"/>
    <w:rsid w:val="00F45450"/>
    <w:rsid w:val="00F457D4"/>
    <w:rsid w:val="00F467AD"/>
    <w:rsid w:val="00F4696D"/>
    <w:rsid w:val="00F47563"/>
    <w:rsid w:val="00F47B31"/>
    <w:rsid w:val="00F515D5"/>
    <w:rsid w:val="00F51832"/>
    <w:rsid w:val="00F519C0"/>
    <w:rsid w:val="00F51B3B"/>
    <w:rsid w:val="00F51BFE"/>
    <w:rsid w:val="00F51F31"/>
    <w:rsid w:val="00F5279E"/>
    <w:rsid w:val="00F55A20"/>
    <w:rsid w:val="00F55EFB"/>
    <w:rsid w:val="00F56103"/>
    <w:rsid w:val="00F564C4"/>
    <w:rsid w:val="00F569C0"/>
    <w:rsid w:val="00F56C51"/>
    <w:rsid w:val="00F57186"/>
    <w:rsid w:val="00F579BA"/>
    <w:rsid w:val="00F60C8C"/>
    <w:rsid w:val="00F61A6D"/>
    <w:rsid w:val="00F62377"/>
    <w:rsid w:val="00F62A37"/>
    <w:rsid w:val="00F6340C"/>
    <w:rsid w:val="00F64175"/>
    <w:rsid w:val="00F64433"/>
    <w:rsid w:val="00F64C32"/>
    <w:rsid w:val="00F64D7A"/>
    <w:rsid w:val="00F64EA3"/>
    <w:rsid w:val="00F652A5"/>
    <w:rsid w:val="00F65BB3"/>
    <w:rsid w:val="00F65C2C"/>
    <w:rsid w:val="00F66CE3"/>
    <w:rsid w:val="00F66D51"/>
    <w:rsid w:val="00F66EF2"/>
    <w:rsid w:val="00F6745D"/>
    <w:rsid w:val="00F7045D"/>
    <w:rsid w:val="00F713B7"/>
    <w:rsid w:val="00F71FF4"/>
    <w:rsid w:val="00F72B15"/>
    <w:rsid w:val="00F73F5D"/>
    <w:rsid w:val="00F7425A"/>
    <w:rsid w:val="00F752C3"/>
    <w:rsid w:val="00F7550D"/>
    <w:rsid w:val="00F759D6"/>
    <w:rsid w:val="00F760BD"/>
    <w:rsid w:val="00F76CA1"/>
    <w:rsid w:val="00F76CE1"/>
    <w:rsid w:val="00F778BC"/>
    <w:rsid w:val="00F80214"/>
    <w:rsid w:val="00F81D5D"/>
    <w:rsid w:val="00F8270E"/>
    <w:rsid w:val="00F8341A"/>
    <w:rsid w:val="00F8351A"/>
    <w:rsid w:val="00F848F4"/>
    <w:rsid w:val="00F84D0B"/>
    <w:rsid w:val="00F852F8"/>
    <w:rsid w:val="00F8551A"/>
    <w:rsid w:val="00F86A1C"/>
    <w:rsid w:val="00F90B62"/>
    <w:rsid w:val="00F937F3"/>
    <w:rsid w:val="00F93824"/>
    <w:rsid w:val="00F94E84"/>
    <w:rsid w:val="00F952D1"/>
    <w:rsid w:val="00F958AF"/>
    <w:rsid w:val="00F959CA"/>
    <w:rsid w:val="00F96480"/>
    <w:rsid w:val="00F968E7"/>
    <w:rsid w:val="00F9775B"/>
    <w:rsid w:val="00FA0A5C"/>
    <w:rsid w:val="00FA16D0"/>
    <w:rsid w:val="00FA1ADB"/>
    <w:rsid w:val="00FA22E2"/>
    <w:rsid w:val="00FA2B7C"/>
    <w:rsid w:val="00FA3175"/>
    <w:rsid w:val="00FA3A3C"/>
    <w:rsid w:val="00FA43D2"/>
    <w:rsid w:val="00FA46B8"/>
    <w:rsid w:val="00FA4915"/>
    <w:rsid w:val="00FA51BA"/>
    <w:rsid w:val="00FA63DB"/>
    <w:rsid w:val="00FA66CF"/>
    <w:rsid w:val="00FA72B4"/>
    <w:rsid w:val="00FA75A0"/>
    <w:rsid w:val="00FB0DBA"/>
    <w:rsid w:val="00FB126D"/>
    <w:rsid w:val="00FB283A"/>
    <w:rsid w:val="00FB292F"/>
    <w:rsid w:val="00FB32BB"/>
    <w:rsid w:val="00FB3C43"/>
    <w:rsid w:val="00FB4B35"/>
    <w:rsid w:val="00FB4FA3"/>
    <w:rsid w:val="00FB6C32"/>
    <w:rsid w:val="00FB7053"/>
    <w:rsid w:val="00FC0869"/>
    <w:rsid w:val="00FC2852"/>
    <w:rsid w:val="00FC3522"/>
    <w:rsid w:val="00FC3BCE"/>
    <w:rsid w:val="00FC4846"/>
    <w:rsid w:val="00FC5A6F"/>
    <w:rsid w:val="00FC5C62"/>
    <w:rsid w:val="00FC5D27"/>
    <w:rsid w:val="00FC6946"/>
    <w:rsid w:val="00FC6D53"/>
    <w:rsid w:val="00FC75A5"/>
    <w:rsid w:val="00FD09B6"/>
    <w:rsid w:val="00FD1551"/>
    <w:rsid w:val="00FD20A7"/>
    <w:rsid w:val="00FD276A"/>
    <w:rsid w:val="00FD2DE2"/>
    <w:rsid w:val="00FD3075"/>
    <w:rsid w:val="00FD31B8"/>
    <w:rsid w:val="00FD3D1F"/>
    <w:rsid w:val="00FD4B31"/>
    <w:rsid w:val="00FD4B3D"/>
    <w:rsid w:val="00FD5D3E"/>
    <w:rsid w:val="00FD6DAD"/>
    <w:rsid w:val="00FD6FF6"/>
    <w:rsid w:val="00FD7327"/>
    <w:rsid w:val="00FD74B7"/>
    <w:rsid w:val="00FD7A1F"/>
    <w:rsid w:val="00FE19F2"/>
    <w:rsid w:val="00FE1A22"/>
    <w:rsid w:val="00FE2515"/>
    <w:rsid w:val="00FE2655"/>
    <w:rsid w:val="00FE2BD0"/>
    <w:rsid w:val="00FE3CF6"/>
    <w:rsid w:val="00FE3F09"/>
    <w:rsid w:val="00FE4279"/>
    <w:rsid w:val="00FE7DC5"/>
    <w:rsid w:val="00FE7F27"/>
    <w:rsid w:val="00FF0A6A"/>
    <w:rsid w:val="00FF1842"/>
    <w:rsid w:val="00FF1C46"/>
    <w:rsid w:val="00FF20FC"/>
    <w:rsid w:val="00FF2C87"/>
    <w:rsid w:val="00FF4C50"/>
    <w:rsid w:val="00FF511D"/>
    <w:rsid w:val="00FF7B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2145" fill="f" fillcolor="white">
      <v:fill color="white" on="f"/>
      <v:stroke weight="1.5pt"/>
      <v:textbox inset="5.85pt,.7pt,5.85pt,.7pt"/>
      <o:colormru v:ext="edit" colors="#ff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0DC0"/>
    <w:pPr>
      <w:widowControl w:val="0"/>
      <w:jc w:val="both"/>
    </w:pPr>
    <w:rPr>
      <w:kern w:val="2"/>
      <w:sz w:val="21"/>
      <w:szCs w:val="24"/>
    </w:rPr>
  </w:style>
  <w:style w:type="paragraph" w:styleId="1">
    <w:name w:val="heading 1"/>
    <w:basedOn w:val="a"/>
    <w:link w:val="10"/>
    <w:qFormat/>
    <w:rsid w:val="00011796"/>
    <w:pPr>
      <w:widowControl/>
      <w:spacing w:before="100" w:beforeAutospacing="1" w:after="100" w:afterAutospacing="1"/>
      <w:jc w:val="left"/>
      <w:outlineLvl w:val="0"/>
    </w:pPr>
    <w:rPr>
      <w:rFonts w:ascii="ＭＳ Ｐゴシック" w:eastAsia="ＭＳ Ｐゴシック" w:hAnsi="ＭＳ Ｐゴシック"/>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lang w:val="x-none" w:eastAsia="x-none"/>
    </w:rPr>
  </w:style>
  <w:style w:type="paragraph" w:styleId="a5">
    <w:name w:val="footer"/>
    <w:basedOn w:val="a"/>
    <w:link w:val="a6"/>
    <w:uiPriority w:val="99"/>
    <w:pPr>
      <w:tabs>
        <w:tab w:val="center" w:pos="4252"/>
        <w:tab w:val="right" w:pos="8504"/>
      </w:tabs>
      <w:snapToGrid w:val="0"/>
    </w:pPr>
    <w:rPr>
      <w:lang w:val="x-none" w:eastAsia="x-none"/>
    </w:rPr>
  </w:style>
  <w:style w:type="character" w:styleId="a7">
    <w:name w:val="page number"/>
    <w:basedOn w:val="a0"/>
  </w:style>
  <w:style w:type="paragraph" w:styleId="a8">
    <w:name w:val="Balloon Text"/>
    <w:basedOn w:val="a"/>
    <w:link w:val="a9"/>
    <w:semiHidden/>
    <w:rPr>
      <w:rFonts w:ascii="Arial" w:eastAsia="ＭＳ ゴシック" w:hAnsi="Arial"/>
      <w:sz w:val="18"/>
      <w:szCs w:val="18"/>
    </w:rPr>
  </w:style>
  <w:style w:type="paragraph" w:styleId="2">
    <w:name w:val="Body Text Indent 2"/>
    <w:basedOn w:val="a"/>
    <w:link w:val="20"/>
    <w:rsid w:val="00A75B54"/>
    <w:pPr>
      <w:ind w:leftChars="95" w:left="407" w:hangingChars="100" w:hanging="209"/>
    </w:pPr>
    <w:rPr>
      <w:rFonts w:ascii="ＭＳ 明朝" w:hAnsi="ＭＳ 明朝"/>
      <w:sz w:val="22"/>
      <w:szCs w:val="22"/>
      <w:lang w:val="x-none" w:eastAsia="x-none"/>
    </w:rPr>
  </w:style>
  <w:style w:type="character" w:customStyle="1" w:styleId="20">
    <w:name w:val="本文インデント 2 (文字)"/>
    <w:link w:val="2"/>
    <w:rsid w:val="00A75B54"/>
    <w:rPr>
      <w:rFonts w:ascii="ＭＳ 明朝" w:hAnsi="ＭＳ 明朝"/>
      <w:kern w:val="2"/>
      <w:sz w:val="22"/>
      <w:szCs w:val="22"/>
    </w:rPr>
  </w:style>
  <w:style w:type="paragraph" w:styleId="aa">
    <w:name w:val="Document Map"/>
    <w:basedOn w:val="a"/>
    <w:link w:val="ab"/>
    <w:rsid w:val="00A75B54"/>
    <w:pPr>
      <w:shd w:val="clear" w:color="auto" w:fill="000080"/>
    </w:pPr>
    <w:rPr>
      <w:rFonts w:ascii="Arial" w:eastAsia="ＭＳ ゴシック" w:hAnsi="Arial"/>
      <w:lang w:val="x-none" w:eastAsia="x-none"/>
    </w:rPr>
  </w:style>
  <w:style w:type="character" w:customStyle="1" w:styleId="ab">
    <w:name w:val="見出しマップ (文字)"/>
    <w:link w:val="aa"/>
    <w:rsid w:val="00A75B54"/>
    <w:rPr>
      <w:rFonts w:ascii="Arial" w:eastAsia="ＭＳ ゴシック" w:hAnsi="Arial"/>
      <w:kern w:val="2"/>
      <w:sz w:val="21"/>
      <w:szCs w:val="24"/>
      <w:shd w:val="clear" w:color="auto" w:fill="000080"/>
    </w:rPr>
  </w:style>
  <w:style w:type="character" w:styleId="ac">
    <w:name w:val="Emphasis"/>
    <w:qFormat/>
    <w:rsid w:val="00A75B54"/>
    <w:rPr>
      <w:i/>
      <w:iCs/>
    </w:rPr>
  </w:style>
  <w:style w:type="table" w:styleId="ad">
    <w:name w:val="Table Grid"/>
    <w:basedOn w:val="a1"/>
    <w:uiPriority w:val="59"/>
    <w:rsid w:val="00A75B5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75B54"/>
    <w:pPr>
      <w:ind w:leftChars="400" w:left="840"/>
    </w:pPr>
  </w:style>
  <w:style w:type="character" w:customStyle="1" w:styleId="a6">
    <w:name w:val="フッター (文字)"/>
    <w:link w:val="a5"/>
    <w:uiPriority w:val="99"/>
    <w:rsid w:val="00A75B54"/>
    <w:rPr>
      <w:kern w:val="2"/>
      <w:sz w:val="21"/>
      <w:szCs w:val="24"/>
    </w:rPr>
  </w:style>
  <w:style w:type="character" w:customStyle="1" w:styleId="a4">
    <w:name w:val="ヘッダー (文字)"/>
    <w:link w:val="a3"/>
    <w:uiPriority w:val="99"/>
    <w:rsid w:val="00F51B3B"/>
    <w:rPr>
      <w:kern w:val="2"/>
      <w:sz w:val="21"/>
      <w:szCs w:val="24"/>
    </w:rPr>
  </w:style>
  <w:style w:type="paragraph" w:styleId="af">
    <w:name w:val="Closing"/>
    <w:basedOn w:val="a"/>
    <w:link w:val="af0"/>
    <w:rsid w:val="00F51B3B"/>
    <w:pPr>
      <w:jc w:val="right"/>
    </w:pPr>
    <w:rPr>
      <w:sz w:val="24"/>
      <w:lang w:val="x-none" w:eastAsia="x-none"/>
    </w:rPr>
  </w:style>
  <w:style w:type="character" w:customStyle="1" w:styleId="af0">
    <w:name w:val="結語 (文字)"/>
    <w:link w:val="af"/>
    <w:rsid w:val="00F51B3B"/>
    <w:rPr>
      <w:kern w:val="2"/>
      <w:sz w:val="24"/>
      <w:szCs w:val="24"/>
    </w:rPr>
  </w:style>
  <w:style w:type="character" w:customStyle="1" w:styleId="10">
    <w:name w:val="見出し 1 (文字)"/>
    <w:link w:val="1"/>
    <w:rsid w:val="00011796"/>
    <w:rPr>
      <w:rFonts w:ascii="ＭＳ Ｐゴシック" w:eastAsia="ＭＳ Ｐゴシック" w:hAnsi="ＭＳ Ｐゴシック" w:cs="ＭＳ Ｐゴシック"/>
      <w:b/>
      <w:bCs/>
      <w:kern w:val="36"/>
      <w:sz w:val="48"/>
      <w:szCs w:val="48"/>
    </w:rPr>
  </w:style>
  <w:style w:type="paragraph" w:styleId="Web">
    <w:name w:val="Normal (Web)"/>
    <w:basedOn w:val="a"/>
    <w:uiPriority w:val="99"/>
    <w:unhideWhenUsed/>
    <w:rsid w:val="0001179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Body Text Indent"/>
    <w:basedOn w:val="a"/>
    <w:link w:val="af2"/>
    <w:rsid w:val="003E31C4"/>
    <w:pPr>
      <w:ind w:leftChars="400" w:left="851"/>
    </w:pPr>
    <w:rPr>
      <w:lang w:val="x-none" w:eastAsia="x-none"/>
    </w:rPr>
  </w:style>
  <w:style w:type="character" w:customStyle="1" w:styleId="af2">
    <w:name w:val="本文インデント (文字)"/>
    <w:link w:val="af1"/>
    <w:rsid w:val="003E31C4"/>
    <w:rPr>
      <w:kern w:val="2"/>
      <w:sz w:val="21"/>
      <w:szCs w:val="24"/>
    </w:rPr>
  </w:style>
  <w:style w:type="character" w:styleId="af3">
    <w:name w:val="annotation reference"/>
    <w:rsid w:val="0013194B"/>
    <w:rPr>
      <w:sz w:val="18"/>
      <w:szCs w:val="18"/>
    </w:rPr>
  </w:style>
  <w:style w:type="paragraph" w:styleId="af4">
    <w:name w:val="annotation text"/>
    <w:basedOn w:val="a"/>
    <w:link w:val="af5"/>
    <w:rsid w:val="0013194B"/>
    <w:pPr>
      <w:jc w:val="left"/>
    </w:pPr>
    <w:rPr>
      <w:lang w:val="x-none" w:eastAsia="x-none"/>
    </w:rPr>
  </w:style>
  <w:style w:type="character" w:customStyle="1" w:styleId="af5">
    <w:name w:val="コメント文字列 (文字)"/>
    <w:link w:val="af4"/>
    <w:rsid w:val="0013194B"/>
    <w:rPr>
      <w:kern w:val="2"/>
      <w:sz w:val="21"/>
      <w:szCs w:val="24"/>
    </w:rPr>
  </w:style>
  <w:style w:type="paragraph" w:styleId="af6">
    <w:name w:val="Body Text"/>
    <w:basedOn w:val="a"/>
    <w:link w:val="af7"/>
    <w:rsid w:val="00A54C53"/>
    <w:rPr>
      <w:lang w:val="x-none" w:eastAsia="x-none"/>
    </w:rPr>
  </w:style>
  <w:style w:type="character" w:customStyle="1" w:styleId="af7">
    <w:name w:val="本文 (文字)"/>
    <w:link w:val="af6"/>
    <w:rsid w:val="00A54C53"/>
    <w:rPr>
      <w:kern w:val="2"/>
      <w:sz w:val="21"/>
      <w:szCs w:val="24"/>
    </w:rPr>
  </w:style>
  <w:style w:type="paragraph" w:styleId="af8">
    <w:name w:val="annotation subject"/>
    <w:basedOn w:val="af4"/>
    <w:next w:val="af4"/>
    <w:link w:val="af9"/>
    <w:rsid w:val="00750F63"/>
    <w:rPr>
      <w:b/>
      <w:bCs/>
      <w:lang w:val="en-US" w:eastAsia="ja-JP"/>
    </w:rPr>
  </w:style>
  <w:style w:type="character" w:customStyle="1" w:styleId="af9">
    <w:name w:val="コメント内容 (文字)"/>
    <w:link w:val="af8"/>
    <w:rsid w:val="00750F63"/>
    <w:rPr>
      <w:b/>
      <w:bCs/>
      <w:kern w:val="2"/>
      <w:sz w:val="21"/>
      <w:szCs w:val="24"/>
    </w:rPr>
  </w:style>
  <w:style w:type="paragraph" w:styleId="afa">
    <w:name w:val="Revision"/>
    <w:hidden/>
    <w:uiPriority w:val="99"/>
    <w:semiHidden/>
    <w:rsid w:val="00750F63"/>
    <w:rPr>
      <w:kern w:val="2"/>
      <w:sz w:val="21"/>
      <w:szCs w:val="24"/>
    </w:rPr>
  </w:style>
  <w:style w:type="character" w:customStyle="1" w:styleId="a9">
    <w:name w:val="吹き出し (文字)"/>
    <w:link w:val="a8"/>
    <w:semiHidden/>
    <w:rsid w:val="00243BC0"/>
    <w:rPr>
      <w:rFonts w:ascii="Arial" w:eastAsia="ＭＳ ゴシック" w:hAnsi="Arial"/>
      <w:kern w:val="2"/>
      <w:sz w:val="18"/>
      <w:szCs w:val="18"/>
    </w:rPr>
  </w:style>
  <w:style w:type="paragraph" w:styleId="afb">
    <w:name w:val="Plain Text"/>
    <w:basedOn w:val="a"/>
    <w:link w:val="afc"/>
    <w:uiPriority w:val="99"/>
    <w:unhideWhenUsed/>
    <w:rsid w:val="0047059E"/>
    <w:pPr>
      <w:widowControl/>
      <w:jc w:val="left"/>
    </w:pPr>
    <w:rPr>
      <w:rFonts w:ascii="ＭＳ ゴシック" w:eastAsia="ＭＳ ゴシック" w:hAnsi="ＭＳ ゴシック" w:cs="ＭＳ Ｐゴシック"/>
      <w:kern w:val="0"/>
      <w:sz w:val="20"/>
      <w:szCs w:val="20"/>
    </w:rPr>
  </w:style>
  <w:style w:type="character" w:customStyle="1" w:styleId="afc">
    <w:name w:val="書式なし (文字)"/>
    <w:link w:val="afb"/>
    <w:uiPriority w:val="99"/>
    <w:rsid w:val="0047059E"/>
    <w:rPr>
      <w:rFonts w:ascii="ＭＳ ゴシック" w:eastAsia="ＭＳ ゴシック" w:hAnsi="ＭＳ ゴシック" w:cs="ＭＳ Ｐゴシック"/>
    </w:rPr>
  </w:style>
  <w:style w:type="paragraph" w:customStyle="1" w:styleId="Default">
    <w:name w:val="Default"/>
    <w:rsid w:val="00C446A7"/>
    <w:pPr>
      <w:widowControl w:val="0"/>
      <w:autoSpaceDE w:val="0"/>
      <w:autoSpaceDN w:val="0"/>
      <w:adjustRightInd w:val="0"/>
    </w:pPr>
    <w:rPr>
      <w:rFonts w:ascii="ＭＳ Ｐゴシック" w:eastAsia="ＭＳ Ｐゴシック" w:cs="ＭＳ Ｐゴシック"/>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0DC0"/>
    <w:pPr>
      <w:widowControl w:val="0"/>
      <w:jc w:val="both"/>
    </w:pPr>
    <w:rPr>
      <w:kern w:val="2"/>
      <w:sz w:val="21"/>
      <w:szCs w:val="24"/>
    </w:rPr>
  </w:style>
  <w:style w:type="paragraph" w:styleId="1">
    <w:name w:val="heading 1"/>
    <w:basedOn w:val="a"/>
    <w:link w:val="10"/>
    <w:qFormat/>
    <w:rsid w:val="00011796"/>
    <w:pPr>
      <w:widowControl/>
      <w:spacing w:before="100" w:beforeAutospacing="1" w:after="100" w:afterAutospacing="1"/>
      <w:jc w:val="left"/>
      <w:outlineLvl w:val="0"/>
    </w:pPr>
    <w:rPr>
      <w:rFonts w:ascii="ＭＳ Ｐゴシック" w:eastAsia="ＭＳ Ｐゴシック" w:hAnsi="ＭＳ Ｐゴシック"/>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lang w:val="x-none" w:eastAsia="x-none"/>
    </w:rPr>
  </w:style>
  <w:style w:type="paragraph" w:styleId="a5">
    <w:name w:val="footer"/>
    <w:basedOn w:val="a"/>
    <w:link w:val="a6"/>
    <w:uiPriority w:val="99"/>
    <w:pPr>
      <w:tabs>
        <w:tab w:val="center" w:pos="4252"/>
        <w:tab w:val="right" w:pos="8504"/>
      </w:tabs>
      <w:snapToGrid w:val="0"/>
    </w:pPr>
    <w:rPr>
      <w:lang w:val="x-none" w:eastAsia="x-none"/>
    </w:rPr>
  </w:style>
  <w:style w:type="character" w:styleId="a7">
    <w:name w:val="page number"/>
    <w:basedOn w:val="a0"/>
  </w:style>
  <w:style w:type="paragraph" w:styleId="a8">
    <w:name w:val="Balloon Text"/>
    <w:basedOn w:val="a"/>
    <w:link w:val="a9"/>
    <w:semiHidden/>
    <w:rPr>
      <w:rFonts w:ascii="Arial" w:eastAsia="ＭＳ ゴシック" w:hAnsi="Arial"/>
      <w:sz w:val="18"/>
      <w:szCs w:val="18"/>
    </w:rPr>
  </w:style>
  <w:style w:type="paragraph" w:styleId="2">
    <w:name w:val="Body Text Indent 2"/>
    <w:basedOn w:val="a"/>
    <w:link w:val="20"/>
    <w:rsid w:val="00A75B54"/>
    <w:pPr>
      <w:ind w:leftChars="95" w:left="407" w:hangingChars="100" w:hanging="209"/>
    </w:pPr>
    <w:rPr>
      <w:rFonts w:ascii="ＭＳ 明朝" w:hAnsi="ＭＳ 明朝"/>
      <w:sz w:val="22"/>
      <w:szCs w:val="22"/>
      <w:lang w:val="x-none" w:eastAsia="x-none"/>
    </w:rPr>
  </w:style>
  <w:style w:type="character" w:customStyle="1" w:styleId="20">
    <w:name w:val="本文インデント 2 (文字)"/>
    <w:link w:val="2"/>
    <w:rsid w:val="00A75B54"/>
    <w:rPr>
      <w:rFonts w:ascii="ＭＳ 明朝" w:hAnsi="ＭＳ 明朝"/>
      <w:kern w:val="2"/>
      <w:sz w:val="22"/>
      <w:szCs w:val="22"/>
    </w:rPr>
  </w:style>
  <w:style w:type="paragraph" w:styleId="aa">
    <w:name w:val="Document Map"/>
    <w:basedOn w:val="a"/>
    <w:link w:val="ab"/>
    <w:rsid w:val="00A75B54"/>
    <w:pPr>
      <w:shd w:val="clear" w:color="auto" w:fill="000080"/>
    </w:pPr>
    <w:rPr>
      <w:rFonts w:ascii="Arial" w:eastAsia="ＭＳ ゴシック" w:hAnsi="Arial"/>
      <w:lang w:val="x-none" w:eastAsia="x-none"/>
    </w:rPr>
  </w:style>
  <w:style w:type="character" w:customStyle="1" w:styleId="ab">
    <w:name w:val="見出しマップ (文字)"/>
    <w:link w:val="aa"/>
    <w:rsid w:val="00A75B54"/>
    <w:rPr>
      <w:rFonts w:ascii="Arial" w:eastAsia="ＭＳ ゴシック" w:hAnsi="Arial"/>
      <w:kern w:val="2"/>
      <w:sz w:val="21"/>
      <w:szCs w:val="24"/>
      <w:shd w:val="clear" w:color="auto" w:fill="000080"/>
    </w:rPr>
  </w:style>
  <w:style w:type="character" w:styleId="ac">
    <w:name w:val="Emphasis"/>
    <w:qFormat/>
    <w:rsid w:val="00A75B54"/>
    <w:rPr>
      <w:i/>
      <w:iCs/>
    </w:rPr>
  </w:style>
  <w:style w:type="table" w:styleId="ad">
    <w:name w:val="Table Grid"/>
    <w:basedOn w:val="a1"/>
    <w:uiPriority w:val="59"/>
    <w:rsid w:val="00A75B5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75B54"/>
    <w:pPr>
      <w:ind w:leftChars="400" w:left="840"/>
    </w:pPr>
  </w:style>
  <w:style w:type="character" w:customStyle="1" w:styleId="a6">
    <w:name w:val="フッター (文字)"/>
    <w:link w:val="a5"/>
    <w:uiPriority w:val="99"/>
    <w:rsid w:val="00A75B54"/>
    <w:rPr>
      <w:kern w:val="2"/>
      <w:sz w:val="21"/>
      <w:szCs w:val="24"/>
    </w:rPr>
  </w:style>
  <w:style w:type="character" w:customStyle="1" w:styleId="a4">
    <w:name w:val="ヘッダー (文字)"/>
    <w:link w:val="a3"/>
    <w:uiPriority w:val="99"/>
    <w:rsid w:val="00F51B3B"/>
    <w:rPr>
      <w:kern w:val="2"/>
      <w:sz w:val="21"/>
      <w:szCs w:val="24"/>
    </w:rPr>
  </w:style>
  <w:style w:type="paragraph" w:styleId="af">
    <w:name w:val="Closing"/>
    <w:basedOn w:val="a"/>
    <w:link w:val="af0"/>
    <w:rsid w:val="00F51B3B"/>
    <w:pPr>
      <w:jc w:val="right"/>
    </w:pPr>
    <w:rPr>
      <w:sz w:val="24"/>
      <w:lang w:val="x-none" w:eastAsia="x-none"/>
    </w:rPr>
  </w:style>
  <w:style w:type="character" w:customStyle="1" w:styleId="af0">
    <w:name w:val="結語 (文字)"/>
    <w:link w:val="af"/>
    <w:rsid w:val="00F51B3B"/>
    <w:rPr>
      <w:kern w:val="2"/>
      <w:sz w:val="24"/>
      <w:szCs w:val="24"/>
    </w:rPr>
  </w:style>
  <w:style w:type="character" w:customStyle="1" w:styleId="10">
    <w:name w:val="見出し 1 (文字)"/>
    <w:link w:val="1"/>
    <w:rsid w:val="00011796"/>
    <w:rPr>
      <w:rFonts w:ascii="ＭＳ Ｐゴシック" w:eastAsia="ＭＳ Ｐゴシック" w:hAnsi="ＭＳ Ｐゴシック" w:cs="ＭＳ Ｐゴシック"/>
      <w:b/>
      <w:bCs/>
      <w:kern w:val="36"/>
      <w:sz w:val="48"/>
      <w:szCs w:val="48"/>
    </w:rPr>
  </w:style>
  <w:style w:type="paragraph" w:styleId="Web">
    <w:name w:val="Normal (Web)"/>
    <w:basedOn w:val="a"/>
    <w:uiPriority w:val="99"/>
    <w:unhideWhenUsed/>
    <w:rsid w:val="0001179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Body Text Indent"/>
    <w:basedOn w:val="a"/>
    <w:link w:val="af2"/>
    <w:rsid w:val="003E31C4"/>
    <w:pPr>
      <w:ind w:leftChars="400" w:left="851"/>
    </w:pPr>
    <w:rPr>
      <w:lang w:val="x-none" w:eastAsia="x-none"/>
    </w:rPr>
  </w:style>
  <w:style w:type="character" w:customStyle="1" w:styleId="af2">
    <w:name w:val="本文インデント (文字)"/>
    <w:link w:val="af1"/>
    <w:rsid w:val="003E31C4"/>
    <w:rPr>
      <w:kern w:val="2"/>
      <w:sz w:val="21"/>
      <w:szCs w:val="24"/>
    </w:rPr>
  </w:style>
  <w:style w:type="character" w:styleId="af3">
    <w:name w:val="annotation reference"/>
    <w:rsid w:val="0013194B"/>
    <w:rPr>
      <w:sz w:val="18"/>
      <w:szCs w:val="18"/>
    </w:rPr>
  </w:style>
  <w:style w:type="paragraph" w:styleId="af4">
    <w:name w:val="annotation text"/>
    <w:basedOn w:val="a"/>
    <w:link w:val="af5"/>
    <w:rsid w:val="0013194B"/>
    <w:pPr>
      <w:jc w:val="left"/>
    </w:pPr>
    <w:rPr>
      <w:lang w:val="x-none" w:eastAsia="x-none"/>
    </w:rPr>
  </w:style>
  <w:style w:type="character" w:customStyle="1" w:styleId="af5">
    <w:name w:val="コメント文字列 (文字)"/>
    <w:link w:val="af4"/>
    <w:rsid w:val="0013194B"/>
    <w:rPr>
      <w:kern w:val="2"/>
      <w:sz w:val="21"/>
      <w:szCs w:val="24"/>
    </w:rPr>
  </w:style>
  <w:style w:type="paragraph" w:styleId="af6">
    <w:name w:val="Body Text"/>
    <w:basedOn w:val="a"/>
    <w:link w:val="af7"/>
    <w:rsid w:val="00A54C53"/>
    <w:rPr>
      <w:lang w:val="x-none" w:eastAsia="x-none"/>
    </w:rPr>
  </w:style>
  <w:style w:type="character" w:customStyle="1" w:styleId="af7">
    <w:name w:val="本文 (文字)"/>
    <w:link w:val="af6"/>
    <w:rsid w:val="00A54C53"/>
    <w:rPr>
      <w:kern w:val="2"/>
      <w:sz w:val="21"/>
      <w:szCs w:val="24"/>
    </w:rPr>
  </w:style>
  <w:style w:type="paragraph" w:styleId="af8">
    <w:name w:val="annotation subject"/>
    <w:basedOn w:val="af4"/>
    <w:next w:val="af4"/>
    <w:link w:val="af9"/>
    <w:rsid w:val="00750F63"/>
    <w:rPr>
      <w:b/>
      <w:bCs/>
      <w:lang w:val="en-US" w:eastAsia="ja-JP"/>
    </w:rPr>
  </w:style>
  <w:style w:type="character" w:customStyle="1" w:styleId="af9">
    <w:name w:val="コメント内容 (文字)"/>
    <w:link w:val="af8"/>
    <w:rsid w:val="00750F63"/>
    <w:rPr>
      <w:b/>
      <w:bCs/>
      <w:kern w:val="2"/>
      <w:sz w:val="21"/>
      <w:szCs w:val="24"/>
    </w:rPr>
  </w:style>
  <w:style w:type="paragraph" w:styleId="afa">
    <w:name w:val="Revision"/>
    <w:hidden/>
    <w:uiPriority w:val="99"/>
    <w:semiHidden/>
    <w:rsid w:val="00750F63"/>
    <w:rPr>
      <w:kern w:val="2"/>
      <w:sz w:val="21"/>
      <w:szCs w:val="24"/>
    </w:rPr>
  </w:style>
  <w:style w:type="character" w:customStyle="1" w:styleId="a9">
    <w:name w:val="吹き出し (文字)"/>
    <w:link w:val="a8"/>
    <w:semiHidden/>
    <w:rsid w:val="00243BC0"/>
    <w:rPr>
      <w:rFonts w:ascii="Arial" w:eastAsia="ＭＳ ゴシック" w:hAnsi="Arial"/>
      <w:kern w:val="2"/>
      <w:sz w:val="18"/>
      <w:szCs w:val="18"/>
    </w:rPr>
  </w:style>
  <w:style w:type="paragraph" w:styleId="afb">
    <w:name w:val="Plain Text"/>
    <w:basedOn w:val="a"/>
    <w:link w:val="afc"/>
    <w:uiPriority w:val="99"/>
    <w:unhideWhenUsed/>
    <w:rsid w:val="0047059E"/>
    <w:pPr>
      <w:widowControl/>
      <w:jc w:val="left"/>
    </w:pPr>
    <w:rPr>
      <w:rFonts w:ascii="ＭＳ ゴシック" w:eastAsia="ＭＳ ゴシック" w:hAnsi="ＭＳ ゴシック" w:cs="ＭＳ Ｐゴシック"/>
      <w:kern w:val="0"/>
      <w:sz w:val="20"/>
      <w:szCs w:val="20"/>
    </w:rPr>
  </w:style>
  <w:style w:type="character" w:customStyle="1" w:styleId="afc">
    <w:name w:val="書式なし (文字)"/>
    <w:link w:val="afb"/>
    <w:uiPriority w:val="99"/>
    <w:rsid w:val="0047059E"/>
    <w:rPr>
      <w:rFonts w:ascii="ＭＳ ゴシック" w:eastAsia="ＭＳ ゴシック" w:hAnsi="ＭＳ ゴシック" w:cs="ＭＳ Ｐゴシック"/>
    </w:rPr>
  </w:style>
  <w:style w:type="paragraph" w:customStyle="1" w:styleId="Default">
    <w:name w:val="Default"/>
    <w:rsid w:val="00C446A7"/>
    <w:pPr>
      <w:widowControl w:val="0"/>
      <w:autoSpaceDE w:val="0"/>
      <w:autoSpaceDN w:val="0"/>
      <w:adjustRightInd w:val="0"/>
    </w:pPr>
    <w:rPr>
      <w:rFonts w:ascii="ＭＳ Ｐゴシック" w:eastAsia="ＭＳ Ｐゴシック" w:cs="ＭＳ Ｐ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0553">
      <w:bodyDiv w:val="1"/>
      <w:marLeft w:val="0"/>
      <w:marRight w:val="0"/>
      <w:marTop w:val="0"/>
      <w:marBottom w:val="0"/>
      <w:divBdr>
        <w:top w:val="none" w:sz="0" w:space="0" w:color="auto"/>
        <w:left w:val="none" w:sz="0" w:space="0" w:color="auto"/>
        <w:bottom w:val="none" w:sz="0" w:space="0" w:color="auto"/>
        <w:right w:val="none" w:sz="0" w:space="0" w:color="auto"/>
      </w:divBdr>
    </w:div>
    <w:div w:id="34164478">
      <w:bodyDiv w:val="1"/>
      <w:marLeft w:val="0"/>
      <w:marRight w:val="0"/>
      <w:marTop w:val="0"/>
      <w:marBottom w:val="0"/>
      <w:divBdr>
        <w:top w:val="none" w:sz="0" w:space="0" w:color="auto"/>
        <w:left w:val="none" w:sz="0" w:space="0" w:color="auto"/>
        <w:bottom w:val="none" w:sz="0" w:space="0" w:color="auto"/>
        <w:right w:val="none" w:sz="0" w:space="0" w:color="auto"/>
      </w:divBdr>
    </w:div>
    <w:div w:id="37122358">
      <w:bodyDiv w:val="1"/>
      <w:marLeft w:val="0"/>
      <w:marRight w:val="0"/>
      <w:marTop w:val="0"/>
      <w:marBottom w:val="0"/>
      <w:divBdr>
        <w:top w:val="none" w:sz="0" w:space="0" w:color="auto"/>
        <w:left w:val="none" w:sz="0" w:space="0" w:color="auto"/>
        <w:bottom w:val="none" w:sz="0" w:space="0" w:color="auto"/>
        <w:right w:val="none" w:sz="0" w:space="0" w:color="auto"/>
      </w:divBdr>
    </w:div>
    <w:div w:id="43453605">
      <w:bodyDiv w:val="1"/>
      <w:marLeft w:val="0"/>
      <w:marRight w:val="0"/>
      <w:marTop w:val="0"/>
      <w:marBottom w:val="0"/>
      <w:divBdr>
        <w:top w:val="none" w:sz="0" w:space="0" w:color="auto"/>
        <w:left w:val="none" w:sz="0" w:space="0" w:color="auto"/>
        <w:bottom w:val="none" w:sz="0" w:space="0" w:color="auto"/>
        <w:right w:val="none" w:sz="0" w:space="0" w:color="auto"/>
      </w:divBdr>
    </w:div>
    <w:div w:id="84419920">
      <w:bodyDiv w:val="1"/>
      <w:marLeft w:val="0"/>
      <w:marRight w:val="0"/>
      <w:marTop w:val="0"/>
      <w:marBottom w:val="0"/>
      <w:divBdr>
        <w:top w:val="none" w:sz="0" w:space="0" w:color="auto"/>
        <w:left w:val="none" w:sz="0" w:space="0" w:color="auto"/>
        <w:bottom w:val="none" w:sz="0" w:space="0" w:color="auto"/>
        <w:right w:val="none" w:sz="0" w:space="0" w:color="auto"/>
      </w:divBdr>
    </w:div>
    <w:div w:id="103888625">
      <w:bodyDiv w:val="1"/>
      <w:marLeft w:val="0"/>
      <w:marRight w:val="0"/>
      <w:marTop w:val="0"/>
      <w:marBottom w:val="0"/>
      <w:divBdr>
        <w:top w:val="none" w:sz="0" w:space="0" w:color="auto"/>
        <w:left w:val="none" w:sz="0" w:space="0" w:color="auto"/>
        <w:bottom w:val="none" w:sz="0" w:space="0" w:color="auto"/>
        <w:right w:val="none" w:sz="0" w:space="0" w:color="auto"/>
      </w:divBdr>
    </w:div>
    <w:div w:id="141898758">
      <w:bodyDiv w:val="1"/>
      <w:marLeft w:val="0"/>
      <w:marRight w:val="0"/>
      <w:marTop w:val="0"/>
      <w:marBottom w:val="0"/>
      <w:divBdr>
        <w:top w:val="none" w:sz="0" w:space="0" w:color="auto"/>
        <w:left w:val="none" w:sz="0" w:space="0" w:color="auto"/>
        <w:bottom w:val="none" w:sz="0" w:space="0" w:color="auto"/>
        <w:right w:val="none" w:sz="0" w:space="0" w:color="auto"/>
      </w:divBdr>
    </w:div>
    <w:div w:id="181675576">
      <w:bodyDiv w:val="1"/>
      <w:marLeft w:val="0"/>
      <w:marRight w:val="0"/>
      <w:marTop w:val="0"/>
      <w:marBottom w:val="0"/>
      <w:divBdr>
        <w:top w:val="none" w:sz="0" w:space="0" w:color="auto"/>
        <w:left w:val="none" w:sz="0" w:space="0" w:color="auto"/>
        <w:bottom w:val="none" w:sz="0" w:space="0" w:color="auto"/>
        <w:right w:val="none" w:sz="0" w:space="0" w:color="auto"/>
      </w:divBdr>
    </w:div>
    <w:div w:id="205026195">
      <w:bodyDiv w:val="1"/>
      <w:marLeft w:val="0"/>
      <w:marRight w:val="0"/>
      <w:marTop w:val="0"/>
      <w:marBottom w:val="0"/>
      <w:divBdr>
        <w:top w:val="none" w:sz="0" w:space="0" w:color="auto"/>
        <w:left w:val="none" w:sz="0" w:space="0" w:color="auto"/>
        <w:bottom w:val="none" w:sz="0" w:space="0" w:color="auto"/>
        <w:right w:val="none" w:sz="0" w:space="0" w:color="auto"/>
      </w:divBdr>
    </w:div>
    <w:div w:id="216016365">
      <w:bodyDiv w:val="1"/>
      <w:marLeft w:val="0"/>
      <w:marRight w:val="0"/>
      <w:marTop w:val="0"/>
      <w:marBottom w:val="0"/>
      <w:divBdr>
        <w:top w:val="none" w:sz="0" w:space="0" w:color="auto"/>
        <w:left w:val="none" w:sz="0" w:space="0" w:color="auto"/>
        <w:bottom w:val="none" w:sz="0" w:space="0" w:color="auto"/>
        <w:right w:val="none" w:sz="0" w:space="0" w:color="auto"/>
      </w:divBdr>
    </w:div>
    <w:div w:id="221529832">
      <w:bodyDiv w:val="1"/>
      <w:marLeft w:val="0"/>
      <w:marRight w:val="0"/>
      <w:marTop w:val="0"/>
      <w:marBottom w:val="0"/>
      <w:divBdr>
        <w:top w:val="none" w:sz="0" w:space="0" w:color="auto"/>
        <w:left w:val="none" w:sz="0" w:space="0" w:color="auto"/>
        <w:bottom w:val="none" w:sz="0" w:space="0" w:color="auto"/>
        <w:right w:val="none" w:sz="0" w:space="0" w:color="auto"/>
      </w:divBdr>
    </w:div>
    <w:div w:id="226960106">
      <w:bodyDiv w:val="1"/>
      <w:marLeft w:val="0"/>
      <w:marRight w:val="0"/>
      <w:marTop w:val="0"/>
      <w:marBottom w:val="0"/>
      <w:divBdr>
        <w:top w:val="none" w:sz="0" w:space="0" w:color="auto"/>
        <w:left w:val="none" w:sz="0" w:space="0" w:color="auto"/>
        <w:bottom w:val="none" w:sz="0" w:space="0" w:color="auto"/>
        <w:right w:val="none" w:sz="0" w:space="0" w:color="auto"/>
      </w:divBdr>
    </w:div>
    <w:div w:id="230426492">
      <w:bodyDiv w:val="1"/>
      <w:marLeft w:val="0"/>
      <w:marRight w:val="0"/>
      <w:marTop w:val="0"/>
      <w:marBottom w:val="0"/>
      <w:divBdr>
        <w:top w:val="none" w:sz="0" w:space="0" w:color="auto"/>
        <w:left w:val="none" w:sz="0" w:space="0" w:color="auto"/>
        <w:bottom w:val="none" w:sz="0" w:space="0" w:color="auto"/>
        <w:right w:val="none" w:sz="0" w:space="0" w:color="auto"/>
      </w:divBdr>
    </w:div>
    <w:div w:id="231545318">
      <w:bodyDiv w:val="1"/>
      <w:marLeft w:val="0"/>
      <w:marRight w:val="0"/>
      <w:marTop w:val="0"/>
      <w:marBottom w:val="0"/>
      <w:divBdr>
        <w:top w:val="none" w:sz="0" w:space="0" w:color="auto"/>
        <w:left w:val="none" w:sz="0" w:space="0" w:color="auto"/>
        <w:bottom w:val="none" w:sz="0" w:space="0" w:color="auto"/>
        <w:right w:val="none" w:sz="0" w:space="0" w:color="auto"/>
      </w:divBdr>
    </w:div>
    <w:div w:id="237250118">
      <w:bodyDiv w:val="1"/>
      <w:marLeft w:val="0"/>
      <w:marRight w:val="0"/>
      <w:marTop w:val="0"/>
      <w:marBottom w:val="0"/>
      <w:divBdr>
        <w:top w:val="none" w:sz="0" w:space="0" w:color="auto"/>
        <w:left w:val="none" w:sz="0" w:space="0" w:color="auto"/>
        <w:bottom w:val="none" w:sz="0" w:space="0" w:color="auto"/>
        <w:right w:val="none" w:sz="0" w:space="0" w:color="auto"/>
      </w:divBdr>
    </w:div>
    <w:div w:id="265892718">
      <w:bodyDiv w:val="1"/>
      <w:marLeft w:val="0"/>
      <w:marRight w:val="0"/>
      <w:marTop w:val="0"/>
      <w:marBottom w:val="0"/>
      <w:divBdr>
        <w:top w:val="none" w:sz="0" w:space="0" w:color="auto"/>
        <w:left w:val="none" w:sz="0" w:space="0" w:color="auto"/>
        <w:bottom w:val="none" w:sz="0" w:space="0" w:color="auto"/>
        <w:right w:val="none" w:sz="0" w:space="0" w:color="auto"/>
      </w:divBdr>
    </w:div>
    <w:div w:id="278534048">
      <w:bodyDiv w:val="1"/>
      <w:marLeft w:val="0"/>
      <w:marRight w:val="0"/>
      <w:marTop w:val="0"/>
      <w:marBottom w:val="0"/>
      <w:divBdr>
        <w:top w:val="none" w:sz="0" w:space="0" w:color="auto"/>
        <w:left w:val="none" w:sz="0" w:space="0" w:color="auto"/>
        <w:bottom w:val="none" w:sz="0" w:space="0" w:color="auto"/>
        <w:right w:val="none" w:sz="0" w:space="0" w:color="auto"/>
      </w:divBdr>
    </w:div>
    <w:div w:id="293100175">
      <w:bodyDiv w:val="1"/>
      <w:marLeft w:val="0"/>
      <w:marRight w:val="0"/>
      <w:marTop w:val="0"/>
      <w:marBottom w:val="0"/>
      <w:divBdr>
        <w:top w:val="none" w:sz="0" w:space="0" w:color="auto"/>
        <w:left w:val="none" w:sz="0" w:space="0" w:color="auto"/>
        <w:bottom w:val="none" w:sz="0" w:space="0" w:color="auto"/>
        <w:right w:val="none" w:sz="0" w:space="0" w:color="auto"/>
      </w:divBdr>
    </w:div>
    <w:div w:id="296299648">
      <w:bodyDiv w:val="1"/>
      <w:marLeft w:val="0"/>
      <w:marRight w:val="0"/>
      <w:marTop w:val="0"/>
      <w:marBottom w:val="0"/>
      <w:divBdr>
        <w:top w:val="none" w:sz="0" w:space="0" w:color="auto"/>
        <w:left w:val="none" w:sz="0" w:space="0" w:color="auto"/>
        <w:bottom w:val="none" w:sz="0" w:space="0" w:color="auto"/>
        <w:right w:val="none" w:sz="0" w:space="0" w:color="auto"/>
      </w:divBdr>
    </w:div>
    <w:div w:id="307899425">
      <w:bodyDiv w:val="1"/>
      <w:marLeft w:val="0"/>
      <w:marRight w:val="0"/>
      <w:marTop w:val="0"/>
      <w:marBottom w:val="0"/>
      <w:divBdr>
        <w:top w:val="none" w:sz="0" w:space="0" w:color="auto"/>
        <w:left w:val="none" w:sz="0" w:space="0" w:color="auto"/>
        <w:bottom w:val="none" w:sz="0" w:space="0" w:color="auto"/>
        <w:right w:val="none" w:sz="0" w:space="0" w:color="auto"/>
      </w:divBdr>
    </w:div>
    <w:div w:id="308940826">
      <w:bodyDiv w:val="1"/>
      <w:marLeft w:val="0"/>
      <w:marRight w:val="0"/>
      <w:marTop w:val="0"/>
      <w:marBottom w:val="0"/>
      <w:divBdr>
        <w:top w:val="none" w:sz="0" w:space="0" w:color="auto"/>
        <w:left w:val="none" w:sz="0" w:space="0" w:color="auto"/>
        <w:bottom w:val="none" w:sz="0" w:space="0" w:color="auto"/>
        <w:right w:val="none" w:sz="0" w:space="0" w:color="auto"/>
      </w:divBdr>
    </w:div>
    <w:div w:id="332336623">
      <w:bodyDiv w:val="1"/>
      <w:marLeft w:val="0"/>
      <w:marRight w:val="0"/>
      <w:marTop w:val="0"/>
      <w:marBottom w:val="0"/>
      <w:divBdr>
        <w:top w:val="none" w:sz="0" w:space="0" w:color="auto"/>
        <w:left w:val="none" w:sz="0" w:space="0" w:color="auto"/>
        <w:bottom w:val="none" w:sz="0" w:space="0" w:color="auto"/>
        <w:right w:val="none" w:sz="0" w:space="0" w:color="auto"/>
      </w:divBdr>
    </w:div>
    <w:div w:id="346252345">
      <w:bodyDiv w:val="1"/>
      <w:marLeft w:val="0"/>
      <w:marRight w:val="0"/>
      <w:marTop w:val="0"/>
      <w:marBottom w:val="0"/>
      <w:divBdr>
        <w:top w:val="none" w:sz="0" w:space="0" w:color="auto"/>
        <w:left w:val="none" w:sz="0" w:space="0" w:color="auto"/>
        <w:bottom w:val="none" w:sz="0" w:space="0" w:color="auto"/>
        <w:right w:val="none" w:sz="0" w:space="0" w:color="auto"/>
      </w:divBdr>
    </w:div>
    <w:div w:id="356740291">
      <w:bodyDiv w:val="1"/>
      <w:marLeft w:val="0"/>
      <w:marRight w:val="0"/>
      <w:marTop w:val="0"/>
      <w:marBottom w:val="0"/>
      <w:divBdr>
        <w:top w:val="none" w:sz="0" w:space="0" w:color="auto"/>
        <w:left w:val="none" w:sz="0" w:space="0" w:color="auto"/>
        <w:bottom w:val="none" w:sz="0" w:space="0" w:color="auto"/>
        <w:right w:val="none" w:sz="0" w:space="0" w:color="auto"/>
      </w:divBdr>
    </w:div>
    <w:div w:id="377633669">
      <w:bodyDiv w:val="1"/>
      <w:marLeft w:val="0"/>
      <w:marRight w:val="0"/>
      <w:marTop w:val="0"/>
      <w:marBottom w:val="0"/>
      <w:divBdr>
        <w:top w:val="none" w:sz="0" w:space="0" w:color="auto"/>
        <w:left w:val="none" w:sz="0" w:space="0" w:color="auto"/>
        <w:bottom w:val="none" w:sz="0" w:space="0" w:color="auto"/>
        <w:right w:val="none" w:sz="0" w:space="0" w:color="auto"/>
      </w:divBdr>
    </w:div>
    <w:div w:id="424226737">
      <w:bodyDiv w:val="1"/>
      <w:marLeft w:val="0"/>
      <w:marRight w:val="0"/>
      <w:marTop w:val="0"/>
      <w:marBottom w:val="0"/>
      <w:divBdr>
        <w:top w:val="none" w:sz="0" w:space="0" w:color="auto"/>
        <w:left w:val="none" w:sz="0" w:space="0" w:color="auto"/>
        <w:bottom w:val="none" w:sz="0" w:space="0" w:color="auto"/>
        <w:right w:val="none" w:sz="0" w:space="0" w:color="auto"/>
      </w:divBdr>
    </w:div>
    <w:div w:id="467627049">
      <w:bodyDiv w:val="1"/>
      <w:marLeft w:val="0"/>
      <w:marRight w:val="0"/>
      <w:marTop w:val="0"/>
      <w:marBottom w:val="0"/>
      <w:divBdr>
        <w:top w:val="none" w:sz="0" w:space="0" w:color="auto"/>
        <w:left w:val="none" w:sz="0" w:space="0" w:color="auto"/>
        <w:bottom w:val="none" w:sz="0" w:space="0" w:color="auto"/>
        <w:right w:val="none" w:sz="0" w:space="0" w:color="auto"/>
      </w:divBdr>
    </w:div>
    <w:div w:id="474104739">
      <w:bodyDiv w:val="1"/>
      <w:marLeft w:val="0"/>
      <w:marRight w:val="0"/>
      <w:marTop w:val="0"/>
      <w:marBottom w:val="0"/>
      <w:divBdr>
        <w:top w:val="none" w:sz="0" w:space="0" w:color="auto"/>
        <w:left w:val="none" w:sz="0" w:space="0" w:color="auto"/>
        <w:bottom w:val="none" w:sz="0" w:space="0" w:color="auto"/>
        <w:right w:val="none" w:sz="0" w:space="0" w:color="auto"/>
      </w:divBdr>
    </w:div>
    <w:div w:id="485779831">
      <w:bodyDiv w:val="1"/>
      <w:marLeft w:val="0"/>
      <w:marRight w:val="0"/>
      <w:marTop w:val="0"/>
      <w:marBottom w:val="0"/>
      <w:divBdr>
        <w:top w:val="none" w:sz="0" w:space="0" w:color="auto"/>
        <w:left w:val="none" w:sz="0" w:space="0" w:color="auto"/>
        <w:bottom w:val="none" w:sz="0" w:space="0" w:color="auto"/>
        <w:right w:val="none" w:sz="0" w:space="0" w:color="auto"/>
      </w:divBdr>
    </w:div>
    <w:div w:id="528951483">
      <w:bodyDiv w:val="1"/>
      <w:marLeft w:val="0"/>
      <w:marRight w:val="0"/>
      <w:marTop w:val="0"/>
      <w:marBottom w:val="0"/>
      <w:divBdr>
        <w:top w:val="none" w:sz="0" w:space="0" w:color="auto"/>
        <w:left w:val="none" w:sz="0" w:space="0" w:color="auto"/>
        <w:bottom w:val="none" w:sz="0" w:space="0" w:color="auto"/>
        <w:right w:val="none" w:sz="0" w:space="0" w:color="auto"/>
      </w:divBdr>
    </w:div>
    <w:div w:id="548616063">
      <w:bodyDiv w:val="1"/>
      <w:marLeft w:val="0"/>
      <w:marRight w:val="0"/>
      <w:marTop w:val="0"/>
      <w:marBottom w:val="0"/>
      <w:divBdr>
        <w:top w:val="none" w:sz="0" w:space="0" w:color="auto"/>
        <w:left w:val="none" w:sz="0" w:space="0" w:color="auto"/>
        <w:bottom w:val="none" w:sz="0" w:space="0" w:color="auto"/>
        <w:right w:val="none" w:sz="0" w:space="0" w:color="auto"/>
      </w:divBdr>
    </w:div>
    <w:div w:id="562718571">
      <w:bodyDiv w:val="1"/>
      <w:marLeft w:val="0"/>
      <w:marRight w:val="0"/>
      <w:marTop w:val="0"/>
      <w:marBottom w:val="0"/>
      <w:divBdr>
        <w:top w:val="none" w:sz="0" w:space="0" w:color="auto"/>
        <w:left w:val="none" w:sz="0" w:space="0" w:color="auto"/>
        <w:bottom w:val="none" w:sz="0" w:space="0" w:color="auto"/>
        <w:right w:val="none" w:sz="0" w:space="0" w:color="auto"/>
      </w:divBdr>
    </w:div>
    <w:div w:id="577398139">
      <w:bodyDiv w:val="1"/>
      <w:marLeft w:val="0"/>
      <w:marRight w:val="0"/>
      <w:marTop w:val="0"/>
      <w:marBottom w:val="0"/>
      <w:divBdr>
        <w:top w:val="none" w:sz="0" w:space="0" w:color="auto"/>
        <w:left w:val="none" w:sz="0" w:space="0" w:color="auto"/>
        <w:bottom w:val="none" w:sz="0" w:space="0" w:color="auto"/>
        <w:right w:val="none" w:sz="0" w:space="0" w:color="auto"/>
      </w:divBdr>
    </w:div>
    <w:div w:id="603729452">
      <w:bodyDiv w:val="1"/>
      <w:marLeft w:val="0"/>
      <w:marRight w:val="0"/>
      <w:marTop w:val="0"/>
      <w:marBottom w:val="0"/>
      <w:divBdr>
        <w:top w:val="none" w:sz="0" w:space="0" w:color="auto"/>
        <w:left w:val="none" w:sz="0" w:space="0" w:color="auto"/>
        <w:bottom w:val="none" w:sz="0" w:space="0" w:color="auto"/>
        <w:right w:val="none" w:sz="0" w:space="0" w:color="auto"/>
      </w:divBdr>
    </w:div>
    <w:div w:id="614336368">
      <w:bodyDiv w:val="1"/>
      <w:marLeft w:val="0"/>
      <w:marRight w:val="0"/>
      <w:marTop w:val="0"/>
      <w:marBottom w:val="0"/>
      <w:divBdr>
        <w:top w:val="none" w:sz="0" w:space="0" w:color="auto"/>
        <w:left w:val="none" w:sz="0" w:space="0" w:color="auto"/>
        <w:bottom w:val="none" w:sz="0" w:space="0" w:color="auto"/>
        <w:right w:val="none" w:sz="0" w:space="0" w:color="auto"/>
      </w:divBdr>
    </w:div>
    <w:div w:id="667368365">
      <w:bodyDiv w:val="1"/>
      <w:marLeft w:val="0"/>
      <w:marRight w:val="0"/>
      <w:marTop w:val="0"/>
      <w:marBottom w:val="0"/>
      <w:divBdr>
        <w:top w:val="none" w:sz="0" w:space="0" w:color="auto"/>
        <w:left w:val="none" w:sz="0" w:space="0" w:color="auto"/>
        <w:bottom w:val="none" w:sz="0" w:space="0" w:color="auto"/>
        <w:right w:val="none" w:sz="0" w:space="0" w:color="auto"/>
      </w:divBdr>
    </w:div>
    <w:div w:id="692611178">
      <w:bodyDiv w:val="1"/>
      <w:marLeft w:val="0"/>
      <w:marRight w:val="0"/>
      <w:marTop w:val="0"/>
      <w:marBottom w:val="0"/>
      <w:divBdr>
        <w:top w:val="none" w:sz="0" w:space="0" w:color="auto"/>
        <w:left w:val="none" w:sz="0" w:space="0" w:color="auto"/>
        <w:bottom w:val="none" w:sz="0" w:space="0" w:color="auto"/>
        <w:right w:val="none" w:sz="0" w:space="0" w:color="auto"/>
      </w:divBdr>
    </w:div>
    <w:div w:id="700515200">
      <w:bodyDiv w:val="1"/>
      <w:marLeft w:val="0"/>
      <w:marRight w:val="0"/>
      <w:marTop w:val="0"/>
      <w:marBottom w:val="0"/>
      <w:divBdr>
        <w:top w:val="none" w:sz="0" w:space="0" w:color="auto"/>
        <w:left w:val="none" w:sz="0" w:space="0" w:color="auto"/>
        <w:bottom w:val="none" w:sz="0" w:space="0" w:color="auto"/>
        <w:right w:val="none" w:sz="0" w:space="0" w:color="auto"/>
      </w:divBdr>
    </w:div>
    <w:div w:id="701056626">
      <w:bodyDiv w:val="1"/>
      <w:marLeft w:val="0"/>
      <w:marRight w:val="0"/>
      <w:marTop w:val="0"/>
      <w:marBottom w:val="0"/>
      <w:divBdr>
        <w:top w:val="none" w:sz="0" w:space="0" w:color="auto"/>
        <w:left w:val="none" w:sz="0" w:space="0" w:color="auto"/>
        <w:bottom w:val="none" w:sz="0" w:space="0" w:color="auto"/>
        <w:right w:val="none" w:sz="0" w:space="0" w:color="auto"/>
      </w:divBdr>
    </w:div>
    <w:div w:id="716590786">
      <w:bodyDiv w:val="1"/>
      <w:marLeft w:val="0"/>
      <w:marRight w:val="0"/>
      <w:marTop w:val="0"/>
      <w:marBottom w:val="0"/>
      <w:divBdr>
        <w:top w:val="none" w:sz="0" w:space="0" w:color="auto"/>
        <w:left w:val="none" w:sz="0" w:space="0" w:color="auto"/>
        <w:bottom w:val="none" w:sz="0" w:space="0" w:color="auto"/>
        <w:right w:val="none" w:sz="0" w:space="0" w:color="auto"/>
      </w:divBdr>
    </w:div>
    <w:div w:id="723602550">
      <w:bodyDiv w:val="1"/>
      <w:marLeft w:val="0"/>
      <w:marRight w:val="0"/>
      <w:marTop w:val="0"/>
      <w:marBottom w:val="0"/>
      <w:divBdr>
        <w:top w:val="none" w:sz="0" w:space="0" w:color="auto"/>
        <w:left w:val="none" w:sz="0" w:space="0" w:color="auto"/>
        <w:bottom w:val="none" w:sz="0" w:space="0" w:color="auto"/>
        <w:right w:val="none" w:sz="0" w:space="0" w:color="auto"/>
      </w:divBdr>
    </w:div>
    <w:div w:id="751005323">
      <w:bodyDiv w:val="1"/>
      <w:marLeft w:val="0"/>
      <w:marRight w:val="0"/>
      <w:marTop w:val="0"/>
      <w:marBottom w:val="0"/>
      <w:divBdr>
        <w:top w:val="none" w:sz="0" w:space="0" w:color="auto"/>
        <w:left w:val="none" w:sz="0" w:space="0" w:color="auto"/>
        <w:bottom w:val="none" w:sz="0" w:space="0" w:color="auto"/>
        <w:right w:val="none" w:sz="0" w:space="0" w:color="auto"/>
      </w:divBdr>
    </w:div>
    <w:div w:id="802044516">
      <w:bodyDiv w:val="1"/>
      <w:marLeft w:val="0"/>
      <w:marRight w:val="0"/>
      <w:marTop w:val="0"/>
      <w:marBottom w:val="0"/>
      <w:divBdr>
        <w:top w:val="none" w:sz="0" w:space="0" w:color="auto"/>
        <w:left w:val="none" w:sz="0" w:space="0" w:color="auto"/>
        <w:bottom w:val="none" w:sz="0" w:space="0" w:color="auto"/>
        <w:right w:val="none" w:sz="0" w:space="0" w:color="auto"/>
      </w:divBdr>
    </w:div>
    <w:div w:id="847327333">
      <w:bodyDiv w:val="1"/>
      <w:marLeft w:val="0"/>
      <w:marRight w:val="0"/>
      <w:marTop w:val="0"/>
      <w:marBottom w:val="0"/>
      <w:divBdr>
        <w:top w:val="none" w:sz="0" w:space="0" w:color="auto"/>
        <w:left w:val="none" w:sz="0" w:space="0" w:color="auto"/>
        <w:bottom w:val="none" w:sz="0" w:space="0" w:color="auto"/>
        <w:right w:val="none" w:sz="0" w:space="0" w:color="auto"/>
      </w:divBdr>
    </w:div>
    <w:div w:id="894707238">
      <w:bodyDiv w:val="1"/>
      <w:marLeft w:val="0"/>
      <w:marRight w:val="0"/>
      <w:marTop w:val="0"/>
      <w:marBottom w:val="0"/>
      <w:divBdr>
        <w:top w:val="none" w:sz="0" w:space="0" w:color="auto"/>
        <w:left w:val="none" w:sz="0" w:space="0" w:color="auto"/>
        <w:bottom w:val="none" w:sz="0" w:space="0" w:color="auto"/>
        <w:right w:val="none" w:sz="0" w:space="0" w:color="auto"/>
      </w:divBdr>
    </w:div>
    <w:div w:id="950362554">
      <w:bodyDiv w:val="1"/>
      <w:marLeft w:val="0"/>
      <w:marRight w:val="0"/>
      <w:marTop w:val="0"/>
      <w:marBottom w:val="0"/>
      <w:divBdr>
        <w:top w:val="none" w:sz="0" w:space="0" w:color="auto"/>
        <w:left w:val="none" w:sz="0" w:space="0" w:color="auto"/>
        <w:bottom w:val="none" w:sz="0" w:space="0" w:color="auto"/>
        <w:right w:val="none" w:sz="0" w:space="0" w:color="auto"/>
      </w:divBdr>
    </w:div>
    <w:div w:id="952856680">
      <w:bodyDiv w:val="1"/>
      <w:marLeft w:val="0"/>
      <w:marRight w:val="0"/>
      <w:marTop w:val="0"/>
      <w:marBottom w:val="0"/>
      <w:divBdr>
        <w:top w:val="none" w:sz="0" w:space="0" w:color="auto"/>
        <w:left w:val="none" w:sz="0" w:space="0" w:color="auto"/>
        <w:bottom w:val="none" w:sz="0" w:space="0" w:color="auto"/>
        <w:right w:val="none" w:sz="0" w:space="0" w:color="auto"/>
      </w:divBdr>
    </w:div>
    <w:div w:id="958026460">
      <w:bodyDiv w:val="1"/>
      <w:marLeft w:val="0"/>
      <w:marRight w:val="0"/>
      <w:marTop w:val="0"/>
      <w:marBottom w:val="0"/>
      <w:divBdr>
        <w:top w:val="none" w:sz="0" w:space="0" w:color="auto"/>
        <w:left w:val="none" w:sz="0" w:space="0" w:color="auto"/>
        <w:bottom w:val="none" w:sz="0" w:space="0" w:color="auto"/>
        <w:right w:val="none" w:sz="0" w:space="0" w:color="auto"/>
      </w:divBdr>
    </w:div>
    <w:div w:id="990871136">
      <w:bodyDiv w:val="1"/>
      <w:marLeft w:val="0"/>
      <w:marRight w:val="0"/>
      <w:marTop w:val="0"/>
      <w:marBottom w:val="0"/>
      <w:divBdr>
        <w:top w:val="none" w:sz="0" w:space="0" w:color="auto"/>
        <w:left w:val="none" w:sz="0" w:space="0" w:color="auto"/>
        <w:bottom w:val="none" w:sz="0" w:space="0" w:color="auto"/>
        <w:right w:val="none" w:sz="0" w:space="0" w:color="auto"/>
      </w:divBdr>
      <w:divsChild>
        <w:div w:id="1006245631">
          <w:marLeft w:val="0"/>
          <w:marRight w:val="0"/>
          <w:marTop w:val="0"/>
          <w:marBottom w:val="0"/>
          <w:divBdr>
            <w:top w:val="single" w:sz="36" w:space="0" w:color="E36938"/>
            <w:left w:val="none" w:sz="0" w:space="0" w:color="auto"/>
            <w:bottom w:val="none" w:sz="0" w:space="0" w:color="auto"/>
            <w:right w:val="none" w:sz="0" w:space="0" w:color="auto"/>
          </w:divBdr>
          <w:divsChild>
            <w:div w:id="374937430">
              <w:marLeft w:val="0"/>
              <w:marRight w:val="0"/>
              <w:marTop w:val="0"/>
              <w:marBottom w:val="0"/>
              <w:divBdr>
                <w:top w:val="none" w:sz="0" w:space="0" w:color="auto"/>
                <w:left w:val="none" w:sz="0" w:space="0" w:color="auto"/>
                <w:bottom w:val="none" w:sz="0" w:space="0" w:color="auto"/>
                <w:right w:val="none" w:sz="0" w:space="0" w:color="auto"/>
              </w:divBdr>
              <w:divsChild>
                <w:div w:id="626544606">
                  <w:marLeft w:val="0"/>
                  <w:marRight w:val="0"/>
                  <w:marTop w:val="0"/>
                  <w:marBottom w:val="0"/>
                  <w:divBdr>
                    <w:top w:val="none" w:sz="0" w:space="0" w:color="auto"/>
                    <w:left w:val="none" w:sz="0" w:space="0" w:color="auto"/>
                    <w:bottom w:val="none" w:sz="0" w:space="0" w:color="auto"/>
                    <w:right w:val="none" w:sz="0" w:space="0" w:color="auto"/>
                  </w:divBdr>
                  <w:divsChild>
                    <w:div w:id="81233406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05593481">
      <w:bodyDiv w:val="1"/>
      <w:marLeft w:val="0"/>
      <w:marRight w:val="0"/>
      <w:marTop w:val="0"/>
      <w:marBottom w:val="0"/>
      <w:divBdr>
        <w:top w:val="none" w:sz="0" w:space="0" w:color="auto"/>
        <w:left w:val="none" w:sz="0" w:space="0" w:color="auto"/>
        <w:bottom w:val="none" w:sz="0" w:space="0" w:color="auto"/>
        <w:right w:val="none" w:sz="0" w:space="0" w:color="auto"/>
      </w:divBdr>
    </w:div>
    <w:div w:id="1008023375">
      <w:bodyDiv w:val="1"/>
      <w:marLeft w:val="0"/>
      <w:marRight w:val="0"/>
      <w:marTop w:val="0"/>
      <w:marBottom w:val="0"/>
      <w:divBdr>
        <w:top w:val="none" w:sz="0" w:space="0" w:color="auto"/>
        <w:left w:val="none" w:sz="0" w:space="0" w:color="auto"/>
        <w:bottom w:val="none" w:sz="0" w:space="0" w:color="auto"/>
        <w:right w:val="none" w:sz="0" w:space="0" w:color="auto"/>
      </w:divBdr>
    </w:div>
    <w:div w:id="1056246484">
      <w:bodyDiv w:val="1"/>
      <w:marLeft w:val="0"/>
      <w:marRight w:val="0"/>
      <w:marTop w:val="0"/>
      <w:marBottom w:val="0"/>
      <w:divBdr>
        <w:top w:val="none" w:sz="0" w:space="0" w:color="auto"/>
        <w:left w:val="none" w:sz="0" w:space="0" w:color="auto"/>
        <w:bottom w:val="none" w:sz="0" w:space="0" w:color="auto"/>
        <w:right w:val="none" w:sz="0" w:space="0" w:color="auto"/>
      </w:divBdr>
    </w:div>
    <w:div w:id="1074736965">
      <w:bodyDiv w:val="1"/>
      <w:marLeft w:val="0"/>
      <w:marRight w:val="0"/>
      <w:marTop w:val="0"/>
      <w:marBottom w:val="0"/>
      <w:divBdr>
        <w:top w:val="none" w:sz="0" w:space="0" w:color="auto"/>
        <w:left w:val="none" w:sz="0" w:space="0" w:color="auto"/>
        <w:bottom w:val="none" w:sz="0" w:space="0" w:color="auto"/>
        <w:right w:val="none" w:sz="0" w:space="0" w:color="auto"/>
      </w:divBdr>
    </w:div>
    <w:div w:id="1107239798">
      <w:bodyDiv w:val="1"/>
      <w:marLeft w:val="0"/>
      <w:marRight w:val="0"/>
      <w:marTop w:val="0"/>
      <w:marBottom w:val="0"/>
      <w:divBdr>
        <w:top w:val="none" w:sz="0" w:space="0" w:color="auto"/>
        <w:left w:val="none" w:sz="0" w:space="0" w:color="auto"/>
        <w:bottom w:val="none" w:sz="0" w:space="0" w:color="auto"/>
        <w:right w:val="none" w:sz="0" w:space="0" w:color="auto"/>
      </w:divBdr>
    </w:div>
    <w:div w:id="1112019512">
      <w:bodyDiv w:val="1"/>
      <w:marLeft w:val="0"/>
      <w:marRight w:val="0"/>
      <w:marTop w:val="0"/>
      <w:marBottom w:val="0"/>
      <w:divBdr>
        <w:top w:val="none" w:sz="0" w:space="0" w:color="auto"/>
        <w:left w:val="none" w:sz="0" w:space="0" w:color="auto"/>
        <w:bottom w:val="none" w:sz="0" w:space="0" w:color="auto"/>
        <w:right w:val="none" w:sz="0" w:space="0" w:color="auto"/>
      </w:divBdr>
    </w:div>
    <w:div w:id="1117945604">
      <w:bodyDiv w:val="1"/>
      <w:marLeft w:val="0"/>
      <w:marRight w:val="0"/>
      <w:marTop w:val="0"/>
      <w:marBottom w:val="0"/>
      <w:divBdr>
        <w:top w:val="none" w:sz="0" w:space="0" w:color="auto"/>
        <w:left w:val="none" w:sz="0" w:space="0" w:color="auto"/>
        <w:bottom w:val="none" w:sz="0" w:space="0" w:color="auto"/>
        <w:right w:val="none" w:sz="0" w:space="0" w:color="auto"/>
      </w:divBdr>
    </w:div>
    <w:div w:id="1127772171">
      <w:bodyDiv w:val="1"/>
      <w:marLeft w:val="0"/>
      <w:marRight w:val="0"/>
      <w:marTop w:val="0"/>
      <w:marBottom w:val="0"/>
      <w:divBdr>
        <w:top w:val="none" w:sz="0" w:space="0" w:color="auto"/>
        <w:left w:val="none" w:sz="0" w:space="0" w:color="auto"/>
        <w:bottom w:val="none" w:sz="0" w:space="0" w:color="auto"/>
        <w:right w:val="none" w:sz="0" w:space="0" w:color="auto"/>
      </w:divBdr>
    </w:div>
    <w:div w:id="1145660609">
      <w:bodyDiv w:val="1"/>
      <w:marLeft w:val="0"/>
      <w:marRight w:val="0"/>
      <w:marTop w:val="0"/>
      <w:marBottom w:val="0"/>
      <w:divBdr>
        <w:top w:val="none" w:sz="0" w:space="0" w:color="auto"/>
        <w:left w:val="none" w:sz="0" w:space="0" w:color="auto"/>
        <w:bottom w:val="none" w:sz="0" w:space="0" w:color="auto"/>
        <w:right w:val="none" w:sz="0" w:space="0" w:color="auto"/>
      </w:divBdr>
    </w:div>
    <w:div w:id="1160653018">
      <w:bodyDiv w:val="1"/>
      <w:marLeft w:val="0"/>
      <w:marRight w:val="0"/>
      <w:marTop w:val="0"/>
      <w:marBottom w:val="0"/>
      <w:divBdr>
        <w:top w:val="none" w:sz="0" w:space="0" w:color="auto"/>
        <w:left w:val="none" w:sz="0" w:space="0" w:color="auto"/>
        <w:bottom w:val="none" w:sz="0" w:space="0" w:color="auto"/>
        <w:right w:val="none" w:sz="0" w:space="0" w:color="auto"/>
      </w:divBdr>
    </w:div>
    <w:div w:id="1161510312">
      <w:bodyDiv w:val="1"/>
      <w:marLeft w:val="0"/>
      <w:marRight w:val="0"/>
      <w:marTop w:val="0"/>
      <w:marBottom w:val="0"/>
      <w:divBdr>
        <w:top w:val="none" w:sz="0" w:space="0" w:color="auto"/>
        <w:left w:val="none" w:sz="0" w:space="0" w:color="auto"/>
        <w:bottom w:val="none" w:sz="0" w:space="0" w:color="auto"/>
        <w:right w:val="none" w:sz="0" w:space="0" w:color="auto"/>
      </w:divBdr>
    </w:div>
    <w:div w:id="1191259311">
      <w:bodyDiv w:val="1"/>
      <w:marLeft w:val="0"/>
      <w:marRight w:val="0"/>
      <w:marTop w:val="0"/>
      <w:marBottom w:val="0"/>
      <w:divBdr>
        <w:top w:val="none" w:sz="0" w:space="0" w:color="auto"/>
        <w:left w:val="none" w:sz="0" w:space="0" w:color="auto"/>
        <w:bottom w:val="none" w:sz="0" w:space="0" w:color="auto"/>
        <w:right w:val="none" w:sz="0" w:space="0" w:color="auto"/>
      </w:divBdr>
    </w:div>
    <w:div w:id="1267349427">
      <w:bodyDiv w:val="1"/>
      <w:marLeft w:val="0"/>
      <w:marRight w:val="0"/>
      <w:marTop w:val="0"/>
      <w:marBottom w:val="0"/>
      <w:divBdr>
        <w:top w:val="none" w:sz="0" w:space="0" w:color="auto"/>
        <w:left w:val="none" w:sz="0" w:space="0" w:color="auto"/>
        <w:bottom w:val="none" w:sz="0" w:space="0" w:color="auto"/>
        <w:right w:val="none" w:sz="0" w:space="0" w:color="auto"/>
      </w:divBdr>
    </w:div>
    <w:div w:id="1274046717">
      <w:bodyDiv w:val="1"/>
      <w:marLeft w:val="0"/>
      <w:marRight w:val="0"/>
      <w:marTop w:val="0"/>
      <w:marBottom w:val="0"/>
      <w:divBdr>
        <w:top w:val="none" w:sz="0" w:space="0" w:color="auto"/>
        <w:left w:val="none" w:sz="0" w:space="0" w:color="auto"/>
        <w:bottom w:val="none" w:sz="0" w:space="0" w:color="auto"/>
        <w:right w:val="none" w:sz="0" w:space="0" w:color="auto"/>
      </w:divBdr>
    </w:div>
    <w:div w:id="1285887172">
      <w:bodyDiv w:val="1"/>
      <w:marLeft w:val="0"/>
      <w:marRight w:val="0"/>
      <w:marTop w:val="0"/>
      <w:marBottom w:val="0"/>
      <w:divBdr>
        <w:top w:val="none" w:sz="0" w:space="0" w:color="auto"/>
        <w:left w:val="none" w:sz="0" w:space="0" w:color="auto"/>
        <w:bottom w:val="none" w:sz="0" w:space="0" w:color="auto"/>
        <w:right w:val="none" w:sz="0" w:space="0" w:color="auto"/>
      </w:divBdr>
      <w:divsChild>
        <w:div w:id="1754738196">
          <w:marLeft w:val="0"/>
          <w:marRight w:val="0"/>
          <w:marTop w:val="0"/>
          <w:marBottom w:val="0"/>
          <w:divBdr>
            <w:top w:val="none" w:sz="0" w:space="0" w:color="auto"/>
            <w:left w:val="none" w:sz="0" w:space="0" w:color="auto"/>
            <w:bottom w:val="none" w:sz="0" w:space="0" w:color="auto"/>
            <w:right w:val="none" w:sz="0" w:space="0" w:color="auto"/>
          </w:divBdr>
          <w:divsChild>
            <w:div w:id="180908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719404">
      <w:bodyDiv w:val="1"/>
      <w:marLeft w:val="0"/>
      <w:marRight w:val="0"/>
      <w:marTop w:val="0"/>
      <w:marBottom w:val="0"/>
      <w:divBdr>
        <w:top w:val="none" w:sz="0" w:space="0" w:color="auto"/>
        <w:left w:val="none" w:sz="0" w:space="0" w:color="auto"/>
        <w:bottom w:val="none" w:sz="0" w:space="0" w:color="auto"/>
        <w:right w:val="none" w:sz="0" w:space="0" w:color="auto"/>
      </w:divBdr>
    </w:div>
    <w:div w:id="1346977875">
      <w:bodyDiv w:val="1"/>
      <w:marLeft w:val="0"/>
      <w:marRight w:val="0"/>
      <w:marTop w:val="0"/>
      <w:marBottom w:val="0"/>
      <w:divBdr>
        <w:top w:val="none" w:sz="0" w:space="0" w:color="auto"/>
        <w:left w:val="none" w:sz="0" w:space="0" w:color="auto"/>
        <w:bottom w:val="none" w:sz="0" w:space="0" w:color="auto"/>
        <w:right w:val="none" w:sz="0" w:space="0" w:color="auto"/>
      </w:divBdr>
    </w:div>
    <w:div w:id="1364401179">
      <w:bodyDiv w:val="1"/>
      <w:marLeft w:val="0"/>
      <w:marRight w:val="0"/>
      <w:marTop w:val="0"/>
      <w:marBottom w:val="0"/>
      <w:divBdr>
        <w:top w:val="none" w:sz="0" w:space="0" w:color="auto"/>
        <w:left w:val="none" w:sz="0" w:space="0" w:color="auto"/>
        <w:bottom w:val="none" w:sz="0" w:space="0" w:color="auto"/>
        <w:right w:val="none" w:sz="0" w:space="0" w:color="auto"/>
      </w:divBdr>
      <w:divsChild>
        <w:div w:id="1309476072">
          <w:marLeft w:val="0"/>
          <w:marRight w:val="0"/>
          <w:marTop w:val="0"/>
          <w:marBottom w:val="0"/>
          <w:divBdr>
            <w:top w:val="single" w:sz="36" w:space="0" w:color="E36938"/>
            <w:left w:val="none" w:sz="0" w:space="0" w:color="auto"/>
            <w:bottom w:val="none" w:sz="0" w:space="0" w:color="auto"/>
            <w:right w:val="none" w:sz="0" w:space="0" w:color="auto"/>
          </w:divBdr>
          <w:divsChild>
            <w:div w:id="2108230959">
              <w:marLeft w:val="0"/>
              <w:marRight w:val="0"/>
              <w:marTop w:val="0"/>
              <w:marBottom w:val="0"/>
              <w:divBdr>
                <w:top w:val="none" w:sz="0" w:space="0" w:color="auto"/>
                <w:left w:val="none" w:sz="0" w:space="0" w:color="auto"/>
                <w:bottom w:val="none" w:sz="0" w:space="0" w:color="auto"/>
                <w:right w:val="none" w:sz="0" w:space="0" w:color="auto"/>
              </w:divBdr>
              <w:divsChild>
                <w:div w:id="1172139613">
                  <w:marLeft w:val="0"/>
                  <w:marRight w:val="0"/>
                  <w:marTop w:val="0"/>
                  <w:marBottom w:val="0"/>
                  <w:divBdr>
                    <w:top w:val="none" w:sz="0" w:space="0" w:color="auto"/>
                    <w:left w:val="none" w:sz="0" w:space="0" w:color="auto"/>
                    <w:bottom w:val="none" w:sz="0" w:space="0" w:color="auto"/>
                    <w:right w:val="none" w:sz="0" w:space="0" w:color="auto"/>
                  </w:divBdr>
                  <w:divsChild>
                    <w:div w:id="15218903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80277368">
      <w:bodyDiv w:val="1"/>
      <w:marLeft w:val="0"/>
      <w:marRight w:val="0"/>
      <w:marTop w:val="0"/>
      <w:marBottom w:val="0"/>
      <w:divBdr>
        <w:top w:val="none" w:sz="0" w:space="0" w:color="auto"/>
        <w:left w:val="none" w:sz="0" w:space="0" w:color="auto"/>
        <w:bottom w:val="none" w:sz="0" w:space="0" w:color="auto"/>
        <w:right w:val="none" w:sz="0" w:space="0" w:color="auto"/>
      </w:divBdr>
    </w:div>
    <w:div w:id="1486779906">
      <w:bodyDiv w:val="1"/>
      <w:marLeft w:val="0"/>
      <w:marRight w:val="0"/>
      <w:marTop w:val="0"/>
      <w:marBottom w:val="0"/>
      <w:divBdr>
        <w:top w:val="none" w:sz="0" w:space="0" w:color="auto"/>
        <w:left w:val="none" w:sz="0" w:space="0" w:color="auto"/>
        <w:bottom w:val="none" w:sz="0" w:space="0" w:color="auto"/>
        <w:right w:val="none" w:sz="0" w:space="0" w:color="auto"/>
      </w:divBdr>
    </w:div>
    <w:div w:id="1507282637">
      <w:bodyDiv w:val="1"/>
      <w:marLeft w:val="0"/>
      <w:marRight w:val="0"/>
      <w:marTop w:val="0"/>
      <w:marBottom w:val="0"/>
      <w:divBdr>
        <w:top w:val="none" w:sz="0" w:space="0" w:color="auto"/>
        <w:left w:val="none" w:sz="0" w:space="0" w:color="auto"/>
        <w:bottom w:val="none" w:sz="0" w:space="0" w:color="auto"/>
        <w:right w:val="none" w:sz="0" w:space="0" w:color="auto"/>
      </w:divBdr>
    </w:div>
    <w:div w:id="1507287440">
      <w:bodyDiv w:val="1"/>
      <w:marLeft w:val="0"/>
      <w:marRight w:val="0"/>
      <w:marTop w:val="0"/>
      <w:marBottom w:val="0"/>
      <w:divBdr>
        <w:top w:val="none" w:sz="0" w:space="0" w:color="auto"/>
        <w:left w:val="none" w:sz="0" w:space="0" w:color="auto"/>
        <w:bottom w:val="none" w:sz="0" w:space="0" w:color="auto"/>
        <w:right w:val="none" w:sz="0" w:space="0" w:color="auto"/>
      </w:divBdr>
    </w:div>
    <w:div w:id="1508904002">
      <w:bodyDiv w:val="1"/>
      <w:marLeft w:val="0"/>
      <w:marRight w:val="0"/>
      <w:marTop w:val="0"/>
      <w:marBottom w:val="0"/>
      <w:divBdr>
        <w:top w:val="none" w:sz="0" w:space="0" w:color="auto"/>
        <w:left w:val="none" w:sz="0" w:space="0" w:color="auto"/>
        <w:bottom w:val="none" w:sz="0" w:space="0" w:color="auto"/>
        <w:right w:val="none" w:sz="0" w:space="0" w:color="auto"/>
      </w:divBdr>
    </w:div>
    <w:div w:id="1556308202">
      <w:bodyDiv w:val="1"/>
      <w:marLeft w:val="0"/>
      <w:marRight w:val="0"/>
      <w:marTop w:val="0"/>
      <w:marBottom w:val="0"/>
      <w:divBdr>
        <w:top w:val="none" w:sz="0" w:space="0" w:color="auto"/>
        <w:left w:val="none" w:sz="0" w:space="0" w:color="auto"/>
        <w:bottom w:val="none" w:sz="0" w:space="0" w:color="auto"/>
        <w:right w:val="none" w:sz="0" w:space="0" w:color="auto"/>
      </w:divBdr>
    </w:div>
    <w:div w:id="1596094229">
      <w:bodyDiv w:val="1"/>
      <w:marLeft w:val="0"/>
      <w:marRight w:val="0"/>
      <w:marTop w:val="0"/>
      <w:marBottom w:val="0"/>
      <w:divBdr>
        <w:top w:val="none" w:sz="0" w:space="0" w:color="auto"/>
        <w:left w:val="none" w:sz="0" w:space="0" w:color="auto"/>
        <w:bottom w:val="none" w:sz="0" w:space="0" w:color="auto"/>
        <w:right w:val="none" w:sz="0" w:space="0" w:color="auto"/>
      </w:divBdr>
    </w:div>
    <w:div w:id="1609696776">
      <w:bodyDiv w:val="1"/>
      <w:marLeft w:val="0"/>
      <w:marRight w:val="0"/>
      <w:marTop w:val="0"/>
      <w:marBottom w:val="0"/>
      <w:divBdr>
        <w:top w:val="none" w:sz="0" w:space="0" w:color="auto"/>
        <w:left w:val="none" w:sz="0" w:space="0" w:color="auto"/>
        <w:bottom w:val="none" w:sz="0" w:space="0" w:color="auto"/>
        <w:right w:val="none" w:sz="0" w:space="0" w:color="auto"/>
      </w:divBdr>
      <w:divsChild>
        <w:div w:id="1893695039">
          <w:marLeft w:val="2370"/>
          <w:marRight w:val="0"/>
          <w:marTop w:val="0"/>
          <w:marBottom w:val="0"/>
          <w:divBdr>
            <w:top w:val="none" w:sz="0" w:space="0" w:color="auto"/>
            <w:left w:val="none" w:sz="0" w:space="0" w:color="auto"/>
            <w:bottom w:val="none" w:sz="0" w:space="0" w:color="auto"/>
            <w:right w:val="none" w:sz="0" w:space="0" w:color="auto"/>
          </w:divBdr>
          <w:divsChild>
            <w:div w:id="1435515364">
              <w:marLeft w:val="0"/>
              <w:marRight w:val="0"/>
              <w:marTop w:val="0"/>
              <w:marBottom w:val="0"/>
              <w:divBdr>
                <w:top w:val="none" w:sz="0" w:space="0" w:color="auto"/>
                <w:left w:val="none" w:sz="0" w:space="0" w:color="auto"/>
                <w:bottom w:val="none" w:sz="0" w:space="0" w:color="auto"/>
                <w:right w:val="none" w:sz="0" w:space="0" w:color="auto"/>
              </w:divBdr>
              <w:divsChild>
                <w:div w:id="1967809989">
                  <w:marLeft w:val="0"/>
                  <w:marRight w:val="0"/>
                  <w:marTop w:val="0"/>
                  <w:marBottom w:val="0"/>
                  <w:divBdr>
                    <w:top w:val="none" w:sz="0" w:space="0" w:color="auto"/>
                    <w:left w:val="none" w:sz="0" w:space="0" w:color="auto"/>
                    <w:bottom w:val="none" w:sz="0" w:space="0" w:color="auto"/>
                    <w:right w:val="none" w:sz="0" w:space="0" w:color="auto"/>
                  </w:divBdr>
                  <w:divsChild>
                    <w:div w:id="193005782">
                      <w:marLeft w:val="0"/>
                      <w:marRight w:val="0"/>
                      <w:marTop w:val="0"/>
                      <w:marBottom w:val="0"/>
                      <w:divBdr>
                        <w:top w:val="none" w:sz="0" w:space="0" w:color="auto"/>
                        <w:left w:val="none" w:sz="0" w:space="0" w:color="auto"/>
                        <w:bottom w:val="none" w:sz="0" w:space="0" w:color="auto"/>
                        <w:right w:val="none" w:sz="0" w:space="0" w:color="auto"/>
                      </w:divBdr>
                      <w:divsChild>
                        <w:div w:id="1021979231">
                          <w:marLeft w:val="0"/>
                          <w:marRight w:val="0"/>
                          <w:marTop w:val="0"/>
                          <w:marBottom w:val="0"/>
                          <w:divBdr>
                            <w:top w:val="none" w:sz="0" w:space="0" w:color="auto"/>
                            <w:left w:val="none" w:sz="0" w:space="0" w:color="auto"/>
                            <w:bottom w:val="none" w:sz="0" w:space="0" w:color="auto"/>
                            <w:right w:val="none" w:sz="0" w:space="0" w:color="auto"/>
                          </w:divBdr>
                          <w:divsChild>
                            <w:div w:id="55392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794101">
      <w:bodyDiv w:val="1"/>
      <w:marLeft w:val="0"/>
      <w:marRight w:val="0"/>
      <w:marTop w:val="0"/>
      <w:marBottom w:val="0"/>
      <w:divBdr>
        <w:top w:val="none" w:sz="0" w:space="0" w:color="auto"/>
        <w:left w:val="none" w:sz="0" w:space="0" w:color="auto"/>
        <w:bottom w:val="none" w:sz="0" w:space="0" w:color="auto"/>
        <w:right w:val="none" w:sz="0" w:space="0" w:color="auto"/>
      </w:divBdr>
    </w:div>
    <w:div w:id="1659338642">
      <w:bodyDiv w:val="1"/>
      <w:marLeft w:val="0"/>
      <w:marRight w:val="0"/>
      <w:marTop w:val="0"/>
      <w:marBottom w:val="0"/>
      <w:divBdr>
        <w:top w:val="none" w:sz="0" w:space="0" w:color="auto"/>
        <w:left w:val="none" w:sz="0" w:space="0" w:color="auto"/>
        <w:bottom w:val="none" w:sz="0" w:space="0" w:color="auto"/>
        <w:right w:val="none" w:sz="0" w:space="0" w:color="auto"/>
      </w:divBdr>
    </w:div>
    <w:div w:id="1659769660">
      <w:bodyDiv w:val="1"/>
      <w:marLeft w:val="0"/>
      <w:marRight w:val="0"/>
      <w:marTop w:val="0"/>
      <w:marBottom w:val="0"/>
      <w:divBdr>
        <w:top w:val="none" w:sz="0" w:space="0" w:color="auto"/>
        <w:left w:val="none" w:sz="0" w:space="0" w:color="auto"/>
        <w:bottom w:val="none" w:sz="0" w:space="0" w:color="auto"/>
        <w:right w:val="none" w:sz="0" w:space="0" w:color="auto"/>
      </w:divBdr>
    </w:div>
    <w:div w:id="1723482505">
      <w:bodyDiv w:val="1"/>
      <w:marLeft w:val="0"/>
      <w:marRight w:val="0"/>
      <w:marTop w:val="0"/>
      <w:marBottom w:val="0"/>
      <w:divBdr>
        <w:top w:val="none" w:sz="0" w:space="0" w:color="auto"/>
        <w:left w:val="none" w:sz="0" w:space="0" w:color="auto"/>
        <w:bottom w:val="none" w:sz="0" w:space="0" w:color="auto"/>
        <w:right w:val="none" w:sz="0" w:space="0" w:color="auto"/>
      </w:divBdr>
    </w:div>
    <w:div w:id="1737969702">
      <w:bodyDiv w:val="1"/>
      <w:marLeft w:val="0"/>
      <w:marRight w:val="0"/>
      <w:marTop w:val="0"/>
      <w:marBottom w:val="0"/>
      <w:divBdr>
        <w:top w:val="none" w:sz="0" w:space="0" w:color="auto"/>
        <w:left w:val="none" w:sz="0" w:space="0" w:color="auto"/>
        <w:bottom w:val="none" w:sz="0" w:space="0" w:color="auto"/>
        <w:right w:val="none" w:sz="0" w:space="0" w:color="auto"/>
      </w:divBdr>
    </w:div>
    <w:div w:id="1746219079">
      <w:bodyDiv w:val="1"/>
      <w:marLeft w:val="0"/>
      <w:marRight w:val="0"/>
      <w:marTop w:val="0"/>
      <w:marBottom w:val="0"/>
      <w:divBdr>
        <w:top w:val="none" w:sz="0" w:space="0" w:color="auto"/>
        <w:left w:val="none" w:sz="0" w:space="0" w:color="auto"/>
        <w:bottom w:val="none" w:sz="0" w:space="0" w:color="auto"/>
        <w:right w:val="none" w:sz="0" w:space="0" w:color="auto"/>
      </w:divBdr>
    </w:div>
    <w:div w:id="1760062733">
      <w:bodyDiv w:val="1"/>
      <w:marLeft w:val="0"/>
      <w:marRight w:val="0"/>
      <w:marTop w:val="0"/>
      <w:marBottom w:val="0"/>
      <w:divBdr>
        <w:top w:val="none" w:sz="0" w:space="0" w:color="auto"/>
        <w:left w:val="none" w:sz="0" w:space="0" w:color="auto"/>
        <w:bottom w:val="none" w:sz="0" w:space="0" w:color="auto"/>
        <w:right w:val="none" w:sz="0" w:space="0" w:color="auto"/>
      </w:divBdr>
    </w:div>
    <w:div w:id="1769933196">
      <w:bodyDiv w:val="1"/>
      <w:marLeft w:val="0"/>
      <w:marRight w:val="0"/>
      <w:marTop w:val="0"/>
      <w:marBottom w:val="0"/>
      <w:divBdr>
        <w:top w:val="none" w:sz="0" w:space="0" w:color="auto"/>
        <w:left w:val="none" w:sz="0" w:space="0" w:color="auto"/>
        <w:bottom w:val="none" w:sz="0" w:space="0" w:color="auto"/>
        <w:right w:val="none" w:sz="0" w:space="0" w:color="auto"/>
      </w:divBdr>
    </w:div>
    <w:div w:id="1807893350">
      <w:bodyDiv w:val="1"/>
      <w:marLeft w:val="0"/>
      <w:marRight w:val="0"/>
      <w:marTop w:val="0"/>
      <w:marBottom w:val="0"/>
      <w:divBdr>
        <w:top w:val="none" w:sz="0" w:space="0" w:color="auto"/>
        <w:left w:val="none" w:sz="0" w:space="0" w:color="auto"/>
        <w:bottom w:val="none" w:sz="0" w:space="0" w:color="auto"/>
        <w:right w:val="none" w:sz="0" w:space="0" w:color="auto"/>
      </w:divBdr>
      <w:divsChild>
        <w:div w:id="281425843">
          <w:marLeft w:val="0"/>
          <w:marRight w:val="0"/>
          <w:marTop w:val="0"/>
          <w:marBottom w:val="0"/>
          <w:divBdr>
            <w:top w:val="single" w:sz="36" w:space="0" w:color="E36938"/>
            <w:left w:val="none" w:sz="0" w:space="0" w:color="auto"/>
            <w:bottom w:val="none" w:sz="0" w:space="0" w:color="auto"/>
            <w:right w:val="none" w:sz="0" w:space="0" w:color="auto"/>
          </w:divBdr>
          <w:divsChild>
            <w:div w:id="1694839321">
              <w:marLeft w:val="0"/>
              <w:marRight w:val="0"/>
              <w:marTop w:val="0"/>
              <w:marBottom w:val="0"/>
              <w:divBdr>
                <w:top w:val="none" w:sz="0" w:space="0" w:color="auto"/>
                <w:left w:val="none" w:sz="0" w:space="0" w:color="auto"/>
                <w:bottom w:val="none" w:sz="0" w:space="0" w:color="auto"/>
                <w:right w:val="none" w:sz="0" w:space="0" w:color="auto"/>
              </w:divBdr>
              <w:divsChild>
                <w:div w:id="1392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725892">
      <w:bodyDiv w:val="1"/>
      <w:marLeft w:val="0"/>
      <w:marRight w:val="0"/>
      <w:marTop w:val="0"/>
      <w:marBottom w:val="0"/>
      <w:divBdr>
        <w:top w:val="none" w:sz="0" w:space="0" w:color="auto"/>
        <w:left w:val="none" w:sz="0" w:space="0" w:color="auto"/>
        <w:bottom w:val="none" w:sz="0" w:space="0" w:color="auto"/>
        <w:right w:val="none" w:sz="0" w:space="0" w:color="auto"/>
      </w:divBdr>
    </w:div>
    <w:div w:id="1902476015">
      <w:bodyDiv w:val="1"/>
      <w:marLeft w:val="0"/>
      <w:marRight w:val="0"/>
      <w:marTop w:val="0"/>
      <w:marBottom w:val="0"/>
      <w:divBdr>
        <w:top w:val="none" w:sz="0" w:space="0" w:color="auto"/>
        <w:left w:val="none" w:sz="0" w:space="0" w:color="auto"/>
        <w:bottom w:val="none" w:sz="0" w:space="0" w:color="auto"/>
        <w:right w:val="none" w:sz="0" w:space="0" w:color="auto"/>
      </w:divBdr>
    </w:div>
    <w:div w:id="1911847875">
      <w:bodyDiv w:val="1"/>
      <w:marLeft w:val="0"/>
      <w:marRight w:val="0"/>
      <w:marTop w:val="0"/>
      <w:marBottom w:val="0"/>
      <w:divBdr>
        <w:top w:val="none" w:sz="0" w:space="0" w:color="auto"/>
        <w:left w:val="none" w:sz="0" w:space="0" w:color="auto"/>
        <w:bottom w:val="none" w:sz="0" w:space="0" w:color="auto"/>
        <w:right w:val="none" w:sz="0" w:space="0" w:color="auto"/>
      </w:divBdr>
    </w:div>
    <w:div w:id="1958633706">
      <w:bodyDiv w:val="1"/>
      <w:marLeft w:val="0"/>
      <w:marRight w:val="0"/>
      <w:marTop w:val="0"/>
      <w:marBottom w:val="0"/>
      <w:divBdr>
        <w:top w:val="none" w:sz="0" w:space="0" w:color="auto"/>
        <w:left w:val="none" w:sz="0" w:space="0" w:color="auto"/>
        <w:bottom w:val="none" w:sz="0" w:space="0" w:color="auto"/>
        <w:right w:val="none" w:sz="0" w:space="0" w:color="auto"/>
      </w:divBdr>
    </w:div>
    <w:div w:id="1963806252">
      <w:bodyDiv w:val="1"/>
      <w:marLeft w:val="0"/>
      <w:marRight w:val="0"/>
      <w:marTop w:val="0"/>
      <w:marBottom w:val="0"/>
      <w:divBdr>
        <w:top w:val="none" w:sz="0" w:space="0" w:color="auto"/>
        <w:left w:val="none" w:sz="0" w:space="0" w:color="auto"/>
        <w:bottom w:val="none" w:sz="0" w:space="0" w:color="auto"/>
        <w:right w:val="none" w:sz="0" w:space="0" w:color="auto"/>
      </w:divBdr>
    </w:div>
    <w:div w:id="1991639918">
      <w:bodyDiv w:val="1"/>
      <w:marLeft w:val="0"/>
      <w:marRight w:val="0"/>
      <w:marTop w:val="0"/>
      <w:marBottom w:val="0"/>
      <w:divBdr>
        <w:top w:val="none" w:sz="0" w:space="0" w:color="auto"/>
        <w:left w:val="none" w:sz="0" w:space="0" w:color="auto"/>
        <w:bottom w:val="none" w:sz="0" w:space="0" w:color="auto"/>
        <w:right w:val="none" w:sz="0" w:space="0" w:color="auto"/>
      </w:divBdr>
    </w:div>
    <w:div w:id="1996835070">
      <w:bodyDiv w:val="1"/>
      <w:marLeft w:val="0"/>
      <w:marRight w:val="0"/>
      <w:marTop w:val="0"/>
      <w:marBottom w:val="0"/>
      <w:divBdr>
        <w:top w:val="none" w:sz="0" w:space="0" w:color="auto"/>
        <w:left w:val="none" w:sz="0" w:space="0" w:color="auto"/>
        <w:bottom w:val="none" w:sz="0" w:space="0" w:color="auto"/>
        <w:right w:val="none" w:sz="0" w:space="0" w:color="auto"/>
      </w:divBdr>
    </w:div>
    <w:div w:id="2024277471">
      <w:bodyDiv w:val="1"/>
      <w:marLeft w:val="0"/>
      <w:marRight w:val="0"/>
      <w:marTop w:val="0"/>
      <w:marBottom w:val="0"/>
      <w:divBdr>
        <w:top w:val="none" w:sz="0" w:space="0" w:color="auto"/>
        <w:left w:val="none" w:sz="0" w:space="0" w:color="auto"/>
        <w:bottom w:val="none" w:sz="0" w:space="0" w:color="auto"/>
        <w:right w:val="none" w:sz="0" w:space="0" w:color="auto"/>
      </w:divBdr>
      <w:divsChild>
        <w:div w:id="1871185897">
          <w:marLeft w:val="0"/>
          <w:marRight w:val="0"/>
          <w:marTop w:val="0"/>
          <w:marBottom w:val="0"/>
          <w:divBdr>
            <w:top w:val="none" w:sz="0" w:space="0" w:color="auto"/>
            <w:left w:val="none" w:sz="0" w:space="0" w:color="auto"/>
            <w:bottom w:val="none" w:sz="0" w:space="0" w:color="auto"/>
            <w:right w:val="none" w:sz="0" w:space="0" w:color="auto"/>
          </w:divBdr>
          <w:divsChild>
            <w:div w:id="79602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06225">
      <w:bodyDiv w:val="1"/>
      <w:marLeft w:val="0"/>
      <w:marRight w:val="0"/>
      <w:marTop w:val="0"/>
      <w:marBottom w:val="0"/>
      <w:divBdr>
        <w:top w:val="none" w:sz="0" w:space="0" w:color="auto"/>
        <w:left w:val="none" w:sz="0" w:space="0" w:color="auto"/>
        <w:bottom w:val="none" w:sz="0" w:space="0" w:color="auto"/>
        <w:right w:val="none" w:sz="0" w:space="0" w:color="auto"/>
      </w:divBdr>
    </w:div>
    <w:div w:id="209539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emf"/><Relationship Id="rId26" Type="http://schemas.openxmlformats.org/officeDocument/2006/relationships/image" Target="media/image15.png"/><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0.emf"/><Relationship Id="rId34" Type="http://schemas.openxmlformats.org/officeDocument/2006/relationships/image" Target="media/image23.png"/><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emf"/><Relationship Id="rId33" Type="http://schemas.openxmlformats.org/officeDocument/2006/relationships/image" Target="media/image22.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image" Target="media/image20.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8746D7FFC1F654FAD61CA2012E0EF5D" ma:contentTypeVersion="0" ma:contentTypeDescription="新しいドキュメントを作成します。" ma:contentTypeScope="" ma:versionID="59aede9e7f44770a14067b52d015e7a6">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8EC66-AA35-48AD-BB94-0E7EFCA34C2A}">
  <ds:schemaRefs>
    <ds:schemaRef ds:uri="http://schemas.microsoft.com/sharepoint/v3/contenttype/forms"/>
  </ds:schemaRefs>
</ds:datastoreItem>
</file>

<file path=customXml/itemProps2.xml><?xml version="1.0" encoding="utf-8"?>
<ds:datastoreItem xmlns:ds="http://schemas.openxmlformats.org/officeDocument/2006/customXml" ds:itemID="{68FEF5FB-92B9-4E53-9F31-81DCD68A60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7EAB508-1D00-471E-8534-956DCE9409D0}">
  <ds:schemaRefs>
    <ds:schemaRef ds:uri="http://purl.org/dc/dcmitype/"/>
    <ds:schemaRef ds:uri="http://purl.org/dc/terms/"/>
    <ds:schemaRef ds:uri="http://schemas.microsoft.com/office/2006/documentManagement/types"/>
    <ds:schemaRef ds:uri="http://www.w3.org/XML/1998/namespace"/>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8C424703-F13E-4338-9A95-78017DC96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12</Pages>
  <Words>3329</Words>
  <Characters>540</Characters>
  <Application>Microsoft Office Word</Application>
  <DocSecurity>0</DocSecurity>
  <Lines>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中間とりまとめ素案（公的賃貸住宅のあり方について）</vt:lpstr>
      <vt:lpstr>中間とりまとめ素案（公的賃貸住宅のあり方について）</vt:lpstr>
    </vt:vector>
  </TitlesOfParts>
  <Company>大阪府</Company>
  <LinksUpToDate>false</LinksUpToDate>
  <CharactersWithSpaces>3862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中間とりまとめ素案（公的賃貸住宅のあり方について）</dc:title>
  <dc:creator>職員端末機１３年度９月調達</dc:creator>
  <cp:lastModifiedBy>HOSTNAME</cp:lastModifiedBy>
  <cp:revision>12</cp:revision>
  <cp:lastPrinted>2018-01-12T08:14:00Z</cp:lastPrinted>
  <dcterms:created xsi:type="dcterms:W3CDTF">2018-01-12T04:06:00Z</dcterms:created>
  <dcterms:modified xsi:type="dcterms:W3CDTF">2018-01-17T08:12:00Z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0x010100E8746D7FFC1F654FAD61CA2012E0EF5D</vt:lpwstr>
  </property>
</Properties>
</file>