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86D" w:rsidRPr="00031FD8" w:rsidRDefault="00B163A8" w:rsidP="0066486D">
      <w:pPr>
        <w:pStyle w:val="1"/>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noProof/>
          <w:lang w:val="en-US" w:eastAsia="ja-JP"/>
        </w:rPr>
        <mc:AlternateContent>
          <mc:Choice Requires="wps">
            <w:drawing>
              <wp:anchor distT="0" distB="0" distL="114300" distR="114300" simplePos="0" relativeHeight="252451328" behindDoc="0" locked="0" layoutInCell="1" allowOverlap="1">
                <wp:simplePos x="0" y="0"/>
                <wp:positionH relativeFrom="column">
                  <wp:posOffset>5156835</wp:posOffset>
                </wp:positionH>
                <wp:positionV relativeFrom="paragraph">
                  <wp:posOffset>-714375</wp:posOffset>
                </wp:positionV>
                <wp:extent cx="1028700" cy="33337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1028700" cy="33337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63A8" w:rsidRPr="00B163A8" w:rsidRDefault="00B163A8" w:rsidP="00B163A8">
                            <w:pPr>
                              <w:jc w:val="center"/>
                              <w:rPr>
                                <w:rFonts w:ascii="ＭＳ ゴシック" w:eastAsia="ＭＳ ゴシック" w:hAnsi="ＭＳ ゴシック"/>
                                <w:b/>
                                <w:color w:val="000000" w:themeColor="text1"/>
                                <w:sz w:val="24"/>
                              </w:rPr>
                            </w:pPr>
                            <w:bookmarkStart w:id="0" w:name="_GoBack"/>
                            <w:r w:rsidRPr="00B163A8">
                              <w:rPr>
                                <w:rFonts w:ascii="ＭＳ ゴシック" w:eastAsia="ＭＳ ゴシック" w:hAnsi="ＭＳ ゴシック" w:hint="eastAsia"/>
                                <w:b/>
                                <w:color w:val="000000" w:themeColor="text1"/>
                                <w:sz w:val="24"/>
                              </w:rPr>
                              <w:t>資料４－２</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margin-left:406.05pt;margin-top:-56.25pt;width:81pt;height:26.25pt;z-index:2524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" filled="f" strokecolor="black [3213]" strokeweight="1.25pt">
                <v:textbox>
                  <w:txbxContent>
                    <w:p w:rsidR="00B163A8" w:rsidRPr="00B163A8" w:rsidRDefault="00B163A8" w:rsidP="00B163A8">
                      <w:pPr>
                        <w:jc w:val="center"/>
                        <w:rPr>
                          <w:rFonts w:ascii="ＭＳ ゴシック" w:eastAsia="ＭＳ ゴシック" w:hAnsi="ＭＳ ゴシック"/>
                          <w:b/>
                          <w:color w:val="000000" w:themeColor="text1"/>
                          <w:sz w:val="24"/>
                        </w:rPr>
                      </w:pPr>
                      <w:bookmarkStart w:id="1" w:name="_GoBack"/>
                      <w:r w:rsidRPr="00B163A8">
                        <w:rPr>
                          <w:rFonts w:ascii="ＭＳ ゴシック" w:eastAsia="ＭＳ ゴシック" w:hAnsi="ＭＳ ゴシック" w:hint="eastAsia"/>
                          <w:b/>
                          <w:color w:val="000000" w:themeColor="text1"/>
                          <w:sz w:val="24"/>
                        </w:rPr>
                        <w:t>資料４－２</w:t>
                      </w:r>
                      <w:bookmarkEnd w:id="1"/>
                    </w:p>
                  </w:txbxContent>
                </v:textbox>
              </v:rect>
            </w:pict>
          </mc:Fallback>
        </mc:AlternateContent>
      </w:r>
      <w:r w:rsidR="000209EA">
        <w:rPr>
          <w:rFonts w:ascii="ＭＳ ゴシック" w:eastAsia="ＭＳ ゴシック" w:hAnsi="ＭＳ ゴシック" w:hint="eastAsia"/>
          <w:noProof/>
          <w:lang w:val="en-US" w:eastAsia="ja-JP"/>
        </w:rPr>
        <mc:AlternateContent>
          <mc:Choice Requires="wps">
            <w:drawing>
              <wp:anchor distT="0" distB="0" distL="114300" distR="114300" simplePos="0" relativeHeight="252449280" behindDoc="0" locked="0" layoutInCell="1" allowOverlap="1" wp14:anchorId="293CAB96" wp14:editId="178F6001">
                <wp:simplePos x="0" y="0"/>
                <wp:positionH relativeFrom="column">
                  <wp:posOffset>-424815</wp:posOffset>
                </wp:positionH>
                <wp:positionV relativeFrom="paragraph">
                  <wp:posOffset>-733425</wp:posOffset>
                </wp:positionV>
                <wp:extent cx="2847975" cy="3619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47975" cy="361950"/>
                        </a:xfrm>
                        <a:prstGeom prst="rect">
                          <a:avLst/>
                        </a:prstGeom>
                        <a:noFill/>
                        <a:ln w="28575">
                          <a:noFill/>
                        </a:ln>
                        <a:effectLst/>
                      </wps:spPr>
                      <wps:style>
                        <a:lnRef idx="0">
                          <a:schemeClr val="accent1"/>
                        </a:lnRef>
                        <a:fillRef idx="0">
                          <a:schemeClr val="accent1"/>
                        </a:fillRef>
                        <a:effectRef idx="0">
                          <a:schemeClr val="accent1"/>
                        </a:effectRef>
                        <a:fontRef idx="minor">
                          <a:schemeClr val="dk1"/>
                        </a:fontRef>
                      </wps:style>
                      <wps:txbx>
                        <w:txbxContent>
                          <w:p w:rsidR="008117BC" w:rsidRPr="000209EA" w:rsidRDefault="00410480" w:rsidP="000209EA">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堺市二次医療圏版（案）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33.45pt;margin-top:-57.75pt;width:224.25pt;height:28.5pt;z-index:2524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" filled="f" stroked="f" strokeweight="2.25pt">
                <v:textbox>
                  <w:txbxContent>
                    <w:p w:rsidR="008117BC" w:rsidRPr="000209EA" w:rsidRDefault="00410480" w:rsidP="000209EA">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堺市二次医療圏版（案）</w:t>
                      </w:r>
                    </w:p>
                  </w:txbxContent>
                </v:textbox>
              </v:shape>
            </w:pict>
          </mc:Fallback>
        </mc:AlternateContent>
      </w:r>
      <w:r w:rsidR="0066486D">
        <w:rPr>
          <w:rFonts w:ascii="ＭＳ ゴシック" w:eastAsia="ＭＳ ゴシック" w:hAnsi="ＭＳ ゴシック" w:hint="eastAsia"/>
          <w:bdr w:val="single" w:sz="4" w:space="0" w:color="auto"/>
          <w:shd w:val="clear" w:color="auto" w:fill="C6D9F1"/>
          <w:lang w:eastAsia="ja-JP"/>
        </w:rPr>
        <w:t>第６節　堺市二次医療圏</w:t>
      </w:r>
      <w:r w:rsidR="0066486D" w:rsidRPr="00853AF9">
        <w:rPr>
          <w:rFonts w:ascii="ＭＳ ゴシック" w:eastAsia="ＭＳ ゴシック" w:hAnsi="ＭＳ ゴシック" w:hint="eastAsia"/>
          <w:bdr w:val="single" w:sz="4" w:space="0" w:color="auto"/>
          <w:shd w:val="clear" w:color="auto" w:fill="C6D9F1"/>
          <w:lang w:eastAsia="ja-JP"/>
        </w:rPr>
        <w:t xml:space="preserve">　　　　　</w:t>
      </w:r>
      <w:r w:rsidR="0066486D" w:rsidRPr="00853AF9">
        <w:rPr>
          <w:rFonts w:ascii="ＭＳ ゴシック" w:eastAsia="ＭＳ ゴシック" w:hAnsi="ＭＳ ゴシック" w:hint="eastAsia"/>
          <w:shd w:val="clear" w:color="auto" w:fill="C6D9F1"/>
          <w:lang w:eastAsia="ja-JP"/>
        </w:rPr>
        <w:t xml:space="preserve">　　　　　　　　　</w:t>
      </w:r>
    </w:p>
    <w:p w:rsidR="0066486D" w:rsidRPr="00756346" w:rsidRDefault="0066486D" w:rsidP="0066486D">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第１項　堺市二次医療圏内の医療体制の現状と課題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r>
        <w:rPr>
          <w:rFonts w:ascii="ＭＳ ゴシック" w:eastAsia="ＭＳ ゴシック" w:hAnsi="ＭＳ ゴシック" w:hint="eastAsia"/>
          <w:b w:val="0"/>
          <w:color w:val="FFFFFF"/>
          <w:sz w:val="36"/>
          <w:szCs w:val="36"/>
          <w:shd w:val="clear" w:color="auto" w:fill="31849B"/>
          <w:lang w:eastAsia="ja-JP"/>
        </w:rPr>
        <w:t xml:space="preserve">　</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rsidR="0066486D" w:rsidRPr="00340FE2" w:rsidRDefault="0066486D" w:rsidP="0066486D">
      <w:pPr>
        <w:snapToGrid w:val="0"/>
        <w:spacing w:line="180" w:lineRule="auto"/>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rsidR="0066486D" w:rsidRDefault="0066486D" w:rsidP="0066486D">
      <w:pPr>
        <w:pStyle w:val="1"/>
        <w:snapToGrid w:val="0"/>
        <w:spacing w:line="180" w:lineRule="auto"/>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rsidR="0066486D" w:rsidRDefault="0066486D" w:rsidP="0066486D">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○堺市二次医療圏</w:t>
      </w:r>
      <w:r w:rsidR="00F82D86">
        <w:rPr>
          <w:rFonts w:ascii="HG丸ｺﾞｼｯｸM-PRO" w:eastAsia="HG丸ｺﾞｼｯｸM-PRO" w:hAnsi="HG丸ｺﾞｼｯｸM-PRO" w:hint="eastAsia"/>
          <w:color w:val="000000" w:themeColor="text1"/>
          <w:sz w:val="22"/>
          <w:szCs w:val="22"/>
        </w:rPr>
        <w:t>は、</w:t>
      </w:r>
      <w:r w:rsidR="004D02B4">
        <w:rPr>
          <w:rFonts w:ascii="HG丸ｺﾞｼｯｸM-PRO" w:eastAsia="HG丸ｺﾞｼｯｸM-PRO" w:hAnsi="HG丸ｺﾞｼｯｸM-PRO" w:hint="eastAsia"/>
          <w:color w:val="000000" w:themeColor="text1"/>
          <w:sz w:val="22"/>
          <w:szCs w:val="22"/>
        </w:rPr>
        <w:t>１</w:t>
      </w:r>
      <w:r w:rsidR="00F82D86">
        <w:rPr>
          <w:rFonts w:ascii="HG丸ｺﾞｼｯｸM-PRO" w:eastAsia="HG丸ｺﾞｼｯｸM-PRO" w:hAnsi="HG丸ｺﾞｼｯｸM-PRO" w:hint="eastAsia"/>
          <w:color w:val="000000" w:themeColor="text1"/>
          <w:sz w:val="22"/>
          <w:szCs w:val="22"/>
        </w:rPr>
        <w:t>市で構成されており、</w:t>
      </w:r>
      <w:r w:rsidRPr="00B065C7">
        <w:rPr>
          <w:rFonts w:ascii="HG丸ｺﾞｼｯｸM-PRO" w:eastAsia="HG丸ｺﾞｼｯｸM-PRO" w:hAnsi="HG丸ｺﾞｼｯｸM-PRO" w:hint="eastAsia"/>
          <w:color w:val="000000" w:themeColor="text1"/>
          <w:sz w:val="22"/>
          <w:szCs w:val="22"/>
        </w:rPr>
        <w:t>総人口は</w:t>
      </w:r>
      <w:r w:rsidRPr="006B0616">
        <w:rPr>
          <w:rFonts w:ascii="HG丸ｺﾞｼｯｸM-PRO" w:eastAsia="HG丸ｺﾞｼｯｸM-PRO" w:hAnsi="HG丸ｺﾞｼｯｸM-PRO"/>
          <w:color w:val="000000" w:themeColor="text1"/>
          <w:sz w:val="22"/>
          <w:szCs w:val="22"/>
        </w:rPr>
        <w:t>839,310</w:t>
      </w:r>
      <w:r w:rsidRPr="00B065C7">
        <w:rPr>
          <w:rFonts w:ascii="HG丸ｺﾞｼｯｸM-PRO" w:eastAsia="HG丸ｺﾞｼｯｸM-PRO" w:hAnsi="HG丸ｺﾞｼｯｸM-PRO" w:hint="eastAsia"/>
          <w:color w:val="000000" w:themeColor="text1"/>
          <w:sz w:val="22"/>
          <w:szCs w:val="22"/>
        </w:rPr>
        <w:t>人となっています。</w:t>
      </w:r>
    </w:p>
    <w:p w:rsidR="0066486D" w:rsidRDefault="0066486D" w:rsidP="0066486D">
      <w:pPr>
        <w:ind w:leftChars="300" w:left="630"/>
        <w:rPr>
          <w:rFonts w:ascii="HG丸ｺﾞｼｯｸM-PRO" w:eastAsia="HG丸ｺﾞｼｯｸM-PRO" w:hAnsi="HG丸ｺﾞｼｯｸM-PRO"/>
          <w:color w:val="000000" w:themeColor="text1"/>
          <w:sz w:val="22"/>
          <w:szCs w:val="22"/>
        </w:rPr>
      </w:pPr>
      <w:r w:rsidRPr="00B065C7">
        <w:rPr>
          <w:rFonts w:ascii="HG丸ｺﾞｼｯｸM-PRO" w:eastAsia="HG丸ｺﾞｼｯｸM-PRO" w:hAnsi="HG丸ｺﾞｼｯｸM-PRO" w:hint="eastAsia"/>
          <w:color w:val="000000" w:themeColor="text1"/>
          <w:sz w:val="22"/>
          <w:szCs w:val="22"/>
        </w:rPr>
        <w:t>また、高齢化率は</w:t>
      </w:r>
      <w:r>
        <w:rPr>
          <w:rFonts w:ascii="HG丸ｺﾞｼｯｸM-PRO" w:eastAsia="HG丸ｺﾞｼｯｸM-PRO" w:hAnsi="HG丸ｺﾞｼｯｸM-PRO" w:hint="eastAsia"/>
          <w:color w:val="000000" w:themeColor="text1"/>
          <w:sz w:val="22"/>
          <w:szCs w:val="22"/>
        </w:rPr>
        <w:t>26.9</w:t>
      </w:r>
      <w:r w:rsidRPr="00B065C7">
        <w:rPr>
          <w:rFonts w:ascii="HG丸ｺﾞｼｯｸM-PRO" w:eastAsia="HG丸ｺﾞｼｯｸM-PRO" w:hAnsi="HG丸ｺﾞｼｯｸM-PRO" w:hint="eastAsia"/>
          <w:color w:val="000000" w:themeColor="text1"/>
          <w:sz w:val="22"/>
          <w:szCs w:val="22"/>
        </w:rPr>
        <w:t>％となっています。</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5017"/>
      </w:tblGrid>
      <w:tr w:rsidR="0066486D" w:rsidTr="00F82D86">
        <w:tc>
          <w:tcPr>
            <w:tcW w:w="2485" w:type="pct"/>
          </w:tcPr>
          <w:p w:rsidR="0066486D" w:rsidRPr="002C07A0" w:rsidRDefault="0066486D" w:rsidP="00F82D86">
            <w:pPr>
              <w:rPr>
                <w:rFonts w:asciiTheme="majorEastAsia" w:eastAsiaTheme="majorEastAsia" w:hAnsiTheme="majorEastAsia" w:cstheme="minorBidi"/>
                <w:color w:val="000000" w:themeColor="text1"/>
                <w:kern w:val="0"/>
                <w:sz w:val="20"/>
                <w:szCs w:val="20"/>
              </w:rPr>
            </w:pPr>
            <w:r w:rsidRPr="002C07A0">
              <w:rPr>
                <w:rFonts w:ascii="ＭＳ ゴシック" w:eastAsia="ＭＳ ゴシック" w:hAnsi="ＭＳ ゴシック" w:hint="eastAsia"/>
                <w:kern w:val="0"/>
                <w:sz w:val="20"/>
                <w:szCs w:val="20"/>
              </w:rPr>
              <w:t xml:space="preserve">図●　</w:t>
            </w:r>
            <w:r w:rsidRPr="002C07A0">
              <w:rPr>
                <w:rFonts w:ascii="ＭＳ ゴシック" w:eastAsia="ＭＳ ゴシック" w:hAnsi="ＭＳ ゴシック" w:hint="eastAsia"/>
                <w:sz w:val="20"/>
                <w:szCs w:val="20"/>
              </w:rPr>
              <w:t>市町村別人口（人）</w:t>
            </w:r>
            <w:r>
              <w:rPr>
                <w:rFonts w:ascii="ＭＳ ゴシック" w:eastAsia="ＭＳ ゴシック" w:hAnsi="ＭＳ ゴシック" w:hint="eastAsia"/>
                <w:sz w:val="20"/>
                <w:szCs w:val="20"/>
              </w:rPr>
              <w:t>（平成27年）</w:t>
            </w:r>
          </w:p>
        </w:tc>
        <w:tc>
          <w:tcPr>
            <w:tcW w:w="2515" w:type="pct"/>
          </w:tcPr>
          <w:p w:rsidR="0066486D" w:rsidRPr="002C07A0" w:rsidRDefault="0066486D" w:rsidP="00F82D86">
            <w:pPr>
              <w:rPr>
                <w:rFonts w:asciiTheme="majorEastAsia" w:eastAsiaTheme="majorEastAsia" w:hAnsiTheme="majorEastAsia" w:cstheme="minorBidi"/>
                <w:color w:val="000000" w:themeColor="text1"/>
                <w:kern w:val="0"/>
                <w:sz w:val="20"/>
                <w:szCs w:val="20"/>
              </w:rPr>
            </w:pPr>
            <w:r w:rsidRPr="002C07A0">
              <w:rPr>
                <w:rFonts w:ascii="ＭＳ ゴシック" w:eastAsia="ＭＳ ゴシック" w:hAnsi="ＭＳ ゴシック" w:hint="eastAsia"/>
                <w:kern w:val="0"/>
                <w:sz w:val="20"/>
                <w:szCs w:val="20"/>
              </w:rPr>
              <w:t xml:space="preserve">図●　</w:t>
            </w:r>
            <w:r w:rsidRPr="002C07A0">
              <w:rPr>
                <w:rFonts w:ascii="ＭＳ ゴシック" w:eastAsia="ＭＳ ゴシック" w:hAnsi="ＭＳ ゴシック" w:hint="eastAsia"/>
                <w:sz w:val="20"/>
                <w:szCs w:val="20"/>
              </w:rPr>
              <w:t>市町村別高齢化率（％）</w:t>
            </w:r>
            <w:r>
              <w:rPr>
                <w:rFonts w:ascii="ＭＳ ゴシック" w:eastAsia="ＭＳ ゴシック" w:hAnsi="ＭＳ ゴシック" w:hint="eastAsia"/>
                <w:sz w:val="20"/>
                <w:szCs w:val="20"/>
              </w:rPr>
              <w:t>（平成27年）</w:t>
            </w:r>
          </w:p>
        </w:tc>
      </w:tr>
      <w:tr w:rsidR="0066486D" w:rsidTr="00F82D86">
        <w:tc>
          <w:tcPr>
            <w:tcW w:w="2485" w:type="pct"/>
            <w:vAlign w:val="center"/>
          </w:tcPr>
          <w:p w:rsidR="0066486D" w:rsidRDefault="0066486D" w:rsidP="00F82D86">
            <w:pPr>
              <w:jc w:val="center"/>
              <w:rPr>
                <w:rFonts w:asciiTheme="majorEastAsia" w:eastAsiaTheme="majorEastAsia" w:hAnsiTheme="majorEastAsia" w:cstheme="minorBidi"/>
                <w:color w:val="000000" w:themeColor="text1"/>
                <w:kern w:val="0"/>
                <w:szCs w:val="21"/>
              </w:rPr>
            </w:pPr>
            <w:r>
              <w:rPr>
                <w:noProof/>
              </w:rPr>
              <w:drawing>
                <wp:inline distT="0" distB="0" distL="0" distR="0" wp14:anchorId="556CBE7A" wp14:editId="47D43FC3">
                  <wp:extent cx="2948025" cy="1737860"/>
                  <wp:effectExtent l="0" t="0" r="508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55942" cy="1742527"/>
                          </a:xfrm>
                          <a:prstGeom prst="rect">
                            <a:avLst/>
                          </a:prstGeom>
                        </pic:spPr>
                      </pic:pic>
                    </a:graphicData>
                  </a:graphic>
                </wp:inline>
              </w:drawing>
            </w:r>
          </w:p>
        </w:tc>
        <w:tc>
          <w:tcPr>
            <w:tcW w:w="2515" w:type="pct"/>
            <w:vAlign w:val="center"/>
          </w:tcPr>
          <w:p w:rsidR="0066486D" w:rsidRDefault="0066486D" w:rsidP="00F82D86">
            <w:pPr>
              <w:jc w:val="center"/>
              <w:rPr>
                <w:rFonts w:asciiTheme="majorEastAsia" w:eastAsiaTheme="majorEastAsia" w:hAnsiTheme="majorEastAsia" w:cstheme="minorBidi"/>
                <w:color w:val="000000" w:themeColor="text1"/>
                <w:kern w:val="0"/>
                <w:szCs w:val="21"/>
              </w:rPr>
            </w:pPr>
            <w:r>
              <w:rPr>
                <w:noProof/>
              </w:rPr>
              <w:drawing>
                <wp:inline distT="0" distB="0" distL="0" distR="0" wp14:anchorId="349EF5D4" wp14:editId="5149A5A0">
                  <wp:extent cx="3065069" cy="1738883"/>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72643" cy="1743180"/>
                          </a:xfrm>
                          <a:prstGeom prst="rect">
                            <a:avLst/>
                          </a:prstGeom>
                        </pic:spPr>
                      </pic:pic>
                    </a:graphicData>
                  </a:graphic>
                </wp:inline>
              </w:drawing>
            </w:r>
          </w:p>
        </w:tc>
      </w:tr>
    </w:tbl>
    <w:p w:rsidR="0066486D" w:rsidRDefault="0066486D" w:rsidP="0066486D">
      <w:pPr>
        <w:snapToGrid w:val="0"/>
        <w:jc w:val="righ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総務省「国勢調査」</w:t>
      </w:r>
    </w:p>
    <w:p w:rsidR="0066486D" w:rsidRDefault="0066486D" w:rsidP="0066486D">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rsidR="0066486D" w:rsidRPr="00B065C7" w:rsidRDefault="0066486D" w:rsidP="0066486D">
      <w:pPr>
        <w:ind w:leftChars="100" w:left="870" w:hangingChars="300" w:hanging="660"/>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口は20</w:t>
      </w:r>
      <w:r>
        <w:rPr>
          <w:rFonts w:ascii="HG丸ｺﾞｼｯｸM-PRO" w:eastAsia="HG丸ｺﾞｼｯｸM-PRO" w:hAnsi="HG丸ｺﾞｼｯｸM-PRO" w:hint="eastAsia"/>
          <w:color w:val="000000" w:themeColor="text1"/>
          <w:sz w:val="22"/>
          <w:szCs w:val="22"/>
        </w:rPr>
        <w:t>10</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rsidR="0066486D" w:rsidRDefault="0066486D" w:rsidP="0066486D">
      <w:pPr>
        <w:ind w:leftChars="300" w:left="850" w:hangingChars="100" w:hanging="220"/>
        <w:rPr>
          <w:rFonts w:ascii="HG丸ｺﾞｼｯｸM-PRO" w:eastAsia="HG丸ｺﾞｼｯｸM-PRO" w:hAnsi="HG丸ｺﾞｼｯｸM-PRO"/>
          <w:color w:val="000000" w:themeColor="text1"/>
          <w:sz w:val="22"/>
          <w:szCs w:val="22"/>
        </w:rPr>
      </w:pPr>
      <w:r w:rsidRPr="00B065C7">
        <w:rPr>
          <w:rFonts w:ascii="HG丸ｺﾞｼｯｸM-PRO" w:eastAsia="HG丸ｺﾞｼｯｸM-PRO" w:hAnsi="HG丸ｺﾞｼｯｸM-PRO" w:hint="eastAsia"/>
          <w:color w:val="000000" w:themeColor="text1"/>
          <w:sz w:val="22"/>
          <w:szCs w:val="22"/>
        </w:rPr>
        <w:t>〇高齢化率は2010年の</w:t>
      </w:r>
      <w:r>
        <w:rPr>
          <w:rFonts w:ascii="HG丸ｺﾞｼｯｸM-PRO" w:eastAsia="HG丸ｺﾞｼｯｸM-PRO" w:hAnsi="HG丸ｺﾞｼｯｸM-PRO" w:hint="eastAsia"/>
          <w:color w:val="000000" w:themeColor="text1"/>
          <w:sz w:val="22"/>
          <w:szCs w:val="22"/>
        </w:rPr>
        <w:t>22.6</w:t>
      </w:r>
      <w:r w:rsidRPr="00B065C7">
        <w:rPr>
          <w:rFonts w:ascii="HG丸ｺﾞｼｯｸM-PRO" w:eastAsia="HG丸ｺﾞｼｯｸM-PRO" w:hAnsi="HG丸ｺﾞｼｯｸM-PRO" w:hint="eastAsia"/>
          <w:color w:val="000000" w:themeColor="text1"/>
          <w:sz w:val="22"/>
          <w:szCs w:val="22"/>
        </w:rPr>
        <w:t>％から2040年には</w:t>
      </w:r>
      <w:r>
        <w:rPr>
          <w:rFonts w:ascii="HG丸ｺﾞｼｯｸM-PRO" w:eastAsia="HG丸ｺﾞｼｯｸM-PRO" w:hAnsi="HG丸ｺﾞｼｯｸM-PRO" w:hint="eastAsia"/>
          <w:color w:val="000000" w:themeColor="text1"/>
          <w:sz w:val="22"/>
          <w:szCs w:val="22"/>
        </w:rPr>
        <w:t>34.0</w:t>
      </w:r>
      <w:r w:rsidRPr="00B065C7">
        <w:rPr>
          <w:rFonts w:ascii="HG丸ｺﾞｼｯｸM-PRO" w:eastAsia="HG丸ｺﾞｼｯｸM-PRO" w:hAnsi="HG丸ｺﾞｼｯｸM-PRO" w:hint="eastAsia"/>
          <w:color w:val="000000" w:themeColor="text1"/>
          <w:sz w:val="22"/>
          <w:szCs w:val="22"/>
        </w:rPr>
        <w:t>％に増加すると推計され</w:t>
      </w:r>
      <w:r w:rsidRPr="00254E1B">
        <w:rPr>
          <w:rFonts w:ascii="HG丸ｺﾞｼｯｸM-PRO" w:eastAsia="HG丸ｺﾞｼｯｸM-PRO" w:hAnsi="HG丸ｺﾞｼｯｸM-PRO" w:hint="eastAsia"/>
          <w:color w:val="000000" w:themeColor="text1"/>
          <w:sz w:val="22"/>
          <w:szCs w:val="22"/>
        </w:rPr>
        <w:t>ています。</w:t>
      </w: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905"/>
        <w:gridCol w:w="1950"/>
      </w:tblGrid>
      <w:tr w:rsidR="0066486D" w:rsidTr="00F82D86">
        <w:tc>
          <w:tcPr>
            <w:tcW w:w="7905" w:type="dxa"/>
            <w:tcBorders>
              <w:right w:val="nil"/>
            </w:tcBorders>
          </w:tcPr>
          <w:p w:rsidR="0066486D" w:rsidRPr="006F4250" w:rsidRDefault="0066486D" w:rsidP="00F82D86">
            <w:pPr>
              <w:rPr>
                <w:rFonts w:ascii="HG丸ｺﾞｼｯｸM-PRO" w:eastAsia="HG丸ｺﾞｼｯｸM-PRO" w:hAnsi="HG丸ｺﾞｼｯｸM-PRO"/>
                <w:color w:val="000000" w:themeColor="text1"/>
                <w:sz w:val="20"/>
                <w:szCs w:val="20"/>
              </w:rPr>
            </w:pPr>
            <w:r w:rsidRPr="006F4250">
              <w:rPr>
                <w:rFonts w:ascii="ＭＳ ゴシック" w:eastAsia="ＭＳ ゴシック" w:hAnsi="ＭＳ ゴシック" w:hint="eastAsia"/>
                <w:kern w:val="0"/>
                <w:sz w:val="20"/>
                <w:szCs w:val="20"/>
              </w:rPr>
              <w:t xml:space="preserve">図●　</w:t>
            </w:r>
            <w:r w:rsidRPr="006F4250">
              <w:rPr>
                <w:rFonts w:ascii="ＭＳ ゴシック" w:eastAsia="ＭＳ ゴシック" w:hAnsi="ＭＳ ゴシック" w:hint="eastAsia"/>
                <w:sz w:val="20"/>
                <w:szCs w:val="20"/>
              </w:rPr>
              <w:t>将来人口（人）と高齢化率（％）の推計</w:t>
            </w:r>
          </w:p>
        </w:tc>
        <w:tc>
          <w:tcPr>
            <w:tcW w:w="1950" w:type="dxa"/>
            <w:tcBorders>
              <w:left w:val="nil"/>
            </w:tcBorders>
          </w:tcPr>
          <w:p w:rsidR="0066486D" w:rsidRDefault="0066486D" w:rsidP="00F82D86">
            <w:pPr>
              <w:rPr>
                <w:rFonts w:ascii="HG丸ｺﾞｼｯｸM-PRO" w:eastAsia="HG丸ｺﾞｼｯｸM-PRO" w:hAnsi="HG丸ｺﾞｼｯｸM-PRO"/>
                <w:color w:val="000000" w:themeColor="text1"/>
                <w:sz w:val="22"/>
                <w:szCs w:val="22"/>
              </w:rPr>
            </w:pPr>
          </w:p>
        </w:tc>
      </w:tr>
      <w:tr w:rsidR="0066486D" w:rsidRPr="008718F9" w:rsidTr="00F82D86">
        <w:tc>
          <w:tcPr>
            <w:tcW w:w="7905" w:type="dxa"/>
            <w:tcBorders>
              <w:right w:val="nil"/>
            </w:tcBorders>
            <w:vAlign w:val="center"/>
          </w:tcPr>
          <w:p w:rsidR="0066486D" w:rsidRDefault="0066486D" w:rsidP="00F82D86">
            <w:pPr>
              <w:jc w:val="center"/>
              <w:rPr>
                <w:rFonts w:ascii="HG丸ｺﾞｼｯｸM-PRO" w:eastAsia="HG丸ｺﾞｼｯｸM-PRO" w:hAnsi="HG丸ｺﾞｼｯｸM-PRO"/>
                <w:color w:val="000000" w:themeColor="text1"/>
                <w:sz w:val="22"/>
                <w:szCs w:val="22"/>
              </w:rPr>
            </w:pPr>
            <w:r>
              <w:rPr>
                <w:noProof/>
              </w:rPr>
              <w:drawing>
                <wp:inline distT="0" distB="0" distL="0" distR="0" wp14:anchorId="1163BC47" wp14:editId="3A3A9868">
                  <wp:extent cx="4865121" cy="2684678"/>
                  <wp:effectExtent l="0" t="0" r="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65121" cy="2684678"/>
                          </a:xfrm>
                          <a:prstGeom prst="rect">
                            <a:avLst/>
                          </a:prstGeom>
                        </pic:spPr>
                      </pic:pic>
                    </a:graphicData>
                  </a:graphic>
                </wp:inline>
              </w:drawing>
            </w:r>
          </w:p>
        </w:tc>
        <w:tc>
          <w:tcPr>
            <w:tcW w:w="1950" w:type="dxa"/>
            <w:tcBorders>
              <w:left w:val="nil"/>
            </w:tcBorders>
            <w:vAlign w:val="bottom"/>
          </w:tcPr>
          <w:p w:rsidR="0066486D" w:rsidRPr="002C07A0" w:rsidRDefault="0066486D" w:rsidP="00F82D86">
            <w:pPr>
              <w:spacing w:line="240" w:lineRule="exac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2010年・2015年：総務省「国勢調査」・2020年以降：国立社会保障・人口問題研究所「日本の地域別将来推計人口」</w:t>
            </w:r>
          </w:p>
        </w:tc>
      </w:tr>
    </w:tbl>
    <w:p w:rsidR="0066486D" w:rsidRDefault="0066486D" w:rsidP="0066486D">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rsidR="0066486D" w:rsidRDefault="0066486D" w:rsidP="0066486D">
      <w:pPr>
        <w:ind w:leftChars="100" w:left="870" w:hangingChars="300" w:hanging="660"/>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「主な医療施設の状況」は</w:t>
      </w:r>
      <w:r w:rsidR="00237E77">
        <w:rPr>
          <w:rFonts w:ascii="HG丸ｺﾞｼｯｸM-PRO" w:eastAsia="HG丸ｺﾞｼｯｸM-PRO" w:hAnsi="HG丸ｺﾞｼｯｸM-PRO" w:hint="eastAsia"/>
          <w:color w:val="000000" w:themeColor="text1"/>
          <w:sz w:val="22"/>
          <w:szCs w:val="22"/>
        </w:rPr>
        <w:t>表</w:t>
      </w:r>
      <w:r>
        <w:rPr>
          <w:rFonts w:ascii="HG丸ｺﾞｼｯｸM-PRO" w:eastAsia="HG丸ｺﾞｼｯｸM-PRO" w:hAnsi="HG丸ｺﾞｼｯｸM-PRO" w:hint="eastAsia"/>
          <w:color w:val="000000" w:themeColor="text1"/>
          <w:sz w:val="22"/>
          <w:szCs w:val="22"/>
        </w:rPr>
        <w:t>●、「</w:t>
      </w:r>
      <w:r w:rsidRPr="00E62853">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Pr>
          <w:rFonts w:ascii="HG丸ｺﾞｼｯｸM-PRO" w:eastAsia="HG丸ｺﾞｼｯｸM-PRO" w:hAnsi="HG丸ｺﾞｼｯｸM-PRO" w:hint="eastAsia"/>
          <w:color w:val="000000" w:themeColor="text1"/>
          <w:sz w:val="22"/>
          <w:szCs w:val="22"/>
        </w:rPr>
        <w:t>」は図●、「</w:t>
      </w:r>
      <w:r w:rsidRPr="00E62853">
        <w:rPr>
          <w:rFonts w:ascii="HG丸ｺﾞｼｯｸM-PRO" w:eastAsia="HG丸ｺﾞｼｯｸM-PRO" w:hAnsi="HG丸ｺﾞｼｯｸM-PRO" w:hint="eastAsia"/>
          <w:color w:val="000000" w:themeColor="text1"/>
          <w:sz w:val="22"/>
          <w:szCs w:val="22"/>
        </w:rPr>
        <w:t>診療所の状況</w:t>
      </w:r>
      <w:r>
        <w:rPr>
          <w:rFonts w:ascii="HG丸ｺﾞｼｯｸM-PRO" w:eastAsia="HG丸ｺﾞｼｯｸM-PRO" w:hAnsi="HG丸ｺﾞｼｯｸM-PRO" w:hint="eastAsia"/>
          <w:color w:val="000000" w:themeColor="text1"/>
          <w:sz w:val="22"/>
          <w:szCs w:val="22"/>
        </w:rPr>
        <w:t>」は図●のとおりです。</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66486D" w:rsidTr="00F82D86">
        <w:tc>
          <w:tcPr>
            <w:tcW w:w="9837" w:type="dxa"/>
            <w:tcBorders>
              <w:top w:val="nil"/>
              <w:bottom w:val="nil"/>
            </w:tcBorders>
          </w:tcPr>
          <w:p w:rsidR="0066486D" w:rsidRPr="006F4250" w:rsidRDefault="00237E77" w:rsidP="00F82D86">
            <w:pPr>
              <w:tabs>
                <w:tab w:val="left" w:pos="567"/>
              </w:tabs>
              <w:jc w:val="left"/>
              <w:rPr>
                <w:rFonts w:ascii="HG丸ｺﾞｼｯｸM-PRO" w:eastAsia="HG丸ｺﾞｼｯｸM-PRO" w:hAnsi="HG丸ｺﾞｼｯｸM-PRO"/>
                <w:color w:val="000000" w:themeColor="text1"/>
                <w:sz w:val="20"/>
                <w:szCs w:val="20"/>
              </w:rPr>
            </w:pPr>
            <w:r>
              <w:rPr>
                <w:rFonts w:asciiTheme="majorEastAsia" w:eastAsiaTheme="majorEastAsia" w:hAnsiTheme="majorEastAsia" w:cstheme="minorBidi" w:hint="eastAsia"/>
                <w:color w:val="000000" w:themeColor="text1"/>
                <w:kern w:val="0"/>
                <w:sz w:val="20"/>
                <w:szCs w:val="20"/>
              </w:rPr>
              <w:t>表</w:t>
            </w:r>
            <w:r w:rsidR="0066486D" w:rsidRPr="006F4250">
              <w:rPr>
                <w:rFonts w:asciiTheme="majorEastAsia" w:eastAsiaTheme="majorEastAsia" w:hAnsiTheme="majorEastAsia" w:cstheme="minorBidi" w:hint="eastAsia"/>
                <w:color w:val="000000" w:themeColor="text1"/>
                <w:kern w:val="0"/>
                <w:sz w:val="20"/>
                <w:szCs w:val="20"/>
              </w:rPr>
              <w:t>●　主な医療施設の状況</w:t>
            </w:r>
          </w:p>
        </w:tc>
      </w:tr>
    </w:tbl>
    <w:p w:rsidR="0066486D" w:rsidRPr="00BC2685" w:rsidRDefault="004A5C78" w:rsidP="0066486D">
      <w:r>
        <w:rPr>
          <w:noProof/>
        </w:rPr>
        <w:drawing>
          <wp:anchor distT="0" distB="0" distL="114300" distR="114300" simplePos="0" relativeHeight="252450304" behindDoc="0" locked="0" layoutInCell="1" allowOverlap="1" wp14:anchorId="680367E1" wp14:editId="65B50066">
            <wp:simplePos x="0" y="0"/>
            <wp:positionH relativeFrom="column">
              <wp:posOffset>1623060</wp:posOffset>
            </wp:positionH>
            <wp:positionV relativeFrom="paragraph">
              <wp:posOffset>3926205</wp:posOffset>
            </wp:positionV>
            <wp:extent cx="2800350" cy="3350872"/>
            <wp:effectExtent l="0" t="0" r="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802943" cy="3353975"/>
                    </a:xfrm>
                    <a:prstGeom prst="rect">
                      <a:avLst/>
                    </a:prstGeom>
                  </pic:spPr>
                </pic:pic>
              </a:graphicData>
            </a:graphic>
            <wp14:sizeRelH relativeFrom="page">
              <wp14:pctWidth>0</wp14:pctWidth>
            </wp14:sizeRelH>
            <wp14:sizeRelV relativeFrom="page">
              <wp14:pctHeight>0</wp14:pctHeight>
            </wp14:sizeRelV>
          </wp:anchor>
        </w:drawing>
      </w:r>
      <w:r w:rsidR="0066486D" w:rsidRPr="002117BB">
        <w:rPr>
          <w:noProof/>
        </w:rPr>
        <w:drawing>
          <wp:inline distT="0" distB="0" distL="0" distR="0" wp14:anchorId="6BDD24D7" wp14:editId="1DDB3981">
            <wp:extent cx="6120765" cy="3926413"/>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3926413"/>
                    </a:xfrm>
                    <a:prstGeom prst="rect">
                      <a:avLst/>
                    </a:prstGeom>
                    <a:noFill/>
                    <a:ln>
                      <a:noFill/>
                    </a:ln>
                  </pic:spPr>
                </pic:pic>
              </a:graphicData>
            </a:graphic>
          </wp:inline>
        </w:drawing>
      </w:r>
    </w:p>
    <w:p w:rsidR="0066486D" w:rsidRDefault="0066486D" w:rsidP="0066486D">
      <w:pPr>
        <w:jc w:val="center"/>
        <w:rPr>
          <w:rFonts w:ascii="ＭＳ Ｐゴシック" w:eastAsia="ＭＳ Ｐゴシック" w:hAnsi="ＭＳ Ｐゴシック"/>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C74D06" w:rsidRPr="00D50CA2" w:rsidRDefault="00C74D06" w:rsidP="00C74D06">
      <w:pPr>
        <w:ind w:leftChars="100" w:left="870" w:hangingChars="300" w:hanging="660"/>
        <w:rPr>
          <w:rFonts w:ascii="HG丸ｺﾞｼｯｸM-PRO" w:eastAsia="HG丸ｺﾞｼｯｸM-PRO" w:hAnsi="HG丸ｺﾞｼｯｸM-PRO"/>
          <w:sz w:val="22"/>
          <w:szCs w:val="22"/>
        </w:rPr>
      </w:pPr>
      <w:r w:rsidRPr="00D50CA2">
        <w:rPr>
          <w:rFonts w:ascii="HG丸ｺﾞｼｯｸM-PRO" w:eastAsia="HG丸ｺﾞｼｯｸM-PRO" w:hAnsi="HG丸ｺﾞｼｯｸM-PRO" w:hint="eastAsia"/>
          <w:sz w:val="22"/>
          <w:szCs w:val="22"/>
        </w:rPr>
        <w:t>○近畿大学医学部附属病院が南河内二次医療圏から堺市二次医療圏へ移転申請の予定があり</w:t>
      </w:r>
    </w:p>
    <w:p w:rsidR="004A5C78" w:rsidRDefault="00C74D06" w:rsidP="00C74D06">
      <w:pPr>
        <w:ind w:leftChars="200" w:left="860" w:hangingChars="200" w:hanging="440"/>
        <w:rPr>
          <w:rFonts w:ascii="HG丸ｺﾞｼｯｸM-PRO" w:eastAsia="HG丸ｺﾞｼｯｸM-PRO" w:hAnsi="HG丸ｺﾞｼｯｸM-PRO"/>
          <w:color w:val="000000" w:themeColor="text1"/>
          <w:sz w:val="22"/>
          <w:szCs w:val="22"/>
        </w:rPr>
      </w:pPr>
      <w:r w:rsidRPr="00D50CA2">
        <w:rPr>
          <w:rFonts w:ascii="HG丸ｺﾞｼｯｸM-PRO" w:eastAsia="HG丸ｺﾞｼｯｸM-PRO" w:hAnsi="HG丸ｺﾞｼｯｸM-PRO" w:hint="eastAsia"/>
          <w:sz w:val="22"/>
          <w:szCs w:val="22"/>
        </w:rPr>
        <w:t>ます。なお移転時期は2023年を予定しています。</w:t>
      </w:r>
    </w:p>
    <w:p w:rsidR="0066486D" w:rsidRDefault="0066486D" w:rsidP="004A5C78">
      <w:pPr>
        <w:rPr>
          <w:rFonts w:ascii="ＭＳ Ｐゴシック" w:eastAsia="ＭＳ Ｐゴシック" w:hAnsi="ＭＳ Ｐゴシック"/>
          <w:sz w:val="22"/>
          <w:szCs w:val="22"/>
        </w:rPr>
      </w:pPr>
      <w:r w:rsidRPr="002C07A0">
        <w:rPr>
          <w:rFonts w:asciiTheme="majorEastAsia" w:eastAsiaTheme="majorEastAsia" w:hAnsiTheme="majorEastAsia" w:cstheme="minorBidi" w:hint="eastAsia"/>
          <w:color w:val="000000" w:themeColor="text1"/>
          <w:kern w:val="0"/>
          <w:sz w:val="20"/>
          <w:szCs w:val="21"/>
        </w:rPr>
        <w:lastRenderedPageBreak/>
        <w:t>図●　診療報酬における機能に応じた病床の分類と介護施設等の状況</w:t>
      </w:r>
    </w:p>
    <w:p w:rsidR="0066486D" w:rsidRDefault="0066486D" w:rsidP="0066486D">
      <w:pPr>
        <w:jc w:val="center"/>
        <w:rPr>
          <w:rFonts w:ascii="ＭＳ Ｐゴシック" w:eastAsia="ＭＳ Ｐゴシック" w:hAnsi="ＭＳ Ｐゴシック"/>
          <w:sz w:val="22"/>
          <w:szCs w:val="22"/>
        </w:rPr>
      </w:pPr>
      <w:r>
        <w:rPr>
          <w:noProof/>
        </w:rPr>
        <w:drawing>
          <wp:inline distT="0" distB="0" distL="0" distR="0" wp14:anchorId="07648472" wp14:editId="3639D086">
            <wp:extent cx="5919546" cy="3364992"/>
            <wp:effectExtent l="0" t="0" r="508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21055" cy="3365850"/>
                    </a:xfrm>
                    <a:prstGeom prst="rect">
                      <a:avLst/>
                    </a:prstGeom>
                  </pic:spPr>
                </pic:pic>
              </a:graphicData>
            </a:graphic>
          </wp:inline>
        </w:drawing>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5"/>
      </w:tblGrid>
      <w:tr w:rsidR="0066486D" w:rsidTr="00F82D86">
        <w:tc>
          <w:tcPr>
            <w:tcW w:w="5000" w:type="pct"/>
            <w:hideMark/>
          </w:tcPr>
          <w:p w:rsidR="0066486D" w:rsidRDefault="0066486D" w:rsidP="00F82D86">
            <w:pPr>
              <w:spacing w:line="240" w:lineRule="exact"/>
              <w:ind w:leftChars="100" w:left="690" w:hangingChars="300" w:hanging="480"/>
              <w:jc w:val="left"/>
              <w:rPr>
                <w:rFonts w:ascii="ＭＳ ゴシック" w:eastAsia="ＭＳ ゴシック" w:hAnsi="ＭＳ ゴシック"/>
                <w:sz w:val="16"/>
                <w:szCs w:val="18"/>
              </w:rPr>
            </w:pPr>
            <w:r>
              <w:rPr>
                <w:rFonts w:ascii="ＭＳ ゴシック" w:eastAsia="ＭＳ ゴシック" w:hAnsi="ＭＳ ゴシック" w:hint="eastAsia"/>
                <w:sz w:val="16"/>
                <w:szCs w:val="18"/>
              </w:rPr>
              <w:t>出典　中央社会保険医療協議会診療報酬調査専門組織（DPC評価分科会）審議会資料（平成27年度3月現在）・病床機能報告（平成28年7月1日時点の医療機能：平成29年2月17日集計）・大阪府健康医療部資料（一類感染症は平成29年6月16日現在、その他病床・有床診療所は平成29年6月30日現在）・大阪府福祉部資料（認知症高齢者グループホームは平成29年1月1日現在、その他施設は平成29年4月1日現在）</w:t>
            </w:r>
          </w:p>
        </w:tc>
      </w:tr>
    </w:tbl>
    <w:p w:rsidR="0066486D" w:rsidRPr="00B06FB4" w:rsidRDefault="0066486D" w:rsidP="0066486D">
      <w:pPr>
        <w:jc w:val="center"/>
        <w:rPr>
          <w:rFonts w:ascii="ＭＳ Ｐゴシック" w:eastAsia="ＭＳ Ｐゴシック" w:hAnsi="ＭＳ Ｐゴシック"/>
          <w:sz w:val="22"/>
          <w:szCs w:val="22"/>
        </w:rPr>
      </w:pPr>
    </w:p>
    <w:p w:rsidR="0066486D" w:rsidRDefault="0066486D" w:rsidP="0066486D">
      <w:pPr>
        <w:spacing w:line="240" w:lineRule="exact"/>
        <w:jc w:val="left"/>
        <w:rPr>
          <w:rFonts w:ascii="ＭＳ ゴシック" w:eastAsia="ＭＳ ゴシック" w:hAnsi="ＭＳ ゴシック"/>
          <w:sz w:val="18"/>
          <w:szCs w:val="18"/>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66486D" w:rsidTr="00F82D86">
        <w:tc>
          <w:tcPr>
            <w:tcW w:w="9837" w:type="dxa"/>
            <w:tcBorders>
              <w:top w:val="nil"/>
              <w:bottom w:val="nil"/>
            </w:tcBorders>
          </w:tcPr>
          <w:p w:rsidR="0066486D" w:rsidRDefault="0066486D" w:rsidP="00F82D86">
            <w:pPr>
              <w:tabs>
                <w:tab w:val="left" w:pos="567"/>
              </w:tabs>
              <w:ind w:firstLineChars="1000" w:firstLine="2000"/>
              <w:rPr>
                <w:rFonts w:ascii="HG丸ｺﾞｼｯｸM-PRO" w:eastAsia="HG丸ｺﾞｼｯｸM-PRO" w:hAnsi="HG丸ｺﾞｼｯｸM-PRO"/>
                <w:color w:val="000000" w:themeColor="text1"/>
                <w:sz w:val="22"/>
                <w:szCs w:val="22"/>
              </w:rPr>
            </w:pPr>
            <w:r w:rsidRPr="002C07A0">
              <w:rPr>
                <w:rFonts w:asciiTheme="majorEastAsia" w:eastAsiaTheme="majorEastAsia" w:hAnsiTheme="majorEastAsia" w:cstheme="minorBidi" w:hint="eastAsia"/>
                <w:color w:val="000000" w:themeColor="text1"/>
                <w:kern w:val="0"/>
                <w:sz w:val="20"/>
                <w:szCs w:val="21"/>
              </w:rPr>
              <w:t xml:space="preserve">図●　</w:t>
            </w:r>
            <w:r w:rsidRPr="002C07A0">
              <w:rPr>
                <w:rFonts w:asciiTheme="majorEastAsia" w:eastAsiaTheme="majorEastAsia" w:hAnsiTheme="majorEastAsia" w:hint="eastAsia"/>
                <w:color w:val="000000" w:themeColor="text1"/>
                <w:sz w:val="20"/>
                <w:szCs w:val="21"/>
              </w:rPr>
              <w:t>診療所の状況</w:t>
            </w:r>
            <w:r>
              <w:rPr>
                <w:rFonts w:asciiTheme="majorEastAsia" w:eastAsiaTheme="majorEastAsia" w:hAnsiTheme="majorEastAsia" w:hint="eastAsia"/>
                <w:color w:val="000000" w:themeColor="text1"/>
                <w:sz w:val="20"/>
                <w:szCs w:val="21"/>
              </w:rPr>
              <w:t>（平成27年）</w:t>
            </w:r>
          </w:p>
        </w:tc>
      </w:tr>
      <w:tr w:rsidR="0066486D" w:rsidTr="00F82D86">
        <w:tc>
          <w:tcPr>
            <w:tcW w:w="9837" w:type="dxa"/>
            <w:tcBorders>
              <w:top w:val="nil"/>
            </w:tcBorders>
          </w:tcPr>
          <w:p w:rsidR="0066486D" w:rsidRPr="005472D3" w:rsidRDefault="0066486D" w:rsidP="00F82D86">
            <w:pPr>
              <w:tabs>
                <w:tab w:val="left" w:pos="567"/>
              </w:tabs>
              <w:jc w:val="center"/>
              <w:rPr>
                <w:rFonts w:ascii="HG丸ｺﾞｼｯｸM-PRO" w:eastAsia="HG丸ｺﾞｼｯｸM-PRO" w:hAnsi="HG丸ｺﾞｼｯｸM-PRO"/>
                <w:color w:val="000000" w:themeColor="text1"/>
                <w:sz w:val="22"/>
                <w:szCs w:val="22"/>
              </w:rPr>
            </w:pPr>
            <w:r>
              <w:rPr>
                <w:noProof/>
              </w:rPr>
              <w:drawing>
                <wp:inline distT="0" distB="0" distL="0" distR="0" wp14:anchorId="6301669D" wp14:editId="47CA8F3E">
                  <wp:extent cx="3795406" cy="2056168"/>
                  <wp:effectExtent l="0" t="0" r="0"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797419" cy="2057259"/>
                          </a:xfrm>
                          <a:prstGeom prst="rect">
                            <a:avLst/>
                          </a:prstGeom>
                        </pic:spPr>
                      </pic:pic>
                    </a:graphicData>
                  </a:graphic>
                </wp:inline>
              </w:drawing>
            </w:r>
          </w:p>
        </w:tc>
      </w:tr>
    </w:tbl>
    <w:p w:rsidR="0066486D" w:rsidRDefault="0066486D" w:rsidP="0066486D">
      <w:pPr>
        <w:tabs>
          <w:tab w:val="left" w:pos="567"/>
        </w:tabs>
        <w:ind w:rightChars="1012" w:right="2125"/>
        <w:jc w:val="right"/>
        <w:rPr>
          <w:rFonts w:ascii="HG丸ｺﾞｼｯｸM-PRO" w:eastAsia="HG丸ｺﾞｼｯｸM-PRO" w:hAnsi="HG丸ｺﾞｼｯｸM-PRO"/>
          <w:color w:val="000000" w:themeColor="text1"/>
          <w:sz w:val="22"/>
          <w:szCs w:val="22"/>
        </w:rPr>
      </w:pPr>
      <w:r w:rsidRPr="002C07A0">
        <w:rPr>
          <w:rFonts w:ascii="ＭＳ ゴシック" w:eastAsia="ＭＳ ゴシック" w:hAnsi="ＭＳ ゴシック" w:hint="eastAsia"/>
          <w:kern w:val="0"/>
          <w:sz w:val="16"/>
          <w:szCs w:val="20"/>
        </w:rPr>
        <w:t>出典　医療施設（動態）調査</w:t>
      </w:r>
    </w:p>
    <w:p w:rsidR="0066486D" w:rsidRPr="005654A8" w:rsidRDefault="0066486D" w:rsidP="0066486D">
      <w:pPr>
        <w:widowControl/>
        <w:jc w:val="center"/>
        <w:rPr>
          <w:rFonts w:ascii="ＭＳ ゴシック" w:eastAsia="ＭＳ ゴシック" w:hAnsi="ＭＳ ゴシック"/>
          <w:kern w:val="0"/>
          <w:szCs w:val="21"/>
        </w:rPr>
      </w:pPr>
    </w:p>
    <w:p w:rsidR="0066486D" w:rsidRDefault="0066486D" w:rsidP="00CB636F">
      <w:pPr>
        <w:snapToGrid w:val="0"/>
        <w:rPr>
          <w:rFonts w:ascii="ＭＳ ゴシック" w:eastAsia="ＭＳ ゴシック" w:hAnsi="ＭＳ ゴシック"/>
          <w:b/>
          <w:color w:val="0070C0"/>
          <w:sz w:val="36"/>
          <w:szCs w:val="36"/>
          <w:u w:val="single"/>
        </w:rPr>
      </w:pPr>
    </w:p>
    <w:p w:rsidR="0066486D" w:rsidRDefault="0066486D" w:rsidP="00CB636F">
      <w:pPr>
        <w:snapToGrid w:val="0"/>
        <w:rPr>
          <w:rFonts w:ascii="ＭＳ ゴシック" w:eastAsia="ＭＳ ゴシック" w:hAnsi="ＭＳ ゴシック"/>
          <w:b/>
          <w:color w:val="0070C0"/>
          <w:sz w:val="36"/>
          <w:szCs w:val="36"/>
          <w:u w:val="single"/>
        </w:rPr>
      </w:pPr>
    </w:p>
    <w:p w:rsidR="00480181" w:rsidRDefault="00480181" w:rsidP="00CB636F">
      <w:pPr>
        <w:snapToGrid w:val="0"/>
        <w:rPr>
          <w:rFonts w:ascii="ＭＳ ゴシック" w:eastAsia="ＭＳ ゴシック" w:hAnsi="ＭＳ ゴシック"/>
          <w:b/>
          <w:color w:val="0070C0"/>
          <w:sz w:val="36"/>
          <w:szCs w:val="36"/>
          <w:u w:val="single"/>
        </w:rPr>
      </w:pPr>
    </w:p>
    <w:p w:rsidR="00CB636F" w:rsidRDefault="00CB636F" w:rsidP="00CB636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rsidR="00CB636F" w:rsidRDefault="00CB636F" w:rsidP="00CB636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07296" behindDoc="0" locked="0" layoutInCell="1" allowOverlap="1" wp14:anchorId="40E6212E" wp14:editId="5793AB84">
                <wp:simplePos x="0" y="0"/>
                <wp:positionH relativeFrom="column">
                  <wp:posOffset>13335</wp:posOffset>
                </wp:positionH>
                <wp:positionV relativeFrom="paragraph">
                  <wp:posOffset>84455</wp:posOffset>
                </wp:positionV>
                <wp:extent cx="6048375" cy="1952625"/>
                <wp:effectExtent l="0" t="0" r="28575" b="28575"/>
                <wp:wrapNone/>
                <wp:docPr id="7" name="AutoShape 3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95262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rsidR="008117BC" w:rsidRPr="00DE44F8" w:rsidRDefault="008117BC" w:rsidP="00CB636F">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rsidR="008117BC" w:rsidRPr="00DE44F8" w:rsidRDefault="008117BC" w:rsidP="00092BCF">
                            <w:pPr>
                              <w:ind w:left="283" w:hangingChars="118" w:hanging="283"/>
                              <w:rPr>
                                <w:rFonts w:asciiTheme="majorEastAsia" w:eastAsiaTheme="majorEastAsia" w:hAnsiTheme="majorEastAsia"/>
                                <w:color w:val="365F91" w:themeColor="accent1" w:themeShade="BF"/>
                                <w:sz w:val="24"/>
                              </w:rPr>
                            </w:pPr>
                            <w:r w:rsidRPr="00DE44F8">
                              <w:rPr>
                                <w:rFonts w:asciiTheme="majorEastAsia" w:eastAsiaTheme="majorEastAsia" w:hAnsiTheme="majorEastAsia" w:hint="eastAsia"/>
                                <w:color w:val="365F91" w:themeColor="accent1" w:themeShade="BF"/>
                                <w:sz w:val="24"/>
                              </w:rPr>
                              <w:t>◆</w:t>
                            </w:r>
                            <w:r w:rsidRPr="004D02B4">
                              <w:rPr>
                                <w:rFonts w:asciiTheme="majorEastAsia" w:eastAsiaTheme="majorEastAsia" w:hAnsiTheme="majorEastAsia" w:hint="eastAsia"/>
                                <w:b/>
                                <w:color w:val="365F91" w:themeColor="accent1" w:themeShade="BF"/>
                                <w:sz w:val="24"/>
                              </w:rPr>
                              <w:t>５疾病４事業におけ</w:t>
                            </w:r>
                            <w:r>
                              <w:rPr>
                                <w:rFonts w:asciiTheme="majorEastAsia" w:eastAsiaTheme="majorEastAsia" w:hAnsiTheme="majorEastAsia" w:hint="eastAsia"/>
                                <w:b/>
                                <w:color w:val="365F91" w:themeColor="accent1" w:themeShade="BF"/>
                                <w:sz w:val="24"/>
                              </w:rPr>
                              <w:t>る外来患者の流出状況を見ると、がん、精神疾患、在宅医療において圏域外に流出する割合が高くなっています。</w:t>
                            </w:r>
                          </w:p>
                          <w:p w:rsidR="008117BC" w:rsidRPr="00092BCF" w:rsidRDefault="008117BC" w:rsidP="00CB636F">
                            <w:pPr>
                              <w:rPr>
                                <w:rFonts w:asciiTheme="majorEastAsia" w:eastAsiaTheme="majorEastAsia" w:hAnsiTheme="majorEastAsia"/>
                                <w:color w:val="365F91" w:themeColor="accent1" w:themeShade="BF"/>
                                <w:sz w:val="24"/>
                              </w:rPr>
                            </w:pPr>
                          </w:p>
                          <w:p w:rsidR="008117BC" w:rsidRPr="000C127C" w:rsidRDefault="008117BC" w:rsidP="00B52077">
                            <w:pPr>
                              <w:ind w:left="283" w:hangingChars="118" w:hanging="283"/>
                              <w:rPr>
                                <w:rFonts w:asciiTheme="majorEastAsia" w:eastAsiaTheme="majorEastAsia" w:hAnsiTheme="majorEastAsia"/>
                                <w:b/>
                                <w:color w:val="365F91" w:themeColor="accent1" w:themeShade="BF"/>
                                <w:sz w:val="24"/>
                              </w:rPr>
                            </w:pPr>
                            <w:r w:rsidRPr="00DE44F8">
                              <w:rPr>
                                <w:rFonts w:asciiTheme="majorEastAsia" w:eastAsiaTheme="majorEastAsia" w:hAnsiTheme="majorEastAsia" w:hint="eastAsia"/>
                                <w:color w:val="365F91" w:themeColor="accent1" w:themeShade="BF"/>
                                <w:sz w:val="24"/>
                              </w:rPr>
                              <w:t>◆</w:t>
                            </w:r>
                            <w:r w:rsidRPr="004D02B4">
                              <w:rPr>
                                <w:rFonts w:asciiTheme="majorEastAsia" w:eastAsiaTheme="majorEastAsia" w:hAnsiTheme="majorEastAsia" w:hint="eastAsia"/>
                                <w:b/>
                                <w:color w:val="365F91" w:themeColor="accent1" w:themeShade="BF"/>
                                <w:sz w:val="24"/>
                              </w:rPr>
                              <w:t>５疾病４事業におけ</w:t>
                            </w:r>
                            <w:r>
                              <w:rPr>
                                <w:rFonts w:asciiTheme="majorEastAsia" w:eastAsiaTheme="majorEastAsia" w:hAnsiTheme="majorEastAsia" w:hint="eastAsia"/>
                                <w:b/>
                                <w:color w:val="365F91" w:themeColor="accent1" w:themeShade="BF"/>
                                <w:sz w:val="24"/>
                              </w:rPr>
                              <w:t>る入院患者の自己完結率は、がんが76.3％、周産期医療が39.5％で流出超過と、脳卒中が83.1％、精神疾患が65.4％で流入超過となっており、疾病事業別に差があります。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35" o:spid="_x0000_s1028" style="position:absolute;left:0;text-align:left;margin-left:1.05pt;margin-top:6.65pt;width:476.25pt;height:153.75pt;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" fillcolor="#daeef3 [664]" strokecolor="#b6dde8 [1304]" strokeweight="1.5pt">
                <v:textbox>
                  <w:txbxContent>
                    <w:p w:rsidR="008117BC" w:rsidRPr="00DE44F8" w:rsidRDefault="008117BC" w:rsidP="00CB636F">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rsidR="008117BC" w:rsidRPr="00DE44F8" w:rsidRDefault="008117BC" w:rsidP="00092BCF">
                      <w:pPr>
                        <w:ind w:left="283" w:hangingChars="118" w:hanging="283"/>
                        <w:rPr>
                          <w:rFonts w:asciiTheme="majorEastAsia" w:eastAsiaTheme="majorEastAsia" w:hAnsiTheme="majorEastAsia"/>
                          <w:color w:val="365F91" w:themeColor="accent1" w:themeShade="BF"/>
                          <w:sz w:val="24"/>
                        </w:rPr>
                      </w:pPr>
                      <w:r w:rsidRPr="00DE44F8">
                        <w:rPr>
                          <w:rFonts w:asciiTheme="majorEastAsia" w:eastAsiaTheme="majorEastAsia" w:hAnsiTheme="majorEastAsia" w:hint="eastAsia"/>
                          <w:color w:val="365F91" w:themeColor="accent1" w:themeShade="BF"/>
                          <w:sz w:val="24"/>
                        </w:rPr>
                        <w:t>◆</w:t>
                      </w:r>
                      <w:r w:rsidRPr="004D02B4">
                        <w:rPr>
                          <w:rFonts w:asciiTheme="majorEastAsia" w:eastAsiaTheme="majorEastAsia" w:hAnsiTheme="majorEastAsia" w:hint="eastAsia"/>
                          <w:b/>
                          <w:color w:val="365F91" w:themeColor="accent1" w:themeShade="BF"/>
                          <w:sz w:val="24"/>
                        </w:rPr>
                        <w:t>５疾病４事業におけ</w:t>
                      </w:r>
                      <w:r>
                        <w:rPr>
                          <w:rFonts w:asciiTheme="majorEastAsia" w:eastAsiaTheme="majorEastAsia" w:hAnsiTheme="majorEastAsia" w:hint="eastAsia"/>
                          <w:b/>
                          <w:color w:val="365F91" w:themeColor="accent1" w:themeShade="BF"/>
                          <w:sz w:val="24"/>
                        </w:rPr>
                        <w:t>る外来患者の流出状況を見ると、がん、精神疾患、在宅医療において圏域外に流出する割合が高くなっています。</w:t>
                      </w:r>
                    </w:p>
                    <w:p w:rsidR="008117BC" w:rsidRPr="00092BCF" w:rsidRDefault="008117BC" w:rsidP="00CB636F">
                      <w:pPr>
                        <w:rPr>
                          <w:rFonts w:asciiTheme="majorEastAsia" w:eastAsiaTheme="majorEastAsia" w:hAnsiTheme="majorEastAsia"/>
                          <w:color w:val="365F91" w:themeColor="accent1" w:themeShade="BF"/>
                          <w:sz w:val="24"/>
                        </w:rPr>
                      </w:pPr>
                    </w:p>
                    <w:p w:rsidR="008117BC" w:rsidRPr="000C127C" w:rsidRDefault="008117BC" w:rsidP="00B52077">
                      <w:pPr>
                        <w:ind w:left="283" w:hangingChars="118" w:hanging="283"/>
                        <w:rPr>
                          <w:rFonts w:asciiTheme="majorEastAsia" w:eastAsiaTheme="majorEastAsia" w:hAnsiTheme="majorEastAsia"/>
                          <w:b/>
                          <w:color w:val="365F91" w:themeColor="accent1" w:themeShade="BF"/>
                          <w:sz w:val="24"/>
                        </w:rPr>
                      </w:pPr>
                      <w:r w:rsidRPr="00DE44F8">
                        <w:rPr>
                          <w:rFonts w:asciiTheme="majorEastAsia" w:eastAsiaTheme="majorEastAsia" w:hAnsiTheme="majorEastAsia" w:hint="eastAsia"/>
                          <w:color w:val="365F91" w:themeColor="accent1" w:themeShade="BF"/>
                          <w:sz w:val="24"/>
                        </w:rPr>
                        <w:t>◆</w:t>
                      </w:r>
                      <w:r w:rsidRPr="004D02B4">
                        <w:rPr>
                          <w:rFonts w:asciiTheme="majorEastAsia" w:eastAsiaTheme="majorEastAsia" w:hAnsiTheme="majorEastAsia" w:hint="eastAsia"/>
                          <w:b/>
                          <w:color w:val="365F91" w:themeColor="accent1" w:themeShade="BF"/>
                          <w:sz w:val="24"/>
                        </w:rPr>
                        <w:t>５疾病４事業におけ</w:t>
                      </w:r>
                      <w:r>
                        <w:rPr>
                          <w:rFonts w:asciiTheme="majorEastAsia" w:eastAsiaTheme="majorEastAsia" w:hAnsiTheme="majorEastAsia" w:hint="eastAsia"/>
                          <w:b/>
                          <w:color w:val="365F91" w:themeColor="accent1" w:themeShade="BF"/>
                          <w:sz w:val="24"/>
                        </w:rPr>
                        <w:t>る入院患者の自己完結率は、がんが76.3％、周産期医療が39.5％で流出超過と、脳卒中が83.1％、精神疾患が65.4％で流入超過となっており、疾病事業別に差があります。</w:t>
                      </w:r>
                    </w:p>
                  </w:txbxContent>
                </v:textbox>
              </v:roundrect>
            </w:pict>
          </mc:Fallback>
        </mc:AlternateContent>
      </w:r>
    </w:p>
    <w:p w:rsidR="00CB636F" w:rsidRPr="004D02B4" w:rsidRDefault="00CB636F" w:rsidP="00CB636F">
      <w:pPr>
        <w:snapToGrid w:val="0"/>
        <w:rPr>
          <w:rFonts w:ascii="ＭＳ ゴシック" w:eastAsia="ＭＳ ゴシック" w:hAnsi="ＭＳ ゴシック"/>
          <w:b/>
          <w:color w:val="0070C0"/>
          <w:sz w:val="36"/>
          <w:szCs w:val="36"/>
          <w:u w:val="single"/>
        </w:rPr>
      </w:pPr>
    </w:p>
    <w:p w:rsidR="00CB636F" w:rsidRDefault="00CB636F" w:rsidP="00CB636F">
      <w:pPr>
        <w:snapToGrid w:val="0"/>
        <w:rPr>
          <w:rFonts w:ascii="ＭＳ ゴシック" w:eastAsia="ＭＳ ゴシック" w:hAnsi="ＭＳ ゴシック"/>
          <w:b/>
          <w:color w:val="0070C0"/>
          <w:sz w:val="36"/>
          <w:szCs w:val="36"/>
          <w:u w:val="single"/>
        </w:rPr>
      </w:pPr>
    </w:p>
    <w:p w:rsidR="00CB636F" w:rsidRDefault="00CB636F" w:rsidP="00CB636F">
      <w:pPr>
        <w:snapToGrid w:val="0"/>
        <w:rPr>
          <w:rFonts w:ascii="ＭＳ ゴシック" w:eastAsia="ＭＳ ゴシック" w:hAnsi="ＭＳ ゴシック"/>
          <w:b/>
          <w:color w:val="0070C0"/>
          <w:sz w:val="36"/>
          <w:szCs w:val="36"/>
          <w:u w:val="single"/>
        </w:rPr>
      </w:pPr>
    </w:p>
    <w:p w:rsidR="00CB636F" w:rsidRDefault="00CB636F" w:rsidP="00CB636F">
      <w:pPr>
        <w:snapToGrid w:val="0"/>
        <w:rPr>
          <w:rFonts w:ascii="ＭＳ ゴシック" w:eastAsia="ＭＳ ゴシック" w:hAnsi="ＭＳ ゴシック"/>
          <w:b/>
          <w:color w:val="0070C0"/>
          <w:sz w:val="36"/>
          <w:szCs w:val="36"/>
          <w:u w:val="single"/>
        </w:rPr>
      </w:pPr>
    </w:p>
    <w:p w:rsidR="00CB636F" w:rsidRDefault="00CB636F" w:rsidP="00CB636F">
      <w:pPr>
        <w:snapToGrid w:val="0"/>
        <w:rPr>
          <w:rFonts w:ascii="ＭＳ ゴシック" w:eastAsia="ＭＳ ゴシック" w:hAnsi="ＭＳ ゴシック"/>
          <w:b/>
          <w:color w:val="0070C0"/>
          <w:sz w:val="36"/>
          <w:szCs w:val="36"/>
          <w:u w:val="single"/>
        </w:rPr>
      </w:pPr>
    </w:p>
    <w:p w:rsidR="000C127C" w:rsidRDefault="000C127C" w:rsidP="00CB636F">
      <w:pPr>
        <w:snapToGrid w:val="0"/>
        <w:rPr>
          <w:rFonts w:ascii="ＭＳ ゴシック" w:eastAsia="ＭＳ ゴシック" w:hAnsi="ＭＳ ゴシック"/>
          <w:b/>
          <w:color w:val="0070C0"/>
          <w:sz w:val="36"/>
          <w:szCs w:val="36"/>
          <w:u w:val="single"/>
        </w:rPr>
      </w:pPr>
    </w:p>
    <w:p w:rsidR="00CB636F" w:rsidRPr="00544183" w:rsidRDefault="00CB636F" w:rsidP="00CB636F">
      <w:pPr>
        <w:pStyle w:val="ae"/>
        <w:numPr>
          <w:ilvl w:val="0"/>
          <w:numId w:val="10"/>
        </w:numPr>
        <w:ind w:leftChars="0"/>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医療体制</w:t>
      </w: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rsidR="00CB636F" w:rsidRPr="00E13E94" w:rsidRDefault="00CB636F" w:rsidP="00CB636F">
      <w:pPr>
        <w:ind w:leftChars="200" w:left="640" w:hangingChars="100" w:hanging="220"/>
        <w:rPr>
          <w:rFonts w:ascii="HG丸ｺﾞｼｯｸM-PRO" w:eastAsia="HG丸ｺﾞｼｯｸM-PRO" w:hAnsi="HG丸ｺﾞｼｯｸM-PRO"/>
          <w:sz w:val="22"/>
          <w:szCs w:val="22"/>
        </w:rPr>
      </w:pPr>
      <w:r w:rsidRPr="000F2D7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がん治療を行う病院（診療所）のうち、5大</w:t>
      </w:r>
      <w:r w:rsidRPr="000F2D7D">
        <w:rPr>
          <w:rFonts w:ascii="HG丸ｺﾞｼｯｸM-PRO" w:eastAsia="HG丸ｺﾞｼｯｸM-PRO" w:hAnsi="HG丸ｺﾞｼｯｸM-PRO" w:hint="eastAsia"/>
          <w:sz w:val="22"/>
          <w:szCs w:val="22"/>
        </w:rPr>
        <w:t>がん治療を行う</w:t>
      </w:r>
      <w:r>
        <w:rPr>
          <w:rFonts w:ascii="HG丸ｺﾞｼｯｸM-PRO" w:eastAsia="HG丸ｺﾞｼｯｸM-PRO" w:hAnsi="HG丸ｺﾞｼｯｸM-PRO" w:hint="eastAsia"/>
          <w:sz w:val="22"/>
          <w:szCs w:val="22"/>
        </w:rPr>
        <w:t>病院（診療所）は、手術可能な病院が17（2）施設、化学療法可能な病院が18（15）施設、放射線療法可能な病院が4（0）施設あります。</w:t>
      </w:r>
    </w:p>
    <w:p w:rsidR="00CB636F" w:rsidRDefault="00CB636F" w:rsidP="00EA191E">
      <w:pPr>
        <w:ind w:firstLineChars="200" w:firstLine="440"/>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脳卒中等の脳血管疾患</w:t>
      </w:r>
      <w:r>
        <w:rPr>
          <w:rFonts w:ascii="ＭＳ Ｐゴシック" w:eastAsia="ＭＳ Ｐゴシック" w:hAnsi="ＭＳ Ｐゴシック" w:hint="eastAsia"/>
          <w:sz w:val="22"/>
          <w:szCs w:val="22"/>
        </w:rPr>
        <w:t>】</w:t>
      </w:r>
    </w:p>
    <w:p w:rsidR="00F95184" w:rsidRDefault="00CB636F" w:rsidP="00F95184">
      <w:pPr>
        <w:widowControl/>
        <w:ind w:left="660" w:hangingChars="300" w:hanging="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○脳卒中の急性期治療を行う病院のうち</w:t>
      </w:r>
      <w:r w:rsidRPr="00073B18">
        <w:rPr>
          <w:rFonts w:ascii="HG丸ｺﾞｼｯｸM-PRO" w:eastAsia="HG丸ｺﾞｼｯｸM-PRO" w:hAnsi="HG丸ｺﾞｼｯｸM-PRO" w:hint="eastAsia"/>
          <w:sz w:val="22"/>
          <w:szCs w:val="22"/>
        </w:rPr>
        <w:t>、脳動脈瘤根治術可能な病院が</w:t>
      </w:r>
      <w:r>
        <w:rPr>
          <w:rFonts w:ascii="HG丸ｺﾞｼｯｸM-PRO" w:eastAsia="HG丸ｺﾞｼｯｸM-PRO" w:hAnsi="HG丸ｺﾞｼｯｸM-PRO" w:hint="eastAsia"/>
          <w:sz w:val="22"/>
          <w:szCs w:val="22"/>
        </w:rPr>
        <w:t>6</w:t>
      </w:r>
      <w:r w:rsidRPr="00073B18">
        <w:rPr>
          <w:rFonts w:ascii="HG丸ｺﾞｼｯｸM-PRO" w:eastAsia="HG丸ｺﾞｼｯｸM-PRO" w:hAnsi="HG丸ｺﾞｼｯｸM-PRO" w:hint="eastAsia"/>
          <w:sz w:val="22"/>
          <w:szCs w:val="22"/>
        </w:rPr>
        <w:t>施設、脳血管内手術可能な病院が</w:t>
      </w:r>
      <w:r>
        <w:rPr>
          <w:rFonts w:ascii="HG丸ｺﾞｼｯｸM-PRO" w:eastAsia="HG丸ｺﾞｼｯｸM-PRO" w:hAnsi="HG丸ｺﾞｼｯｸM-PRO" w:hint="eastAsia"/>
          <w:sz w:val="22"/>
          <w:szCs w:val="22"/>
        </w:rPr>
        <w:t>5</w:t>
      </w:r>
      <w:r w:rsidRPr="00073B18">
        <w:rPr>
          <w:rFonts w:ascii="HG丸ｺﾞｼｯｸM-PRO" w:eastAsia="HG丸ｺﾞｼｯｸM-PRO" w:hAnsi="HG丸ｺﾞｼｯｸM-PRO" w:hint="eastAsia"/>
          <w:sz w:val="22"/>
          <w:szCs w:val="22"/>
        </w:rPr>
        <w:t>施設、t-PA治療可能な病院が</w:t>
      </w:r>
      <w:r>
        <w:rPr>
          <w:rFonts w:ascii="HG丸ｺﾞｼｯｸM-PRO" w:eastAsia="HG丸ｺﾞｼｯｸM-PRO" w:hAnsi="HG丸ｺﾞｼｯｸM-PRO" w:hint="eastAsia"/>
          <w:sz w:val="22"/>
          <w:szCs w:val="22"/>
        </w:rPr>
        <w:t>5</w:t>
      </w:r>
      <w:r w:rsidRPr="00073B18">
        <w:rPr>
          <w:rFonts w:ascii="HG丸ｺﾞｼｯｸM-PRO" w:eastAsia="HG丸ｺﾞｼｯｸM-PRO" w:hAnsi="HG丸ｺﾞｼｯｸM-PRO" w:hint="eastAsia"/>
          <w:sz w:val="22"/>
          <w:szCs w:val="22"/>
        </w:rPr>
        <w:t>施設あります。</w:t>
      </w:r>
    </w:p>
    <w:p w:rsidR="00F95184" w:rsidRDefault="00F95184" w:rsidP="00F95184">
      <w:pPr>
        <w:widowControl/>
        <w:ind w:left="660" w:hangingChars="300" w:hanging="660"/>
        <w:jc w:val="left"/>
        <w:rPr>
          <w:rFonts w:ascii="HG丸ｺﾞｼｯｸM-PRO" w:eastAsia="HG丸ｺﾞｼｯｸM-PRO" w:hAnsi="HG丸ｺﾞｼｯｸM-PRO"/>
          <w:sz w:val="22"/>
          <w:szCs w:val="22"/>
        </w:rPr>
      </w:pPr>
    </w:p>
    <w:p w:rsidR="00F95184" w:rsidRPr="00F95184" w:rsidRDefault="00F95184" w:rsidP="00F95184">
      <w:pPr>
        <w:widowControl/>
        <w:ind w:leftChars="202" w:left="657" w:hangingChars="106" w:hanging="233"/>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○脳卒中の圏域における入院患者の「流入－流出」件数は12,778件となっており、大阪府内の医療圏で最も多くなっています。</w:t>
      </w:r>
    </w:p>
    <w:p w:rsidR="00CB636F" w:rsidRPr="009C2C23" w:rsidRDefault="00CB636F" w:rsidP="00CB636F">
      <w:pPr>
        <w:ind w:firstLineChars="200" w:firstLine="440"/>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心筋梗塞等の心血管疾患</w:t>
      </w:r>
      <w:r>
        <w:rPr>
          <w:rFonts w:ascii="ＭＳ Ｐゴシック" w:eastAsia="ＭＳ Ｐゴシック" w:hAnsi="ＭＳ Ｐゴシック" w:hint="eastAsia"/>
          <w:sz w:val="22"/>
          <w:szCs w:val="22"/>
        </w:rPr>
        <w:t>】</w:t>
      </w:r>
    </w:p>
    <w:p w:rsidR="00CB636F" w:rsidRDefault="00CB636F" w:rsidP="00CB636F">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color w:val="000000" w:themeColor="text1"/>
          <w:sz w:val="22"/>
          <w:szCs w:val="22"/>
        </w:rPr>
        <w:t>○心血管疾患の</w:t>
      </w:r>
      <w:r>
        <w:rPr>
          <w:rFonts w:ascii="HG丸ｺﾞｼｯｸM-PRO" w:eastAsia="HG丸ｺﾞｼｯｸM-PRO" w:hAnsi="HG丸ｺﾞｼｯｸM-PRO" w:hint="eastAsia"/>
          <w:color w:val="000000" w:themeColor="text1"/>
          <w:sz w:val="22"/>
          <w:szCs w:val="22"/>
        </w:rPr>
        <w:t>急性期</w:t>
      </w:r>
      <w:r w:rsidRPr="003A4B21">
        <w:rPr>
          <w:rFonts w:ascii="HG丸ｺﾞｼｯｸM-PRO" w:eastAsia="HG丸ｺﾞｼｯｸM-PRO" w:hAnsi="HG丸ｺﾞｼｯｸM-PRO" w:hint="eastAsia"/>
          <w:color w:val="000000" w:themeColor="text1"/>
          <w:sz w:val="22"/>
          <w:szCs w:val="22"/>
        </w:rPr>
        <w:t>治療を行う</w:t>
      </w:r>
      <w:r>
        <w:rPr>
          <w:rFonts w:ascii="HG丸ｺﾞｼｯｸM-PRO" w:eastAsia="HG丸ｺﾞｼｯｸM-PRO" w:hAnsi="HG丸ｺﾞｼｯｸM-PRO" w:hint="eastAsia"/>
          <w:color w:val="000000" w:themeColor="text1"/>
          <w:sz w:val="22"/>
          <w:szCs w:val="22"/>
        </w:rPr>
        <w:t>病院のうち</w:t>
      </w:r>
      <w:r w:rsidRPr="007E49D9">
        <w:rPr>
          <w:rFonts w:ascii="HG丸ｺﾞｼｯｸM-PRO" w:eastAsia="HG丸ｺﾞｼｯｸM-PRO" w:hAnsi="HG丸ｺﾞｼｯｸM-PRO" w:hint="eastAsia"/>
          <w:sz w:val="22"/>
          <w:szCs w:val="22"/>
        </w:rPr>
        <w:t>、経皮的冠動脈形成術可能な病院が</w:t>
      </w:r>
      <w:r>
        <w:rPr>
          <w:rFonts w:ascii="HG丸ｺﾞｼｯｸM-PRO" w:eastAsia="HG丸ｺﾞｼｯｸM-PRO" w:hAnsi="HG丸ｺﾞｼｯｸM-PRO" w:hint="eastAsia"/>
          <w:sz w:val="22"/>
          <w:szCs w:val="22"/>
        </w:rPr>
        <w:t>7</w:t>
      </w:r>
      <w:r w:rsidRPr="007E49D9">
        <w:rPr>
          <w:rFonts w:ascii="HG丸ｺﾞｼｯｸM-PRO" w:eastAsia="HG丸ｺﾞｼｯｸM-PRO" w:hAnsi="HG丸ｺﾞｼｯｸM-PRO" w:hint="eastAsia"/>
          <w:sz w:val="22"/>
          <w:szCs w:val="22"/>
        </w:rPr>
        <w:t>施設、経皮的冠動脈ステント留置術可能な病院が</w:t>
      </w:r>
      <w:r>
        <w:rPr>
          <w:rFonts w:ascii="HG丸ｺﾞｼｯｸM-PRO" w:eastAsia="HG丸ｺﾞｼｯｸM-PRO" w:hAnsi="HG丸ｺﾞｼｯｸM-PRO" w:hint="eastAsia"/>
          <w:sz w:val="22"/>
          <w:szCs w:val="22"/>
        </w:rPr>
        <w:t>9</w:t>
      </w:r>
      <w:r w:rsidRPr="007E49D9">
        <w:rPr>
          <w:rFonts w:ascii="HG丸ｺﾞｼｯｸM-PRO" w:eastAsia="HG丸ｺﾞｼｯｸM-PRO" w:hAnsi="HG丸ｺﾞｼｯｸM-PRO" w:hint="eastAsia"/>
          <w:sz w:val="22"/>
          <w:szCs w:val="22"/>
        </w:rPr>
        <w:t>施設、冠動脈バイパス術可能な病院が</w:t>
      </w:r>
      <w:r>
        <w:rPr>
          <w:rFonts w:ascii="HG丸ｺﾞｼｯｸM-PRO" w:eastAsia="HG丸ｺﾞｼｯｸM-PRO" w:hAnsi="HG丸ｺﾞｼｯｸM-PRO" w:hint="eastAsia"/>
          <w:sz w:val="22"/>
          <w:szCs w:val="22"/>
        </w:rPr>
        <w:t>3</w:t>
      </w:r>
      <w:r w:rsidRPr="007E49D9">
        <w:rPr>
          <w:rFonts w:ascii="HG丸ｺﾞｼｯｸM-PRO" w:eastAsia="HG丸ｺﾞｼｯｸM-PRO" w:hAnsi="HG丸ｺﾞｼｯｸM-PRO" w:hint="eastAsia"/>
          <w:sz w:val="22"/>
          <w:szCs w:val="22"/>
        </w:rPr>
        <w:t>施設あります。</w:t>
      </w:r>
    </w:p>
    <w:p w:rsidR="00B52077" w:rsidRPr="00072E3B" w:rsidRDefault="00B52077" w:rsidP="00CB636F">
      <w:pPr>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糖尿病</w:t>
      </w:r>
      <w:r>
        <w:rPr>
          <w:rFonts w:ascii="ＭＳ Ｐゴシック" w:eastAsia="ＭＳ Ｐゴシック" w:hAnsi="ＭＳ Ｐゴシック" w:hint="eastAsia"/>
          <w:sz w:val="22"/>
          <w:szCs w:val="22"/>
        </w:rPr>
        <w:t>】</w:t>
      </w:r>
    </w:p>
    <w:p w:rsidR="00CB636F" w:rsidRPr="009D306C" w:rsidRDefault="00CB636F" w:rsidP="00CB636F">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○糖尿病の</w:t>
      </w:r>
      <w:r w:rsidRPr="00D124A6">
        <w:rPr>
          <w:rFonts w:ascii="HG丸ｺﾞｼｯｸM-PRO" w:eastAsia="HG丸ｺﾞｼｯｸM-PRO" w:hAnsi="HG丸ｺﾞｼｯｸM-PRO" w:hint="eastAsia"/>
          <w:sz w:val="22"/>
          <w:szCs w:val="22"/>
        </w:rPr>
        <w:t>治療を行う</w:t>
      </w:r>
      <w:r>
        <w:rPr>
          <w:rFonts w:ascii="HG丸ｺﾞｼｯｸM-PRO" w:eastAsia="HG丸ｺﾞｼｯｸM-PRO" w:hAnsi="HG丸ｺﾞｼｯｸM-PRO" w:hint="eastAsia"/>
          <w:sz w:val="22"/>
          <w:szCs w:val="22"/>
        </w:rPr>
        <w:t>病院（診療所）のうち</w:t>
      </w:r>
      <w:r w:rsidRPr="00D124A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インスリン療法可能な病院が30（168）施設</w:t>
      </w:r>
      <w:r w:rsidRPr="007E49D9">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また、合併症治療については、網膜光凝固術（網膜剥離手術）</w:t>
      </w:r>
      <w:r w:rsidRPr="007E49D9">
        <w:rPr>
          <w:rFonts w:ascii="HG丸ｺﾞｼｯｸM-PRO" w:eastAsia="HG丸ｺﾞｼｯｸM-PRO" w:hAnsi="HG丸ｺﾞｼｯｸM-PRO" w:hint="eastAsia"/>
          <w:sz w:val="22"/>
          <w:szCs w:val="22"/>
        </w:rPr>
        <w:t>可能な病院が</w:t>
      </w:r>
      <w:r>
        <w:rPr>
          <w:rFonts w:ascii="HG丸ｺﾞｼｯｸM-PRO" w:eastAsia="HG丸ｺﾞｼｯｸM-PRO" w:hAnsi="HG丸ｺﾞｼｯｸM-PRO" w:hint="eastAsia"/>
          <w:sz w:val="22"/>
          <w:szCs w:val="22"/>
        </w:rPr>
        <w:t>10（25）</w:t>
      </w:r>
      <w:r w:rsidRPr="007E49D9">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血液透析が可能</w:t>
      </w:r>
      <w:r w:rsidRPr="007E49D9">
        <w:rPr>
          <w:rFonts w:ascii="HG丸ｺﾞｼｯｸM-PRO" w:eastAsia="HG丸ｺﾞｼｯｸM-PRO" w:hAnsi="HG丸ｺﾞｼｯｸM-PRO" w:hint="eastAsia"/>
          <w:sz w:val="22"/>
          <w:szCs w:val="22"/>
        </w:rPr>
        <w:t>な病院が</w:t>
      </w:r>
      <w:r>
        <w:rPr>
          <w:rFonts w:ascii="HG丸ｺﾞｼｯｸM-PRO" w:eastAsia="HG丸ｺﾞｼｯｸM-PRO" w:hAnsi="HG丸ｺﾞｼｯｸM-PRO" w:hint="eastAsia"/>
          <w:sz w:val="22"/>
          <w:szCs w:val="22"/>
        </w:rPr>
        <w:t>16（13）</w:t>
      </w:r>
      <w:r w:rsidRPr="007E49D9">
        <w:rPr>
          <w:rFonts w:ascii="HG丸ｺﾞｼｯｸM-PRO" w:eastAsia="HG丸ｺﾞｼｯｸM-PRO" w:hAnsi="HG丸ｺﾞｼｯｸM-PRO" w:hint="eastAsia"/>
          <w:sz w:val="22"/>
          <w:szCs w:val="22"/>
        </w:rPr>
        <w:t>施設あります。</w:t>
      </w:r>
    </w:p>
    <w:p w:rsidR="00CB636F" w:rsidRDefault="00CB636F" w:rsidP="00CB636F">
      <w:pPr>
        <w:ind w:firstLineChars="200" w:firstLine="440"/>
        <w:rPr>
          <w:rFonts w:ascii="ＭＳ Ｐゴシック" w:eastAsia="ＭＳ Ｐゴシック" w:hAnsi="ＭＳ Ｐゴシック"/>
          <w:sz w:val="22"/>
          <w:szCs w:val="22"/>
        </w:rPr>
      </w:pPr>
    </w:p>
    <w:p w:rsidR="00237E77" w:rsidRPr="00FD215B" w:rsidRDefault="00237E77" w:rsidP="00CB636F">
      <w:pPr>
        <w:ind w:firstLineChars="200" w:firstLine="440"/>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Pr="00544183">
        <w:rPr>
          <w:rFonts w:ascii="ＭＳ Ｐゴシック" w:eastAsia="ＭＳ Ｐゴシック" w:hAnsi="ＭＳ Ｐゴシック" w:hint="eastAsia"/>
          <w:sz w:val="22"/>
          <w:szCs w:val="22"/>
        </w:rPr>
        <w:t>精神疾患</w:t>
      </w:r>
      <w:r>
        <w:rPr>
          <w:rFonts w:ascii="ＭＳ Ｐゴシック" w:eastAsia="ＭＳ Ｐゴシック" w:hAnsi="ＭＳ Ｐゴシック" w:hint="eastAsia"/>
          <w:sz w:val="22"/>
          <w:szCs w:val="22"/>
        </w:rPr>
        <w:t>】</w:t>
      </w:r>
    </w:p>
    <w:p w:rsidR="00CB636F" w:rsidRDefault="006E79DD" w:rsidP="00CB636F">
      <w:pPr>
        <w:widowControl/>
        <w:ind w:leftChars="200" w:left="640" w:hangingChars="100" w:hanging="220"/>
        <w:jc w:val="left"/>
        <w:rPr>
          <w:rFonts w:ascii="HG丸ｺﾞｼｯｸM-PRO" w:eastAsia="HG丸ｺﾞｼｯｸM-PRO" w:hAnsi="HG丸ｺﾞｼｯｸM-PRO"/>
          <w:sz w:val="22"/>
          <w:szCs w:val="22"/>
        </w:rPr>
      </w:pPr>
      <w:r w:rsidRPr="008A2573">
        <w:rPr>
          <w:rFonts w:ascii="HG丸ｺﾞｼｯｸM-PRO" w:eastAsia="HG丸ｺﾞｼｯｸM-PRO" w:hAnsi="HG丸ｺﾞｼｯｸM-PRO" w:hint="eastAsia"/>
          <w:sz w:val="22"/>
          <w:szCs w:val="22"/>
        </w:rPr>
        <w:t>○</w:t>
      </w:r>
      <w:r w:rsidR="00AC0B89" w:rsidRPr="00AC0B89">
        <w:rPr>
          <w:rFonts w:ascii="HG丸ｺﾞｼｯｸM-PRO" w:eastAsia="HG丸ｺﾞｼｯｸM-PRO" w:hAnsi="HG丸ｺﾞｼｯｸM-PRO" w:hint="eastAsia"/>
          <w:sz w:val="22"/>
          <w:szCs w:val="22"/>
        </w:rPr>
        <w:t>地域連携拠点医療機関については、多様な精神疾患に対応するために、疾患ごとに定めており、統合失調症は○○施設、うつ病は○○施設、認知症は○○施設となっています。</w:t>
      </w:r>
    </w:p>
    <w:p w:rsidR="00CB636F" w:rsidRPr="00FD215B" w:rsidRDefault="00CB636F" w:rsidP="00CB636F">
      <w:pPr>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救急医療</w:t>
      </w:r>
      <w:r>
        <w:rPr>
          <w:rFonts w:ascii="ＭＳ Ｐゴシック" w:eastAsia="ＭＳ Ｐゴシック" w:hAnsi="ＭＳ Ｐゴシック" w:hint="eastAsia"/>
          <w:sz w:val="22"/>
          <w:szCs w:val="22"/>
        </w:rPr>
        <w:t>】</w:t>
      </w:r>
    </w:p>
    <w:p w:rsidR="006230A6" w:rsidRDefault="00CB636F" w:rsidP="000E3E9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○初期救急医療機関は、医科2施設、歯科1施設あります。</w:t>
      </w:r>
      <w:r w:rsidRPr="009D306C">
        <w:rPr>
          <w:rFonts w:ascii="HG丸ｺﾞｼｯｸM-PRO" w:eastAsia="HG丸ｺﾞｼｯｸM-PRO" w:hAnsi="HG丸ｺﾞｼｯｸM-PRO" w:hint="eastAsia"/>
          <w:sz w:val="22"/>
          <w:szCs w:val="22"/>
        </w:rPr>
        <w:t>救急告示医療機関は</w:t>
      </w:r>
      <w:r>
        <w:rPr>
          <w:rFonts w:ascii="HG丸ｺﾞｼｯｸM-PRO" w:eastAsia="HG丸ｺﾞｼｯｸM-PRO" w:hAnsi="HG丸ｺﾞｼｯｸM-PRO" w:hint="eastAsia"/>
          <w:sz w:val="22"/>
          <w:szCs w:val="22"/>
        </w:rPr>
        <w:t>、</w:t>
      </w:r>
      <w:r w:rsidRPr="009D306C">
        <w:rPr>
          <w:rFonts w:ascii="HG丸ｺﾞｼｯｸM-PRO" w:eastAsia="HG丸ｺﾞｼｯｸM-PRO" w:hAnsi="HG丸ｺﾞｼｯｸM-PRO" w:hint="eastAsia"/>
          <w:sz w:val="22"/>
          <w:szCs w:val="22"/>
        </w:rPr>
        <w:t>二次救急告示医療機関</w:t>
      </w:r>
      <w:r>
        <w:rPr>
          <w:rFonts w:ascii="HG丸ｺﾞｼｯｸM-PRO" w:eastAsia="HG丸ｺﾞｼｯｸM-PRO" w:hAnsi="HG丸ｺﾞｼｯｸM-PRO" w:hint="eastAsia"/>
          <w:sz w:val="22"/>
          <w:szCs w:val="22"/>
        </w:rPr>
        <w:t>23</w:t>
      </w:r>
      <w:r w:rsidRPr="009D306C">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三次救急告示医療機関1施設あります</w:t>
      </w:r>
      <w:r w:rsidRPr="009D306C">
        <w:rPr>
          <w:rFonts w:ascii="HG丸ｺﾞｼｯｸM-PRO" w:eastAsia="HG丸ｺﾞｼｯｸM-PRO" w:hAnsi="HG丸ｺﾞｼｯｸM-PRO" w:hint="eastAsia"/>
          <w:sz w:val="22"/>
          <w:szCs w:val="22"/>
        </w:rPr>
        <w:t>。</w:t>
      </w:r>
      <w:r w:rsidR="000E3E9A">
        <w:rPr>
          <w:rFonts w:ascii="HG丸ｺﾞｼｯｸM-PRO" w:eastAsia="HG丸ｺﾞｼｯｸM-PRO" w:hAnsi="HG丸ｺﾞｼｯｸM-PRO" w:hint="eastAsia"/>
          <w:sz w:val="22"/>
          <w:szCs w:val="22"/>
        </w:rPr>
        <w:t>また、外来患者の自己完結率は、89.3%</w:t>
      </w:r>
      <w:r w:rsidR="00237E77">
        <w:rPr>
          <w:rFonts w:ascii="HG丸ｺﾞｼｯｸM-PRO" w:eastAsia="HG丸ｺﾞｼｯｸM-PRO" w:hAnsi="HG丸ｺﾞｼｯｸM-PRO" w:hint="eastAsia"/>
          <w:sz w:val="22"/>
          <w:szCs w:val="22"/>
        </w:rPr>
        <w:t>となっており、府内の圏域</w:t>
      </w:r>
      <w:r w:rsidR="000E3E9A">
        <w:rPr>
          <w:rFonts w:ascii="HG丸ｺﾞｼｯｸM-PRO" w:eastAsia="HG丸ｺﾞｼｯｸM-PRO" w:hAnsi="HG丸ｺﾞｼｯｸM-PRO" w:hint="eastAsia"/>
          <w:sz w:val="22"/>
          <w:szCs w:val="22"/>
        </w:rPr>
        <w:t>で最も高くなっています。</w:t>
      </w:r>
      <w:r w:rsidR="00237E77">
        <w:rPr>
          <w:rFonts w:ascii="HG丸ｺﾞｼｯｸM-PRO" w:eastAsia="HG丸ｺﾞｼｯｸM-PRO" w:hAnsi="HG丸ｺﾞｼｯｸM-PRO" w:hint="eastAsia"/>
          <w:sz w:val="22"/>
          <w:szCs w:val="22"/>
        </w:rPr>
        <w:t>（P194）</w:t>
      </w:r>
    </w:p>
    <w:p w:rsidR="00CB636F" w:rsidRPr="00FD215B" w:rsidRDefault="00CB636F" w:rsidP="00CB636F">
      <w:pPr>
        <w:ind w:leftChars="200" w:left="640" w:hangingChars="100" w:hanging="220"/>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災害医療</w:t>
      </w:r>
      <w:r>
        <w:rPr>
          <w:rFonts w:ascii="ＭＳ Ｐゴシック" w:eastAsia="ＭＳ Ｐゴシック" w:hAnsi="ＭＳ Ｐゴシック" w:hint="eastAsia"/>
          <w:sz w:val="22"/>
          <w:szCs w:val="22"/>
        </w:rPr>
        <w:t>】</w:t>
      </w:r>
    </w:p>
    <w:p w:rsidR="00CB636F" w:rsidRDefault="00CB636F" w:rsidP="000E3E9A">
      <w:pPr>
        <w:ind w:leftChars="209" w:left="564" w:hangingChars="57" w:hanging="1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○地域災害拠点病院として1施設</w:t>
      </w:r>
      <w:r w:rsidRPr="00D9062C">
        <w:rPr>
          <w:rFonts w:ascii="HG丸ｺﾞｼｯｸM-PRO" w:eastAsia="HG丸ｺﾞｼｯｸM-PRO" w:hAnsi="HG丸ｺﾞｼｯｸM-PRO" w:hint="eastAsia"/>
          <w:sz w:val="22"/>
          <w:szCs w:val="22"/>
        </w:rPr>
        <w:t>が</w:t>
      </w:r>
      <w:r>
        <w:rPr>
          <w:rFonts w:ascii="HG丸ｺﾞｼｯｸM-PRO" w:eastAsia="HG丸ｺﾞｼｯｸM-PRO" w:hAnsi="HG丸ｺﾞｼｯｸM-PRO" w:hint="eastAsia"/>
          <w:sz w:val="22"/>
          <w:szCs w:val="22"/>
        </w:rPr>
        <w:t>指定されています。</w:t>
      </w:r>
      <w:r w:rsidR="000E3E9A">
        <w:rPr>
          <w:rFonts w:ascii="HG丸ｺﾞｼｯｸM-PRO" w:eastAsia="HG丸ｺﾞｼｯｸM-PRO" w:hAnsi="HG丸ｺﾞｼｯｸM-PRO" w:hint="eastAsia"/>
          <w:sz w:val="22"/>
          <w:szCs w:val="22"/>
        </w:rPr>
        <w:t>また、</w:t>
      </w:r>
      <w:r w:rsidR="00237E77">
        <w:rPr>
          <w:rFonts w:ascii="HG丸ｺﾞｼｯｸM-PRO" w:eastAsia="HG丸ｺﾞｼｯｸM-PRO" w:hAnsi="HG丸ｺﾞｼｯｸM-PRO" w:hint="eastAsia"/>
          <w:sz w:val="22"/>
          <w:szCs w:val="22"/>
        </w:rPr>
        <w:t>救急病院のＢＣＰ策定率は、26％と大阪府平均11</w:t>
      </w:r>
      <w:r w:rsidR="000E3E9A" w:rsidRPr="006230A6">
        <w:rPr>
          <w:rFonts w:ascii="HG丸ｺﾞｼｯｸM-PRO" w:eastAsia="HG丸ｺﾞｼｯｸM-PRO" w:hAnsi="HG丸ｺﾞｼｯｸM-PRO" w:hint="eastAsia"/>
          <w:sz w:val="22"/>
          <w:szCs w:val="22"/>
        </w:rPr>
        <w:t>％を大きく上回っています。</w:t>
      </w:r>
    </w:p>
    <w:p w:rsidR="005174E0" w:rsidRPr="0044414E" w:rsidRDefault="005174E0" w:rsidP="00CB636F">
      <w:pPr>
        <w:ind w:firstLineChars="200" w:firstLine="440"/>
        <w:rPr>
          <w:rFonts w:ascii="HG丸ｺﾞｼｯｸM-PRO" w:eastAsia="HG丸ｺﾞｼｯｸM-PRO" w:hAnsi="HG丸ｺﾞｼｯｸM-PRO"/>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周産期医療</w:t>
      </w:r>
      <w:r>
        <w:rPr>
          <w:rFonts w:ascii="ＭＳ Ｐゴシック" w:eastAsia="ＭＳ Ｐゴシック" w:hAnsi="ＭＳ Ｐゴシック" w:hint="eastAsia"/>
          <w:sz w:val="22"/>
          <w:szCs w:val="22"/>
        </w:rPr>
        <w:t>】</w:t>
      </w:r>
    </w:p>
    <w:p w:rsidR="00CB636F" w:rsidRDefault="00CB636F" w:rsidP="00CB636F">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○分娩を取り扱っている施設は、病院6施設、診療所7施設、助産所2施設あります。地域周産期母子医療センターとして1施設認定しています。</w:t>
      </w:r>
      <w:r w:rsidR="00D36D70">
        <w:rPr>
          <w:rFonts w:ascii="HG丸ｺﾞｼｯｸM-PRO" w:eastAsia="HG丸ｺﾞｼｯｸM-PRO" w:hAnsi="HG丸ｺﾞｼｯｸM-PRO" w:hint="eastAsia"/>
          <w:sz w:val="22"/>
          <w:szCs w:val="22"/>
        </w:rPr>
        <w:t>また、入院患者の自己完結率は、39.5%</w:t>
      </w:r>
      <w:r w:rsidR="00237E77">
        <w:rPr>
          <w:rFonts w:ascii="HG丸ｺﾞｼｯｸM-PRO" w:eastAsia="HG丸ｺﾞｼｯｸM-PRO" w:hAnsi="HG丸ｺﾞｼｯｸM-PRO" w:hint="eastAsia"/>
          <w:sz w:val="22"/>
          <w:szCs w:val="22"/>
        </w:rPr>
        <w:t>となっており、府内の圏域</w:t>
      </w:r>
      <w:r w:rsidR="00D36D70">
        <w:rPr>
          <w:rFonts w:ascii="HG丸ｺﾞｼｯｸM-PRO" w:eastAsia="HG丸ｺﾞｼｯｸM-PRO" w:hAnsi="HG丸ｺﾞｼｯｸM-PRO" w:hint="eastAsia"/>
          <w:sz w:val="22"/>
          <w:szCs w:val="22"/>
        </w:rPr>
        <w:t>で最も低くなっています。</w:t>
      </w:r>
      <w:r w:rsidR="00237E77">
        <w:rPr>
          <w:rFonts w:ascii="HG丸ｺﾞｼｯｸM-PRO" w:eastAsia="HG丸ｺﾞｼｯｸM-PRO" w:hAnsi="HG丸ｺﾞｼｯｸM-PRO" w:hint="eastAsia"/>
          <w:sz w:val="22"/>
          <w:szCs w:val="22"/>
        </w:rPr>
        <w:t>（P230）</w:t>
      </w:r>
    </w:p>
    <w:p w:rsidR="00CB636F" w:rsidRPr="00C15562" w:rsidRDefault="00CB636F" w:rsidP="00D36D70">
      <w:pPr>
        <w:widowControl/>
        <w:jc w:val="left"/>
        <w:rPr>
          <w:rFonts w:ascii="HG丸ｺﾞｼｯｸM-PRO" w:eastAsia="HG丸ｺﾞｼｯｸM-PRO" w:hAnsi="HG丸ｺﾞｼｯｸM-PRO"/>
          <w:szCs w:val="21"/>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小児医療</w:t>
      </w:r>
      <w:r>
        <w:rPr>
          <w:rFonts w:ascii="ＭＳ Ｐゴシック" w:eastAsia="ＭＳ Ｐゴシック" w:hAnsi="ＭＳ Ｐゴシック" w:hint="eastAsia"/>
          <w:sz w:val="22"/>
          <w:szCs w:val="22"/>
        </w:rPr>
        <w:t>】</w:t>
      </w:r>
    </w:p>
    <w:p w:rsidR="00CB636F" w:rsidRPr="006978DE" w:rsidRDefault="00CB636F" w:rsidP="00CB636F">
      <w:pPr>
        <w:widowControl/>
        <w:ind w:leftChars="200" w:left="640" w:hangingChars="100" w:hanging="220"/>
        <w:jc w:val="left"/>
        <w:rPr>
          <w:rFonts w:ascii="HG丸ｺﾞｼｯｸM-PRO" w:eastAsia="HG丸ｺﾞｼｯｸM-PRO" w:hAnsi="HG丸ｺﾞｼｯｸM-PRO"/>
          <w:sz w:val="22"/>
          <w:szCs w:val="21"/>
        </w:rPr>
      </w:pPr>
      <w:r w:rsidRPr="009D306C">
        <w:rPr>
          <w:rFonts w:ascii="HG丸ｺﾞｼｯｸM-PRO" w:eastAsia="HG丸ｺﾞｼｯｸM-PRO" w:hAnsi="HG丸ｺﾞｼｯｸM-PRO" w:hint="eastAsia"/>
          <w:color w:val="000000" w:themeColor="text1"/>
          <w:sz w:val="22"/>
          <w:szCs w:val="22"/>
        </w:rPr>
        <w:t>○</w:t>
      </w:r>
      <w:r w:rsidRPr="009D306C">
        <w:rPr>
          <w:rFonts w:ascii="HG丸ｺﾞｼｯｸM-PRO" w:eastAsia="HG丸ｺﾞｼｯｸM-PRO" w:hAnsi="HG丸ｺﾞｼｯｸM-PRO" w:hint="eastAsia"/>
          <w:sz w:val="22"/>
          <w:szCs w:val="22"/>
        </w:rPr>
        <w:t>小児科病床を有する病院が</w:t>
      </w:r>
      <w:r>
        <w:rPr>
          <w:rFonts w:ascii="HG丸ｺﾞｼｯｸM-PRO" w:eastAsia="HG丸ｺﾞｼｯｸM-PRO" w:hAnsi="HG丸ｺﾞｼｯｸM-PRO" w:hint="eastAsia"/>
          <w:sz w:val="22"/>
          <w:szCs w:val="22"/>
        </w:rPr>
        <w:t>5施設</w:t>
      </w:r>
      <w:r w:rsidRPr="009D306C">
        <w:rPr>
          <w:rFonts w:ascii="HG丸ｺﾞｼｯｸM-PRO" w:eastAsia="HG丸ｺﾞｼｯｸM-PRO" w:hAnsi="HG丸ｺﾞｼｯｸM-PRO" w:hint="eastAsia"/>
          <w:sz w:val="22"/>
          <w:szCs w:val="22"/>
        </w:rPr>
        <w:t>あります。小児</w:t>
      </w:r>
      <w:r>
        <w:rPr>
          <w:rFonts w:ascii="HG丸ｺﾞｼｯｸM-PRO" w:eastAsia="HG丸ｺﾞｼｯｸM-PRO" w:hAnsi="HG丸ｺﾞｼｯｸM-PRO" w:hint="eastAsia"/>
          <w:sz w:val="22"/>
          <w:szCs w:val="22"/>
        </w:rPr>
        <w:t>初期救急医療機関は1施設、</w:t>
      </w:r>
      <w:r w:rsidRPr="009D306C">
        <w:rPr>
          <w:rFonts w:ascii="HG丸ｺﾞｼｯｸM-PRO" w:eastAsia="HG丸ｺﾞｼｯｸM-PRO" w:hAnsi="HG丸ｺﾞｼｯｸM-PRO" w:hint="eastAsia"/>
          <w:sz w:val="22"/>
          <w:szCs w:val="22"/>
        </w:rPr>
        <w:t>二次救急医療機関は</w:t>
      </w:r>
      <w:r>
        <w:rPr>
          <w:rFonts w:ascii="HG丸ｺﾞｼｯｸM-PRO" w:eastAsia="HG丸ｺﾞｼｯｸM-PRO" w:hAnsi="HG丸ｺﾞｼｯｸM-PRO" w:hint="eastAsia"/>
          <w:sz w:val="22"/>
          <w:szCs w:val="22"/>
        </w:rPr>
        <w:t>5</w:t>
      </w:r>
      <w:r w:rsidRPr="009D306C">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あります</w:t>
      </w:r>
      <w:r w:rsidRPr="009D306C">
        <w:rPr>
          <w:rFonts w:ascii="HG丸ｺﾞｼｯｸM-PRO" w:eastAsia="HG丸ｺﾞｼｯｸM-PRO" w:hAnsi="HG丸ｺﾞｼｯｸM-PRO" w:hint="eastAsia"/>
          <w:sz w:val="22"/>
          <w:szCs w:val="22"/>
        </w:rPr>
        <w:t>。</w:t>
      </w:r>
    </w:p>
    <w:p w:rsidR="00CB636F" w:rsidRDefault="00CB636F" w:rsidP="00CB636F">
      <w:pPr>
        <w:rPr>
          <w:rFonts w:asciiTheme="majorEastAsia" w:eastAsiaTheme="majorEastAsia" w:hAnsiTheme="majorEastAsia" w:cstheme="minorBidi"/>
          <w:color w:val="000000" w:themeColor="text1"/>
          <w:kern w:val="0"/>
          <w:szCs w:val="21"/>
        </w:rPr>
        <w:sectPr w:rsidR="00CB636F" w:rsidSect="00AA60DA">
          <w:headerReference w:type="default" r:id="rId19"/>
          <w:footerReference w:type="default" r:id="rId20"/>
          <w:pgSz w:w="11907" w:h="16840" w:code="9"/>
          <w:pgMar w:top="1440" w:right="1134" w:bottom="1440" w:left="1134" w:header="851" w:footer="510" w:gutter="0"/>
          <w:cols w:space="720"/>
          <w:docGrid w:type="lines" w:linePitch="423"/>
        </w:sectPr>
      </w:pPr>
    </w:p>
    <w:p w:rsidR="00CB636F" w:rsidRPr="00D11523" w:rsidRDefault="00CB636F" w:rsidP="00CB636F">
      <w:pPr>
        <w:pStyle w:val="ae"/>
        <w:numPr>
          <w:ilvl w:val="0"/>
          <w:numId w:val="10"/>
        </w:numPr>
        <w:ind w:leftChars="0"/>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患者の受療状況</w:t>
      </w:r>
    </w:p>
    <w:p w:rsidR="00CB636F"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外来患者の流出入の状況（２０１４年度　国保・後期高齢者レセプト）</w:t>
      </w:r>
      <w:r>
        <w:rPr>
          <w:rFonts w:ascii="ＭＳ Ｐゴシック" w:eastAsia="ＭＳ Ｐゴシック" w:hAnsi="ＭＳ Ｐゴシック" w:hint="eastAsia"/>
          <w:sz w:val="22"/>
          <w:szCs w:val="22"/>
        </w:rPr>
        <w:t>】</w:t>
      </w:r>
    </w:p>
    <w:p w:rsidR="00CB636F" w:rsidRPr="00FD215B" w:rsidRDefault="00CB636F" w:rsidP="00CB636F">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○堺市</w:t>
      </w:r>
      <w:r w:rsidRPr="00BF1934">
        <w:rPr>
          <w:rFonts w:ascii="HG丸ｺﾞｼｯｸM-PRO" w:eastAsia="HG丸ｺﾞｼｯｸM-PRO" w:hAnsi="HG丸ｺﾞｼｯｸM-PRO" w:hint="eastAsia"/>
          <w:sz w:val="22"/>
          <w:szCs w:val="22"/>
        </w:rPr>
        <w:t>二次医療圏において、圏域外への患者流出割合は</w:t>
      </w:r>
      <w:r>
        <w:rPr>
          <w:rFonts w:ascii="HG丸ｺﾞｼｯｸM-PRO" w:eastAsia="HG丸ｺﾞｼｯｸM-PRO" w:hAnsi="HG丸ｺﾞｼｯｸM-PRO" w:hint="eastAsia"/>
          <w:sz w:val="22"/>
          <w:szCs w:val="22"/>
        </w:rPr>
        <w:t>10％から25％程度となっており、圏域内の自己完結率は高くなっていますが、精神疾患と救急医療を除く多くの項目で流出超過となっています。</w:t>
      </w:r>
    </w:p>
    <w:p w:rsidR="00CB636F" w:rsidRDefault="00CB636F" w:rsidP="00CB636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411392" behindDoc="0" locked="0" layoutInCell="1" allowOverlap="1" wp14:anchorId="2312C7F6" wp14:editId="228DE729">
                <wp:simplePos x="0" y="0"/>
                <wp:positionH relativeFrom="column">
                  <wp:posOffset>2974975</wp:posOffset>
                </wp:positionH>
                <wp:positionV relativeFrom="paragraph">
                  <wp:posOffset>144780</wp:posOffset>
                </wp:positionV>
                <wp:extent cx="3419475" cy="2952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rsidR="008117BC" w:rsidRDefault="008117BC" w:rsidP="00CB636F">
                            <w:pPr>
                              <w:snapToGrid w:val="0"/>
                              <w:rPr>
                                <w:rFonts w:asciiTheme="majorEastAsia" w:eastAsiaTheme="majorEastAsia" w:hAnsiTheme="majorEastAsia"/>
                                <w:sz w:val="20"/>
                                <w:szCs w:val="20"/>
                              </w:rPr>
                            </w:pPr>
                            <w:r>
                              <w:rPr>
                                <w:rFonts w:ascii="ＭＳ ゴシック" w:eastAsia="ＭＳ ゴシック" w:hAnsi="ＭＳ ゴシック" w:hint="eastAsia"/>
                                <w:kern w:val="0"/>
                                <w:sz w:val="20"/>
                                <w:szCs w:val="20"/>
                              </w:rPr>
                              <w:t xml:space="preserve">図●　</w:t>
                            </w:r>
                            <w:r>
                              <w:rPr>
                                <w:rFonts w:ascii="ＭＳ ゴシック" w:eastAsia="ＭＳ ゴシック" w:hAnsi="ＭＳ ゴシック" w:hint="eastAsia"/>
                                <w:sz w:val="20"/>
                                <w:szCs w:val="20"/>
                              </w:rPr>
                              <w:t>圏域における外来患者の「流入―流出」（件数）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9" type="#_x0000_t202" style="position:absolute;left:0;text-align:left;margin-left:234.25pt;margin-top:11.4pt;width:269.25pt;height:23.25pt;z-index:2524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" filled="f" stroked="f" strokeweight=".5pt">
                <v:textbox>
                  <w:txbxContent>
                    <w:p w:rsidR="008117BC" w:rsidRDefault="008117BC" w:rsidP="00CB636F">
                      <w:pPr>
                        <w:snapToGrid w:val="0"/>
                        <w:rPr>
                          <w:rFonts w:asciiTheme="majorEastAsia" w:eastAsiaTheme="majorEastAsia" w:hAnsiTheme="majorEastAsia"/>
                          <w:sz w:val="20"/>
                          <w:szCs w:val="20"/>
                        </w:rPr>
                      </w:pPr>
                      <w:r>
                        <w:rPr>
                          <w:rFonts w:ascii="ＭＳ ゴシック" w:eastAsia="ＭＳ ゴシック" w:hAnsi="ＭＳ ゴシック" w:hint="eastAsia"/>
                          <w:kern w:val="0"/>
                          <w:sz w:val="20"/>
                          <w:szCs w:val="20"/>
                        </w:rPr>
                        <w:t xml:space="preserve">図●　</w:t>
                      </w:r>
                      <w:r>
                        <w:rPr>
                          <w:rFonts w:ascii="ＭＳ ゴシック" w:eastAsia="ＭＳ ゴシック" w:hAnsi="ＭＳ ゴシック" w:hint="eastAsia"/>
                          <w:sz w:val="20"/>
                          <w:szCs w:val="20"/>
                        </w:rPr>
                        <w:t>圏域における外来患者の「流入―流出」（件数）</w:t>
                      </w:r>
                    </w:p>
                  </w:txbxContent>
                </v:textbox>
              </v:shape>
            </w:pict>
          </mc:Fallback>
        </mc:AlternateContent>
      </w:r>
      <w:r>
        <w:rPr>
          <w:rFonts w:hint="eastAsia"/>
          <w:noProof/>
        </w:rPr>
        <mc:AlternateContent>
          <mc:Choice Requires="wps">
            <w:drawing>
              <wp:anchor distT="0" distB="0" distL="114300" distR="114300" simplePos="0" relativeHeight="252410368" behindDoc="0" locked="0" layoutInCell="1" allowOverlap="1" wp14:anchorId="38E9CB9D" wp14:editId="7C3516F4">
                <wp:simplePos x="0" y="0"/>
                <wp:positionH relativeFrom="column">
                  <wp:posOffset>260350</wp:posOffset>
                </wp:positionH>
                <wp:positionV relativeFrom="paragraph">
                  <wp:posOffset>165735</wp:posOffset>
                </wp:positionV>
                <wp:extent cx="2943225" cy="2952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rsidR="008117BC" w:rsidRDefault="008117BC" w:rsidP="00CB636F">
                            <w:pPr>
                              <w:snapToGrid w:val="0"/>
                              <w:rPr>
                                <w:rFonts w:asciiTheme="majorEastAsia" w:eastAsiaTheme="majorEastAsia" w:hAnsiTheme="majorEastAsia"/>
                                <w:sz w:val="20"/>
                                <w:szCs w:val="20"/>
                              </w:rPr>
                            </w:pPr>
                            <w:r>
                              <w:rPr>
                                <w:rFonts w:ascii="ＭＳ ゴシック" w:eastAsia="ＭＳ ゴシック" w:hAnsi="ＭＳ ゴシック" w:hint="eastAsia"/>
                                <w:kern w:val="0"/>
                                <w:sz w:val="20"/>
                                <w:szCs w:val="20"/>
                              </w:rPr>
                              <w:t xml:space="preserve">図●　</w:t>
                            </w:r>
                            <w:r>
                              <w:rPr>
                                <w:rFonts w:ascii="ＭＳ ゴシック" w:eastAsia="ＭＳ ゴシック" w:hAnsi="ＭＳ ゴシック" w:hint="eastAsia"/>
                                <w:sz w:val="20"/>
                                <w:szCs w:val="20"/>
                              </w:rPr>
                              <w:t>外来患者の流出（割合）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0" type="#_x0000_t202" style="position:absolute;left:0;text-align:left;margin-left:20.5pt;margin-top:13.05pt;width:231.75pt;height:23.25pt;z-index:2524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" filled="f" stroked="f" strokeweight=".5pt">
                <v:textbox>
                  <w:txbxContent>
                    <w:p w:rsidR="008117BC" w:rsidRDefault="008117BC" w:rsidP="00CB636F">
                      <w:pPr>
                        <w:snapToGrid w:val="0"/>
                        <w:rPr>
                          <w:rFonts w:asciiTheme="majorEastAsia" w:eastAsiaTheme="majorEastAsia" w:hAnsiTheme="majorEastAsia"/>
                          <w:sz w:val="20"/>
                          <w:szCs w:val="20"/>
                        </w:rPr>
                      </w:pPr>
                      <w:r>
                        <w:rPr>
                          <w:rFonts w:ascii="ＭＳ ゴシック" w:eastAsia="ＭＳ ゴシック" w:hAnsi="ＭＳ ゴシック" w:hint="eastAsia"/>
                          <w:kern w:val="0"/>
                          <w:sz w:val="20"/>
                          <w:szCs w:val="20"/>
                        </w:rPr>
                        <w:t xml:space="preserve">図●　</w:t>
                      </w:r>
                      <w:r>
                        <w:rPr>
                          <w:rFonts w:ascii="ＭＳ ゴシック" w:eastAsia="ＭＳ ゴシック" w:hAnsi="ＭＳ ゴシック" w:hint="eastAsia"/>
                          <w:sz w:val="20"/>
                          <w:szCs w:val="20"/>
                        </w:rPr>
                        <w:t>外来患者の流出（割合）</w:t>
                      </w:r>
                    </w:p>
                  </w:txbxContent>
                </v:textbox>
              </v:shape>
            </w:pict>
          </mc:Fallback>
        </mc:AlternateContent>
      </w:r>
    </w:p>
    <w:p w:rsidR="00CB636F" w:rsidRDefault="00CB636F" w:rsidP="004A5C78">
      <w:pPr>
        <w:ind w:left="240" w:hangingChars="100" w:hanging="240"/>
        <w:rPr>
          <w:rFonts w:ascii="HG丸ｺﾞｼｯｸM-PRO" w:eastAsia="HG丸ｺﾞｼｯｸM-PRO" w:hAnsi="HG丸ｺﾞｼｯｸM-PRO"/>
          <w:noProof/>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15488" behindDoc="0" locked="0" layoutInCell="1" allowOverlap="1" wp14:anchorId="1BBE9570" wp14:editId="7977BAD5">
                <wp:simplePos x="0" y="0"/>
                <wp:positionH relativeFrom="column">
                  <wp:posOffset>3896995</wp:posOffset>
                </wp:positionH>
                <wp:positionV relativeFrom="paragraph">
                  <wp:posOffset>2371725</wp:posOffset>
                </wp:positionV>
                <wp:extent cx="2326005" cy="23431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rsidR="008117BC" w:rsidRDefault="008117BC" w:rsidP="00CB636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1" type="#_x0000_t202" style="position:absolute;left:0;text-align:left;margin-left:306.85pt;margin-top:186.75pt;width:183.15pt;height:18.45pt;z-index:252415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" filled="f" stroked="f" strokeweight=".5pt">
                <v:textbox style="mso-fit-shape-to-text:t">
                  <w:txbxContent>
                    <w:p w:rsidR="008117BC" w:rsidRDefault="008117BC" w:rsidP="00CB636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Pr>
          <w:rFonts w:ascii="HG丸ｺﾞｼｯｸM-PRO" w:eastAsia="HG丸ｺﾞｼｯｸM-PRO" w:hAnsi="HG丸ｺﾞｼｯｸM-PRO"/>
          <w:noProof/>
          <w:sz w:val="22"/>
          <w:szCs w:val="22"/>
        </w:rPr>
        <w:drawing>
          <wp:inline distT="0" distB="0" distL="0" distR="0" wp14:anchorId="014772B9" wp14:editId="2D08C18E">
            <wp:extent cx="2923841" cy="2340000"/>
            <wp:effectExtent l="0" t="0" r="0" b="3175"/>
            <wp:docPr id="3595" name="図 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3841" cy="2340000"/>
                    </a:xfrm>
                    <a:prstGeom prst="rect">
                      <a:avLst/>
                    </a:prstGeom>
                    <a:noFill/>
                    <a:ln>
                      <a:noFill/>
                    </a:ln>
                  </pic:spPr>
                </pic:pic>
              </a:graphicData>
            </a:graphic>
          </wp:inline>
        </w:drawing>
      </w:r>
      <w:r>
        <w:rPr>
          <w:rFonts w:ascii="HG丸ｺﾞｼｯｸM-PRO" w:eastAsia="HG丸ｺﾞｼｯｸM-PRO" w:hAnsi="HG丸ｺﾞｼｯｸM-PRO"/>
          <w:noProof/>
          <w:sz w:val="22"/>
          <w:szCs w:val="22"/>
        </w:rPr>
        <w:drawing>
          <wp:inline distT="0" distB="0" distL="0" distR="0" wp14:anchorId="43F62DB8" wp14:editId="5644B59C">
            <wp:extent cx="2929647" cy="2340000"/>
            <wp:effectExtent l="0" t="0" r="4445" b="3175"/>
            <wp:docPr id="3596" name="図 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9647" cy="2340000"/>
                    </a:xfrm>
                    <a:prstGeom prst="rect">
                      <a:avLst/>
                    </a:prstGeom>
                    <a:noFill/>
                    <a:ln>
                      <a:noFill/>
                    </a:ln>
                  </pic:spPr>
                </pic:pic>
              </a:graphicData>
            </a:graphic>
          </wp:inline>
        </w:drawing>
      </w:r>
    </w:p>
    <w:p w:rsidR="00CB636F" w:rsidRDefault="00CB636F" w:rsidP="00CB636F">
      <w:pPr>
        <w:rPr>
          <w:rFonts w:ascii="HG丸ｺﾞｼｯｸM-PRO" w:eastAsia="HG丸ｺﾞｼｯｸM-PRO" w:hAnsi="HG丸ｺﾞｼｯｸM-PRO"/>
          <w:noProof/>
          <w:sz w:val="22"/>
          <w:szCs w:val="22"/>
        </w:rPr>
      </w:pPr>
    </w:p>
    <w:p w:rsidR="00CB636F" w:rsidRDefault="00CB636F" w:rsidP="00CB636F">
      <w:pPr>
        <w:rPr>
          <w:rFonts w:ascii="HG丸ｺﾞｼｯｸM-PRO" w:eastAsia="HG丸ｺﾞｼｯｸM-PRO" w:hAnsi="HG丸ｺﾞｼｯｸM-PRO"/>
          <w:noProof/>
          <w:sz w:val="22"/>
          <w:szCs w:val="22"/>
        </w:rPr>
      </w:pPr>
    </w:p>
    <w:p w:rsidR="00CB636F" w:rsidRDefault="00CB636F" w:rsidP="00CB636F">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入院患者の流出入の状況（２０１４年度　国保・後期高齢者レセプト）</w:t>
      </w:r>
      <w:r>
        <w:rPr>
          <w:rFonts w:ascii="ＭＳ Ｐゴシック" w:eastAsia="ＭＳ Ｐゴシック" w:hAnsi="ＭＳ Ｐゴシック" w:hint="eastAsia"/>
          <w:sz w:val="22"/>
          <w:szCs w:val="22"/>
        </w:rPr>
        <w:t>】</w:t>
      </w:r>
    </w:p>
    <w:p w:rsidR="00CB636F" w:rsidRPr="003D2AAF" w:rsidRDefault="00CB636F" w:rsidP="00CB636F">
      <w:pPr>
        <w:ind w:leftChars="200" w:left="64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○堺市</w:t>
      </w:r>
      <w:r w:rsidRPr="00BF1934">
        <w:rPr>
          <w:rFonts w:ascii="HG丸ｺﾞｼｯｸM-PRO" w:eastAsia="HG丸ｺﾞｼｯｸM-PRO" w:hAnsi="HG丸ｺﾞｼｯｸM-PRO" w:hint="eastAsia"/>
          <w:sz w:val="22"/>
          <w:szCs w:val="22"/>
        </w:rPr>
        <w:t>二次医療圏に</w:t>
      </w:r>
      <w:r>
        <w:rPr>
          <w:rFonts w:ascii="HG丸ｺﾞｼｯｸM-PRO" w:eastAsia="HG丸ｺﾞｼｯｸM-PRO" w:hAnsi="HG丸ｺﾞｼｯｸM-PRO" w:hint="eastAsia"/>
          <w:sz w:val="22"/>
          <w:szCs w:val="22"/>
        </w:rPr>
        <w:t>おいて、圏域外への患者流出割合は15％から35％程度となっており、周産期医療を除く多くの医療は、圏域内の自己完結率は高くなっていますが、周産期医療だけでなく、がんや救急医療、小児医療においても、流出超過となっています。</w:t>
      </w:r>
    </w:p>
    <w:p w:rsidR="00CB636F" w:rsidRDefault="00CB636F" w:rsidP="00CB636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412416" behindDoc="0" locked="0" layoutInCell="1" allowOverlap="1" wp14:anchorId="24F80807" wp14:editId="5A58ACAA">
                <wp:simplePos x="0" y="0"/>
                <wp:positionH relativeFrom="column">
                  <wp:posOffset>3089275</wp:posOffset>
                </wp:positionH>
                <wp:positionV relativeFrom="paragraph">
                  <wp:posOffset>144780</wp:posOffset>
                </wp:positionV>
                <wp:extent cx="3419475" cy="2952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rsidR="008117BC" w:rsidRDefault="008117BC" w:rsidP="00CB636F">
                            <w:pPr>
                              <w:snapToGrid w:val="0"/>
                              <w:rPr>
                                <w:rFonts w:asciiTheme="majorEastAsia" w:eastAsiaTheme="majorEastAsia" w:hAnsiTheme="majorEastAsia"/>
                                <w:sz w:val="20"/>
                                <w:szCs w:val="20"/>
                              </w:rPr>
                            </w:pPr>
                            <w:r>
                              <w:rPr>
                                <w:rFonts w:ascii="ＭＳ ゴシック" w:eastAsia="ＭＳ ゴシック" w:hAnsi="ＭＳ ゴシック" w:hint="eastAsia"/>
                                <w:kern w:val="0"/>
                                <w:sz w:val="20"/>
                                <w:szCs w:val="20"/>
                              </w:rPr>
                              <w:t xml:space="preserve">図●　</w:t>
                            </w:r>
                            <w:r>
                              <w:rPr>
                                <w:rFonts w:ascii="ＭＳ ゴシック" w:eastAsia="ＭＳ ゴシック" w:hAnsi="ＭＳ ゴシック" w:hint="eastAsia"/>
                                <w:sz w:val="20"/>
                                <w:szCs w:val="20"/>
                              </w:rPr>
                              <w:t>圏域における入院患者の「流入―流出」（件数）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2" type="#_x0000_t202" style="position:absolute;left:0;text-align:left;margin-left:243.25pt;margin-top:11.4pt;width:269.25pt;height:23.25pt;z-index:2524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" filled="f" stroked="f" strokeweight=".5pt">
                <v:textbox>
                  <w:txbxContent>
                    <w:p w:rsidR="008117BC" w:rsidRDefault="008117BC" w:rsidP="00CB636F">
                      <w:pPr>
                        <w:snapToGrid w:val="0"/>
                        <w:rPr>
                          <w:rFonts w:asciiTheme="majorEastAsia" w:eastAsiaTheme="majorEastAsia" w:hAnsiTheme="majorEastAsia"/>
                          <w:sz w:val="20"/>
                          <w:szCs w:val="20"/>
                        </w:rPr>
                      </w:pPr>
                      <w:r>
                        <w:rPr>
                          <w:rFonts w:ascii="ＭＳ ゴシック" w:eastAsia="ＭＳ ゴシック" w:hAnsi="ＭＳ ゴシック" w:hint="eastAsia"/>
                          <w:kern w:val="0"/>
                          <w:sz w:val="20"/>
                          <w:szCs w:val="20"/>
                        </w:rPr>
                        <w:t xml:space="preserve">図●　</w:t>
                      </w:r>
                      <w:r>
                        <w:rPr>
                          <w:rFonts w:ascii="ＭＳ ゴシック" w:eastAsia="ＭＳ ゴシック" w:hAnsi="ＭＳ ゴシック" w:hint="eastAsia"/>
                          <w:sz w:val="20"/>
                          <w:szCs w:val="20"/>
                        </w:rPr>
                        <w:t>圏域における入院患者の「流入―流出」（件数）</w:t>
                      </w:r>
                    </w:p>
                  </w:txbxContent>
                </v:textbox>
              </v:shape>
            </w:pict>
          </mc:Fallback>
        </mc:AlternateContent>
      </w:r>
      <w:r>
        <w:rPr>
          <w:rFonts w:hint="eastAsia"/>
          <w:noProof/>
        </w:rPr>
        <mc:AlternateContent>
          <mc:Choice Requires="wps">
            <w:drawing>
              <wp:anchor distT="0" distB="0" distL="114300" distR="114300" simplePos="0" relativeHeight="252413440" behindDoc="0" locked="0" layoutInCell="1" allowOverlap="1" wp14:anchorId="16E4D179" wp14:editId="6344CF05">
                <wp:simplePos x="0" y="0"/>
                <wp:positionH relativeFrom="column">
                  <wp:posOffset>260350</wp:posOffset>
                </wp:positionH>
                <wp:positionV relativeFrom="paragraph">
                  <wp:posOffset>158115</wp:posOffset>
                </wp:positionV>
                <wp:extent cx="2943225" cy="295275"/>
                <wp:effectExtent l="0" t="0" r="0" b="0"/>
                <wp:wrapNone/>
                <wp:docPr id="3584" name="テキスト ボックス 3584"/>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rsidR="008117BC" w:rsidRDefault="008117BC" w:rsidP="00CB636F">
                            <w:pPr>
                              <w:snapToGrid w:val="0"/>
                              <w:rPr>
                                <w:rFonts w:asciiTheme="majorEastAsia" w:eastAsiaTheme="majorEastAsia" w:hAnsiTheme="majorEastAsia"/>
                                <w:sz w:val="20"/>
                                <w:szCs w:val="20"/>
                              </w:rPr>
                            </w:pPr>
                            <w:r>
                              <w:rPr>
                                <w:rFonts w:ascii="ＭＳ ゴシック" w:eastAsia="ＭＳ ゴシック" w:hAnsi="ＭＳ ゴシック" w:hint="eastAsia"/>
                                <w:kern w:val="0"/>
                                <w:sz w:val="20"/>
                                <w:szCs w:val="20"/>
                              </w:rPr>
                              <w:t xml:space="preserve">図●　</w:t>
                            </w:r>
                            <w:r>
                              <w:rPr>
                                <w:rFonts w:ascii="ＭＳ ゴシック" w:eastAsia="ＭＳ ゴシック" w:hAnsi="ＭＳ ゴシック" w:hint="eastAsia"/>
                                <w:sz w:val="20"/>
                                <w:szCs w:val="20"/>
                              </w:rPr>
                              <w:t>入院患者の流出（割合）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84" o:spid="_x0000_s1033" type="#_x0000_t202" style="position:absolute;left:0;text-align:left;margin-left:20.5pt;margin-top:12.45pt;width:231.75pt;height:23.25pt;z-index:2524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" filled="f" stroked="f" strokeweight=".5pt">
                <v:textbox>
                  <w:txbxContent>
                    <w:p w:rsidR="008117BC" w:rsidRDefault="008117BC" w:rsidP="00CB636F">
                      <w:pPr>
                        <w:snapToGrid w:val="0"/>
                        <w:rPr>
                          <w:rFonts w:asciiTheme="majorEastAsia" w:eastAsiaTheme="majorEastAsia" w:hAnsiTheme="majorEastAsia"/>
                          <w:sz w:val="20"/>
                          <w:szCs w:val="20"/>
                        </w:rPr>
                      </w:pPr>
                      <w:r>
                        <w:rPr>
                          <w:rFonts w:ascii="ＭＳ ゴシック" w:eastAsia="ＭＳ ゴシック" w:hAnsi="ＭＳ ゴシック" w:hint="eastAsia"/>
                          <w:kern w:val="0"/>
                          <w:sz w:val="20"/>
                          <w:szCs w:val="20"/>
                        </w:rPr>
                        <w:t xml:space="preserve">図●　</w:t>
                      </w:r>
                      <w:r>
                        <w:rPr>
                          <w:rFonts w:ascii="ＭＳ ゴシック" w:eastAsia="ＭＳ ゴシック" w:hAnsi="ＭＳ ゴシック" w:hint="eastAsia"/>
                          <w:sz w:val="20"/>
                          <w:szCs w:val="20"/>
                        </w:rPr>
                        <w:t>入院患者の流出（割合）</w:t>
                      </w:r>
                    </w:p>
                  </w:txbxContent>
                </v:textbox>
              </v:shape>
            </w:pict>
          </mc:Fallback>
        </mc:AlternateContent>
      </w:r>
    </w:p>
    <w:p w:rsidR="00CB636F" w:rsidRDefault="00CB636F" w:rsidP="00CB636F">
      <w:pPr>
        <w:ind w:left="240" w:hangingChars="100" w:hanging="240"/>
        <w:rPr>
          <w:rFonts w:ascii="HG丸ｺﾞｼｯｸM-PRO" w:eastAsia="HG丸ｺﾞｼｯｸM-PRO" w:hAnsi="HG丸ｺﾞｼｯｸM-PRO"/>
          <w:noProof/>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16512" behindDoc="0" locked="0" layoutInCell="1" allowOverlap="1" wp14:anchorId="61C6D844" wp14:editId="2463A6A9">
                <wp:simplePos x="0" y="0"/>
                <wp:positionH relativeFrom="column">
                  <wp:posOffset>3896995</wp:posOffset>
                </wp:positionH>
                <wp:positionV relativeFrom="paragraph">
                  <wp:posOffset>2388870</wp:posOffset>
                </wp:positionV>
                <wp:extent cx="2326005" cy="23431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rsidR="008117BC" w:rsidRDefault="008117BC" w:rsidP="00CB636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4" type="#_x0000_t202" style="position:absolute;left:0;text-align:left;margin-left:306.85pt;margin-top:188.1pt;width:183.15pt;height:18.45pt;z-index:252416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" filled="f" stroked="f" strokeweight=".5pt">
                <v:textbox style="mso-fit-shape-to-text:t">
                  <w:txbxContent>
                    <w:p w:rsidR="008117BC" w:rsidRDefault="008117BC" w:rsidP="00CB636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Pr>
          <w:rFonts w:ascii="HG丸ｺﾞｼｯｸM-PRO" w:eastAsia="HG丸ｺﾞｼｯｸM-PRO" w:hAnsi="HG丸ｺﾞｼｯｸM-PRO"/>
          <w:noProof/>
          <w:sz w:val="22"/>
          <w:szCs w:val="22"/>
        </w:rPr>
        <w:drawing>
          <wp:inline distT="0" distB="0" distL="0" distR="0" wp14:anchorId="1DFD61D6" wp14:editId="1C9F0A50">
            <wp:extent cx="3019425" cy="2343150"/>
            <wp:effectExtent l="0" t="0" r="9525" b="0"/>
            <wp:docPr id="3603" name="図 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5366" cy="2340000"/>
                    </a:xfrm>
                    <a:prstGeom prst="rect">
                      <a:avLst/>
                    </a:prstGeom>
                    <a:noFill/>
                    <a:ln>
                      <a:noFill/>
                    </a:ln>
                  </pic:spPr>
                </pic:pic>
              </a:graphicData>
            </a:graphic>
          </wp:inline>
        </w:drawing>
      </w:r>
      <w:r>
        <w:rPr>
          <w:rFonts w:ascii="HG丸ｺﾞｼｯｸM-PRO" w:eastAsia="HG丸ｺﾞｼｯｸM-PRO" w:hAnsi="HG丸ｺﾞｼｯｸM-PRO"/>
          <w:noProof/>
          <w:sz w:val="22"/>
          <w:szCs w:val="22"/>
        </w:rPr>
        <w:drawing>
          <wp:inline distT="0" distB="0" distL="0" distR="0" wp14:anchorId="1C5B620D" wp14:editId="78CD4F08">
            <wp:extent cx="2923841" cy="2340000"/>
            <wp:effectExtent l="0" t="0" r="0" b="3175"/>
            <wp:docPr id="2049" name="図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3841" cy="2340000"/>
                    </a:xfrm>
                    <a:prstGeom prst="rect">
                      <a:avLst/>
                    </a:prstGeom>
                    <a:noFill/>
                    <a:ln>
                      <a:noFill/>
                    </a:ln>
                  </pic:spPr>
                </pic:pic>
              </a:graphicData>
            </a:graphic>
          </wp:inline>
        </w:drawing>
      </w:r>
    </w:p>
    <w:p w:rsidR="00CB636F" w:rsidRPr="007B21DF" w:rsidRDefault="00CB636F" w:rsidP="00CB636F">
      <w:pPr>
        <w:rPr>
          <w:rFonts w:ascii="HG丸ｺﾞｼｯｸM-PRO" w:eastAsia="HG丸ｺﾞｼｯｸM-PRO" w:hAnsi="HG丸ｺﾞｼｯｸM-PRO"/>
          <w:sz w:val="22"/>
          <w:szCs w:val="22"/>
        </w:rPr>
      </w:pPr>
    </w:p>
    <w:p w:rsidR="00CB636F" w:rsidRDefault="00CB636F" w:rsidP="00CB636F">
      <w:pPr>
        <w:rPr>
          <w:rFonts w:ascii="HG丸ｺﾞｼｯｸM-PRO" w:eastAsia="HG丸ｺﾞｼｯｸM-PRO" w:hAnsi="HG丸ｺﾞｼｯｸM-PRO"/>
          <w:sz w:val="22"/>
          <w:szCs w:val="22"/>
        </w:rPr>
      </w:pPr>
    </w:p>
    <w:p w:rsidR="0000281E" w:rsidRDefault="0046200B" w:rsidP="0000281E">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2423680" behindDoc="0" locked="0" layoutInCell="1" allowOverlap="1" wp14:anchorId="775DDC97" wp14:editId="66E48244">
                <wp:simplePos x="0" y="0"/>
                <wp:positionH relativeFrom="column">
                  <wp:posOffset>137160</wp:posOffset>
                </wp:positionH>
                <wp:positionV relativeFrom="paragraph">
                  <wp:posOffset>514350</wp:posOffset>
                </wp:positionV>
                <wp:extent cx="6048375" cy="1295400"/>
                <wp:effectExtent l="0" t="0" r="28575" b="19050"/>
                <wp:wrapNone/>
                <wp:docPr id="13" name="AutoShape 3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2954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rsidR="008117BC" w:rsidRPr="00DE44F8" w:rsidRDefault="008117BC" w:rsidP="0000281E">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rsidR="008117BC" w:rsidRPr="0046200B" w:rsidRDefault="008117BC" w:rsidP="0046200B">
                            <w:pPr>
                              <w:ind w:left="283" w:hangingChars="118" w:hanging="283"/>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color w:val="17365D" w:themeColor="text2" w:themeShade="BF"/>
                                <w:sz w:val="24"/>
                              </w:rPr>
                              <w:t>◆</w:t>
                            </w:r>
                            <w:r w:rsidRPr="00491C88">
                              <w:rPr>
                                <w:rFonts w:asciiTheme="majorEastAsia" w:eastAsiaTheme="majorEastAsia" w:hAnsiTheme="majorEastAsia" w:hint="eastAsia"/>
                                <w:b/>
                                <w:color w:val="17365D" w:themeColor="text2" w:themeShade="BF"/>
                                <w:sz w:val="24"/>
                              </w:rPr>
                              <w:t>今後予想される</w:t>
                            </w:r>
                            <w:r>
                              <w:rPr>
                                <w:rFonts w:asciiTheme="majorEastAsia" w:eastAsiaTheme="majorEastAsia" w:hAnsiTheme="majorEastAsia" w:hint="eastAsia"/>
                                <w:b/>
                                <w:color w:val="17365D" w:themeColor="text2" w:themeShade="BF"/>
                                <w:sz w:val="24"/>
                              </w:rPr>
                              <w:t>急性期と回復期の需要増加と、2025年必要病床数の機能区分ごとの割合（高度急性期</w:t>
                            </w:r>
                            <w:r w:rsidRPr="00D50CA2">
                              <w:rPr>
                                <w:rFonts w:asciiTheme="majorEastAsia" w:eastAsiaTheme="majorEastAsia" w:hAnsiTheme="majorEastAsia" w:hint="eastAsia"/>
                                <w:b/>
                                <w:color w:val="17365D" w:themeColor="text2" w:themeShade="BF"/>
                                <w:sz w:val="24"/>
                              </w:rPr>
                              <w:t>10.0％</w:t>
                            </w:r>
                            <w:r>
                              <w:rPr>
                                <w:rFonts w:asciiTheme="majorEastAsia" w:eastAsiaTheme="majorEastAsia" w:hAnsiTheme="majorEastAsia" w:hint="eastAsia"/>
                                <w:b/>
                                <w:color w:val="17365D" w:themeColor="text2" w:themeShade="BF"/>
                                <w:sz w:val="24"/>
                              </w:rPr>
                              <w:t>、急性期</w:t>
                            </w:r>
                            <w:r w:rsidRPr="00D50CA2">
                              <w:rPr>
                                <w:rFonts w:asciiTheme="majorEastAsia" w:eastAsiaTheme="majorEastAsia" w:hAnsiTheme="majorEastAsia" w:hint="eastAsia"/>
                                <w:b/>
                                <w:color w:val="17365D" w:themeColor="text2" w:themeShade="BF"/>
                                <w:sz w:val="24"/>
                              </w:rPr>
                              <w:t>31.6％</w:t>
                            </w:r>
                            <w:r>
                              <w:rPr>
                                <w:rFonts w:asciiTheme="majorEastAsia" w:eastAsiaTheme="majorEastAsia" w:hAnsiTheme="majorEastAsia" w:hint="eastAsia"/>
                                <w:b/>
                                <w:color w:val="17365D" w:themeColor="text2" w:themeShade="BF"/>
                                <w:sz w:val="24"/>
                              </w:rPr>
                              <w:t>、回復期</w:t>
                            </w:r>
                            <w:r w:rsidRPr="00D50CA2">
                              <w:rPr>
                                <w:rFonts w:asciiTheme="majorEastAsia" w:eastAsiaTheme="majorEastAsia" w:hAnsiTheme="majorEastAsia" w:hint="eastAsia"/>
                                <w:b/>
                                <w:color w:val="17365D" w:themeColor="text2" w:themeShade="BF"/>
                                <w:sz w:val="24"/>
                              </w:rPr>
                              <w:t>26.0％</w:t>
                            </w:r>
                            <w:r>
                              <w:rPr>
                                <w:rFonts w:asciiTheme="majorEastAsia" w:eastAsiaTheme="majorEastAsia" w:hAnsiTheme="majorEastAsia" w:hint="eastAsia"/>
                                <w:b/>
                                <w:color w:val="17365D" w:themeColor="text2" w:themeShade="BF"/>
                                <w:sz w:val="24"/>
                              </w:rPr>
                              <w:t>、慢性期</w:t>
                            </w:r>
                            <w:r w:rsidRPr="00D50CA2">
                              <w:rPr>
                                <w:rFonts w:asciiTheme="majorEastAsia" w:eastAsiaTheme="majorEastAsia" w:hAnsiTheme="majorEastAsia" w:hint="eastAsia"/>
                                <w:b/>
                                <w:color w:val="17365D" w:themeColor="text2" w:themeShade="BF"/>
                                <w:sz w:val="24"/>
                              </w:rPr>
                              <w:t>32.4％</w:t>
                            </w:r>
                            <w:r>
                              <w:rPr>
                                <w:rFonts w:asciiTheme="majorEastAsia" w:eastAsiaTheme="majorEastAsia" w:hAnsiTheme="majorEastAsia" w:hint="eastAsia"/>
                                <w:b/>
                                <w:color w:val="17365D" w:themeColor="text2" w:themeShade="BF"/>
                                <w:sz w:val="24"/>
                              </w:rPr>
                              <w:t>）を考慮し、2025年に必要な病床機能を確保していく必要があります。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left:0;text-align:left;margin-left:10.8pt;margin-top:40.5pt;width:476.25pt;height:102pt;z-index:2524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" fillcolor="#daeef3 [664]" strokecolor="#b6dde8 [1304]" strokeweight="1.5pt">
                <v:textbox>
                  <w:txbxContent>
                    <w:p w:rsidR="008117BC" w:rsidRPr="00DE44F8" w:rsidRDefault="008117BC" w:rsidP="0000281E">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rsidR="008117BC" w:rsidRPr="0046200B" w:rsidRDefault="008117BC" w:rsidP="0046200B">
                      <w:pPr>
                        <w:ind w:left="283" w:hangingChars="118" w:hanging="283"/>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color w:val="17365D" w:themeColor="text2" w:themeShade="BF"/>
                          <w:sz w:val="24"/>
                        </w:rPr>
                        <w:t>◆</w:t>
                      </w:r>
                      <w:r w:rsidRPr="00491C88">
                        <w:rPr>
                          <w:rFonts w:asciiTheme="majorEastAsia" w:eastAsiaTheme="majorEastAsia" w:hAnsiTheme="majorEastAsia" w:hint="eastAsia"/>
                          <w:b/>
                          <w:color w:val="17365D" w:themeColor="text2" w:themeShade="BF"/>
                          <w:sz w:val="24"/>
                        </w:rPr>
                        <w:t>今後予想される</w:t>
                      </w:r>
                      <w:r>
                        <w:rPr>
                          <w:rFonts w:asciiTheme="majorEastAsia" w:eastAsiaTheme="majorEastAsia" w:hAnsiTheme="majorEastAsia" w:hint="eastAsia"/>
                          <w:b/>
                          <w:color w:val="17365D" w:themeColor="text2" w:themeShade="BF"/>
                          <w:sz w:val="24"/>
                        </w:rPr>
                        <w:t>急性期と回復期の需要増加と、2025年必要病床数の機能区分ごとの割合（高度急性期</w:t>
                      </w:r>
                      <w:r w:rsidRPr="00D50CA2">
                        <w:rPr>
                          <w:rFonts w:asciiTheme="majorEastAsia" w:eastAsiaTheme="majorEastAsia" w:hAnsiTheme="majorEastAsia" w:hint="eastAsia"/>
                          <w:b/>
                          <w:color w:val="17365D" w:themeColor="text2" w:themeShade="BF"/>
                          <w:sz w:val="24"/>
                        </w:rPr>
                        <w:t>10.0％</w:t>
                      </w:r>
                      <w:r>
                        <w:rPr>
                          <w:rFonts w:asciiTheme="majorEastAsia" w:eastAsiaTheme="majorEastAsia" w:hAnsiTheme="majorEastAsia" w:hint="eastAsia"/>
                          <w:b/>
                          <w:color w:val="17365D" w:themeColor="text2" w:themeShade="BF"/>
                          <w:sz w:val="24"/>
                        </w:rPr>
                        <w:t>、急性期</w:t>
                      </w:r>
                      <w:r w:rsidRPr="00D50CA2">
                        <w:rPr>
                          <w:rFonts w:asciiTheme="majorEastAsia" w:eastAsiaTheme="majorEastAsia" w:hAnsiTheme="majorEastAsia" w:hint="eastAsia"/>
                          <w:b/>
                          <w:color w:val="17365D" w:themeColor="text2" w:themeShade="BF"/>
                          <w:sz w:val="24"/>
                        </w:rPr>
                        <w:t>31.6％</w:t>
                      </w:r>
                      <w:r>
                        <w:rPr>
                          <w:rFonts w:asciiTheme="majorEastAsia" w:eastAsiaTheme="majorEastAsia" w:hAnsiTheme="majorEastAsia" w:hint="eastAsia"/>
                          <w:b/>
                          <w:color w:val="17365D" w:themeColor="text2" w:themeShade="BF"/>
                          <w:sz w:val="24"/>
                        </w:rPr>
                        <w:t>、回復期</w:t>
                      </w:r>
                      <w:r w:rsidRPr="00D50CA2">
                        <w:rPr>
                          <w:rFonts w:asciiTheme="majorEastAsia" w:eastAsiaTheme="majorEastAsia" w:hAnsiTheme="majorEastAsia" w:hint="eastAsia"/>
                          <w:b/>
                          <w:color w:val="17365D" w:themeColor="text2" w:themeShade="BF"/>
                          <w:sz w:val="24"/>
                        </w:rPr>
                        <w:t>26.0％</w:t>
                      </w:r>
                      <w:r>
                        <w:rPr>
                          <w:rFonts w:asciiTheme="majorEastAsia" w:eastAsiaTheme="majorEastAsia" w:hAnsiTheme="majorEastAsia" w:hint="eastAsia"/>
                          <w:b/>
                          <w:color w:val="17365D" w:themeColor="text2" w:themeShade="BF"/>
                          <w:sz w:val="24"/>
                        </w:rPr>
                        <w:t>、慢性期</w:t>
                      </w:r>
                      <w:r w:rsidRPr="00D50CA2">
                        <w:rPr>
                          <w:rFonts w:asciiTheme="majorEastAsia" w:eastAsiaTheme="majorEastAsia" w:hAnsiTheme="majorEastAsia" w:hint="eastAsia"/>
                          <w:b/>
                          <w:color w:val="17365D" w:themeColor="text2" w:themeShade="BF"/>
                          <w:sz w:val="24"/>
                        </w:rPr>
                        <w:t>32.4％</w:t>
                      </w:r>
                      <w:r>
                        <w:rPr>
                          <w:rFonts w:asciiTheme="majorEastAsia" w:eastAsiaTheme="majorEastAsia" w:hAnsiTheme="majorEastAsia" w:hint="eastAsia"/>
                          <w:b/>
                          <w:color w:val="17365D" w:themeColor="text2" w:themeShade="BF"/>
                          <w:sz w:val="24"/>
                        </w:rPr>
                        <w:t>）を考慮し、2025年に必要な病床機能を確保していく必要があります。</w:t>
                      </w:r>
                    </w:p>
                  </w:txbxContent>
                </v:textbox>
              </v:roundrect>
            </w:pict>
          </mc:Fallback>
        </mc:AlternateContent>
      </w:r>
      <w:r w:rsidR="0000281E">
        <w:rPr>
          <w:rFonts w:ascii="ＭＳ ゴシック" w:eastAsia="ＭＳ ゴシック" w:hAnsi="ＭＳ ゴシック" w:hint="eastAsia"/>
          <w:b/>
          <w:color w:val="0070C0"/>
          <w:sz w:val="36"/>
          <w:szCs w:val="36"/>
          <w:u w:val="single"/>
        </w:rPr>
        <w:t>３</w:t>
      </w:r>
      <w:r w:rsidR="0000281E" w:rsidRPr="00340FE2">
        <w:rPr>
          <w:rFonts w:ascii="ＭＳ ゴシック" w:eastAsia="ＭＳ ゴシック" w:hAnsi="ＭＳ ゴシック" w:hint="eastAsia"/>
          <w:b/>
          <w:color w:val="0070C0"/>
          <w:sz w:val="36"/>
          <w:szCs w:val="36"/>
          <w:u w:val="single"/>
        </w:rPr>
        <w:t>．</w:t>
      </w:r>
      <w:r w:rsidR="0000281E">
        <w:rPr>
          <w:rFonts w:ascii="ＭＳ ゴシック" w:eastAsia="ＭＳ ゴシック" w:hAnsi="ＭＳ ゴシック" w:hint="eastAsia"/>
          <w:b/>
          <w:color w:val="0070C0"/>
          <w:sz w:val="36"/>
          <w:szCs w:val="36"/>
          <w:u w:val="single"/>
        </w:rPr>
        <w:t>地域医療構想（将来のあるべき病床機能）</w:t>
      </w:r>
    </w:p>
    <w:p w:rsidR="0000281E" w:rsidRPr="004F64EA" w:rsidRDefault="0000281E" w:rsidP="0000281E">
      <w:pPr>
        <w:ind w:firstLineChars="50" w:firstLine="141"/>
        <w:rPr>
          <w:rFonts w:ascii="ＭＳ ゴシック" w:eastAsia="ＭＳ ゴシック" w:hAnsi="ＭＳ ゴシック"/>
          <w:b/>
          <w:color w:val="0070C0"/>
          <w:sz w:val="28"/>
          <w:szCs w:val="28"/>
        </w:rPr>
      </w:pPr>
    </w:p>
    <w:p w:rsidR="0000281E" w:rsidRDefault="0000281E" w:rsidP="0000281E">
      <w:pPr>
        <w:ind w:firstLineChars="50" w:firstLine="141"/>
        <w:rPr>
          <w:rFonts w:ascii="ＭＳ ゴシック" w:eastAsia="ＭＳ ゴシック" w:hAnsi="ＭＳ ゴシック"/>
          <w:b/>
          <w:color w:val="0070C0"/>
          <w:sz w:val="28"/>
          <w:szCs w:val="28"/>
        </w:rPr>
      </w:pPr>
    </w:p>
    <w:p w:rsidR="0000281E" w:rsidRDefault="0000281E" w:rsidP="004A5C78">
      <w:pPr>
        <w:ind w:firstLineChars="50" w:firstLine="141"/>
        <w:rPr>
          <w:rFonts w:ascii="ＭＳ ゴシック" w:eastAsia="ＭＳ ゴシック" w:hAnsi="ＭＳ ゴシック"/>
          <w:b/>
          <w:color w:val="0070C0"/>
          <w:sz w:val="28"/>
          <w:szCs w:val="28"/>
        </w:rPr>
      </w:pPr>
    </w:p>
    <w:p w:rsidR="0000281E" w:rsidRDefault="0000281E" w:rsidP="0000281E">
      <w:pPr>
        <w:ind w:firstLineChars="50" w:firstLine="141"/>
        <w:rPr>
          <w:rFonts w:ascii="ＭＳ ゴシック" w:eastAsia="ＭＳ ゴシック" w:hAnsi="ＭＳ ゴシック"/>
          <w:b/>
          <w:color w:val="0070C0"/>
          <w:sz w:val="28"/>
          <w:szCs w:val="28"/>
        </w:rPr>
      </w:pPr>
    </w:p>
    <w:p w:rsidR="0000281E" w:rsidRDefault="0000281E" w:rsidP="0000281E">
      <w:pPr>
        <w:ind w:leftChars="300" w:left="850" w:hangingChars="100" w:hanging="220"/>
        <w:rPr>
          <w:rFonts w:ascii="HG丸ｺﾞｼｯｸM-PRO" w:eastAsia="HG丸ｺﾞｼｯｸM-PRO" w:hAnsi="HG丸ｺﾞｼｯｸM-PRO"/>
          <w:color w:val="000000" w:themeColor="text1"/>
          <w:sz w:val="22"/>
          <w:szCs w:val="22"/>
        </w:rPr>
      </w:pPr>
    </w:p>
    <w:p w:rsidR="00B52077" w:rsidRDefault="00B52077" w:rsidP="00B52077">
      <w:pPr>
        <w:rPr>
          <w:rFonts w:ascii="HG丸ｺﾞｼｯｸM-PRO" w:eastAsia="HG丸ｺﾞｼｯｸM-PRO" w:hAnsi="HG丸ｺﾞｼｯｸM-PRO"/>
          <w:color w:val="000000" w:themeColor="text1"/>
          <w:sz w:val="22"/>
          <w:szCs w:val="22"/>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（１）医療需要の見込み</w:t>
      </w:r>
    </w:p>
    <w:p w:rsidR="0000281E" w:rsidRPr="00C21C02" w:rsidRDefault="0000281E" w:rsidP="0000281E">
      <w:pPr>
        <w:tabs>
          <w:tab w:val="left" w:pos="3544"/>
        </w:tabs>
        <w:ind w:leftChars="200" w:left="640" w:hangingChars="100" w:hanging="220"/>
        <w:rPr>
          <w:rFonts w:ascii="HG丸ｺﾞｼｯｸM-PRO" w:eastAsia="HG丸ｺﾞｼｯｸM-PRO" w:hAnsi="HG丸ｺﾞｼｯｸM-PRO"/>
          <w:sz w:val="22"/>
          <w:szCs w:val="22"/>
        </w:rPr>
      </w:pPr>
      <w:r w:rsidRPr="00C21C02">
        <w:rPr>
          <w:rFonts w:ascii="HG丸ｺﾞｼｯｸM-PRO" w:eastAsia="HG丸ｺﾞｼｯｸM-PRO" w:hAnsi="HG丸ｺﾞｼｯｸM-PRO" w:hint="eastAsia"/>
          <w:sz w:val="22"/>
          <w:szCs w:val="22"/>
        </w:rPr>
        <w:t>○ 2025年の１日当たりの入院医療需要は、「高度急性期」は</w:t>
      </w:r>
      <w:r>
        <w:rPr>
          <w:rFonts w:ascii="HG丸ｺﾞｼｯｸM-PRO" w:eastAsia="HG丸ｺﾞｼｯｸM-PRO" w:hAnsi="HG丸ｺﾞｼｯｸM-PRO" w:hint="eastAsia"/>
          <w:sz w:val="22"/>
          <w:szCs w:val="22"/>
        </w:rPr>
        <w:t>744</w:t>
      </w:r>
      <w:r w:rsidRPr="00C21C02">
        <w:rPr>
          <w:rFonts w:ascii="HG丸ｺﾞｼｯｸM-PRO" w:eastAsia="HG丸ｺﾞｼｯｸM-PRO" w:hAnsi="HG丸ｺﾞｼｯｸM-PRO" w:hint="eastAsia"/>
          <w:sz w:val="22"/>
          <w:szCs w:val="22"/>
        </w:rPr>
        <w:t>人/日、「急性期」は</w:t>
      </w:r>
      <w:r>
        <w:rPr>
          <w:rFonts w:ascii="HG丸ｺﾞｼｯｸM-PRO" w:eastAsia="HG丸ｺﾞｼｯｸM-PRO" w:hAnsi="HG丸ｺﾞｼｯｸM-PRO" w:hint="eastAsia"/>
          <w:sz w:val="22"/>
          <w:szCs w:val="22"/>
        </w:rPr>
        <w:t>2,440</w:t>
      </w:r>
      <w:r w:rsidRPr="00C21C02">
        <w:rPr>
          <w:rFonts w:ascii="HG丸ｺﾞｼｯｸM-PRO" w:eastAsia="HG丸ｺﾞｼｯｸM-PRO" w:hAnsi="HG丸ｺﾞｼｯｸM-PRO" w:hint="eastAsia"/>
          <w:sz w:val="22"/>
          <w:szCs w:val="22"/>
        </w:rPr>
        <w:t>人/日、「回復期」は</w:t>
      </w:r>
      <w:r>
        <w:rPr>
          <w:rFonts w:ascii="HG丸ｺﾞｼｯｸM-PRO" w:eastAsia="HG丸ｺﾞｼｯｸM-PRO" w:hAnsi="HG丸ｺﾞｼｯｸM-PRO" w:hint="eastAsia"/>
          <w:sz w:val="22"/>
          <w:szCs w:val="22"/>
        </w:rPr>
        <w:t>2,314</w:t>
      </w:r>
      <w:r w:rsidRPr="00C21C02">
        <w:rPr>
          <w:rFonts w:ascii="HG丸ｺﾞｼｯｸM-PRO" w:eastAsia="HG丸ｺﾞｼｯｸM-PRO" w:hAnsi="HG丸ｺﾞｼｯｸM-PRO" w:hint="eastAsia"/>
          <w:sz w:val="22"/>
          <w:szCs w:val="22"/>
        </w:rPr>
        <w:t>人/日、「慢性期」は</w:t>
      </w:r>
      <w:r>
        <w:rPr>
          <w:rFonts w:ascii="HG丸ｺﾞｼｯｸM-PRO" w:eastAsia="HG丸ｺﾞｼｯｸM-PRO" w:hAnsi="HG丸ｺﾞｼｯｸM-PRO" w:hint="eastAsia"/>
          <w:sz w:val="22"/>
          <w:szCs w:val="22"/>
        </w:rPr>
        <w:t>2,945</w:t>
      </w:r>
      <w:r w:rsidRPr="00C21C02">
        <w:rPr>
          <w:rFonts w:ascii="HG丸ｺﾞｼｯｸM-PRO" w:eastAsia="HG丸ｺﾞｼｯｸM-PRO" w:hAnsi="HG丸ｺﾞｼｯｸM-PRO" w:hint="eastAsia"/>
          <w:sz w:val="22"/>
          <w:szCs w:val="22"/>
        </w:rPr>
        <w:t>人/日となる見込みです。</w:t>
      </w:r>
    </w:p>
    <w:p w:rsidR="0000281E" w:rsidRPr="00693DAB" w:rsidRDefault="0000281E" w:rsidP="0000281E">
      <w:pPr>
        <w:tabs>
          <w:tab w:val="left" w:pos="426"/>
        </w:tabs>
        <w:ind w:firstLineChars="50" w:firstLine="141"/>
        <w:rPr>
          <w:rFonts w:ascii="ＭＳ ゴシック" w:eastAsia="ＭＳ ゴシック" w:hAnsi="ＭＳ ゴシック"/>
          <w:b/>
          <w:sz w:val="28"/>
          <w:szCs w:val="28"/>
        </w:rPr>
      </w:pPr>
    </w:p>
    <w:p w:rsidR="0000281E" w:rsidRPr="00844684" w:rsidRDefault="0000281E" w:rsidP="0000281E">
      <w:pPr>
        <w:pStyle w:val="ae"/>
        <w:numPr>
          <w:ilvl w:val="0"/>
          <w:numId w:val="12"/>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高度急性期、急性期、回復期については、</w:t>
      </w:r>
      <w:r w:rsidRPr="00A91A5A">
        <w:rPr>
          <w:rFonts w:ascii="HG丸ｺﾞｼｯｸM-PRO" w:eastAsia="HG丸ｺﾞｼｯｸM-PRO" w:hAnsi="HG丸ｺﾞｼｯｸM-PRO" w:hint="eastAsia"/>
          <w:sz w:val="22"/>
          <w:szCs w:val="22"/>
        </w:rPr>
        <w:t>2030年ごろまで</w:t>
      </w:r>
      <w:r>
        <w:rPr>
          <w:rFonts w:ascii="HG丸ｺﾞｼｯｸM-PRO" w:eastAsia="HG丸ｺﾞｼｯｸM-PRO" w:hAnsi="HG丸ｺﾞｼｯｸM-PRO" w:hint="eastAsia"/>
          <w:sz w:val="22"/>
          <w:szCs w:val="22"/>
        </w:rPr>
        <w:t>医療需要が増加することが見込まれています。</w:t>
      </w:r>
      <w:r w:rsidRPr="00A91A5A">
        <w:rPr>
          <w:rFonts w:ascii="HG丸ｺﾞｼｯｸM-PRO" w:eastAsia="HG丸ｺﾞｼｯｸM-PRO" w:hAnsi="HG丸ｺﾞｼｯｸM-PRO" w:hint="eastAsia"/>
          <w:sz w:val="22"/>
          <w:szCs w:val="22"/>
        </w:rPr>
        <w:t>その後、減少に転じますが、2040年においても2025</w:t>
      </w:r>
      <w:r>
        <w:rPr>
          <w:rFonts w:ascii="HG丸ｺﾞｼｯｸM-PRO" w:eastAsia="HG丸ｺﾞｼｯｸM-PRO" w:hAnsi="HG丸ｺﾞｼｯｸM-PRO" w:hint="eastAsia"/>
          <w:sz w:val="22"/>
          <w:szCs w:val="22"/>
        </w:rPr>
        <w:t>年と同程度</w:t>
      </w:r>
      <w:r w:rsidRPr="00844684">
        <w:rPr>
          <w:rFonts w:ascii="HG丸ｺﾞｼｯｸM-PRO" w:eastAsia="HG丸ｺﾞｼｯｸM-PRO" w:hAnsi="HG丸ｺﾞｼｯｸM-PRO" w:hint="eastAsia"/>
          <w:sz w:val="22"/>
          <w:szCs w:val="22"/>
        </w:rPr>
        <w:t>の入院医療需要となることが予想されています。</w:t>
      </w:r>
    </w:p>
    <w:p w:rsidR="0000281E" w:rsidRPr="00A91A5A" w:rsidRDefault="0000281E" w:rsidP="0000281E">
      <w:pPr>
        <w:ind w:leftChars="200" w:left="640" w:hangingChars="100" w:hanging="220"/>
        <w:rPr>
          <w:rFonts w:ascii="HG丸ｺﾞｼｯｸM-PRO" w:eastAsia="HG丸ｺﾞｼｯｸM-PRO" w:hAnsi="HG丸ｺﾞｼｯｸM-PRO"/>
          <w:sz w:val="22"/>
          <w:szCs w:val="22"/>
        </w:rPr>
      </w:pPr>
    </w:p>
    <w:p w:rsidR="0000281E" w:rsidRPr="004150E8" w:rsidRDefault="0000281E" w:rsidP="0000281E">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4704" behindDoc="0" locked="0" layoutInCell="1" allowOverlap="1" wp14:anchorId="67665CD1" wp14:editId="5D03B044">
                <wp:simplePos x="0" y="0"/>
                <wp:positionH relativeFrom="column">
                  <wp:posOffset>70485</wp:posOffset>
                </wp:positionH>
                <wp:positionV relativeFrom="paragraph">
                  <wp:posOffset>60325</wp:posOffset>
                </wp:positionV>
                <wp:extent cx="3457575" cy="3524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17BC" w:rsidRPr="007B2BE9" w:rsidRDefault="008117BC"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　病床機能ごとの医療需要の見込み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7" o:spid="_x0000_s1036" type="#_x0000_t202" style="position:absolute;left:0;text-align:left;margin-left:5.55pt;margin-top:4.75pt;width:272.25pt;height:27.75pt;z-index:252424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" filled="f" stroked="f" strokeweight=".5pt">
                <v:textbox>
                  <w:txbxContent>
                    <w:p w:rsidR="008117BC" w:rsidRPr="007B2BE9" w:rsidRDefault="008117BC"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　病床機能ごとの医療需要の見込み</w:t>
                      </w:r>
                    </w:p>
                  </w:txbxContent>
                </v:textbox>
              </v:shape>
            </w:pict>
          </mc:Fallback>
        </mc:AlternateContent>
      </w:r>
    </w:p>
    <w:p w:rsidR="0000281E" w:rsidRDefault="0000281E" w:rsidP="0000281E">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5968" behindDoc="0" locked="0" layoutInCell="1" allowOverlap="1" wp14:anchorId="718E0195" wp14:editId="6FDFAC02">
                <wp:simplePos x="0" y="0"/>
                <wp:positionH relativeFrom="column">
                  <wp:posOffset>184150</wp:posOffset>
                </wp:positionH>
                <wp:positionV relativeFrom="paragraph">
                  <wp:posOffset>137160</wp:posOffset>
                </wp:positionV>
                <wp:extent cx="638175" cy="2762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38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17BC" w:rsidRPr="003F7C46" w:rsidRDefault="008117BC" w:rsidP="0000281E">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 o:spid="_x0000_s1037" type="#_x0000_t202" style="position:absolute;left:0;text-align:left;margin-left:14.5pt;margin-top:10.8pt;width:50.25pt;height:21.75pt;z-index:252435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" filled="f" stroked="f" strokeweight=".5pt">
                <v:textbox>
                  <w:txbxContent>
                    <w:p w:rsidR="008117BC" w:rsidRPr="003F7C46" w:rsidRDefault="008117BC" w:rsidP="0000281E">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v:textbox>
              </v:shape>
            </w:pict>
          </mc:Fallback>
        </mc:AlternateContent>
      </w:r>
    </w:p>
    <w:p w:rsidR="0000281E" w:rsidRDefault="0000281E" w:rsidP="0000281E">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w:drawing>
          <wp:anchor distT="0" distB="0" distL="114300" distR="114300" simplePos="0" relativeHeight="252436992" behindDoc="0" locked="0" layoutInCell="1" allowOverlap="1" wp14:anchorId="72D6C4BB" wp14:editId="34462B73">
            <wp:simplePos x="0" y="0"/>
            <wp:positionH relativeFrom="column">
              <wp:posOffset>3810</wp:posOffset>
            </wp:positionH>
            <wp:positionV relativeFrom="paragraph">
              <wp:posOffset>81915</wp:posOffset>
            </wp:positionV>
            <wp:extent cx="3230880" cy="2505075"/>
            <wp:effectExtent l="0" t="0" r="7620" b="9525"/>
            <wp:wrapNone/>
            <wp:docPr id="3607" name="図 3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0880"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81E" w:rsidRDefault="0000281E" w:rsidP="0000281E">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5728" behindDoc="0" locked="0" layoutInCell="1" allowOverlap="1" wp14:anchorId="02FDBBD0" wp14:editId="5B1AD6A7">
                <wp:simplePos x="0" y="0"/>
                <wp:positionH relativeFrom="column">
                  <wp:posOffset>5461635</wp:posOffset>
                </wp:positionH>
                <wp:positionV relativeFrom="paragraph">
                  <wp:posOffset>226695</wp:posOffset>
                </wp:positionV>
                <wp:extent cx="809625" cy="2762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17BC" w:rsidRPr="003F7C46" w:rsidRDefault="008117BC"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9" o:spid="_x0000_s1038" type="#_x0000_t202" style="position:absolute;left:0;text-align:left;margin-left:430.05pt;margin-top:17.85pt;width:63.75pt;height:21.75pt;z-index:252425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" filled="f" stroked="f" strokeweight=".5pt">
                <v:textbox>
                  <w:txbxContent>
                    <w:p w:rsidR="008117BC" w:rsidRPr="003F7C46" w:rsidRDefault="008117BC"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v:textbox>
              </v:shape>
            </w:pict>
          </mc:Fallback>
        </mc:AlternateContent>
      </w:r>
    </w:p>
    <w:p w:rsidR="0000281E" w:rsidRDefault="0000281E" w:rsidP="0000281E">
      <w:pPr>
        <w:rPr>
          <w:rFonts w:ascii="HG丸ｺﾞｼｯｸM-PRO" w:eastAsia="HG丸ｺﾞｼｯｸM-PRO" w:hAnsi="HG丸ｺﾞｼｯｸM-PRO"/>
          <w:color w:val="000000" w:themeColor="text1"/>
          <w:sz w:val="22"/>
          <w:szCs w:val="22"/>
        </w:rPr>
      </w:pPr>
      <w:r w:rsidRPr="008E15D7">
        <w:rPr>
          <w:noProof/>
        </w:rPr>
        <w:drawing>
          <wp:anchor distT="0" distB="0" distL="114300" distR="114300" simplePos="0" relativeHeight="252438016" behindDoc="0" locked="0" layoutInCell="1" allowOverlap="1" wp14:anchorId="2FA9B870" wp14:editId="1D155D28">
            <wp:simplePos x="0" y="0"/>
            <wp:positionH relativeFrom="column">
              <wp:posOffset>3366135</wp:posOffset>
            </wp:positionH>
            <wp:positionV relativeFrom="paragraph">
              <wp:posOffset>230505</wp:posOffset>
            </wp:positionV>
            <wp:extent cx="2905125" cy="1285875"/>
            <wp:effectExtent l="0" t="0" r="9525" b="9525"/>
            <wp:wrapNone/>
            <wp:docPr id="3608" name="図 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512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81E" w:rsidRDefault="0000281E" w:rsidP="0000281E">
      <w:pPr>
        <w:rPr>
          <w:rFonts w:ascii="HG丸ｺﾞｼｯｸM-PRO" w:eastAsia="HG丸ｺﾞｼｯｸM-PRO" w:hAnsi="HG丸ｺﾞｼｯｸM-PRO"/>
          <w:color w:val="000000" w:themeColor="text1"/>
          <w:sz w:val="22"/>
          <w:szCs w:val="22"/>
        </w:rPr>
      </w:pPr>
    </w:p>
    <w:p w:rsidR="0000281E" w:rsidRDefault="0000281E" w:rsidP="0000281E">
      <w:pPr>
        <w:rPr>
          <w:rFonts w:ascii="HG丸ｺﾞｼｯｸM-PRO" w:eastAsia="HG丸ｺﾞｼｯｸM-PRO" w:hAnsi="HG丸ｺﾞｼｯｸM-PRO"/>
          <w:color w:val="000000" w:themeColor="text1"/>
          <w:sz w:val="22"/>
          <w:szCs w:val="22"/>
        </w:rPr>
      </w:pPr>
    </w:p>
    <w:p w:rsidR="0000281E" w:rsidRDefault="0000281E" w:rsidP="0000281E">
      <w:pPr>
        <w:rPr>
          <w:rFonts w:ascii="HG丸ｺﾞｼｯｸM-PRO" w:eastAsia="HG丸ｺﾞｼｯｸM-PRO" w:hAnsi="HG丸ｺﾞｼｯｸM-PRO"/>
          <w:color w:val="000000" w:themeColor="text1"/>
          <w:sz w:val="22"/>
          <w:szCs w:val="22"/>
        </w:rPr>
      </w:pPr>
    </w:p>
    <w:p w:rsidR="0000281E" w:rsidRDefault="0000281E" w:rsidP="0000281E">
      <w:pPr>
        <w:rPr>
          <w:rFonts w:ascii="HG丸ｺﾞｼｯｸM-PRO" w:eastAsia="HG丸ｺﾞｼｯｸM-PRO" w:hAnsi="HG丸ｺﾞｼｯｸM-PRO"/>
          <w:color w:val="000000" w:themeColor="text1"/>
          <w:sz w:val="22"/>
          <w:szCs w:val="22"/>
        </w:rPr>
      </w:pPr>
    </w:p>
    <w:p w:rsidR="0000281E" w:rsidRDefault="0000281E" w:rsidP="0000281E">
      <w:pPr>
        <w:rPr>
          <w:rFonts w:ascii="HG丸ｺﾞｼｯｸM-PRO" w:eastAsia="HG丸ｺﾞｼｯｸM-PRO" w:hAnsi="HG丸ｺﾞｼｯｸM-PRO"/>
          <w:color w:val="000000" w:themeColor="text1"/>
          <w:sz w:val="22"/>
          <w:szCs w:val="22"/>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rPr>
          <w:rFonts w:ascii="ＭＳ ゴシック" w:eastAsia="ＭＳ ゴシック" w:hAnsi="ＭＳ ゴシック"/>
          <w:b/>
          <w:color w:val="0070C0"/>
          <w:sz w:val="28"/>
          <w:szCs w:val="28"/>
        </w:rPr>
      </w:pPr>
    </w:p>
    <w:p w:rsidR="0000281E" w:rsidRDefault="0000281E" w:rsidP="0000281E">
      <w:pPr>
        <w:rPr>
          <w:rFonts w:ascii="ＭＳ ゴシック" w:eastAsia="ＭＳ ゴシック" w:hAnsi="ＭＳ ゴシック"/>
          <w:b/>
          <w:color w:val="0070C0"/>
          <w:sz w:val="28"/>
          <w:szCs w:val="28"/>
        </w:rPr>
      </w:pPr>
    </w:p>
    <w:p w:rsidR="0000281E" w:rsidRDefault="0000281E" w:rsidP="0000281E">
      <w:pPr>
        <w:rPr>
          <w:rFonts w:ascii="ＭＳ ゴシック" w:eastAsia="ＭＳ ゴシック" w:hAnsi="ＭＳ ゴシック"/>
          <w:b/>
          <w:color w:val="0070C0"/>
          <w:sz w:val="28"/>
          <w:szCs w:val="28"/>
        </w:rPr>
      </w:pPr>
    </w:p>
    <w:p w:rsidR="0000281E" w:rsidRDefault="0000281E" w:rsidP="0000281E">
      <w:pPr>
        <w:rPr>
          <w:rFonts w:ascii="ＭＳ ゴシック" w:eastAsia="ＭＳ ゴシック" w:hAnsi="ＭＳ ゴシック"/>
          <w:b/>
          <w:color w:val="0070C0"/>
          <w:sz w:val="28"/>
          <w:szCs w:val="28"/>
        </w:rPr>
      </w:pPr>
    </w:p>
    <w:p w:rsidR="0000281E" w:rsidRDefault="0000281E" w:rsidP="0000281E">
      <w:pPr>
        <w:rPr>
          <w:rFonts w:ascii="ＭＳ ゴシック" w:eastAsia="ＭＳ ゴシック" w:hAnsi="ＭＳ ゴシック"/>
          <w:b/>
          <w:color w:val="0070C0"/>
          <w:sz w:val="28"/>
          <w:szCs w:val="28"/>
        </w:rPr>
      </w:pPr>
    </w:p>
    <w:p w:rsidR="0046200B" w:rsidRPr="00B5263C" w:rsidRDefault="0046200B" w:rsidP="0000281E">
      <w:pPr>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（２）必要病床数の見込み</w:t>
      </w:r>
    </w:p>
    <w:p w:rsidR="0000281E" w:rsidRPr="00700FB2" w:rsidRDefault="0000281E" w:rsidP="0000281E">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 2025年の必要病床数は</w:t>
      </w:r>
      <w:r>
        <w:rPr>
          <w:rFonts w:ascii="HG丸ｺﾞｼｯｸM-PRO" w:eastAsia="HG丸ｺﾞｼｯｸM-PRO" w:hAnsi="HG丸ｺﾞｼｯｸM-PRO" w:hint="eastAsia"/>
          <w:sz w:val="22"/>
          <w:szCs w:val="22"/>
        </w:rPr>
        <w:t>9,892</w:t>
      </w:r>
      <w:r w:rsidRPr="00700FB2">
        <w:rPr>
          <w:rFonts w:ascii="HG丸ｺﾞｼｯｸM-PRO" w:eastAsia="HG丸ｺﾞｼｯｸM-PRO" w:hAnsi="HG丸ｺﾞｼｯｸM-PRO" w:hint="eastAsia"/>
          <w:sz w:val="22"/>
          <w:szCs w:val="22"/>
        </w:rPr>
        <w:t>床となり、2030年ごろまで増加することが見込まれています。その後、減少に転じますが、2040年においても2025</w:t>
      </w:r>
      <w:r>
        <w:rPr>
          <w:rFonts w:ascii="HG丸ｺﾞｼｯｸM-PRO" w:eastAsia="HG丸ｺﾞｼｯｸM-PRO" w:hAnsi="HG丸ｺﾞｼｯｸM-PRO" w:hint="eastAsia"/>
          <w:sz w:val="22"/>
          <w:szCs w:val="22"/>
        </w:rPr>
        <w:t>年以上</w:t>
      </w:r>
      <w:r w:rsidRPr="00700FB2">
        <w:rPr>
          <w:rFonts w:ascii="HG丸ｺﾞｼｯｸM-PRO" w:eastAsia="HG丸ｺﾞｼｯｸM-PRO" w:hAnsi="HG丸ｺﾞｼｯｸM-PRO" w:hint="eastAsia"/>
          <w:sz w:val="22"/>
          <w:szCs w:val="22"/>
        </w:rPr>
        <w:t>の必要病床数となることが予想されています。</w:t>
      </w:r>
    </w:p>
    <w:p w:rsidR="0000281E" w:rsidRDefault="0000281E" w:rsidP="0000281E">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6752" behindDoc="0" locked="0" layoutInCell="1" allowOverlap="1" wp14:anchorId="57A39169" wp14:editId="390E46BB">
                <wp:simplePos x="0" y="0"/>
                <wp:positionH relativeFrom="column">
                  <wp:posOffset>241935</wp:posOffset>
                </wp:positionH>
                <wp:positionV relativeFrom="paragraph">
                  <wp:posOffset>5080</wp:posOffset>
                </wp:positionV>
                <wp:extent cx="3457575" cy="352425"/>
                <wp:effectExtent l="0" t="0" r="0" b="0"/>
                <wp:wrapNone/>
                <wp:docPr id="3621" name="テキスト ボックス 3621"/>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17BC" w:rsidRPr="007B2BE9" w:rsidRDefault="008117BC"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　病床機能ごとの必要病床数の見込み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621" o:spid="_x0000_s1039" type="#_x0000_t202" style="position:absolute;left:0;text-align:left;margin-left:19.05pt;margin-top:.4pt;width:272.25pt;height:27.75pt;z-index:252426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" filled="f" stroked="f" strokeweight=".5pt">
                <v:textbox>
                  <w:txbxContent>
                    <w:p w:rsidR="008117BC" w:rsidRPr="007B2BE9" w:rsidRDefault="008117BC"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　病床機能ごとの必要病床数の見込み</w:t>
                      </w:r>
                    </w:p>
                  </w:txbxContent>
                </v:textbox>
              </v:shape>
            </w:pict>
          </mc:Fallback>
        </mc:AlternateContent>
      </w:r>
    </w:p>
    <w:p w:rsidR="0000281E" w:rsidRDefault="0000281E" w:rsidP="0000281E">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40064" behindDoc="0" locked="0" layoutInCell="1" allowOverlap="1" wp14:anchorId="73BC48C0" wp14:editId="193FDF45">
                <wp:simplePos x="0" y="0"/>
                <wp:positionH relativeFrom="column">
                  <wp:posOffset>146685</wp:posOffset>
                </wp:positionH>
                <wp:positionV relativeFrom="paragraph">
                  <wp:posOffset>5715</wp:posOffset>
                </wp:positionV>
                <wp:extent cx="428625" cy="381000"/>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4286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17BC" w:rsidRPr="003F7C46" w:rsidRDefault="008117BC"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7" o:spid="_x0000_s1040" type="#_x0000_t202" style="position:absolute;left:0;text-align:left;margin-left:11.55pt;margin-top:.45pt;width:33.75pt;height:30pt;z-index:2524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" filled="f" stroked="f" strokeweight=".5pt">
                <v:textbox>
                  <w:txbxContent>
                    <w:p w:rsidR="008117BC" w:rsidRPr="003F7C46" w:rsidRDefault="008117BC"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txbxContent>
                </v:textbox>
              </v:shape>
            </w:pict>
          </mc:Fallback>
        </mc:AlternateContent>
      </w:r>
      <w:r>
        <w:rPr>
          <w:rFonts w:ascii="HG丸ｺﾞｼｯｸM-PRO" w:eastAsia="HG丸ｺﾞｼｯｸM-PRO" w:hAnsi="HG丸ｺﾞｼｯｸM-PRO"/>
          <w:noProof/>
          <w:sz w:val="22"/>
          <w:szCs w:val="22"/>
        </w:rPr>
        <w:drawing>
          <wp:anchor distT="0" distB="0" distL="114300" distR="114300" simplePos="0" relativeHeight="252439040" behindDoc="0" locked="0" layoutInCell="1" allowOverlap="1" wp14:anchorId="426514BC" wp14:editId="3AD952C1">
            <wp:simplePos x="0" y="0"/>
            <wp:positionH relativeFrom="column">
              <wp:posOffset>-148590</wp:posOffset>
            </wp:positionH>
            <wp:positionV relativeFrom="paragraph">
              <wp:posOffset>182245</wp:posOffset>
            </wp:positionV>
            <wp:extent cx="3362325" cy="2036445"/>
            <wp:effectExtent l="0" t="0" r="9525" b="1905"/>
            <wp:wrapNone/>
            <wp:docPr id="3609" name="図 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62325" cy="2036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8800" behindDoc="0" locked="0" layoutInCell="1" allowOverlap="1" wp14:anchorId="3E488384" wp14:editId="7EEA2AC7">
                <wp:simplePos x="0" y="0"/>
                <wp:positionH relativeFrom="column">
                  <wp:posOffset>5455285</wp:posOffset>
                </wp:positionH>
                <wp:positionV relativeFrom="paragraph">
                  <wp:posOffset>241935</wp:posOffset>
                </wp:positionV>
                <wp:extent cx="809625" cy="276225"/>
                <wp:effectExtent l="0" t="0" r="0" b="0"/>
                <wp:wrapNone/>
                <wp:docPr id="3622" name="テキスト ボックス 3622"/>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17BC" w:rsidRPr="003F7C46" w:rsidRDefault="008117BC"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622" o:spid="_x0000_s1041" type="#_x0000_t202" style="position:absolute;left:0;text-align:left;margin-left:429.55pt;margin-top:19.05pt;width:63.75pt;height:21.75pt;z-index:25242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" filled="f" stroked="f" strokeweight=".5pt">
                <v:textbox>
                  <w:txbxContent>
                    <w:p w:rsidR="008117BC" w:rsidRPr="003F7C46" w:rsidRDefault="008117BC" w:rsidP="0000281E">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v:textbox>
              </v:shape>
            </w:pict>
          </mc:Fallback>
        </mc:AlternateContent>
      </w:r>
      <w:r>
        <w:rPr>
          <w:rFonts w:ascii="ＭＳ ゴシック" w:eastAsia="ＭＳ ゴシック" w:hAnsi="ＭＳ ゴシック"/>
          <w:b/>
          <w:noProof/>
          <w:color w:val="0070C0"/>
          <w:sz w:val="28"/>
          <w:szCs w:val="28"/>
        </w:rPr>
        <w:drawing>
          <wp:anchor distT="0" distB="0" distL="114300" distR="114300" simplePos="0" relativeHeight="252427776" behindDoc="0" locked="0" layoutInCell="1" allowOverlap="1" wp14:anchorId="78780D99" wp14:editId="30AEA9C8">
            <wp:simplePos x="0" y="0"/>
            <wp:positionH relativeFrom="column">
              <wp:posOffset>3337560</wp:posOffset>
            </wp:positionH>
            <wp:positionV relativeFrom="paragraph">
              <wp:posOffset>69215</wp:posOffset>
            </wp:positionV>
            <wp:extent cx="1457325" cy="454025"/>
            <wp:effectExtent l="0" t="0" r="9525" b="3175"/>
            <wp:wrapNone/>
            <wp:docPr id="3623" name="図 3623" descr="D:\HatayamaH\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HatayamaH\Desktop\キャプチャ.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5732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81E" w:rsidRDefault="0000281E" w:rsidP="0000281E">
      <w:pPr>
        <w:rPr>
          <w:rFonts w:ascii="ＭＳ Ｐゴシック" w:eastAsia="ＭＳ Ｐゴシック" w:hAnsi="ＭＳ Ｐゴシック"/>
          <w:sz w:val="22"/>
          <w:szCs w:val="22"/>
        </w:rPr>
      </w:pPr>
      <w:r w:rsidRPr="008E15D7">
        <w:rPr>
          <w:noProof/>
        </w:rPr>
        <w:drawing>
          <wp:anchor distT="0" distB="0" distL="114300" distR="114300" simplePos="0" relativeHeight="252441088" behindDoc="0" locked="0" layoutInCell="1" allowOverlap="1" wp14:anchorId="37B43998" wp14:editId="18125131">
            <wp:simplePos x="0" y="0"/>
            <wp:positionH relativeFrom="column">
              <wp:posOffset>3375660</wp:posOffset>
            </wp:positionH>
            <wp:positionV relativeFrom="paragraph">
              <wp:posOffset>255270</wp:posOffset>
            </wp:positionV>
            <wp:extent cx="2847975" cy="1266825"/>
            <wp:effectExtent l="0" t="0" r="9525" b="9525"/>
            <wp:wrapNone/>
            <wp:docPr id="3610" name="図 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4797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81E" w:rsidRDefault="0000281E" w:rsidP="0000281E">
      <w:pPr>
        <w:rPr>
          <w:rFonts w:ascii="ＭＳ Ｐゴシック" w:eastAsia="ＭＳ Ｐゴシック" w:hAnsi="ＭＳ Ｐゴシック"/>
          <w:sz w:val="22"/>
          <w:szCs w:val="22"/>
        </w:rPr>
      </w:pPr>
    </w:p>
    <w:p w:rsidR="0000281E" w:rsidRDefault="0000281E" w:rsidP="0000281E">
      <w:pPr>
        <w:rPr>
          <w:rFonts w:ascii="ＭＳ Ｐゴシック" w:eastAsia="ＭＳ Ｐゴシック" w:hAnsi="ＭＳ Ｐゴシック"/>
          <w:sz w:val="22"/>
          <w:szCs w:val="22"/>
        </w:rPr>
      </w:pPr>
    </w:p>
    <w:p w:rsidR="0000281E" w:rsidRDefault="0000281E" w:rsidP="0000281E">
      <w:pPr>
        <w:rPr>
          <w:rFonts w:ascii="ＭＳ Ｐゴシック" w:eastAsia="ＭＳ Ｐゴシック" w:hAnsi="ＭＳ Ｐゴシック"/>
          <w:sz w:val="22"/>
          <w:szCs w:val="22"/>
        </w:rPr>
      </w:pPr>
    </w:p>
    <w:p w:rsidR="0000281E" w:rsidRDefault="0000281E" w:rsidP="0000281E">
      <w:pPr>
        <w:rPr>
          <w:rFonts w:ascii="ＭＳ Ｐゴシック" w:eastAsia="ＭＳ Ｐゴシック" w:hAnsi="ＭＳ Ｐゴシック"/>
          <w:sz w:val="22"/>
          <w:szCs w:val="22"/>
        </w:rPr>
      </w:pPr>
    </w:p>
    <w:p w:rsidR="0000281E" w:rsidRDefault="0000281E" w:rsidP="0000281E">
      <w:pPr>
        <w:rPr>
          <w:rFonts w:ascii="ＭＳ Ｐゴシック" w:eastAsia="ＭＳ Ｐゴシック" w:hAnsi="ＭＳ Ｐゴシック"/>
          <w:sz w:val="22"/>
          <w:szCs w:val="22"/>
        </w:rPr>
      </w:pPr>
    </w:p>
    <w:p w:rsidR="0000281E" w:rsidRDefault="0000281E" w:rsidP="0000281E">
      <w:pPr>
        <w:rPr>
          <w:rFonts w:ascii="HG丸ｺﾞｼｯｸM-PRO" w:eastAsia="HG丸ｺﾞｼｯｸM-PRO" w:hAnsi="HG丸ｺﾞｼｯｸM-PRO"/>
          <w:sz w:val="22"/>
          <w:szCs w:val="22"/>
        </w:rPr>
      </w:pPr>
    </w:p>
    <w:p w:rsidR="0000281E" w:rsidRDefault="0000281E" w:rsidP="0000281E">
      <w:pPr>
        <w:rPr>
          <w:rFonts w:ascii="HG丸ｺﾞｼｯｸM-PRO" w:eastAsia="HG丸ｺﾞｼｯｸM-PRO" w:hAnsi="HG丸ｺﾞｼｯｸM-PRO"/>
          <w:sz w:val="22"/>
          <w:szCs w:val="22"/>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（３）病床機能報告の結果</w:t>
      </w:r>
    </w:p>
    <w:p w:rsidR="0000281E" w:rsidRPr="00B715C5" w:rsidRDefault="0000281E" w:rsidP="0000281E">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○平成28年度の病床機能報告では、</w:t>
      </w:r>
      <w:r>
        <w:rPr>
          <w:rFonts w:ascii="HG丸ｺﾞｼｯｸM-PRO" w:eastAsia="HG丸ｺﾞｼｯｸM-PRO" w:hAnsi="HG丸ｺﾞｼｯｸM-PRO" w:hint="eastAsia"/>
          <w:sz w:val="22"/>
          <w:szCs w:val="22"/>
        </w:rPr>
        <w:t>62</w:t>
      </w:r>
      <w:r w:rsidRPr="00CC0975">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9,241</w:t>
      </w:r>
      <w:r w:rsidRPr="00CC0975">
        <w:rPr>
          <w:rFonts w:ascii="HG丸ｺﾞｼｯｸM-PRO" w:eastAsia="HG丸ｺﾞｼｯｸM-PRO" w:hAnsi="HG丸ｺﾞｼｯｸM-PRO" w:hint="eastAsia"/>
          <w:sz w:val="22"/>
          <w:szCs w:val="22"/>
        </w:rPr>
        <w:t>床が報告対象</w:t>
      </w:r>
      <w:r w:rsidRPr="00B715C5">
        <w:rPr>
          <w:rFonts w:ascii="HG丸ｺﾞｼｯｸM-PRO" w:eastAsia="HG丸ｺﾞｼｯｸM-PRO" w:hAnsi="HG丸ｺﾞｼｯｸM-PRO" w:hint="eastAsia"/>
          <w:sz w:val="22"/>
          <w:szCs w:val="22"/>
        </w:rPr>
        <w:t>であり、報告の結果、高度急性期が</w:t>
      </w:r>
      <w:r>
        <w:rPr>
          <w:rFonts w:ascii="HG丸ｺﾞｼｯｸM-PRO" w:eastAsia="HG丸ｺﾞｼｯｸM-PRO" w:hAnsi="HG丸ｺﾞｼｯｸM-PRO" w:hint="eastAsia"/>
          <w:sz w:val="22"/>
          <w:szCs w:val="22"/>
        </w:rPr>
        <w:t>679</w:t>
      </w:r>
      <w:r w:rsidRPr="00B715C5">
        <w:rPr>
          <w:rFonts w:ascii="HG丸ｺﾞｼｯｸM-PRO" w:eastAsia="HG丸ｺﾞｼｯｸM-PRO" w:hAnsi="HG丸ｺﾞｼｯｸM-PRO" w:hint="eastAsia"/>
          <w:sz w:val="22"/>
          <w:szCs w:val="22"/>
        </w:rPr>
        <w:t>床、急性期が</w:t>
      </w:r>
      <w:r w:rsidRPr="003B0AA8">
        <w:rPr>
          <w:rFonts w:ascii="HG丸ｺﾞｼｯｸM-PRO" w:eastAsia="HG丸ｺﾞｼｯｸM-PRO" w:hAnsi="HG丸ｺﾞｼｯｸM-PRO"/>
          <w:sz w:val="22"/>
          <w:szCs w:val="22"/>
        </w:rPr>
        <w:t>3,617</w:t>
      </w:r>
      <w:r w:rsidRPr="00B715C5">
        <w:rPr>
          <w:rFonts w:ascii="HG丸ｺﾞｼｯｸM-PRO" w:eastAsia="HG丸ｺﾞｼｯｸM-PRO" w:hAnsi="HG丸ｺﾞｼｯｸM-PRO" w:hint="eastAsia"/>
          <w:sz w:val="22"/>
          <w:szCs w:val="22"/>
        </w:rPr>
        <w:t>床、回復期が</w:t>
      </w:r>
      <w:r w:rsidRPr="003B0AA8">
        <w:rPr>
          <w:rFonts w:ascii="HG丸ｺﾞｼｯｸM-PRO" w:eastAsia="HG丸ｺﾞｼｯｸM-PRO" w:hAnsi="HG丸ｺﾞｼｯｸM-PRO"/>
          <w:sz w:val="22"/>
          <w:szCs w:val="22"/>
        </w:rPr>
        <w:t>845</w:t>
      </w:r>
      <w:r w:rsidRPr="00B715C5">
        <w:rPr>
          <w:rFonts w:ascii="HG丸ｺﾞｼｯｸM-PRO" w:eastAsia="HG丸ｺﾞｼｯｸM-PRO" w:hAnsi="HG丸ｺﾞｼｯｸM-PRO" w:hint="eastAsia"/>
          <w:sz w:val="22"/>
          <w:szCs w:val="22"/>
        </w:rPr>
        <w:t>床、慢性期</w:t>
      </w:r>
      <w:r w:rsidRPr="003B0AA8">
        <w:rPr>
          <w:rFonts w:ascii="HG丸ｺﾞｼｯｸM-PRO" w:eastAsia="HG丸ｺﾞｼｯｸM-PRO" w:hAnsi="HG丸ｺﾞｼｯｸM-PRO"/>
          <w:sz w:val="22"/>
          <w:szCs w:val="22"/>
        </w:rPr>
        <w:t>4,013</w:t>
      </w:r>
      <w:r w:rsidRPr="00B715C5">
        <w:rPr>
          <w:rFonts w:ascii="HG丸ｺﾞｼｯｸM-PRO" w:eastAsia="HG丸ｺﾞｼｯｸM-PRO" w:hAnsi="HG丸ｺﾞｼｯｸM-PRO" w:hint="eastAsia"/>
          <w:sz w:val="22"/>
          <w:szCs w:val="22"/>
        </w:rPr>
        <w:t>床となっていました。また、医療機関の自主的な報告となっていますので、同じ入院基本料でも報告の仕方に差異が認められました。</w:t>
      </w: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9824" behindDoc="0" locked="0" layoutInCell="1" allowOverlap="1" wp14:anchorId="11C17788" wp14:editId="46134EC2">
                <wp:simplePos x="0" y="0"/>
                <wp:positionH relativeFrom="column">
                  <wp:posOffset>816610</wp:posOffset>
                </wp:positionH>
                <wp:positionV relativeFrom="paragraph">
                  <wp:posOffset>28575</wp:posOffset>
                </wp:positionV>
                <wp:extent cx="5429250" cy="352425"/>
                <wp:effectExtent l="0" t="0" r="0" b="0"/>
                <wp:wrapNone/>
                <wp:docPr id="3628" name="テキスト ボックス 3628"/>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17BC" w:rsidRPr="00CD7903" w:rsidRDefault="008117BC"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平成２８年度病床機能報告（入院基本料ごと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p w:rsidR="008117BC" w:rsidRPr="008C4925" w:rsidRDefault="008117BC" w:rsidP="0000281E">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628" o:spid="_x0000_s1042" type="#_x0000_t202" style="position:absolute;left:0;text-align:left;margin-left:64.3pt;margin-top:2.25pt;width:427.5pt;height:27.75pt;z-index:252429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" filled="f" stroked="f" strokeweight=".5pt">
                <v:textbox>
                  <w:txbxContent>
                    <w:p w:rsidR="008117BC" w:rsidRPr="00CD7903" w:rsidRDefault="008117BC"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平成２８年度病床機能報告（入院基本料ごと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p w:rsidR="008117BC" w:rsidRPr="008C4925" w:rsidRDefault="008117BC" w:rsidP="0000281E">
                      <w:pPr>
                        <w:rPr>
                          <w:rFonts w:ascii="ＭＳ Ｐゴシック" w:eastAsia="ＭＳ Ｐゴシック" w:hAnsi="ＭＳ Ｐゴシック"/>
                          <w:sz w:val="20"/>
                          <w:szCs w:val="20"/>
                        </w:rPr>
                      </w:pPr>
                    </w:p>
                  </w:txbxContent>
                </v:textbox>
              </v:shape>
            </w:pict>
          </mc:Fallback>
        </mc:AlternateContent>
      </w: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2442112" behindDoc="0" locked="0" layoutInCell="1" allowOverlap="1" wp14:anchorId="6DC144B6" wp14:editId="2A75EAF6">
            <wp:simplePos x="0" y="0"/>
            <wp:positionH relativeFrom="column">
              <wp:posOffset>241935</wp:posOffset>
            </wp:positionH>
            <wp:positionV relativeFrom="paragraph">
              <wp:posOffset>28575</wp:posOffset>
            </wp:positionV>
            <wp:extent cx="5372100" cy="3505200"/>
            <wp:effectExtent l="0" t="0" r="0" b="0"/>
            <wp:wrapNone/>
            <wp:docPr id="3611" name="図 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72100" cy="350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w:drawing>
          <wp:anchor distT="0" distB="0" distL="114300" distR="114300" simplePos="0" relativeHeight="252443136" behindDoc="0" locked="0" layoutInCell="1" allowOverlap="1" wp14:anchorId="08C3A7FA" wp14:editId="550FD5AB">
            <wp:simplePos x="0" y="0"/>
            <wp:positionH relativeFrom="column">
              <wp:posOffset>32385</wp:posOffset>
            </wp:positionH>
            <wp:positionV relativeFrom="paragraph">
              <wp:posOffset>261620</wp:posOffset>
            </wp:positionV>
            <wp:extent cx="5934075" cy="3871595"/>
            <wp:effectExtent l="0" t="0" r="9525" b="0"/>
            <wp:wrapNone/>
            <wp:docPr id="3612" name="図 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34075" cy="3871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0848" behindDoc="0" locked="0" layoutInCell="1" allowOverlap="1" wp14:anchorId="5B84F5A2" wp14:editId="16D03300">
                <wp:simplePos x="0" y="0"/>
                <wp:positionH relativeFrom="column">
                  <wp:posOffset>308610</wp:posOffset>
                </wp:positionH>
                <wp:positionV relativeFrom="paragraph">
                  <wp:posOffset>-47625</wp:posOffset>
                </wp:positionV>
                <wp:extent cx="5448300" cy="352425"/>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5448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17BC" w:rsidRPr="00CD7903" w:rsidRDefault="008117BC"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平成２８年度病床機能報告（病床機能区分ごとの入院基本料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p w:rsidR="008117BC" w:rsidRPr="008C4925" w:rsidRDefault="008117BC" w:rsidP="0000281E">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0" o:spid="_x0000_s1043" type="#_x0000_t202" style="position:absolute;left:0;text-align:left;margin-left:24.3pt;margin-top:-3.75pt;width:429pt;height:27.75pt;z-index:252430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" filled="f" stroked="f" strokeweight=".5pt">
                <v:textbox>
                  <w:txbxContent>
                    <w:p w:rsidR="008117BC" w:rsidRPr="00CD7903" w:rsidRDefault="008117BC"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平成２８年度病床機能報告（病床機能区分ごとの入院基本料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p w:rsidR="008117BC" w:rsidRPr="008C4925" w:rsidRDefault="008117BC" w:rsidP="0000281E">
                      <w:pPr>
                        <w:rPr>
                          <w:rFonts w:ascii="ＭＳ Ｐゴシック" w:eastAsia="ＭＳ Ｐゴシック" w:hAnsi="ＭＳ Ｐゴシック"/>
                          <w:sz w:val="20"/>
                          <w:szCs w:val="20"/>
                        </w:rPr>
                      </w:pPr>
                    </w:p>
                  </w:txbxContent>
                </v:textbox>
              </v:shape>
            </w:pict>
          </mc:Fallback>
        </mc:AlternateContent>
      </w: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3920" behindDoc="0" locked="0" layoutInCell="1" allowOverlap="1" wp14:anchorId="4C415719" wp14:editId="01B73A98">
                <wp:simplePos x="0" y="0"/>
                <wp:positionH relativeFrom="column">
                  <wp:posOffset>727710</wp:posOffset>
                </wp:positionH>
                <wp:positionV relativeFrom="paragraph">
                  <wp:posOffset>142875</wp:posOffset>
                </wp:positionV>
                <wp:extent cx="5448300" cy="3524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448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17BC" w:rsidRPr="00CD7903" w:rsidRDefault="008117BC"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※入院基本料の区分は、（第４章「地域医療構想</w:t>
                            </w:r>
                            <w:r w:rsidRPr="00C919E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Ｐ〇〇</w:t>
                            </w:r>
                            <w:r w:rsidRPr="00C919E4">
                              <w:rPr>
                                <w:rFonts w:ascii="ＭＳ Ｐゴシック" w:eastAsia="ＭＳ Ｐゴシック" w:hAnsi="ＭＳ Ｐゴシック" w:hint="eastAsia"/>
                                <w:sz w:val="20"/>
                                <w:szCs w:val="20"/>
                              </w:rPr>
                              <w:t>参照）</w:t>
                            </w:r>
                          </w:p>
                          <w:p w:rsidR="008117BC" w:rsidRPr="008C4925" w:rsidRDefault="008117BC" w:rsidP="0000281E">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8" o:spid="_x0000_s1044" type="#_x0000_t202" style="position:absolute;left:0;text-align:left;margin-left:57.3pt;margin-top:11.25pt;width:429pt;height:27.75pt;z-index:252433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" filled="f" stroked="f" strokeweight=".5pt">
                <v:textbox>
                  <w:txbxContent>
                    <w:p w:rsidR="008117BC" w:rsidRPr="00CD7903" w:rsidRDefault="008117BC"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※入院基本料の区分は、（第４章「地域医療構想</w:t>
                      </w:r>
                      <w:r w:rsidRPr="00C919E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Ｐ〇〇</w:t>
                      </w:r>
                      <w:r w:rsidRPr="00C919E4">
                        <w:rPr>
                          <w:rFonts w:ascii="ＭＳ Ｐゴシック" w:eastAsia="ＭＳ Ｐゴシック" w:hAnsi="ＭＳ Ｐゴシック" w:hint="eastAsia"/>
                          <w:sz w:val="20"/>
                          <w:szCs w:val="20"/>
                        </w:rPr>
                        <w:t>参照）</w:t>
                      </w:r>
                    </w:p>
                    <w:p w:rsidR="008117BC" w:rsidRPr="008C4925" w:rsidRDefault="008117BC" w:rsidP="0000281E">
                      <w:pPr>
                        <w:rPr>
                          <w:rFonts w:ascii="ＭＳ Ｐゴシック" w:eastAsia="ＭＳ Ｐゴシック" w:hAnsi="ＭＳ Ｐゴシック"/>
                          <w:sz w:val="20"/>
                          <w:szCs w:val="20"/>
                        </w:rPr>
                      </w:pPr>
                    </w:p>
                  </w:txbxContent>
                </v:textbox>
              </v:shape>
            </w:pict>
          </mc:Fallback>
        </mc:AlternateContent>
      </w: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D55FEC">
        <w:rPr>
          <w:rFonts w:ascii="ＭＳ ゴシック" w:eastAsia="ＭＳ ゴシック" w:hAnsi="ＭＳ ゴシック" w:hint="eastAsia"/>
          <w:b/>
          <w:color w:val="0070C0"/>
          <w:sz w:val="28"/>
          <w:szCs w:val="28"/>
        </w:rPr>
        <w:t>４</w:t>
      </w:r>
      <w:r>
        <w:rPr>
          <w:rFonts w:ascii="ＭＳ ゴシック" w:eastAsia="ＭＳ ゴシック" w:hAnsi="ＭＳ ゴシック" w:hint="eastAsia"/>
          <w:b/>
          <w:color w:val="0070C0"/>
          <w:sz w:val="28"/>
          <w:szCs w:val="28"/>
        </w:rPr>
        <w:t>）病床機能報告の推移と必要病床数</w:t>
      </w:r>
    </w:p>
    <w:p w:rsidR="0000281E" w:rsidRPr="00B715C5" w:rsidRDefault="0000281E" w:rsidP="0000281E">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4944" behindDoc="0" locked="0" layoutInCell="1" allowOverlap="1" wp14:anchorId="5E3FD2BE" wp14:editId="51849B5D">
                <wp:simplePos x="0" y="0"/>
                <wp:positionH relativeFrom="column">
                  <wp:posOffset>984885</wp:posOffset>
                </wp:positionH>
                <wp:positionV relativeFrom="paragraph">
                  <wp:posOffset>765810</wp:posOffset>
                </wp:positionV>
                <wp:extent cx="4133850" cy="352425"/>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41338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17BC" w:rsidRPr="00CD7903" w:rsidRDefault="008117BC"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病床機能報告と必要病床数の病床機能区分ごとの比較（割合）</w:t>
                            </w:r>
                          </w:p>
                          <w:p w:rsidR="008117BC" w:rsidRPr="008C4925" w:rsidRDefault="008117BC" w:rsidP="0000281E">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1" o:spid="_x0000_s1045" type="#_x0000_t202" style="position:absolute;left:0;text-align:left;margin-left:77.55pt;margin-top:60.3pt;width:325.5pt;height:27.75pt;z-index:25243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" filled="f" stroked="f" strokeweight=".5pt">
                <v:textbox>
                  <w:txbxContent>
                    <w:p w:rsidR="008117BC" w:rsidRPr="00CD7903" w:rsidRDefault="008117BC"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　病床機能報告と必要病床数の病床機能区分ごとの比較（割合）</w:t>
                      </w:r>
                    </w:p>
                    <w:p w:rsidR="008117BC" w:rsidRPr="008C4925" w:rsidRDefault="008117BC" w:rsidP="0000281E">
                      <w:pPr>
                        <w:rPr>
                          <w:rFonts w:ascii="ＭＳ Ｐゴシック" w:eastAsia="ＭＳ Ｐゴシック" w:hAnsi="ＭＳ Ｐゴシック"/>
                          <w:sz w:val="20"/>
                          <w:szCs w:val="20"/>
                        </w:rPr>
                      </w:pPr>
                    </w:p>
                  </w:txbxContent>
                </v:textbox>
              </v:shape>
            </w:pict>
          </mc:Fallback>
        </mc:AlternateContent>
      </w:r>
      <w:r w:rsidRPr="00B715C5">
        <w:rPr>
          <w:rFonts w:ascii="HG丸ｺﾞｼｯｸM-PRO" w:eastAsia="HG丸ｺﾞｼｯｸM-PRO" w:hAnsi="HG丸ｺﾞｼｯｸM-PRO" w:hint="eastAsia"/>
          <w:sz w:val="22"/>
          <w:szCs w:val="22"/>
        </w:rPr>
        <w:t>○2025</w:t>
      </w:r>
      <w:r>
        <w:rPr>
          <w:rFonts w:ascii="HG丸ｺﾞｼｯｸM-PRO" w:eastAsia="HG丸ｺﾞｼｯｸM-PRO" w:hAnsi="HG丸ｺﾞｼｯｸM-PRO" w:hint="eastAsia"/>
          <w:sz w:val="22"/>
          <w:szCs w:val="22"/>
        </w:rPr>
        <w:t>年に必要な病床機能を確保していくために</w:t>
      </w:r>
      <w:r w:rsidRPr="00B715C5">
        <w:rPr>
          <w:rFonts w:ascii="HG丸ｺﾞｼｯｸM-PRO" w:eastAsia="HG丸ｺﾞｼｯｸM-PRO" w:hAnsi="HG丸ｺﾞｼｯｸM-PRO" w:hint="eastAsia"/>
          <w:sz w:val="22"/>
          <w:szCs w:val="22"/>
        </w:rPr>
        <w:t>、2025年必要病床数の機能区分ごとの割合（高度急性期</w:t>
      </w:r>
      <w:r>
        <w:rPr>
          <w:rFonts w:ascii="HG丸ｺﾞｼｯｸM-PRO" w:eastAsia="HG丸ｺﾞｼｯｸM-PRO" w:hAnsi="HG丸ｺﾞｼｯｸM-PRO" w:hint="eastAsia"/>
          <w:sz w:val="22"/>
          <w:szCs w:val="22"/>
        </w:rPr>
        <w:t>10.0</w:t>
      </w:r>
      <w:r w:rsidRPr="00B715C5">
        <w:rPr>
          <w:rFonts w:ascii="HG丸ｺﾞｼｯｸM-PRO" w:eastAsia="HG丸ｺﾞｼｯｸM-PRO" w:hAnsi="HG丸ｺﾞｼｯｸM-PRO" w:hint="eastAsia"/>
          <w:sz w:val="22"/>
          <w:szCs w:val="22"/>
        </w:rPr>
        <w:t>％、急性期</w:t>
      </w:r>
      <w:r>
        <w:rPr>
          <w:rFonts w:ascii="HG丸ｺﾞｼｯｸM-PRO" w:eastAsia="HG丸ｺﾞｼｯｸM-PRO" w:hAnsi="HG丸ｺﾞｼｯｸM-PRO" w:hint="eastAsia"/>
          <w:sz w:val="22"/>
          <w:szCs w:val="22"/>
        </w:rPr>
        <w:t>31.6</w:t>
      </w:r>
      <w:r w:rsidRPr="00B715C5">
        <w:rPr>
          <w:rFonts w:ascii="HG丸ｺﾞｼｯｸM-PRO" w:eastAsia="HG丸ｺﾞｼｯｸM-PRO" w:hAnsi="HG丸ｺﾞｼｯｸM-PRO" w:hint="eastAsia"/>
          <w:sz w:val="22"/>
          <w:szCs w:val="22"/>
        </w:rPr>
        <w:t>％、回復期</w:t>
      </w:r>
      <w:r>
        <w:rPr>
          <w:rFonts w:ascii="HG丸ｺﾞｼｯｸM-PRO" w:eastAsia="HG丸ｺﾞｼｯｸM-PRO" w:hAnsi="HG丸ｺﾞｼｯｸM-PRO" w:hint="eastAsia"/>
          <w:sz w:val="22"/>
          <w:szCs w:val="22"/>
        </w:rPr>
        <w:t>26.0</w:t>
      </w:r>
      <w:r w:rsidRPr="00B715C5">
        <w:rPr>
          <w:rFonts w:ascii="HG丸ｺﾞｼｯｸM-PRO" w:eastAsia="HG丸ｺﾞｼｯｸM-PRO" w:hAnsi="HG丸ｺﾞｼｯｸM-PRO" w:hint="eastAsia"/>
          <w:sz w:val="22"/>
          <w:szCs w:val="22"/>
        </w:rPr>
        <w:t>％、慢性期</w:t>
      </w:r>
      <w:r>
        <w:rPr>
          <w:rFonts w:ascii="HG丸ｺﾞｼｯｸM-PRO" w:eastAsia="HG丸ｺﾞｼｯｸM-PRO" w:hAnsi="HG丸ｺﾞｼｯｸM-PRO" w:hint="eastAsia"/>
          <w:sz w:val="22"/>
          <w:szCs w:val="22"/>
        </w:rPr>
        <w:t>32.4</w:t>
      </w:r>
      <w:r w:rsidRPr="00B715C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を目安に、病床機能のあり方を検討していく必要があります。</w:t>
      </w:r>
    </w:p>
    <w:p w:rsidR="0000281E" w:rsidRPr="006F1BA4"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2444160" behindDoc="0" locked="0" layoutInCell="1" allowOverlap="1" wp14:anchorId="67491E8B" wp14:editId="7B259994">
            <wp:simplePos x="0" y="0"/>
            <wp:positionH relativeFrom="column">
              <wp:posOffset>546735</wp:posOffset>
            </wp:positionH>
            <wp:positionV relativeFrom="paragraph">
              <wp:posOffset>245110</wp:posOffset>
            </wp:positionV>
            <wp:extent cx="4886960" cy="3188335"/>
            <wp:effectExtent l="0" t="0" r="889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86960" cy="318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p>
    <w:p w:rsidR="0000281E" w:rsidRPr="00A80090" w:rsidRDefault="0000281E" w:rsidP="0000281E">
      <w:pPr>
        <w:tabs>
          <w:tab w:val="left" w:pos="426"/>
        </w:tabs>
        <w:rPr>
          <w:rFonts w:ascii="ＭＳ ゴシック" w:eastAsia="ＭＳ ゴシック" w:hAnsi="ＭＳ ゴシック"/>
          <w:b/>
          <w:color w:val="0070C0"/>
          <w:sz w:val="28"/>
          <w:szCs w:val="28"/>
        </w:rPr>
      </w:pPr>
    </w:p>
    <w:p w:rsidR="0000281E" w:rsidRDefault="0000281E" w:rsidP="0000281E">
      <w:pPr>
        <w:tabs>
          <w:tab w:val="left" w:pos="426"/>
        </w:tabs>
        <w:rPr>
          <w:rFonts w:ascii="ＭＳ ゴシック" w:eastAsia="ＭＳ ゴシック" w:hAnsi="ＭＳ ゴシック"/>
          <w:b/>
          <w:color w:val="0070C0"/>
          <w:sz w:val="28"/>
          <w:szCs w:val="28"/>
        </w:rPr>
      </w:pPr>
    </w:p>
    <w:p w:rsidR="0000281E" w:rsidRPr="00F141AC" w:rsidRDefault="0000281E" w:rsidP="0000281E">
      <w:pPr>
        <w:tabs>
          <w:tab w:val="left" w:pos="426"/>
        </w:tabs>
        <w:rPr>
          <w:rFonts w:ascii="ＭＳ ゴシック" w:eastAsia="ＭＳ ゴシック" w:hAnsi="ＭＳ ゴシック"/>
          <w:b/>
          <w:color w:val="0070C0"/>
          <w:sz w:val="28"/>
          <w:szCs w:val="28"/>
        </w:rPr>
        <w:sectPr w:rsidR="0000281E" w:rsidRPr="00F141AC" w:rsidSect="00AA60DA">
          <w:headerReference w:type="default" r:id="rId33"/>
          <w:footerReference w:type="default" r:id="rId34"/>
          <w:pgSz w:w="11907" w:h="16840" w:code="9"/>
          <w:pgMar w:top="1440" w:right="1134" w:bottom="1440" w:left="1134" w:header="851" w:footer="510" w:gutter="0"/>
          <w:cols w:space="720"/>
          <w:docGrid w:type="lines" w:linePitch="423"/>
        </w:sectPr>
      </w:pPr>
    </w:p>
    <w:p w:rsidR="009D17DF" w:rsidRDefault="009D17DF" w:rsidP="009D17DF">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2453376" behindDoc="0" locked="0" layoutInCell="1" allowOverlap="1" wp14:anchorId="7959CA36" wp14:editId="04AF5FD3">
                <wp:simplePos x="0" y="0"/>
                <wp:positionH relativeFrom="column">
                  <wp:posOffset>70485</wp:posOffset>
                </wp:positionH>
                <wp:positionV relativeFrom="paragraph">
                  <wp:posOffset>466724</wp:posOffset>
                </wp:positionV>
                <wp:extent cx="6048375" cy="2333625"/>
                <wp:effectExtent l="0" t="0" r="28575" b="28575"/>
                <wp:wrapNone/>
                <wp:docPr id="3604" name="AutoShape 3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33362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rsidR="009D17DF" w:rsidRDefault="009D17DF" w:rsidP="009D17DF">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rsidR="009D17DF" w:rsidRPr="00DE44F8" w:rsidRDefault="009D17DF" w:rsidP="009D17DF">
                            <w:pPr>
                              <w:ind w:left="142" w:hangingChars="59" w:hanging="142"/>
                              <w:rPr>
                                <w:rFonts w:asciiTheme="majorEastAsia" w:eastAsiaTheme="majorEastAsia" w:hAnsiTheme="majorEastAsia"/>
                                <w:color w:val="17365D" w:themeColor="text2" w:themeShade="BF"/>
                                <w:sz w:val="24"/>
                              </w:rPr>
                            </w:pPr>
                            <w:r w:rsidRPr="00DE44F8">
                              <w:rPr>
                                <w:rFonts w:asciiTheme="majorEastAsia" w:eastAsiaTheme="majorEastAsia" w:hAnsiTheme="majorEastAsia" w:hint="eastAsia"/>
                                <w:color w:val="17365D" w:themeColor="text2" w:themeShade="BF"/>
                                <w:sz w:val="24"/>
                              </w:rPr>
                              <w:t>◆</w:t>
                            </w:r>
                            <w:r w:rsidRPr="00031935">
                              <w:rPr>
                                <w:rFonts w:asciiTheme="majorEastAsia" w:eastAsiaTheme="majorEastAsia" w:hAnsiTheme="majorEastAsia" w:hint="eastAsia"/>
                                <w:b/>
                                <w:color w:val="17365D" w:themeColor="text2" w:themeShade="BF"/>
                                <w:sz w:val="24"/>
                              </w:rPr>
                              <w:t>住民の生活圏を考慮した区域間で医療資源に差が生じており、圏域内の医療機関の連携をはじめ、広域的な連携</w:t>
                            </w:r>
                            <w:r>
                              <w:rPr>
                                <w:rFonts w:asciiTheme="majorEastAsia" w:eastAsiaTheme="majorEastAsia" w:hAnsiTheme="majorEastAsia" w:hint="eastAsia"/>
                                <w:b/>
                                <w:color w:val="17365D" w:themeColor="text2" w:themeShade="BF"/>
                                <w:sz w:val="24"/>
                              </w:rPr>
                              <w:t>等</w:t>
                            </w:r>
                            <w:r w:rsidRPr="00031935">
                              <w:rPr>
                                <w:rFonts w:asciiTheme="majorEastAsia" w:eastAsiaTheme="majorEastAsia" w:hAnsiTheme="majorEastAsia" w:hint="eastAsia"/>
                                <w:b/>
                                <w:color w:val="17365D" w:themeColor="text2" w:themeShade="BF"/>
                                <w:sz w:val="24"/>
                              </w:rPr>
                              <w:t>により、安定した訪問診療体制の確保を行う必要があります。併せて、訪問歯科診療体制の確保が必要です。</w:t>
                            </w:r>
                          </w:p>
                          <w:p w:rsidR="009D17DF" w:rsidRPr="000E7610" w:rsidRDefault="009D17DF" w:rsidP="009D17DF">
                            <w:pPr>
                              <w:rPr>
                                <w:rFonts w:asciiTheme="majorEastAsia" w:eastAsiaTheme="majorEastAsia" w:hAnsiTheme="majorEastAsia"/>
                                <w:color w:val="17365D" w:themeColor="text2" w:themeShade="BF"/>
                                <w:sz w:val="24"/>
                              </w:rPr>
                            </w:pPr>
                          </w:p>
                          <w:p w:rsidR="009D17DF" w:rsidRPr="0081237E" w:rsidRDefault="009D17DF" w:rsidP="009D17DF">
                            <w:pPr>
                              <w:ind w:left="142" w:hangingChars="59" w:hanging="142"/>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color w:val="17365D" w:themeColor="text2" w:themeShade="BF"/>
                                <w:sz w:val="24"/>
                              </w:rPr>
                              <w:t>◆</w:t>
                            </w:r>
                            <w:r w:rsidRPr="008047CA">
                              <w:rPr>
                                <w:rFonts w:asciiTheme="majorEastAsia" w:eastAsiaTheme="majorEastAsia" w:hAnsiTheme="majorEastAsia" w:hint="eastAsia"/>
                                <w:b/>
                                <w:color w:val="17365D" w:themeColor="text2" w:themeShade="BF"/>
                                <w:sz w:val="24"/>
                              </w:rPr>
                              <w:t>病院から在宅医療や介護へ円滑な移行を図るため、退院時の調整カンファレンスやサービス担当者会議等の取組を通じて、入退院時における、病院と診療所、歯科診療所、薬局といった地域の保健・医療・福祉関係者の連携を促進する必要があります。</w:t>
                            </w:r>
                          </w:p>
                          <w:p w:rsidR="009D17DF" w:rsidRPr="00DE44F8" w:rsidRDefault="009D17DF" w:rsidP="009D17DF">
                            <w:pPr>
                              <w:spacing w:line="340" w:lineRule="exact"/>
                              <w:rPr>
                                <w:rFonts w:ascii="ＭＳ ゴシック" w:eastAsia="ＭＳ ゴシック" w:hAnsi="ＭＳ ゴシック"/>
                                <w:b/>
                                <w:color w:val="17365D" w:themeColor="text2" w:themeShade="BF"/>
                                <w:sz w:val="24"/>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6" style="position:absolute;left:0;text-align:left;margin-left:5.55pt;margin-top:36.75pt;width:476.25pt;height:183.75pt;z-index:2524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" fillcolor="#daeef3 [664]" strokecolor="#b6dde8 [1304]" strokeweight="1.5pt">
                <v:textbox>
                  <w:txbxContent>
                    <w:p w:rsidR="009D17DF" w:rsidRDefault="009D17DF" w:rsidP="009D17DF">
                      <w:pPr>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b/>
                          <w:color w:val="17365D" w:themeColor="text2" w:themeShade="BF"/>
                          <w:sz w:val="24"/>
                        </w:rPr>
                        <w:t>（主な現状と課題）</w:t>
                      </w:r>
                    </w:p>
                    <w:p w:rsidR="009D17DF" w:rsidRPr="00DE44F8" w:rsidRDefault="009D17DF" w:rsidP="009D17DF">
                      <w:pPr>
                        <w:ind w:left="142" w:hangingChars="59" w:hanging="142"/>
                        <w:rPr>
                          <w:rFonts w:asciiTheme="majorEastAsia" w:eastAsiaTheme="majorEastAsia" w:hAnsiTheme="majorEastAsia"/>
                          <w:color w:val="17365D" w:themeColor="text2" w:themeShade="BF"/>
                          <w:sz w:val="24"/>
                        </w:rPr>
                      </w:pPr>
                      <w:r w:rsidRPr="00DE44F8">
                        <w:rPr>
                          <w:rFonts w:asciiTheme="majorEastAsia" w:eastAsiaTheme="majorEastAsia" w:hAnsiTheme="majorEastAsia" w:hint="eastAsia"/>
                          <w:color w:val="17365D" w:themeColor="text2" w:themeShade="BF"/>
                          <w:sz w:val="24"/>
                        </w:rPr>
                        <w:t>◆</w:t>
                      </w:r>
                      <w:r w:rsidRPr="00031935">
                        <w:rPr>
                          <w:rFonts w:asciiTheme="majorEastAsia" w:eastAsiaTheme="majorEastAsia" w:hAnsiTheme="majorEastAsia" w:hint="eastAsia"/>
                          <w:b/>
                          <w:color w:val="17365D" w:themeColor="text2" w:themeShade="BF"/>
                          <w:sz w:val="24"/>
                        </w:rPr>
                        <w:t>住民の生活圏を考慮した区域間で医療資源に差が生じており、圏域内の医療機関の連携をはじめ、広域的な連携</w:t>
                      </w:r>
                      <w:r>
                        <w:rPr>
                          <w:rFonts w:asciiTheme="majorEastAsia" w:eastAsiaTheme="majorEastAsia" w:hAnsiTheme="majorEastAsia" w:hint="eastAsia"/>
                          <w:b/>
                          <w:color w:val="17365D" w:themeColor="text2" w:themeShade="BF"/>
                          <w:sz w:val="24"/>
                        </w:rPr>
                        <w:t>等</w:t>
                      </w:r>
                      <w:r w:rsidRPr="00031935">
                        <w:rPr>
                          <w:rFonts w:asciiTheme="majorEastAsia" w:eastAsiaTheme="majorEastAsia" w:hAnsiTheme="majorEastAsia" w:hint="eastAsia"/>
                          <w:b/>
                          <w:color w:val="17365D" w:themeColor="text2" w:themeShade="BF"/>
                          <w:sz w:val="24"/>
                        </w:rPr>
                        <w:t>により、安定した訪問診療体制の確保を行う必要があります。併せて、訪問歯科診療体制の確保が必要です。</w:t>
                      </w:r>
                    </w:p>
                    <w:p w:rsidR="009D17DF" w:rsidRPr="000E7610" w:rsidRDefault="009D17DF" w:rsidP="009D17DF">
                      <w:pPr>
                        <w:rPr>
                          <w:rFonts w:asciiTheme="majorEastAsia" w:eastAsiaTheme="majorEastAsia" w:hAnsiTheme="majorEastAsia"/>
                          <w:color w:val="17365D" w:themeColor="text2" w:themeShade="BF"/>
                          <w:sz w:val="24"/>
                        </w:rPr>
                      </w:pPr>
                    </w:p>
                    <w:p w:rsidR="009D17DF" w:rsidRPr="0081237E" w:rsidRDefault="009D17DF" w:rsidP="009D17DF">
                      <w:pPr>
                        <w:ind w:left="142" w:hangingChars="59" w:hanging="142"/>
                        <w:rPr>
                          <w:rFonts w:asciiTheme="majorEastAsia" w:eastAsiaTheme="majorEastAsia" w:hAnsiTheme="majorEastAsia"/>
                          <w:b/>
                          <w:color w:val="17365D" w:themeColor="text2" w:themeShade="BF"/>
                          <w:sz w:val="24"/>
                        </w:rPr>
                      </w:pPr>
                      <w:r w:rsidRPr="00DE44F8">
                        <w:rPr>
                          <w:rFonts w:asciiTheme="majorEastAsia" w:eastAsiaTheme="majorEastAsia" w:hAnsiTheme="majorEastAsia" w:hint="eastAsia"/>
                          <w:color w:val="17365D" w:themeColor="text2" w:themeShade="BF"/>
                          <w:sz w:val="24"/>
                        </w:rPr>
                        <w:t>◆</w:t>
                      </w:r>
                      <w:r w:rsidRPr="008047CA">
                        <w:rPr>
                          <w:rFonts w:asciiTheme="majorEastAsia" w:eastAsiaTheme="majorEastAsia" w:hAnsiTheme="majorEastAsia" w:hint="eastAsia"/>
                          <w:b/>
                          <w:color w:val="17365D" w:themeColor="text2" w:themeShade="BF"/>
                          <w:sz w:val="24"/>
                        </w:rPr>
                        <w:t>病院から在宅医療や介護へ円滑な移行を図るため、退院時の調整カンファレンスやサービス担当者会議等の取組を通じて、入退院時における、病院と診療所、歯科診療所、薬局といった地域の保健・医療・福祉関係者の連携を促進する必要があります。</w:t>
                      </w:r>
                    </w:p>
                    <w:p w:rsidR="009D17DF" w:rsidRPr="00DE44F8" w:rsidRDefault="009D17DF" w:rsidP="009D17DF">
                      <w:pPr>
                        <w:spacing w:line="340" w:lineRule="exact"/>
                        <w:rPr>
                          <w:rFonts w:ascii="ＭＳ ゴシック" w:eastAsia="ＭＳ ゴシック" w:hAnsi="ＭＳ ゴシック"/>
                          <w:b/>
                          <w:color w:val="17365D" w:themeColor="text2" w:themeShade="BF"/>
                          <w:sz w:val="24"/>
                          <w:szCs w:val="28"/>
                        </w:rPr>
                      </w:pPr>
                    </w:p>
                  </w:txbxContent>
                </v:textbox>
              </v:roundrect>
            </w:pict>
          </mc:Fallback>
        </mc:AlternateContent>
      </w:r>
      <w:r>
        <w:rPr>
          <w:rFonts w:ascii="ＭＳ ゴシック" w:eastAsia="ＭＳ ゴシック" w:hAnsi="ＭＳ ゴシック" w:hint="eastAsia"/>
          <w:b/>
          <w:color w:val="0070C0"/>
          <w:sz w:val="36"/>
          <w:szCs w:val="36"/>
          <w:u w:val="single"/>
        </w:rPr>
        <w:t>４</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在宅医療</w:t>
      </w:r>
    </w:p>
    <w:p w:rsidR="009D17DF" w:rsidRDefault="009D17DF" w:rsidP="009D17DF">
      <w:pPr>
        <w:rPr>
          <w:rFonts w:ascii="ＭＳ ゴシック" w:eastAsia="ＭＳ ゴシック" w:hAnsi="ＭＳ ゴシック"/>
          <w:b/>
          <w:color w:val="FFFFFF"/>
          <w:sz w:val="36"/>
          <w:szCs w:val="36"/>
          <w:shd w:val="clear" w:color="auto" w:fill="31849B"/>
        </w:rPr>
      </w:pPr>
    </w:p>
    <w:p w:rsidR="009D17DF" w:rsidRDefault="009D17DF" w:rsidP="009D17DF">
      <w:pPr>
        <w:rPr>
          <w:rFonts w:ascii="ＭＳ ゴシック" w:eastAsia="ＭＳ ゴシック" w:hAnsi="ＭＳ ゴシック"/>
          <w:b/>
          <w:color w:val="FFFFFF"/>
          <w:sz w:val="36"/>
          <w:szCs w:val="36"/>
          <w:shd w:val="clear" w:color="auto" w:fill="31849B"/>
        </w:rPr>
      </w:pPr>
    </w:p>
    <w:p w:rsidR="009D17DF" w:rsidRDefault="009D17DF" w:rsidP="009D17DF">
      <w:pPr>
        <w:rPr>
          <w:rFonts w:ascii="ＭＳ ゴシック" w:eastAsia="ＭＳ ゴシック" w:hAnsi="ＭＳ ゴシック"/>
          <w:b/>
          <w:color w:val="FFFFFF"/>
          <w:sz w:val="36"/>
          <w:szCs w:val="36"/>
          <w:shd w:val="clear" w:color="auto" w:fill="31849B"/>
        </w:rPr>
      </w:pPr>
    </w:p>
    <w:p w:rsidR="009D17DF" w:rsidRDefault="009D17DF" w:rsidP="009D17DF">
      <w:pPr>
        <w:tabs>
          <w:tab w:val="left" w:pos="426"/>
        </w:tabs>
        <w:rPr>
          <w:rFonts w:ascii="ＭＳ ゴシック" w:eastAsia="ＭＳ ゴシック" w:hAnsi="ＭＳ ゴシック"/>
          <w:b/>
          <w:color w:val="FFFFFF"/>
          <w:sz w:val="36"/>
          <w:szCs w:val="36"/>
          <w:shd w:val="clear" w:color="auto" w:fill="31849B"/>
        </w:rPr>
      </w:pPr>
    </w:p>
    <w:p w:rsidR="009D17DF" w:rsidRDefault="009D17DF" w:rsidP="009D17DF">
      <w:pPr>
        <w:tabs>
          <w:tab w:val="left" w:pos="426"/>
        </w:tabs>
        <w:rPr>
          <w:rFonts w:ascii="ＭＳ ゴシック" w:eastAsia="ＭＳ ゴシック" w:hAnsi="ＭＳ ゴシック"/>
          <w:b/>
          <w:color w:val="0070C0"/>
          <w:sz w:val="28"/>
          <w:szCs w:val="28"/>
        </w:rPr>
      </w:pPr>
    </w:p>
    <w:p w:rsidR="009D17DF" w:rsidRPr="00D1190B" w:rsidRDefault="009D17DF" w:rsidP="009D17DF">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rsidR="009D17DF" w:rsidRPr="00F43DB6" w:rsidRDefault="009D17DF" w:rsidP="009D17DF">
      <w:pPr>
        <w:ind w:leftChars="200" w:left="640"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hint="eastAsia"/>
          <w:sz w:val="22"/>
          <w:szCs w:val="22"/>
        </w:rPr>
        <w:t>○</w:t>
      </w:r>
      <w:r w:rsidRPr="00F43DB6">
        <w:rPr>
          <w:rFonts w:ascii="HG丸ｺﾞｼｯｸM-PRO" w:eastAsia="HG丸ｺﾞｼｯｸM-PRO" w:hAnsi="HG丸ｺﾞｼｯｸM-PRO" w:cstheme="minorBidi" w:hint="eastAsia"/>
          <w:sz w:val="22"/>
          <w:szCs w:val="22"/>
        </w:rPr>
        <w:t>訪問診療</w:t>
      </w:r>
      <w:r>
        <w:rPr>
          <w:rFonts w:ascii="HG丸ｺﾞｼｯｸM-PRO" w:eastAsia="HG丸ｺﾞｼｯｸM-PRO" w:hAnsi="HG丸ｺﾞｼｯｸM-PRO" w:cstheme="minorBidi" w:hint="eastAsia"/>
          <w:sz w:val="22"/>
          <w:szCs w:val="22"/>
        </w:rPr>
        <w:t>による在宅医療</w:t>
      </w:r>
      <w:r w:rsidRPr="00F43DB6">
        <w:rPr>
          <w:rFonts w:ascii="HG丸ｺﾞｼｯｸM-PRO" w:eastAsia="HG丸ｺﾞｼｯｸM-PRO" w:hAnsi="HG丸ｺﾞｼｯｸM-PRO" w:cstheme="minorBidi" w:hint="eastAsia"/>
          <w:sz w:val="22"/>
          <w:szCs w:val="22"/>
        </w:rPr>
        <w:t>需要は、高齢化に伴う需要増に加え、地域医療構想の実現に向けた病床機能分化・連携に伴い生じる追加的需要</w:t>
      </w:r>
      <w:r>
        <w:rPr>
          <w:rFonts w:ascii="HG丸ｺﾞｼｯｸM-PRO" w:eastAsia="HG丸ｺﾞｼｯｸM-PRO" w:hAnsi="HG丸ｺﾞｼｯｸM-PRO" w:cstheme="minorBidi" w:hint="eastAsia"/>
          <w:sz w:val="22"/>
          <w:szCs w:val="22"/>
        </w:rPr>
        <w:t>を含んでいます</w:t>
      </w:r>
      <w:r w:rsidRPr="00F43DB6">
        <w:rPr>
          <w:rFonts w:ascii="HG丸ｺﾞｼｯｸM-PRO" w:eastAsia="HG丸ｺﾞｼｯｸM-PRO" w:hAnsi="HG丸ｺﾞｼｯｸM-PRO" w:cstheme="minorBidi" w:hint="eastAsia"/>
          <w:sz w:val="22"/>
          <w:szCs w:val="22"/>
        </w:rPr>
        <w:t>。</w:t>
      </w:r>
    </w:p>
    <w:p w:rsidR="009D17DF" w:rsidRPr="00DB1AB1" w:rsidRDefault="009D17DF" w:rsidP="009D17DF">
      <w:pPr>
        <w:ind w:leftChars="300" w:left="63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訪問診療分の需要の伸び率は、2025年までに　1.92となっており、需要への体制整備が課題です。</w:t>
      </w:r>
    </w:p>
    <w:p w:rsidR="009D17DF" w:rsidRDefault="009D17DF" w:rsidP="009D17DF">
      <w:pPr>
        <w:ind w:leftChars="200" w:left="640" w:hangingChars="100" w:hanging="220"/>
        <w:rPr>
          <w:rFonts w:ascii="HG丸ｺﾞｼｯｸM-PRO" w:eastAsia="HG丸ｺﾞｼｯｸM-PRO" w:hAnsi="HG丸ｺﾞｼｯｸM-PRO"/>
          <w:sz w:val="22"/>
          <w:szCs w:val="22"/>
        </w:rPr>
      </w:pPr>
    </w:p>
    <w:p w:rsidR="009D17DF" w:rsidRDefault="009D17DF" w:rsidP="009D17DF">
      <w:pPr>
        <w:tabs>
          <w:tab w:val="left" w:pos="426"/>
        </w:tabs>
        <w:ind w:firstLineChars="50" w:firstLine="110"/>
        <w:rPr>
          <w:rFonts w:ascii="HG丸ｺﾞｼｯｸM-PRO" w:eastAsia="HG丸ｺﾞｼｯｸM-PRO" w:hAnsi="HG丸ｺﾞｼｯｸM-PRO"/>
          <w:sz w:val="22"/>
          <w:szCs w:val="22"/>
        </w:rPr>
      </w:pPr>
    </w:p>
    <w:p w:rsidR="009D17DF" w:rsidRDefault="009D17DF" w:rsidP="009D17DF">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54400" behindDoc="0" locked="0" layoutInCell="1" allowOverlap="1" wp14:anchorId="56FBCBD6" wp14:editId="14C7B4B3">
                <wp:simplePos x="0" y="0"/>
                <wp:positionH relativeFrom="column">
                  <wp:posOffset>1156335</wp:posOffset>
                </wp:positionH>
                <wp:positionV relativeFrom="paragraph">
                  <wp:posOffset>100965</wp:posOffset>
                </wp:positionV>
                <wp:extent cx="2971800" cy="352425"/>
                <wp:effectExtent l="0" t="0" r="0" b="0"/>
                <wp:wrapNone/>
                <wp:docPr id="2070" name="テキスト ボックス 2070"/>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17DF" w:rsidRPr="007B2BE9" w:rsidRDefault="009D17DF" w:rsidP="009D17D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　在宅医療の需要見込み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070" o:spid="_x0000_s1047" type="#_x0000_t202" style="position:absolute;left:0;text-align:left;margin-left:91.05pt;margin-top:7.95pt;width:234pt;height:27.75pt;z-index:252454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" filled="f" stroked="f" strokeweight=".5pt">
                <v:textbox>
                  <w:txbxContent>
                    <w:p w:rsidR="009D17DF" w:rsidRPr="007B2BE9" w:rsidRDefault="009D17DF" w:rsidP="009D17D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　在宅医療の需要見込み</w:t>
                      </w:r>
                    </w:p>
                  </w:txbxContent>
                </v:textbox>
              </v:shape>
            </w:pict>
          </mc:Fallback>
        </mc:AlternateContent>
      </w:r>
    </w:p>
    <w:p w:rsidR="009D17DF" w:rsidRPr="003668DD" w:rsidRDefault="009D17DF" w:rsidP="009D17DF">
      <w:pPr>
        <w:ind w:leftChars="200" w:left="640" w:hangingChars="100" w:hanging="220"/>
        <w:rPr>
          <w:rFonts w:ascii="HG丸ｺﾞｼｯｸM-PRO" w:eastAsia="HG丸ｺﾞｼｯｸM-PRO" w:hAnsi="HG丸ｺﾞｼｯｸM-PRO"/>
          <w:sz w:val="22"/>
          <w:szCs w:val="22"/>
        </w:rPr>
      </w:pPr>
    </w:p>
    <w:tbl>
      <w:tblPr>
        <w:tblpPr w:leftFromText="142" w:rightFromText="142" w:vertAnchor="text" w:horzAnchor="margin" w:tblpXSpec="center" w:tblpY="122"/>
        <w:tblW w:w="4320" w:type="dxa"/>
        <w:tblCellMar>
          <w:left w:w="99" w:type="dxa"/>
          <w:right w:w="99" w:type="dxa"/>
        </w:tblCellMar>
        <w:tblLook w:val="04A0" w:firstRow="1" w:lastRow="0" w:firstColumn="1" w:lastColumn="0" w:noHBand="0" w:noVBand="1"/>
      </w:tblPr>
      <w:tblGrid>
        <w:gridCol w:w="1080"/>
        <w:gridCol w:w="1080"/>
        <w:gridCol w:w="1080"/>
        <w:gridCol w:w="1080"/>
      </w:tblGrid>
      <w:tr w:rsidR="009D17DF" w:rsidRPr="005839B2" w:rsidTr="00317DF9">
        <w:trPr>
          <w:trHeight w:val="480"/>
        </w:trPr>
        <w:tc>
          <w:tcPr>
            <w:tcW w:w="1080" w:type="dxa"/>
            <w:tcBorders>
              <w:top w:val="single" w:sz="4" w:space="0" w:color="auto"/>
              <w:left w:val="single" w:sz="4" w:space="0" w:color="auto"/>
              <w:bottom w:val="single" w:sz="4" w:space="0" w:color="auto"/>
              <w:right w:val="nil"/>
            </w:tcBorders>
            <w:shd w:val="clear" w:color="auto" w:fill="auto"/>
            <w:noWrap/>
            <w:vAlign w:val="center"/>
            <w:hideMark/>
          </w:tcPr>
          <w:p w:rsidR="009D17DF" w:rsidRPr="005839B2" w:rsidRDefault="009D17DF" w:rsidP="00317DF9">
            <w:pPr>
              <w:widowControl/>
              <w:jc w:val="center"/>
              <w:rPr>
                <w:rFonts w:ascii="ＭＳ Ｐゴシック" w:eastAsia="ＭＳ Ｐゴシック" w:hAnsi="ＭＳ Ｐゴシック" w:cs="ＭＳ Ｐゴシック"/>
                <w:color w:val="000000"/>
                <w:kern w:val="0"/>
                <w:sz w:val="22"/>
                <w:szCs w:val="22"/>
              </w:rPr>
            </w:pPr>
            <w:r w:rsidRPr="005839B2">
              <w:rPr>
                <w:rFonts w:ascii="ＭＳ Ｐゴシック" w:eastAsia="ＭＳ Ｐゴシック" w:hAnsi="ＭＳ Ｐゴシック" w:cs="ＭＳ Ｐゴシック" w:hint="eastAsia"/>
                <w:color w:val="000000"/>
                <w:kern w:val="0"/>
                <w:sz w:val="22"/>
                <w:szCs w:val="22"/>
              </w:rPr>
              <w:t>市町村名</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7DF" w:rsidRPr="005839B2" w:rsidRDefault="009D17DF" w:rsidP="00317DF9">
            <w:pPr>
              <w:widowControl/>
              <w:jc w:val="center"/>
              <w:rPr>
                <w:rFonts w:ascii="ＭＳ Ｐゴシック" w:eastAsia="ＭＳ Ｐゴシック" w:hAnsi="ＭＳ Ｐゴシック" w:cs="ＭＳ Ｐゴシック"/>
                <w:color w:val="000000"/>
                <w:kern w:val="0"/>
                <w:sz w:val="22"/>
                <w:szCs w:val="22"/>
              </w:rPr>
            </w:pPr>
            <w:r w:rsidRPr="005839B2">
              <w:rPr>
                <w:rFonts w:ascii="ＭＳ Ｐゴシック" w:eastAsia="ＭＳ Ｐゴシック" w:hAnsi="ＭＳ Ｐゴシック" w:cs="ＭＳ Ｐゴシック" w:hint="eastAsia"/>
                <w:color w:val="000000"/>
                <w:kern w:val="0"/>
                <w:sz w:val="22"/>
                <w:szCs w:val="22"/>
              </w:rPr>
              <w:t>2013年</w:t>
            </w:r>
          </w:p>
        </w:tc>
        <w:tc>
          <w:tcPr>
            <w:tcW w:w="1080" w:type="dxa"/>
            <w:tcBorders>
              <w:top w:val="single" w:sz="4" w:space="0" w:color="auto"/>
              <w:left w:val="nil"/>
              <w:bottom w:val="single" w:sz="4" w:space="0" w:color="auto"/>
              <w:right w:val="nil"/>
            </w:tcBorders>
            <w:shd w:val="clear" w:color="auto" w:fill="auto"/>
            <w:noWrap/>
            <w:vAlign w:val="center"/>
            <w:hideMark/>
          </w:tcPr>
          <w:p w:rsidR="009D17DF" w:rsidRPr="005839B2" w:rsidRDefault="009D17DF" w:rsidP="00317DF9">
            <w:pPr>
              <w:widowControl/>
              <w:jc w:val="center"/>
              <w:rPr>
                <w:rFonts w:ascii="ＭＳ Ｐゴシック" w:eastAsia="ＭＳ Ｐゴシック" w:hAnsi="ＭＳ Ｐゴシック" w:cs="ＭＳ Ｐゴシック"/>
                <w:color w:val="000000"/>
                <w:kern w:val="0"/>
                <w:sz w:val="22"/>
                <w:szCs w:val="22"/>
              </w:rPr>
            </w:pPr>
            <w:r w:rsidRPr="005839B2">
              <w:rPr>
                <w:rFonts w:ascii="ＭＳ Ｐゴシック" w:eastAsia="ＭＳ Ｐゴシック" w:hAnsi="ＭＳ Ｐゴシック" w:cs="ＭＳ Ｐゴシック" w:hint="eastAsia"/>
                <w:color w:val="000000"/>
                <w:kern w:val="0"/>
                <w:sz w:val="22"/>
                <w:szCs w:val="22"/>
              </w:rPr>
              <w:t>2025年</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7DF" w:rsidRPr="005839B2" w:rsidRDefault="009D17DF" w:rsidP="00317DF9">
            <w:pPr>
              <w:widowControl/>
              <w:jc w:val="center"/>
              <w:rPr>
                <w:rFonts w:ascii="ＭＳ Ｐゴシック" w:eastAsia="ＭＳ Ｐゴシック" w:hAnsi="ＭＳ Ｐゴシック" w:cs="ＭＳ Ｐゴシック"/>
                <w:color w:val="000000"/>
                <w:kern w:val="0"/>
                <w:sz w:val="18"/>
                <w:szCs w:val="18"/>
              </w:rPr>
            </w:pPr>
            <w:r w:rsidRPr="005839B2">
              <w:rPr>
                <w:rFonts w:ascii="ＭＳ Ｐゴシック" w:eastAsia="ＭＳ Ｐゴシック" w:hAnsi="ＭＳ Ｐゴシック" w:cs="ＭＳ Ｐゴシック" w:hint="eastAsia"/>
                <w:color w:val="000000"/>
                <w:kern w:val="0"/>
                <w:sz w:val="18"/>
                <w:szCs w:val="18"/>
              </w:rPr>
              <w:t>伸び率</w:t>
            </w:r>
          </w:p>
        </w:tc>
      </w:tr>
      <w:tr w:rsidR="009D17DF" w:rsidRPr="005839B2" w:rsidTr="00317DF9">
        <w:trPr>
          <w:trHeight w:val="420"/>
        </w:trPr>
        <w:tc>
          <w:tcPr>
            <w:tcW w:w="1080" w:type="dxa"/>
            <w:tcBorders>
              <w:top w:val="nil"/>
              <w:left w:val="single" w:sz="4" w:space="0" w:color="auto"/>
              <w:bottom w:val="double" w:sz="6" w:space="0" w:color="auto"/>
              <w:right w:val="nil"/>
            </w:tcBorders>
            <w:shd w:val="clear" w:color="auto" w:fill="auto"/>
            <w:noWrap/>
            <w:vAlign w:val="center"/>
            <w:hideMark/>
          </w:tcPr>
          <w:p w:rsidR="009D17DF" w:rsidRPr="005839B2" w:rsidRDefault="009D17DF" w:rsidP="00317DF9">
            <w:pPr>
              <w:widowControl/>
              <w:jc w:val="left"/>
              <w:rPr>
                <w:rFonts w:ascii="ＭＳ Ｐゴシック" w:eastAsia="ＭＳ Ｐゴシック" w:hAnsi="ＭＳ Ｐゴシック" w:cs="ＭＳ Ｐゴシック"/>
                <w:color w:val="000000"/>
                <w:kern w:val="0"/>
                <w:sz w:val="22"/>
                <w:szCs w:val="22"/>
              </w:rPr>
            </w:pPr>
            <w:r w:rsidRPr="005839B2">
              <w:rPr>
                <w:rFonts w:ascii="ＭＳ Ｐゴシック" w:eastAsia="ＭＳ Ｐゴシック" w:hAnsi="ＭＳ Ｐゴシック" w:cs="ＭＳ Ｐゴシック" w:hint="eastAsia"/>
                <w:color w:val="000000"/>
                <w:kern w:val="0"/>
                <w:sz w:val="22"/>
                <w:szCs w:val="22"/>
              </w:rPr>
              <w:t>堺市</w:t>
            </w:r>
          </w:p>
        </w:tc>
        <w:tc>
          <w:tcPr>
            <w:tcW w:w="1080" w:type="dxa"/>
            <w:tcBorders>
              <w:top w:val="nil"/>
              <w:left w:val="single" w:sz="4" w:space="0" w:color="auto"/>
              <w:bottom w:val="double" w:sz="6" w:space="0" w:color="auto"/>
              <w:right w:val="single" w:sz="4" w:space="0" w:color="auto"/>
            </w:tcBorders>
            <w:shd w:val="clear" w:color="auto" w:fill="auto"/>
            <w:noWrap/>
            <w:vAlign w:val="center"/>
            <w:hideMark/>
          </w:tcPr>
          <w:p w:rsidR="009D17DF" w:rsidRPr="005839B2" w:rsidRDefault="009D17DF" w:rsidP="00317DF9">
            <w:pPr>
              <w:widowControl/>
              <w:jc w:val="right"/>
              <w:rPr>
                <w:rFonts w:ascii="ＭＳ Ｐゴシック" w:eastAsia="ＭＳ Ｐゴシック" w:hAnsi="ＭＳ Ｐゴシック" w:cs="ＭＳ Ｐゴシック"/>
                <w:color w:val="000000"/>
                <w:kern w:val="0"/>
                <w:sz w:val="22"/>
                <w:szCs w:val="22"/>
              </w:rPr>
            </w:pPr>
            <w:r w:rsidRPr="005839B2">
              <w:rPr>
                <w:rFonts w:ascii="ＭＳ Ｐゴシック" w:eastAsia="ＭＳ Ｐゴシック" w:hAnsi="ＭＳ Ｐゴシック" w:cs="ＭＳ Ｐゴシック" w:hint="eastAsia"/>
                <w:color w:val="000000"/>
                <w:kern w:val="0"/>
                <w:sz w:val="22"/>
                <w:szCs w:val="22"/>
              </w:rPr>
              <w:t xml:space="preserve">7,227 </w:t>
            </w:r>
          </w:p>
        </w:tc>
        <w:tc>
          <w:tcPr>
            <w:tcW w:w="1080" w:type="dxa"/>
            <w:tcBorders>
              <w:top w:val="nil"/>
              <w:left w:val="nil"/>
              <w:bottom w:val="double" w:sz="6" w:space="0" w:color="auto"/>
              <w:right w:val="single" w:sz="4" w:space="0" w:color="auto"/>
            </w:tcBorders>
            <w:shd w:val="clear" w:color="auto" w:fill="auto"/>
            <w:noWrap/>
            <w:vAlign w:val="center"/>
            <w:hideMark/>
          </w:tcPr>
          <w:p w:rsidR="009D17DF" w:rsidRPr="005839B2" w:rsidRDefault="009D17DF" w:rsidP="00317DF9">
            <w:pPr>
              <w:widowControl/>
              <w:jc w:val="right"/>
              <w:rPr>
                <w:rFonts w:ascii="ＭＳ Ｐゴシック" w:eastAsia="ＭＳ Ｐゴシック" w:hAnsi="ＭＳ Ｐゴシック" w:cs="ＭＳ Ｐゴシック"/>
                <w:color w:val="000000"/>
                <w:kern w:val="0"/>
                <w:sz w:val="22"/>
                <w:szCs w:val="22"/>
              </w:rPr>
            </w:pPr>
            <w:r w:rsidRPr="005839B2">
              <w:rPr>
                <w:rFonts w:ascii="ＭＳ Ｐゴシック" w:eastAsia="ＭＳ Ｐゴシック" w:hAnsi="ＭＳ Ｐゴシック" w:cs="ＭＳ Ｐゴシック" w:hint="eastAsia"/>
                <w:color w:val="000000"/>
                <w:kern w:val="0"/>
                <w:sz w:val="22"/>
                <w:szCs w:val="22"/>
              </w:rPr>
              <w:t xml:space="preserve">13,847 </w:t>
            </w:r>
          </w:p>
        </w:tc>
        <w:tc>
          <w:tcPr>
            <w:tcW w:w="1080" w:type="dxa"/>
            <w:tcBorders>
              <w:top w:val="nil"/>
              <w:left w:val="nil"/>
              <w:bottom w:val="double" w:sz="6" w:space="0" w:color="auto"/>
              <w:right w:val="single" w:sz="4" w:space="0" w:color="auto"/>
            </w:tcBorders>
            <w:shd w:val="clear" w:color="auto" w:fill="auto"/>
            <w:noWrap/>
            <w:vAlign w:val="center"/>
            <w:hideMark/>
          </w:tcPr>
          <w:p w:rsidR="009D17DF" w:rsidRPr="005839B2" w:rsidRDefault="009D17DF" w:rsidP="00317DF9">
            <w:pPr>
              <w:widowControl/>
              <w:jc w:val="right"/>
              <w:rPr>
                <w:rFonts w:ascii="ＭＳ Ｐゴシック" w:eastAsia="ＭＳ Ｐゴシック" w:hAnsi="ＭＳ Ｐゴシック" w:cs="ＭＳ Ｐゴシック"/>
                <w:color w:val="000000"/>
                <w:kern w:val="0"/>
                <w:sz w:val="22"/>
                <w:szCs w:val="22"/>
              </w:rPr>
            </w:pPr>
            <w:r w:rsidRPr="005839B2">
              <w:rPr>
                <w:rFonts w:ascii="ＭＳ Ｐゴシック" w:eastAsia="ＭＳ Ｐゴシック" w:hAnsi="ＭＳ Ｐゴシック" w:cs="ＭＳ Ｐゴシック" w:hint="eastAsia"/>
                <w:color w:val="000000"/>
                <w:kern w:val="0"/>
                <w:sz w:val="22"/>
                <w:szCs w:val="22"/>
              </w:rPr>
              <w:t xml:space="preserve">1.92 </w:t>
            </w:r>
          </w:p>
        </w:tc>
      </w:tr>
      <w:tr w:rsidR="009D17DF" w:rsidRPr="005839B2" w:rsidTr="00317DF9">
        <w:trPr>
          <w:trHeight w:val="420"/>
        </w:trPr>
        <w:tc>
          <w:tcPr>
            <w:tcW w:w="1080" w:type="dxa"/>
            <w:tcBorders>
              <w:top w:val="nil"/>
              <w:left w:val="single" w:sz="4" w:space="0" w:color="auto"/>
              <w:bottom w:val="single" w:sz="4" w:space="0" w:color="auto"/>
              <w:right w:val="nil"/>
            </w:tcBorders>
            <w:shd w:val="clear" w:color="auto" w:fill="auto"/>
            <w:noWrap/>
            <w:vAlign w:val="center"/>
            <w:hideMark/>
          </w:tcPr>
          <w:p w:rsidR="009D17DF" w:rsidRPr="005839B2" w:rsidRDefault="009D17DF" w:rsidP="00317DF9">
            <w:pPr>
              <w:widowControl/>
              <w:jc w:val="left"/>
              <w:rPr>
                <w:rFonts w:ascii="ＭＳ Ｐゴシック" w:eastAsia="ＭＳ Ｐゴシック" w:hAnsi="ＭＳ Ｐゴシック" w:cs="ＭＳ Ｐゴシック"/>
                <w:color w:val="000000"/>
                <w:kern w:val="0"/>
                <w:sz w:val="22"/>
                <w:szCs w:val="22"/>
              </w:rPr>
            </w:pPr>
            <w:r w:rsidRPr="005839B2">
              <w:rPr>
                <w:rFonts w:ascii="ＭＳ Ｐゴシック" w:eastAsia="ＭＳ Ｐゴシック" w:hAnsi="ＭＳ Ｐゴシック" w:cs="ＭＳ Ｐゴシック" w:hint="eastAsia"/>
                <w:color w:val="000000"/>
                <w:kern w:val="0"/>
                <w:sz w:val="22"/>
                <w:szCs w:val="22"/>
              </w:rPr>
              <w:t>堺市圏域</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D17DF" w:rsidRPr="005839B2" w:rsidRDefault="009D17DF" w:rsidP="00317DF9">
            <w:pPr>
              <w:widowControl/>
              <w:jc w:val="right"/>
              <w:rPr>
                <w:rFonts w:ascii="ＭＳ Ｐゴシック" w:eastAsia="ＭＳ Ｐゴシック" w:hAnsi="ＭＳ Ｐゴシック" w:cs="ＭＳ Ｐゴシック"/>
                <w:color w:val="000000"/>
                <w:kern w:val="0"/>
                <w:sz w:val="22"/>
                <w:szCs w:val="22"/>
              </w:rPr>
            </w:pPr>
            <w:r w:rsidRPr="005839B2">
              <w:rPr>
                <w:rFonts w:ascii="ＭＳ Ｐゴシック" w:eastAsia="ＭＳ Ｐゴシック" w:hAnsi="ＭＳ Ｐゴシック" w:cs="ＭＳ Ｐゴシック" w:hint="eastAsia"/>
                <w:color w:val="000000"/>
                <w:kern w:val="0"/>
                <w:sz w:val="22"/>
                <w:szCs w:val="22"/>
              </w:rPr>
              <w:t xml:space="preserve">7,227 </w:t>
            </w:r>
          </w:p>
        </w:tc>
        <w:tc>
          <w:tcPr>
            <w:tcW w:w="1080" w:type="dxa"/>
            <w:tcBorders>
              <w:top w:val="nil"/>
              <w:left w:val="nil"/>
              <w:bottom w:val="single" w:sz="4" w:space="0" w:color="auto"/>
              <w:right w:val="nil"/>
            </w:tcBorders>
            <w:shd w:val="clear" w:color="auto" w:fill="auto"/>
            <w:noWrap/>
            <w:vAlign w:val="center"/>
            <w:hideMark/>
          </w:tcPr>
          <w:p w:rsidR="009D17DF" w:rsidRPr="005839B2" w:rsidRDefault="009D17DF" w:rsidP="00317DF9">
            <w:pPr>
              <w:widowControl/>
              <w:jc w:val="right"/>
              <w:rPr>
                <w:rFonts w:ascii="ＭＳ Ｐゴシック" w:eastAsia="ＭＳ Ｐゴシック" w:hAnsi="ＭＳ Ｐゴシック" w:cs="ＭＳ Ｐゴシック"/>
                <w:color w:val="000000"/>
                <w:kern w:val="0"/>
                <w:sz w:val="22"/>
                <w:szCs w:val="22"/>
              </w:rPr>
            </w:pPr>
            <w:r w:rsidRPr="005839B2">
              <w:rPr>
                <w:rFonts w:ascii="ＭＳ Ｐゴシック" w:eastAsia="ＭＳ Ｐゴシック" w:hAnsi="ＭＳ Ｐゴシック" w:cs="ＭＳ Ｐゴシック" w:hint="eastAsia"/>
                <w:color w:val="000000"/>
                <w:kern w:val="0"/>
                <w:sz w:val="22"/>
                <w:szCs w:val="22"/>
              </w:rPr>
              <w:t xml:space="preserve">13,847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7DF" w:rsidRPr="005839B2" w:rsidRDefault="009D17DF" w:rsidP="00317DF9">
            <w:pPr>
              <w:widowControl/>
              <w:jc w:val="right"/>
              <w:rPr>
                <w:rFonts w:ascii="ＭＳ Ｐゴシック" w:eastAsia="ＭＳ Ｐゴシック" w:hAnsi="ＭＳ Ｐゴシック" w:cs="ＭＳ Ｐゴシック"/>
                <w:color w:val="000000"/>
                <w:kern w:val="0"/>
                <w:sz w:val="22"/>
                <w:szCs w:val="22"/>
              </w:rPr>
            </w:pPr>
            <w:r w:rsidRPr="005839B2">
              <w:rPr>
                <w:rFonts w:ascii="ＭＳ Ｐゴシック" w:eastAsia="ＭＳ Ｐゴシック" w:hAnsi="ＭＳ Ｐゴシック" w:cs="ＭＳ Ｐゴシック" w:hint="eastAsia"/>
                <w:color w:val="000000"/>
                <w:kern w:val="0"/>
                <w:sz w:val="22"/>
                <w:szCs w:val="22"/>
              </w:rPr>
              <w:t xml:space="preserve">1.92 </w:t>
            </w:r>
          </w:p>
        </w:tc>
      </w:tr>
    </w:tbl>
    <w:p w:rsidR="009D17DF" w:rsidRPr="00883F5F" w:rsidRDefault="009D17DF" w:rsidP="009D17DF">
      <w:pPr>
        <w:rPr>
          <w:rFonts w:ascii="HG丸ｺﾞｼｯｸM-PRO" w:eastAsia="HG丸ｺﾞｼｯｸM-PRO" w:hAnsi="HG丸ｺﾞｼｯｸM-PRO"/>
          <w:sz w:val="22"/>
          <w:szCs w:val="22"/>
        </w:rPr>
      </w:pPr>
    </w:p>
    <w:p w:rsidR="009D17DF" w:rsidRDefault="009D17DF" w:rsidP="009D17DF">
      <w:pPr>
        <w:spacing w:line="300" w:lineRule="exact"/>
        <w:rPr>
          <w:rFonts w:ascii="ＭＳ Ｐゴシック" w:eastAsia="ＭＳ Ｐゴシック" w:hAnsi="ＭＳ Ｐゴシック"/>
          <w:color w:val="000000" w:themeColor="text1"/>
          <w:sz w:val="22"/>
          <w:szCs w:val="22"/>
        </w:rPr>
      </w:pPr>
    </w:p>
    <w:p w:rsidR="009D17DF" w:rsidRDefault="009D17DF" w:rsidP="009D17DF">
      <w:pPr>
        <w:spacing w:line="300" w:lineRule="exact"/>
        <w:rPr>
          <w:rFonts w:ascii="ＭＳ Ｐゴシック" w:eastAsia="ＭＳ Ｐゴシック" w:hAnsi="ＭＳ Ｐゴシック"/>
          <w:color w:val="000000" w:themeColor="text1"/>
          <w:sz w:val="22"/>
          <w:szCs w:val="22"/>
        </w:rPr>
      </w:pPr>
    </w:p>
    <w:p w:rsidR="009D17DF" w:rsidRDefault="009D17DF" w:rsidP="009D17DF">
      <w:pPr>
        <w:spacing w:line="300" w:lineRule="exact"/>
        <w:rPr>
          <w:rFonts w:ascii="ＭＳ Ｐゴシック" w:eastAsia="ＭＳ Ｐゴシック" w:hAnsi="ＭＳ Ｐゴシック"/>
          <w:color w:val="000000" w:themeColor="text1"/>
          <w:sz w:val="22"/>
          <w:szCs w:val="22"/>
        </w:rPr>
      </w:pPr>
    </w:p>
    <w:p w:rsidR="009D17DF" w:rsidRDefault="009D17DF" w:rsidP="009D17DF">
      <w:pPr>
        <w:spacing w:line="300" w:lineRule="exact"/>
        <w:rPr>
          <w:rFonts w:ascii="ＭＳ Ｐゴシック" w:eastAsia="ＭＳ Ｐゴシック" w:hAnsi="ＭＳ Ｐゴシック"/>
          <w:color w:val="000000" w:themeColor="text1"/>
          <w:sz w:val="22"/>
          <w:szCs w:val="22"/>
        </w:rPr>
      </w:pPr>
    </w:p>
    <w:p w:rsidR="009D17DF" w:rsidRDefault="009D17DF" w:rsidP="009D17DF">
      <w:pPr>
        <w:spacing w:line="300" w:lineRule="exact"/>
        <w:rPr>
          <w:rFonts w:ascii="ＭＳ Ｐゴシック" w:eastAsia="ＭＳ Ｐゴシック" w:hAnsi="ＭＳ Ｐゴシック"/>
          <w:color w:val="000000" w:themeColor="text1"/>
          <w:sz w:val="22"/>
          <w:szCs w:val="22"/>
        </w:rPr>
      </w:pPr>
    </w:p>
    <w:p w:rsidR="009D17DF" w:rsidRDefault="009D17DF" w:rsidP="009D17DF">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455424" behindDoc="0" locked="0" layoutInCell="1" allowOverlap="1" wp14:anchorId="77FCF990" wp14:editId="3EFEF0DD">
                <wp:simplePos x="0" y="0"/>
                <wp:positionH relativeFrom="column">
                  <wp:posOffset>4128135</wp:posOffset>
                </wp:positionH>
                <wp:positionV relativeFrom="paragraph">
                  <wp:posOffset>45720</wp:posOffset>
                </wp:positionV>
                <wp:extent cx="1190625" cy="333375"/>
                <wp:effectExtent l="0" t="0" r="28575" b="28575"/>
                <wp:wrapNone/>
                <wp:docPr id="3588" name="正方形/長方形 3588"/>
                <wp:cNvGraphicFramePr/>
                <a:graphic xmlns:a="http://schemas.openxmlformats.org/drawingml/2006/main">
                  <a:graphicData uri="http://schemas.microsoft.com/office/word/2010/wordprocessingShape">
                    <wps:wsp>
                      <wps:cNvSpPr/>
                      <wps:spPr>
                        <a:xfrm>
                          <a:off x="0" y="0"/>
                          <a:ext cx="1190625" cy="333375"/>
                        </a:xfrm>
                        <a:prstGeom prst="rect">
                          <a:avLst/>
                        </a:prstGeom>
                        <a:solidFill>
                          <a:sysClr val="window" lastClr="FFFFFF"/>
                        </a:solidFill>
                        <a:ln w="3175" cap="flat" cmpd="sng" algn="ctr">
                          <a:solidFill>
                            <a:sysClr val="windowText" lastClr="000000"/>
                          </a:solidFill>
                          <a:prstDash val="solid"/>
                        </a:ln>
                        <a:effectLst/>
                      </wps:spPr>
                      <wps:txbx>
                        <w:txbxContent>
                          <w:p w:rsidR="009D17DF" w:rsidRPr="008079A0" w:rsidRDefault="009D17DF" w:rsidP="009D17DF">
                            <w:pPr>
                              <w:jc w:val="center"/>
                              <w:rPr>
                                <w:rFonts w:asciiTheme="majorEastAsia" w:eastAsiaTheme="majorEastAsia" w:hAnsiTheme="majorEastAsia"/>
                                <w:szCs w:val="21"/>
                              </w:rPr>
                            </w:pPr>
                            <w:r w:rsidRPr="008079A0">
                              <w:rPr>
                                <w:rFonts w:asciiTheme="majorEastAsia" w:eastAsiaTheme="majorEastAsia" w:hAnsiTheme="majorEastAsia" w:hint="eastAsia"/>
                                <w:szCs w:val="21"/>
                              </w:rPr>
                              <w:t xml:space="preserve">数字は暫定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88" o:spid="_x0000_s1048" style="position:absolute;left:0;text-align:left;margin-left:325.05pt;margin-top:3.6pt;width:93.75pt;height:26.25pt;z-index:2524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" fillcolor="window" strokecolor="windowText" strokeweight=".25pt">
                <v:textbox>
                  <w:txbxContent>
                    <w:p w:rsidR="009D17DF" w:rsidRPr="008079A0" w:rsidRDefault="009D17DF" w:rsidP="009D17DF">
                      <w:pPr>
                        <w:jc w:val="center"/>
                        <w:rPr>
                          <w:rFonts w:asciiTheme="majorEastAsia" w:eastAsiaTheme="majorEastAsia" w:hAnsiTheme="majorEastAsia"/>
                          <w:szCs w:val="21"/>
                        </w:rPr>
                      </w:pPr>
                      <w:r w:rsidRPr="008079A0">
                        <w:rPr>
                          <w:rFonts w:asciiTheme="majorEastAsia" w:eastAsiaTheme="majorEastAsia" w:hAnsiTheme="majorEastAsia" w:hint="eastAsia"/>
                          <w:szCs w:val="21"/>
                        </w:rPr>
                        <w:t xml:space="preserve">数字は暫定　</w:t>
                      </w:r>
                    </w:p>
                  </w:txbxContent>
                </v:textbox>
              </v:rect>
            </w:pict>
          </mc:Fallback>
        </mc:AlternateContent>
      </w:r>
    </w:p>
    <w:p w:rsidR="009D17DF" w:rsidRDefault="009D17DF" w:rsidP="009D17DF">
      <w:pPr>
        <w:spacing w:line="300" w:lineRule="exact"/>
        <w:rPr>
          <w:rFonts w:ascii="ＭＳ Ｐゴシック" w:eastAsia="ＭＳ Ｐゴシック" w:hAnsi="ＭＳ Ｐゴシック"/>
          <w:color w:val="000000" w:themeColor="text1"/>
          <w:sz w:val="22"/>
          <w:szCs w:val="22"/>
        </w:rPr>
      </w:pPr>
    </w:p>
    <w:p w:rsidR="009D17DF" w:rsidRDefault="009D17DF" w:rsidP="009D17DF">
      <w:pPr>
        <w:spacing w:line="300" w:lineRule="exact"/>
        <w:rPr>
          <w:rFonts w:ascii="ＭＳ Ｐゴシック" w:eastAsia="ＭＳ Ｐゴシック" w:hAnsi="ＭＳ Ｐゴシック"/>
          <w:color w:val="000000" w:themeColor="text1"/>
          <w:sz w:val="22"/>
          <w:szCs w:val="22"/>
        </w:rPr>
      </w:pPr>
    </w:p>
    <w:p w:rsidR="009D17DF" w:rsidRDefault="009D17DF" w:rsidP="009D17DF">
      <w:pPr>
        <w:spacing w:line="300" w:lineRule="exact"/>
        <w:rPr>
          <w:rFonts w:ascii="ＭＳ Ｐゴシック" w:eastAsia="ＭＳ Ｐゴシック" w:hAnsi="ＭＳ Ｐゴシック"/>
          <w:color w:val="000000" w:themeColor="text1"/>
          <w:sz w:val="22"/>
          <w:szCs w:val="22"/>
        </w:rPr>
      </w:pPr>
    </w:p>
    <w:p w:rsidR="009D17DF" w:rsidRDefault="009D17DF" w:rsidP="009D17DF">
      <w:pPr>
        <w:spacing w:line="300" w:lineRule="exact"/>
        <w:rPr>
          <w:rFonts w:ascii="ＭＳ Ｐゴシック" w:eastAsia="ＭＳ Ｐゴシック" w:hAnsi="ＭＳ Ｐゴシック"/>
          <w:color w:val="000000" w:themeColor="text1"/>
          <w:sz w:val="22"/>
          <w:szCs w:val="22"/>
        </w:rPr>
      </w:pPr>
    </w:p>
    <w:p w:rsidR="009D17DF" w:rsidRDefault="009D17DF" w:rsidP="009D17DF">
      <w:pPr>
        <w:spacing w:line="300" w:lineRule="exact"/>
        <w:rPr>
          <w:rFonts w:ascii="ＭＳ Ｐゴシック" w:eastAsia="ＭＳ Ｐゴシック" w:hAnsi="ＭＳ Ｐゴシック"/>
          <w:color w:val="000000" w:themeColor="text1"/>
          <w:sz w:val="22"/>
          <w:szCs w:val="22"/>
        </w:rPr>
      </w:pPr>
    </w:p>
    <w:p w:rsidR="009D17DF" w:rsidRDefault="009D17DF" w:rsidP="009D17DF">
      <w:pPr>
        <w:spacing w:line="300" w:lineRule="exact"/>
        <w:rPr>
          <w:rFonts w:ascii="ＭＳ Ｐゴシック" w:eastAsia="ＭＳ Ｐゴシック" w:hAnsi="ＭＳ Ｐゴシック"/>
          <w:color w:val="000000" w:themeColor="text1"/>
          <w:sz w:val="22"/>
          <w:szCs w:val="22"/>
        </w:rPr>
      </w:pPr>
    </w:p>
    <w:p w:rsidR="009D17DF" w:rsidRDefault="009D17DF" w:rsidP="009D17DF">
      <w:pPr>
        <w:spacing w:line="300" w:lineRule="exact"/>
        <w:rPr>
          <w:rFonts w:ascii="ＭＳ Ｐゴシック" w:eastAsia="ＭＳ Ｐゴシック" w:hAnsi="ＭＳ Ｐゴシック"/>
          <w:color w:val="000000" w:themeColor="text1"/>
          <w:sz w:val="22"/>
          <w:szCs w:val="22"/>
        </w:rPr>
      </w:pPr>
    </w:p>
    <w:p w:rsidR="009D17DF" w:rsidRDefault="009D17DF" w:rsidP="009D17DF">
      <w:pPr>
        <w:spacing w:line="300" w:lineRule="exact"/>
        <w:rPr>
          <w:rFonts w:ascii="ＭＳ Ｐゴシック" w:eastAsia="ＭＳ Ｐゴシック" w:hAnsi="ＭＳ Ｐゴシック"/>
          <w:color w:val="000000" w:themeColor="text1"/>
          <w:sz w:val="22"/>
          <w:szCs w:val="22"/>
        </w:rPr>
      </w:pPr>
    </w:p>
    <w:p w:rsidR="009D17DF" w:rsidRDefault="009D17DF" w:rsidP="009D17DF">
      <w:pPr>
        <w:tabs>
          <w:tab w:val="left" w:pos="426"/>
        </w:tabs>
        <w:ind w:firstLineChars="50" w:firstLine="110"/>
        <w:rPr>
          <w:rFonts w:ascii="ＭＳ Ｐゴシック" w:eastAsia="ＭＳ Ｐゴシック" w:hAnsi="ＭＳ Ｐゴシック"/>
          <w:sz w:val="22"/>
          <w:szCs w:val="22"/>
        </w:rPr>
      </w:pPr>
    </w:p>
    <w:p w:rsidR="009D17DF" w:rsidRDefault="009D17DF" w:rsidP="009D17DF">
      <w:pPr>
        <w:tabs>
          <w:tab w:val="left" w:pos="426"/>
        </w:tabs>
        <w:ind w:firstLineChars="50" w:firstLine="110"/>
        <w:rPr>
          <w:rFonts w:ascii="ＭＳ Ｐゴシック" w:eastAsia="ＭＳ Ｐゴシック" w:hAnsi="ＭＳ Ｐゴシック"/>
          <w:sz w:val="22"/>
          <w:szCs w:val="22"/>
        </w:rPr>
      </w:pPr>
    </w:p>
    <w:p w:rsidR="007C769B" w:rsidRPr="00D1190B" w:rsidRDefault="007C769B" w:rsidP="007C769B">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237E77">
        <w:rPr>
          <w:rFonts w:ascii="ＭＳ ゴシック" w:eastAsia="ＭＳ ゴシック" w:hAnsi="ＭＳ ゴシック" w:hint="eastAsia"/>
          <w:b/>
          <w:color w:val="0070C0"/>
          <w:sz w:val="28"/>
          <w:szCs w:val="28"/>
        </w:rPr>
        <w:t>在宅医療提供体制</w:t>
      </w:r>
    </w:p>
    <w:p w:rsidR="0040629C" w:rsidRDefault="00B72B81" w:rsidP="00B72B81">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「主な在宅医療資源の状況」は表●のとおりです。</w:t>
      </w:r>
    </w:p>
    <w:p w:rsidR="00B72B81" w:rsidRPr="00B72B81" w:rsidRDefault="00B72B81" w:rsidP="00B72B81">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371456" behindDoc="0" locked="0" layoutInCell="1" allowOverlap="1" wp14:anchorId="64FEDEEF" wp14:editId="20BB632C">
                <wp:simplePos x="0" y="0"/>
                <wp:positionH relativeFrom="column">
                  <wp:posOffset>156210</wp:posOffset>
                </wp:positionH>
                <wp:positionV relativeFrom="paragraph">
                  <wp:posOffset>114300</wp:posOffset>
                </wp:positionV>
                <wp:extent cx="2971800" cy="3524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17BC" w:rsidRPr="007B2BE9" w:rsidRDefault="008117BC" w:rsidP="00B72B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8" o:spid="_x0000_s1050" type="#_x0000_t202" style="position:absolute;left:0;text-align:left;margin-left:12.3pt;margin-top:9pt;width:234pt;height:27.75pt;z-index:25237145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" filled="f" stroked="f" strokeweight=".5pt">
                <v:textbox style="mso-fit-shape-to-text:t">
                  <w:txbxContent>
                    <w:p w:rsidR="008117BC" w:rsidRPr="007B2BE9" w:rsidRDefault="008117BC" w:rsidP="00B72B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　主な在宅医療資源の状況</w:t>
                      </w:r>
                    </w:p>
                  </w:txbxContent>
                </v:textbox>
              </v:shape>
            </w:pict>
          </mc:Fallback>
        </mc:AlternateContent>
      </w:r>
    </w:p>
    <w:tbl>
      <w:tblPr>
        <w:tblpPr w:leftFromText="142" w:rightFromText="142" w:vertAnchor="text" w:horzAnchor="margin" w:tblpXSpec="center" w:tblpY="296"/>
        <w:tblW w:w="0" w:type="auto"/>
        <w:tblLayout w:type="fixed"/>
        <w:tblCellMar>
          <w:left w:w="99" w:type="dxa"/>
          <w:right w:w="99" w:type="dxa"/>
        </w:tblCellMar>
        <w:tblLook w:val="04A0" w:firstRow="1" w:lastRow="0" w:firstColumn="1" w:lastColumn="0" w:noHBand="0" w:noVBand="1"/>
      </w:tblPr>
      <w:tblGrid>
        <w:gridCol w:w="1134"/>
        <w:gridCol w:w="680"/>
        <w:gridCol w:w="680"/>
        <w:gridCol w:w="680"/>
        <w:gridCol w:w="680"/>
        <w:gridCol w:w="680"/>
        <w:gridCol w:w="680"/>
        <w:gridCol w:w="680"/>
        <w:gridCol w:w="680"/>
        <w:gridCol w:w="680"/>
        <w:gridCol w:w="680"/>
        <w:gridCol w:w="680"/>
        <w:gridCol w:w="680"/>
      </w:tblGrid>
      <w:tr w:rsidR="000A075C" w:rsidTr="00F82D86">
        <w:trPr>
          <w:trHeight w:hRule="exact" w:val="14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rsidR="000A075C" w:rsidRDefault="000A075C" w:rsidP="00F82D8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tcPr>
          <w:p w:rsidR="000A075C" w:rsidRDefault="000A075C" w:rsidP="00F82D86">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訪問診療を実施している</w:t>
            </w:r>
          </w:p>
          <w:p w:rsidR="000A075C" w:rsidRDefault="000A075C" w:rsidP="00F82D86">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診療所            　　　　</w:t>
            </w:r>
          </w:p>
          <w:p w:rsidR="000A075C" w:rsidRDefault="000A075C" w:rsidP="00F82D86">
            <w:pPr>
              <w:widowControl/>
              <w:spacing w:line="240" w:lineRule="exact"/>
              <w:ind w:leftChars="53" w:left="111"/>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nil"/>
              <w:bottom w:val="nil"/>
              <w:right w:val="single" w:sz="4" w:space="0" w:color="auto"/>
            </w:tcBorders>
            <w:shd w:val="clear" w:color="auto" w:fill="B7DEE8"/>
          </w:tcPr>
          <w:p w:rsidR="000A075C" w:rsidRDefault="000A075C" w:rsidP="00F82D86">
            <w:pPr>
              <w:widowControl/>
              <w:spacing w:line="240" w:lineRule="exact"/>
              <w:jc w:val="center"/>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0A075C" w:rsidRDefault="000A075C" w:rsidP="00F82D86">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在宅療養支援診療所</w:t>
            </w:r>
          </w:p>
        </w:tc>
        <w:tc>
          <w:tcPr>
            <w:tcW w:w="680" w:type="dxa"/>
            <w:tcBorders>
              <w:top w:val="single" w:sz="4" w:space="0" w:color="auto"/>
              <w:left w:val="nil"/>
              <w:bottom w:val="nil"/>
              <w:right w:val="single" w:sz="4" w:space="0" w:color="auto"/>
            </w:tcBorders>
            <w:shd w:val="clear" w:color="auto" w:fill="B7DEE8"/>
            <w:textDirection w:val="tbRlV"/>
          </w:tcPr>
          <w:p w:rsidR="000A075C" w:rsidRDefault="000A075C" w:rsidP="00F82D86">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nil"/>
              <w:bottom w:val="single" w:sz="12" w:space="0" w:color="auto"/>
              <w:right w:val="nil"/>
            </w:tcBorders>
            <w:shd w:val="clear" w:color="auto" w:fill="B7DEE8"/>
            <w:textDirection w:val="tbRlV"/>
            <w:vAlign w:val="center"/>
            <w:hideMark/>
          </w:tcPr>
          <w:p w:rsidR="000A075C" w:rsidRDefault="000A075C" w:rsidP="00F82D86">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再掲）機能強化型</w:t>
            </w:r>
          </w:p>
        </w:tc>
        <w:tc>
          <w:tcPr>
            <w:tcW w:w="680" w:type="dxa"/>
            <w:tcBorders>
              <w:top w:val="single" w:sz="4" w:space="0" w:color="auto"/>
              <w:left w:val="nil"/>
              <w:bottom w:val="nil"/>
              <w:right w:val="nil"/>
            </w:tcBorders>
            <w:shd w:val="clear" w:color="auto" w:fill="B7DEE8"/>
            <w:textDirection w:val="tbRlV"/>
          </w:tcPr>
          <w:p w:rsidR="000A075C" w:rsidRDefault="000A075C" w:rsidP="00F82D86">
            <w:pPr>
              <w:widowControl/>
              <w:spacing w:line="240" w:lineRule="exact"/>
              <w:ind w:leftChars="10" w:left="21"/>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0A075C" w:rsidRDefault="000A075C" w:rsidP="00F82D86">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680" w:type="dxa"/>
            <w:tcBorders>
              <w:top w:val="single" w:sz="4" w:space="0" w:color="auto"/>
              <w:left w:val="nil"/>
              <w:bottom w:val="nil"/>
              <w:right w:val="single" w:sz="4" w:space="0" w:color="auto"/>
            </w:tcBorders>
            <w:shd w:val="clear" w:color="auto" w:fill="B7DEE8"/>
            <w:textDirection w:val="tbRlV"/>
          </w:tcPr>
          <w:p w:rsidR="000A075C" w:rsidRDefault="000A075C" w:rsidP="00F82D86">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0A075C" w:rsidRDefault="000A075C" w:rsidP="00F82D86">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再掲）機能強化型</w:t>
            </w:r>
          </w:p>
        </w:tc>
        <w:tc>
          <w:tcPr>
            <w:tcW w:w="680" w:type="dxa"/>
            <w:tcBorders>
              <w:top w:val="single" w:sz="4" w:space="0" w:color="auto"/>
              <w:left w:val="nil"/>
              <w:bottom w:val="nil"/>
              <w:right w:val="single" w:sz="4" w:space="0" w:color="auto"/>
            </w:tcBorders>
            <w:shd w:val="clear" w:color="auto" w:fill="B7DEE8"/>
            <w:textDirection w:val="tbRlV"/>
          </w:tcPr>
          <w:p w:rsidR="000A075C" w:rsidRDefault="000A075C" w:rsidP="00F82D86">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680" w:type="dxa"/>
            <w:vMerge w:val="restart"/>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0A075C" w:rsidRDefault="000A075C" w:rsidP="00F82D86">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在宅療養後方支援病院</w:t>
            </w:r>
          </w:p>
        </w:tc>
        <w:tc>
          <w:tcPr>
            <w:tcW w:w="680" w:type="dxa"/>
            <w:tcBorders>
              <w:top w:val="single" w:sz="4" w:space="0" w:color="auto"/>
              <w:left w:val="nil"/>
              <w:bottom w:val="nil"/>
              <w:right w:val="nil"/>
            </w:tcBorders>
            <w:shd w:val="clear" w:color="auto" w:fill="B7DEE8"/>
            <w:textDirection w:val="tbRlV"/>
          </w:tcPr>
          <w:p w:rsidR="000A075C" w:rsidRDefault="000A075C" w:rsidP="00F82D86">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0A075C" w:rsidTr="00F82D86">
        <w:trPr>
          <w:trHeight w:hRule="exact" w:val="20"/>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0A075C" w:rsidRDefault="000A075C" w:rsidP="00F82D86">
            <w:pPr>
              <w:widowControl/>
              <w:jc w:val="left"/>
              <w:rPr>
                <w:rFonts w:ascii="ＭＳ Ｐゴシック" w:eastAsia="ＭＳ Ｐゴシック" w:hAnsi="ＭＳ Ｐゴシック" w:cs="ＭＳ Ｐゴシック"/>
                <w:color w:val="000000"/>
                <w:kern w:val="0"/>
                <w:sz w:val="20"/>
                <w:szCs w:val="20"/>
              </w:rPr>
            </w:pP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rsidR="000A075C" w:rsidRDefault="000A075C" w:rsidP="00F82D86">
            <w:pPr>
              <w:widowControl/>
              <w:spacing w:line="240" w:lineRule="exact"/>
              <w:jc w:val="center"/>
              <w:rPr>
                <w:rFonts w:ascii="ＭＳ Ｐゴシック" w:eastAsia="ＭＳ Ｐゴシック" w:hAnsi="ＭＳ Ｐゴシック" w:cs="ＭＳ Ｐゴシック"/>
                <w:kern w:val="0"/>
                <w:sz w:val="20"/>
                <w:szCs w:val="18"/>
              </w:rPr>
            </w:pP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single" w:sz="4" w:space="0" w:color="auto"/>
            </w:tcBorders>
            <w:shd w:val="clear" w:color="auto" w:fill="B7DEE8"/>
            <w:textDirection w:val="tbRlV"/>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tcBorders>
              <w:top w:val="single" w:sz="4" w:space="0" w:color="auto"/>
              <w:left w:val="nil"/>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nil"/>
            </w:tcBorders>
            <w:shd w:val="clear" w:color="auto" w:fill="B7DEE8"/>
            <w:textDirection w:val="tbRlV"/>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single" w:sz="4" w:space="0" w:color="auto"/>
            </w:tcBorders>
            <w:shd w:val="clear" w:color="auto" w:fill="B7DEE8"/>
            <w:textDirection w:val="tbRlV"/>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single" w:sz="4" w:space="0" w:color="auto"/>
            </w:tcBorders>
            <w:shd w:val="clear" w:color="auto" w:fill="B7DEE8"/>
            <w:textDirection w:val="tbRlV"/>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680" w:type="dxa"/>
            <w:vMerge/>
            <w:tcBorders>
              <w:top w:val="single" w:sz="4" w:space="0" w:color="auto"/>
              <w:left w:val="single" w:sz="4" w:space="0" w:color="auto"/>
              <w:bottom w:val="single" w:sz="12" w:space="0" w:color="auto"/>
              <w:right w:val="single" w:sz="4" w:space="0" w:color="auto"/>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nil"/>
              <w:left w:val="nil"/>
              <w:bottom w:val="single" w:sz="4" w:space="0" w:color="auto"/>
              <w:right w:val="nil"/>
            </w:tcBorders>
            <w:shd w:val="clear" w:color="auto" w:fill="B7DEE8"/>
            <w:textDirection w:val="tbRlV"/>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0A075C" w:rsidTr="00F82D86">
        <w:trPr>
          <w:cantSplit/>
          <w:trHeight w:hRule="exact" w:val="2262"/>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0A075C" w:rsidRDefault="000A075C" w:rsidP="00F82D86">
            <w:pPr>
              <w:widowControl/>
              <w:jc w:val="left"/>
              <w:rPr>
                <w:rFonts w:ascii="ＭＳ Ｐゴシック" w:eastAsia="ＭＳ Ｐゴシック" w:hAnsi="ＭＳ Ｐゴシック" w:cs="ＭＳ Ｐゴシック"/>
                <w:color w:val="000000"/>
                <w:kern w:val="0"/>
                <w:sz w:val="20"/>
                <w:szCs w:val="20"/>
              </w:rPr>
            </w:pP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rsidR="000A075C" w:rsidRDefault="000A075C" w:rsidP="00F82D86">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nil"/>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single" w:sz="4" w:space="0" w:color="auto"/>
              <w:bottom w:val="single" w:sz="12" w:space="0" w:color="auto"/>
              <w:right w:val="nil"/>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680" w:type="dxa"/>
            <w:vMerge/>
            <w:tcBorders>
              <w:top w:val="single" w:sz="4" w:space="0" w:color="auto"/>
              <w:left w:val="single" w:sz="4" w:space="0" w:color="auto"/>
              <w:bottom w:val="single" w:sz="12" w:space="0" w:color="auto"/>
              <w:right w:val="single" w:sz="4" w:space="0" w:color="auto"/>
            </w:tcBorders>
            <w:vAlign w:val="center"/>
            <w:hideMark/>
          </w:tcPr>
          <w:p w:rsidR="000A075C" w:rsidRDefault="000A075C" w:rsidP="00F82D86">
            <w:pPr>
              <w:widowControl/>
              <w:jc w:val="left"/>
              <w:rPr>
                <w:rFonts w:ascii="ＭＳ Ｐゴシック" w:eastAsia="ＭＳ Ｐゴシック" w:hAnsi="ＭＳ Ｐゴシック" w:cs="ＭＳ Ｐゴシック"/>
                <w:kern w:val="0"/>
                <w:sz w:val="20"/>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0A075C" w:rsidRDefault="000A075C"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0A075C" w:rsidTr="00F82D86">
        <w:trPr>
          <w:cantSplit/>
          <w:trHeight w:hRule="exact" w:val="397"/>
        </w:trPr>
        <w:tc>
          <w:tcPr>
            <w:tcW w:w="1134" w:type="dxa"/>
            <w:tcBorders>
              <w:top w:val="single" w:sz="12" w:space="0" w:color="auto"/>
              <w:left w:val="single" w:sz="4" w:space="0" w:color="auto"/>
              <w:bottom w:val="single" w:sz="4" w:space="0" w:color="auto"/>
              <w:right w:val="single" w:sz="4" w:space="0" w:color="auto"/>
            </w:tcBorders>
            <w:noWrap/>
            <w:vAlign w:val="center"/>
            <w:hideMark/>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堺区</w:t>
            </w:r>
          </w:p>
        </w:tc>
        <w:tc>
          <w:tcPr>
            <w:tcW w:w="680" w:type="dxa"/>
            <w:tcBorders>
              <w:top w:val="single" w:sz="12"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46</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31.0</w:t>
            </w:r>
          </w:p>
        </w:tc>
        <w:tc>
          <w:tcPr>
            <w:tcW w:w="680" w:type="dxa"/>
            <w:tcBorders>
              <w:top w:val="single" w:sz="12"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37</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25.0</w:t>
            </w:r>
          </w:p>
        </w:tc>
        <w:tc>
          <w:tcPr>
            <w:tcW w:w="680" w:type="dxa"/>
            <w:tcBorders>
              <w:top w:val="single" w:sz="12"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2.0</w:t>
            </w:r>
          </w:p>
        </w:tc>
        <w:tc>
          <w:tcPr>
            <w:tcW w:w="680" w:type="dxa"/>
            <w:tcBorders>
              <w:top w:val="single" w:sz="12"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0.67</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0.67</w:t>
            </w:r>
          </w:p>
        </w:tc>
      </w:tr>
      <w:tr w:rsidR="000A075C" w:rsidTr="00F82D86">
        <w:trPr>
          <w:cantSplit/>
          <w:trHeight w:hRule="exact" w:val="397"/>
        </w:trPr>
        <w:tc>
          <w:tcPr>
            <w:tcW w:w="1134" w:type="dxa"/>
            <w:tcBorders>
              <w:top w:val="nil"/>
              <w:left w:val="single" w:sz="4" w:space="0" w:color="auto"/>
              <w:bottom w:val="single" w:sz="4" w:space="0" w:color="auto"/>
              <w:right w:val="single" w:sz="4" w:space="0" w:color="auto"/>
            </w:tcBorders>
            <w:noWrap/>
            <w:vAlign w:val="center"/>
            <w:hideMark/>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中区</w:t>
            </w:r>
          </w:p>
        </w:tc>
        <w:tc>
          <w:tcPr>
            <w:tcW w:w="680" w:type="dxa"/>
            <w:tcBorders>
              <w:top w:val="single" w:sz="4"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21</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16.9</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22</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17.7</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2.4</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1.61</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0.80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r>
      <w:tr w:rsidR="000A075C" w:rsidTr="00F82D86">
        <w:trPr>
          <w:cantSplit/>
          <w:trHeight w:hRule="exact" w:val="397"/>
        </w:trPr>
        <w:tc>
          <w:tcPr>
            <w:tcW w:w="1134" w:type="dxa"/>
            <w:tcBorders>
              <w:top w:val="nil"/>
              <w:left w:val="single" w:sz="4" w:space="0" w:color="auto"/>
              <w:bottom w:val="single" w:sz="4" w:space="0" w:color="auto"/>
              <w:right w:val="single" w:sz="4" w:space="0" w:color="auto"/>
            </w:tcBorders>
            <w:noWrap/>
            <w:vAlign w:val="center"/>
            <w:hideMark/>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東区</w:t>
            </w:r>
          </w:p>
        </w:tc>
        <w:tc>
          <w:tcPr>
            <w:tcW w:w="680" w:type="dxa"/>
            <w:tcBorders>
              <w:top w:val="single" w:sz="4"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17</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20.0</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18</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21.1</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2.3</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1.17</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r>
      <w:tr w:rsidR="000A075C" w:rsidTr="00F82D86">
        <w:trPr>
          <w:cantSplit/>
          <w:trHeight w:hRule="exact" w:val="397"/>
        </w:trPr>
        <w:tc>
          <w:tcPr>
            <w:tcW w:w="1134" w:type="dxa"/>
            <w:tcBorders>
              <w:top w:val="nil"/>
              <w:left w:val="single" w:sz="4" w:space="0" w:color="auto"/>
              <w:bottom w:val="single" w:sz="4" w:space="0" w:color="auto"/>
              <w:right w:val="single" w:sz="4" w:space="0" w:color="auto"/>
            </w:tcBorders>
            <w:noWrap/>
            <w:vAlign w:val="center"/>
            <w:hideMark/>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西区</w:t>
            </w:r>
          </w:p>
        </w:tc>
        <w:tc>
          <w:tcPr>
            <w:tcW w:w="680" w:type="dxa"/>
            <w:tcBorders>
              <w:top w:val="single" w:sz="4"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33</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24.3</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31</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22.8</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7</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5.2</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2.21</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1.47</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r>
      <w:tr w:rsidR="000A075C" w:rsidTr="00F82D86">
        <w:trPr>
          <w:cantSplit/>
          <w:trHeight w:hRule="exact" w:val="397"/>
        </w:trPr>
        <w:tc>
          <w:tcPr>
            <w:tcW w:w="1134" w:type="dxa"/>
            <w:tcBorders>
              <w:top w:val="nil"/>
              <w:left w:val="single" w:sz="4" w:space="0" w:color="auto"/>
              <w:bottom w:val="single" w:sz="4" w:space="0" w:color="auto"/>
              <w:right w:val="single" w:sz="4" w:space="0" w:color="auto"/>
            </w:tcBorders>
            <w:noWrap/>
            <w:vAlign w:val="center"/>
            <w:hideMark/>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南区</w:t>
            </w:r>
          </w:p>
        </w:tc>
        <w:tc>
          <w:tcPr>
            <w:tcW w:w="680" w:type="dxa"/>
            <w:tcBorders>
              <w:top w:val="single" w:sz="4"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25</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16.9</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18</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12.2</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2.0</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0.68</w:t>
            </w:r>
          </w:p>
        </w:tc>
      </w:tr>
      <w:tr w:rsidR="000A075C" w:rsidTr="00F82D86">
        <w:trPr>
          <w:cantSplit/>
          <w:trHeight w:hRule="exact" w:val="397"/>
        </w:trPr>
        <w:tc>
          <w:tcPr>
            <w:tcW w:w="1134" w:type="dxa"/>
            <w:tcBorders>
              <w:top w:val="nil"/>
              <w:left w:val="single" w:sz="4" w:space="0" w:color="auto"/>
              <w:bottom w:val="single" w:sz="4" w:space="0" w:color="auto"/>
              <w:right w:val="single" w:sz="4" w:space="0" w:color="auto"/>
            </w:tcBorders>
            <w:noWrap/>
            <w:vAlign w:val="center"/>
            <w:hideMark/>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北区</w:t>
            </w:r>
          </w:p>
        </w:tc>
        <w:tc>
          <w:tcPr>
            <w:tcW w:w="680" w:type="dxa"/>
            <w:tcBorders>
              <w:top w:val="single" w:sz="4"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27</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17.0</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28</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17.6</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5</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3.1</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1.89</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0.63</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r>
      <w:tr w:rsidR="000A075C" w:rsidTr="00F82D86">
        <w:trPr>
          <w:cantSplit/>
          <w:trHeight w:hRule="exact" w:val="397"/>
        </w:trPr>
        <w:tc>
          <w:tcPr>
            <w:tcW w:w="1134" w:type="dxa"/>
            <w:tcBorders>
              <w:top w:val="nil"/>
              <w:left w:val="single" w:sz="4" w:space="0" w:color="auto"/>
              <w:bottom w:val="single" w:sz="4" w:space="0" w:color="auto"/>
              <w:right w:val="single" w:sz="4" w:space="0" w:color="auto"/>
            </w:tcBorders>
            <w:noWrap/>
            <w:vAlign w:val="center"/>
            <w:hideMark/>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美原区</w:t>
            </w:r>
          </w:p>
        </w:tc>
        <w:tc>
          <w:tcPr>
            <w:tcW w:w="680" w:type="dxa"/>
            <w:tcBorders>
              <w:top w:val="single" w:sz="4" w:space="0" w:color="auto"/>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5</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12.8</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7</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17.9</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7.7</w:t>
            </w:r>
          </w:p>
        </w:tc>
        <w:tc>
          <w:tcPr>
            <w:tcW w:w="680" w:type="dxa"/>
            <w:tcBorders>
              <w:top w:val="nil"/>
              <w:left w:val="nil"/>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2.55</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2.55</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680" w:type="dxa"/>
            <w:tcBorders>
              <w:top w:val="nil"/>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r>
      <w:tr w:rsidR="000A075C" w:rsidTr="00F82D86">
        <w:trPr>
          <w:cantSplit/>
          <w:trHeight w:hRule="exact" w:val="397"/>
        </w:trPr>
        <w:tc>
          <w:tcPr>
            <w:tcW w:w="1134" w:type="dxa"/>
            <w:tcBorders>
              <w:top w:val="single" w:sz="12" w:space="0" w:color="auto"/>
              <w:left w:val="single" w:sz="4" w:space="0" w:color="auto"/>
              <w:bottom w:val="single" w:sz="4" w:space="0" w:color="auto"/>
              <w:right w:val="single" w:sz="4" w:space="0" w:color="auto"/>
            </w:tcBorders>
            <w:noWrap/>
            <w:vAlign w:val="center"/>
            <w:hideMark/>
          </w:tcPr>
          <w:p w:rsidR="000A075C" w:rsidRDefault="000A075C"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合計</w:t>
            </w:r>
          </w:p>
        </w:tc>
        <w:tc>
          <w:tcPr>
            <w:tcW w:w="680" w:type="dxa"/>
            <w:tcBorders>
              <w:top w:val="single" w:sz="12" w:space="0" w:color="auto"/>
              <w:left w:val="nil"/>
              <w:bottom w:val="single" w:sz="4" w:space="0" w:color="auto"/>
              <w:right w:val="single" w:sz="4" w:space="0" w:color="auto"/>
            </w:tcBorders>
            <w:vAlign w:val="bottom"/>
          </w:tcPr>
          <w:p w:rsidR="000A075C" w:rsidRPr="00AA1B55" w:rsidRDefault="000A075C" w:rsidP="00F82D86">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174</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20.7</w:t>
            </w:r>
          </w:p>
        </w:tc>
        <w:tc>
          <w:tcPr>
            <w:tcW w:w="680" w:type="dxa"/>
            <w:tcBorders>
              <w:top w:val="single" w:sz="12" w:space="0" w:color="auto"/>
              <w:left w:val="nil"/>
              <w:bottom w:val="single" w:sz="4" w:space="0" w:color="auto"/>
              <w:right w:val="single" w:sz="4" w:space="0" w:color="auto"/>
            </w:tcBorders>
            <w:vAlign w:val="bottom"/>
          </w:tcPr>
          <w:p w:rsidR="000A075C" w:rsidRPr="00AA1B55" w:rsidRDefault="000A075C" w:rsidP="00F82D86">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161</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19.2</w:t>
            </w:r>
          </w:p>
        </w:tc>
        <w:tc>
          <w:tcPr>
            <w:tcW w:w="680" w:type="dxa"/>
            <w:tcBorders>
              <w:top w:val="single" w:sz="12" w:space="0" w:color="auto"/>
              <w:left w:val="nil"/>
              <w:bottom w:val="single" w:sz="4" w:space="0" w:color="auto"/>
              <w:right w:val="single" w:sz="4" w:space="0" w:color="auto"/>
            </w:tcBorders>
            <w:vAlign w:val="bottom"/>
          </w:tcPr>
          <w:p w:rsidR="000A075C" w:rsidRPr="00AA1B55" w:rsidRDefault="000A075C" w:rsidP="00F82D86">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26</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3.1</w:t>
            </w:r>
          </w:p>
        </w:tc>
        <w:tc>
          <w:tcPr>
            <w:tcW w:w="680" w:type="dxa"/>
            <w:tcBorders>
              <w:top w:val="single" w:sz="12" w:space="0" w:color="auto"/>
              <w:left w:val="nil"/>
              <w:bottom w:val="single" w:sz="4" w:space="0" w:color="auto"/>
              <w:right w:val="single" w:sz="4" w:space="0" w:color="auto"/>
            </w:tcBorders>
            <w:vAlign w:val="bottom"/>
          </w:tcPr>
          <w:p w:rsidR="000A075C" w:rsidRPr="00AA1B55" w:rsidRDefault="000A075C" w:rsidP="00F82D86">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11</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1.31</w:t>
            </w:r>
          </w:p>
        </w:tc>
        <w:tc>
          <w:tcPr>
            <w:tcW w:w="680" w:type="dxa"/>
            <w:tcBorders>
              <w:top w:val="single" w:sz="12" w:space="0" w:color="auto"/>
              <w:left w:val="single" w:sz="4" w:space="0" w:color="auto"/>
              <w:bottom w:val="single" w:sz="4" w:space="0" w:color="auto"/>
              <w:right w:val="single" w:sz="4" w:space="0" w:color="auto"/>
            </w:tcBorders>
            <w:vAlign w:val="bottom"/>
          </w:tcPr>
          <w:p w:rsidR="000A075C" w:rsidRPr="00AA1B55" w:rsidRDefault="000A075C" w:rsidP="00F82D86">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5</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0.60</w:t>
            </w:r>
          </w:p>
        </w:tc>
        <w:tc>
          <w:tcPr>
            <w:tcW w:w="680" w:type="dxa"/>
            <w:tcBorders>
              <w:top w:val="single" w:sz="12" w:space="0" w:color="auto"/>
              <w:left w:val="single" w:sz="4" w:space="0" w:color="auto"/>
              <w:bottom w:val="single" w:sz="4" w:space="0" w:color="auto"/>
              <w:right w:val="single" w:sz="4" w:space="0" w:color="auto"/>
            </w:tcBorders>
            <w:vAlign w:val="bottom"/>
          </w:tcPr>
          <w:p w:rsidR="000A075C" w:rsidRPr="00AA1B55" w:rsidRDefault="000A075C" w:rsidP="00F82D86">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2</w:t>
            </w:r>
          </w:p>
        </w:tc>
        <w:tc>
          <w:tcPr>
            <w:tcW w:w="680" w:type="dxa"/>
            <w:tcBorders>
              <w:top w:val="single" w:sz="12" w:space="0" w:color="auto"/>
              <w:left w:val="single" w:sz="4" w:space="0" w:color="auto"/>
              <w:bottom w:val="single" w:sz="4" w:space="0" w:color="auto"/>
              <w:right w:val="single" w:sz="4" w:space="0" w:color="auto"/>
            </w:tcBorders>
            <w:vAlign w:val="center"/>
          </w:tcPr>
          <w:p w:rsidR="000A075C" w:rsidRPr="00AA1B55" w:rsidRDefault="000A075C"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0.24</w:t>
            </w:r>
          </w:p>
        </w:tc>
      </w:tr>
    </w:tbl>
    <w:p w:rsidR="007C769B" w:rsidRDefault="007C769B" w:rsidP="000A075C">
      <w:pPr>
        <w:rPr>
          <w:rFonts w:ascii="HG丸ｺﾞｼｯｸM-PRO" w:eastAsia="HG丸ｺﾞｼｯｸM-PRO" w:hAnsi="HG丸ｺﾞｼｯｸM-PRO"/>
          <w:sz w:val="22"/>
          <w:szCs w:val="22"/>
        </w:rPr>
      </w:pPr>
    </w:p>
    <w:tbl>
      <w:tblPr>
        <w:tblpPr w:leftFromText="142" w:rightFromText="142" w:vertAnchor="text" w:horzAnchor="page" w:tblpX="1507" w:tblpY="44"/>
        <w:tblW w:w="0" w:type="auto"/>
        <w:tblLayout w:type="fixed"/>
        <w:tblCellMar>
          <w:left w:w="99" w:type="dxa"/>
          <w:right w:w="99" w:type="dxa"/>
        </w:tblCellMar>
        <w:tblLook w:val="04A0" w:firstRow="1" w:lastRow="0" w:firstColumn="1" w:lastColumn="0" w:noHBand="0" w:noVBand="1"/>
      </w:tblPr>
      <w:tblGrid>
        <w:gridCol w:w="1134"/>
        <w:gridCol w:w="567"/>
        <w:gridCol w:w="567"/>
        <w:gridCol w:w="567"/>
        <w:gridCol w:w="567"/>
        <w:gridCol w:w="567"/>
        <w:gridCol w:w="567"/>
        <w:gridCol w:w="567"/>
        <w:gridCol w:w="567"/>
        <w:gridCol w:w="567"/>
        <w:gridCol w:w="567"/>
        <w:gridCol w:w="567"/>
        <w:gridCol w:w="567"/>
        <w:gridCol w:w="567"/>
        <w:gridCol w:w="567"/>
      </w:tblGrid>
      <w:tr w:rsidR="0048183B" w:rsidTr="0048183B">
        <w:trPr>
          <w:trHeight w:hRule="exact" w:val="14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rsidR="0048183B" w:rsidRDefault="0048183B" w:rsidP="00F82D8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567" w:type="dxa"/>
            <w:vMerge w:val="restart"/>
            <w:tcBorders>
              <w:top w:val="single" w:sz="4" w:space="0" w:color="auto"/>
              <w:left w:val="single" w:sz="4" w:space="0" w:color="auto"/>
            </w:tcBorders>
            <w:shd w:val="clear" w:color="auto" w:fill="B7DEE8"/>
            <w:textDirection w:val="tbRlV"/>
            <w:vAlign w:val="center"/>
          </w:tcPr>
          <w:p w:rsidR="0048183B" w:rsidRDefault="0048183B" w:rsidP="0048183B">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訪問診療を実施している</w:t>
            </w:r>
          </w:p>
          <w:p w:rsidR="0048183B" w:rsidRDefault="0048183B" w:rsidP="0048183B">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歯科診療所（居宅）</w:t>
            </w:r>
          </w:p>
        </w:tc>
        <w:tc>
          <w:tcPr>
            <w:tcW w:w="567" w:type="dxa"/>
            <w:tcBorders>
              <w:top w:val="single" w:sz="4" w:space="0" w:color="auto"/>
              <w:right w:val="nil"/>
            </w:tcBorders>
            <w:shd w:val="clear" w:color="auto" w:fill="B7DEE8"/>
            <w:textDirection w:val="tbRlV"/>
          </w:tcPr>
          <w:p w:rsidR="0048183B" w:rsidRDefault="0048183B" w:rsidP="00F82D86">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rsidR="0048183B" w:rsidRDefault="0048183B" w:rsidP="0048183B">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訪問診療を実施している</w:t>
            </w:r>
          </w:p>
          <w:p w:rsidR="0048183B" w:rsidRDefault="0048183B" w:rsidP="0048183B">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歯科診療所（施設）</w:t>
            </w:r>
          </w:p>
        </w:tc>
        <w:tc>
          <w:tcPr>
            <w:tcW w:w="567" w:type="dxa"/>
            <w:tcBorders>
              <w:top w:val="single" w:sz="4" w:space="0" w:color="auto"/>
              <w:right w:val="nil"/>
            </w:tcBorders>
            <w:shd w:val="clear" w:color="auto" w:fill="B7DEE8"/>
            <w:textDirection w:val="tbRlV"/>
          </w:tcPr>
          <w:p w:rsidR="0048183B" w:rsidRDefault="0048183B" w:rsidP="00F82D86">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48183B" w:rsidTr="00F82D86">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rsidR="0048183B" w:rsidRDefault="0048183B" w:rsidP="00F82D86">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心血管疾患の急性期治療を行う               　　　　</w:t>
                  </w:r>
                </w:p>
                <w:p w:rsidR="0048183B" w:rsidRDefault="0048183B" w:rsidP="00F82D86">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 xml:space="preserve">　　　　　　　　　　　　　　　病院数</w:t>
                  </w:r>
                </w:p>
              </w:tc>
              <w:tc>
                <w:tcPr>
                  <w:tcW w:w="680" w:type="dxa"/>
                  <w:tcBorders>
                    <w:top w:val="single" w:sz="4" w:space="0" w:color="auto"/>
                    <w:left w:val="nil"/>
                    <w:bottom w:val="nil"/>
                    <w:right w:val="nil"/>
                  </w:tcBorders>
                  <w:shd w:val="clear" w:color="auto" w:fill="B7DEE8"/>
                </w:tcPr>
                <w:p w:rsidR="0048183B" w:rsidRDefault="0048183B" w:rsidP="00F82D86">
                  <w:pPr>
                    <w:widowControl/>
                    <w:spacing w:line="240" w:lineRule="exact"/>
                    <w:jc w:val="center"/>
                    <w:rPr>
                      <w:rFonts w:ascii="ＭＳ Ｐゴシック" w:eastAsia="ＭＳ Ｐゴシック" w:hAnsi="ＭＳ Ｐゴシック" w:cs="ＭＳ Ｐゴシック"/>
                      <w:kern w:val="0"/>
                      <w:sz w:val="20"/>
                      <w:szCs w:val="18"/>
                    </w:rPr>
                  </w:pPr>
                </w:p>
              </w:tc>
            </w:tr>
            <w:tr w:rsidR="0048183B" w:rsidTr="00F82D86">
              <w:trPr>
                <w:trHeight w:val="119"/>
              </w:trPr>
              <w:tc>
                <w:tcPr>
                  <w:tcW w:w="671" w:type="dxa"/>
                  <w:vMerge/>
                  <w:tcBorders>
                    <w:top w:val="single" w:sz="4" w:space="0" w:color="auto"/>
                    <w:left w:val="single" w:sz="4" w:space="0" w:color="auto"/>
                    <w:bottom w:val="single" w:sz="12" w:space="0" w:color="auto"/>
                    <w:right w:val="nil"/>
                  </w:tcBorders>
                  <w:vAlign w:val="center"/>
                  <w:hideMark/>
                </w:tcPr>
                <w:p w:rsidR="0048183B" w:rsidRDefault="0048183B" w:rsidP="00F82D86">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rsidR="0048183B" w:rsidRDefault="0048183B" w:rsidP="00F82D86">
                  <w:pPr>
                    <w:widowControl/>
                    <w:spacing w:line="240" w:lineRule="exact"/>
                    <w:jc w:val="center"/>
                    <w:rPr>
                      <w:rFonts w:ascii="ＭＳ Ｐゴシック" w:eastAsia="ＭＳ Ｐゴシック" w:hAnsi="ＭＳ Ｐゴシック" w:cs="ＭＳ Ｐゴシック"/>
                      <w:kern w:val="0"/>
                      <w:sz w:val="20"/>
                      <w:szCs w:val="18"/>
                    </w:rPr>
                  </w:pPr>
                </w:p>
              </w:tc>
            </w:tr>
            <w:tr w:rsidR="0048183B" w:rsidTr="00F82D86">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rsidR="0048183B" w:rsidRDefault="0048183B" w:rsidP="00F82D86">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rsidR="0048183B" w:rsidRDefault="0048183B" w:rsidP="00F82D86">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48183B" w:rsidTr="00F82D86">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rsidR="0048183B" w:rsidRDefault="0048183B" w:rsidP="00F82D86">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rsidR="0048183B" w:rsidRDefault="0048183B" w:rsidP="00F82D86">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1.0</w:t>
                  </w:r>
                </w:p>
              </w:tc>
            </w:tr>
            <w:tr w:rsidR="0048183B" w:rsidTr="00F82D8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48183B" w:rsidRDefault="0048183B" w:rsidP="00F82D86">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rsidR="0048183B" w:rsidRDefault="0048183B" w:rsidP="00F82D86">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1.1</w:t>
                  </w:r>
                </w:p>
              </w:tc>
            </w:tr>
            <w:tr w:rsidR="0048183B" w:rsidTr="00F82D8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48183B" w:rsidRDefault="0048183B" w:rsidP="00F82D86">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rsidR="0048183B" w:rsidRDefault="0048183B" w:rsidP="00F82D86">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1.3</w:t>
                  </w:r>
                </w:p>
              </w:tc>
            </w:tr>
            <w:tr w:rsidR="0048183B" w:rsidTr="00F82D8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48183B" w:rsidRDefault="0048183B" w:rsidP="00F82D86">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rsidR="0048183B" w:rsidRDefault="0048183B" w:rsidP="00F82D86">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1.5</w:t>
                  </w:r>
                </w:p>
              </w:tc>
            </w:tr>
            <w:tr w:rsidR="0048183B" w:rsidTr="00F82D8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48183B" w:rsidRDefault="0048183B" w:rsidP="00F82D86">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rsidR="0048183B" w:rsidRDefault="0048183B" w:rsidP="00F82D86">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1.3</w:t>
                  </w:r>
                </w:p>
              </w:tc>
            </w:tr>
            <w:tr w:rsidR="0048183B" w:rsidTr="00F82D8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48183B" w:rsidRDefault="0048183B" w:rsidP="00F82D86">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rsidR="0048183B" w:rsidRDefault="0048183B" w:rsidP="00F82D86">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1.2</w:t>
                  </w:r>
                </w:p>
              </w:tc>
            </w:tr>
            <w:tr w:rsidR="0048183B" w:rsidTr="00F82D8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48183B" w:rsidRDefault="0048183B" w:rsidP="00F82D86">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rsidR="0048183B" w:rsidRDefault="0048183B" w:rsidP="00F82D86">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1.1</w:t>
                  </w:r>
                </w:p>
              </w:tc>
            </w:tr>
            <w:tr w:rsidR="0048183B" w:rsidTr="00F82D86">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rsidR="0048183B" w:rsidRDefault="0048183B" w:rsidP="00F82D86">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rsidR="0048183B" w:rsidRDefault="0048183B" w:rsidP="00F82D86">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1.6</w:t>
                  </w:r>
                </w:p>
              </w:tc>
            </w:tr>
            <w:tr w:rsidR="0048183B" w:rsidTr="00F82D86">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rsidR="0048183B" w:rsidRDefault="0048183B" w:rsidP="00F82D86">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rsidR="0048183B" w:rsidRDefault="0048183B" w:rsidP="00F82D86">
                  <w:pPr>
                    <w:jc w:val="center"/>
                    <w:rPr>
                      <w:rFonts w:ascii="ＭＳ Ｐゴシック" w:eastAsia="ＭＳ Ｐゴシック" w:hAnsi="ＭＳ Ｐゴシック" w:cs="ＭＳ Ｐゴシック"/>
                      <w:color w:val="000000"/>
                      <w:sz w:val="20"/>
                      <w:szCs w:val="22"/>
                    </w:rPr>
                  </w:pPr>
                  <w:r>
                    <w:rPr>
                      <w:rFonts w:ascii="ＭＳ Ｐゴシック" w:eastAsia="ＭＳ Ｐゴシック" w:hAnsi="ＭＳ Ｐゴシック" w:hint="eastAsia"/>
                      <w:color w:val="000000"/>
                      <w:sz w:val="20"/>
                      <w:szCs w:val="22"/>
                    </w:rPr>
                    <w:t>1.3</w:t>
                  </w:r>
                </w:p>
              </w:tc>
            </w:tr>
          </w:tbl>
          <w:p w:rsidR="0048183B" w:rsidRDefault="0048183B" w:rsidP="00F82D86">
            <w:pPr>
              <w:widowControl/>
              <w:spacing w:line="240" w:lineRule="exact"/>
              <w:ind w:left="113"/>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在宅療養支援歯科診療所</w:t>
            </w:r>
          </w:p>
        </w:tc>
        <w:tc>
          <w:tcPr>
            <w:tcW w:w="567" w:type="dxa"/>
            <w:tcBorders>
              <w:top w:val="single" w:sz="4" w:space="0" w:color="auto"/>
              <w:left w:val="nil"/>
              <w:bottom w:val="nil"/>
              <w:right w:val="single" w:sz="4" w:space="0" w:color="auto"/>
            </w:tcBorders>
            <w:shd w:val="clear" w:color="auto" w:fill="B7DEE8"/>
            <w:textDirection w:val="tbRlV"/>
          </w:tcPr>
          <w:p w:rsidR="0048183B" w:rsidRDefault="0048183B"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48183B" w:rsidRDefault="0048183B" w:rsidP="00F82D86">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在宅患者調剤加算の</w:t>
            </w:r>
          </w:p>
          <w:p w:rsidR="0048183B" w:rsidRDefault="0048183B" w:rsidP="00F82D86">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rsidR="0048183B" w:rsidRDefault="0048183B" w:rsidP="00F82D86">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rsidR="0048183B" w:rsidRDefault="0048183B" w:rsidP="00F82D86">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訪問看護ステーション</w:t>
            </w:r>
          </w:p>
        </w:tc>
        <w:tc>
          <w:tcPr>
            <w:tcW w:w="567" w:type="dxa"/>
            <w:tcBorders>
              <w:top w:val="single" w:sz="4" w:space="0" w:color="auto"/>
              <w:left w:val="nil"/>
              <w:bottom w:val="nil"/>
              <w:right w:val="nil"/>
            </w:tcBorders>
            <w:shd w:val="clear" w:color="auto" w:fill="B7DEE8"/>
            <w:textDirection w:val="tbRlV"/>
          </w:tcPr>
          <w:p w:rsidR="0048183B" w:rsidRDefault="0048183B" w:rsidP="00F82D86">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48183B" w:rsidRDefault="0048183B" w:rsidP="00F82D86">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再掲）機能強化型</w:t>
            </w:r>
          </w:p>
        </w:tc>
        <w:tc>
          <w:tcPr>
            <w:tcW w:w="567" w:type="dxa"/>
            <w:tcBorders>
              <w:top w:val="single" w:sz="4" w:space="0" w:color="auto"/>
              <w:left w:val="nil"/>
              <w:bottom w:val="nil"/>
              <w:right w:val="single" w:sz="4" w:space="0" w:color="auto"/>
            </w:tcBorders>
            <w:shd w:val="clear" w:color="auto" w:fill="B7DEE8"/>
            <w:textDirection w:val="tbRlV"/>
          </w:tcPr>
          <w:p w:rsidR="0048183B" w:rsidRDefault="0048183B" w:rsidP="00F82D86">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48183B" w:rsidRDefault="0048183B" w:rsidP="00F82D86">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退院支援加算届出施設数</w:t>
            </w:r>
          </w:p>
        </w:tc>
        <w:tc>
          <w:tcPr>
            <w:tcW w:w="567" w:type="dxa"/>
            <w:tcBorders>
              <w:top w:val="single" w:sz="4" w:space="0" w:color="auto"/>
              <w:left w:val="nil"/>
              <w:bottom w:val="nil"/>
              <w:right w:val="single" w:sz="4" w:space="0" w:color="auto"/>
            </w:tcBorders>
            <w:shd w:val="clear" w:color="auto" w:fill="B7DEE8"/>
            <w:textDirection w:val="tbRlV"/>
          </w:tcPr>
          <w:p w:rsidR="0048183B" w:rsidRDefault="0048183B" w:rsidP="00F82D86">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48183B" w:rsidTr="0048183B">
        <w:trPr>
          <w:trHeight w:hRule="exact" w:val="20"/>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48183B" w:rsidRDefault="0048183B" w:rsidP="00F82D86">
            <w:pPr>
              <w:widowControl/>
              <w:jc w:val="left"/>
              <w:rPr>
                <w:rFonts w:ascii="ＭＳ Ｐゴシック" w:eastAsia="ＭＳ Ｐゴシック" w:hAnsi="ＭＳ Ｐゴシック" w:cs="ＭＳ Ｐゴシック"/>
                <w:color w:val="000000"/>
                <w:kern w:val="0"/>
                <w:sz w:val="20"/>
                <w:szCs w:val="20"/>
              </w:rPr>
            </w:pPr>
          </w:p>
        </w:tc>
        <w:tc>
          <w:tcPr>
            <w:tcW w:w="567" w:type="dxa"/>
            <w:vMerge/>
            <w:tcBorders>
              <w:left w:val="single" w:sz="4" w:space="0" w:color="auto"/>
            </w:tcBorders>
          </w:tcPr>
          <w:p w:rsidR="0048183B" w:rsidRDefault="0048183B" w:rsidP="00F82D86">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tcPr>
          <w:p w:rsidR="0048183B" w:rsidRDefault="0048183B" w:rsidP="00F82D86">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tcBorders>
          </w:tcPr>
          <w:p w:rsidR="0048183B" w:rsidRDefault="0048183B" w:rsidP="00F82D86">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tcPr>
          <w:p w:rsidR="0048183B" w:rsidRDefault="0048183B" w:rsidP="00F82D86">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rsidR="0048183B" w:rsidRDefault="0048183B" w:rsidP="00F82D86">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rsidR="0048183B" w:rsidRDefault="0048183B" w:rsidP="00F82D86">
            <w:pPr>
              <w:widowControl/>
              <w:spacing w:line="240" w:lineRule="exact"/>
              <w:jc w:val="center"/>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rsidR="0048183B" w:rsidRDefault="0048183B" w:rsidP="00F82D86">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rsidR="0048183B" w:rsidRDefault="0048183B"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nil"/>
              <w:bottom w:val="single" w:sz="12" w:space="0" w:color="auto"/>
              <w:right w:val="nil"/>
            </w:tcBorders>
            <w:vAlign w:val="center"/>
            <w:hideMark/>
          </w:tcPr>
          <w:p w:rsidR="0048183B" w:rsidRDefault="0048183B" w:rsidP="00F82D86">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rsidR="0048183B" w:rsidRDefault="0048183B"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rsidR="0048183B" w:rsidRDefault="0048183B" w:rsidP="00F82D86">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rsidR="0048183B" w:rsidRDefault="0048183B"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rsidR="0048183B" w:rsidRDefault="0048183B" w:rsidP="00F82D86">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rsidR="0048183B" w:rsidRDefault="0048183B" w:rsidP="00F82D86">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48183B" w:rsidTr="0048183B">
        <w:trPr>
          <w:cantSplit/>
          <w:trHeight w:hRule="exact" w:val="2381"/>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48183B" w:rsidRDefault="0048183B" w:rsidP="0048183B">
            <w:pPr>
              <w:widowControl/>
              <w:jc w:val="left"/>
              <w:rPr>
                <w:rFonts w:ascii="ＭＳ Ｐゴシック" w:eastAsia="ＭＳ Ｐゴシック" w:hAnsi="ＭＳ Ｐゴシック" w:cs="ＭＳ Ｐゴシック"/>
                <w:color w:val="000000"/>
                <w:kern w:val="0"/>
                <w:sz w:val="20"/>
                <w:szCs w:val="20"/>
              </w:rPr>
            </w:pPr>
          </w:p>
        </w:tc>
        <w:tc>
          <w:tcPr>
            <w:tcW w:w="567" w:type="dxa"/>
            <w:vMerge/>
            <w:tcBorders>
              <w:left w:val="single" w:sz="4" w:space="0" w:color="auto"/>
              <w:bottom w:val="single" w:sz="12" w:space="0" w:color="auto"/>
              <w:right w:val="single" w:sz="4" w:space="0" w:color="auto"/>
            </w:tcBorders>
          </w:tcPr>
          <w:p w:rsidR="0048183B" w:rsidRDefault="0048183B" w:rsidP="0048183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rsidR="0048183B" w:rsidRDefault="0048183B" w:rsidP="0048183B">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376"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tcPr>
          <w:p w:rsidR="0048183B" w:rsidRDefault="0048183B" w:rsidP="0048183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rsidR="0048183B" w:rsidRDefault="0048183B" w:rsidP="0048183B">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376"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rsidR="0048183B" w:rsidRDefault="0048183B" w:rsidP="0048183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48183B" w:rsidRDefault="0048183B" w:rsidP="0048183B">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376"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rsidR="0048183B" w:rsidRDefault="0048183B" w:rsidP="0048183B">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48183B" w:rsidRDefault="0048183B" w:rsidP="0048183B">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nil"/>
              <w:bottom w:val="single" w:sz="12" w:space="0" w:color="auto"/>
              <w:right w:val="nil"/>
            </w:tcBorders>
            <w:vAlign w:val="center"/>
            <w:hideMark/>
          </w:tcPr>
          <w:p w:rsidR="0048183B" w:rsidRDefault="0048183B" w:rsidP="0048183B">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48183B" w:rsidRDefault="0048183B" w:rsidP="0048183B">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rsidR="0048183B" w:rsidRDefault="0048183B" w:rsidP="0048183B">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48183B" w:rsidRDefault="0048183B" w:rsidP="0048183B">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rsidR="0048183B" w:rsidRDefault="0048183B" w:rsidP="0048183B">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48183B" w:rsidRDefault="0048183B" w:rsidP="0048183B">
            <w:pPr>
              <w:widowControl/>
              <w:spacing w:line="240" w:lineRule="exact"/>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48183B" w:rsidTr="0048183B">
        <w:trPr>
          <w:cantSplit/>
          <w:trHeight w:hRule="exact" w:val="397"/>
        </w:trPr>
        <w:tc>
          <w:tcPr>
            <w:tcW w:w="1134" w:type="dxa"/>
            <w:tcBorders>
              <w:top w:val="single" w:sz="12" w:space="0" w:color="auto"/>
              <w:left w:val="single" w:sz="4" w:space="0" w:color="auto"/>
              <w:bottom w:val="single" w:sz="4" w:space="0" w:color="auto"/>
              <w:right w:val="single" w:sz="4" w:space="0" w:color="auto"/>
            </w:tcBorders>
            <w:noWrap/>
            <w:vAlign w:val="center"/>
          </w:tcPr>
          <w:p w:rsidR="0048183B" w:rsidRDefault="0048183B"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堺区</w:t>
            </w:r>
          </w:p>
        </w:tc>
        <w:tc>
          <w:tcPr>
            <w:tcW w:w="567" w:type="dxa"/>
            <w:tcBorders>
              <w:top w:val="single" w:sz="12" w:space="0" w:color="auto"/>
              <w:left w:val="nil"/>
              <w:bottom w:val="single" w:sz="4" w:space="0" w:color="auto"/>
              <w:right w:val="single" w:sz="8" w:space="0" w:color="auto"/>
            </w:tcBorders>
          </w:tcPr>
          <w:p w:rsidR="0048183B" w:rsidRPr="00AA1B55" w:rsidRDefault="0048183B"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29</w:t>
            </w:r>
          </w:p>
        </w:tc>
        <w:tc>
          <w:tcPr>
            <w:tcW w:w="567" w:type="dxa"/>
            <w:tcBorders>
              <w:top w:val="single" w:sz="12" w:space="0" w:color="auto"/>
              <w:left w:val="single" w:sz="8" w:space="0" w:color="auto"/>
              <w:bottom w:val="single" w:sz="4" w:space="0" w:color="auto"/>
              <w:right w:val="single" w:sz="4" w:space="0" w:color="auto"/>
            </w:tcBorders>
          </w:tcPr>
          <w:p w:rsidR="0048183B" w:rsidRPr="00AA1B55" w:rsidRDefault="0048183B"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19.6</w:t>
            </w:r>
          </w:p>
        </w:tc>
        <w:tc>
          <w:tcPr>
            <w:tcW w:w="567" w:type="dxa"/>
            <w:tcBorders>
              <w:top w:val="single" w:sz="12" w:space="0" w:color="auto"/>
              <w:left w:val="nil"/>
              <w:bottom w:val="single" w:sz="4" w:space="0" w:color="auto"/>
              <w:right w:val="single" w:sz="4" w:space="0" w:color="auto"/>
            </w:tcBorders>
          </w:tcPr>
          <w:p w:rsidR="0048183B" w:rsidRPr="00AA1B55" w:rsidRDefault="008A0E83"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17</w:t>
            </w:r>
          </w:p>
        </w:tc>
        <w:tc>
          <w:tcPr>
            <w:tcW w:w="567" w:type="dxa"/>
            <w:tcBorders>
              <w:top w:val="single" w:sz="12" w:space="0" w:color="auto"/>
              <w:left w:val="nil"/>
              <w:bottom w:val="single" w:sz="4" w:space="0" w:color="auto"/>
              <w:right w:val="single" w:sz="4" w:space="0" w:color="auto"/>
            </w:tcBorders>
          </w:tcPr>
          <w:p w:rsidR="0048183B" w:rsidRPr="00AA1B55" w:rsidRDefault="008A0E83"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11.5</w:t>
            </w:r>
          </w:p>
        </w:tc>
        <w:tc>
          <w:tcPr>
            <w:tcW w:w="567" w:type="dxa"/>
            <w:tcBorders>
              <w:top w:val="single" w:sz="12" w:space="0" w:color="auto"/>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28</w:t>
            </w:r>
          </w:p>
        </w:tc>
        <w:tc>
          <w:tcPr>
            <w:tcW w:w="567" w:type="dxa"/>
            <w:tcBorders>
              <w:top w:val="single" w:sz="12" w:space="0" w:color="auto"/>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18.9</w:t>
            </w:r>
          </w:p>
        </w:tc>
        <w:tc>
          <w:tcPr>
            <w:tcW w:w="567" w:type="dxa"/>
            <w:tcBorders>
              <w:top w:val="single" w:sz="12" w:space="0" w:color="auto"/>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37</w:t>
            </w:r>
          </w:p>
        </w:tc>
        <w:tc>
          <w:tcPr>
            <w:tcW w:w="567" w:type="dxa"/>
            <w:tcBorders>
              <w:top w:val="single" w:sz="12" w:space="0" w:color="auto"/>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25.0</w:t>
            </w:r>
          </w:p>
        </w:tc>
        <w:tc>
          <w:tcPr>
            <w:tcW w:w="567" w:type="dxa"/>
            <w:tcBorders>
              <w:top w:val="single" w:sz="12" w:space="0" w:color="auto"/>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22</w:t>
            </w:r>
          </w:p>
        </w:tc>
        <w:tc>
          <w:tcPr>
            <w:tcW w:w="567" w:type="dxa"/>
            <w:tcBorders>
              <w:top w:val="single" w:sz="12" w:space="0" w:color="auto"/>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14.8</w:t>
            </w:r>
          </w:p>
        </w:tc>
        <w:tc>
          <w:tcPr>
            <w:tcW w:w="567" w:type="dxa"/>
            <w:tcBorders>
              <w:top w:val="single" w:sz="12" w:space="0" w:color="auto"/>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567" w:type="dxa"/>
            <w:tcBorders>
              <w:top w:val="single" w:sz="12" w:space="0" w:color="auto"/>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567" w:type="dxa"/>
            <w:tcBorders>
              <w:top w:val="single" w:sz="12" w:space="0" w:color="auto"/>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567" w:type="dxa"/>
            <w:tcBorders>
              <w:top w:val="single" w:sz="12" w:space="0" w:color="auto"/>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2.0</w:t>
            </w:r>
          </w:p>
        </w:tc>
      </w:tr>
      <w:tr w:rsidR="0048183B" w:rsidTr="0048183B">
        <w:trPr>
          <w:cantSplit/>
          <w:trHeight w:hRule="exact" w:val="397"/>
        </w:trPr>
        <w:tc>
          <w:tcPr>
            <w:tcW w:w="1134" w:type="dxa"/>
            <w:tcBorders>
              <w:top w:val="nil"/>
              <w:left w:val="single" w:sz="4" w:space="0" w:color="auto"/>
              <w:bottom w:val="single" w:sz="4" w:space="0" w:color="auto"/>
              <w:right w:val="single" w:sz="4" w:space="0" w:color="auto"/>
            </w:tcBorders>
            <w:noWrap/>
            <w:vAlign w:val="center"/>
          </w:tcPr>
          <w:p w:rsidR="0048183B" w:rsidRDefault="0048183B"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中区</w:t>
            </w:r>
          </w:p>
        </w:tc>
        <w:tc>
          <w:tcPr>
            <w:tcW w:w="567" w:type="dxa"/>
            <w:tcBorders>
              <w:top w:val="single" w:sz="4" w:space="0" w:color="auto"/>
              <w:left w:val="nil"/>
              <w:bottom w:val="single" w:sz="4" w:space="0" w:color="auto"/>
              <w:right w:val="single" w:sz="8" w:space="0" w:color="auto"/>
            </w:tcBorders>
          </w:tcPr>
          <w:p w:rsidR="0048183B" w:rsidRDefault="0048183B"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12</w:t>
            </w:r>
          </w:p>
          <w:p w:rsidR="0048183B" w:rsidRPr="00AA1B55" w:rsidRDefault="0048183B" w:rsidP="00F82D86">
            <w:pPr>
              <w:jc w:val="center"/>
              <w:rPr>
                <w:rFonts w:ascii="ＭＳ Ｐゴシック" w:eastAsia="ＭＳ Ｐゴシック" w:hAnsi="ＭＳ Ｐゴシック"/>
                <w:color w:val="000000"/>
                <w:sz w:val="20"/>
                <w:szCs w:val="20"/>
              </w:rPr>
            </w:pPr>
          </w:p>
        </w:tc>
        <w:tc>
          <w:tcPr>
            <w:tcW w:w="567" w:type="dxa"/>
            <w:tcBorders>
              <w:top w:val="single" w:sz="4" w:space="0" w:color="auto"/>
              <w:left w:val="single" w:sz="8" w:space="0" w:color="auto"/>
              <w:bottom w:val="single" w:sz="4" w:space="0" w:color="auto"/>
              <w:right w:val="single" w:sz="4" w:space="0" w:color="auto"/>
            </w:tcBorders>
          </w:tcPr>
          <w:p w:rsidR="0048183B" w:rsidRPr="00AA1B55" w:rsidRDefault="008A0E83"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9.6</w:t>
            </w:r>
          </w:p>
        </w:tc>
        <w:tc>
          <w:tcPr>
            <w:tcW w:w="567" w:type="dxa"/>
            <w:tcBorders>
              <w:top w:val="single" w:sz="4" w:space="0" w:color="auto"/>
              <w:left w:val="nil"/>
              <w:bottom w:val="single" w:sz="4" w:space="0" w:color="auto"/>
              <w:right w:val="single" w:sz="4" w:space="0" w:color="auto"/>
            </w:tcBorders>
          </w:tcPr>
          <w:p w:rsidR="0048183B" w:rsidRPr="00AA1B55" w:rsidRDefault="008A0E83"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11</w:t>
            </w:r>
          </w:p>
        </w:tc>
        <w:tc>
          <w:tcPr>
            <w:tcW w:w="567" w:type="dxa"/>
            <w:tcBorders>
              <w:top w:val="single" w:sz="4" w:space="0" w:color="auto"/>
              <w:left w:val="nil"/>
              <w:bottom w:val="single" w:sz="4" w:space="0" w:color="auto"/>
              <w:right w:val="single" w:sz="4" w:space="0" w:color="auto"/>
            </w:tcBorders>
          </w:tcPr>
          <w:p w:rsidR="0048183B" w:rsidRPr="00AA1B55" w:rsidRDefault="008A0E83"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8.8</w:t>
            </w:r>
          </w:p>
        </w:tc>
        <w:tc>
          <w:tcPr>
            <w:tcW w:w="567" w:type="dxa"/>
            <w:tcBorders>
              <w:top w:val="single" w:sz="4" w:space="0" w:color="auto"/>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15</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12.0</w:t>
            </w:r>
          </w:p>
        </w:tc>
        <w:tc>
          <w:tcPr>
            <w:tcW w:w="567" w:type="dxa"/>
            <w:tcBorders>
              <w:top w:val="nil"/>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19</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15.3</w:t>
            </w:r>
          </w:p>
        </w:tc>
        <w:tc>
          <w:tcPr>
            <w:tcW w:w="567" w:type="dxa"/>
            <w:tcBorders>
              <w:top w:val="nil"/>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21</w:t>
            </w:r>
          </w:p>
        </w:tc>
        <w:tc>
          <w:tcPr>
            <w:tcW w:w="567" w:type="dxa"/>
            <w:tcBorders>
              <w:top w:val="single" w:sz="4" w:space="0" w:color="auto"/>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16.9</w:t>
            </w:r>
          </w:p>
        </w:tc>
        <w:tc>
          <w:tcPr>
            <w:tcW w:w="567" w:type="dxa"/>
            <w:tcBorders>
              <w:top w:val="nil"/>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1.61</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4</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3.2</w:t>
            </w:r>
          </w:p>
        </w:tc>
      </w:tr>
      <w:tr w:rsidR="0048183B" w:rsidTr="0048183B">
        <w:trPr>
          <w:cantSplit/>
          <w:trHeight w:hRule="exact" w:val="397"/>
        </w:trPr>
        <w:tc>
          <w:tcPr>
            <w:tcW w:w="1134" w:type="dxa"/>
            <w:tcBorders>
              <w:top w:val="nil"/>
              <w:left w:val="single" w:sz="4" w:space="0" w:color="auto"/>
              <w:bottom w:val="single" w:sz="4" w:space="0" w:color="auto"/>
              <w:right w:val="single" w:sz="4" w:space="0" w:color="auto"/>
            </w:tcBorders>
            <w:noWrap/>
            <w:vAlign w:val="center"/>
          </w:tcPr>
          <w:p w:rsidR="0048183B" w:rsidRDefault="0048183B"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東区</w:t>
            </w:r>
          </w:p>
        </w:tc>
        <w:tc>
          <w:tcPr>
            <w:tcW w:w="567" w:type="dxa"/>
            <w:tcBorders>
              <w:top w:val="single" w:sz="4" w:space="0" w:color="auto"/>
              <w:left w:val="nil"/>
              <w:bottom w:val="single" w:sz="4" w:space="0" w:color="auto"/>
              <w:right w:val="single" w:sz="8" w:space="0" w:color="auto"/>
            </w:tcBorders>
          </w:tcPr>
          <w:p w:rsidR="0048183B" w:rsidRDefault="0048183B"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4</w:t>
            </w:r>
          </w:p>
          <w:p w:rsidR="0048183B" w:rsidRPr="00AA1B55" w:rsidRDefault="0048183B" w:rsidP="00F82D86">
            <w:pPr>
              <w:jc w:val="center"/>
              <w:rPr>
                <w:rFonts w:ascii="ＭＳ Ｐゴシック" w:eastAsia="ＭＳ Ｐゴシック" w:hAnsi="ＭＳ Ｐゴシック"/>
                <w:color w:val="000000"/>
                <w:sz w:val="20"/>
                <w:szCs w:val="20"/>
              </w:rPr>
            </w:pPr>
          </w:p>
        </w:tc>
        <w:tc>
          <w:tcPr>
            <w:tcW w:w="567" w:type="dxa"/>
            <w:tcBorders>
              <w:top w:val="single" w:sz="4" w:space="0" w:color="auto"/>
              <w:left w:val="single" w:sz="8" w:space="0" w:color="auto"/>
              <w:bottom w:val="single" w:sz="4" w:space="0" w:color="auto"/>
              <w:right w:val="single" w:sz="4" w:space="0" w:color="auto"/>
            </w:tcBorders>
          </w:tcPr>
          <w:p w:rsidR="0048183B" w:rsidRPr="00AA1B55" w:rsidRDefault="008A0E83"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4.7</w:t>
            </w:r>
          </w:p>
        </w:tc>
        <w:tc>
          <w:tcPr>
            <w:tcW w:w="567" w:type="dxa"/>
            <w:tcBorders>
              <w:top w:val="single" w:sz="4" w:space="0" w:color="auto"/>
              <w:left w:val="nil"/>
              <w:bottom w:val="single" w:sz="4" w:space="0" w:color="auto"/>
              <w:right w:val="single" w:sz="4" w:space="0" w:color="auto"/>
            </w:tcBorders>
          </w:tcPr>
          <w:p w:rsidR="0048183B" w:rsidRPr="00AA1B55" w:rsidRDefault="008A0E83"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8</w:t>
            </w:r>
          </w:p>
        </w:tc>
        <w:tc>
          <w:tcPr>
            <w:tcW w:w="567" w:type="dxa"/>
            <w:tcBorders>
              <w:top w:val="single" w:sz="4" w:space="0" w:color="auto"/>
              <w:left w:val="nil"/>
              <w:bottom w:val="single" w:sz="4" w:space="0" w:color="auto"/>
              <w:right w:val="single" w:sz="4" w:space="0" w:color="auto"/>
            </w:tcBorders>
          </w:tcPr>
          <w:p w:rsidR="0048183B" w:rsidRPr="00AA1B55" w:rsidRDefault="008A0E83"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9.4</w:t>
            </w:r>
          </w:p>
        </w:tc>
        <w:tc>
          <w:tcPr>
            <w:tcW w:w="567" w:type="dxa"/>
            <w:tcBorders>
              <w:top w:val="single" w:sz="4" w:space="0" w:color="auto"/>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13</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15.3</w:t>
            </w:r>
          </w:p>
        </w:tc>
        <w:tc>
          <w:tcPr>
            <w:tcW w:w="567" w:type="dxa"/>
            <w:tcBorders>
              <w:top w:val="nil"/>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10</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11.7</w:t>
            </w:r>
          </w:p>
        </w:tc>
        <w:tc>
          <w:tcPr>
            <w:tcW w:w="567" w:type="dxa"/>
            <w:tcBorders>
              <w:top w:val="nil"/>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11.7</w:t>
            </w:r>
          </w:p>
        </w:tc>
        <w:tc>
          <w:tcPr>
            <w:tcW w:w="567" w:type="dxa"/>
            <w:tcBorders>
              <w:top w:val="nil"/>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1.2</w:t>
            </w:r>
          </w:p>
        </w:tc>
      </w:tr>
      <w:tr w:rsidR="0048183B" w:rsidTr="0048183B">
        <w:trPr>
          <w:cantSplit/>
          <w:trHeight w:hRule="exact" w:val="397"/>
        </w:trPr>
        <w:tc>
          <w:tcPr>
            <w:tcW w:w="1134" w:type="dxa"/>
            <w:tcBorders>
              <w:top w:val="nil"/>
              <w:left w:val="single" w:sz="4" w:space="0" w:color="auto"/>
              <w:bottom w:val="single" w:sz="4" w:space="0" w:color="auto"/>
              <w:right w:val="single" w:sz="4" w:space="0" w:color="auto"/>
            </w:tcBorders>
            <w:noWrap/>
            <w:vAlign w:val="center"/>
          </w:tcPr>
          <w:p w:rsidR="0048183B" w:rsidRDefault="0048183B"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西区</w:t>
            </w:r>
          </w:p>
        </w:tc>
        <w:tc>
          <w:tcPr>
            <w:tcW w:w="567" w:type="dxa"/>
            <w:tcBorders>
              <w:top w:val="single" w:sz="4" w:space="0" w:color="auto"/>
              <w:left w:val="nil"/>
              <w:bottom w:val="single" w:sz="4" w:space="0" w:color="auto"/>
              <w:right w:val="single" w:sz="8" w:space="0" w:color="auto"/>
            </w:tcBorders>
          </w:tcPr>
          <w:p w:rsidR="0048183B" w:rsidRPr="00AA1B55" w:rsidRDefault="0048183B"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8</w:t>
            </w:r>
          </w:p>
        </w:tc>
        <w:tc>
          <w:tcPr>
            <w:tcW w:w="567" w:type="dxa"/>
            <w:tcBorders>
              <w:top w:val="single" w:sz="4" w:space="0" w:color="auto"/>
              <w:left w:val="single" w:sz="8" w:space="0" w:color="auto"/>
              <w:bottom w:val="single" w:sz="4" w:space="0" w:color="auto"/>
              <w:right w:val="single" w:sz="4" w:space="0" w:color="auto"/>
            </w:tcBorders>
          </w:tcPr>
          <w:p w:rsidR="0048183B" w:rsidRPr="00AA1B55" w:rsidRDefault="008A0E83"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5.9</w:t>
            </w:r>
          </w:p>
        </w:tc>
        <w:tc>
          <w:tcPr>
            <w:tcW w:w="567" w:type="dxa"/>
            <w:tcBorders>
              <w:top w:val="single" w:sz="4" w:space="0" w:color="auto"/>
              <w:left w:val="nil"/>
              <w:bottom w:val="single" w:sz="4" w:space="0" w:color="auto"/>
              <w:right w:val="single" w:sz="4" w:space="0" w:color="auto"/>
            </w:tcBorders>
          </w:tcPr>
          <w:p w:rsidR="0048183B" w:rsidRPr="00AA1B55" w:rsidRDefault="008A0E83"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5</w:t>
            </w:r>
          </w:p>
        </w:tc>
        <w:tc>
          <w:tcPr>
            <w:tcW w:w="567" w:type="dxa"/>
            <w:tcBorders>
              <w:top w:val="single" w:sz="4" w:space="0" w:color="auto"/>
              <w:left w:val="nil"/>
              <w:bottom w:val="single" w:sz="4" w:space="0" w:color="auto"/>
              <w:right w:val="single" w:sz="4" w:space="0" w:color="auto"/>
            </w:tcBorders>
          </w:tcPr>
          <w:p w:rsidR="0048183B" w:rsidRPr="00AA1B55" w:rsidRDefault="008A0E83"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3.7</w:t>
            </w:r>
          </w:p>
        </w:tc>
        <w:tc>
          <w:tcPr>
            <w:tcW w:w="567" w:type="dxa"/>
            <w:tcBorders>
              <w:top w:val="single" w:sz="4" w:space="0" w:color="auto"/>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13</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9.6</w:t>
            </w:r>
          </w:p>
        </w:tc>
        <w:tc>
          <w:tcPr>
            <w:tcW w:w="567" w:type="dxa"/>
            <w:tcBorders>
              <w:top w:val="nil"/>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27</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19.9</w:t>
            </w:r>
          </w:p>
        </w:tc>
        <w:tc>
          <w:tcPr>
            <w:tcW w:w="567" w:type="dxa"/>
            <w:tcBorders>
              <w:top w:val="nil"/>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14.7</w:t>
            </w:r>
          </w:p>
        </w:tc>
        <w:tc>
          <w:tcPr>
            <w:tcW w:w="567" w:type="dxa"/>
            <w:tcBorders>
              <w:top w:val="nil"/>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1.47</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6</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4.4</w:t>
            </w:r>
          </w:p>
        </w:tc>
      </w:tr>
      <w:tr w:rsidR="0048183B" w:rsidTr="0048183B">
        <w:trPr>
          <w:cantSplit/>
          <w:trHeight w:hRule="exact" w:val="397"/>
        </w:trPr>
        <w:tc>
          <w:tcPr>
            <w:tcW w:w="1134" w:type="dxa"/>
            <w:tcBorders>
              <w:top w:val="nil"/>
              <w:left w:val="single" w:sz="4" w:space="0" w:color="auto"/>
              <w:bottom w:val="single" w:sz="4" w:space="0" w:color="auto"/>
              <w:right w:val="single" w:sz="4" w:space="0" w:color="auto"/>
            </w:tcBorders>
            <w:noWrap/>
            <w:vAlign w:val="center"/>
          </w:tcPr>
          <w:p w:rsidR="0048183B" w:rsidRDefault="0048183B"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南区</w:t>
            </w:r>
          </w:p>
        </w:tc>
        <w:tc>
          <w:tcPr>
            <w:tcW w:w="567" w:type="dxa"/>
            <w:tcBorders>
              <w:top w:val="single" w:sz="4" w:space="0" w:color="auto"/>
              <w:left w:val="nil"/>
              <w:bottom w:val="single" w:sz="4" w:space="0" w:color="auto"/>
              <w:right w:val="single" w:sz="8" w:space="0" w:color="auto"/>
            </w:tcBorders>
          </w:tcPr>
          <w:p w:rsidR="0048183B" w:rsidRPr="00AA1B55" w:rsidRDefault="0048183B"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19</w:t>
            </w:r>
          </w:p>
        </w:tc>
        <w:tc>
          <w:tcPr>
            <w:tcW w:w="567" w:type="dxa"/>
            <w:tcBorders>
              <w:top w:val="single" w:sz="4" w:space="0" w:color="auto"/>
              <w:left w:val="single" w:sz="8" w:space="0" w:color="auto"/>
              <w:bottom w:val="single" w:sz="4" w:space="0" w:color="auto"/>
              <w:right w:val="single" w:sz="4" w:space="0" w:color="auto"/>
            </w:tcBorders>
          </w:tcPr>
          <w:p w:rsidR="0048183B" w:rsidRPr="00AA1B55" w:rsidRDefault="008A0E83"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12.9</w:t>
            </w:r>
          </w:p>
        </w:tc>
        <w:tc>
          <w:tcPr>
            <w:tcW w:w="567" w:type="dxa"/>
            <w:tcBorders>
              <w:top w:val="single" w:sz="4" w:space="0" w:color="auto"/>
              <w:left w:val="nil"/>
              <w:bottom w:val="single" w:sz="4" w:space="0" w:color="auto"/>
              <w:right w:val="single" w:sz="4" w:space="0" w:color="auto"/>
            </w:tcBorders>
          </w:tcPr>
          <w:p w:rsidR="0048183B" w:rsidRPr="00AA1B55" w:rsidRDefault="008A0E83"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14</w:t>
            </w:r>
          </w:p>
        </w:tc>
        <w:tc>
          <w:tcPr>
            <w:tcW w:w="567" w:type="dxa"/>
            <w:tcBorders>
              <w:top w:val="single" w:sz="4" w:space="0" w:color="auto"/>
              <w:left w:val="nil"/>
              <w:bottom w:val="single" w:sz="4" w:space="0" w:color="auto"/>
              <w:right w:val="single" w:sz="4" w:space="0" w:color="auto"/>
            </w:tcBorders>
          </w:tcPr>
          <w:p w:rsidR="0048183B" w:rsidRPr="00AA1B55" w:rsidRDefault="008A0E83"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9.5</w:t>
            </w:r>
          </w:p>
        </w:tc>
        <w:tc>
          <w:tcPr>
            <w:tcW w:w="567" w:type="dxa"/>
            <w:tcBorders>
              <w:top w:val="single" w:sz="4" w:space="0" w:color="auto"/>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16</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10.8</w:t>
            </w:r>
          </w:p>
        </w:tc>
        <w:tc>
          <w:tcPr>
            <w:tcW w:w="567" w:type="dxa"/>
            <w:tcBorders>
              <w:top w:val="nil"/>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10</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6.8</w:t>
            </w:r>
          </w:p>
        </w:tc>
        <w:tc>
          <w:tcPr>
            <w:tcW w:w="567" w:type="dxa"/>
            <w:tcBorders>
              <w:top w:val="nil"/>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17</w:t>
            </w:r>
          </w:p>
        </w:tc>
        <w:tc>
          <w:tcPr>
            <w:tcW w:w="567" w:type="dxa"/>
            <w:tcBorders>
              <w:top w:val="single" w:sz="4" w:space="0" w:color="auto"/>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11.5</w:t>
            </w:r>
          </w:p>
        </w:tc>
        <w:tc>
          <w:tcPr>
            <w:tcW w:w="567" w:type="dxa"/>
            <w:tcBorders>
              <w:top w:val="nil"/>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1.4</w:t>
            </w:r>
          </w:p>
        </w:tc>
      </w:tr>
      <w:tr w:rsidR="0048183B" w:rsidTr="0048183B">
        <w:trPr>
          <w:cantSplit/>
          <w:trHeight w:hRule="exact" w:val="397"/>
        </w:trPr>
        <w:tc>
          <w:tcPr>
            <w:tcW w:w="1134" w:type="dxa"/>
            <w:tcBorders>
              <w:top w:val="nil"/>
              <w:left w:val="single" w:sz="4" w:space="0" w:color="auto"/>
              <w:bottom w:val="single" w:sz="4" w:space="0" w:color="auto"/>
              <w:right w:val="single" w:sz="4" w:space="0" w:color="auto"/>
            </w:tcBorders>
            <w:noWrap/>
            <w:vAlign w:val="center"/>
          </w:tcPr>
          <w:p w:rsidR="0048183B" w:rsidRDefault="0048183B"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北区</w:t>
            </w:r>
          </w:p>
        </w:tc>
        <w:tc>
          <w:tcPr>
            <w:tcW w:w="567" w:type="dxa"/>
            <w:tcBorders>
              <w:top w:val="single" w:sz="4" w:space="0" w:color="auto"/>
              <w:left w:val="nil"/>
              <w:bottom w:val="single" w:sz="4" w:space="0" w:color="auto"/>
              <w:right w:val="single" w:sz="8" w:space="0" w:color="auto"/>
            </w:tcBorders>
          </w:tcPr>
          <w:p w:rsidR="0048183B" w:rsidRPr="00AA1B55" w:rsidRDefault="0048183B"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10</w:t>
            </w:r>
          </w:p>
        </w:tc>
        <w:tc>
          <w:tcPr>
            <w:tcW w:w="567" w:type="dxa"/>
            <w:tcBorders>
              <w:top w:val="single" w:sz="4" w:space="0" w:color="auto"/>
              <w:left w:val="single" w:sz="8" w:space="0" w:color="auto"/>
              <w:bottom w:val="single" w:sz="4" w:space="0" w:color="auto"/>
              <w:right w:val="single" w:sz="4" w:space="0" w:color="auto"/>
            </w:tcBorders>
          </w:tcPr>
          <w:p w:rsidR="0048183B" w:rsidRPr="00AA1B55" w:rsidRDefault="008A0E83"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6.3</w:t>
            </w:r>
          </w:p>
        </w:tc>
        <w:tc>
          <w:tcPr>
            <w:tcW w:w="567" w:type="dxa"/>
            <w:tcBorders>
              <w:top w:val="single" w:sz="4" w:space="0" w:color="auto"/>
              <w:left w:val="nil"/>
              <w:bottom w:val="single" w:sz="4" w:space="0" w:color="auto"/>
              <w:right w:val="single" w:sz="4" w:space="0" w:color="auto"/>
            </w:tcBorders>
          </w:tcPr>
          <w:p w:rsidR="0048183B" w:rsidRPr="00AA1B55" w:rsidRDefault="008A0E83"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6</w:t>
            </w:r>
          </w:p>
        </w:tc>
        <w:tc>
          <w:tcPr>
            <w:tcW w:w="567" w:type="dxa"/>
            <w:tcBorders>
              <w:top w:val="single" w:sz="4" w:space="0" w:color="auto"/>
              <w:left w:val="nil"/>
              <w:bottom w:val="single" w:sz="4" w:space="0" w:color="auto"/>
              <w:right w:val="single" w:sz="4" w:space="0" w:color="auto"/>
            </w:tcBorders>
          </w:tcPr>
          <w:p w:rsidR="0048183B" w:rsidRPr="00AA1B55" w:rsidRDefault="008A0E83"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3.8</w:t>
            </w:r>
          </w:p>
        </w:tc>
        <w:tc>
          <w:tcPr>
            <w:tcW w:w="567" w:type="dxa"/>
            <w:tcBorders>
              <w:top w:val="single" w:sz="4" w:space="0" w:color="auto"/>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10</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6.3</w:t>
            </w:r>
          </w:p>
        </w:tc>
        <w:tc>
          <w:tcPr>
            <w:tcW w:w="567" w:type="dxa"/>
            <w:tcBorders>
              <w:top w:val="nil"/>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24</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15.1</w:t>
            </w:r>
          </w:p>
        </w:tc>
        <w:tc>
          <w:tcPr>
            <w:tcW w:w="567" w:type="dxa"/>
            <w:tcBorders>
              <w:top w:val="nil"/>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9.4</w:t>
            </w:r>
          </w:p>
        </w:tc>
        <w:tc>
          <w:tcPr>
            <w:tcW w:w="567" w:type="dxa"/>
            <w:tcBorders>
              <w:top w:val="nil"/>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5</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3.1</w:t>
            </w:r>
          </w:p>
        </w:tc>
      </w:tr>
      <w:tr w:rsidR="0048183B" w:rsidTr="0048183B">
        <w:trPr>
          <w:cantSplit/>
          <w:trHeight w:hRule="exact" w:val="397"/>
        </w:trPr>
        <w:tc>
          <w:tcPr>
            <w:tcW w:w="1134" w:type="dxa"/>
            <w:tcBorders>
              <w:top w:val="nil"/>
              <w:left w:val="single" w:sz="4" w:space="0" w:color="auto"/>
              <w:bottom w:val="single" w:sz="4" w:space="0" w:color="auto"/>
              <w:right w:val="single" w:sz="4" w:space="0" w:color="auto"/>
            </w:tcBorders>
            <w:noWrap/>
            <w:vAlign w:val="center"/>
            <w:hideMark/>
          </w:tcPr>
          <w:p w:rsidR="0048183B" w:rsidRDefault="0048183B"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美原区</w:t>
            </w:r>
          </w:p>
        </w:tc>
        <w:tc>
          <w:tcPr>
            <w:tcW w:w="567" w:type="dxa"/>
            <w:tcBorders>
              <w:top w:val="single" w:sz="4" w:space="0" w:color="auto"/>
              <w:left w:val="nil"/>
              <w:bottom w:val="single" w:sz="4" w:space="0" w:color="auto"/>
              <w:right w:val="single" w:sz="8" w:space="0" w:color="auto"/>
            </w:tcBorders>
          </w:tcPr>
          <w:p w:rsidR="0048183B" w:rsidRPr="00AA1B55" w:rsidRDefault="0048183B"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3</w:t>
            </w:r>
          </w:p>
        </w:tc>
        <w:tc>
          <w:tcPr>
            <w:tcW w:w="567" w:type="dxa"/>
            <w:tcBorders>
              <w:top w:val="single" w:sz="4" w:space="0" w:color="auto"/>
              <w:left w:val="single" w:sz="8" w:space="0" w:color="auto"/>
              <w:bottom w:val="single" w:sz="4" w:space="0" w:color="auto"/>
              <w:right w:val="single" w:sz="4" w:space="0" w:color="auto"/>
            </w:tcBorders>
          </w:tcPr>
          <w:p w:rsidR="0048183B" w:rsidRPr="00AA1B55" w:rsidRDefault="008A0E83"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7.7</w:t>
            </w:r>
          </w:p>
        </w:tc>
        <w:tc>
          <w:tcPr>
            <w:tcW w:w="567" w:type="dxa"/>
            <w:tcBorders>
              <w:top w:val="single" w:sz="4" w:space="0" w:color="auto"/>
              <w:left w:val="nil"/>
              <w:bottom w:val="single" w:sz="4" w:space="0" w:color="auto"/>
              <w:right w:val="single" w:sz="4" w:space="0" w:color="auto"/>
            </w:tcBorders>
          </w:tcPr>
          <w:p w:rsidR="0048183B" w:rsidRPr="00AA1B55" w:rsidRDefault="008A0E83"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1</w:t>
            </w:r>
          </w:p>
        </w:tc>
        <w:tc>
          <w:tcPr>
            <w:tcW w:w="567" w:type="dxa"/>
            <w:tcBorders>
              <w:top w:val="single" w:sz="4" w:space="0" w:color="auto"/>
              <w:left w:val="nil"/>
              <w:bottom w:val="single" w:sz="4" w:space="0" w:color="auto"/>
              <w:right w:val="single" w:sz="4" w:space="0" w:color="auto"/>
            </w:tcBorders>
          </w:tcPr>
          <w:p w:rsidR="0048183B" w:rsidRPr="00AA1B55" w:rsidRDefault="008A0E83" w:rsidP="00F82D86">
            <w:pPr>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2.6</w:t>
            </w:r>
          </w:p>
        </w:tc>
        <w:tc>
          <w:tcPr>
            <w:tcW w:w="567" w:type="dxa"/>
            <w:tcBorders>
              <w:top w:val="single" w:sz="4" w:space="0" w:color="auto"/>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3</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7.7</w:t>
            </w:r>
          </w:p>
        </w:tc>
        <w:tc>
          <w:tcPr>
            <w:tcW w:w="567" w:type="dxa"/>
            <w:tcBorders>
              <w:top w:val="nil"/>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4</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10.2</w:t>
            </w:r>
          </w:p>
        </w:tc>
        <w:tc>
          <w:tcPr>
            <w:tcW w:w="567" w:type="dxa"/>
            <w:tcBorders>
              <w:top w:val="nil"/>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9</w:t>
            </w:r>
          </w:p>
        </w:tc>
        <w:tc>
          <w:tcPr>
            <w:tcW w:w="567" w:type="dxa"/>
            <w:tcBorders>
              <w:top w:val="single" w:sz="4" w:space="0" w:color="auto"/>
              <w:left w:val="single" w:sz="4" w:space="0" w:color="auto"/>
              <w:bottom w:val="single" w:sz="12"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23.0</w:t>
            </w:r>
          </w:p>
        </w:tc>
        <w:tc>
          <w:tcPr>
            <w:tcW w:w="567" w:type="dxa"/>
            <w:tcBorders>
              <w:top w:val="nil"/>
              <w:left w:val="nil"/>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c>
          <w:tcPr>
            <w:tcW w:w="567" w:type="dxa"/>
            <w:tcBorders>
              <w:top w:val="nil"/>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w:t>
            </w:r>
          </w:p>
        </w:tc>
      </w:tr>
      <w:tr w:rsidR="0048183B" w:rsidTr="0048183B">
        <w:trPr>
          <w:cantSplit/>
          <w:trHeight w:hRule="exact" w:val="397"/>
        </w:trPr>
        <w:tc>
          <w:tcPr>
            <w:tcW w:w="1134" w:type="dxa"/>
            <w:tcBorders>
              <w:top w:val="single" w:sz="12" w:space="0" w:color="auto"/>
              <w:left w:val="single" w:sz="4" w:space="0" w:color="auto"/>
              <w:bottom w:val="single" w:sz="4" w:space="0" w:color="auto"/>
              <w:right w:val="single" w:sz="4" w:space="0" w:color="auto"/>
            </w:tcBorders>
            <w:noWrap/>
            <w:vAlign w:val="center"/>
            <w:hideMark/>
          </w:tcPr>
          <w:p w:rsidR="0048183B" w:rsidRDefault="0048183B" w:rsidP="00F82D8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合計</w:t>
            </w:r>
          </w:p>
        </w:tc>
        <w:tc>
          <w:tcPr>
            <w:tcW w:w="567" w:type="dxa"/>
            <w:tcBorders>
              <w:top w:val="single" w:sz="12" w:space="0" w:color="auto"/>
              <w:left w:val="nil"/>
              <w:bottom w:val="single" w:sz="4" w:space="0" w:color="auto"/>
              <w:right w:val="single" w:sz="8" w:space="0" w:color="auto"/>
            </w:tcBorders>
          </w:tcPr>
          <w:p w:rsidR="0048183B" w:rsidRPr="00AA1B55" w:rsidRDefault="0048183B" w:rsidP="00F82D8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85</w:t>
            </w:r>
          </w:p>
        </w:tc>
        <w:tc>
          <w:tcPr>
            <w:tcW w:w="567" w:type="dxa"/>
            <w:tcBorders>
              <w:top w:val="single" w:sz="12" w:space="0" w:color="auto"/>
              <w:left w:val="single" w:sz="8" w:space="0" w:color="auto"/>
              <w:bottom w:val="single" w:sz="4" w:space="0" w:color="auto"/>
              <w:right w:val="single" w:sz="4" w:space="0" w:color="auto"/>
            </w:tcBorders>
          </w:tcPr>
          <w:p w:rsidR="0048183B" w:rsidRPr="00AA1B55" w:rsidRDefault="008A0E83" w:rsidP="00F82D8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10.1</w:t>
            </w:r>
          </w:p>
        </w:tc>
        <w:tc>
          <w:tcPr>
            <w:tcW w:w="567" w:type="dxa"/>
            <w:tcBorders>
              <w:top w:val="single" w:sz="12" w:space="0" w:color="auto"/>
              <w:left w:val="nil"/>
              <w:bottom w:val="single" w:sz="4" w:space="0" w:color="auto"/>
              <w:right w:val="single" w:sz="4" w:space="0" w:color="auto"/>
            </w:tcBorders>
          </w:tcPr>
          <w:p w:rsidR="0048183B" w:rsidRPr="00AA1B55" w:rsidRDefault="008A0E83" w:rsidP="00F82D8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62</w:t>
            </w:r>
          </w:p>
        </w:tc>
        <w:tc>
          <w:tcPr>
            <w:tcW w:w="567" w:type="dxa"/>
            <w:tcBorders>
              <w:top w:val="single" w:sz="12" w:space="0" w:color="auto"/>
              <w:left w:val="nil"/>
              <w:bottom w:val="single" w:sz="4" w:space="0" w:color="auto"/>
              <w:right w:val="single" w:sz="4" w:space="0" w:color="auto"/>
            </w:tcBorders>
          </w:tcPr>
          <w:p w:rsidR="008A0E83" w:rsidRPr="00AA1B55" w:rsidRDefault="008A0E83" w:rsidP="008A0E8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7.4</w:t>
            </w:r>
          </w:p>
        </w:tc>
        <w:tc>
          <w:tcPr>
            <w:tcW w:w="567" w:type="dxa"/>
            <w:tcBorders>
              <w:top w:val="single" w:sz="12" w:space="0" w:color="auto"/>
              <w:left w:val="nil"/>
              <w:bottom w:val="single" w:sz="4" w:space="0" w:color="auto"/>
              <w:right w:val="single" w:sz="4" w:space="0" w:color="auto"/>
            </w:tcBorders>
            <w:vAlign w:val="bottom"/>
          </w:tcPr>
          <w:p w:rsidR="0048183B" w:rsidRPr="00AA1B55" w:rsidRDefault="0048183B" w:rsidP="00F82D86">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98</w:t>
            </w:r>
          </w:p>
        </w:tc>
        <w:tc>
          <w:tcPr>
            <w:tcW w:w="567" w:type="dxa"/>
            <w:tcBorders>
              <w:top w:val="single" w:sz="12" w:space="0" w:color="auto"/>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11.7</w:t>
            </w:r>
          </w:p>
        </w:tc>
        <w:tc>
          <w:tcPr>
            <w:tcW w:w="567" w:type="dxa"/>
            <w:tcBorders>
              <w:top w:val="single" w:sz="12" w:space="0" w:color="auto"/>
              <w:left w:val="nil"/>
              <w:bottom w:val="single" w:sz="4" w:space="0" w:color="auto"/>
              <w:right w:val="single" w:sz="4" w:space="0" w:color="auto"/>
            </w:tcBorders>
            <w:vAlign w:val="bottom"/>
          </w:tcPr>
          <w:p w:rsidR="0048183B" w:rsidRPr="00AA1B55" w:rsidRDefault="0048183B" w:rsidP="00F82D86">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131</w:t>
            </w:r>
          </w:p>
        </w:tc>
        <w:tc>
          <w:tcPr>
            <w:tcW w:w="567" w:type="dxa"/>
            <w:tcBorders>
              <w:top w:val="single" w:sz="12" w:space="0" w:color="auto"/>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15.6</w:t>
            </w:r>
          </w:p>
        </w:tc>
        <w:tc>
          <w:tcPr>
            <w:tcW w:w="567" w:type="dxa"/>
            <w:tcBorders>
              <w:top w:val="single" w:sz="12" w:space="0" w:color="auto"/>
              <w:left w:val="nil"/>
              <w:bottom w:val="single" w:sz="4" w:space="0" w:color="auto"/>
              <w:right w:val="single" w:sz="4" w:space="0" w:color="auto"/>
            </w:tcBorders>
            <w:vAlign w:val="bottom"/>
          </w:tcPr>
          <w:p w:rsidR="0048183B" w:rsidRPr="00AA1B55" w:rsidRDefault="0048183B" w:rsidP="00F82D86">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114</w:t>
            </w:r>
          </w:p>
        </w:tc>
        <w:tc>
          <w:tcPr>
            <w:tcW w:w="567" w:type="dxa"/>
            <w:tcBorders>
              <w:top w:val="single" w:sz="12" w:space="0" w:color="auto"/>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13.6</w:t>
            </w:r>
          </w:p>
        </w:tc>
        <w:tc>
          <w:tcPr>
            <w:tcW w:w="567" w:type="dxa"/>
            <w:tcBorders>
              <w:top w:val="single" w:sz="12" w:space="0" w:color="auto"/>
              <w:left w:val="nil"/>
              <w:bottom w:val="single" w:sz="4" w:space="0" w:color="auto"/>
              <w:right w:val="single" w:sz="4" w:space="0" w:color="auto"/>
            </w:tcBorders>
            <w:vAlign w:val="bottom"/>
          </w:tcPr>
          <w:p w:rsidR="0048183B" w:rsidRPr="00AA1B55" w:rsidRDefault="0048183B" w:rsidP="00F82D86">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4</w:t>
            </w:r>
          </w:p>
        </w:tc>
        <w:tc>
          <w:tcPr>
            <w:tcW w:w="567" w:type="dxa"/>
            <w:tcBorders>
              <w:top w:val="single" w:sz="12" w:space="0" w:color="auto"/>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0.48</w:t>
            </w:r>
          </w:p>
        </w:tc>
        <w:tc>
          <w:tcPr>
            <w:tcW w:w="567" w:type="dxa"/>
            <w:tcBorders>
              <w:top w:val="single" w:sz="12" w:space="0" w:color="auto"/>
              <w:left w:val="single" w:sz="4" w:space="0" w:color="auto"/>
              <w:bottom w:val="single" w:sz="4" w:space="0" w:color="auto"/>
              <w:right w:val="single" w:sz="4" w:space="0" w:color="auto"/>
            </w:tcBorders>
            <w:vAlign w:val="bottom"/>
          </w:tcPr>
          <w:p w:rsidR="0048183B" w:rsidRPr="00AA1B55" w:rsidRDefault="0048183B" w:rsidP="00F82D86">
            <w:pPr>
              <w:jc w:val="center"/>
              <w:rPr>
                <w:rFonts w:ascii="ＭＳ Ｐゴシック" w:eastAsia="ＭＳ Ｐゴシック" w:hAnsi="ＭＳ Ｐゴシック" w:cs="ＭＳ Ｐゴシック"/>
                <w:sz w:val="20"/>
                <w:szCs w:val="20"/>
              </w:rPr>
            </w:pPr>
            <w:r w:rsidRPr="00AA1B55">
              <w:rPr>
                <w:rFonts w:ascii="ＭＳ Ｐゴシック" w:eastAsia="ＭＳ Ｐゴシック" w:hAnsi="ＭＳ Ｐゴシック" w:hint="eastAsia"/>
                <w:sz w:val="20"/>
                <w:szCs w:val="20"/>
              </w:rPr>
              <w:t>21</w:t>
            </w:r>
          </w:p>
        </w:tc>
        <w:tc>
          <w:tcPr>
            <w:tcW w:w="567" w:type="dxa"/>
            <w:tcBorders>
              <w:top w:val="single" w:sz="12" w:space="0" w:color="auto"/>
              <w:left w:val="single" w:sz="4" w:space="0" w:color="auto"/>
              <w:bottom w:val="single" w:sz="4" w:space="0" w:color="auto"/>
              <w:right w:val="single" w:sz="4" w:space="0" w:color="auto"/>
            </w:tcBorders>
            <w:vAlign w:val="center"/>
          </w:tcPr>
          <w:p w:rsidR="0048183B" w:rsidRPr="00AA1B55" w:rsidRDefault="0048183B" w:rsidP="00F82D86">
            <w:pPr>
              <w:jc w:val="center"/>
              <w:rPr>
                <w:rFonts w:ascii="ＭＳ Ｐゴシック" w:eastAsia="ＭＳ Ｐゴシック" w:hAnsi="ＭＳ Ｐゴシック" w:cs="ＭＳ Ｐゴシック"/>
                <w:color w:val="000000"/>
                <w:sz w:val="20"/>
                <w:szCs w:val="20"/>
              </w:rPr>
            </w:pPr>
            <w:r w:rsidRPr="00AA1B55">
              <w:rPr>
                <w:rFonts w:ascii="ＭＳ Ｐゴシック" w:eastAsia="ＭＳ Ｐゴシック" w:hAnsi="ＭＳ Ｐゴシック" w:hint="eastAsia"/>
                <w:color w:val="000000"/>
                <w:sz w:val="20"/>
                <w:szCs w:val="20"/>
              </w:rPr>
              <w:t>2.5</w:t>
            </w:r>
          </w:p>
        </w:tc>
      </w:tr>
    </w:tbl>
    <w:p w:rsidR="000A075C" w:rsidRDefault="008A0E83" w:rsidP="000A075C">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2369408" behindDoc="0" locked="0" layoutInCell="1" allowOverlap="1" wp14:anchorId="15955FD7" wp14:editId="1E8A79F9">
                <wp:simplePos x="0" y="0"/>
                <wp:positionH relativeFrom="column">
                  <wp:posOffset>41910</wp:posOffset>
                </wp:positionH>
                <wp:positionV relativeFrom="paragraph">
                  <wp:posOffset>3667760</wp:posOffset>
                </wp:positionV>
                <wp:extent cx="4143375" cy="542925"/>
                <wp:effectExtent l="0" t="0" r="0" b="9525"/>
                <wp:wrapNone/>
                <wp:docPr id="3599" name="フローチャート: 処理 3599"/>
                <wp:cNvGraphicFramePr/>
                <a:graphic xmlns:a="http://schemas.openxmlformats.org/drawingml/2006/main">
                  <a:graphicData uri="http://schemas.microsoft.com/office/word/2010/wordprocessingShape">
                    <wps:wsp>
                      <wps:cNvSpPr/>
                      <wps:spPr>
                        <a:xfrm>
                          <a:off x="0" y="0"/>
                          <a:ext cx="4143375" cy="542925"/>
                        </a:xfrm>
                        <a:prstGeom prst="flowChartProcess">
                          <a:avLst/>
                        </a:prstGeom>
                        <a:solidFill>
                          <a:sysClr val="window" lastClr="FFFFFF"/>
                        </a:solidFill>
                        <a:ln w="12700" cap="flat" cmpd="sng" algn="ctr">
                          <a:noFill/>
                          <a:prstDash val="solid"/>
                        </a:ln>
                        <a:effectLst/>
                      </wps:spPr>
                      <wps:txbx>
                        <w:txbxContent>
                          <w:p w:rsidR="008117BC" w:rsidRDefault="008117BC" w:rsidP="00B72B81">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※「訪問診療を実施している診療所」は平成26年10月現在、その他については平成29年4月現在の状況</w:t>
                            </w:r>
                          </w:p>
                          <w:p w:rsidR="008117BC" w:rsidRPr="001E00F6" w:rsidRDefault="008117BC" w:rsidP="00B72B81">
                            <w:pPr>
                              <w:spacing w:line="240" w:lineRule="exact"/>
                              <w:rPr>
                                <w:rFonts w:ascii="ＭＳ Ｐゴシック" w:eastAsia="ＭＳ Ｐゴシック" w:hAnsi="ＭＳ Ｐゴシック"/>
                                <w:color w:val="000000" w:themeColor="text1"/>
                                <w:sz w:val="20"/>
                              </w:rPr>
                            </w:pPr>
                            <w:r w:rsidRPr="001E00F6">
                              <w:rPr>
                                <w:rFonts w:ascii="ＭＳ Ｐゴシック" w:eastAsia="ＭＳ Ｐゴシック" w:hAnsi="ＭＳ Ｐゴシック" w:hint="eastAsia"/>
                                <w:color w:val="000000" w:themeColor="text1"/>
                                <w:sz w:val="20"/>
                              </w:rPr>
                              <w:t>※</w:t>
                            </w:r>
                            <w:r>
                              <w:rPr>
                                <w:rFonts w:ascii="ＭＳ Ｐゴシック" w:eastAsia="ＭＳ Ｐゴシック" w:hAnsi="ＭＳ Ｐゴシック" w:hint="eastAsia"/>
                                <w:color w:val="000000" w:themeColor="text1"/>
                                <w:sz w:val="20"/>
                              </w:rPr>
                              <w:t>「</w:t>
                            </w:r>
                            <w:r w:rsidRPr="001E00F6">
                              <w:rPr>
                                <w:rFonts w:ascii="ＭＳ Ｐゴシック" w:eastAsia="ＭＳ Ｐゴシック" w:hAnsi="ＭＳ Ｐゴシック" w:hint="eastAsia"/>
                                <w:color w:val="000000" w:themeColor="text1"/>
                                <w:sz w:val="20"/>
                              </w:rPr>
                              <w:t>人口１０万</w:t>
                            </w:r>
                            <w:r>
                              <w:rPr>
                                <w:rFonts w:ascii="ＭＳ Ｐゴシック" w:eastAsia="ＭＳ Ｐゴシック" w:hAnsi="ＭＳ Ｐゴシック" w:hint="eastAsia"/>
                                <w:color w:val="000000" w:themeColor="text1"/>
                                <w:sz w:val="20"/>
                              </w:rPr>
                              <w:t>人</w:t>
                            </w:r>
                            <w:r w:rsidRPr="001E00F6">
                              <w:rPr>
                                <w:rFonts w:ascii="ＭＳ Ｐゴシック" w:eastAsia="ＭＳ Ｐゴシック" w:hAnsi="ＭＳ Ｐゴシック" w:hint="eastAsia"/>
                                <w:color w:val="000000" w:themeColor="text1"/>
                                <w:sz w:val="20"/>
                              </w:rPr>
                              <w:t>対</w:t>
                            </w:r>
                            <w:r>
                              <w:rPr>
                                <w:rFonts w:ascii="ＭＳ Ｐゴシック" w:eastAsia="ＭＳ Ｐゴシック" w:hAnsi="ＭＳ Ｐゴシック" w:hint="eastAsia"/>
                                <w:color w:val="000000" w:themeColor="text1"/>
                                <w:sz w:val="20"/>
                              </w:rPr>
                              <w:t>」算出に用いた人口は、大阪府総務部「大阪府の推計人口（平成26年10月1日現在）」</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3599" o:spid="_x0000_s1048" type="#_x0000_t109" style="position:absolute;left:0;text-align:left;margin-left:3.3pt;margin-top:288.8pt;width:326.25pt;height:42.75pt;z-index:252369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" fillcolor="window" stroked="f" strokeweight="1pt">
                <v:textbox>
                  <w:txbxContent>
                    <w:p w:rsidR="008117BC" w:rsidRDefault="008117BC" w:rsidP="00B72B81">
                      <w:pPr>
                        <w:spacing w:line="240"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※「訪問診療を実施している診療所」は平成26年10月現在、その他については平成29年4月現在の状況</w:t>
                      </w:r>
                    </w:p>
                    <w:p w:rsidR="008117BC" w:rsidRPr="001E00F6" w:rsidRDefault="008117BC" w:rsidP="00B72B81">
                      <w:pPr>
                        <w:spacing w:line="240" w:lineRule="exact"/>
                        <w:rPr>
                          <w:rFonts w:ascii="ＭＳ Ｐゴシック" w:eastAsia="ＭＳ Ｐゴシック" w:hAnsi="ＭＳ Ｐゴシック"/>
                          <w:color w:val="000000" w:themeColor="text1"/>
                          <w:sz w:val="20"/>
                        </w:rPr>
                      </w:pPr>
                      <w:r w:rsidRPr="001E00F6">
                        <w:rPr>
                          <w:rFonts w:ascii="ＭＳ Ｐゴシック" w:eastAsia="ＭＳ Ｐゴシック" w:hAnsi="ＭＳ Ｐゴシック" w:hint="eastAsia"/>
                          <w:color w:val="000000" w:themeColor="text1"/>
                          <w:sz w:val="20"/>
                        </w:rPr>
                        <w:t>※</w:t>
                      </w:r>
                      <w:r>
                        <w:rPr>
                          <w:rFonts w:ascii="ＭＳ Ｐゴシック" w:eastAsia="ＭＳ Ｐゴシック" w:hAnsi="ＭＳ Ｐゴシック" w:hint="eastAsia"/>
                          <w:color w:val="000000" w:themeColor="text1"/>
                          <w:sz w:val="20"/>
                        </w:rPr>
                        <w:t>「</w:t>
                      </w:r>
                      <w:r w:rsidRPr="001E00F6">
                        <w:rPr>
                          <w:rFonts w:ascii="ＭＳ Ｐゴシック" w:eastAsia="ＭＳ Ｐゴシック" w:hAnsi="ＭＳ Ｐゴシック" w:hint="eastAsia"/>
                          <w:color w:val="000000" w:themeColor="text1"/>
                          <w:sz w:val="20"/>
                        </w:rPr>
                        <w:t>人口１０万</w:t>
                      </w:r>
                      <w:r>
                        <w:rPr>
                          <w:rFonts w:ascii="ＭＳ Ｐゴシック" w:eastAsia="ＭＳ Ｐゴシック" w:hAnsi="ＭＳ Ｐゴシック" w:hint="eastAsia"/>
                          <w:color w:val="000000" w:themeColor="text1"/>
                          <w:sz w:val="20"/>
                        </w:rPr>
                        <w:t>人</w:t>
                      </w:r>
                      <w:r w:rsidRPr="001E00F6">
                        <w:rPr>
                          <w:rFonts w:ascii="ＭＳ Ｐゴシック" w:eastAsia="ＭＳ Ｐゴシック" w:hAnsi="ＭＳ Ｐゴシック" w:hint="eastAsia"/>
                          <w:color w:val="000000" w:themeColor="text1"/>
                          <w:sz w:val="20"/>
                        </w:rPr>
                        <w:t>対</w:t>
                      </w:r>
                      <w:r>
                        <w:rPr>
                          <w:rFonts w:ascii="ＭＳ Ｐゴシック" w:eastAsia="ＭＳ Ｐゴシック" w:hAnsi="ＭＳ Ｐゴシック" w:hint="eastAsia"/>
                          <w:color w:val="000000" w:themeColor="text1"/>
                          <w:sz w:val="20"/>
                        </w:rPr>
                        <w:t>」算出に用いた人口は、大阪府総務部「大阪府の推計人口（平成26年10月1日現在）」</w:t>
                      </w:r>
                    </w:p>
                  </w:txbxContent>
                </v:textbox>
              </v:shape>
            </w:pict>
          </mc:Fallback>
        </mc:AlternateContent>
      </w:r>
    </w:p>
    <w:p w:rsidR="0040629C" w:rsidRDefault="0040629C" w:rsidP="007C769B">
      <w:pPr>
        <w:tabs>
          <w:tab w:val="left" w:pos="426"/>
        </w:tabs>
        <w:rPr>
          <w:rFonts w:ascii="ＭＳ ゴシック" w:eastAsia="ＭＳ ゴシック" w:hAnsi="ＭＳ ゴシック"/>
          <w:b/>
          <w:color w:val="0070C0"/>
          <w:sz w:val="28"/>
          <w:szCs w:val="28"/>
        </w:rPr>
      </w:pPr>
    </w:p>
    <w:p w:rsidR="00B91B88" w:rsidRPr="00D1190B" w:rsidRDefault="00B91B88" w:rsidP="007C769B">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（３）医療と介護の連携</w:t>
      </w:r>
    </w:p>
    <w:p w:rsidR="00B91B88" w:rsidRDefault="00302580" w:rsidP="00036497">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036497" w:rsidRPr="00036497">
        <w:rPr>
          <w:rFonts w:ascii="ＭＳ Ｐゴシック" w:eastAsia="ＭＳ Ｐゴシック" w:hAnsi="ＭＳ Ｐゴシック" w:hint="eastAsia"/>
          <w:sz w:val="22"/>
          <w:szCs w:val="22"/>
        </w:rPr>
        <w:t>堺</w:t>
      </w:r>
      <w:r w:rsidR="007801F6">
        <w:rPr>
          <w:rFonts w:ascii="ＭＳ Ｐゴシック" w:eastAsia="ＭＳ Ｐゴシック" w:hAnsi="ＭＳ Ｐゴシック" w:hint="eastAsia"/>
          <w:sz w:val="22"/>
          <w:szCs w:val="22"/>
        </w:rPr>
        <w:t>市</w:t>
      </w:r>
      <w:r w:rsidR="00B91B88">
        <w:rPr>
          <w:rFonts w:ascii="ＭＳ Ｐゴシック" w:eastAsia="ＭＳ Ｐゴシック" w:hAnsi="ＭＳ Ｐゴシック" w:hint="eastAsia"/>
          <w:sz w:val="22"/>
          <w:szCs w:val="22"/>
        </w:rPr>
        <w:t>】</w:t>
      </w:r>
    </w:p>
    <w:p w:rsidR="007801F6" w:rsidRDefault="00031935" w:rsidP="007801F6">
      <w:pPr>
        <w:ind w:leftChars="202" w:left="424"/>
        <w:rPr>
          <w:rFonts w:ascii="HG丸ｺﾞｼｯｸM-PRO" w:eastAsia="HG丸ｺﾞｼｯｸM-PRO" w:hAnsi="HG丸ｺﾞｼｯｸM-PRO"/>
          <w:sz w:val="22"/>
          <w:szCs w:val="22"/>
        </w:rPr>
      </w:pPr>
      <w:r w:rsidRPr="00031935">
        <w:rPr>
          <w:rFonts w:ascii="HG丸ｺﾞｼｯｸM-PRO" w:eastAsia="HG丸ｺﾞｼｯｸM-PRO" w:hAnsi="HG丸ｺﾞｼｯｸM-PRO" w:hint="eastAsia"/>
          <w:sz w:val="22"/>
          <w:szCs w:val="22"/>
        </w:rPr>
        <w:t>専門職へ在宅医療に関する情報提供や支援・相談を行う「堺地域医療連携支援センター」を設置し、機能の充実に取組むとともに、地域の医療機関、ケアマネジャ－等の多職種での情報共有や連携</w:t>
      </w:r>
      <w:r w:rsidR="00237E77">
        <w:rPr>
          <w:rFonts w:ascii="HG丸ｺﾞｼｯｸM-PRO" w:eastAsia="HG丸ｺﾞｼｯｸM-PRO" w:hAnsi="HG丸ｺﾞｼｯｸM-PRO" w:hint="eastAsia"/>
          <w:sz w:val="22"/>
          <w:szCs w:val="22"/>
        </w:rPr>
        <w:t>の充実に向けた協議の場を設定し、顔の見える関係づくりの強化に取</w:t>
      </w:r>
      <w:r w:rsidRPr="00031935">
        <w:rPr>
          <w:rFonts w:ascii="HG丸ｺﾞｼｯｸM-PRO" w:eastAsia="HG丸ｺﾞｼｯｸM-PRO" w:hAnsi="HG丸ｺﾞｼｯｸM-PRO" w:hint="eastAsia"/>
          <w:sz w:val="22"/>
          <w:szCs w:val="22"/>
        </w:rPr>
        <w:t>組んでいます。</w:t>
      </w:r>
    </w:p>
    <w:p w:rsidR="007801F6" w:rsidRDefault="007801F6" w:rsidP="00685E9B">
      <w:pPr>
        <w:rPr>
          <w:rFonts w:ascii="HG丸ｺﾞｼｯｸM-PRO" w:eastAsia="HG丸ｺﾞｼｯｸM-PRO" w:hAnsi="HG丸ｺﾞｼｯｸM-PRO"/>
          <w:sz w:val="22"/>
          <w:szCs w:val="22"/>
        </w:rPr>
      </w:pPr>
    </w:p>
    <w:p w:rsidR="007801F6" w:rsidRPr="00031935"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7801F6" w:rsidRDefault="007801F6" w:rsidP="00685E9B">
      <w:pPr>
        <w:rPr>
          <w:rFonts w:ascii="HG丸ｺﾞｼｯｸM-PRO" w:eastAsia="HG丸ｺﾞｼｯｸM-PRO" w:hAnsi="HG丸ｺﾞｼｯｸM-PRO"/>
          <w:sz w:val="22"/>
          <w:szCs w:val="22"/>
        </w:rPr>
      </w:pPr>
    </w:p>
    <w:p w:rsidR="00685E9B" w:rsidRPr="00582A76" w:rsidRDefault="00685E9B" w:rsidP="00685E9B">
      <w:pPr>
        <w:rPr>
          <w:rFonts w:asciiTheme="majorEastAsia" w:eastAsiaTheme="majorEastAsia" w:hAnsiTheme="majorEastAsia" w:cstheme="minorBidi"/>
          <w:sz w:val="22"/>
          <w:szCs w:val="22"/>
        </w:rPr>
      </w:pPr>
      <w:r w:rsidRPr="006A641C">
        <w:rPr>
          <w:rFonts w:ascii="ＭＳ ゴシック" w:eastAsia="ＭＳ ゴシック" w:hAnsi="ＭＳ ゴシック" w:hint="eastAsia"/>
          <w:b/>
          <w:color w:val="FFFFFF"/>
          <w:sz w:val="36"/>
          <w:szCs w:val="36"/>
          <w:shd w:val="clear" w:color="auto" w:fill="31849B"/>
        </w:rPr>
        <w:lastRenderedPageBreak/>
        <w:t xml:space="preserve">　</w:t>
      </w:r>
      <w:r>
        <w:rPr>
          <w:rFonts w:ascii="ＭＳ ゴシック" w:eastAsia="ＭＳ ゴシック" w:hAnsi="ＭＳ ゴシック" w:hint="eastAsia"/>
          <w:b/>
          <w:color w:val="FFFFFF"/>
          <w:sz w:val="36"/>
          <w:szCs w:val="36"/>
          <w:shd w:val="clear" w:color="auto" w:fill="31849B"/>
        </w:rPr>
        <w:t>第２項</w:t>
      </w:r>
      <w:r w:rsidR="00036497">
        <w:rPr>
          <w:rFonts w:ascii="ＭＳ ゴシック" w:eastAsia="ＭＳ ゴシック" w:hAnsi="ＭＳ ゴシック" w:hint="eastAsia"/>
          <w:color w:val="FFFFFF"/>
          <w:sz w:val="36"/>
          <w:szCs w:val="36"/>
          <w:shd w:val="clear" w:color="auto" w:fill="31849B"/>
        </w:rPr>
        <w:t xml:space="preserve">　堺市</w:t>
      </w:r>
      <w:r w:rsidR="00237E77">
        <w:rPr>
          <w:rFonts w:ascii="ＭＳ ゴシック" w:eastAsia="ＭＳ ゴシック" w:hAnsi="ＭＳ ゴシック" w:hint="eastAsia"/>
          <w:color w:val="FFFFFF"/>
          <w:sz w:val="36"/>
          <w:szCs w:val="36"/>
          <w:shd w:val="clear" w:color="auto" w:fill="31849B"/>
        </w:rPr>
        <w:t xml:space="preserve">二次医療圏における今後の取組（方向性）　</w:t>
      </w:r>
    </w:p>
    <w:p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（１）地域医療構想の推進（病床の機能分化・連携の推進）</w:t>
      </w:r>
    </w:p>
    <w:p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8624" behindDoc="0" locked="0" layoutInCell="1" allowOverlap="1" wp14:anchorId="0888F4E9" wp14:editId="092851EF">
                <wp:simplePos x="0" y="0"/>
                <wp:positionH relativeFrom="column">
                  <wp:posOffset>327660</wp:posOffset>
                </wp:positionH>
                <wp:positionV relativeFrom="paragraph">
                  <wp:posOffset>41911</wp:posOffset>
                </wp:positionV>
                <wp:extent cx="5762625" cy="1009650"/>
                <wp:effectExtent l="0" t="0" r="9525" b="0"/>
                <wp:wrapNone/>
                <wp:docPr id="76" name="角丸四角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009650"/>
                        </a:xfrm>
                        <a:prstGeom prst="roundRect">
                          <a:avLst>
                            <a:gd name="adj" fmla="val 8407"/>
                          </a:avLst>
                        </a:prstGeom>
                        <a:solidFill>
                          <a:schemeClr val="accent5">
                            <a:lumMod val="20000"/>
                            <a:lumOff val="80000"/>
                          </a:schemeClr>
                        </a:solidFill>
                        <a:ln>
                          <a:noFill/>
                        </a:ln>
                        <a:effectLst/>
                        <a:extLst/>
                      </wps:spPr>
                      <wps:txbx>
                        <w:txbxContent>
                          <w:p w:rsidR="008117BC" w:rsidRDefault="008117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064513">
                              <w:rPr>
                                <w:rFonts w:ascii="ＭＳ ゴシック" w:eastAsia="ＭＳ ゴシック" w:hAnsi="ＭＳ ゴシック" w:hint="eastAsia"/>
                                <w:b/>
                                <w:color w:val="0070C0"/>
                                <w:sz w:val="22"/>
                                <w:szCs w:val="22"/>
                              </w:rPr>
                              <w:t>計画中間年（２０２０年度）までの取組</w:t>
                            </w:r>
                            <w:r>
                              <w:rPr>
                                <w:rFonts w:ascii="ＭＳ ゴシック" w:eastAsia="ＭＳ ゴシック" w:hAnsi="ＭＳ ゴシック" w:hint="eastAsia"/>
                                <w:b/>
                                <w:color w:val="0070C0"/>
                                <w:sz w:val="22"/>
                                <w:szCs w:val="22"/>
                              </w:rPr>
                              <w:t>】</w:t>
                            </w:r>
                          </w:p>
                          <w:p w:rsidR="008117BC" w:rsidRDefault="008117BC" w:rsidP="00AC738F">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医療支援病院を含め、圏域内の病院関係者に対し、医療提供体制の現状と各病院の病床機能報告の結果から、特に不足している医療機能について、情報提供する場を持つ等、医療機関の自主的な取組をさらに支援します。</w:t>
                            </w:r>
                          </w:p>
                          <w:p w:rsidR="008117BC" w:rsidRPr="00AC738F" w:rsidRDefault="008117BC" w:rsidP="00AC738F">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6" o:spid="_x0000_s1052" style="position:absolute;left:0;text-align:left;margin-left:25.8pt;margin-top:3.3pt;width:453.75pt;height:79.5pt;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" fillcolor="#daeef3 [664]" stroked="f">
                <v:textbox>
                  <w:txbxContent>
                    <w:p w:rsidR="008117BC" w:rsidRDefault="008117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064513">
                        <w:rPr>
                          <w:rFonts w:ascii="ＭＳ ゴシック" w:eastAsia="ＭＳ ゴシック" w:hAnsi="ＭＳ ゴシック" w:hint="eastAsia"/>
                          <w:b/>
                          <w:color w:val="0070C0"/>
                          <w:sz w:val="22"/>
                          <w:szCs w:val="22"/>
                        </w:rPr>
                        <w:t>計画中間年（２０２０年度）までの取組</w:t>
                      </w:r>
                      <w:r>
                        <w:rPr>
                          <w:rFonts w:ascii="ＭＳ ゴシック" w:eastAsia="ＭＳ ゴシック" w:hAnsi="ＭＳ ゴシック" w:hint="eastAsia"/>
                          <w:b/>
                          <w:color w:val="0070C0"/>
                          <w:sz w:val="22"/>
                          <w:szCs w:val="22"/>
                        </w:rPr>
                        <w:t>】</w:t>
                      </w:r>
                    </w:p>
                    <w:p w:rsidR="008117BC" w:rsidRDefault="008117BC" w:rsidP="00AC738F">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医療支援病院を含め、圏域内の病院関係者に対し、医療提供体制の現状と各病院の病床機能報告の結果から、特に不足している医療機能について、情報提供する場を持つ等、医療機関の自主的な取組をさらに支援します。</w:t>
                      </w:r>
                    </w:p>
                    <w:p w:rsidR="008117BC" w:rsidRPr="00AC738F" w:rsidRDefault="008117BC" w:rsidP="00AC738F">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50017D" w:rsidRDefault="0050017D" w:rsidP="00685E9B">
      <w:pPr>
        <w:rPr>
          <w:rFonts w:ascii="HG丸ｺﾞｼｯｸM-PRO" w:eastAsia="HG丸ｺﾞｼｯｸM-PRO" w:hAnsi="HG丸ｺﾞｼｯｸM-PRO"/>
          <w:sz w:val="22"/>
          <w:szCs w:val="22"/>
        </w:rPr>
      </w:pPr>
    </w:p>
    <w:p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（２）在宅医療の充実</w:t>
      </w:r>
    </w:p>
    <w:p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9648" behindDoc="0" locked="0" layoutInCell="1" allowOverlap="1" wp14:anchorId="6ADBF5A5" wp14:editId="136BA126">
                <wp:simplePos x="0" y="0"/>
                <wp:positionH relativeFrom="column">
                  <wp:posOffset>327660</wp:posOffset>
                </wp:positionH>
                <wp:positionV relativeFrom="paragraph">
                  <wp:posOffset>22859</wp:posOffset>
                </wp:positionV>
                <wp:extent cx="5762625" cy="2657475"/>
                <wp:effectExtent l="0" t="0" r="9525" b="9525"/>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657475"/>
                        </a:xfrm>
                        <a:prstGeom prst="roundRect">
                          <a:avLst>
                            <a:gd name="adj" fmla="val 8407"/>
                          </a:avLst>
                        </a:prstGeom>
                        <a:solidFill>
                          <a:schemeClr val="accent5">
                            <a:lumMod val="20000"/>
                            <a:lumOff val="80000"/>
                          </a:schemeClr>
                        </a:solidFill>
                        <a:ln>
                          <a:noFill/>
                        </a:ln>
                        <a:effectLst/>
                        <a:extLst/>
                      </wps:spPr>
                      <wps:txbx>
                        <w:txbxContent>
                          <w:p w:rsidR="008117BC" w:rsidRDefault="008117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064513">
                              <w:rPr>
                                <w:rFonts w:ascii="ＭＳ ゴシック" w:eastAsia="ＭＳ ゴシック" w:hAnsi="ＭＳ ゴシック" w:hint="eastAsia"/>
                                <w:b/>
                                <w:color w:val="0070C0"/>
                                <w:sz w:val="22"/>
                                <w:szCs w:val="22"/>
                              </w:rPr>
                              <w:t>計画中間年（２０２０年度）までの取組</w:t>
                            </w:r>
                            <w:r>
                              <w:rPr>
                                <w:rFonts w:ascii="ＭＳ ゴシック" w:eastAsia="ＭＳ ゴシック" w:hAnsi="ＭＳ ゴシック" w:hint="eastAsia"/>
                                <w:b/>
                                <w:color w:val="0070C0"/>
                                <w:sz w:val="22"/>
                                <w:szCs w:val="22"/>
                              </w:rPr>
                              <w:t>】</w:t>
                            </w:r>
                          </w:p>
                          <w:p w:rsidR="008117BC"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・病病、病診連携を図るＩＣＴ活用の理解のため、既に取</w:t>
                            </w:r>
                            <w:r w:rsidR="00950D26">
                              <w:rPr>
                                <w:rFonts w:ascii="HG丸ｺﾞｼｯｸM-PRO" w:eastAsia="HG丸ｺﾞｼｯｸM-PRO" w:hAnsi="HG丸ｺﾞｼｯｸM-PRO" w:hint="eastAsia"/>
                                <w:sz w:val="22"/>
                                <w:szCs w:val="22"/>
                              </w:rPr>
                              <w:t>組んでいる地域の事例を報告する等</w:t>
                            </w:r>
                            <w:r w:rsidRPr="0050017D">
                              <w:rPr>
                                <w:rFonts w:ascii="HG丸ｺﾞｼｯｸM-PRO" w:eastAsia="HG丸ｺﾞｼｯｸM-PRO" w:hAnsi="HG丸ｺﾞｼｯｸM-PRO" w:hint="eastAsia"/>
                                <w:sz w:val="22"/>
                                <w:szCs w:val="22"/>
                              </w:rPr>
                              <w:t>情報共有等の支援を行います。</w:t>
                            </w:r>
                          </w:p>
                          <w:p w:rsidR="008117BC"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766E2">
                              <w:rPr>
                                <w:rFonts w:ascii="HG丸ｺﾞｼｯｸM-PRO" w:eastAsia="HG丸ｺﾞｼｯｸM-PRO" w:hAnsi="HG丸ｺﾞｼｯｸM-PRO" w:hint="eastAsia"/>
                                <w:sz w:val="22"/>
                                <w:szCs w:val="22"/>
                              </w:rPr>
                              <w:t>24</w:t>
                            </w:r>
                            <w:r w:rsidRPr="001A51C9">
                              <w:rPr>
                                <w:rFonts w:ascii="HG丸ｺﾞｼｯｸM-PRO" w:eastAsia="HG丸ｺﾞｼｯｸM-PRO" w:hAnsi="HG丸ｺﾞｼｯｸM-PRO" w:hint="eastAsia"/>
                                <w:sz w:val="22"/>
                                <w:szCs w:val="22"/>
                              </w:rPr>
                              <w:t>時間</w:t>
                            </w:r>
                            <w:r w:rsidR="006766E2">
                              <w:rPr>
                                <w:rFonts w:ascii="HG丸ｺﾞｼｯｸM-PRO" w:eastAsia="HG丸ｺﾞｼｯｸM-PRO" w:hAnsi="HG丸ｺﾞｼｯｸM-PRO" w:hint="eastAsia"/>
                                <w:sz w:val="22"/>
                                <w:szCs w:val="22"/>
                              </w:rPr>
                              <w:t>365</w:t>
                            </w:r>
                            <w:r w:rsidRPr="001A51C9">
                              <w:rPr>
                                <w:rFonts w:ascii="HG丸ｺﾞｼｯｸM-PRO" w:eastAsia="HG丸ｺﾞｼｯｸM-PRO" w:hAnsi="HG丸ｺﾞｼｯｸM-PRO" w:hint="eastAsia"/>
                                <w:sz w:val="22"/>
                                <w:szCs w:val="22"/>
                              </w:rPr>
                              <w:t>日の在宅医療支援の在り方、方向性について検討します。</w:t>
                            </w:r>
                          </w:p>
                          <w:p w:rsidR="008117BC" w:rsidRDefault="008117BC" w:rsidP="00A85051">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834615" w:rsidRPr="00834615">
                              <w:rPr>
                                <w:rFonts w:ascii="HG丸ｺﾞｼｯｸM-PRO" w:eastAsia="HG丸ｺﾞｼｯｸM-PRO" w:hAnsi="HG丸ｺﾞｼｯｸM-PRO" w:hint="eastAsia"/>
                                <w:sz w:val="22"/>
                                <w:szCs w:val="22"/>
                              </w:rPr>
                              <w:t>きれめ</w:t>
                            </w:r>
                            <w:r w:rsidRPr="00834615">
                              <w:rPr>
                                <w:rFonts w:ascii="HG丸ｺﾞｼｯｸM-PRO" w:eastAsia="HG丸ｺﾞｼｯｸM-PRO" w:hAnsi="HG丸ｺﾞｼｯｸM-PRO" w:hint="eastAsia"/>
                                <w:sz w:val="22"/>
                                <w:szCs w:val="22"/>
                              </w:rPr>
                              <w:t>の</w:t>
                            </w:r>
                            <w:r w:rsidRPr="00DC663B">
                              <w:rPr>
                                <w:rFonts w:ascii="HG丸ｺﾞｼｯｸM-PRO" w:eastAsia="HG丸ｺﾞｼｯｸM-PRO" w:hAnsi="HG丸ｺﾞｼｯｸM-PRO" w:hint="eastAsia"/>
                                <w:sz w:val="22"/>
                                <w:szCs w:val="22"/>
                              </w:rPr>
                              <w:t>ない継続的な医療提供体制を確保するため、医療機関との入退院調整や在宅医療と介護連携の推進について協議する場を設ける等、地域医療連携の支援に引続き取組みます。</w:t>
                            </w:r>
                          </w:p>
                          <w:p w:rsidR="008117BC" w:rsidRDefault="008117BC" w:rsidP="00A85051">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44E01">
                              <w:rPr>
                                <w:rFonts w:ascii="HG丸ｺﾞｼｯｸM-PRO" w:eastAsia="HG丸ｺﾞｼｯｸM-PRO" w:hAnsi="HG丸ｺﾞｼｯｸM-PRO" w:hint="eastAsia"/>
                                <w:sz w:val="22"/>
                                <w:szCs w:val="22"/>
                              </w:rPr>
                              <w:t>在宅医療サービスの基盤整備のために、医科、歯科、薬科等の各種研修会に協力します。</w:t>
                            </w:r>
                          </w:p>
                          <w:p w:rsidR="008117BC" w:rsidRPr="00826186" w:rsidRDefault="008117BC" w:rsidP="00022BF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826186">
                              <w:rPr>
                                <w:rFonts w:ascii="HG丸ｺﾞｼｯｸM-PRO" w:eastAsia="HG丸ｺﾞｼｯｸM-PRO" w:hAnsi="HG丸ｺﾞｼｯｸM-PRO" w:hint="eastAsia"/>
                                <w:sz w:val="22"/>
                                <w:szCs w:val="22"/>
                              </w:rPr>
                              <w:t>・市民にかかりつけ医・歯科医・薬局を持つことや地域での看取り等について、普及啓発に取組みます。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7" o:spid="_x0000_s1050" style="position:absolute;left:0;text-align:left;margin-left:25.8pt;margin-top:1.8pt;width:453.75pt;height:209.25pt;z-index:2523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" fillcolor="#daeef3 [664]" stroked="f">
                <v:textbox>
                  <w:txbxContent>
                    <w:p w:rsidR="008117BC" w:rsidRDefault="008117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064513">
                        <w:rPr>
                          <w:rFonts w:ascii="ＭＳ ゴシック" w:eastAsia="ＭＳ ゴシック" w:hAnsi="ＭＳ ゴシック" w:hint="eastAsia"/>
                          <w:b/>
                          <w:color w:val="0070C0"/>
                          <w:sz w:val="22"/>
                          <w:szCs w:val="22"/>
                        </w:rPr>
                        <w:t>計画中間年（２０２０年度）までの取組</w:t>
                      </w:r>
                      <w:r>
                        <w:rPr>
                          <w:rFonts w:ascii="ＭＳ ゴシック" w:eastAsia="ＭＳ ゴシック" w:hAnsi="ＭＳ ゴシック" w:hint="eastAsia"/>
                          <w:b/>
                          <w:color w:val="0070C0"/>
                          <w:sz w:val="22"/>
                          <w:szCs w:val="22"/>
                        </w:rPr>
                        <w:t>】</w:t>
                      </w:r>
                    </w:p>
                    <w:p w:rsidR="008117BC"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・病病、病診連携を図るＩＣＴ活用の理解のため、既に取</w:t>
                      </w:r>
                      <w:r w:rsidR="00950D26">
                        <w:rPr>
                          <w:rFonts w:ascii="HG丸ｺﾞｼｯｸM-PRO" w:eastAsia="HG丸ｺﾞｼｯｸM-PRO" w:hAnsi="HG丸ｺﾞｼｯｸM-PRO" w:hint="eastAsia"/>
                          <w:sz w:val="22"/>
                          <w:szCs w:val="22"/>
                        </w:rPr>
                        <w:t>組んでいる地域の事例を報告する等</w:t>
                      </w:r>
                      <w:r w:rsidRPr="0050017D">
                        <w:rPr>
                          <w:rFonts w:ascii="HG丸ｺﾞｼｯｸM-PRO" w:eastAsia="HG丸ｺﾞｼｯｸM-PRO" w:hAnsi="HG丸ｺﾞｼｯｸM-PRO" w:hint="eastAsia"/>
                          <w:sz w:val="22"/>
                          <w:szCs w:val="22"/>
                        </w:rPr>
                        <w:t>情報共有等の支援を行います。</w:t>
                      </w:r>
                    </w:p>
                    <w:p w:rsidR="008117BC"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766E2">
                        <w:rPr>
                          <w:rFonts w:ascii="HG丸ｺﾞｼｯｸM-PRO" w:eastAsia="HG丸ｺﾞｼｯｸM-PRO" w:hAnsi="HG丸ｺﾞｼｯｸM-PRO" w:hint="eastAsia"/>
                          <w:sz w:val="22"/>
                          <w:szCs w:val="22"/>
                        </w:rPr>
                        <w:t>24</w:t>
                      </w:r>
                      <w:r w:rsidRPr="001A51C9">
                        <w:rPr>
                          <w:rFonts w:ascii="HG丸ｺﾞｼｯｸM-PRO" w:eastAsia="HG丸ｺﾞｼｯｸM-PRO" w:hAnsi="HG丸ｺﾞｼｯｸM-PRO" w:hint="eastAsia"/>
                          <w:sz w:val="22"/>
                          <w:szCs w:val="22"/>
                        </w:rPr>
                        <w:t>時間</w:t>
                      </w:r>
                      <w:r w:rsidR="006766E2">
                        <w:rPr>
                          <w:rFonts w:ascii="HG丸ｺﾞｼｯｸM-PRO" w:eastAsia="HG丸ｺﾞｼｯｸM-PRO" w:hAnsi="HG丸ｺﾞｼｯｸM-PRO" w:hint="eastAsia"/>
                          <w:sz w:val="22"/>
                          <w:szCs w:val="22"/>
                        </w:rPr>
                        <w:t>365</w:t>
                      </w:r>
                      <w:r w:rsidRPr="001A51C9">
                        <w:rPr>
                          <w:rFonts w:ascii="HG丸ｺﾞｼｯｸM-PRO" w:eastAsia="HG丸ｺﾞｼｯｸM-PRO" w:hAnsi="HG丸ｺﾞｼｯｸM-PRO" w:hint="eastAsia"/>
                          <w:sz w:val="22"/>
                          <w:szCs w:val="22"/>
                        </w:rPr>
                        <w:t>日の在宅医療支援の在り方、方向性について検討します。</w:t>
                      </w:r>
                    </w:p>
                    <w:p w:rsidR="008117BC" w:rsidRDefault="008117BC" w:rsidP="00A85051">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834615" w:rsidRPr="00834615">
                        <w:rPr>
                          <w:rFonts w:ascii="HG丸ｺﾞｼｯｸM-PRO" w:eastAsia="HG丸ｺﾞｼｯｸM-PRO" w:hAnsi="HG丸ｺﾞｼｯｸM-PRO" w:hint="eastAsia"/>
                          <w:sz w:val="22"/>
                          <w:szCs w:val="22"/>
                        </w:rPr>
                        <w:t>きれめ</w:t>
                      </w:r>
                      <w:r w:rsidRPr="00834615">
                        <w:rPr>
                          <w:rFonts w:ascii="HG丸ｺﾞｼｯｸM-PRO" w:eastAsia="HG丸ｺﾞｼｯｸM-PRO" w:hAnsi="HG丸ｺﾞｼｯｸM-PRO" w:hint="eastAsia"/>
                          <w:sz w:val="22"/>
                          <w:szCs w:val="22"/>
                        </w:rPr>
                        <w:t>の</w:t>
                      </w:r>
                      <w:r w:rsidRPr="00DC663B">
                        <w:rPr>
                          <w:rFonts w:ascii="HG丸ｺﾞｼｯｸM-PRO" w:eastAsia="HG丸ｺﾞｼｯｸM-PRO" w:hAnsi="HG丸ｺﾞｼｯｸM-PRO" w:hint="eastAsia"/>
                          <w:sz w:val="22"/>
                          <w:szCs w:val="22"/>
                        </w:rPr>
                        <w:t>ない継続的な医療提供体制を確保するため、医療機関との入退院調整や在宅医療と介護連携の推進について協議する場を設ける等、地域医療連携の支援に引続き取組みます。</w:t>
                      </w:r>
                    </w:p>
                    <w:p w:rsidR="008117BC" w:rsidRDefault="008117BC" w:rsidP="00A85051">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44E01">
                        <w:rPr>
                          <w:rFonts w:ascii="HG丸ｺﾞｼｯｸM-PRO" w:eastAsia="HG丸ｺﾞｼｯｸM-PRO" w:hAnsi="HG丸ｺﾞｼｯｸM-PRO" w:hint="eastAsia"/>
                          <w:sz w:val="22"/>
                          <w:szCs w:val="22"/>
                        </w:rPr>
                        <w:t>在宅医療サービスの基盤整備のために、医科、歯科、薬科等の各種研修会に協力します。</w:t>
                      </w:r>
                    </w:p>
                    <w:p w:rsidR="008117BC" w:rsidRPr="00826186" w:rsidRDefault="008117BC" w:rsidP="00022BF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826186">
                        <w:rPr>
                          <w:rFonts w:ascii="HG丸ｺﾞｼｯｸM-PRO" w:eastAsia="HG丸ｺﾞｼｯｸM-PRO" w:hAnsi="HG丸ｺﾞｼｯｸM-PRO" w:hint="eastAsia"/>
                          <w:sz w:val="22"/>
                          <w:szCs w:val="22"/>
                        </w:rPr>
                        <w:t>・市民にかかりつけ医・歯科医・薬局を持つことや地域での看取り等について、普及啓発に取組みます。</w:t>
                      </w: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260C78" w:rsidRDefault="00260C78" w:rsidP="00685E9B">
      <w:pPr>
        <w:rPr>
          <w:rFonts w:ascii="ＭＳ ゴシック" w:eastAsia="ＭＳ ゴシック" w:hAnsi="ＭＳ ゴシック"/>
          <w:b/>
          <w:color w:val="0070C0"/>
          <w:sz w:val="28"/>
          <w:szCs w:val="28"/>
        </w:rPr>
      </w:pPr>
    </w:p>
    <w:p w:rsidR="00DA7C8F" w:rsidRDefault="00DA7C8F" w:rsidP="00685E9B">
      <w:pPr>
        <w:rPr>
          <w:rFonts w:ascii="ＭＳ ゴシック" w:eastAsia="ＭＳ ゴシック" w:hAnsi="ＭＳ ゴシック"/>
          <w:b/>
          <w:color w:val="0070C0"/>
          <w:sz w:val="28"/>
          <w:szCs w:val="28"/>
        </w:rPr>
      </w:pPr>
    </w:p>
    <w:p w:rsidR="001A7CAA" w:rsidRDefault="001A7CAA" w:rsidP="00685E9B">
      <w:pPr>
        <w:rPr>
          <w:rFonts w:ascii="ＭＳ ゴシック" w:eastAsia="ＭＳ ゴシック" w:hAnsi="ＭＳ ゴシック"/>
          <w:b/>
          <w:color w:val="0070C0"/>
          <w:sz w:val="28"/>
          <w:szCs w:val="28"/>
        </w:rPr>
      </w:pPr>
    </w:p>
    <w:p w:rsidR="00944E01" w:rsidRDefault="00944E01" w:rsidP="00685E9B">
      <w:pPr>
        <w:rPr>
          <w:rFonts w:ascii="ＭＳ ゴシック" w:eastAsia="ＭＳ ゴシック" w:hAnsi="ＭＳ ゴシック"/>
          <w:b/>
          <w:color w:val="0070C0"/>
          <w:sz w:val="28"/>
          <w:szCs w:val="28"/>
        </w:rPr>
      </w:pPr>
    </w:p>
    <w:p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（３）地域における課題に対しての対策</w:t>
      </w:r>
    </w:p>
    <w:p w:rsidR="00685E9B" w:rsidRDefault="00685E9B" w:rsidP="00685E9B">
      <w:pPr>
        <w:ind w:leftChars="200" w:left="640" w:hangingChars="100" w:hanging="220"/>
        <w:rPr>
          <w:rFonts w:ascii="ＭＳ Ｐゴシック" w:eastAsia="ＭＳ Ｐゴシック" w:hAnsi="ＭＳ Ｐゴシック"/>
          <w:sz w:val="22"/>
          <w:szCs w:val="22"/>
        </w:rPr>
      </w:pPr>
      <w:r w:rsidRPr="00AF17CA">
        <w:rPr>
          <w:rFonts w:ascii="ＭＳ Ｐゴシック" w:eastAsia="ＭＳ Ｐゴシック" w:hAnsi="ＭＳ Ｐゴシック" w:hint="eastAsia"/>
          <w:sz w:val="22"/>
          <w:szCs w:val="22"/>
        </w:rPr>
        <w:t>【がん】</w:t>
      </w:r>
    </w:p>
    <w:p w:rsidR="00685E9B" w:rsidRPr="00486998" w:rsidRDefault="00685E9B" w:rsidP="00685E9B">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3504" behindDoc="0" locked="0" layoutInCell="1" allowOverlap="1" wp14:anchorId="2311D8FE" wp14:editId="7EBE45DC">
                <wp:simplePos x="0" y="0"/>
                <wp:positionH relativeFrom="column">
                  <wp:posOffset>327660</wp:posOffset>
                </wp:positionH>
                <wp:positionV relativeFrom="paragraph">
                  <wp:posOffset>19050</wp:posOffset>
                </wp:positionV>
                <wp:extent cx="5762625" cy="1514475"/>
                <wp:effectExtent l="0" t="0" r="9525" b="9525"/>
                <wp:wrapNone/>
                <wp:docPr id="3594" name="角丸四角形 3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514475"/>
                        </a:xfrm>
                        <a:prstGeom prst="roundRect">
                          <a:avLst>
                            <a:gd name="adj" fmla="val 8407"/>
                          </a:avLst>
                        </a:prstGeom>
                        <a:solidFill>
                          <a:schemeClr val="accent5">
                            <a:lumMod val="20000"/>
                            <a:lumOff val="80000"/>
                          </a:schemeClr>
                        </a:solidFill>
                        <a:ln>
                          <a:noFill/>
                        </a:ln>
                        <a:effectLst/>
                        <a:extLst/>
                      </wps:spPr>
                      <wps:txbx>
                        <w:txbxContent>
                          <w:p w:rsidR="008117BC" w:rsidRDefault="008117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064513">
                              <w:rPr>
                                <w:rFonts w:ascii="ＭＳ ゴシック" w:eastAsia="ＭＳ ゴシック" w:hAnsi="ＭＳ ゴシック" w:hint="eastAsia"/>
                                <w:b/>
                                <w:color w:val="0070C0"/>
                                <w:sz w:val="22"/>
                                <w:szCs w:val="22"/>
                              </w:rPr>
                              <w:t>計画中間年（２０２０年度）までの取組</w:t>
                            </w:r>
                            <w:r>
                              <w:rPr>
                                <w:rFonts w:ascii="ＭＳ ゴシック" w:eastAsia="ＭＳ ゴシック" w:hAnsi="ＭＳ ゴシック" w:hint="eastAsia"/>
                                <w:b/>
                                <w:color w:val="0070C0"/>
                                <w:sz w:val="22"/>
                                <w:szCs w:val="22"/>
                              </w:rPr>
                              <w:t>】</w:t>
                            </w:r>
                          </w:p>
                          <w:p w:rsidR="008117BC"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A51C9">
                              <w:rPr>
                                <w:rFonts w:ascii="HG丸ｺﾞｼｯｸM-PRO" w:eastAsia="HG丸ｺﾞｼｯｸM-PRO" w:hAnsi="HG丸ｺﾞｼｯｸM-PRO" w:hint="eastAsia"/>
                                <w:sz w:val="22"/>
                                <w:szCs w:val="22"/>
                              </w:rPr>
                              <w:t>がん診療拠点病院等で構成する堺市二</w:t>
                            </w:r>
                            <w:r w:rsidR="00696915">
                              <w:rPr>
                                <w:rFonts w:ascii="HG丸ｺﾞｼｯｸM-PRO" w:eastAsia="HG丸ｺﾞｼｯｸM-PRO" w:hAnsi="HG丸ｺﾞｼｯｸM-PRO" w:hint="eastAsia"/>
                                <w:sz w:val="22"/>
                                <w:szCs w:val="22"/>
                              </w:rPr>
                              <w:t>次医療圏でのがん診療ネットワーク協議会において、がん医療体制等</w:t>
                            </w:r>
                            <w:r w:rsidRPr="001A51C9">
                              <w:rPr>
                                <w:rFonts w:ascii="HG丸ｺﾞｼｯｸM-PRO" w:eastAsia="HG丸ｺﾞｼｯｸM-PRO" w:hAnsi="HG丸ｺﾞｼｯｸM-PRO" w:hint="eastAsia"/>
                                <w:sz w:val="22"/>
                                <w:szCs w:val="22"/>
                              </w:rPr>
                              <w:t>の推進に関する意見交換や情報の共有を図ります。</w:t>
                            </w:r>
                          </w:p>
                          <w:p w:rsidR="008117BC"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関係機関とも連携し、食生活、運動、たばこ、アルコール、歯と口の健康等の基本的な生活習慣において、がんに罹患しやすくなる要因についての正しい知識を周知するとともに、受動喫煙防止の推進、及び、がん検診の計画的実施に取組みます。</w:t>
                            </w:r>
                          </w:p>
                          <w:p w:rsidR="008117BC" w:rsidRPr="00F5367B"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594" o:spid="_x0000_s1054" style="position:absolute;left:0;text-align:left;margin-left:25.8pt;margin-top:1.5pt;width:453.75pt;height:119.25pt;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" fillcolor="#daeef3 [664]" stroked="f">
                <v:textbox>
                  <w:txbxContent>
                    <w:p w:rsidR="008117BC" w:rsidRDefault="008117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064513">
                        <w:rPr>
                          <w:rFonts w:ascii="ＭＳ ゴシック" w:eastAsia="ＭＳ ゴシック" w:hAnsi="ＭＳ ゴシック" w:hint="eastAsia"/>
                          <w:b/>
                          <w:color w:val="0070C0"/>
                          <w:sz w:val="22"/>
                          <w:szCs w:val="22"/>
                        </w:rPr>
                        <w:t>計画中間年（２０２０年度）までの取組</w:t>
                      </w:r>
                      <w:r>
                        <w:rPr>
                          <w:rFonts w:ascii="ＭＳ ゴシック" w:eastAsia="ＭＳ ゴシック" w:hAnsi="ＭＳ ゴシック" w:hint="eastAsia"/>
                          <w:b/>
                          <w:color w:val="0070C0"/>
                          <w:sz w:val="22"/>
                          <w:szCs w:val="22"/>
                        </w:rPr>
                        <w:t>】</w:t>
                      </w:r>
                    </w:p>
                    <w:p w:rsidR="008117BC"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A51C9">
                        <w:rPr>
                          <w:rFonts w:ascii="HG丸ｺﾞｼｯｸM-PRO" w:eastAsia="HG丸ｺﾞｼｯｸM-PRO" w:hAnsi="HG丸ｺﾞｼｯｸM-PRO" w:hint="eastAsia"/>
                          <w:sz w:val="22"/>
                          <w:szCs w:val="22"/>
                        </w:rPr>
                        <w:t>がん診療拠点病院等で構成する堺市二</w:t>
                      </w:r>
                      <w:r w:rsidR="00696915">
                        <w:rPr>
                          <w:rFonts w:ascii="HG丸ｺﾞｼｯｸM-PRO" w:eastAsia="HG丸ｺﾞｼｯｸM-PRO" w:hAnsi="HG丸ｺﾞｼｯｸM-PRO" w:hint="eastAsia"/>
                          <w:sz w:val="22"/>
                          <w:szCs w:val="22"/>
                        </w:rPr>
                        <w:t>次医療圏でのがん診療ネットワーク協議会において、がん医療体制等</w:t>
                      </w:r>
                      <w:r w:rsidRPr="001A51C9">
                        <w:rPr>
                          <w:rFonts w:ascii="HG丸ｺﾞｼｯｸM-PRO" w:eastAsia="HG丸ｺﾞｼｯｸM-PRO" w:hAnsi="HG丸ｺﾞｼｯｸM-PRO" w:hint="eastAsia"/>
                          <w:sz w:val="22"/>
                          <w:szCs w:val="22"/>
                        </w:rPr>
                        <w:t>の推進に関する意見交換や情報の共有を図ります。</w:t>
                      </w:r>
                    </w:p>
                    <w:p w:rsidR="008117BC"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関係機関とも連携し、食生活、運動、たばこ、アルコール、歯と口の健康等の基本的な生活習慣において、がんに罹患しやすくなる要因についての正しい知識を周知するとともに、受動喫煙防止の推進、及び、がん検診の計画的実施に取組みます。</w:t>
                      </w:r>
                    </w:p>
                    <w:p w:rsidR="008117BC" w:rsidRPr="00F5367B"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FFFFFF"/>
          <w:sz w:val="36"/>
          <w:szCs w:val="36"/>
          <w:shd w:val="clear" w:color="auto" w:fill="31849B"/>
        </w:rPr>
      </w:pPr>
    </w:p>
    <w:p w:rsidR="00A83298" w:rsidRDefault="00A83298" w:rsidP="00307BFC">
      <w:pPr>
        <w:rPr>
          <w:rFonts w:ascii="ＭＳ Ｐゴシック" w:eastAsia="ＭＳ Ｐゴシック" w:hAnsi="ＭＳ Ｐゴシック"/>
          <w:sz w:val="22"/>
          <w:szCs w:val="22"/>
        </w:rPr>
      </w:pPr>
    </w:p>
    <w:p w:rsidR="00307BFC" w:rsidRDefault="00307BFC" w:rsidP="00685E9B">
      <w:pPr>
        <w:ind w:leftChars="200" w:left="640" w:hangingChars="100" w:hanging="220"/>
        <w:rPr>
          <w:rFonts w:ascii="ＭＳ Ｐゴシック" w:eastAsia="ＭＳ Ｐゴシック" w:hAnsi="ＭＳ Ｐゴシック"/>
          <w:sz w:val="22"/>
          <w:szCs w:val="22"/>
        </w:rPr>
      </w:pPr>
    </w:p>
    <w:p w:rsidR="00307BFC" w:rsidRDefault="00307BFC" w:rsidP="00685E9B">
      <w:pPr>
        <w:ind w:leftChars="200" w:left="640" w:hangingChars="100" w:hanging="220"/>
        <w:rPr>
          <w:rFonts w:ascii="ＭＳ Ｐゴシック" w:eastAsia="ＭＳ Ｐゴシック" w:hAnsi="ＭＳ Ｐゴシック"/>
          <w:sz w:val="22"/>
          <w:szCs w:val="22"/>
        </w:rPr>
      </w:pPr>
    </w:p>
    <w:p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【脳卒中等の脳血管疾患、心筋梗塞等の心血管疾患、糖尿病</w:t>
      </w:r>
      <w:r w:rsidRPr="00AF17CA">
        <w:rPr>
          <w:rFonts w:ascii="ＭＳ Ｐゴシック" w:eastAsia="ＭＳ Ｐゴシック" w:hAnsi="ＭＳ Ｐゴシック" w:hint="eastAsia"/>
          <w:sz w:val="22"/>
          <w:szCs w:val="22"/>
        </w:rPr>
        <w:t>】</w:t>
      </w:r>
    </w:p>
    <w:p w:rsidR="00685E9B" w:rsidRPr="00C36E68" w:rsidRDefault="00685E9B" w:rsidP="00685E9B">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4528" behindDoc="0" locked="0" layoutInCell="1" allowOverlap="1" wp14:anchorId="648B14F6" wp14:editId="46B00DF0">
                <wp:simplePos x="0" y="0"/>
                <wp:positionH relativeFrom="column">
                  <wp:posOffset>327660</wp:posOffset>
                </wp:positionH>
                <wp:positionV relativeFrom="paragraph">
                  <wp:posOffset>51435</wp:posOffset>
                </wp:positionV>
                <wp:extent cx="5762625" cy="1447800"/>
                <wp:effectExtent l="0" t="0" r="9525" b="0"/>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447800"/>
                        </a:xfrm>
                        <a:prstGeom prst="roundRect">
                          <a:avLst>
                            <a:gd name="adj" fmla="val 8407"/>
                          </a:avLst>
                        </a:prstGeom>
                        <a:solidFill>
                          <a:schemeClr val="accent5">
                            <a:lumMod val="20000"/>
                            <a:lumOff val="80000"/>
                          </a:schemeClr>
                        </a:solidFill>
                        <a:ln>
                          <a:noFill/>
                        </a:ln>
                        <a:effectLst/>
                        <a:extLst/>
                      </wps:spPr>
                      <wps:txbx>
                        <w:txbxContent>
                          <w:p w:rsidR="008117BC" w:rsidRDefault="008117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064513">
                              <w:rPr>
                                <w:rFonts w:ascii="ＭＳ ゴシック" w:eastAsia="ＭＳ ゴシック" w:hAnsi="ＭＳ ゴシック" w:hint="eastAsia"/>
                                <w:b/>
                                <w:color w:val="0070C0"/>
                                <w:sz w:val="22"/>
                                <w:szCs w:val="22"/>
                              </w:rPr>
                              <w:t>計画中間年（２０２０年度）までの取組</w:t>
                            </w:r>
                            <w:r>
                              <w:rPr>
                                <w:rFonts w:ascii="ＭＳ ゴシック" w:eastAsia="ＭＳ ゴシック" w:hAnsi="ＭＳ ゴシック" w:hint="eastAsia"/>
                                <w:b/>
                                <w:color w:val="0070C0"/>
                                <w:sz w:val="22"/>
                                <w:szCs w:val="22"/>
                              </w:rPr>
                              <w:t>】</w:t>
                            </w:r>
                          </w:p>
                          <w:p w:rsidR="008117BC" w:rsidRDefault="008117BC" w:rsidP="0086614A">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・特定健康診査の未受診者に対し、通知や電話により健診受診の重要性を説明し、</w:t>
                            </w:r>
                            <w:r w:rsidR="00064513">
                              <w:rPr>
                                <w:rFonts w:ascii="HG丸ｺﾞｼｯｸM-PRO" w:eastAsia="HG丸ｺﾞｼｯｸM-PRO" w:hAnsi="HG丸ｺﾞｼｯｸM-PRO" w:hint="eastAsia"/>
                                <w:sz w:val="22"/>
                                <w:szCs w:val="22"/>
                              </w:rPr>
                              <w:t>特定健診受診率や特定保健指導実施率の向上に取</w:t>
                            </w:r>
                            <w:r w:rsidRPr="00B74F2C">
                              <w:rPr>
                                <w:rFonts w:ascii="HG丸ｺﾞｼｯｸM-PRO" w:eastAsia="HG丸ｺﾞｼｯｸM-PRO" w:hAnsi="HG丸ｺﾞｼｯｸM-PRO" w:hint="eastAsia"/>
                                <w:sz w:val="22"/>
                                <w:szCs w:val="22"/>
                              </w:rPr>
                              <w:t>組みます。</w:t>
                            </w:r>
                          </w:p>
                          <w:p w:rsidR="008117BC" w:rsidRPr="0086614A" w:rsidRDefault="008117BC" w:rsidP="0086614A">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関係機関とも連携し、食生活、運動、たばこ、アルコール、歯と口の健康等の基本的な生活習慣についての理解を深め改善するために、正しい知識の周知について、市民と協働で取組</w:t>
                            </w:r>
                            <w:r w:rsidR="00064513">
                              <w:rPr>
                                <w:rFonts w:ascii="HG丸ｺﾞｼｯｸM-PRO" w:eastAsia="HG丸ｺﾞｼｯｸM-PRO" w:hAnsi="HG丸ｺﾞｼｯｸM-PRO" w:hint="eastAsia"/>
                                <w:sz w:val="22"/>
                                <w:szCs w:val="22"/>
                              </w:rPr>
                              <w:t>みます</w:t>
                            </w:r>
                            <w:r w:rsidRPr="00125207">
                              <w:rPr>
                                <w:rFonts w:ascii="HG丸ｺﾞｼｯｸM-PRO" w:eastAsia="HG丸ｺﾞｼｯｸM-PRO" w:hAnsi="HG丸ｺﾞｼｯｸM-PRO"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4" o:spid="_x0000_s1055" style="position:absolute;left:0;text-align:left;margin-left:25.8pt;margin-top:4.05pt;width:453.75pt;height:114pt;z-index:2523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" fillcolor="#daeef3 [664]" stroked="f">
                <v:textbox>
                  <w:txbxContent>
                    <w:p w:rsidR="008117BC" w:rsidRDefault="008117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064513">
                        <w:rPr>
                          <w:rFonts w:ascii="ＭＳ ゴシック" w:eastAsia="ＭＳ ゴシック" w:hAnsi="ＭＳ ゴシック" w:hint="eastAsia"/>
                          <w:b/>
                          <w:color w:val="0070C0"/>
                          <w:sz w:val="22"/>
                          <w:szCs w:val="22"/>
                        </w:rPr>
                        <w:t>計画中間年（２０２０年度）までの取組</w:t>
                      </w:r>
                      <w:r>
                        <w:rPr>
                          <w:rFonts w:ascii="ＭＳ ゴシック" w:eastAsia="ＭＳ ゴシック" w:hAnsi="ＭＳ ゴシック" w:hint="eastAsia"/>
                          <w:b/>
                          <w:color w:val="0070C0"/>
                          <w:sz w:val="22"/>
                          <w:szCs w:val="22"/>
                        </w:rPr>
                        <w:t>】</w:t>
                      </w:r>
                    </w:p>
                    <w:p w:rsidR="008117BC" w:rsidRDefault="008117BC" w:rsidP="0086614A">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・特定健康診査の未受診者に対し、通知や電話により健診受診の重要性を説明し、</w:t>
                      </w:r>
                      <w:r w:rsidR="00064513">
                        <w:rPr>
                          <w:rFonts w:ascii="HG丸ｺﾞｼｯｸM-PRO" w:eastAsia="HG丸ｺﾞｼｯｸM-PRO" w:hAnsi="HG丸ｺﾞｼｯｸM-PRO" w:hint="eastAsia"/>
                          <w:sz w:val="22"/>
                          <w:szCs w:val="22"/>
                        </w:rPr>
                        <w:t>特定健診受診率や特定保健指導実施率の向上に取</w:t>
                      </w:r>
                      <w:r w:rsidRPr="00B74F2C">
                        <w:rPr>
                          <w:rFonts w:ascii="HG丸ｺﾞｼｯｸM-PRO" w:eastAsia="HG丸ｺﾞｼｯｸM-PRO" w:hAnsi="HG丸ｺﾞｼｯｸM-PRO" w:hint="eastAsia"/>
                          <w:sz w:val="22"/>
                          <w:szCs w:val="22"/>
                        </w:rPr>
                        <w:t>組みます。</w:t>
                      </w:r>
                    </w:p>
                    <w:p w:rsidR="008117BC" w:rsidRPr="0086614A" w:rsidRDefault="008117BC" w:rsidP="0086614A">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関係機関とも連携し、食生活、運動、たばこ、アルコール、歯と口の健康等の基本的な生活習慣についての理解を深め改善するために、正しい知識の周知について、市民と協働で取組</w:t>
                      </w:r>
                      <w:r w:rsidR="00064513">
                        <w:rPr>
                          <w:rFonts w:ascii="HG丸ｺﾞｼｯｸM-PRO" w:eastAsia="HG丸ｺﾞｼｯｸM-PRO" w:hAnsi="HG丸ｺﾞｼｯｸM-PRO" w:hint="eastAsia"/>
                          <w:sz w:val="22"/>
                          <w:szCs w:val="22"/>
                        </w:rPr>
                        <w:t>みます</w:t>
                      </w:r>
                      <w:r w:rsidRPr="00125207">
                        <w:rPr>
                          <w:rFonts w:ascii="HG丸ｺﾞｼｯｸM-PRO" w:eastAsia="HG丸ｺﾞｼｯｸM-PRO" w:hAnsi="HG丸ｺﾞｼｯｸM-PRO" w:hint="eastAsia"/>
                          <w:sz w:val="22"/>
                          <w:szCs w:val="22"/>
                        </w:rPr>
                        <w:t>。</w:t>
                      </w: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FFFFFF"/>
          <w:sz w:val="36"/>
          <w:szCs w:val="36"/>
          <w:shd w:val="clear" w:color="auto" w:fill="31849B"/>
        </w:rPr>
      </w:pPr>
    </w:p>
    <w:p w:rsidR="00A85051" w:rsidRDefault="00A85051" w:rsidP="00685E9B">
      <w:pPr>
        <w:ind w:leftChars="200" w:left="640" w:hangingChars="100" w:hanging="220"/>
        <w:rPr>
          <w:rFonts w:ascii="ＭＳ Ｐゴシック" w:eastAsia="ＭＳ Ｐゴシック" w:hAnsi="ＭＳ Ｐゴシック"/>
          <w:sz w:val="22"/>
          <w:szCs w:val="22"/>
        </w:rPr>
      </w:pPr>
    </w:p>
    <w:p w:rsidR="002F16DB" w:rsidRDefault="002F16DB" w:rsidP="002F16DB">
      <w:pPr>
        <w:ind w:leftChars="200" w:left="630" w:hangingChars="100" w:hanging="210"/>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2448256" behindDoc="0" locked="0" layoutInCell="1" allowOverlap="1" wp14:anchorId="6B139198" wp14:editId="68C55327">
                <wp:simplePos x="0" y="0"/>
                <wp:positionH relativeFrom="column">
                  <wp:posOffset>327660</wp:posOffset>
                </wp:positionH>
                <wp:positionV relativeFrom="paragraph">
                  <wp:posOffset>133351</wp:posOffset>
                </wp:positionV>
                <wp:extent cx="5762625" cy="781050"/>
                <wp:effectExtent l="0" t="0" r="9525" b="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81050"/>
                        </a:xfrm>
                        <a:prstGeom prst="roundRect">
                          <a:avLst>
                            <a:gd name="adj" fmla="val 8407"/>
                          </a:avLst>
                        </a:prstGeom>
                        <a:solidFill>
                          <a:schemeClr val="accent5">
                            <a:lumMod val="20000"/>
                            <a:lumOff val="80000"/>
                          </a:schemeClr>
                        </a:solidFill>
                        <a:ln>
                          <a:noFill/>
                        </a:ln>
                        <a:effectLst/>
                        <a:extLst/>
                      </wps:spPr>
                      <wps:txbx>
                        <w:txbxContent>
                          <w:p w:rsidR="008117BC" w:rsidRPr="0086614A" w:rsidRDefault="008117BC" w:rsidP="00991809">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・各種会議等において、脳血管疾患、</w:t>
                            </w:r>
                            <w:r w:rsidRPr="00991809">
                              <w:rPr>
                                <w:rFonts w:ascii="HG丸ｺﾞｼｯｸM-PRO" w:eastAsia="HG丸ｺﾞｼｯｸM-PRO" w:hAnsi="HG丸ｺﾞｼｯｸM-PRO" w:hint="eastAsia"/>
                                <w:sz w:val="22"/>
                                <w:szCs w:val="22"/>
                              </w:rPr>
                              <w:t>心血管疾患、糖尿病</w:t>
                            </w:r>
                            <w:r>
                              <w:rPr>
                                <w:rFonts w:ascii="HG丸ｺﾞｼｯｸM-PRO" w:eastAsia="HG丸ｺﾞｼｯｸM-PRO" w:hAnsi="HG丸ｺﾞｼｯｸM-PRO" w:hint="eastAsia"/>
                                <w:sz w:val="22"/>
                                <w:szCs w:val="22"/>
                              </w:rPr>
                              <w:t>に関する地域における医療提供体制や医科、歯科、薬科の各分野での取組状況について、地域で診療に携わる医療従事者間で共有する等、地域における医療連携の体制の充実につなげます</w:t>
                            </w:r>
                            <w:r w:rsidRPr="00991809">
                              <w:rPr>
                                <w:rFonts w:ascii="HG丸ｺﾞｼｯｸM-PRO" w:eastAsia="HG丸ｺﾞｼｯｸM-PRO" w:hAnsi="HG丸ｺﾞｼｯｸM-PRO"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 o:spid="_x0000_s1056" style="position:absolute;left:0;text-align:left;margin-left:25.8pt;margin-top:10.5pt;width:453.75pt;height:61.5pt;z-index:25244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" fillcolor="#daeef3 [664]" stroked="f">
                <v:textbox>
                  <w:txbxContent>
                    <w:p w:rsidR="008117BC" w:rsidRPr="0086614A" w:rsidRDefault="008117BC" w:rsidP="00991809">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・各種会議等において、脳血管疾患、</w:t>
                      </w:r>
                      <w:r w:rsidRPr="00991809">
                        <w:rPr>
                          <w:rFonts w:ascii="HG丸ｺﾞｼｯｸM-PRO" w:eastAsia="HG丸ｺﾞｼｯｸM-PRO" w:hAnsi="HG丸ｺﾞｼｯｸM-PRO" w:hint="eastAsia"/>
                          <w:sz w:val="22"/>
                          <w:szCs w:val="22"/>
                        </w:rPr>
                        <w:t>心血管疾患、糖尿病</w:t>
                      </w:r>
                      <w:r>
                        <w:rPr>
                          <w:rFonts w:ascii="HG丸ｺﾞｼｯｸM-PRO" w:eastAsia="HG丸ｺﾞｼｯｸM-PRO" w:hAnsi="HG丸ｺﾞｼｯｸM-PRO" w:hint="eastAsia"/>
                          <w:sz w:val="22"/>
                          <w:szCs w:val="22"/>
                        </w:rPr>
                        <w:t>に関する地域における医療提供体制や医科、歯科、薬科の各分野での取組状況について、地域で診療に携わる医療従事者間で共有する等、地域における医療連携の体制の充実につなげます</w:t>
                      </w:r>
                      <w:r w:rsidRPr="00991809">
                        <w:rPr>
                          <w:rFonts w:ascii="HG丸ｺﾞｼｯｸM-PRO" w:eastAsia="HG丸ｺﾞｼｯｸM-PRO" w:hAnsi="HG丸ｺﾞｼｯｸM-PRO" w:hint="eastAsia"/>
                          <w:sz w:val="22"/>
                          <w:szCs w:val="22"/>
                        </w:rPr>
                        <w:t>。</w:t>
                      </w:r>
                    </w:p>
                  </w:txbxContent>
                </v:textbox>
              </v:roundrect>
            </w:pict>
          </mc:Fallback>
        </mc:AlternateContent>
      </w:r>
    </w:p>
    <w:p w:rsidR="002F16DB" w:rsidRDefault="002F16DB" w:rsidP="002F16DB">
      <w:pPr>
        <w:ind w:leftChars="200" w:left="640" w:hangingChars="100" w:hanging="220"/>
        <w:rPr>
          <w:rFonts w:ascii="ＭＳ Ｐゴシック" w:eastAsia="ＭＳ Ｐゴシック" w:hAnsi="ＭＳ Ｐゴシック"/>
          <w:sz w:val="22"/>
          <w:szCs w:val="22"/>
        </w:rPr>
      </w:pPr>
    </w:p>
    <w:p w:rsidR="002F16DB" w:rsidRDefault="002F16DB" w:rsidP="00685E9B">
      <w:pPr>
        <w:ind w:leftChars="200" w:left="640" w:hangingChars="100" w:hanging="220"/>
        <w:rPr>
          <w:rFonts w:ascii="ＭＳ Ｐゴシック" w:eastAsia="ＭＳ Ｐゴシック" w:hAnsi="ＭＳ Ｐゴシック"/>
          <w:sz w:val="22"/>
          <w:szCs w:val="22"/>
        </w:rPr>
      </w:pPr>
    </w:p>
    <w:p w:rsidR="00685E9B" w:rsidRPr="00AF17CA" w:rsidRDefault="00685E9B" w:rsidP="00685E9B">
      <w:pPr>
        <w:ind w:leftChars="200" w:left="640" w:hangingChars="100" w:hanging="220"/>
        <w:rPr>
          <w:rFonts w:ascii="ＭＳ Ｐゴシック" w:eastAsia="ＭＳ Ｐゴシック" w:hAnsi="ＭＳ Ｐゴシック"/>
          <w:sz w:val="22"/>
          <w:szCs w:val="22"/>
        </w:rPr>
      </w:pPr>
    </w:p>
    <w:p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【精神疾患</w:t>
      </w:r>
      <w:r w:rsidRPr="00AF17CA">
        <w:rPr>
          <w:rFonts w:ascii="ＭＳ Ｐゴシック" w:eastAsia="ＭＳ Ｐゴシック" w:hAnsi="ＭＳ Ｐゴシック" w:hint="eastAsia"/>
          <w:sz w:val="22"/>
          <w:szCs w:val="22"/>
        </w:rPr>
        <w:t>】</w:t>
      </w:r>
    </w:p>
    <w:p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5552" behindDoc="0" locked="0" layoutInCell="1" allowOverlap="1" wp14:anchorId="7513DE66" wp14:editId="1647EA17">
                <wp:simplePos x="0" y="0"/>
                <wp:positionH relativeFrom="column">
                  <wp:posOffset>327660</wp:posOffset>
                </wp:positionH>
                <wp:positionV relativeFrom="paragraph">
                  <wp:posOffset>28575</wp:posOffset>
                </wp:positionV>
                <wp:extent cx="5762625" cy="1257300"/>
                <wp:effectExtent l="0" t="0" r="9525" b="0"/>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257300"/>
                        </a:xfrm>
                        <a:prstGeom prst="roundRect">
                          <a:avLst>
                            <a:gd name="adj" fmla="val 8407"/>
                          </a:avLst>
                        </a:prstGeom>
                        <a:solidFill>
                          <a:schemeClr val="accent5">
                            <a:lumMod val="20000"/>
                            <a:lumOff val="80000"/>
                          </a:schemeClr>
                        </a:solidFill>
                        <a:ln>
                          <a:noFill/>
                        </a:ln>
                        <a:effectLst/>
                        <a:extLst/>
                      </wps:spPr>
                      <wps:txbx>
                        <w:txbxContent>
                          <w:p w:rsidR="008117BC" w:rsidRDefault="008117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064513">
                              <w:rPr>
                                <w:rFonts w:ascii="ＭＳ ゴシック" w:eastAsia="ＭＳ ゴシック" w:hAnsi="ＭＳ ゴシック" w:hint="eastAsia"/>
                                <w:b/>
                                <w:color w:val="0070C0"/>
                                <w:sz w:val="22"/>
                                <w:szCs w:val="22"/>
                              </w:rPr>
                              <w:t>計画中間年（２０２０年度）までの取組</w:t>
                            </w:r>
                            <w:r>
                              <w:rPr>
                                <w:rFonts w:ascii="ＭＳ ゴシック" w:eastAsia="ＭＳ ゴシック" w:hAnsi="ＭＳ ゴシック" w:hint="eastAsia"/>
                                <w:b/>
                                <w:color w:val="0070C0"/>
                                <w:sz w:val="22"/>
                                <w:szCs w:val="22"/>
                              </w:rPr>
                              <w:t>】</w:t>
                            </w:r>
                          </w:p>
                          <w:p w:rsidR="008117BC" w:rsidRDefault="008117BC" w:rsidP="00A85051">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・医療機関や関係者等による協議の場で、医療の充実と連携体制の構築を図ります。</w:t>
                            </w:r>
                          </w:p>
                          <w:p w:rsidR="008117BC" w:rsidRPr="007D4651"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依存症対策を推進するため、相談窓口の充実を図るとともに、依存症者支援にかかる関係機関に対する研修等を実施することで相談対応力の向上に取組みます。</w:t>
                            </w:r>
                          </w:p>
                          <w:p w:rsidR="008117BC" w:rsidRPr="00F5367B"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A94CC5">
                              <w:rPr>
                                <w:rFonts w:ascii="HG丸ｺﾞｼｯｸM-PRO" w:eastAsia="HG丸ｺﾞｼｯｸM-PRO" w:hAnsi="HG丸ｺﾞｼｯｸM-PRO" w:hint="eastAsia"/>
                                <w:sz w:val="22"/>
                                <w:szCs w:val="22"/>
                              </w:rPr>
                              <w:t>認知症に関して</w:t>
                            </w:r>
                            <w:r>
                              <w:rPr>
                                <w:rFonts w:ascii="HG丸ｺﾞｼｯｸM-PRO" w:eastAsia="HG丸ｺﾞｼｯｸM-PRO" w:hAnsi="HG丸ｺﾞｼｯｸM-PRO" w:hint="eastAsia"/>
                                <w:sz w:val="22"/>
                                <w:szCs w:val="22"/>
                              </w:rPr>
                              <w:t>、</w:t>
                            </w:r>
                            <w:r w:rsidRPr="00A94CC5">
                              <w:rPr>
                                <w:rFonts w:ascii="HG丸ｺﾞｼｯｸM-PRO" w:eastAsia="HG丸ｺﾞｼｯｸM-PRO" w:hAnsi="HG丸ｺﾞｼｯｸM-PRO" w:hint="eastAsia"/>
                                <w:sz w:val="22"/>
                                <w:szCs w:val="22"/>
                              </w:rPr>
                              <w:t>精神疾患</w:t>
                            </w:r>
                            <w:r>
                              <w:rPr>
                                <w:rFonts w:ascii="HG丸ｺﾞｼｯｸM-PRO" w:eastAsia="HG丸ｺﾞｼｯｸM-PRO" w:hAnsi="HG丸ｺﾞｼｯｸM-PRO" w:hint="eastAsia"/>
                                <w:sz w:val="22"/>
                                <w:szCs w:val="22"/>
                              </w:rPr>
                              <w:t>や介護</w:t>
                            </w:r>
                            <w:r w:rsidR="00064513">
                              <w:rPr>
                                <w:rFonts w:ascii="HG丸ｺﾞｼｯｸM-PRO" w:eastAsia="HG丸ｺﾞｼｯｸM-PRO" w:hAnsi="HG丸ｺﾞｼｯｸM-PRO" w:hint="eastAsia"/>
                                <w:sz w:val="22"/>
                                <w:szCs w:val="22"/>
                              </w:rPr>
                              <w:t>等の関係部署が連携しながら取</w:t>
                            </w:r>
                            <w:r>
                              <w:rPr>
                                <w:rFonts w:ascii="HG丸ｺﾞｼｯｸM-PRO" w:eastAsia="HG丸ｺﾞｼｯｸM-PRO" w:hAnsi="HG丸ｺﾞｼｯｸM-PRO" w:hint="eastAsia"/>
                                <w:sz w:val="22"/>
                                <w:szCs w:val="22"/>
                              </w:rPr>
                              <w:t>組みます</w:t>
                            </w:r>
                            <w:r w:rsidRPr="00A94CC5">
                              <w:rPr>
                                <w:rFonts w:ascii="HG丸ｺﾞｼｯｸM-PRO" w:eastAsia="HG丸ｺﾞｼｯｸM-PRO" w:hAnsi="HG丸ｺﾞｼｯｸM-PRO"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5" o:spid="_x0000_s1057" style="position:absolute;left:0;text-align:left;margin-left:25.8pt;margin-top:2.25pt;width:453.75pt;height:99pt;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" fillcolor="#daeef3 [664]" stroked="f">
                <v:textbox>
                  <w:txbxContent>
                    <w:p w:rsidR="008117BC" w:rsidRDefault="008117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064513">
                        <w:rPr>
                          <w:rFonts w:ascii="ＭＳ ゴシック" w:eastAsia="ＭＳ ゴシック" w:hAnsi="ＭＳ ゴシック" w:hint="eastAsia"/>
                          <w:b/>
                          <w:color w:val="0070C0"/>
                          <w:sz w:val="22"/>
                          <w:szCs w:val="22"/>
                        </w:rPr>
                        <w:t>計画中間年（２０２０年度）までの取組</w:t>
                      </w:r>
                      <w:r>
                        <w:rPr>
                          <w:rFonts w:ascii="ＭＳ ゴシック" w:eastAsia="ＭＳ ゴシック" w:hAnsi="ＭＳ ゴシック" w:hint="eastAsia"/>
                          <w:b/>
                          <w:color w:val="0070C0"/>
                          <w:sz w:val="22"/>
                          <w:szCs w:val="22"/>
                        </w:rPr>
                        <w:t>】</w:t>
                      </w:r>
                    </w:p>
                    <w:p w:rsidR="008117BC" w:rsidRDefault="008117BC" w:rsidP="00A85051">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・医療機関や関係者等による協議の場で、医療の充実と連携体制の構築を図ります。</w:t>
                      </w:r>
                    </w:p>
                    <w:p w:rsidR="008117BC" w:rsidRPr="007D4651"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依存症対策を推進するため、相談窓口の充実を図るとともに、依存症者支援にかかる関係機関に対する研修等を実施することで相談対応力の向上に取組みます。</w:t>
                      </w:r>
                    </w:p>
                    <w:p w:rsidR="008117BC" w:rsidRPr="00F5367B"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A94CC5">
                        <w:rPr>
                          <w:rFonts w:ascii="HG丸ｺﾞｼｯｸM-PRO" w:eastAsia="HG丸ｺﾞｼｯｸM-PRO" w:hAnsi="HG丸ｺﾞｼｯｸM-PRO" w:hint="eastAsia"/>
                          <w:sz w:val="22"/>
                          <w:szCs w:val="22"/>
                        </w:rPr>
                        <w:t>認知症に関して</w:t>
                      </w:r>
                      <w:r>
                        <w:rPr>
                          <w:rFonts w:ascii="HG丸ｺﾞｼｯｸM-PRO" w:eastAsia="HG丸ｺﾞｼｯｸM-PRO" w:hAnsi="HG丸ｺﾞｼｯｸM-PRO" w:hint="eastAsia"/>
                          <w:sz w:val="22"/>
                          <w:szCs w:val="22"/>
                        </w:rPr>
                        <w:t>、</w:t>
                      </w:r>
                      <w:r w:rsidRPr="00A94CC5">
                        <w:rPr>
                          <w:rFonts w:ascii="HG丸ｺﾞｼｯｸM-PRO" w:eastAsia="HG丸ｺﾞｼｯｸM-PRO" w:hAnsi="HG丸ｺﾞｼｯｸM-PRO" w:hint="eastAsia"/>
                          <w:sz w:val="22"/>
                          <w:szCs w:val="22"/>
                        </w:rPr>
                        <w:t>精神疾患</w:t>
                      </w:r>
                      <w:r>
                        <w:rPr>
                          <w:rFonts w:ascii="HG丸ｺﾞｼｯｸM-PRO" w:eastAsia="HG丸ｺﾞｼｯｸM-PRO" w:hAnsi="HG丸ｺﾞｼｯｸM-PRO" w:hint="eastAsia"/>
                          <w:sz w:val="22"/>
                          <w:szCs w:val="22"/>
                        </w:rPr>
                        <w:t>や介護</w:t>
                      </w:r>
                      <w:r w:rsidR="00064513">
                        <w:rPr>
                          <w:rFonts w:ascii="HG丸ｺﾞｼｯｸM-PRO" w:eastAsia="HG丸ｺﾞｼｯｸM-PRO" w:hAnsi="HG丸ｺﾞｼｯｸM-PRO" w:hint="eastAsia"/>
                          <w:sz w:val="22"/>
                          <w:szCs w:val="22"/>
                        </w:rPr>
                        <w:t>等の関係部署が連携しながら取</w:t>
                      </w:r>
                      <w:r>
                        <w:rPr>
                          <w:rFonts w:ascii="HG丸ｺﾞｼｯｸM-PRO" w:eastAsia="HG丸ｺﾞｼｯｸM-PRO" w:hAnsi="HG丸ｺﾞｼｯｸM-PRO" w:hint="eastAsia"/>
                          <w:sz w:val="22"/>
                          <w:szCs w:val="22"/>
                        </w:rPr>
                        <w:t>組みます</w:t>
                      </w:r>
                      <w:r w:rsidRPr="00A94CC5">
                        <w:rPr>
                          <w:rFonts w:ascii="HG丸ｺﾞｼｯｸM-PRO" w:eastAsia="HG丸ｺﾞｼｯｸM-PRO" w:hAnsi="HG丸ｺﾞｼｯｸM-PRO" w:hint="eastAsia"/>
                          <w:sz w:val="22"/>
                          <w:szCs w:val="22"/>
                        </w:rPr>
                        <w:t>。</w:t>
                      </w: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A85051">
      <w:pPr>
        <w:rPr>
          <w:rFonts w:ascii="ＭＳ ゴシック" w:eastAsia="ＭＳ ゴシック" w:hAnsi="ＭＳ ゴシック"/>
          <w:b/>
          <w:color w:val="FFFFFF"/>
          <w:sz w:val="36"/>
          <w:szCs w:val="36"/>
          <w:shd w:val="clear" w:color="auto" w:fill="31849B"/>
        </w:rPr>
      </w:pPr>
    </w:p>
    <w:p w:rsidR="00FD6A34" w:rsidRDefault="00FD6A34" w:rsidP="00B3516B">
      <w:pPr>
        <w:rPr>
          <w:rFonts w:ascii="ＭＳ Ｐゴシック" w:eastAsia="ＭＳ Ｐゴシック" w:hAnsi="ＭＳ Ｐゴシック"/>
          <w:sz w:val="22"/>
          <w:szCs w:val="22"/>
        </w:rPr>
      </w:pPr>
    </w:p>
    <w:p w:rsidR="00125207" w:rsidRDefault="00125207" w:rsidP="00B3516B">
      <w:pPr>
        <w:rPr>
          <w:rFonts w:ascii="ＭＳ Ｐゴシック" w:eastAsia="ＭＳ Ｐゴシック" w:hAnsi="ＭＳ Ｐゴシック"/>
          <w:sz w:val="22"/>
          <w:szCs w:val="22"/>
        </w:rPr>
      </w:pPr>
    </w:p>
    <w:p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【救急、災害</w:t>
      </w:r>
      <w:r w:rsidRPr="00AF17CA">
        <w:rPr>
          <w:rFonts w:ascii="ＭＳ Ｐゴシック" w:eastAsia="ＭＳ Ｐゴシック" w:hAnsi="ＭＳ Ｐゴシック" w:hint="eastAsia"/>
          <w:sz w:val="22"/>
          <w:szCs w:val="22"/>
        </w:rPr>
        <w:t>】</w:t>
      </w:r>
    </w:p>
    <w:p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6576" behindDoc="0" locked="0" layoutInCell="1" allowOverlap="1" wp14:anchorId="5FEC3192" wp14:editId="0336973E">
                <wp:simplePos x="0" y="0"/>
                <wp:positionH relativeFrom="column">
                  <wp:posOffset>327660</wp:posOffset>
                </wp:positionH>
                <wp:positionV relativeFrom="paragraph">
                  <wp:posOffset>24765</wp:posOffset>
                </wp:positionV>
                <wp:extent cx="5762625" cy="1485900"/>
                <wp:effectExtent l="0" t="0" r="9525" b="0"/>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485900"/>
                        </a:xfrm>
                        <a:prstGeom prst="roundRect">
                          <a:avLst>
                            <a:gd name="adj" fmla="val 8407"/>
                          </a:avLst>
                        </a:prstGeom>
                        <a:solidFill>
                          <a:schemeClr val="accent5">
                            <a:lumMod val="20000"/>
                            <a:lumOff val="80000"/>
                          </a:schemeClr>
                        </a:solidFill>
                        <a:ln>
                          <a:noFill/>
                        </a:ln>
                        <a:effectLst/>
                        <a:extLst/>
                      </wps:spPr>
                      <wps:txbx>
                        <w:txbxContent>
                          <w:p w:rsidR="008117BC" w:rsidRDefault="008117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064513">
                              <w:rPr>
                                <w:rFonts w:ascii="ＭＳ ゴシック" w:eastAsia="ＭＳ ゴシック" w:hAnsi="ＭＳ ゴシック" w:hint="eastAsia"/>
                                <w:b/>
                                <w:color w:val="0070C0"/>
                                <w:sz w:val="22"/>
                                <w:szCs w:val="22"/>
                              </w:rPr>
                              <w:t>計画中間年（２０２０年度）までの取組</w:t>
                            </w:r>
                            <w:r>
                              <w:rPr>
                                <w:rFonts w:ascii="ＭＳ ゴシック" w:eastAsia="ＭＳ ゴシック" w:hAnsi="ＭＳ ゴシック" w:hint="eastAsia"/>
                                <w:b/>
                                <w:color w:val="0070C0"/>
                                <w:sz w:val="22"/>
                                <w:szCs w:val="22"/>
                              </w:rPr>
                              <w:t>】</w:t>
                            </w:r>
                          </w:p>
                          <w:p w:rsidR="008117BC"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・救命救急センターを核とし、堺地域メディカルコントロール協議会における救急隊活動の質向上、医療機関間の連絡会等開催による効率的な救急医療体制構築を進め、地域完結型救急医療の充実</w:t>
                            </w:r>
                            <w:r w:rsidR="00064513">
                              <w:rPr>
                                <w:rFonts w:ascii="HG丸ｺﾞｼｯｸM-PRO" w:eastAsia="HG丸ｺﾞｼｯｸM-PRO" w:hAnsi="HG丸ｺﾞｼｯｸM-PRO" w:hint="eastAsia"/>
                                <w:sz w:val="22"/>
                                <w:szCs w:val="22"/>
                              </w:rPr>
                              <w:t>に取</w:t>
                            </w:r>
                            <w:r>
                              <w:rPr>
                                <w:rFonts w:ascii="HG丸ｺﾞｼｯｸM-PRO" w:eastAsia="HG丸ｺﾞｼｯｸM-PRO" w:hAnsi="HG丸ｺﾞｼｯｸM-PRO" w:hint="eastAsia"/>
                                <w:sz w:val="22"/>
                                <w:szCs w:val="22"/>
                              </w:rPr>
                              <w:t>組みます。</w:t>
                            </w:r>
                          </w:p>
                          <w:p w:rsidR="008117BC"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A51C9">
                              <w:rPr>
                                <w:rFonts w:ascii="HG丸ｺﾞｼｯｸM-PRO" w:eastAsia="HG丸ｺﾞｼｯｸM-PRO" w:hAnsi="HG丸ｺﾞｼｯｸM-PRO" w:hint="eastAsia"/>
                                <w:sz w:val="22"/>
                                <w:szCs w:val="22"/>
                              </w:rPr>
                              <w:t>地域資源に応じた災害時医療救護活動マニュアルを作成するとともに、</w:t>
                            </w:r>
                            <w:r w:rsidRPr="001A51C9">
                              <w:rPr>
                                <w:rFonts w:ascii="HG丸ｺﾞｼｯｸM-PRO" w:eastAsia="HG丸ｺﾞｼｯｸM-PRO" w:hAnsi="HG丸ｺﾞｼｯｸM-PRO" w:hint="eastAsia"/>
                                <w:sz w:val="22"/>
                              </w:rPr>
                              <w:t>医療機関、関係機関等と連携した災害時訓練を実施する等、体制の整備に努めます。</w:t>
                            </w:r>
                          </w:p>
                          <w:p w:rsidR="008117BC" w:rsidRPr="00F5367B"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9" o:spid="_x0000_s1058" style="position:absolute;left:0;text-align:left;margin-left:25.8pt;margin-top:1.95pt;width:453.75pt;height:117pt;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" fillcolor="#daeef3 [664]" stroked="f">
                <v:textbox>
                  <w:txbxContent>
                    <w:p w:rsidR="008117BC" w:rsidRDefault="008117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064513">
                        <w:rPr>
                          <w:rFonts w:ascii="ＭＳ ゴシック" w:eastAsia="ＭＳ ゴシック" w:hAnsi="ＭＳ ゴシック" w:hint="eastAsia"/>
                          <w:b/>
                          <w:color w:val="0070C0"/>
                          <w:sz w:val="22"/>
                          <w:szCs w:val="22"/>
                        </w:rPr>
                        <w:t>計画中間年（２０２０年度）までの取組</w:t>
                      </w:r>
                      <w:r>
                        <w:rPr>
                          <w:rFonts w:ascii="ＭＳ ゴシック" w:eastAsia="ＭＳ ゴシック" w:hAnsi="ＭＳ ゴシック" w:hint="eastAsia"/>
                          <w:b/>
                          <w:color w:val="0070C0"/>
                          <w:sz w:val="22"/>
                          <w:szCs w:val="22"/>
                        </w:rPr>
                        <w:t>】</w:t>
                      </w:r>
                    </w:p>
                    <w:p w:rsidR="008117BC"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・救命救急センターを核とし、堺地域メディカルコントロール協議会における救急隊活動の質向上、医療機関間の連絡会等開催による効率的な救急医療体制構築を進め、地域完結型救急医療の充実</w:t>
                      </w:r>
                      <w:r w:rsidR="00064513">
                        <w:rPr>
                          <w:rFonts w:ascii="HG丸ｺﾞｼｯｸM-PRO" w:eastAsia="HG丸ｺﾞｼｯｸM-PRO" w:hAnsi="HG丸ｺﾞｼｯｸM-PRO" w:hint="eastAsia"/>
                          <w:sz w:val="22"/>
                          <w:szCs w:val="22"/>
                        </w:rPr>
                        <w:t>に取</w:t>
                      </w:r>
                      <w:r>
                        <w:rPr>
                          <w:rFonts w:ascii="HG丸ｺﾞｼｯｸM-PRO" w:eastAsia="HG丸ｺﾞｼｯｸM-PRO" w:hAnsi="HG丸ｺﾞｼｯｸM-PRO" w:hint="eastAsia"/>
                          <w:sz w:val="22"/>
                          <w:szCs w:val="22"/>
                        </w:rPr>
                        <w:t>組みます。</w:t>
                      </w:r>
                    </w:p>
                    <w:p w:rsidR="008117BC"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A51C9">
                        <w:rPr>
                          <w:rFonts w:ascii="HG丸ｺﾞｼｯｸM-PRO" w:eastAsia="HG丸ｺﾞｼｯｸM-PRO" w:hAnsi="HG丸ｺﾞｼｯｸM-PRO" w:hint="eastAsia"/>
                          <w:sz w:val="22"/>
                          <w:szCs w:val="22"/>
                        </w:rPr>
                        <w:t>地域資源に応じた災害時医療救護活動マニュアルを作成するとともに、</w:t>
                      </w:r>
                      <w:r w:rsidRPr="001A51C9">
                        <w:rPr>
                          <w:rFonts w:ascii="HG丸ｺﾞｼｯｸM-PRO" w:eastAsia="HG丸ｺﾞｼｯｸM-PRO" w:hAnsi="HG丸ｺﾞｼｯｸM-PRO" w:hint="eastAsia"/>
                          <w:sz w:val="22"/>
                        </w:rPr>
                        <w:t>医療機関、関係機関等と連携した災害時訓練を実施する等、体制の整備に努めます。</w:t>
                      </w:r>
                    </w:p>
                    <w:p w:rsidR="008117BC" w:rsidRPr="00F5367B"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FFFFFF"/>
          <w:sz w:val="36"/>
          <w:szCs w:val="36"/>
          <w:shd w:val="clear" w:color="auto" w:fill="31849B"/>
        </w:rPr>
      </w:pPr>
    </w:p>
    <w:p w:rsidR="00DC74D3" w:rsidRDefault="00DC74D3" w:rsidP="00D52B94">
      <w:pPr>
        <w:rPr>
          <w:rFonts w:ascii="ＭＳ Ｐゴシック" w:eastAsia="ＭＳ Ｐゴシック" w:hAnsi="ＭＳ Ｐゴシック"/>
          <w:sz w:val="22"/>
          <w:szCs w:val="22"/>
        </w:rPr>
      </w:pPr>
    </w:p>
    <w:p w:rsidR="00D52B94" w:rsidRDefault="00D52B94" w:rsidP="00685E9B">
      <w:pPr>
        <w:ind w:leftChars="200" w:left="640" w:hangingChars="100" w:hanging="220"/>
        <w:rPr>
          <w:rFonts w:ascii="ＭＳ Ｐゴシック" w:eastAsia="ＭＳ Ｐゴシック" w:hAnsi="ＭＳ Ｐゴシック"/>
          <w:sz w:val="22"/>
          <w:szCs w:val="22"/>
        </w:rPr>
      </w:pPr>
    </w:p>
    <w:p w:rsidR="00685E9B" w:rsidRPr="00AF17CA"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【小児、周産期</w:t>
      </w:r>
      <w:r w:rsidRPr="00AF17CA">
        <w:rPr>
          <w:rFonts w:ascii="ＭＳ Ｐゴシック" w:eastAsia="ＭＳ Ｐゴシック" w:hAnsi="ＭＳ Ｐゴシック" w:hint="eastAsia"/>
          <w:sz w:val="22"/>
          <w:szCs w:val="22"/>
        </w:rPr>
        <w:t>】</w:t>
      </w:r>
    </w:p>
    <w:p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7600" behindDoc="0" locked="0" layoutInCell="1" allowOverlap="1" wp14:anchorId="6054D9E6" wp14:editId="32382520">
                <wp:simplePos x="0" y="0"/>
                <wp:positionH relativeFrom="column">
                  <wp:posOffset>280035</wp:posOffset>
                </wp:positionH>
                <wp:positionV relativeFrom="paragraph">
                  <wp:posOffset>49530</wp:posOffset>
                </wp:positionV>
                <wp:extent cx="5762625" cy="2466975"/>
                <wp:effectExtent l="0" t="0" r="9525" b="952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466975"/>
                        </a:xfrm>
                        <a:prstGeom prst="roundRect">
                          <a:avLst>
                            <a:gd name="adj" fmla="val 8407"/>
                          </a:avLst>
                        </a:prstGeom>
                        <a:solidFill>
                          <a:schemeClr val="accent5">
                            <a:lumMod val="20000"/>
                            <a:lumOff val="80000"/>
                          </a:schemeClr>
                        </a:solidFill>
                        <a:ln>
                          <a:noFill/>
                        </a:ln>
                        <a:effectLst/>
                        <a:extLst/>
                      </wps:spPr>
                      <wps:txbx>
                        <w:txbxContent>
                          <w:p w:rsidR="008117BC" w:rsidRDefault="008117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【計画中間年（２０２</w:t>
                            </w:r>
                            <w:r w:rsidR="00064513">
                              <w:rPr>
                                <w:rFonts w:ascii="ＭＳ ゴシック" w:eastAsia="ＭＳ ゴシック" w:hAnsi="ＭＳ ゴシック" w:hint="eastAsia"/>
                                <w:b/>
                                <w:color w:val="0070C0"/>
                                <w:sz w:val="22"/>
                                <w:szCs w:val="22"/>
                              </w:rPr>
                              <w:t>０年度）までの取組</w:t>
                            </w:r>
                            <w:r>
                              <w:rPr>
                                <w:rFonts w:ascii="ＭＳ ゴシック" w:eastAsia="ＭＳ ゴシック" w:hAnsi="ＭＳ ゴシック" w:hint="eastAsia"/>
                                <w:b/>
                                <w:color w:val="0070C0"/>
                                <w:sz w:val="22"/>
                                <w:szCs w:val="22"/>
                              </w:rPr>
                              <w:t>】</w:t>
                            </w:r>
                          </w:p>
                          <w:p w:rsidR="008117BC" w:rsidRDefault="008117BC" w:rsidP="00D10BB5">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D10BB5">
                              <w:rPr>
                                <w:rFonts w:ascii="HG丸ｺﾞｼｯｸM-PRO" w:eastAsia="HG丸ｺﾞｼｯｸM-PRO" w:hAnsi="HG丸ｺﾞｼｯｸM-PRO" w:hint="eastAsia"/>
                                <w:sz w:val="22"/>
                                <w:szCs w:val="22"/>
                              </w:rPr>
                              <w:t>大阪府周産期医療協議会に参画</w:t>
                            </w:r>
                            <w:r>
                              <w:rPr>
                                <w:rFonts w:ascii="HG丸ｺﾞｼｯｸM-PRO" w:eastAsia="HG丸ｺﾞｼｯｸM-PRO" w:hAnsi="HG丸ｺﾞｼｯｸM-PRO" w:hint="eastAsia"/>
                                <w:sz w:val="22"/>
                                <w:szCs w:val="22"/>
                              </w:rPr>
                              <w:t>するとともに</w:t>
                            </w:r>
                            <w:r w:rsidRPr="00D10BB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大阪府周産期医療体制整備計画に基づき、</w:t>
                            </w:r>
                            <w:r w:rsidRPr="00D10BB5">
                              <w:rPr>
                                <w:rFonts w:ascii="HG丸ｺﾞｼｯｸM-PRO" w:eastAsia="HG丸ｺﾞｼｯｸM-PRO" w:hAnsi="HG丸ｺﾞｼｯｸM-PRO" w:hint="eastAsia"/>
                                <w:sz w:val="22"/>
                                <w:szCs w:val="22"/>
                              </w:rPr>
                              <w:t>大阪府と連携し</w:t>
                            </w:r>
                            <w:r>
                              <w:rPr>
                                <w:rFonts w:ascii="HG丸ｺﾞｼｯｸM-PRO" w:eastAsia="HG丸ｺﾞｼｯｸM-PRO" w:hAnsi="HG丸ｺﾞｼｯｸM-PRO" w:hint="eastAsia"/>
                                <w:sz w:val="22"/>
                                <w:szCs w:val="22"/>
                              </w:rPr>
                              <w:t>、周産期医療体制の中心となる</w:t>
                            </w:r>
                            <w:r w:rsidR="001D52FA">
                              <w:rPr>
                                <w:rFonts w:ascii="HG丸ｺﾞｼｯｸM-PRO" w:eastAsia="HG丸ｺﾞｼｯｸM-PRO" w:hAnsi="HG丸ｺﾞｼｯｸM-PRO" w:hint="eastAsia"/>
                                <w:sz w:val="22"/>
                                <w:szCs w:val="22"/>
                              </w:rPr>
                              <w:t>ＮＭＣＳ、</w:t>
                            </w:r>
                            <w:r w:rsidR="00064513">
                              <w:rPr>
                                <w:rFonts w:ascii="HG丸ｺﾞｼｯｸM-PRO" w:eastAsia="HG丸ｺﾞｼｯｸM-PRO" w:hAnsi="HG丸ｺﾞｼｯｸM-PRO" w:hint="eastAsia"/>
                                <w:sz w:val="22"/>
                                <w:szCs w:val="22"/>
                              </w:rPr>
                              <w:t>ＯＧＣＳの取組</w:t>
                            </w:r>
                            <w:r>
                              <w:rPr>
                                <w:rFonts w:ascii="HG丸ｺﾞｼｯｸM-PRO" w:eastAsia="HG丸ｺﾞｼｯｸM-PRO" w:hAnsi="HG丸ｺﾞｼｯｸM-PRO" w:hint="eastAsia"/>
                                <w:sz w:val="22"/>
                                <w:szCs w:val="22"/>
                              </w:rPr>
                              <w:t>を</w:t>
                            </w:r>
                            <w:r w:rsidRPr="00D10BB5">
                              <w:rPr>
                                <w:rFonts w:ascii="HG丸ｺﾞｼｯｸM-PRO" w:eastAsia="HG丸ｺﾞｼｯｸM-PRO" w:hAnsi="HG丸ｺﾞｼｯｸM-PRO" w:hint="eastAsia"/>
                                <w:sz w:val="22"/>
                                <w:szCs w:val="22"/>
                              </w:rPr>
                              <w:t>支援します。</w:t>
                            </w:r>
                          </w:p>
                          <w:p w:rsidR="008117BC" w:rsidRPr="001A51C9"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・保健師による面接や</w:t>
                            </w:r>
                            <w:r w:rsidRPr="001A51C9">
                              <w:rPr>
                                <w:rFonts w:ascii="HG丸ｺﾞｼｯｸM-PRO" w:eastAsia="HG丸ｺﾞｼｯｸM-PRO" w:hAnsi="HG丸ｺﾞｼｯｸM-PRO" w:hint="eastAsia"/>
                                <w:sz w:val="22"/>
                                <w:szCs w:val="22"/>
                              </w:rPr>
                              <w:t>医療機関と保健機関の連携のための要養育支援者情報提供の活用等により、支援の必要な妊産婦・乳幼児を早期に把握し、切れめない支援に</w:t>
                            </w:r>
                            <w:r w:rsidR="00064513">
                              <w:rPr>
                                <w:rFonts w:ascii="HG丸ｺﾞｼｯｸM-PRO" w:eastAsia="HG丸ｺﾞｼｯｸM-PRO" w:hAnsi="HG丸ｺﾞｼｯｸM-PRO" w:hint="eastAsia"/>
                                <w:sz w:val="22"/>
                                <w:szCs w:val="22"/>
                              </w:rPr>
                              <w:t>取</w:t>
                            </w:r>
                            <w:r w:rsidRPr="001A51C9">
                              <w:rPr>
                                <w:rFonts w:ascii="HG丸ｺﾞｼｯｸM-PRO" w:eastAsia="HG丸ｺﾞｼｯｸM-PRO" w:hAnsi="HG丸ｺﾞｼｯｸM-PRO" w:hint="eastAsia"/>
                                <w:sz w:val="22"/>
                                <w:szCs w:val="22"/>
                              </w:rPr>
                              <w:t>組みます。</w:t>
                            </w:r>
                          </w:p>
                          <w:p w:rsidR="008117BC" w:rsidRDefault="008117BC" w:rsidP="00685E9B">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1A51C9">
                              <w:rPr>
                                <w:rFonts w:ascii="HG丸ｺﾞｼｯｸM-PRO" w:eastAsia="HG丸ｺﾞｼｯｸM-PRO" w:hAnsi="HG丸ｺﾞｼｯｸM-PRO" w:hint="eastAsia"/>
                                <w:sz w:val="22"/>
                                <w:szCs w:val="22"/>
                              </w:rPr>
                              <w:t>・小児慢性特定疾病児童等に対して、保健師等による訪問等の個別支援や疾病や療養等の学習会や交流会を実施します。また、小児慢性特定疾病児童等への自立支援について</w:t>
                            </w:r>
                            <w:r w:rsidR="00064513">
                              <w:rPr>
                                <w:rFonts w:ascii="HG丸ｺﾞｼｯｸM-PRO" w:eastAsia="HG丸ｺﾞｼｯｸM-PRO" w:hAnsi="HG丸ｺﾞｼｯｸM-PRO" w:hint="eastAsia"/>
                                <w:sz w:val="22"/>
                                <w:szCs w:val="22"/>
                              </w:rPr>
                              <w:t>、小児慢性特定疾病児童等自立支援員の活動内容を検討し取</w:t>
                            </w:r>
                            <w:r w:rsidRPr="001A51C9">
                              <w:rPr>
                                <w:rFonts w:ascii="HG丸ｺﾞｼｯｸM-PRO" w:eastAsia="HG丸ｺﾞｼｯｸM-PRO" w:hAnsi="HG丸ｺﾞｼｯｸM-PRO" w:hint="eastAsia"/>
                                <w:sz w:val="22"/>
                                <w:szCs w:val="22"/>
                              </w:rPr>
                              <w:t>組みます。</w:t>
                            </w:r>
                          </w:p>
                          <w:p w:rsidR="008117BC"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p w:rsidR="008117BC" w:rsidRPr="00F5367B"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1" o:spid="_x0000_s1059" style="position:absolute;left:0;text-align:left;margin-left:22.05pt;margin-top:3.9pt;width:453.75pt;height:194.25pt;z-index:2523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" fillcolor="#daeef3 [664]" stroked="f">
                <v:textbox>
                  <w:txbxContent>
                    <w:p w:rsidR="008117BC" w:rsidRDefault="008117BC"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【計画中間年（２０２</w:t>
                      </w:r>
                      <w:r w:rsidR="00064513">
                        <w:rPr>
                          <w:rFonts w:ascii="ＭＳ ゴシック" w:eastAsia="ＭＳ ゴシック" w:hAnsi="ＭＳ ゴシック" w:hint="eastAsia"/>
                          <w:b/>
                          <w:color w:val="0070C0"/>
                          <w:sz w:val="22"/>
                          <w:szCs w:val="22"/>
                        </w:rPr>
                        <w:t>０年度）までの取組</w:t>
                      </w:r>
                      <w:r>
                        <w:rPr>
                          <w:rFonts w:ascii="ＭＳ ゴシック" w:eastAsia="ＭＳ ゴシック" w:hAnsi="ＭＳ ゴシック" w:hint="eastAsia"/>
                          <w:b/>
                          <w:color w:val="0070C0"/>
                          <w:sz w:val="22"/>
                          <w:szCs w:val="22"/>
                        </w:rPr>
                        <w:t>】</w:t>
                      </w:r>
                    </w:p>
                    <w:p w:rsidR="008117BC" w:rsidRDefault="008117BC" w:rsidP="00D10BB5">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D10BB5">
                        <w:rPr>
                          <w:rFonts w:ascii="HG丸ｺﾞｼｯｸM-PRO" w:eastAsia="HG丸ｺﾞｼｯｸM-PRO" w:hAnsi="HG丸ｺﾞｼｯｸM-PRO" w:hint="eastAsia"/>
                          <w:sz w:val="22"/>
                          <w:szCs w:val="22"/>
                        </w:rPr>
                        <w:t>大阪府周産期医療協議会に参画</w:t>
                      </w:r>
                      <w:r>
                        <w:rPr>
                          <w:rFonts w:ascii="HG丸ｺﾞｼｯｸM-PRO" w:eastAsia="HG丸ｺﾞｼｯｸM-PRO" w:hAnsi="HG丸ｺﾞｼｯｸM-PRO" w:hint="eastAsia"/>
                          <w:sz w:val="22"/>
                          <w:szCs w:val="22"/>
                        </w:rPr>
                        <w:t>するとともに</w:t>
                      </w:r>
                      <w:r w:rsidRPr="00D10BB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大阪府周産期医療体制整備計画に基づき、</w:t>
                      </w:r>
                      <w:r w:rsidRPr="00D10BB5">
                        <w:rPr>
                          <w:rFonts w:ascii="HG丸ｺﾞｼｯｸM-PRO" w:eastAsia="HG丸ｺﾞｼｯｸM-PRO" w:hAnsi="HG丸ｺﾞｼｯｸM-PRO" w:hint="eastAsia"/>
                          <w:sz w:val="22"/>
                          <w:szCs w:val="22"/>
                        </w:rPr>
                        <w:t>大阪府と連携し</w:t>
                      </w:r>
                      <w:r>
                        <w:rPr>
                          <w:rFonts w:ascii="HG丸ｺﾞｼｯｸM-PRO" w:eastAsia="HG丸ｺﾞｼｯｸM-PRO" w:hAnsi="HG丸ｺﾞｼｯｸM-PRO" w:hint="eastAsia"/>
                          <w:sz w:val="22"/>
                          <w:szCs w:val="22"/>
                        </w:rPr>
                        <w:t>、周産期医療体制の中心となる</w:t>
                      </w:r>
                      <w:r w:rsidR="001D52FA">
                        <w:rPr>
                          <w:rFonts w:ascii="HG丸ｺﾞｼｯｸM-PRO" w:eastAsia="HG丸ｺﾞｼｯｸM-PRO" w:hAnsi="HG丸ｺﾞｼｯｸM-PRO" w:hint="eastAsia"/>
                          <w:sz w:val="22"/>
                          <w:szCs w:val="22"/>
                        </w:rPr>
                        <w:t>ＮＭＣＳ、</w:t>
                      </w:r>
                      <w:r w:rsidR="00064513">
                        <w:rPr>
                          <w:rFonts w:ascii="HG丸ｺﾞｼｯｸM-PRO" w:eastAsia="HG丸ｺﾞｼｯｸM-PRO" w:hAnsi="HG丸ｺﾞｼｯｸM-PRO" w:hint="eastAsia"/>
                          <w:sz w:val="22"/>
                          <w:szCs w:val="22"/>
                        </w:rPr>
                        <w:t>ＯＧＣＳの取組</w:t>
                      </w:r>
                      <w:r>
                        <w:rPr>
                          <w:rFonts w:ascii="HG丸ｺﾞｼｯｸM-PRO" w:eastAsia="HG丸ｺﾞｼｯｸM-PRO" w:hAnsi="HG丸ｺﾞｼｯｸM-PRO" w:hint="eastAsia"/>
                          <w:sz w:val="22"/>
                          <w:szCs w:val="22"/>
                        </w:rPr>
                        <w:t>を</w:t>
                      </w:r>
                      <w:r w:rsidRPr="00D10BB5">
                        <w:rPr>
                          <w:rFonts w:ascii="HG丸ｺﾞｼｯｸM-PRO" w:eastAsia="HG丸ｺﾞｼｯｸM-PRO" w:hAnsi="HG丸ｺﾞｼｯｸM-PRO" w:hint="eastAsia"/>
                          <w:sz w:val="22"/>
                          <w:szCs w:val="22"/>
                        </w:rPr>
                        <w:t>支援します。</w:t>
                      </w:r>
                    </w:p>
                    <w:p w:rsidR="008117BC" w:rsidRPr="001A51C9"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・保健師による面接や</w:t>
                      </w:r>
                      <w:r w:rsidRPr="001A51C9">
                        <w:rPr>
                          <w:rFonts w:ascii="HG丸ｺﾞｼｯｸM-PRO" w:eastAsia="HG丸ｺﾞｼｯｸM-PRO" w:hAnsi="HG丸ｺﾞｼｯｸM-PRO" w:hint="eastAsia"/>
                          <w:sz w:val="22"/>
                          <w:szCs w:val="22"/>
                        </w:rPr>
                        <w:t>医療機関と保健機関の連携のための要養育支援者情報提供の活用等により、支援の必要な妊産婦・乳幼児を早期に把握し、切れめない支援に</w:t>
                      </w:r>
                      <w:r w:rsidR="00064513">
                        <w:rPr>
                          <w:rFonts w:ascii="HG丸ｺﾞｼｯｸM-PRO" w:eastAsia="HG丸ｺﾞｼｯｸM-PRO" w:hAnsi="HG丸ｺﾞｼｯｸM-PRO" w:hint="eastAsia"/>
                          <w:sz w:val="22"/>
                          <w:szCs w:val="22"/>
                        </w:rPr>
                        <w:t>取</w:t>
                      </w:r>
                      <w:r w:rsidRPr="001A51C9">
                        <w:rPr>
                          <w:rFonts w:ascii="HG丸ｺﾞｼｯｸM-PRO" w:eastAsia="HG丸ｺﾞｼｯｸM-PRO" w:hAnsi="HG丸ｺﾞｼｯｸM-PRO" w:hint="eastAsia"/>
                          <w:sz w:val="22"/>
                          <w:szCs w:val="22"/>
                        </w:rPr>
                        <w:t>組みます。</w:t>
                      </w:r>
                    </w:p>
                    <w:p w:rsidR="008117BC" w:rsidRDefault="008117BC" w:rsidP="00685E9B">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1A51C9">
                        <w:rPr>
                          <w:rFonts w:ascii="HG丸ｺﾞｼｯｸM-PRO" w:eastAsia="HG丸ｺﾞｼｯｸM-PRO" w:hAnsi="HG丸ｺﾞｼｯｸM-PRO" w:hint="eastAsia"/>
                          <w:sz w:val="22"/>
                          <w:szCs w:val="22"/>
                        </w:rPr>
                        <w:t>・小児慢性特定疾病児童等に対して、保健師等による訪問等の個別支援や疾病や療養等の学習会や交流会を実施します。また、小児慢性特定疾病児童等への自立支援について</w:t>
                      </w:r>
                      <w:r w:rsidR="00064513">
                        <w:rPr>
                          <w:rFonts w:ascii="HG丸ｺﾞｼｯｸM-PRO" w:eastAsia="HG丸ｺﾞｼｯｸM-PRO" w:hAnsi="HG丸ｺﾞｼｯｸM-PRO" w:hint="eastAsia"/>
                          <w:sz w:val="22"/>
                          <w:szCs w:val="22"/>
                        </w:rPr>
                        <w:t>、小児慢性特定疾病児童等自立支援員の活動内容を検討し取</w:t>
                      </w:r>
                      <w:r w:rsidRPr="001A51C9">
                        <w:rPr>
                          <w:rFonts w:ascii="HG丸ｺﾞｼｯｸM-PRO" w:eastAsia="HG丸ｺﾞｼｯｸM-PRO" w:hAnsi="HG丸ｺﾞｼｯｸM-PRO" w:hint="eastAsia"/>
                          <w:sz w:val="22"/>
                          <w:szCs w:val="22"/>
                        </w:rPr>
                        <w:t>組みます。</w:t>
                      </w:r>
                    </w:p>
                    <w:p w:rsidR="008117BC"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p w:rsidR="008117BC" w:rsidRPr="00F5367B" w:rsidRDefault="008117BC"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p>
                  </w:txbxContent>
                </v:textbox>
              </v:roundrect>
            </w:pict>
          </mc:Fallback>
        </mc:AlternateContent>
      </w: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2D1244" w:rsidRDefault="002D1244" w:rsidP="00685E9B">
      <w:pPr>
        <w:rPr>
          <w:rFonts w:ascii="HG丸ｺﾞｼｯｸM-PRO" w:eastAsia="HG丸ｺﾞｼｯｸM-PRO" w:hAnsi="HG丸ｺﾞｼｯｸM-PRO"/>
          <w:sz w:val="22"/>
          <w:szCs w:val="22"/>
        </w:rPr>
      </w:pPr>
    </w:p>
    <w:p w:rsidR="002D1244" w:rsidRDefault="002D1244" w:rsidP="00685E9B">
      <w:pPr>
        <w:rPr>
          <w:rFonts w:ascii="HG丸ｺﾞｼｯｸM-PRO" w:eastAsia="HG丸ｺﾞｼｯｸM-PRO" w:hAnsi="HG丸ｺﾞｼｯｸM-PRO"/>
          <w:sz w:val="22"/>
          <w:szCs w:val="22"/>
        </w:rPr>
      </w:pPr>
    </w:p>
    <w:p w:rsidR="002D1244" w:rsidRDefault="002D1244" w:rsidP="00685E9B">
      <w:pPr>
        <w:rPr>
          <w:rFonts w:ascii="HG丸ｺﾞｼｯｸM-PRO" w:eastAsia="HG丸ｺﾞｼｯｸM-PRO" w:hAnsi="HG丸ｺﾞｼｯｸM-PRO"/>
          <w:sz w:val="22"/>
          <w:szCs w:val="22"/>
        </w:rPr>
      </w:pPr>
    </w:p>
    <w:p w:rsidR="00B91B88" w:rsidRPr="005D508D" w:rsidRDefault="00685E9B" w:rsidP="005D508D">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○計画中間年（２０２０年度）以降、</w:t>
      </w:r>
      <w:r>
        <w:rPr>
          <w:rFonts w:ascii="HG丸ｺﾞｼｯｸM-PRO" w:eastAsia="HG丸ｺﾞｼｯｸM-PRO" w:hAnsi="HG丸ｺﾞｼｯｸM-PRO" w:hint="eastAsia"/>
          <w:color w:val="000000" w:themeColor="text1"/>
          <w:sz w:val="22"/>
          <w:szCs w:val="22"/>
        </w:rPr>
        <w:t>計画最終年（2023</w:t>
      </w:r>
      <w:r w:rsidR="00064513">
        <w:rPr>
          <w:rFonts w:ascii="HG丸ｺﾞｼｯｸM-PRO" w:eastAsia="HG丸ｺﾞｼｯｸM-PRO" w:hAnsi="HG丸ｺﾞｼｯｸM-PRO" w:hint="eastAsia"/>
          <w:color w:val="000000" w:themeColor="text1"/>
          <w:sz w:val="22"/>
          <w:szCs w:val="22"/>
        </w:rPr>
        <w:t>年度）までの取組</w:t>
      </w:r>
      <w:r>
        <w:rPr>
          <w:rFonts w:ascii="HG丸ｺﾞｼｯｸM-PRO" w:eastAsia="HG丸ｺﾞｼｯｸM-PRO" w:hAnsi="HG丸ｺﾞｼｯｸM-PRO" w:hint="eastAsia"/>
          <w:color w:val="000000" w:themeColor="text1"/>
          <w:sz w:val="22"/>
          <w:szCs w:val="22"/>
        </w:rPr>
        <w:t>については、</w:t>
      </w:r>
      <w:r w:rsidR="00064513">
        <w:rPr>
          <w:rFonts w:ascii="HG丸ｺﾞｼｯｸM-PRO" w:eastAsia="HG丸ｺﾞｼｯｸM-PRO" w:hAnsi="HG丸ｺﾞｼｯｸM-PRO" w:hint="eastAsia"/>
          <w:sz w:val="22"/>
          <w:szCs w:val="22"/>
        </w:rPr>
        <w:t>計画中間年までの取組</w:t>
      </w:r>
      <w:r>
        <w:rPr>
          <w:rFonts w:ascii="HG丸ｺﾞｼｯｸM-PRO" w:eastAsia="HG丸ｺﾞｼｯｸM-PRO" w:hAnsi="HG丸ｺﾞｼｯｸM-PRO" w:hint="eastAsia"/>
          <w:sz w:val="22"/>
          <w:szCs w:val="22"/>
        </w:rPr>
        <w:t>を踏まえ、検討し、実施していきます。</w:t>
      </w:r>
    </w:p>
    <w:sectPr w:rsidR="00B91B88" w:rsidRPr="005D508D" w:rsidSect="00302580">
      <w:headerReference w:type="default" r:id="rId35"/>
      <w:footerReference w:type="default" r:id="rId36"/>
      <w:pgSz w:w="11907" w:h="16840" w:code="9"/>
      <w:pgMar w:top="1440" w:right="1134" w:bottom="1440" w:left="1134" w:header="851" w:footer="510" w:gutter="0"/>
      <w:pgNumType w:fmt="numberInDash"/>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BE3" w:rsidRDefault="00C80BE3">
      <w:r>
        <w:separator/>
      </w:r>
    </w:p>
  </w:endnote>
  <w:endnote w:type="continuationSeparator" w:id="0">
    <w:p w:rsidR="00C80BE3" w:rsidRDefault="00C8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469337"/>
      <w:docPartObj>
        <w:docPartGallery w:val="Page Numbers (Bottom of Page)"/>
        <w:docPartUnique/>
      </w:docPartObj>
    </w:sdtPr>
    <w:sdtEndPr/>
    <w:sdtContent>
      <w:p w:rsidR="00540962" w:rsidRDefault="00540962">
        <w:pPr>
          <w:pStyle w:val="a5"/>
          <w:jc w:val="center"/>
        </w:pPr>
        <w:r>
          <w:fldChar w:fldCharType="begin"/>
        </w:r>
        <w:r>
          <w:instrText>PAGE   \* MERGEFORMAT</w:instrText>
        </w:r>
        <w:r>
          <w:fldChar w:fldCharType="separate"/>
        </w:r>
        <w:r w:rsidR="008A33C0" w:rsidRPr="008A33C0">
          <w:rPr>
            <w:noProof/>
            <w:lang w:val="ja-JP" w:eastAsia="ja-JP"/>
          </w:rPr>
          <w:t>1</w:t>
        </w:r>
        <w:r>
          <w:fldChar w:fldCharType="end"/>
        </w:r>
      </w:p>
    </w:sdtContent>
  </w:sdt>
  <w:p w:rsidR="00540962" w:rsidRDefault="0054096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BC" w:rsidRDefault="008117BC">
    <w:pPr>
      <w:pStyle w:val="a5"/>
      <w:jc w:val="center"/>
      <w:rPr>
        <w:lang w:eastAsia="ja-JP"/>
      </w:rPr>
    </w:pPr>
    <w:r>
      <w:fldChar w:fldCharType="begin"/>
    </w:r>
    <w:r>
      <w:instrText>PAGE   \* MERGEFORMAT</w:instrText>
    </w:r>
    <w:r>
      <w:fldChar w:fldCharType="separate"/>
    </w:r>
    <w:r w:rsidR="008A33C0" w:rsidRPr="008A33C0">
      <w:rPr>
        <w:noProof/>
        <w:lang w:val="ja-JP" w:eastAsia="ja-JP"/>
      </w:rPr>
      <w:t>9</w:t>
    </w:r>
    <w:r>
      <w:fldChar w:fldCharType="end"/>
    </w:r>
  </w:p>
  <w:p w:rsidR="008117BC" w:rsidRPr="00A72669" w:rsidRDefault="008117BC" w:rsidP="00FD3D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BC" w:rsidRDefault="008117BC">
    <w:pPr>
      <w:pStyle w:val="a5"/>
      <w:jc w:val="center"/>
      <w:rPr>
        <w:lang w:eastAsia="ja-JP"/>
      </w:rPr>
    </w:pPr>
    <w:r>
      <w:fldChar w:fldCharType="begin"/>
    </w:r>
    <w:r>
      <w:instrText>PAGE   \* MERGEFORMAT</w:instrText>
    </w:r>
    <w:r>
      <w:fldChar w:fldCharType="separate"/>
    </w:r>
    <w:r w:rsidR="008A33C0" w:rsidRPr="008A33C0">
      <w:rPr>
        <w:noProof/>
        <w:lang w:val="ja-JP" w:eastAsia="ja-JP"/>
      </w:rPr>
      <w:t>-</w:t>
    </w:r>
    <w:r w:rsidR="008A33C0">
      <w:rPr>
        <w:noProof/>
      </w:rPr>
      <w:t xml:space="preserve"> 14 -</w:t>
    </w:r>
    <w:r>
      <w:fldChar w:fldCharType="end"/>
    </w:r>
  </w:p>
  <w:p w:rsidR="008117BC" w:rsidRPr="00A72669" w:rsidRDefault="008117BC" w:rsidP="00FD3D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BE3" w:rsidRDefault="00C80BE3">
      <w:r>
        <w:separator/>
      </w:r>
    </w:p>
  </w:footnote>
  <w:footnote w:type="continuationSeparator" w:id="0">
    <w:p w:rsidR="00C80BE3" w:rsidRDefault="00C80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BC" w:rsidRPr="002856B4" w:rsidRDefault="008117BC" w:rsidP="00916222">
    <w:pPr>
      <w:pStyle w:val="a3"/>
      <w:wordWrap w:val="0"/>
      <w:ind w:right="114" w:firstLineChars="1000" w:firstLine="2200"/>
      <w:jc w:val="right"/>
      <w:rPr>
        <w:rFonts w:ascii="ＭＳ ゴシック" w:eastAsia="ＭＳ ゴシック" w:hAnsi="ＭＳ ゴシック"/>
        <w:sz w:val="22"/>
        <w:szCs w:val="22"/>
        <w:lang w:eastAsia="ja-JP"/>
      </w:rPr>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3872" behindDoc="0" locked="0" layoutInCell="1" allowOverlap="1" wp14:anchorId="4FD9B801" wp14:editId="6E74D44E">
              <wp:simplePos x="0" y="0"/>
              <wp:positionH relativeFrom="column">
                <wp:posOffset>-227330</wp:posOffset>
              </wp:positionH>
              <wp:positionV relativeFrom="paragraph">
                <wp:posOffset>214630</wp:posOffset>
              </wp:positionV>
              <wp:extent cx="6470650" cy="90805"/>
              <wp:effectExtent l="1270" t="5080" r="5080" b="8890"/>
              <wp:wrapNone/>
              <wp:docPr id="358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7.9pt;margin-top:16.9pt;width:509.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" stroked="f">
              <v:fill color2="#0070c0" rotate="t" angle="90" focus="100%" type="gradient"/>
              <v:textbox inset="5.85pt,.7pt,5.85pt,.7pt"/>
            </v:roundrect>
          </w:pict>
        </mc:Fallback>
      </mc:AlternateContent>
    </w: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第６節　堺市二次医療圏</w:t>
    </w:r>
  </w:p>
  <w:p w:rsidR="008117BC" w:rsidRPr="00FD3D1F" w:rsidRDefault="008117BC" w:rsidP="00A216A2">
    <w:pPr>
      <w:pStyle w:val="a3"/>
      <w:wordWrap w:val="0"/>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BC" w:rsidRPr="002856B4" w:rsidRDefault="008117BC" w:rsidP="00916222">
    <w:pPr>
      <w:pStyle w:val="a3"/>
      <w:wordWrap w:val="0"/>
      <w:ind w:right="114" w:firstLineChars="1000" w:firstLine="2200"/>
      <w:jc w:val="right"/>
      <w:rPr>
        <w:rFonts w:ascii="ＭＳ ゴシック" w:eastAsia="ＭＳ ゴシック" w:hAnsi="ＭＳ ゴシック"/>
        <w:sz w:val="22"/>
        <w:szCs w:val="22"/>
        <w:lang w:eastAsia="ja-JP"/>
      </w:rPr>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5920" behindDoc="0" locked="0" layoutInCell="1" allowOverlap="1" wp14:anchorId="52662E48" wp14:editId="350A6490">
              <wp:simplePos x="0" y="0"/>
              <wp:positionH relativeFrom="column">
                <wp:posOffset>-227330</wp:posOffset>
              </wp:positionH>
              <wp:positionV relativeFrom="paragraph">
                <wp:posOffset>214630</wp:posOffset>
              </wp:positionV>
              <wp:extent cx="6470650" cy="90805"/>
              <wp:effectExtent l="1270" t="5080" r="5080" b="8890"/>
              <wp:wrapNone/>
              <wp:docPr id="360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7.9pt;margin-top:16.9pt;width:509.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" stroked="f">
              <v:fill color2="#0070c0" rotate="t" angle="90" focus="100%" type="gradient"/>
              <v:textbox inset="5.85pt,.7pt,5.85pt,.7pt"/>
            </v:roundrect>
          </w:pict>
        </mc:Fallback>
      </mc:AlternateContent>
    </w: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第６節　堺市二次医療圏</w:t>
    </w:r>
  </w:p>
  <w:p w:rsidR="008117BC" w:rsidRPr="00FD3D1F" w:rsidRDefault="008117BC" w:rsidP="00A216A2">
    <w:pPr>
      <w:pStyle w:val="a3"/>
      <w:wordWrap w:val="0"/>
      <w:jc w:val="righ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BC" w:rsidRPr="002856B4" w:rsidRDefault="008117BC" w:rsidP="00916222">
    <w:pPr>
      <w:pStyle w:val="a3"/>
      <w:wordWrap w:val="0"/>
      <w:ind w:right="114" w:firstLineChars="1000" w:firstLine="2200"/>
      <w:jc w:val="right"/>
      <w:rPr>
        <w:rFonts w:ascii="ＭＳ ゴシック" w:eastAsia="ＭＳ ゴシック" w:hAnsi="ＭＳ ゴシック"/>
        <w:sz w:val="22"/>
        <w:szCs w:val="22"/>
        <w:lang w:eastAsia="ja-JP"/>
      </w:rPr>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7728" behindDoc="0" locked="0" layoutInCell="1" allowOverlap="1" wp14:anchorId="4A15AAE3" wp14:editId="3C49A014">
              <wp:simplePos x="0" y="0"/>
              <wp:positionH relativeFrom="column">
                <wp:posOffset>-227330</wp:posOffset>
              </wp:positionH>
              <wp:positionV relativeFrom="paragraph">
                <wp:posOffset>214630</wp:posOffset>
              </wp:positionV>
              <wp:extent cx="6470650" cy="90805"/>
              <wp:effectExtent l="1270" t="5080" r="508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7.9pt;margin-top:16.9pt;width:509.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" stroked="f">
              <v:fill color2="#0070c0" rotate="t" angle="90" focus="100%" type="gradient"/>
              <v:textbox inset="5.85pt,.7pt,5.85pt,.7pt"/>
            </v:roundrect>
          </w:pict>
        </mc:Fallback>
      </mc:AlternateContent>
    </w: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第６節　堺市二次医療圏</w:t>
    </w:r>
  </w:p>
  <w:p w:rsidR="008117BC" w:rsidRPr="00FD3D1F" w:rsidRDefault="008117BC" w:rsidP="00A216A2">
    <w:pPr>
      <w:pStyle w:val="a3"/>
      <w:wordWrap w:val="0"/>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8"/>
  </w:num>
  <w:num w:numId="5">
    <w:abstractNumId w:val="7"/>
  </w:num>
  <w:num w:numId="6">
    <w:abstractNumId w:val="1"/>
  </w:num>
  <w:num w:numId="7">
    <w:abstractNumId w:val="5"/>
  </w:num>
  <w:num w:numId="8">
    <w:abstractNumId w:val="0"/>
  </w:num>
  <w:num w:numId="9">
    <w:abstractNumId w:val="10"/>
  </w:num>
  <w:num w:numId="10">
    <w:abstractNumId w:val="9"/>
  </w:num>
  <w:num w:numId="11">
    <w:abstractNumId w:val="11"/>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8193"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EF9"/>
    <w:rsid w:val="00001619"/>
    <w:rsid w:val="0000188C"/>
    <w:rsid w:val="00001C36"/>
    <w:rsid w:val="00001F4D"/>
    <w:rsid w:val="0000281E"/>
    <w:rsid w:val="00005E87"/>
    <w:rsid w:val="00006E20"/>
    <w:rsid w:val="00006E2E"/>
    <w:rsid w:val="00007829"/>
    <w:rsid w:val="000104B4"/>
    <w:rsid w:val="00011299"/>
    <w:rsid w:val="00011796"/>
    <w:rsid w:val="0001184B"/>
    <w:rsid w:val="0001194B"/>
    <w:rsid w:val="00011D85"/>
    <w:rsid w:val="000124E6"/>
    <w:rsid w:val="000138C1"/>
    <w:rsid w:val="00014D90"/>
    <w:rsid w:val="00015225"/>
    <w:rsid w:val="0001729B"/>
    <w:rsid w:val="000176A3"/>
    <w:rsid w:val="00017AB3"/>
    <w:rsid w:val="00020424"/>
    <w:rsid w:val="000207B2"/>
    <w:rsid w:val="000209EA"/>
    <w:rsid w:val="00022BFB"/>
    <w:rsid w:val="00024A37"/>
    <w:rsid w:val="00024AFC"/>
    <w:rsid w:val="00024BB8"/>
    <w:rsid w:val="00024DAE"/>
    <w:rsid w:val="00025107"/>
    <w:rsid w:val="00026619"/>
    <w:rsid w:val="00027695"/>
    <w:rsid w:val="00030031"/>
    <w:rsid w:val="0003038B"/>
    <w:rsid w:val="00030C2B"/>
    <w:rsid w:val="00030F23"/>
    <w:rsid w:val="00030F50"/>
    <w:rsid w:val="00031831"/>
    <w:rsid w:val="00031935"/>
    <w:rsid w:val="00031FD8"/>
    <w:rsid w:val="00032437"/>
    <w:rsid w:val="00032CC6"/>
    <w:rsid w:val="00032F30"/>
    <w:rsid w:val="00033AC5"/>
    <w:rsid w:val="00034DAF"/>
    <w:rsid w:val="000353A9"/>
    <w:rsid w:val="00035459"/>
    <w:rsid w:val="000358EB"/>
    <w:rsid w:val="00036497"/>
    <w:rsid w:val="0003669A"/>
    <w:rsid w:val="000404AC"/>
    <w:rsid w:val="0004138A"/>
    <w:rsid w:val="00042469"/>
    <w:rsid w:val="00042CE4"/>
    <w:rsid w:val="000434C6"/>
    <w:rsid w:val="000456A7"/>
    <w:rsid w:val="00046196"/>
    <w:rsid w:val="00046CC5"/>
    <w:rsid w:val="00051BD3"/>
    <w:rsid w:val="00052A4D"/>
    <w:rsid w:val="00052C53"/>
    <w:rsid w:val="00052FE5"/>
    <w:rsid w:val="00056F95"/>
    <w:rsid w:val="000570C0"/>
    <w:rsid w:val="000572FA"/>
    <w:rsid w:val="00057367"/>
    <w:rsid w:val="0005750F"/>
    <w:rsid w:val="00057DE2"/>
    <w:rsid w:val="000618BC"/>
    <w:rsid w:val="00061D66"/>
    <w:rsid w:val="00062AA9"/>
    <w:rsid w:val="00062DFE"/>
    <w:rsid w:val="00063053"/>
    <w:rsid w:val="00063F85"/>
    <w:rsid w:val="000642F2"/>
    <w:rsid w:val="000643BF"/>
    <w:rsid w:val="00064513"/>
    <w:rsid w:val="00064C63"/>
    <w:rsid w:val="00065DB5"/>
    <w:rsid w:val="00066251"/>
    <w:rsid w:val="0006709D"/>
    <w:rsid w:val="00070AFE"/>
    <w:rsid w:val="00071D41"/>
    <w:rsid w:val="0007352C"/>
    <w:rsid w:val="00074C1B"/>
    <w:rsid w:val="00076600"/>
    <w:rsid w:val="000769A6"/>
    <w:rsid w:val="0008154E"/>
    <w:rsid w:val="00081695"/>
    <w:rsid w:val="0008299C"/>
    <w:rsid w:val="00082A0A"/>
    <w:rsid w:val="00084413"/>
    <w:rsid w:val="00084528"/>
    <w:rsid w:val="00084A71"/>
    <w:rsid w:val="00084D7A"/>
    <w:rsid w:val="00085151"/>
    <w:rsid w:val="000862C5"/>
    <w:rsid w:val="00087781"/>
    <w:rsid w:val="00087F14"/>
    <w:rsid w:val="00090BBB"/>
    <w:rsid w:val="00090DA8"/>
    <w:rsid w:val="0009108F"/>
    <w:rsid w:val="0009126B"/>
    <w:rsid w:val="0009163F"/>
    <w:rsid w:val="00091CE3"/>
    <w:rsid w:val="0009234A"/>
    <w:rsid w:val="0009244B"/>
    <w:rsid w:val="00092BCF"/>
    <w:rsid w:val="000935AF"/>
    <w:rsid w:val="0009371E"/>
    <w:rsid w:val="00093846"/>
    <w:rsid w:val="0009417B"/>
    <w:rsid w:val="00095020"/>
    <w:rsid w:val="00096282"/>
    <w:rsid w:val="000966F1"/>
    <w:rsid w:val="00096847"/>
    <w:rsid w:val="00096C4E"/>
    <w:rsid w:val="000A0659"/>
    <w:rsid w:val="000A075C"/>
    <w:rsid w:val="000A0C33"/>
    <w:rsid w:val="000A0D0D"/>
    <w:rsid w:val="000A2CA2"/>
    <w:rsid w:val="000A357C"/>
    <w:rsid w:val="000A38F9"/>
    <w:rsid w:val="000A6083"/>
    <w:rsid w:val="000A692F"/>
    <w:rsid w:val="000A6C08"/>
    <w:rsid w:val="000A723E"/>
    <w:rsid w:val="000A7BC8"/>
    <w:rsid w:val="000B0189"/>
    <w:rsid w:val="000B02D1"/>
    <w:rsid w:val="000B0682"/>
    <w:rsid w:val="000B19BC"/>
    <w:rsid w:val="000B246C"/>
    <w:rsid w:val="000B263C"/>
    <w:rsid w:val="000B271E"/>
    <w:rsid w:val="000B36A8"/>
    <w:rsid w:val="000B54FD"/>
    <w:rsid w:val="000B586B"/>
    <w:rsid w:val="000B5C85"/>
    <w:rsid w:val="000B61EC"/>
    <w:rsid w:val="000B7BC9"/>
    <w:rsid w:val="000C127C"/>
    <w:rsid w:val="000C1E8C"/>
    <w:rsid w:val="000C25A3"/>
    <w:rsid w:val="000C459D"/>
    <w:rsid w:val="000C47CB"/>
    <w:rsid w:val="000C4D90"/>
    <w:rsid w:val="000C52C8"/>
    <w:rsid w:val="000C5925"/>
    <w:rsid w:val="000C5DB2"/>
    <w:rsid w:val="000C63DC"/>
    <w:rsid w:val="000D0EE3"/>
    <w:rsid w:val="000D15BF"/>
    <w:rsid w:val="000D18DF"/>
    <w:rsid w:val="000D560E"/>
    <w:rsid w:val="000D5963"/>
    <w:rsid w:val="000D5A91"/>
    <w:rsid w:val="000D5F46"/>
    <w:rsid w:val="000D6B50"/>
    <w:rsid w:val="000D6BFE"/>
    <w:rsid w:val="000D6C2B"/>
    <w:rsid w:val="000D6E73"/>
    <w:rsid w:val="000D6FBE"/>
    <w:rsid w:val="000D7566"/>
    <w:rsid w:val="000D763A"/>
    <w:rsid w:val="000D7EAB"/>
    <w:rsid w:val="000E01B8"/>
    <w:rsid w:val="000E08B3"/>
    <w:rsid w:val="000E1BD7"/>
    <w:rsid w:val="000E1E3B"/>
    <w:rsid w:val="000E294B"/>
    <w:rsid w:val="000E2BF1"/>
    <w:rsid w:val="000E2E8B"/>
    <w:rsid w:val="000E2F56"/>
    <w:rsid w:val="000E3E9A"/>
    <w:rsid w:val="000E49E1"/>
    <w:rsid w:val="000E7610"/>
    <w:rsid w:val="000E7B07"/>
    <w:rsid w:val="000F033B"/>
    <w:rsid w:val="000F0641"/>
    <w:rsid w:val="000F16F8"/>
    <w:rsid w:val="000F19BD"/>
    <w:rsid w:val="000F29C1"/>
    <w:rsid w:val="000F2BFF"/>
    <w:rsid w:val="000F3A09"/>
    <w:rsid w:val="000F4111"/>
    <w:rsid w:val="000F6341"/>
    <w:rsid w:val="000F67A8"/>
    <w:rsid w:val="000F715C"/>
    <w:rsid w:val="000F7B62"/>
    <w:rsid w:val="000F7F66"/>
    <w:rsid w:val="00100342"/>
    <w:rsid w:val="00100470"/>
    <w:rsid w:val="00100ACF"/>
    <w:rsid w:val="00100C5E"/>
    <w:rsid w:val="00100EAA"/>
    <w:rsid w:val="00100FCE"/>
    <w:rsid w:val="001011C4"/>
    <w:rsid w:val="001013ED"/>
    <w:rsid w:val="00102EF5"/>
    <w:rsid w:val="00103B33"/>
    <w:rsid w:val="00103FE1"/>
    <w:rsid w:val="00104C02"/>
    <w:rsid w:val="00104C98"/>
    <w:rsid w:val="00105319"/>
    <w:rsid w:val="00105884"/>
    <w:rsid w:val="001064B8"/>
    <w:rsid w:val="00107C4C"/>
    <w:rsid w:val="00111852"/>
    <w:rsid w:val="00112F14"/>
    <w:rsid w:val="00113C75"/>
    <w:rsid w:val="001147E2"/>
    <w:rsid w:val="00114A14"/>
    <w:rsid w:val="00114A65"/>
    <w:rsid w:val="001175F7"/>
    <w:rsid w:val="00117E4A"/>
    <w:rsid w:val="001202FF"/>
    <w:rsid w:val="00120618"/>
    <w:rsid w:val="001219AB"/>
    <w:rsid w:val="00121E84"/>
    <w:rsid w:val="00125207"/>
    <w:rsid w:val="0012596E"/>
    <w:rsid w:val="001261E8"/>
    <w:rsid w:val="00126311"/>
    <w:rsid w:val="00126B48"/>
    <w:rsid w:val="00126C26"/>
    <w:rsid w:val="00126CF1"/>
    <w:rsid w:val="001310C8"/>
    <w:rsid w:val="0013194B"/>
    <w:rsid w:val="00131CDA"/>
    <w:rsid w:val="00132861"/>
    <w:rsid w:val="00133142"/>
    <w:rsid w:val="001336D1"/>
    <w:rsid w:val="00134838"/>
    <w:rsid w:val="00134AEE"/>
    <w:rsid w:val="00134F88"/>
    <w:rsid w:val="0013607C"/>
    <w:rsid w:val="001372C3"/>
    <w:rsid w:val="00137DD6"/>
    <w:rsid w:val="00141B70"/>
    <w:rsid w:val="00142204"/>
    <w:rsid w:val="00142CDA"/>
    <w:rsid w:val="001438F2"/>
    <w:rsid w:val="001440D3"/>
    <w:rsid w:val="00144CFF"/>
    <w:rsid w:val="00145056"/>
    <w:rsid w:val="001453C1"/>
    <w:rsid w:val="001468C3"/>
    <w:rsid w:val="00147FAE"/>
    <w:rsid w:val="00150DCF"/>
    <w:rsid w:val="0015385D"/>
    <w:rsid w:val="00153DCD"/>
    <w:rsid w:val="0015701B"/>
    <w:rsid w:val="0015740A"/>
    <w:rsid w:val="00160727"/>
    <w:rsid w:val="00160BF1"/>
    <w:rsid w:val="00162252"/>
    <w:rsid w:val="001632F7"/>
    <w:rsid w:val="00163543"/>
    <w:rsid w:val="00163C72"/>
    <w:rsid w:val="001654BA"/>
    <w:rsid w:val="00165D56"/>
    <w:rsid w:val="00166C42"/>
    <w:rsid w:val="00171579"/>
    <w:rsid w:val="001717DB"/>
    <w:rsid w:val="00171D52"/>
    <w:rsid w:val="001728A2"/>
    <w:rsid w:val="00174954"/>
    <w:rsid w:val="00174A0B"/>
    <w:rsid w:val="00174BD0"/>
    <w:rsid w:val="00174D4E"/>
    <w:rsid w:val="00174F89"/>
    <w:rsid w:val="00176545"/>
    <w:rsid w:val="00176579"/>
    <w:rsid w:val="00176FFE"/>
    <w:rsid w:val="00177F6E"/>
    <w:rsid w:val="00183C34"/>
    <w:rsid w:val="001841E8"/>
    <w:rsid w:val="0018468B"/>
    <w:rsid w:val="00184B0E"/>
    <w:rsid w:val="00184F55"/>
    <w:rsid w:val="00184FAB"/>
    <w:rsid w:val="00186677"/>
    <w:rsid w:val="001875E0"/>
    <w:rsid w:val="001907B2"/>
    <w:rsid w:val="00190B3D"/>
    <w:rsid w:val="00192C28"/>
    <w:rsid w:val="00192F84"/>
    <w:rsid w:val="00193776"/>
    <w:rsid w:val="001940FE"/>
    <w:rsid w:val="0019447F"/>
    <w:rsid w:val="0019457F"/>
    <w:rsid w:val="0019475B"/>
    <w:rsid w:val="00194DA3"/>
    <w:rsid w:val="00195F08"/>
    <w:rsid w:val="00196F79"/>
    <w:rsid w:val="00197638"/>
    <w:rsid w:val="001A033A"/>
    <w:rsid w:val="001A06E0"/>
    <w:rsid w:val="001A0A17"/>
    <w:rsid w:val="001A0BA6"/>
    <w:rsid w:val="001A1D36"/>
    <w:rsid w:val="001A251F"/>
    <w:rsid w:val="001A27F3"/>
    <w:rsid w:val="001A355D"/>
    <w:rsid w:val="001A35BD"/>
    <w:rsid w:val="001A51C9"/>
    <w:rsid w:val="001A5698"/>
    <w:rsid w:val="001A5879"/>
    <w:rsid w:val="001A77F7"/>
    <w:rsid w:val="001A7CAA"/>
    <w:rsid w:val="001B023C"/>
    <w:rsid w:val="001B024A"/>
    <w:rsid w:val="001B0A2A"/>
    <w:rsid w:val="001B0AEA"/>
    <w:rsid w:val="001B0FB2"/>
    <w:rsid w:val="001B1B30"/>
    <w:rsid w:val="001B478E"/>
    <w:rsid w:val="001B4958"/>
    <w:rsid w:val="001B4AF2"/>
    <w:rsid w:val="001B4C37"/>
    <w:rsid w:val="001B5B94"/>
    <w:rsid w:val="001B5BDA"/>
    <w:rsid w:val="001B72DC"/>
    <w:rsid w:val="001B74D4"/>
    <w:rsid w:val="001B7553"/>
    <w:rsid w:val="001C1BB2"/>
    <w:rsid w:val="001C2C42"/>
    <w:rsid w:val="001C4A0C"/>
    <w:rsid w:val="001C5928"/>
    <w:rsid w:val="001C5D74"/>
    <w:rsid w:val="001C6B4A"/>
    <w:rsid w:val="001C7A44"/>
    <w:rsid w:val="001C7F39"/>
    <w:rsid w:val="001D0C4E"/>
    <w:rsid w:val="001D2183"/>
    <w:rsid w:val="001D39E2"/>
    <w:rsid w:val="001D3C5D"/>
    <w:rsid w:val="001D4168"/>
    <w:rsid w:val="001D4580"/>
    <w:rsid w:val="001D52FA"/>
    <w:rsid w:val="001D64AF"/>
    <w:rsid w:val="001D7110"/>
    <w:rsid w:val="001D7427"/>
    <w:rsid w:val="001E00F6"/>
    <w:rsid w:val="001E15A2"/>
    <w:rsid w:val="001E1B85"/>
    <w:rsid w:val="001E30BD"/>
    <w:rsid w:val="001E3B04"/>
    <w:rsid w:val="001E48D8"/>
    <w:rsid w:val="001E50A5"/>
    <w:rsid w:val="001E52CF"/>
    <w:rsid w:val="001E545B"/>
    <w:rsid w:val="001E5575"/>
    <w:rsid w:val="001E683A"/>
    <w:rsid w:val="001E7B2A"/>
    <w:rsid w:val="001F00BF"/>
    <w:rsid w:val="001F0456"/>
    <w:rsid w:val="001F2053"/>
    <w:rsid w:val="001F2AB9"/>
    <w:rsid w:val="001F4358"/>
    <w:rsid w:val="001F4E93"/>
    <w:rsid w:val="001F50F8"/>
    <w:rsid w:val="001F778A"/>
    <w:rsid w:val="001F7A9F"/>
    <w:rsid w:val="002014B6"/>
    <w:rsid w:val="002023A1"/>
    <w:rsid w:val="00202BBA"/>
    <w:rsid w:val="00203784"/>
    <w:rsid w:val="00203DD6"/>
    <w:rsid w:val="00204979"/>
    <w:rsid w:val="00204DDD"/>
    <w:rsid w:val="002053D9"/>
    <w:rsid w:val="00207BBB"/>
    <w:rsid w:val="00207E20"/>
    <w:rsid w:val="002117E6"/>
    <w:rsid w:val="00211BB4"/>
    <w:rsid w:val="00212303"/>
    <w:rsid w:val="0021368B"/>
    <w:rsid w:val="00215A05"/>
    <w:rsid w:val="00215A26"/>
    <w:rsid w:val="0021611B"/>
    <w:rsid w:val="0021682A"/>
    <w:rsid w:val="00216ECC"/>
    <w:rsid w:val="002178CD"/>
    <w:rsid w:val="00220415"/>
    <w:rsid w:val="0022059F"/>
    <w:rsid w:val="00221335"/>
    <w:rsid w:val="00221775"/>
    <w:rsid w:val="002219F1"/>
    <w:rsid w:val="002232A7"/>
    <w:rsid w:val="002240BC"/>
    <w:rsid w:val="0022498C"/>
    <w:rsid w:val="002259BF"/>
    <w:rsid w:val="00225ABC"/>
    <w:rsid w:val="002261D2"/>
    <w:rsid w:val="00226478"/>
    <w:rsid w:val="00226DC6"/>
    <w:rsid w:val="00230AD6"/>
    <w:rsid w:val="00231129"/>
    <w:rsid w:val="00231FD1"/>
    <w:rsid w:val="00232652"/>
    <w:rsid w:val="0023297C"/>
    <w:rsid w:val="002348B9"/>
    <w:rsid w:val="0023554B"/>
    <w:rsid w:val="002359D2"/>
    <w:rsid w:val="00235A31"/>
    <w:rsid w:val="00236191"/>
    <w:rsid w:val="00237E56"/>
    <w:rsid w:val="00237E77"/>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50166"/>
    <w:rsid w:val="00250245"/>
    <w:rsid w:val="00251B2B"/>
    <w:rsid w:val="00251E52"/>
    <w:rsid w:val="002526A6"/>
    <w:rsid w:val="00252865"/>
    <w:rsid w:val="00252B0B"/>
    <w:rsid w:val="00253846"/>
    <w:rsid w:val="00253FA2"/>
    <w:rsid w:val="00254E1B"/>
    <w:rsid w:val="00254F5D"/>
    <w:rsid w:val="00255214"/>
    <w:rsid w:val="00255CC9"/>
    <w:rsid w:val="00256118"/>
    <w:rsid w:val="0025760A"/>
    <w:rsid w:val="002578F3"/>
    <w:rsid w:val="00260C78"/>
    <w:rsid w:val="00262F6E"/>
    <w:rsid w:val="0026371F"/>
    <w:rsid w:val="00263A9B"/>
    <w:rsid w:val="00264728"/>
    <w:rsid w:val="002657F1"/>
    <w:rsid w:val="002662B4"/>
    <w:rsid w:val="00266CC3"/>
    <w:rsid w:val="00267FC0"/>
    <w:rsid w:val="0027039B"/>
    <w:rsid w:val="00270A5F"/>
    <w:rsid w:val="002711E4"/>
    <w:rsid w:val="0027148B"/>
    <w:rsid w:val="00271556"/>
    <w:rsid w:val="002723A7"/>
    <w:rsid w:val="00272972"/>
    <w:rsid w:val="00274E00"/>
    <w:rsid w:val="002753A4"/>
    <w:rsid w:val="00275704"/>
    <w:rsid w:val="00276DCC"/>
    <w:rsid w:val="00277100"/>
    <w:rsid w:val="00277437"/>
    <w:rsid w:val="00277498"/>
    <w:rsid w:val="00277DEA"/>
    <w:rsid w:val="00280379"/>
    <w:rsid w:val="0028066C"/>
    <w:rsid w:val="0028089A"/>
    <w:rsid w:val="00282379"/>
    <w:rsid w:val="00284E22"/>
    <w:rsid w:val="002853B2"/>
    <w:rsid w:val="002856B4"/>
    <w:rsid w:val="00286764"/>
    <w:rsid w:val="00286B47"/>
    <w:rsid w:val="00286BEE"/>
    <w:rsid w:val="00286E07"/>
    <w:rsid w:val="00286EEC"/>
    <w:rsid w:val="002908C8"/>
    <w:rsid w:val="00290BAB"/>
    <w:rsid w:val="00291CFF"/>
    <w:rsid w:val="00291D77"/>
    <w:rsid w:val="00293202"/>
    <w:rsid w:val="00294314"/>
    <w:rsid w:val="00294EBB"/>
    <w:rsid w:val="00295EB9"/>
    <w:rsid w:val="00295F9B"/>
    <w:rsid w:val="0029669C"/>
    <w:rsid w:val="002A018D"/>
    <w:rsid w:val="002A23E3"/>
    <w:rsid w:val="002A2C8B"/>
    <w:rsid w:val="002A2ED1"/>
    <w:rsid w:val="002A3D02"/>
    <w:rsid w:val="002A3E91"/>
    <w:rsid w:val="002A4412"/>
    <w:rsid w:val="002A5E0D"/>
    <w:rsid w:val="002A6988"/>
    <w:rsid w:val="002A7247"/>
    <w:rsid w:val="002A746D"/>
    <w:rsid w:val="002B144C"/>
    <w:rsid w:val="002B455D"/>
    <w:rsid w:val="002B51C7"/>
    <w:rsid w:val="002B531A"/>
    <w:rsid w:val="002B5F23"/>
    <w:rsid w:val="002B6E5E"/>
    <w:rsid w:val="002B6E90"/>
    <w:rsid w:val="002B743F"/>
    <w:rsid w:val="002B7B7D"/>
    <w:rsid w:val="002C04FF"/>
    <w:rsid w:val="002C13DB"/>
    <w:rsid w:val="002C4024"/>
    <w:rsid w:val="002C502F"/>
    <w:rsid w:val="002C6799"/>
    <w:rsid w:val="002C69CF"/>
    <w:rsid w:val="002D03BB"/>
    <w:rsid w:val="002D0D44"/>
    <w:rsid w:val="002D1244"/>
    <w:rsid w:val="002D1CFA"/>
    <w:rsid w:val="002D1F37"/>
    <w:rsid w:val="002D203D"/>
    <w:rsid w:val="002D20B1"/>
    <w:rsid w:val="002D2F72"/>
    <w:rsid w:val="002D36ED"/>
    <w:rsid w:val="002D3CF5"/>
    <w:rsid w:val="002D3F90"/>
    <w:rsid w:val="002D42A6"/>
    <w:rsid w:val="002D4666"/>
    <w:rsid w:val="002D5F48"/>
    <w:rsid w:val="002D60A3"/>
    <w:rsid w:val="002D6451"/>
    <w:rsid w:val="002D789B"/>
    <w:rsid w:val="002E0164"/>
    <w:rsid w:val="002E0D2C"/>
    <w:rsid w:val="002E26A6"/>
    <w:rsid w:val="002E3B06"/>
    <w:rsid w:val="002E52FE"/>
    <w:rsid w:val="002E5949"/>
    <w:rsid w:val="002E67A0"/>
    <w:rsid w:val="002F0124"/>
    <w:rsid w:val="002F16DB"/>
    <w:rsid w:val="002F2824"/>
    <w:rsid w:val="002F2FCE"/>
    <w:rsid w:val="002F35E6"/>
    <w:rsid w:val="002F3D1A"/>
    <w:rsid w:val="002F441B"/>
    <w:rsid w:val="002F53BF"/>
    <w:rsid w:val="002F5FEF"/>
    <w:rsid w:val="002F6DAF"/>
    <w:rsid w:val="002F6FF8"/>
    <w:rsid w:val="002F767A"/>
    <w:rsid w:val="002F7AAA"/>
    <w:rsid w:val="00302580"/>
    <w:rsid w:val="003027FF"/>
    <w:rsid w:val="0030448F"/>
    <w:rsid w:val="0030453A"/>
    <w:rsid w:val="00305384"/>
    <w:rsid w:val="00305A86"/>
    <w:rsid w:val="00305D8D"/>
    <w:rsid w:val="00307BFC"/>
    <w:rsid w:val="00307FE0"/>
    <w:rsid w:val="00310215"/>
    <w:rsid w:val="0031034B"/>
    <w:rsid w:val="003117B4"/>
    <w:rsid w:val="003121CD"/>
    <w:rsid w:val="003128EA"/>
    <w:rsid w:val="00312AA9"/>
    <w:rsid w:val="0031399B"/>
    <w:rsid w:val="00314E0B"/>
    <w:rsid w:val="00315FC8"/>
    <w:rsid w:val="00315FE7"/>
    <w:rsid w:val="0031601B"/>
    <w:rsid w:val="00316FD8"/>
    <w:rsid w:val="003178D7"/>
    <w:rsid w:val="0032094A"/>
    <w:rsid w:val="0032240A"/>
    <w:rsid w:val="00322ACB"/>
    <w:rsid w:val="00323229"/>
    <w:rsid w:val="0032578D"/>
    <w:rsid w:val="0032633E"/>
    <w:rsid w:val="00327F8B"/>
    <w:rsid w:val="0033016E"/>
    <w:rsid w:val="00330A70"/>
    <w:rsid w:val="00330AD9"/>
    <w:rsid w:val="00330C6D"/>
    <w:rsid w:val="00332200"/>
    <w:rsid w:val="003329D1"/>
    <w:rsid w:val="00332C45"/>
    <w:rsid w:val="00332E8F"/>
    <w:rsid w:val="00333818"/>
    <w:rsid w:val="00333EB5"/>
    <w:rsid w:val="00334A2F"/>
    <w:rsid w:val="00335296"/>
    <w:rsid w:val="003356A0"/>
    <w:rsid w:val="00335B20"/>
    <w:rsid w:val="00336047"/>
    <w:rsid w:val="003368D2"/>
    <w:rsid w:val="00340A1B"/>
    <w:rsid w:val="00340FFF"/>
    <w:rsid w:val="00341494"/>
    <w:rsid w:val="00341EC3"/>
    <w:rsid w:val="00342221"/>
    <w:rsid w:val="003425E1"/>
    <w:rsid w:val="00344547"/>
    <w:rsid w:val="003445B9"/>
    <w:rsid w:val="00344B5C"/>
    <w:rsid w:val="00344C9A"/>
    <w:rsid w:val="003454A4"/>
    <w:rsid w:val="003456E5"/>
    <w:rsid w:val="00345D8B"/>
    <w:rsid w:val="003468AB"/>
    <w:rsid w:val="00350212"/>
    <w:rsid w:val="00350D99"/>
    <w:rsid w:val="00351BF9"/>
    <w:rsid w:val="00352673"/>
    <w:rsid w:val="00356535"/>
    <w:rsid w:val="0035726C"/>
    <w:rsid w:val="003576EB"/>
    <w:rsid w:val="0035784A"/>
    <w:rsid w:val="003601F2"/>
    <w:rsid w:val="00360378"/>
    <w:rsid w:val="00360F3E"/>
    <w:rsid w:val="003612EE"/>
    <w:rsid w:val="00361527"/>
    <w:rsid w:val="00362BD9"/>
    <w:rsid w:val="00363361"/>
    <w:rsid w:val="00363571"/>
    <w:rsid w:val="0036436D"/>
    <w:rsid w:val="0036468F"/>
    <w:rsid w:val="0036680A"/>
    <w:rsid w:val="00366CFF"/>
    <w:rsid w:val="00367A18"/>
    <w:rsid w:val="00367AC4"/>
    <w:rsid w:val="00371237"/>
    <w:rsid w:val="003715BD"/>
    <w:rsid w:val="003718DB"/>
    <w:rsid w:val="00371D7A"/>
    <w:rsid w:val="00373846"/>
    <w:rsid w:val="00374613"/>
    <w:rsid w:val="003750B1"/>
    <w:rsid w:val="00376B2E"/>
    <w:rsid w:val="0037787F"/>
    <w:rsid w:val="00383C81"/>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4CF6"/>
    <w:rsid w:val="00396B15"/>
    <w:rsid w:val="00397695"/>
    <w:rsid w:val="00397B01"/>
    <w:rsid w:val="003A043F"/>
    <w:rsid w:val="003A3984"/>
    <w:rsid w:val="003A3AC6"/>
    <w:rsid w:val="003A3AF9"/>
    <w:rsid w:val="003A5D14"/>
    <w:rsid w:val="003A5F3A"/>
    <w:rsid w:val="003A6215"/>
    <w:rsid w:val="003A62DE"/>
    <w:rsid w:val="003A633A"/>
    <w:rsid w:val="003A649F"/>
    <w:rsid w:val="003A658E"/>
    <w:rsid w:val="003A6675"/>
    <w:rsid w:val="003B0125"/>
    <w:rsid w:val="003B0867"/>
    <w:rsid w:val="003B1138"/>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7A"/>
    <w:rsid w:val="003C0489"/>
    <w:rsid w:val="003C0A8E"/>
    <w:rsid w:val="003C1A76"/>
    <w:rsid w:val="003C240E"/>
    <w:rsid w:val="003C2FE2"/>
    <w:rsid w:val="003C353A"/>
    <w:rsid w:val="003C3A30"/>
    <w:rsid w:val="003C41FA"/>
    <w:rsid w:val="003C4BD2"/>
    <w:rsid w:val="003C5252"/>
    <w:rsid w:val="003C5D67"/>
    <w:rsid w:val="003C64C3"/>
    <w:rsid w:val="003C64FA"/>
    <w:rsid w:val="003C74D7"/>
    <w:rsid w:val="003D0A79"/>
    <w:rsid w:val="003D0FC8"/>
    <w:rsid w:val="003D124A"/>
    <w:rsid w:val="003D2452"/>
    <w:rsid w:val="003D2AAF"/>
    <w:rsid w:val="003D2BDA"/>
    <w:rsid w:val="003D3C7F"/>
    <w:rsid w:val="003D54EA"/>
    <w:rsid w:val="003D5C6D"/>
    <w:rsid w:val="003D63B9"/>
    <w:rsid w:val="003D72ED"/>
    <w:rsid w:val="003D7E13"/>
    <w:rsid w:val="003E0E90"/>
    <w:rsid w:val="003E191B"/>
    <w:rsid w:val="003E1998"/>
    <w:rsid w:val="003E2F0C"/>
    <w:rsid w:val="003E2F4F"/>
    <w:rsid w:val="003E2F98"/>
    <w:rsid w:val="003E31C4"/>
    <w:rsid w:val="003E3453"/>
    <w:rsid w:val="003E77EF"/>
    <w:rsid w:val="003E7D01"/>
    <w:rsid w:val="003F0B58"/>
    <w:rsid w:val="003F0EDB"/>
    <w:rsid w:val="003F1B6D"/>
    <w:rsid w:val="003F236A"/>
    <w:rsid w:val="003F25F0"/>
    <w:rsid w:val="003F4440"/>
    <w:rsid w:val="003F4576"/>
    <w:rsid w:val="003F5195"/>
    <w:rsid w:val="003F5374"/>
    <w:rsid w:val="003F5F84"/>
    <w:rsid w:val="003F6E0B"/>
    <w:rsid w:val="00400C84"/>
    <w:rsid w:val="00400CC8"/>
    <w:rsid w:val="00401217"/>
    <w:rsid w:val="00401318"/>
    <w:rsid w:val="004017C8"/>
    <w:rsid w:val="00401CEB"/>
    <w:rsid w:val="00402111"/>
    <w:rsid w:val="004033C8"/>
    <w:rsid w:val="00404810"/>
    <w:rsid w:val="00404DAB"/>
    <w:rsid w:val="004053FC"/>
    <w:rsid w:val="004057AF"/>
    <w:rsid w:val="0040629C"/>
    <w:rsid w:val="0040743B"/>
    <w:rsid w:val="00410480"/>
    <w:rsid w:val="00410A85"/>
    <w:rsid w:val="004112B2"/>
    <w:rsid w:val="00411AE8"/>
    <w:rsid w:val="00411BE1"/>
    <w:rsid w:val="00414A40"/>
    <w:rsid w:val="00414A56"/>
    <w:rsid w:val="00415BF7"/>
    <w:rsid w:val="00416AD8"/>
    <w:rsid w:val="00420919"/>
    <w:rsid w:val="00420989"/>
    <w:rsid w:val="004210C2"/>
    <w:rsid w:val="0042242F"/>
    <w:rsid w:val="0042272C"/>
    <w:rsid w:val="004228A7"/>
    <w:rsid w:val="0042298C"/>
    <w:rsid w:val="00422B6E"/>
    <w:rsid w:val="00423B06"/>
    <w:rsid w:val="00424407"/>
    <w:rsid w:val="0042465D"/>
    <w:rsid w:val="004247E8"/>
    <w:rsid w:val="004255BD"/>
    <w:rsid w:val="004263DB"/>
    <w:rsid w:val="00426A36"/>
    <w:rsid w:val="00426ACA"/>
    <w:rsid w:val="004275FB"/>
    <w:rsid w:val="004305BB"/>
    <w:rsid w:val="00432E91"/>
    <w:rsid w:val="00433892"/>
    <w:rsid w:val="00434460"/>
    <w:rsid w:val="00434CA3"/>
    <w:rsid w:val="00437133"/>
    <w:rsid w:val="004371AC"/>
    <w:rsid w:val="004376BE"/>
    <w:rsid w:val="00437918"/>
    <w:rsid w:val="004401D1"/>
    <w:rsid w:val="00440AE7"/>
    <w:rsid w:val="004421CF"/>
    <w:rsid w:val="00442A9F"/>
    <w:rsid w:val="00443DBA"/>
    <w:rsid w:val="0044414E"/>
    <w:rsid w:val="004460B7"/>
    <w:rsid w:val="0044684B"/>
    <w:rsid w:val="004469F3"/>
    <w:rsid w:val="00447737"/>
    <w:rsid w:val="00447A68"/>
    <w:rsid w:val="00450200"/>
    <w:rsid w:val="004517ED"/>
    <w:rsid w:val="00451F2D"/>
    <w:rsid w:val="004521C3"/>
    <w:rsid w:val="004527CC"/>
    <w:rsid w:val="00453EEC"/>
    <w:rsid w:val="00454A3D"/>
    <w:rsid w:val="00454B3A"/>
    <w:rsid w:val="00455D2B"/>
    <w:rsid w:val="00455FFE"/>
    <w:rsid w:val="00456113"/>
    <w:rsid w:val="00456339"/>
    <w:rsid w:val="00457710"/>
    <w:rsid w:val="00460809"/>
    <w:rsid w:val="004619F8"/>
    <w:rsid w:val="00461AC5"/>
    <w:rsid w:val="0046200B"/>
    <w:rsid w:val="00463927"/>
    <w:rsid w:val="00463A8A"/>
    <w:rsid w:val="00464659"/>
    <w:rsid w:val="00467E21"/>
    <w:rsid w:val="0047059E"/>
    <w:rsid w:val="00470BA0"/>
    <w:rsid w:val="00470D30"/>
    <w:rsid w:val="00471B6D"/>
    <w:rsid w:val="004728DB"/>
    <w:rsid w:val="00472C01"/>
    <w:rsid w:val="00473B3D"/>
    <w:rsid w:val="004742CF"/>
    <w:rsid w:val="0047573C"/>
    <w:rsid w:val="00477417"/>
    <w:rsid w:val="00477478"/>
    <w:rsid w:val="00477C23"/>
    <w:rsid w:val="00480181"/>
    <w:rsid w:val="00480D1C"/>
    <w:rsid w:val="0048183B"/>
    <w:rsid w:val="00482E86"/>
    <w:rsid w:val="00484189"/>
    <w:rsid w:val="0048455F"/>
    <w:rsid w:val="00484EC7"/>
    <w:rsid w:val="00486998"/>
    <w:rsid w:val="00486B2F"/>
    <w:rsid w:val="0048719B"/>
    <w:rsid w:val="004907E4"/>
    <w:rsid w:val="00491371"/>
    <w:rsid w:val="00491C88"/>
    <w:rsid w:val="0049210E"/>
    <w:rsid w:val="004923CD"/>
    <w:rsid w:val="004943D6"/>
    <w:rsid w:val="00494A90"/>
    <w:rsid w:val="00494A98"/>
    <w:rsid w:val="00495331"/>
    <w:rsid w:val="00495491"/>
    <w:rsid w:val="0049575F"/>
    <w:rsid w:val="004962D2"/>
    <w:rsid w:val="00496CF9"/>
    <w:rsid w:val="00497040"/>
    <w:rsid w:val="004979B9"/>
    <w:rsid w:val="004A061E"/>
    <w:rsid w:val="004A1A5F"/>
    <w:rsid w:val="004A2171"/>
    <w:rsid w:val="004A24D4"/>
    <w:rsid w:val="004A2578"/>
    <w:rsid w:val="004A35EB"/>
    <w:rsid w:val="004A44FD"/>
    <w:rsid w:val="004A5C78"/>
    <w:rsid w:val="004A6217"/>
    <w:rsid w:val="004A6D08"/>
    <w:rsid w:val="004A6E3E"/>
    <w:rsid w:val="004A6F2D"/>
    <w:rsid w:val="004B0A26"/>
    <w:rsid w:val="004B0AB6"/>
    <w:rsid w:val="004B1641"/>
    <w:rsid w:val="004B188F"/>
    <w:rsid w:val="004B20C3"/>
    <w:rsid w:val="004B2B10"/>
    <w:rsid w:val="004B2B7E"/>
    <w:rsid w:val="004B3003"/>
    <w:rsid w:val="004B30CE"/>
    <w:rsid w:val="004B3461"/>
    <w:rsid w:val="004B35F9"/>
    <w:rsid w:val="004B3B30"/>
    <w:rsid w:val="004B46CB"/>
    <w:rsid w:val="004B6A5A"/>
    <w:rsid w:val="004B77D7"/>
    <w:rsid w:val="004C2482"/>
    <w:rsid w:val="004C2DC8"/>
    <w:rsid w:val="004C34AE"/>
    <w:rsid w:val="004C43C1"/>
    <w:rsid w:val="004C63E7"/>
    <w:rsid w:val="004C76C8"/>
    <w:rsid w:val="004D02B4"/>
    <w:rsid w:val="004D1BE5"/>
    <w:rsid w:val="004D2753"/>
    <w:rsid w:val="004D2815"/>
    <w:rsid w:val="004D28AA"/>
    <w:rsid w:val="004D2B93"/>
    <w:rsid w:val="004D4232"/>
    <w:rsid w:val="004D4456"/>
    <w:rsid w:val="004D4474"/>
    <w:rsid w:val="004D4BC5"/>
    <w:rsid w:val="004D58AC"/>
    <w:rsid w:val="004D7758"/>
    <w:rsid w:val="004D782A"/>
    <w:rsid w:val="004D7995"/>
    <w:rsid w:val="004D7FE8"/>
    <w:rsid w:val="004E097F"/>
    <w:rsid w:val="004E0F5C"/>
    <w:rsid w:val="004E1553"/>
    <w:rsid w:val="004E19EB"/>
    <w:rsid w:val="004E262E"/>
    <w:rsid w:val="004E2757"/>
    <w:rsid w:val="004E27D6"/>
    <w:rsid w:val="004E36BB"/>
    <w:rsid w:val="004E3F8C"/>
    <w:rsid w:val="004E40B3"/>
    <w:rsid w:val="004E4ABC"/>
    <w:rsid w:val="004E5CE1"/>
    <w:rsid w:val="004E79FD"/>
    <w:rsid w:val="004F22F4"/>
    <w:rsid w:val="004F2A7E"/>
    <w:rsid w:val="004F2BC7"/>
    <w:rsid w:val="004F346E"/>
    <w:rsid w:val="004F4EE8"/>
    <w:rsid w:val="004F6040"/>
    <w:rsid w:val="004F64EA"/>
    <w:rsid w:val="004F6D0C"/>
    <w:rsid w:val="004F6D57"/>
    <w:rsid w:val="004F70AB"/>
    <w:rsid w:val="004F7EBC"/>
    <w:rsid w:val="0050017D"/>
    <w:rsid w:val="00501A66"/>
    <w:rsid w:val="00501B73"/>
    <w:rsid w:val="0050260C"/>
    <w:rsid w:val="0050305B"/>
    <w:rsid w:val="00503613"/>
    <w:rsid w:val="005036B7"/>
    <w:rsid w:val="00503F03"/>
    <w:rsid w:val="00504604"/>
    <w:rsid w:val="00504BE6"/>
    <w:rsid w:val="00504E58"/>
    <w:rsid w:val="00506F9B"/>
    <w:rsid w:val="005103D0"/>
    <w:rsid w:val="00510603"/>
    <w:rsid w:val="005106A4"/>
    <w:rsid w:val="005126BD"/>
    <w:rsid w:val="00512E8F"/>
    <w:rsid w:val="00513377"/>
    <w:rsid w:val="005138CE"/>
    <w:rsid w:val="005139F3"/>
    <w:rsid w:val="0051442C"/>
    <w:rsid w:val="00515D08"/>
    <w:rsid w:val="00515E55"/>
    <w:rsid w:val="00515E57"/>
    <w:rsid w:val="00516263"/>
    <w:rsid w:val="005174E0"/>
    <w:rsid w:val="00517F25"/>
    <w:rsid w:val="00517F91"/>
    <w:rsid w:val="005205F8"/>
    <w:rsid w:val="00520623"/>
    <w:rsid w:val="00520BB6"/>
    <w:rsid w:val="00521F81"/>
    <w:rsid w:val="0052227F"/>
    <w:rsid w:val="005256BB"/>
    <w:rsid w:val="0052641F"/>
    <w:rsid w:val="00526425"/>
    <w:rsid w:val="00526CFD"/>
    <w:rsid w:val="00527FDB"/>
    <w:rsid w:val="00530839"/>
    <w:rsid w:val="00530E3F"/>
    <w:rsid w:val="005313FF"/>
    <w:rsid w:val="005321DF"/>
    <w:rsid w:val="00532B8F"/>
    <w:rsid w:val="00533495"/>
    <w:rsid w:val="005356A4"/>
    <w:rsid w:val="00535887"/>
    <w:rsid w:val="005362E8"/>
    <w:rsid w:val="00537911"/>
    <w:rsid w:val="00537F95"/>
    <w:rsid w:val="00540381"/>
    <w:rsid w:val="00540962"/>
    <w:rsid w:val="00540A01"/>
    <w:rsid w:val="00540C76"/>
    <w:rsid w:val="00541639"/>
    <w:rsid w:val="00541788"/>
    <w:rsid w:val="00541837"/>
    <w:rsid w:val="00541A3D"/>
    <w:rsid w:val="005423BE"/>
    <w:rsid w:val="005433E2"/>
    <w:rsid w:val="005435B3"/>
    <w:rsid w:val="00544183"/>
    <w:rsid w:val="005443E9"/>
    <w:rsid w:val="005451EE"/>
    <w:rsid w:val="0054704D"/>
    <w:rsid w:val="00547078"/>
    <w:rsid w:val="00547CEB"/>
    <w:rsid w:val="00547F70"/>
    <w:rsid w:val="00551348"/>
    <w:rsid w:val="005514E1"/>
    <w:rsid w:val="00551769"/>
    <w:rsid w:val="00551D6D"/>
    <w:rsid w:val="00552721"/>
    <w:rsid w:val="00553223"/>
    <w:rsid w:val="00553414"/>
    <w:rsid w:val="0055357E"/>
    <w:rsid w:val="00553FEE"/>
    <w:rsid w:val="005546AC"/>
    <w:rsid w:val="00555285"/>
    <w:rsid w:val="005559C1"/>
    <w:rsid w:val="00556FC6"/>
    <w:rsid w:val="00557B1A"/>
    <w:rsid w:val="005600FD"/>
    <w:rsid w:val="005605B2"/>
    <w:rsid w:val="005606C2"/>
    <w:rsid w:val="005608D5"/>
    <w:rsid w:val="00560A71"/>
    <w:rsid w:val="00561C54"/>
    <w:rsid w:val="00561C6B"/>
    <w:rsid w:val="005639E7"/>
    <w:rsid w:val="00563A1D"/>
    <w:rsid w:val="00563F81"/>
    <w:rsid w:val="005654A8"/>
    <w:rsid w:val="00566D0A"/>
    <w:rsid w:val="00567DF3"/>
    <w:rsid w:val="00570E94"/>
    <w:rsid w:val="00570F83"/>
    <w:rsid w:val="00571308"/>
    <w:rsid w:val="0057302E"/>
    <w:rsid w:val="00573E25"/>
    <w:rsid w:val="005756AD"/>
    <w:rsid w:val="00575BAF"/>
    <w:rsid w:val="0057637F"/>
    <w:rsid w:val="00576FC5"/>
    <w:rsid w:val="00580532"/>
    <w:rsid w:val="0058101C"/>
    <w:rsid w:val="0058107E"/>
    <w:rsid w:val="005819B8"/>
    <w:rsid w:val="00581B93"/>
    <w:rsid w:val="00582A76"/>
    <w:rsid w:val="00582F98"/>
    <w:rsid w:val="005830EE"/>
    <w:rsid w:val="0058491F"/>
    <w:rsid w:val="005849AC"/>
    <w:rsid w:val="005849E6"/>
    <w:rsid w:val="00584E8B"/>
    <w:rsid w:val="00586F9B"/>
    <w:rsid w:val="00587663"/>
    <w:rsid w:val="005878C4"/>
    <w:rsid w:val="00587F2D"/>
    <w:rsid w:val="00590C5C"/>
    <w:rsid w:val="00590CC0"/>
    <w:rsid w:val="00590DFD"/>
    <w:rsid w:val="00590ED9"/>
    <w:rsid w:val="00591B52"/>
    <w:rsid w:val="00591B8D"/>
    <w:rsid w:val="00592205"/>
    <w:rsid w:val="0059301D"/>
    <w:rsid w:val="00593050"/>
    <w:rsid w:val="00593675"/>
    <w:rsid w:val="005946D5"/>
    <w:rsid w:val="005958C2"/>
    <w:rsid w:val="00596F1B"/>
    <w:rsid w:val="0059726A"/>
    <w:rsid w:val="005A0A52"/>
    <w:rsid w:val="005A0BFA"/>
    <w:rsid w:val="005A0CCC"/>
    <w:rsid w:val="005A108A"/>
    <w:rsid w:val="005A167D"/>
    <w:rsid w:val="005A1F91"/>
    <w:rsid w:val="005A2B18"/>
    <w:rsid w:val="005A344B"/>
    <w:rsid w:val="005A3498"/>
    <w:rsid w:val="005A3723"/>
    <w:rsid w:val="005A39EA"/>
    <w:rsid w:val="005A3A92"/>
    <w:rsid w:val="005A3ADB"/>
    <w:rsid w:val="005A3F7F"/>
    <w:rsid w:val="005A4E43"/>
    <w:rsid w:val="005A5DB5"/>
    <w:rsid w:val="005A6217"/>
    <w:rsid w:val="005A64EF"/>
    <w:rsid w:val="005A6E5A"/>
    <w:rsid w:val="005A78BA"/>
    <w:rsid w:val="005A7D4C"/>
    <w:rsid w:val="005B05B4"/>
    <w:rsid w:val="005B0BF7"/>
    <w:rsid w:val="005B144F"/>
    <w:rsid w:val="005B1BAA"/>
    <w:rsid w:val="005B1CFA"/>
    <w:rsid w:val="005B3BA9"/>
    <w:rsid w:val="005B3EC3"/>
    <w:rsid w:val="005B42F0"/>
    <w:rsid w:val="005B4FF6"/>
    <w:rsid w:val="005B53C7"/>
    <w:rsid w:val="005B570E"/>
    <w:rsid w:val="005B613A"/>
    <w:rsid w:val="005B66AA"/>
    <w:rsid w:val="005B7280"/>
    <w:rsid w:val="005B73E8"/>
    <w:rsid w:val="005B789D"/>
    <w:rsid w:val="005C11C6"/>
    <w:rsid w:val="005C156F"/>
    <w:rsid w:val="005C1B56"/>
    <w:rsid w:val="005C3242"/>
    <w:rsid w:val="005C3F1E"/>
    <w:rsid w:val="005C4EFA"/>
    <w:rsid w:val="005C50E0"/>
    <w:rsid w:val="005C5A71"/>
    <w:rsid w:val="005C600D"/>
    <w:rsid w:val="005C627E"/>
    <w:rsid w:val="005C7106"/>
    <w:rsid w:val="005D0472"/>
    <w:rsid w:val="005D09AE"/>
    <w:rsid w:val="005D1171"/>
    <w:rsid w:val="005D1987"/>
    <w:rsid w:val="005D2572"/>
    <w:rsid w:val="005D2A0E"/>
    <w:rsid w:val="005D307D"/>
    <w:rsid w:val="005D508D"/>
    <w:rsid w:val="005D50B3"/>
    <w:rsid w:val="005D5585"/>
    <w:rsid w:val="005D60A1"/>
    <w:rsid w:val="005D6993"/>
    <w:rsid w:val="005D7CE3"/>
    <w:rsid w:val="005E1EBD"/>
    <w:rsid w:val="005E2F1E"/>
    <w:rsid w:val="005E319A"/>
    <w:rsid w:val="005E3713"/>
    <w:rsid w:val="005E4163"/>
    <w:rsid w:val="005E429B"/>
    <w:rsid w:val="005E4500"/>
    <w:rsid w:val="005E50C6"/>
    <w:rsid w:val="005E61F6"/>
    <w:rsid w:val="005E6B95"/>
    <w:rsid w:val="005E71AE"/>
    <w:rsid w:val="005F05FC"/>
    <w:rsid w:val="005F0A15"/>
    <w:rsid w:val="005F0B05"/>
    <w:rsid w:val="005F2AEA"/>
    <w:rsid w:val="005F2B14"/>
    <w:rsid w:val="005F2EB1"/>
    <w:rsid w:val="005F311E"/>
    <w:rsid w:val="005F4106"/>
    <w:rsid w:val="005F4772"/>
    <w:rsid w:val="005F4E8D"/>
    <w:rsid w:val="005F4FCB"/>
    <w:rsid w:val="005F5C32"/>
    <w:rsid w:val="005F5CCB"/>
    <w:rsid w:val="005F5D5E"/>
    <w:rsid w:val="005F5DFF"/>
    <w:rsid w:val="005F6072"/>
    <w:rsid w:val="005F67FE"/>
    <w:rsid w:val="005F72BC"/>
    <w:rsid w:val="006001EE"/>
    <w:rsid w:val="006003EA"/>
    <w:rsid w:val="00600EA3"/>
    <w:rsid w:val="00600F68"/>
    <w:rsid w:val="006014BD"/>
    <w:rsid w:val="00601B17"/>
    <w:rsid w:val="00601DB6"/>
    <w:rsid w:val="006030DD"/>
    <w:rsid w:val="0060399F"/>
    <w:rsid w:val="006039F8"/>
    <w:rsid w:val="00604849"/>
    <w:rsid w:val="006055B0"/>
    <w:rsid w:val="00605A2E"/>
    <w:rsid w:val="00606613"/>
    <w:rsid w:val="00606F97"/>
    <w:rsid w:val="00607046"/>
    <w:rsid w:val="0061067E"/>
    <w:rsid w:val="00611331"/>
    <w:rsid w:val="006121D7"/>
    <w:rsid w:val="006124C6"/>
    <w:rsid w:val="00613560"/>
    <w:rsid w:val="00615235"/>
    <w:rsid w:val="00615A88"/>
    <w:rsid w:val="00615DC5"/>
    <w:rsid w:val="00616192"/>
    <w:rsid w:val="006163A2"/>
    <w:rsid w:val="00617725"/>
    <w:rsid w:val="00620159"/>
    <w:rsid w:val="006218E2"/>
    <w:rsid w:val="00622233"/>
    <w:rsid w:val="006226AD"/>
    <w:rsid w:val="00622A29"/>
    <w:rsid w:val="00623023"/>
    <w:rsid w:val="006230A6"/>
    <w:rsid w:val="006235C3"/>
    <w:rsid w:val="00623C84"/>
    <w:rsid w:val="00623E2E"/>
    <w:rsid w:val="0062489E"/>
    <w:rsid w:val="00626534"/>
    <w:rsid w:val="006266A8"/>
    <w:rsid w:val="00626F32"/>
    <w:rsid w:val="00630F37"/>
    <w:rsid w:val="00631428"/>
    <w:rsid w:val="00631FE2"/>
    <w:rsid w:val="00632B77"/>
    <w:rsid w:val="00633201"/>
    <w:rsid w:val="006333D7"/>
    <w:rsid w:val="006336E6"/>
    <w:rsid w:val="006344A7"/>
    <w:rsid w:val="00634E0F"/>
    <w:rsid w:val="00634F9B"/>
    <w:rsid w:val="00635188"/>
    <w:rsid w:val="00635B5A"/>
    <w:rsid w:val="00636AB5"/>
    <w:rsid w:val="0063727C"/>
    <w:rsid w:val="0063795C"/>
    <w:rsid w:val="0064015B"/>
    <w:rsid w:val="006405A4"/>
    <w:rsid w:val="006438B8"/>
    <w:rsid w:val="00643BAC"/>
    <w:rsid w:val="00644AEF"/>
    <w:rsid w:val="0064512E"/>
    <w:rsid w:val="0064621A"/>
    <w:rsid w:val="006471FF"/>
    <w:rsid w:val="006507C9"/>
    <w:rsid w:val="006515B6"/>
    <w:rsid w:val="00651799"/>
    <w:rsid w:val="00651C0A"/>
    <w:rsid w:val="00651F49"/>
    <w:rsid w:val="00652253"/>
    <w:rsid w:val="00653696"/>
    <w:rsid w:val="006539B9"/>
    <w:rsid w:val="00654C48"/>
    <w:rsid w:val="006566AB"/>
    <w:rsid w:val="00657788"/>
    <w:rsid w:val="006605D1"/>
    <w:rsid w:val="00660BD0"/>
    <w:rsid w:val="00661094"/>
    <w:rsid w:val="00661245"/>
    <w:rsid w:val="00661404"/>
    <w:rsid w:val="006626FC"/>
    <w:rsid w:val="00662E93"/>
    <w:rsid w:val="006632F7"/>
    <w:rsid w:val="00663905"/>
    <w:rsid w:val="00663D70"/>
    <w:rsid w:val="00663D8D"/>
    <w:rsid w:val="0066486D"/>
    <w:rsid w:val="006653FC"/>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CC"/>
    <w:rsid w:val="006740FA"/>
    <w:rsid w:val="006766E2"/>
    <w:rsid w:val="00676747"/>
    <w:rsid w:val="00676BD4"/>
    <w:rsid w:val="00676C5C"/>
    <w:rsid w:val="00677AB9"/>
    <w:rsid w:val="00677C7D"/>
    <w:rsid w:val="00680381"/>
    <w:rsid w:val="00680732"/>
    <w:rsid w:val="00680B90"/>
    <w:rsid w:val="00680D35"/>
    <w:rsid w:val="00681639"/>
    <w:rsid w:val="0068290A"/>
    <w:rsid w:val="00683435"/>
    <w:rsid w:val="006838AC"/>
    <w:rsid w:val="00683D91"/>
    <w:rsid w:val="006840DA"/>
    <w:rsid w:val="006841F5"/>
    <w:rsid w:val="00684E4A"/>
    <w:rsid w:val="00684F74"/>
    <w:rsid w:val="00685E9B"/>
    <w:rsid w:val="0068636C"/>
    <w:rsid w:val="00687245"/>
    <w:rsid w:val="00687901"/>
    <w:rsid w:val="00690036"/>
    <w:rsid w:val="00690B2F"/>
    <w:rsid w:val="00690BA6"/>
    <w:rsid w:val="00690BB0"/>
    <w:rsid w:val="0069142E"/>
    <w:rsid w:val="0069148D"/>
    <w:rsid w:val="00691720"/>
    <w:rsid w:val="00691C4E"/>
    <w:rsid w:val="00692259"/>
    <w:rsid w:val="00694D52"/>
    <w:rsid w:val="00696651"/>
    <w:rsid w:val="00696915"/>
    <w:rsid w:val="00697CD3"/>
    <w:rsid w:val="006A03AB"/>
    <w:rsid w:val="006A08DE"/>
    <w:rsid w:val="006A1E07"/>
    <w:rsid w:val="006A2E90"/>
    <w:rsid w:val="006A3245"/>
    <w:rsid w:val="006A4B54"/>
    <w:rsid w:val="006A5383"/>
    <w:rsid w:val="006A641C"/>
    <w:rsid w:val="006A7078"/>
    <w:rsid w:val="006A7BBA"/>
    <w:rsid w:val="006A7BEA"/>
    <w:rsid w:val="006B0D3E"/>
    <w:rsid w:val="006B1172"/>
    <w:rsid w:val="006B19CE"/>
    <w:rsid w:val="006B3098"/>
    <w:rsid w:val="006B47B6"/>
    <w:rsid w:val="006B5EEA"/>
    <w:rsid w:val="006B61AC"/>
    <w:rsid w:val="006B733D"/>
    <w:rsid w:val="006C1235"/>
    <w:rsid w:val="006C1470"/>
    <w:rsid w:val="006C15D4"/>
    <w:rsid w:val="006C1D50"/>
    <w:rsid w:val="006C1FE2"/>
    <w:rsid w:val="006C247F"/>
    <w:rsid w:val="006C2DB2"/>
    <w:rsid w:val="006C4254"/>
    <w:rsid w:val="006C4689"/>
    <w:rsid w:val="006C53B5"/>
    <w:rsid w:val="006C6635"/>
    <w:rsid w:val="006C6B2E"/>
    <w:rsid w:val="006D0A95"/>
    <w:rsid w:val="006D1F15"/>
    <w:rsid w:val="006D476C"/>
    <w:rsid w:val="006D4958"/>
    <w:rsid w:val="006D520D"/>
    <w:rsid w:val="006D5FED"/>
    <w:rsid w:val="006D638D"/>
    <w:rsid w:val="006D649A"/>
    <w:rsid w:val="006D6541"/>
    <w:rsid w:val="006D6B75"/>
    <w:rsid w:val="006D7B61"/>
    <w:rsid w:val="006E0D05"/>
    <w:rsid w:val="006E141C"/>
    <w:rsid w:val="006E25A2"/>
    <w:rsid w:val="006E3388"/>
    <w:rsid w:val="006E4EDE"/>
    <w:rsid w:val="006E517A"/>
    <w:rsid w:val="006E6E27"/>
    <w:rsid w:val="006E75FD"/>
    <w:rsid w:val="006E79DD"/>
    <w:rsid w:val="006F0B7D"/>
    <w:rsid w:val="006F1247"/>
    <w:rsid w:val="006F1C55"/>
    <w:rsid w:val="006F2F28"/>
    <w:rsid w:val="006F2F9C"/>
    <w:rsid w:val="006F415E"/>
    <w:rsid w:val="006F4456"/>
    <w:rsid w:val="006F5684"/>
    <w:rsid w:val="006F5767"/>
    <w:rsid w:val="006F6E38"/>
    <w:rsid w:val="0070133B"/>
    <w:rsid w:val="007014F3"/>
    <w:rsid w:val="00701941"/>
    <w:rsid w:val="00702027"/>
    <w:rsid w:val="0070210E"/>
    <w:rsid w:val="007024C7"/>
    <w:rsid w:val="0070273A"/>
    <w:rsid w:val="00704EED"/>
    <w:rsid w:val="0070560A"/>
    <w:rsid w:val="00705DB9"/>
    <w:rsid w:val="007077B7"/>
    <w:rsid w:val="00707930"/>
    <w:rsid w:val="00710663"/>
    <w:rsid w:val="00710819"/>
    <w:rsid w:val="0071143B"/>
    <w:rsid w:val="00711E7B"/>
    <w:rsid w:val="007125F5"/>
    <w:rsid w:val="00712810"/>
    <w:rsid w:val="00713233"/>
    <w:rsid w:val="007144B2"/>
    <w:rsid w:val="0071499C"/>
    <w:rsid w:val="00715192"/>
    <w:rsid w:val="00715490"/>
    <w:rsid w:val="00716337"/>
    <w:rsid w:val="007167D5"/>
    <w:rsid w:val="00720175"/>
    <w:rsid w:val="0072154D"/>
    <w:rsid w:val="00721B42"/>
    <w:rsid w:val="00722A62"/>
    <w:rsid w:val="00722E17"/>
    <w:rsid w:val="007235E9"/>
    <w:rsid w:val="00723A8A"/>
    <w:rsid w:val="00723CEC"/>
    <w:rsid w:val="0072437D"/>
    <w:rsid w:val="007247FA"/>
    <w:rsid w:val="00724B0B"/>
    <w:rsid w:val="00725AAF"/>
    <w:rsid w:val="0072605A"/>
    <w:rsid w:val="007301E3"/>
    <w:rsid w:val="00731383"/>
    <w:rsid w:val="007330A0"/>
    <w:rsid w:val="00733D1C"/>
    <w:rsid w:val="0073454A"/>
    <w:rsid w:val="00734BC1"/>
    <w:rsid w:val="00736CA3"/>
    <w:rsid w:val="00740077"/>
    <w:rsid w:val="00741312"/>
    <w:rsid w:val="00741377"/>
    <w:rsid w:val="00742854"/>
    <w:rsid w:val="007431C3"/>
    <w:rsid w:val="007440A7"/>
    <w:rsid w:val="00744426"/>
    <w:rsid w:val="00744FED"/>
    <w:rsid w:val="0074506E"/>
    <w:rsid w:val="00745469"/>
    <w:rsid w:val="00746AB5"/>
    <w:rsid w:val="00746DAA"/>
    <w:rsid w:val="00746E80"/>
    <w:rsid w:val="00747B4A"/>
    <w:rsid w:val="00750406"/>
    <w:rsid w:val="00750F63"/>
    <w:rsid w:val="00751013"/>
    <w:rsid w:val="0075116C"/>
    <w:rsid w:val="00751D7D"/>
    <w:rsid w:val="00751D91"/>
    <w:rsid w:val="00753923"/>
    <w:rsid w:val="00753BA0"/>
    <w:rsid w:val="00754AC2"/>
    <w:rsid w:val="007551B2"/>
    <w:rsid w:val="00755FEC"/>
    <w:rsid w:val="00756346"/>
    <w:rsid w:val="00757938"/>
    <w:rsid w:val="00760032"/>
    <w:rsid w:val="00761E80"/>
    <w:rsid w:val="00762351"/>
    <w:rsid w:val="00763475"/>
    <w:rsid w:val="00763EDE"/>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C3A"/>
    <w:rsid w:val="007801F6"/>
    <w:rsid w:val="007804FF"/>
    <w:rsid w:val="00781D0E"/>
    <w:rsid w:val="007821C2"/>
    <w:rsid w:val="00782930"/>
    <w:rsid w:val="0078299E"/>
    <w:rsid w:val="00782BCF"/>
    <w:rsid w:val="00783011"/>
    <w:rsid w:val="007832B3"/>
    <w:rsid w:val="00783398"/>
    <w:rsid w:val="00784FBB"/>
    <w:rsid w:val="00785EA3"/>
    <w:rsid w:val="00790B05"/>
    <w:rsid w:val="00791926"/>
    <w:rsid w:val="00792C40"/>
    <w:rsid w:val="0079317D"/>
    <w:rsid w:val="007932E1"/>
    <w:rsid w:val="00794026"/>
    <w:rsid w:val="007941FC"/>
    <w:rsid w:val="00795085"/>
    <w:rsid w:val="0079613B"/>
    <w:rsid w:val="007962B8"/>
    <w:rsid w:val="007974A6"/>
    <w:rsid w:val="007976A2"/>
    <w:rsid w:val="007A041D"/>
    <w:rsid w:val="007A0692"/>
    <w:rsid w:val="007A1E7E"/>
    <w:rsid w:val="007A2059"/>
    <w:rsid w:val="007A261E"/>
    <w:rsid w:val="007A40BE"/>
    <w:rsid w:val="007A4701"/>
    <w:rsid w:val="007A59B2"/>
    <w:rsid w:val="007A5F3C"/>
    <w:rsid w:val="007A6269"/>
    <w:rsid w:val="007A74BE"/>
    <w:rsid w:val="007B0EC2"/>
    <w:rsid w:val="007B21AC"/>
    <w:rsid w:val="007B21DF"/>
    <w:rsid w:val="007B37F8"/>
    <w:rsid w:val="007B4271"/>
    <w:rsid w:val="007B4327"/>
    <w:rsid w:val="007B52AE"/>
    <w:rsid w:val="007B5733"/>
    <w:rsid w:val="007B6119"/>
    <w:rsid w:val="007B6668"/>
    <w:rsid w:val="007B78C8"/>
    <w:rsid w:val="007B7EEB"/>
    <w:rsid w:val="007C031E"/>
    <w:rsid w:val="007C085C"/>
    <w:rsid w:val="007C214B"/>
    <w:rsid w:val="007C2412"/>
    <w:rsid w:val="007C25A0"/>
    <w:rsid w:val="007C2737"/>
    <w:rsid w:val="007C31EB"/>
    <w:rsid w:val="007C327C"/>
    <w:rsid w:val="007C446A"/>
    <w:rsid w:val="007C44ED"/>
    <w:rsid w:val="007C4A83"/>
    <w:rsid w:val="007C4D74"/>
    <w:rsid w:val="007C5550"/>
    <w:rsid w:val="007C5768"/>
    <w:rsid w:val="007C769B"/>
    <w:rsid w:val="007D035D"/>
    <w:rsid w:val="007D18AF"/>
    <w:rsid w:val="007D1A47"/>
    <w:rsid w:val="007D1CE9"/>
    <w:rsid w:val="007D4651"/>
    <w:rsid w:val="007D7ECB"/>
    <w:rsid w:val="007E029F"/>
    <w:rsid w:val="007E10A7"/>
    <w:rsid w:val="007E1FBF"/>
    <w:rsid w:val="007E312D"/>
    <w:rsid w:val="007E3907"/>
    <w:rsid w:val="007E41C3"/>
    <w:rsid w:val="007E477D"/>
    <w:rsid w:val="007E500A"/>
    <w:rsid w:val="007E54CE"/>
    <w:rsid w:val="007E5579"/>
    <w:rsid w:val="007E55F3"/>
    <w:rsid w:val="007E5F95"/>
    <w:rsid w:val="007E66C6"/>
    <w:rsid w:val="007E6D27"/>
    <w:rsid w:val="007E7298"/>
    <w:rsid w:val="007E78F8"/>
    <w:rsid w:val="007F14C2"/>
    <w:rsid w:val="007F1A8D"/>
    <w:rsid w:val="007F1CFB"/>
    <w:rsid w:val="007F29E1"/>
    <w:rsid w:val="007F3089"/>
    <w:rsid w:val="007F3C65"/>
    <w:rsid w:val="007F3E6D"/>
    <w:rsid w:val="007F3F50"/>
    <w:rsid w:val="007F5231"/>
    <w:rsid w:val="007F59BC"/>
    <w:rsid w:val="007F5A33"/>
    <w:rsid w:val="007F6311"/>
    <w:rsid w:val="007F68AF"/>
    <w:rsid w:val="007F7222"/>
    <w:rsid w:val="007F7E26"/>
    <w:rsid w:val="008009DD"/>
    <w:rsid w:val="0080132A"/>
    <w:rsid w:val="008018CA"/>
    <w:rsid w:val="00801E1D"/>
    <w:rsid w:val="008024D5"/>
    <w:rsid w:val="00802512"/>
    <w:rsid w:val="00802852"/>
    <w:rsid w:val="00802C97"/>
    <w:rsid w:val="008033A9"/>
    <w:rsid w:val="008033E4"/>
    <w:rsid w:val="00803B8A"/>
    <w:rsid w:val="008047CA"/>
    <w:rsid w:val="00804BD0"/>
    <w:rsid w:val="00805846"/>
    <w:rsid w:val="00806C33"/>
    <w:rsid w:val="00807512"/>
    <w:rsid w:val="00807AAF"/>
    <w:rsid w:val="00810018"/>
    <w:rsid w:val="00810C40"/>
    <w:rsid w:val="008117BC"/>
    <w:rsid w:val="0081237E"/>
    <w:rsid w:val="00812C7E"/>
    <w:rsid w:val="00813286"/>
    <w:rsid w:val="00813DA9"/>
    <w:rsid w:val="0081734F"/>
    <w:rsid w:val="00817459"/>
    <w:rsid w:val="008177E4"/>
    <w:rsid w:val="008203B7"/>
    <w:rsid w:val="00821403"/>
    <w:rsid w:val="00822263"/>
    <w:rsid w:val="008228DF"/>
    <w:rsid w:val="008237B6"/>
    <w:rsid w:val="00823888"/>
    <w:rsid w:val="008238BD"/>
    <w:rsid w:val="008240EC"/>
    <w:rsid w:val="00825CBD"/>
    <w:rsid w:val="00825D1B"/>
    <w:rsid w:val="00826186"/>
    <w:rsid w:val="00827FF6"/>
    <w:rsid w:val="00830103"/>
    <w:rsid w:val="00830118"/>
    <w:rsid w:val="008308D7"/>
    <w:rsid w:val="00830DA6"/>
    <w:rsid w:val="00831C22"/>
    <w:rsid w:val="008320C8"/>
    <w:rsid w:val="00832D3A"/>
    <w:rsid w:val="0083315D"/>
    <w:rsid w:val="00833270"/>
    <w:rsid w:val="008333B8"/>
    <w:rsid w:val="00833441"/>
    <w:rsid w:val="00833BBD"/>
    <w:rsid w:val="00834507"/>
    <w:rsid w:val="00834615"/>
    <w:rsid w:val="00834C53"/>
    <w:rsid w:val="008352F4"/>
    <w:rsid w:val="00835658"/>
    <w:rsid w:val="00836F6E"/>
    <w:rsid w:val="008407B0"/>
    <w:rsid w:val="00840CC9"/>
    <w:rsid w:val="00840EAF"/>
    <w:rsid w:val="00842BCC"/>
    <w:rsid w:val="00844633"/>
    <w:rsid w:val="0084643B"/>
    <w:rsid w:val="00846BEF"/>
    <w:rsid w:val="00847144"/>
    <w:rsid w:val="00847337"/>
    <w:rsid w:val="0085089F"/>
    <w:rsid w:val="0085193C"/>
    <w:rsid w:val="008519B5"/>
    <w:rsid w:val="00852119"/>
    <w:rsid w:val="008538E0"/>
    <w:rsid w:val="00853AF9"/>
    <w:rsid w:val="0085503E"/>
    <w:rsid w:val="00855B6B"/>
    <w:rsid w:val="00856CA3"/>
    <w:rsid w:val="008575A2"/>
    <w:rsid w:val="00860DC0"/>
    <w:rsid w:val="008627A3"/>
    <w:rsid w:val="00862DE9"/>
    <w:rsid w:val="00862E6C"/>
    <w:rsid w:val="00863220"/>
    <w:rsid w:val="0086363B"/>
    <w:rsid w:val="008637DF"/>
    <w:rsid w:val="008642C5"/>
    <w:rsid w:val="008658BA"/>
    <w:rsid w:val="00865E89"/>
    <w:rsid w:val="0086614A"/>
    <w:rsid w:val="00867FEE"/>
    <w:rsid w:val="0087007B"/>
    <w:rsid w:val="00870E1A"/>
    <w:rsid w:val="00871FC7"/>
    <w:rsid w:val="00872739"/>
    <w:rsid w:val="00872E56"/>
    <w:rsid w:val="00873167"/>
    <w:rsid w:val="008734A6"/>
    <w:rsid w:val="00874100"/>
    <w:rsid w:val="008748C4"/>
    <w:rsid w:val="00875E2A"/>
    <w:rsid w:val="00875E36"/>
    <w:rsid w:val="00880C44"/>
    <w:rsid w:val="00880E6A"/>
    <w:rsid w:val="00881131"/>
    <w:rsid w:val="00882EE9"/>
    <w:rsid w:val="008835B0"/>
    <w:rsid w:val="00884FC6"/>
    <w:rsid w:val="0088556D"/>
    <w:rsid w:val="00886724"/>
    <w:rsid w:val="00886A3E"/>
    <w:rsid w:val="00887285"/>
    <w:rsid w:val="0088765B"/>
    <w:rsid w:val="00887A8E"/>
    <w:rsid w:val="0089041E"/>
    <w:rsid w:val="00890FCB"/>
    <w:rsid w:val="00890FFD"/>
    <w:rsid w:val="0089249B"/>
    <w:rsid w:val="008927E1"/>
    <w:rsid w:val="00892DD6"/>
    <w:rsid w:val="008940BC"/>
    <w:rsid w:val="00896530"/>
    <w:rsid w:val="0089749F"/>
    <w:rsid w:val="00897627"/>
    <w:rsid w:val="008A0342"/>
    <w:rsid w:val="008A0E83"/>
    <w:rsid w:val="008A17CB"/>
    <w:rsid w:val="008A1E47"/>
    <w:rsid w:val="008A2508"/>
    <w:rsid w:val="008A2F3E"/>
    <w:rsid w:val="008A33C0"/>
    <w:rsid w:val="008A47FF"/>
    <w:rsid w:val="008A5E28"/>
    <w:rsid w:val="008A68B4"/>
    <w:rsid w:val="008A7211"/>
    <w:rsid w:val="008B0C2A"/>
    <w:rsid w:val="008B13F9"/>
    <w:rsid w:val="008B221B"/>
    <w:rsid w:val="008B26F1"/>
    <w:rsid w:val="008B3AB9"/>
    <w:rsid w:val="008B5494"/>
    <w:rsid w:val="008B578B"/>
    <w:rsid w:val="008B65DB"/>
    <w:rsid w:val="008B732E"/>
    <w:rsid w:val="008C020D"/>
    <w:rsid w:val="008C05FC"/>
    <w:rsid w:val="008C075E"/>
    <w:rsid w:val="008C081C"/>
    <w:rsid w:val="008C2186"/>
    <w:rsid w:val="008C297E"/>
    <w:rsid w:val="008C2E1C"/>
    <w:rsid w:val="008C32B4"/>
    <w:rsid w:val="008C32EE"/>
    <w:rsid w:val="008C3936"/>
    <w:rsid w:val="008C3F81"/>
    <w:rsid w:val="008C5E07"/>
    <w:rsid w:val="008C67F9"/>
    <w:rsid w:val="008C6C97"/>
    <w:rsid w:val="008C729D"/>
    <w:rsid w:val="008C744D"/>
    <w:rsid w:val="008D0F4A"/>
    <w:rsid w:val="008D10BB"/>
    <w:rsid w:val="008D10C8"/>
    <w:rsid w:val="008D17F8"/>
    <w:rsid w:val="008D2695"/>
    <w:rsid w:val="008D58CC"/>
    <w:rsid w:val="008D590B"/>
    <w:rsid w:val="008D5A06"/>
    <w:rsid w:val="008D5A18"/>
    <w:rsid w:val="008D6825"/>
    <w:rsid w:val="008E10B3"/>
    <w:rsid w:val="008E1854"/>
    <w:rsid w:val="008E208E"/>
    <w:rsid w:val="008E2792"/>
    <w:rsid w:val="008E3126"/>
    <w:rsid w:val="008E3521"/>
    <w:rsid w:val="008E3E36"/>
    <w:rsid w:val="008E4723"/>
    <w:rsid w:val="008E5675"/>
    <w:rsid w:val="008E592A"/>
    <w:rsid w:val="008E663E"/>
    <w:rsid w:val="008E6DBB"/>
    <w:rsid w:val="008F05AA"/>
    <w:rsid w:val="008F0778"/>
    <w:rsid w:val="008F23E3"/>
    <w:rsid w:val="008F33A3"/>
    <w:rsid w:val="008F49D9"/>
    <w:rsid w:val="008F4A75"/>
    <w:rsid w:val="008F6006"/>
    <w:rsid w:val="008F6BEC"/>
    <w:rsid w:val="008F6F0F"/>
    <w:rsid w:val="008F747E"/>
    <w:rsid w:val="008F750A"/>
    <w:rsid w:val="008F7F86"/>
    <w:rsid w:val="0090047A"/>
    <w:rsid w:val="009012E8"/>
    <w:rsid w:val="00901CB3"/>
    <w:rsid w:val="00902B8A"/>
    <w:rsid w:val="00903261"/>
    <w:rsid w:val="00903971"/>
    <w:rsid w:val="00903BED"/>
    <w:rsid w:val="00904AE3"/>
    <w:rsid w:val="00905683"/>
    <w:rsid w:val="00906A23"/>
    <w:rsid w:val="009101E9"/>
    <w:rsid w:val="009107AD"/>
    <w:rsid w:val="00910B69"/>
    <w:rsid w:val="0091117F"/>
    <w:rsid w:val="00911FC6"/>
    <w:rsid w:val="009126A6"/>
    <w:rsid w:val="009149C9"/>
    <w:rsid w:val="0091535E"/>
    <w:rsid w:val="00915F6A"/>
    <w:rsid w:val="00916055"/>
    <w:rsid w:val="00916222"/>
    <w:rsid w:val="009168DB"/>
    <w:rsid w:val="00916CEF"/>
    <w:rsid w:val="00917FF9"/>
    <w:rsid w:val="00920531"/>
    <w:rsid w:val="00920EE3"/>
    <w:rsid w:val="00924819"/>
    <w:rsid w:val="00925BB3"/>
    <w:rsid w:val="009269B6"/>
    <w:rsid w:val="00926BB1"/>
    <w:rsid w:val="009276C7"/>
    <w:rsid w:val="009310A1"/>
    <w:rsid w:val="00932FB5"/>
    <w:rsid w:val="0093637A"/>
    <w:rsid w:val="00936780"/>
    <w:rsid w:val="009369A2"/>
    <w:rsid w:val="0093756B"/>
    <w:rsid w:val="00940384"/>
    <w:rsid w:val="00940B43"/>
    <w:rsid w:val="00940DF6"/>
    <w:rsid w:val="00940E4E"/>
    <w:rsid w:val="00941184"/>
    <w:rsid w:val="009419C9"/>
    <w:rsid w:val="00943127"/>
    <w:rsid w:val="00943810"/>
    <w:rsid w:val="00944E01"/>
    <w:rsid w:val="00946DB9"/>
    <w:rsid w:val="009470AD"/>
    <w:rsid w:val="009472C1"/>
    <w:rsid w:val="009475AC"/>
    <w:rsid w:val="00950958"/>
    <w:rsid w:val="00950D26"/>
    <w:rsid w:val="009519A4"/>
    <w:rsid w:val="00952BCE"/>
    <w:rsid w:val="00952DE5"/>
    <w:rsid w:val="009530FB"/>
    <w:rsid w:val="00955C1C"/>
    <w:rsid w:val="0095770B"/>
    <w:rsid w:val="009603A7"/>
    <w:rsid w:val="00960494"/>
    <w:rsid w:val="009630A7"/>
    <w:rsid w:val="00963344"/>
    <w:rsid w:val="00963613"/>
    <w:rsid w:val="00963871"/>
    <w:rsid w:val="00964114"/>
    <w:rsid w:val="0096556E"/>
    <w:rsid w:val="00965816"/>
    <w:rsid w:val="00966061"/>
    <w:rsid w:val="009660B4"/>
    <w:rsid w:val="009665D8"/>
    <w:rsid w:val="0096769A"/>
    <w:rsid w:val="00967C22"/>
    <w:rsid w:val="00970AF3"/>
    <w:rsid w:val="00970B94"/>
    <w:rsid w:val="00971504"/>
    <w:rsid w:val="00971878"/>
    <w:rsid w:val="00972328"/>
    <w:rsid w:val="009729C3"/>
    <w:rsid w:val="009729D6"/>
    <w:rsid w:val="00972F3D"/>
    <w:rsid w:val="009741A3"/>
    <w:rsid w:val="0097493E"/>
    <w:rsid w:val="0097608E"/>
    <w:rsid w:val="00977730"/>
    <w:rsid w:val="00977FD4"/>
    <w:rsid w:val="00977FE8"/>
    <w:rsid w:val="009805DC"/>
    <w:rsid w:val="0098124D"/>
    <w:rsid w:val="0098163E"/>
    <w:rsid w:val="00981A8F"/>
    <w:rsid w:val="009821A4"/>
    <w:rsid w:val="009821F9"/>
    <w:rsid w:val="00982D8B"/>
    <w:rsid w:val="00983600"/>
    <w:rsid w:val="009839EE"/>
    <w:rsid w:val="00984334"/>
    <w:rsid w:val="0098437C"/>
    <w:rsid w:val="00985DF1"/>
    <w:rsid w:val="0098776F"/>
    <w:rsid w:val="00990144"/>
    <w:rsid w:val="0099110D"/>
    <w:rsid w:val="009911C7"/>
    <w:rsid w:val="00991809"/>
    <w:rsid w:val="0099182F"/>
    <w:rsid w:val="00993F69"/>
    <w:rsid w:val="0099460C"/>
    <w:rsid w:val="00994EFF"/>
    <w:rsid w:val="0099595B"/>
    <w:rsid w:val="00995F44"/>
    <w:rsid w:val="00996397"/>
    <w:rsid w:val="009A020D"/>
    <w:rsid w:val="009A1368"/>
    <w:rsid w:val="009A2DD8"/>
    <w:rsid w:val="009A3C1E"/>
    <w:rsid w:val="009A4A5F"/>
    <w:rsid w:val="009A5F4F"/>
    <w:rsid w:val="009A6799"/>
    <w:rsid w:val="009A735E"/>
    <w:rsid w:val="009A7B0B"/>
    <w:rsid w:val="009A7E5A"/>
    <w:rsid w:val="009B0F32"/>
    <w:rsid w:val="009B397A"/>
    <w:rsid w:val="009B3ACD"/>
    <w:rsid w:val="009B3ED0"/>
    <w:rsid w:val="009B55B2"/>
    <w:rsid w:val="009B5C54"/>
    <w:rsid w:val="009B7255"/>
    <w:rsid w:val="009C0054"/>
    <w:rsid w:val="009C0A7C"/>
    <w:rsid w:val="009C19C1"/>
    <w:rsid w:val="009C265E"/>
    <w:rsid w:val="009C2C23"/>
    <w:rsid w:val="009C2E2A"/>
    <w:rsid w:val="009C41E2"/>
    <w:rsid w:val="009C462D"/>
    <w:rsid w:val="009C4879"/>
    <w:rsid w:val="009C4D8C"/>
    <w:rsid w:val="009C580A"/>
    <w:rsid w:val="009C58FF"/>
    <w:rsid w:val="009C5AC9"/>
    <w:rsid w:val="009D1027"/>
    <w:rsid w:val="009D17DF"/>
    <w:rsid w:val="009D1833"/>
    <w:rsid w:val="009D1882"/>
    <w:rsid w:val="009D2A38"/>
    <w:rsid w:val="009D2CAD"/>
    <w:rsid w:val="009D306C"/>
    <w:rsid w:val="009D399D"/>
    <w:rsid w:val="009D413F"/>
    <w:rsid w:val="009D51AD"/>
    <w:rsid w:val="009D53D8"/>
    <w:rsid w:val="009D58F2"/>
    <w:rsid w:val="009D5FCE"/>
    <w:rsid w:val="009D6269"/>
    <w:rsid w:val="009D7948"/>
    <w:rsid w:val="009E08EF"/>
    <w:rsid w:val="009E10E1"/>
    <w:rsid w:val="009E1D28"/>
    <w:rsid w:val="009E28E5"/>
    <w:rsid w:val="009E2DF4"/>
    <w:rsid w:val="009E2FC3"/>
    <w:rsid w:val="009E3490"/>
    <w:rsid w:val="009E7A84"/>
    <w:rsid w:val="009F0BF9"/>
    <w:rsid w:val="009F0D0D"/>
    <w:rsid w:val="009F0F6D"/>
    <w:rsid w:val="009F14F8"/>
    <w:rsid w:val="009F19F9"/>
    <w:rsid w:val="009F2A6E"/>
    <w:rsid w:val="009F3B64"/>
    <w:rsid w:val="009F549A"/>
    <w:rsid w:val="009F59CF"/>
    <w:rsid w:val="009F78EF"/>
    <w:rsid w:val="009F7B23"/>
    <w:rsid w:val="009F7E58"/>
    <w:rsid w:val="009F7E8C"/>
    <w:rsid w:val="009F7ED0"/>
    <w:rsid w:val="00A008F9"/>
    <w:rsid w:val="00A00DD6"/>
    <w:rsid w:val="00A012B8"/>
    <w:rsid w:val="00A01522"/>
    <w:rsid w:val="00A016ED"/>
    <w:rsid w:val="00A01CF4"/>
    <w:rsid w:val="00A02BF3"/>
    <w:rsid w:val="00A03BBB"/>
    <w:rsid w:val="00A03E01"/>
    <w:rsid w:val="00A04131"/>
    <w:rsid w:val="00A049B9"/>
    <w:rsid w:val="00A06442"/>
    <w:rsid w:val="00A073BD"/>
    <w:rsid w:val="00A07F81"/>
    <w:rsid w:val="00A10D32"/>
    <w:rsid w:val="00A10E6B"/>
    <w:rsid w:val="00A1169D"/>
    <w:rsid w:val="00A117F3"/>
    <w:rsid w:val="00A11B27"/>
    <w:rsid w:val="00A12D96"/>
    <w:rsid w:val="00A13801"/>
    <w:rsid w:val="00A14BCA"/>
    <w:rsid w:val="00A15B66"/>
    <w:rsid w:val="00A15B9D"/>
    <w:rsid w:val="00A17271"/>
    <w:rsid w:val="00A1775C"/>
    <w:rsid w:val="00A17ADF"/>
    <w:rsid w:val="00A21541"/>
    <w:rsid w:val="00A216A2"/>
    <w:rsid w:val="00A21896"/>
    <w:rsid w:val="00A218E7"/>
    <w:rsid w:val="00A21CDB"/>
    <w:rsid w:val="00A21DF3"/>
    <w:rsid w:val="00A2377E"/>
    <w:rsid w:val="00A23A0B"/>
    <w:rsid w:val="00A23C28"/>
    <w:rsid w:val="00A24E29"/>
    <w:rsid w:val="00A2537C"/>
    <w:rsid w:val="00A25918"/>
    <w:rsid w:val="00A25C3F"/>
    <w:rsid w:val="00A2684C"/>
    <w:rsid w:val="00A26EE3"/>
    <w:rsid w:val="00A27540"/>
    <w:rsid w:val="00A303A3"/>
    <w:rsid w:val="00A30F02"/>
    <w:rsid w:val="00A30FB1"/>
    <w:rsid w:val="00A32010"/>
    <w:rsid w:val="00A324B7"/>
    <w:rsid w:val="00A32ACC"/>
    <w:rsid w:val="00A33F27"/>
    <w:rsid w:val="00A33F37"/>
    <w:rsid w:val="00A3454F"/>
    <w:rsid w:val="00A3716F"/>
    <w:rsid w:val="00A402AB"/>
    <w:rsid w:val="00A4120A"/>
    <w:rsid w:val="00A41604"/>
    <w:rsid w:val="00A422C7"/>
    <w:rsid w:val="00A424A1"/>
    <w:rsid w:val="00A42C42"/>
    <w:rsid w:val="00A44A4C"/>
    <w:rsid w:val="00A44D14"/>
    <w:rsid w:val="00A454B9"/>
    <w:rsid w:val="00A45DF2"/>
    <w:rsid w:val="00A469D5"/>
    <w:rsid w:val="00A47843"/>
    <w:rsid w:val="00A47BBC"/>
    <w:rsid w:val="00A50365"/>
    <w:rsid w:val="00A50EB1"/>
    <w:rsid w:val="00A511AD"/>
    <w:rsid w:val="00A513FA"/>
    <w:rsid w:val="00A51C4D"/>
    <w:rsid w:val="00A51DCA"/>
    <w:rsid w:val="00A520DD"/>
    <w:rsid w:val="00A521F9"/>
    <w:rsid w:val="00A52889"/>
    <w:rsid w:val="00A53DD1"/>
    <w:rsid w:val="00A54ABF"/>
    <w:rsid w:val="00A54C53"/>
    <w:rsid w:val="00A55586"/>
    <w:rsid w:val="00A56D22"/>
    <w:rsid w:val="00A56DA5"/>
    <w:rsid w:val="00A57607"/>
    <w:rsid w:val="00A60AAF"/>
    <w:rsid w:val="00A62427"/>
    <w:rsid w:val="00A633E7"/>
    <w:rsid w:val="00A63576"/>
    <w:rsid w:val="00A635CD"/>
    <w:rsid w:val="00A63D76"/>
    <w:rsid w:val="00A63DF2"/>
    <w:rsid w:val="00A63E78"/>
    <w:rsid w:val="00A662A1"/>
    <w:rsid w:val="00A711C1"/>
    <w:rsid w:val="00A71303"/>
    <w:rsid w:val="00A71EAD"/>
    <w:rsid w:val="00A72669"/>
    <w:rsid w:val="00A726F4"/>
    <w:rsid w:val="00A72E76"/>
    <w:rsid w:val="00A736C1"/>
    <w:rsid w:val="00A74703"/>
    <w:rsid w:val="00A74E94"/>
    <w:rsid w:val="00A75B54"/>
    <w:rsid w:val="00A76A8B"/>
    <w:rsid w:val="00A775EF"/>
    <w:rsid w:val="00A80090"/>
    <w:rsid w:val="00A80DFA"/>
    <w:rsid w:val="00A81915"/>
    <w:rsid w:val="00A824FD"/>
    <w:rsid w:val="00A82798"/>
    <w:rsid w:val="00A82BB8"/>
    <w:rsid w:val="00A82EDE"/>
    <w:rsid w:val="00A83298"/>
    <w:rsid w:val="00A836A3"/>
    <w:rsid w:val="00A84CBF"/>
    <w:rsid w:val="00A84E0F"/>
    <w:rsid w:val="00A85051"/>
    <w:rsid w:val="00A85683"/>
    <w:rsid w:val="00A86B5E"/>
    <w:rsid w:val="00A87476"/>
    <w:rsid w:val="00A87D0C"/>
    <w:rsid w:val="00A87E07"/>
    <w:rsid w:val="00A9191F"/>
    <w:rsid w:val="00A9402A"/>
    <w:rsid w:val="00A948C5"/>
    <w:rsid w:val="00A94CC5"/>
    <w:rsid w:val="00A9514D"/>
    <w:rsid w:val="00A96DBE"/>
    <w:rsid w:val="00A97111"/>
    <w:rsid w:val="00AA0F99"/>
    <w:rsid w:val="00AA18CA"/>
    <w:rsid w:val="00AA2BDD"/>
    <w:rsid w:val="00AA3518"/>
    <w:rsid w:val="00AA3C5D"/>
    <w:rsid w:val="00AA406D"/>
    <w:rsid w:val="00AA4382"/>
    <w:rsid w:val="00AA4453"/>
    <w:rsid w:val="00AA4A34"/>
    <w:rsid w:val="00AA60DA"/>
    <w:rsid w:val="00AA6BD9"/>
    <w:rsid w:val="00AB0330"/>
    <w:rsid w:val="00AB095C"/>
    <w:rsid w:val="00AB23EC"/>
    <w:rsid w:val="00AB2594"/>
    <w:rsid w:val="00AB2B20"/>
    <w:rsid w:val="00AB341C"/>
    <w:rsid w:val="00AB461F"/>
    <w:rsid w:val="00AB58D1"/>
    <w:rsid w:val="00AB61CE"/>
    <w:rsid w:val="00AB7002"/>
    <w:rsid w:val="00AB78C7"/>
    <w:rsid w:val="00AB7F54"/>
    <w:rsid w:val="00AC0884"/>
    <w:rsid w:val="00AC0996"/>
    <w:rsid w:val="00AC0B89"/>
    <w:rsid w:val="00AC0B91"/>
    <w:rsid w:val="00AC0D66"/>
    <w:rsid w:val="00AC0E0E"/>
    <w:rsid w:val="00AC0E5B"/>
    <w:rsid w:val="00AC162F"/>
    <w:rsid w:val="00AC1C0A"/>
    <w:rsid w:val="00AC2F94"/>
    <w:rsid w:val="00AC371C"/>
    <w:rsid w:val="00AC3A39"/>
    <w:rsid w:val="00AC3C68"/>
    <w:rsid w:val="00AC4348"/>
    <w:rsid w:val="00AC58A5"/>
    <w:rsid w:val="00AC5A84"/>
    <w:rsid w:val="00AC5BB7"/>
    <w:rsid w:val="00AC738F"/>
    <w:rsid w:val="00AD0401"/>
    <w:rsid w:val="00AD043F"/>
    <w:rsid w:val="00AD068F"/>
    <w:rsid w:val="00AD12C5"/>
    <w:rsid w:val="00AD2178"/>
    <w:rsid w:val="00AD21A7"/>
    <w:rsid w:val="00AD50E5"/>
    <w:rsid w:val="00AD596A"/>
    <w:rsid w:val="00AD6137"/>
    <w:rsid w:val="00AE01D5"/>
    <w:rsid w:val="00AE0BAD"/>
    <w:rsid w:val="00AE0FD8"/>
    <w:rsid w:val="00AE1E49"/>
    <w:rsid w:val="00AE2EE1"/>
    <w:rsid w:val="00AE3B77"/>
    <w:rsid w:val="00AE467C"/>
    <w:rsid w:val="00AE5269"/>
    <w:rsid w:val="00AE5A6C"/>
    <w:rsid w:val="00AE6711"/>
    <w:rsid w:val="00AF17CA"/>
    <w:rsid w:val="00AF281E"/>
    <w:rsid w:val="00AF38E1"/>
    <w:rsid w:val="00AF4343"/>
    <w:rsid w:val="00AF4499"/>
    <w:rsid w:val="00AF47F5"/>
    <w:rsid w:val="00AF55E5"/>
    <w:rsid w:val="00AF63CC"/>
    <w:rsid w:val="00AF7C8E"/>
    <w:rsid w:val="00B007E6"/>
    <w:rsid w:val="00B026AB"/>
    <w:rsid w:val="00B037AA"/>
    <w:rsid w:val="00B04DBE"/>
    <w:rsid w:val="00B05217"/>
    <w:rsid w:val="00B065C7"/>
    <w:rsid w:val="00B076EB"/>
    <w:rsid w:val="00B0770E"/>
    <w:rsid w:val="00B1038F"/>
    <w:rsid w:val="00B118E1"/>
    <w:rsid w:val="00B11B1C"/>
    <w:rsid w:val="00B12D07"/>
    <w:rsid w:val="00B13CB5"/>
    <w:rsid w:val="00B14F29"/>
    <w:rsid w:val="00B151B8"/>
    <w:rsid w:val="00B153A0"/>
    <w:rsid w:val="00B154D0"/>
    <w:rsid w:val="00B1570C"/>
    <w:rsid w:val="00B15903"/>
    <w:rsid w:val="00B163A8"/>
    <w:rsid w:val="00B16A0B"/>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B92"/>
    <w:rsid w:val="00B33289"/>
    <w:rsid w:val="00B337BB"/>
    <w:rsid w:val="00B33C41"/>
    <w:rsid w:val="00B34054"/>
    <w:rsid w:val="00B3406F"/>
    <w:rsid w:val="00B340CD"/>
    <w:rsid w:val="00B3487E"/>
    <w:rsid w:val="00B34D23"/>
    <w:rsid w:val="00B34D59"/>
    <w:rsid w:val="00B3516B"/>
    <w:rsid w:val="00B35F93"/>
    <w:rsid w:val="00B3639E"/>
    <w:rsid w:val="00B365E0"/>
    <w:rsid w:val="00B374C6"/>
    <w:rsid w:val="00B37DDC"/>
    <w:rsid w:val="00B40ED1"/>
    <w:rsid w:val="00B41400"/>
    <w:rsid w:val="00B42518"/>
    <w:rsid w:val="00B42D6D"/>
    <w:rsid w:val="00B431CE"/>
    <w:rsid w:val="00B434BD"/>
    <w:rsid w:val="00B43585"/>
    <w:rsid w:val="00B44839"/>
    <w:rsid w:val="00B455D2"/>
    <w:rsid w:val="00B46FB0"/>
    <w:rsid w:val="00B4758B"/>
    <w:rsid w:val="00B47C23"/>
    <w:rsid w:val="00B5036D"/>
    <w:rsid w:val="00B5064B"/>
    <w:rsid w:val="00B507E8"/>
    <w:rsid w:val="00B51A7E"/>
    <w:rsid w:val="00B51B31"/>
    <w:rsid w:val="00B52077"/>
    <w:rsid w:val="00B52F8B"/>
    <w:rsid w:val="00B53122"/>
    <w:rsid w:val="00B532D0"/>
    <w:rsid w:val="00B53B6B"/>
    <w:rsid w:val="00B53EB0"/>
    <w:rsid w:val="00B549DA"/>
    <w:rsid w:val="00B5553E"/>
    <w:rsid w:val="00B577EA"/>
    <w:rsid w:val="00B5787A"/>
    <w:rsid w:val="00B57A4C"/>
    <w:rsid w:val="00B607DA"/>
    <w:rsid w:val="00B60F6E"/>
    <w:rsid w:val="00B6132C"/>
    <w:rsid w:val="00B6174C"/>
    <w:rsid w:val="00B63551"/>
    <w:rsid w:val="00B662C1"/>
    <w:rsid w:val="00B6675E"/>
    <w:rsid w:val="00B66A00"/>
    <w:rsid w:val="00B66B0F"/>
    <w:rsid w:val="00B67116"/>
    <w:rsid w:val="00B679B7"/>
    <w:rsid w:val="00B70C0F"/>
    <w:rsid w:val="00B727EC"/>
    <w:rsid w:val="00B72889"/>
    <w:rsid w:val="00B72B81"/>
    <w:rsid w:val="00B72BAE"/>
    <w:rsid w:val="00B72D44"/>
    <w:rsid w:val="00B732B6"/>
    <w:rsid w:val="00B737CF"/>
    <w:rsid w:val="00B739AA"/>
    <w:rsid w:val="00B73F9D"/>
    <w:rsid w:val="00B7411D"/>
    <w:rsid w:val="00B75162"/>
    <w:rsid w:val="00B7559C"/>
    <w:rsid w:val="00B75D95"/>
    <w:rsid w:val="00B779B9"/>
    <w:rsid w:val="00B77C19"/>
    <w:rsid w:val="00B808F7"/>
    <w:rsid w:val="00B80B80"/>
    <w:rsid w:val="00B81353"/>
    <w:rsid w:val="00B81EBC"/>
    <w:rsid w:val="00B81EC7"/>
    <w:rsid w:val="00B82246"/>
    <w:rsid w:val="00B8281D"/>
    <w:rsid w:val="00B829C5"/>
    <w:rsid w:val="00B8373C"/>
    <w:rsid w:val="00B85701"/>
    <w:rsid w:val="00B860A9"/>
    <w:rsid w:val="00B87260"/>
    <w:rsid w:val="00B87A90"/>
    <w:rsid w:val="00B91647"/>
    <w:rsid w:val="00B91A66"/>
    <w:rsid w:val="00B91B88"/>
    <w:rsid w:val="00B91F4E"/>
    <w:rsid w:val="00B928AC"/>
    <w:rsid w:val="00B93EC1"/>
    <w:rsid w:val="00B94472"/>
    <w:rsid w:val="00B973FF"/>
    <w:rsid w:val="00BA07BA"/>
    <w:rsid w:val="00BA091B"/>
    <w:rsid w:val="00BA09CC"/>
    <w:rsid w:val="00BA144E"/>
    <w:rsid w:val="00BA1D94"/>
    <w:rsid w:val="00BA23C2"/>
    <w:rsid w:val="00BA2D6B"/>
    <w:rsid w:val="00BA3420"/>
    <w:rsid w:val="00BA38EB"/>
    <w:rsid w:val="00BA3940"/>
    <w:rsid w:val="00BA39B6"/>
    <w:rsid w:val="00BA3DDA"/>
    <w:rsid w:val="00BA4176"/>
    <w:rsid w:val="00BA4EC7"/>
    <w:rsid w:val="00BA5B85"/>
    <w:rsid w:val="00BA77BB"/>
    <w:rsid w:val="00BA789C"/>
    <w:rsid w:val="00BA795B"/>
    <w:rsid w:val="00BA7BBF"/>
    <w:rsid w:val="00BB03E7"/>
    <w:rsid w:val="00BB1AE4"/>
    <w:rsid w:val="00BB1BD6"/>
    <w:rsid w:val="00BB1FD2"/>
    <w:rsid w:val="00BB23D5"/>
    <w:rsid w:val="00BB3179"/>
    <w:rsid w:val="00BB3307"/>
    <w:rsid w:val="00BB35AB"/>
    <w:rsid w:val="00BB3CC1"/>
    <w:rsid w:val="00BB3FA4"/>
    <w:rsid w:val="00BB48F4"/>
    <w:rsid w:val="00BB53A9"/>
    <w:rsid w:val="00BB63EC"/>
    <w:rsid w:val="00BB6566"/>
    <w:rsid w:val="00BB712E"/>
    <w:rsid w:val="00BC03BC"/>
    <w:rsid w:val="00BC1061"/>
    <w:rsid w:val="00BC1484"/>
    <w:rsid w:val="00BC197A"/>
    <w:rsid w:val="00BC1C10"/>
    <w:rsid w:val="00BC2685"/>
    <w:rsid w:val="00BC2D08"/>
    <w:rsid w:val="00BC4906"/>
    <w:rsid w:val="00BC4D15"/>
    <w:rsid w:val="00BC549B"/>
    <w:rsid w:val="00BC685A"/>
    <w:rsid w:val="00BC6965"/>
    <w:rsid w:val="00BC7A62"/>
    <w:rsid w:val="00BD1B21"/>
    <w:rsid w:val="00BD23C1"/>
    <w:rsid w:val="00BD3935"/>
    <w:rsid w:val="00BD396F"/>
    <w:rsid w:val="00BD72E2"/>
    <w:rsid w:val="00BD79ED"/>
    <w:rsid w:val="00BE0C59"/>
    <w:rsid w:val="00BE0EF7"/>
    <w:rsid w:val="00BE1084"/>
    <w:rsid w:val="00BE247B"/>
    <w:rsid w:val="00BE288B"/>
    <w:rsid w:val="00BE2CE1"/>
    <w:rsid w:val="00BE312F"/>
    <w:rsid w:val="00BE3A18"/>
    <w:rsid w:val="00BE525C"/>
    <w:rsid w:val="00BE6232"/>
    <w:rsid w:val="00BE6562"/>
    <w:rsid w:val="00BE6A53"/>
    <w:rsid w:val="00BE75DA"/>
    <w:rsid w:val="00BE7BE7"/>
    <w:rsid w:val="00BE7CB0"/>
    <w:rsid w:val="00BF0A18"/>
    <w:rsid w:val="00BF14AA"/>
    <w:rsid w:val="00BF1B54"/>
    <w:rsid w:val="00BF4632"/>
    <w:rsid w:val="00BF4E46"/>
    <w:rsid w:val="00BF57E8"/>
    <w:rsid w:val="00BF601A"/>
    <w:rsid w:val="00BF67C8"/>
    <w:rsid w:val="00BF6B23"/>
    <w:rsid w:val="00BF794B"/>
    <w:rsid w:val="00BF7A1B"/>
    <w:rsid w:val="00C003D7"/>
    <w:rsid w:val="00C00A88"/>
    <w:rsid w:val="00C01344"/>
    <w:rsid w:val="00C02733"/>
    <w:rsid w:val="00C04B11"/>
    <w:rsid w:val="00C05540"/>
    <w:rsid w:val="00C05837"/>
    <w:rsid w:val="00C05D31"/>
    <w:rsid w:val="00C07097"/>
    <w:rsid w:val="00C07521"/>
    <w:rsid w:val="00C10095"/>
    <w:rsid w:val="00C10501"/>
    <w:rsid w:val="00C105F7"/>
    <w:rsid w:val="00C10818"/>
    <w:rsid w:val="00C1093C"/>
    <w:rsid w:val="00C123E9"/>
    <w:rsid w:val="00C1329A"/>
    <w:rsid w:val="00C147D6"/>
    <w:rsid w:val="00C152A4"/>
    <w:rsid w:val="00C15720"/>
    <w:rsid w:val="00C15A76"/>
    <w:rsid w:val="00C15D85"/>
    <w:rsid w:val="00C1633C"/>
    <w:rsid w:val="00C1662C"/>
    <w:rsid w:val="00C176AA"/>
    <w:rsid w:val="00C20982"/>
    <w:rsid w:val="00C21237"/>
    <w:rsid w:val="00C215B8"/>
    <w:rsid w:val="00C223CD"/>
    <w:rsid w:val="00C22453"/>
    <w:rsid w:val="00C22BCA"/>
    <w:rsid w:val="00C22D2E"/>
    <w:rsid w:val="00C23010"/>
    <w:rsid w:val="00C23891"/>
    <w:rsid w:val="00C238C1"/>
    <w:rsid w:val="00C23A8B"/>
    <w:rsid w:val="00C23AAC"/>
    <w:rsid w:val="00C245D5"/>
    <w:rsid w:val="00C30384"/>
    <w:rsid w:val="00C30D53"/>
    <w:rsid w:val="00C30DA4"/>
    <w:rsid w:val="00C3250C"/>
    <w:rsid w:val="00C3289C"/>
    <w:rsid w:val="00C340E2"/>
    <w:rsid w:val="00C3571A"/>
    <w:rsid w:val="00C36E68"/>
    <w:rsid w:val="00C37A00"/>
    <w:rsid w:val="00C40044"/>
    <w:rsid w:val="00C418EB"/>
    <w:rsid w:val="00C425A2"/>
    <w:rsid w:val="00C43CEC"/>
    <w:rsid w:val="00C44610"/>
    <w:rsid w:val="00C44A96"/>
    <w:rsid w:val="00C4531F"/>
    <w:rsid w:val="00C455ED"/>
    <w:rsid w:val="00C45FC6"/>
    <w:rsid w:val="00C45FDB"/>
    <w:rsid w:val="00C4701B"/>
    <w:rsid w:val="00C47BDA"/>
    <w:rsid w:val="00C502AE"/>
    <w:rsid w:val="00C507FA"/>
    <w:rsid w:val="00C51927"/>
    <w:rsid w:val="00C52EFA"/>
    <w:rsid w:val="00C53AB4"/>
    <w:rsid w:val="00C53C6E"/>
    <w:rsid w:val="00C54696"/>
    <w:rsid w:val="00C60BE3"/>
    <w:rsid w:val="00C60CCC"/>
    <w:rsid w:val="00C62F4B"/>
    <w:rsid w:val="00C6311D"/>
    <w:rsid w:val="00C63698"/>
    <w:rsid w:val="00C645F9"/>
    <w:rsid w:val="00C6502B"/>
    <w:rsid w:val="00C655B9"/>
    <w:rsid w:val="00C65922"/>
    <w:rsid w:val="00C66980"/>
    <w:rsid w:val="00C679BB"/>
    <w:rsid w:val="00C67E82"/>
    <w:rsid w:val="00C70725"/>
    <w:rsid w:val="00C70B45"/>
    <w:rsid w:val="00C71063"/>
    <w:rsid w:val="00C71412"/>
    <w:rsid w:val="00C71BBA"/>
    <w:rsid w:val="00C71D0C"/>
    <w:rsid w:val="00C71E4F"/>
    <w:rsid w:val="00C73577"/>
    <w:rsid w:val="00C738FC"/>
    <w:rsid w:val="00C743CF"/>
    <w:rsid w:val="00C7459D"/>
    <w:rsid w:val="00C74645"/>
    <w:rsid w:val="00C74C4C"/>
    <w:rsid w:val="00C74D06"/>
    <w:rsid w:val="00C75A0F"/>
    <w:rsid w:val="00C76AE9"/>
    <w:rsid w:val="00C76C73"/>
    <w:rsid w:val="00C775BA"/>
    <w:rsid w:val="00C77979"/>
    <w:rsid w:val="00C807CC"/>
    <w:rsid w:val="00C80BE3"/>
    <w:rsid w:val="00C81ABD"/>
    <w:rsid w:val="00C82132"/>
    <w:rsid w:val="00C8237F"/>
    <w:rsid w:val="00C8378F"/>
    <w:rsid w:val="00C839E9"/>
    <w:rsid w:val="00C83AE5"/>
    <w:rsid w:val="00C83C67"/>
    <w:rsid w:val="00C84389"/>
    <w:rsid w:val="00C84D11"/>
    <w:rsid w:val="00C854A1"/>
    <w:rsid w:val="00C854B3"/>
    <w:rsid w:val="00C8566A"/>
    <w:rsid w:val="00C8572E"/>
    <w:rsid w:val="00C874B6"/>
    <w:rsid w:val="00C87B59"/>
    <w:rsid w:val="00C87DFB"/>
    <w:rsid w:val="00C90967"/>
    <w:rsid w:val="00C911B9"/>
    <w:rsid w:val="00C91F4E"/>
    <w:rsid w:val="00C92A49"/>
    <w:rsid w:val="00C92C47"/>
    <w:rsid w:val="00C93D11"/>
    <w:rsid w:val="00C9409F"/>
    <w:rsid w:val="00C953E9"/>
    <w:rsid w:val="00C957D7"/>
    <w:rsid w:val="00C958F3"/>
    <w:rsid w:val="00C96DE8"/>
    <w:rsid w:val="00C97071"/>
    <w:rsid w:val="00C97457"/>
    <w:rsid w:val="00CA2F9A"/>
    <w:rsid w:val="00CA336B"/>
    <w:rsid w:val="00CA3DBF"/>
    <w:rsid w:val="00CA44B4"/>
    <w:rsid w:val="00CA5A10"/>
    <w:rsid w:val="00CA5F47"/>
    <w:rsid w:val="00CA6EDC"/>
    <w:rsid w:val="00CA70AF"/>
    <w:rsid w:val="00CA7F26"/>
    <w:rsid w:val="00CB063F"/>
    <w:rsid w:val="00CB1091"/>
    <w:rsid w:val="00CB133A"/>
    <w:rsid w:val="00CB13A6"/>
    <w:rsid w:val="00CB13CE"/>
    <w:rsid w:val="00CB22B2"/>
    <w:rsid w:val="00CB279A"/>
    <w:rsid w:val="00CB30A9"/>
    <w:rsid w:val="00CB36AF"/>
    <w:rsid w:val="00CB41D5"/>
    <w:rsid w:val="00CB456E"/>
    <w:rsid w:val="00CB4D71"/>
    <w:rsid w:val="00CB636F"/>
    <w:rsid w:val="00CB67B3"/>
    <w:rsid w:val="00CB6CFA"/>
    <w:rsid w:val="00CB709E"/>
    <w:rsid w:val="00CB76AF"/>
    <w:rsid w:val="00CB788E"/>
    <w:rsid w:val="00CC48E0"/>
    <w:rsid w:val="00CC6068"/>
    <w:rsid w:val="00CC61DF"/>
    <w:rsid w:val="00CC707E"/>
    <w:rsid w:val="00CC71D4"/>
    <w:rsid w:val="00CC77D6"/>
    <w:rsid w:val="00CD06AF"/>
    <w:rsid w:val="00CD0BB1"/>
    <w:rsid w:val="00CD1789"/>
    <w:rsid w:val="00CD20ED"/>
    <w:rsid w:val="00CD2BFE"/>
    <w:rsid w:val="00CD3D7B"/>
    <w:rsid w:val="00CD4945"/>
    <w:rsid w:val="00CD4D64"/>
    <w:rsid w:val="00CD503C"/>
    <w:rsid w:val="00CD5CBD"/>
    <w:rsid w:val="00CD7D40"/>
    <w:rsid w:val="00CE0393"/>
    <w:rsid w:val="00CE09D0"/>
    <w:rsid w:val="00CE10ED"/>
    <w:rsid w:val="00CE12BF"/>
    <w:rsid w:val="00CE22E2"/>
    <w:rsid w:val="00CE2AF1"/>
    <w:rsid w:val="00CE40CA"/>
    <w:rsid w:val="00CE4366"/>
    <w:rsid w:val="00CE67A8"/>
    <w:rsid w:val="00CE67E2"/>
    <w:rsid w:val="00CE6D8D"/>
    <w:rsid w:val="00CE6EFA"/>
    <w:rsid w:val="00CE70C8"/>
    <w:rsid w:val="00CE7451"/>
    <w:rsid w:val="00CE769E"/>
    <w:rsid w:val="00CE7BB7"/>
    <w:rsid w:val="00CF10DC"/>
    <w:rsid w:val="00CF1C24"/>
    <w:rsid w:val="00CF2923"/>
    <w:rsid w:val="00CF2C32"/>
    <w:rsid w:val="00CF31DD"/>
    <w:rsid w:val="00CF40C7"/>
    <w:rsid w:val="00CF551B"/>
    <w:rsid w:val="00CF612A"/>
    <w:rsid w:val="00CF6A11"/>
    <w:rsid w:val="00D00264"/>
    <w:rsid w:val="00D013DC"/>
    <w:rsid w:val="00D01A18"/>
    <w:rsid w:val="00D027A3"/>
    <w:rsid w:val="00D05A93"/>
    <w:rsid w:val="00D06532"/>
    <w:rsid w:val="00D07543"/>
    <w:rsid w:val="00D07BF8"/>
    <w:rsid w:val="00D10409"/>
    <w:rsid w:val="00D104A2"/>
    <w:rsid w:val="00D1056F"/>
    <w:rsid w:val="00D10A93"/>
    <w:rsid w:val="00D10BB5"/>
    <w:rsid w:val="00D11523"/>
    <w:rsid w:val="00D11559"/>
    <w:rsid w:val="00D1190B"/>
    <w:rsid w:val="00D121BA"/>
    <w:rsid w:val="00D143EB"/>
    <w:rsid w:val="00D14690"/>
    <w:rsid w:val="00D14941"/>
    <w:rsid w:val="00D16166"/>
    <w:rsid w:val="00D16731"/>
    <w:rsid w:val="00D16B5A"/>
    <w:rsid w:val="00D16DA7"/>
    <w:rsid w:val="00D17ACA"/>
    <w:rsid w:val="00D17DBC"/>
    <w:rsid w:val="00D212EE"/>
    <w:rsid w:val="00D21456"/>
    <w:rsid w:val="00D22144"/>
    <w:rsid w:val="00D22CC1"/>
    <w:rsid w:val="00D236F1"/>
    <w:rsid w:val="00D2423C"/>
    <w:rsid w:val="00D2615D"/>
    <w:rsid w:val="00D2757E"/>
    <w:rsid w:val="00D27987"/>
    <w:rsid w:val="00D30604"/>
    <w:rsid w:val="00D32110"/>
    <w:rsid w:val="00D337DE"/>
    <w:rsid w:val="00D33C39"/>
    <w:rsid w:val="00D3602F"/>
    <w:rsid w:val="00D361DB"/>
    <w:rsid w:val="00D364FB"/>
    <w:rsid w:val="00D36D70"/>
    <w:rsid w:val="00D376C8"/>
    <w:rsid w:val="00D4095B"/>
    <w:rsid w:val="00D40B22"/>
    <w:rsid w:val="00D40C5D"/>
    <w:rsid w:val="00D410BD"/>
    <w:rsid w:val="00D41E81"/>
    <w:rsid w:val="00D42B17"/>
    <w:rsid w:val="00D42B28"/>
    <w:rsid w:val="00D42C6E"/>
    <w:rsid w:val="00D44B7A"/>
    <w:rsid w:val="00D46B08"/>
    <w:rsid w:val="00D472CD"/>
    <w:rsid w:val="00D50185"/>
    <w:rsid w:val="00D50CA2"/>
    <w:rsid w:val="00D50CC6"/>
    <w:rsid w:val="00D52B94"/>
    <w:rsid w:val="00D52EB8"/>
    <w:rsid w:val="00D530A7"/>
    <w:rsid w:val="00D54796"/>
    <w:rsid w:val="00D54D87"/>
    <w:rsid w:val="00D556B6"/>
    <w:rsid w:val="00D55FEC"/>
    <w:rsid w:val="00D56778"/>
    <w:rsid w:val="00D56A91"/>
    <w:rsid w:val="00D57BA6"/>
    <w:rsid w:val="00D60A04"/>
    <w:rsid w:val="00D61843"/>
    <w:rsid w:val="00D6381A"/>
    <w:rsid w:val="00D63866"/>
    <w:rsid w:val="00D63B4C"/>
    <w:rsid w:val="00D645D6"/>
    <w:rsid w:val="00D64C82"/>
    <w:rsid w:val="00D64E38"/>
    <w:rsid w:val="00D65CA4"/>
    <w:rsid w:val="00D671DD"/>
    <w:rsid w:val="00D67D55"/>
    <w:rsid w:val="00D705A3"/>
    <w:rsid w:val="00D71B67"/>
    <w:rsid w:val="00D724E8"/>
    <w:rsid w:val="00D72879"/>
    <w:rsid w:val="00D7372A"/>
    <w:rsid w:val="00D766FE"/>
    <w:rsid w:val="00D76754"/>
    <w:rsid w:val="00D77B5F"/>
    <w:rsid w:val="00D77BCA"/>
    <w:rsid w:val="00D808CE"/>
    <w:rsid w:val="00D809EB"/>
    <w:rsid w:val="00D81188"/>
    <w:rsid w:val="00D811D9"/>
    <w:rsid w:val="00D827E0"/>
    <w:rsid w:val="00D84624"/>
    <w:rsid w:val="00D84ABB"/>
    <w:rsid w:val="00D85ADD"/>
    <w:rsid w:val="00D85E0C"/>
    <w:rsid w:val="00D865AC"/>
    <w:rsid w:val="00D87D86"/>
    <w:rsid w:val="00D90B05"/>
    <w:rsid w:val="00D90B13"/>
    <w:rsid w:val="00D90B52"/>
    <w:rsid w:val="00D90D82"/>
    <w:rsid w:val="00D9235B"/>
    <w:rsid w:val="00D93620"/>
    <w:rsid w:val="00D9365C"/>
    <w:rsid w:val="00D94B63"/>
    <w:rsid w:val="00D9519D"/>
    <w:rsid w:val="00D9593E"/>
    <w:rsid w:val="00D96632"/>
    <w:rsid w:val="00D966CF"/>
    <w:rsid w:val="00D97DA4"/>
    <w:rsid w:val="00D97ECA"/>
    <w:rsid w:val="00DA003F"/>
    <w:rsid w:val="00DA1BF5"/>
    <w:rsid w:val="00DA21E8"/>
    <w:rsid w:val="00DA238D"/>
    <w:rsid w:val="00DA2870"/>
    <w:rsid w:val="00DA2FBF"/>
    <w:rsid w:val="00DA317B"/>
    <w:rsid w:val="00DA3642"/>
    <w:rsid w:val="00DA4007"/>
    <w:rsid w:val="00DA40A3"/>
    <w:rsid w:val="00DA55E4"/>
    <w:rsid w:val="00DA6C66"/>
    <w:rsid w:val="00DA6F18"/>
    <w:rsid w:val="00DA7C8F"/>
    <w:rsid w:val="00DB0718"/>
    <w:rsid w:val="00DB17F5"/>
    <w:rsid w:val="00DB1C99"/>
    <w:rsid w:val="00DB36C8"/>
    <w:rsid w:val="00DB3E29"/>
    <w:rsid w:val="00DB4700"/>
    <w:rsid w:val="00DB48E0"/>
    <w:rsid w:val="00DB4A6D"/>
    <w:rsid w:val="00DB5406"/>
    <w:rsid w:val="00DB560D"/>
    <w:rsid w:val="00DB6539"/>
    <w:rsid w:val="00DB65F7"/>
    <w:rsid w:val="00DB6C24"/>
    <w:rsid w:val="00DB7B6A"/>
    <w:rsid w:val="00DC1471"/>
    <w:rsid w:val="00DC235D"/>
    <w:rsid w:val="00DC25C1"/>
    <w:rsid w:val="00DC3AE1"/>
    <w:rsid w:val="00DC3FB0"/>
    <w:rsid w:val="00DC432E"/>
    <w:rsid w:val="00DC4447"/>
    <w:rsid w:val="00DC49BB"/>
    <w:rsid w:val="00DC5964"/>
    <w:rsid w:val="00DC5CC1"/>
    <w:rsid w:val="00DC617B"/>
    <w:rsid w:val="00DC663B"/>
    <w:rsid w:val="00DC6B68"/>
    <w:rsid w:val="00DC7156"/>
    <w:rsid w:val="00DC74D3"/>
    <w:rsid w:val="00DD1ED0"/>
    <w:rsid w:val="00DD315A"/>
    <w:rsid w:val="00DD3210"/>
    <w:rsid w:val="00DD418D"/>
    <w:rsid w:val="00DD482C"/>
    <w:rsid w:val="00DD53CB"/>
    <w:rsid w:val="00DD5B3D"/>
    <w:rsid w:val="00DD5D7D"/>
    <w:rsid w:val="00DD61D6"/>
    <w:rsid w:val="00DD78C0"/>
    <w:rsid w:val="00DD7EAC"/>
    <w:rsid w:val="00DE0E22"/>
    <w:rsid w:val="00DE1532"/>
    <w:rsid w:val="00DE1BBE"/>
    <w:rsid w:val="00DE2474"/>
    <w:rsid w:val="00DE44F8"/>
    <w:rsid w:val="00DE51FA"/>
    <w:rsid w:val="00DE54AC"/>
    <w:rsid w:val="00DE5633"/>
    <w:rsid w:val="00DE5A6E"/>
    <w:rsid w:val="00DE5F50"/>
    <w:rsid w:val="00DE66AC"/>
    <w:rsid w:val="00DE7368"/>
    <w:rsid w:val="00DE75BE"/>
    <w:rsid w:val="00DF03A8"/>
    <w:rsid w:val="00DF0604"/>
    <w:rsid w:val="00DF09D2"/>
    <w:rsid w:val="00DF0A86"/>
    <w:rsid w:val="00DF0E00"/>
    <w:rsid w:val="00DF14BE"/>
    <w:rsid w:val="00DF25A4"/>
    <w:rsid w:val="00DF28B0"/>
    <w:rsid w:val="00DF2C92"/>
    <w:rsid w:val="00DF3971"/>
    <w:rsid w:val="00DF3D7A"/>
    <w:rsid w:val="00DF504B"/>
    <w:rsid w:val="00DF5096"/>
    <w:rsid w:val="00DF6287"/>
    <w:rsid w:val="00DF7A23"/>
    <w:rsid w:val="00DF7B3F"/>
    <w:rsid w:val="00DF7BC6"/>
    <w:rsid w:val="00DF7D8A"/>
    <w:rsid w:val="00E002A2"/>
    <w:rsid w:val="00E00C9F"/>
    <w:rsid w:val="00E013F5"/>
    <w:rsid w:val="00E03146"/>
    <w:rsid w:val="00E035BE"/>
    <w:rsid w:val="00E04AAE"/>
    <w:rsid w:val="00E04AEE"/>
    <w:rsid w:val="00E05353"/>
    <w:rsid w:val="00E06C43"/>
    <w:rsid w:val="00E0725C"/>
    <w:rsid w:val="00E079CF"/>
    <w:rsid w:val="00E11583"/>
    <w:rsid w:val="00E132D0"/>
    <w:rsid w:val="00E13DF4"/>
    <w:rsid w:val="00E14057"/>
    <w:rsid w:val="00E159FA"/>
    <w:rsid w:val="00E16561"/>
    <w:rsid w:val="00E16E9F"/>
    <w:rsid w:val="00E171A7"/>
    <w:rsid w:val="00E20D94"/>
    <w:rsid w:val="00E2163B"/>
    <w:rsid w:val="00E22C20"/>
    <w:rsid w:val="00E22CAD"/>
    <w:rsid w:val="00E22D4F"/>
    <w:rsid w:val="00E23949"/>
    <w:rsid w:val="00E23A2A"/>
    <w:rsid w:val="00E23F0B"/>
    <w:rsid w:val="00E25153"/>
    <w:rsid w:val="00E26877"/>
    <w:rsid w:val="00E277ED"/>
    <w:rsid w:val="00E30481"/>
    <w:rsid w:val="00E3099C"/>
    <w:rsid w:val="00E30D59"/>
    <w:rsid w:val="00E32153"/>
    <w:rsid w:val="00E327AB"/>
    <w:rsid w:val="00E33240"/>
    <w:rsid w:val="00E335C1"/>
    <w:rsid w:val="00E3404A"/>
    <w:rsid w:val="00E3452F"/>
    <w:rsid w:val="00E35534"/>
    <w:rsid w:val="00E35CBB"/>
    <w:rsid w:val="00E3602A"/>
    <w:rsid w:val="00E3613E"/>
    <w:rsid w:val="00E36691"/>
    <w:rsid w:val="00E3699E"/>
    <w:rsid w:val="00E3775E"/>
    <w:rsid w:val="00E37E4E"/>
    <w:rsid w:val="00E41462"/>
    <w:rsid w:val="00E4177A"/>
    <w:rsid w:val="00E41A1E"/>
    <w:rsid w:val="00E420CB"/>
    <w:rsid w:val="00E42A8B"/>
    <w:rsid w:val="00E43369"/>
    <w:rsid w:val="00E44135"/>
    <w:rsid w:val="00E44830"/>
    <w:rsid w:val="00E44CD5"/>
    <w:rsid w:val="00E46BA5"/>
    <w:rsid w:val="00E47B3D"/>
    <w:rsid w:val="00E47CBC"/>
    <w:rsid w:val="00E505DC"/>
    <w:rsid w:val="00E51CB8"/>
    <w:rsid w:val="00E53651"/>
    <w:rsid w:val="00E5470D"/>
    <w:rsid w:val="00E54A86"/>
    <w:rsid w:val="00E551B8"/>
    <w:rsid w:val="00E5594C"/>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91E"/>
    <w:rsid w:val="00E65981"/>
    <w:rsid w:val="00E66AC5"/>
    <w:rsid w:val="00E67B0E"/>
    <w:rsid w:val="00E67BD4"/>
    <w:rsid w:val="00E7222C"/>
    <w:rsid w:val="00E72C4F"/>
    <w:rsid w:val="00E72CCC"/>
    <w:rsid w:val="00E74B9B"/>
    <w:rsid w:val="00E750D7"/>
    <w:rsid w:val="00E7553F"/>
    <w:rsid w:val="00E75C11"/>
    <w:rsid w:val="00E777E1"/>
    <w:rsid w:val="00E80610"/>
    <w:rsid w:val="00E825ED"/>
    <w:rsid w:val="00E8266C"/>
    <w:rsid w:val="00E82FA5"/>
    <w:rsid w:val="00E8306F"/>
    <w:rsid w:val="00E830FD"/>
    <w:rsid w:val="00E8375B"/>
    <w:rsid w:val="00E852B9"/>
    <w:rsid w:val="00E87AA5"/>
    <w:rsid w:val="00E907DE"/>
    <w:rsid w:val="00E91964"/>
    <w:rsid w:val="00E91D90"/>
    <w:rsid w:val="00E92377"/>
    <w:rsid w:val="00E92996"/>
    <w:rsid w:val="00E9317F"/>
    <w:rsid w:val="00E94477"/>
    <w:rsid w:val="00E95309"/>
    <w:rsid w:val="00E95851"/>
    <w:rsid w:val="00E97094"/>
    <w:rsid w:val="00EA0E18"/>
    <w:rsid w:val="00EA105D"/>
    <w:rsid w:val="00EA191E"/>
    <w:rsid w:val="00EA192C"/>
    <w:rsid w:val="00EA20E0"/>
    <w:rsid w:val="00EA219A"/>
    <w:rsid w:val="00EA2353"/>
    <w:rsid w:val="00EA2732"/>
    <w:rsid w:val="00EA39A0"/>
    <w:rsid w:val="00EA3A17"/>
    <w:rsid w:val="00EA3E3C"/>
    <w:rsid w:val="00EA421F"/>
    <w:rsid w:val="00EA4C2C"/>
    <w:rsid w:val="00EA4CDE"/>
    <w:rsid w:val="00EA5812"/>
    <w:rsid w:val="00EA58E8"/>
    <w:rsid w:val="00EA5983"/>
    <w:rsid w:val="00EA5A17"/>
    <w:rsid w:val="00EA5F50"/>
    <w:rsid w:val="00EA6352"/>
    <w:rsid w:val="00EA6AD1"/>
    <w:rsid w:val="00EA6B44"/>
    <w:rsid w:val="00EA6CF5"/>
    <w:rsid w:val="00EB050C"/>
    <w:rsid w:val="00EB27B6"/>
    <w:rsid w:val="00EB2D10"/>
    <w:rsid w:val="00EB3350"/>
    <w:rsid w:val="00EB3543"/>
    <w:rsid w:val="00EB3984"/>
    <w:rsid w:val="00EB4114"/>
    <w:rsid w:val="00EB6349"/>
    <w:rsid w:val="00EB7043"/>
    <w:rsid w:val="00EB72E3"/>
    <w:rsid w:val="00EB787A"/>
    <w:rsid w:val="00EB7CAE"/>
    <w:rsid w:val="00EB7FAB"/>
    <w:rsid w:val="00EC0045"/>
    <w:rsid w:val="00EC00BE"/>
    <w:rsid w:val="00EC03D9"/>
    <w:rsid w:val="00EC0B2C"/>
    <w:rsid w:val="00EC11C6"/>
    <w:rsid w:val="00EC1401"/>
    <w:rsid w:val="00EC2249"/>
    <w:rsid w:val="00EC2D4D"/>
    <w:rsid w:val="00EC3A7C"/>
    <w:rsid w:val="00EC3B79"/>
    <w:rsid w:val="00EC5254"/>
    <w:rsid w:val="00EC5E1F"/>
    <w:rsid w:val="00EC733E"/>
    <w:rsid w:val="00EC7884"/>
    <w:rsid w:val="00ED089A"/>
    <w:rsid w:val="00ED124A"/>
    <w:rsid w:val="00ED3E62"/>
    <w:rsid w:val="00ED42EE"/>
    <w:rsid w:val="00ED4F6C"/>
    <w:rsid w:val="00ED528D"/>
    <w:rsid w:val="00ED5401"/>
    <w:rsid w:val="00ED6189"/>
    <w:rsid w:val="00ED68CA"/>
    <w:rsid w:val="00EE0394"/>
    <w:rsid w:val="00EE0A46"/>
    <w:rsid w:val="00EE179D"/>
    <w:rsid w:val="00EE1C50"/>
    <w:rsid w:val="00EE43B6"/>
    <w:rsid w:val="00EE4D61"/>
    <w:rsid w:val="00EE5C85"/>
    <w:rsid w:val="00EE6C2B"/>
    <w:rsid w:val="00EE6E9D"/>
    <w:rsid w:val="00EE6F15"/>
    <w:rsid w:val="00EE7318"/>
    <w:rsid w:val="00EE7CA8"/>
    <w:rsid w:val="00EF2B3C"/>
    <w:rsid w:val="00EF560D"/>
    <w:rsid w:val="00EF59E9"/>
    <w:rsid w:val="00EF5BE7"/>
    <w:rsid w:val="00EF6455"/>
    <w:rsid w:val="00EF660E"/>
    <w:rsid w:val="00EF679B"/>
    <w:rsid w:val="00EF7D07"/>
    <w:rsid w:val="00F00072"/>
    <w:rsid w:val="00F00B69"/>
    <w:rsid w:val="00F01183"/>
    <w:rsid w:val="00F02D50"/>
    <w:rsid w:val="00F038D4"/>
    <w:rsid w:val="00F03D6D"/>
    <w:rsid w:val="00F06DCE"/>
    <w:rsid w:val="00F1087D"/>
    <w:rsid w:val="00F111D8"/>
    <w:rsid w:val="00F11846"/>
    <w:rsid w:val="00F12BEC"/>
    <w:rsid w:val="00F131B2"/>
    <w:rsid w:val="00F17EA8"/>
    <w:rsid w:val="00F212FB"/>
    <w:rsid w:val="00F214C2"/>
    <w:rsid w:val="00F2196C"/>
    <w:rsid w:val="00F23447"/>
    <w:rsid w:val="00F24097"/>
    <w:rsid w:val="00F24BC7"/>
    <w:rsid w:val="00F25A72"/>
    <w:rsid w:val="00F26582"/>
    <w:rsid w:val="00F27C18"/>
    <w:rsid w:val="00F27E18"/>
    <w:rsid w:val="00F30230"/>
    <w:rsid w:val="00F3065E"/>
    <w:rsid w:val="00F3121C"/>
    <w:rsid w:val="00F3233A"/>
    <w:rsid w:val="00F3385A"/>
    <w:rsid w:val="00F33D0C"/>
    <w:rsid w:val="00F35EB7"/>
    <w:rsid w:val="00F3606E"/>
    <w:rsid w:val="00F3636E"/>
    <w:rsid w:val="00F364F5"/>
    <w:rsid w:val="00F36BD5"/>
    <w:rsid w:val="00F37C0F"/>
    <w:rsid w:val="00F40FF8"/>
    <w:rsid w:val="00F410BC"/>
    <w:rsid w:val="00F41269"/>
    <w:rsid w:val="00F41281"/>
    <w:rsid w:val="00F4146E"/>
    <w:rsid w:val="00F41CF7"/>
    <w:rsid w:val="00F436B6"/>
    <w:rsid w:val="00F45450"/>
    <w:rsid w:val="00F45A51"/>
    <w:rsid w:val="00F467AD"/>
    <w:rsid w:val="00F4696D"/>
    <w:rsid w:val="00F47B31"/>
    <w:rsid w:val="00F51554"/>
    <w:rsid w:val="00F515D5"/>
    <w:rsid w:val="00F519C0"/>
    <w:rsid w:val="00F51B3B"/>
    <w:rsid w:val="00F51F31"/>
    <w:rsid w:val="00F5279E"/>
    <w:rsid w:val="00F52921"/>
    <w:rsid w:val="00F5367B"/>
    <w:rsid w:val="00F53DCA"/>
    <w:rsid w:val="00F55A20"/>
    <w:rsid w:val="00F55EFB"/>
    <w:rsid w:val="00F56103"/>
    <w:rsid w:val="00F564C4"/>
    <w:rsid w:val="00F569C0"/>
    <w:rsid w:val="00F56D53"/>
    <w:rsid w:val="00F60CC6"/>
    <w:rsid w:val="00F61A6D"/>
    <w:rsid w:val="00F61D42"/>
    <w:rsid w:val="00F62377"/>
    <w:rsid w:val="00F62A37"/>
    <w:rsid w:val="00F64175"/>
    <w:rsid w:val="00F64433"/>
    <w:rsid w:val="00F64C32"/>
    <w:rsid w:val="00F64EA3"/>
    <w:rsid w:val="00F652A5"/>
    <w:rsid w:val="00F65BB3"/>
    <w:rsid w:val="00F65C2C"/>
    <w:rsid w:val="00F66CE3"/>
    <w:rsid w:val="00F66EF2"/>
    <w:rsid w:val="00F6745D"/>
    <w:rsid w:val="00F7045D"/>
    <w:rsid w:val="00F70897"/>
    <w:rsid w:val="00F71FF4"/>
    <w:rsid w:val="00F72B15"/>
    <w:rsid w:val="00F7341E"/>
    <w:rsid w:val="00F73F5D"/>
    <w:rsid w:val="00F7425A"/>
    <w:rsid w:val="00F752C3"/>
    <w:rsid w:val="00F7550D"/>
    <w:rsid w:val="00F759D6"/>
    <w:rsid w:val="00F76CA1"/>
    <w:rsid w:val="00F76CE1"/>
    <w:rsid w:val="00F774CE"/>
    <w:rsid w:val="00F778BC"/>
    <w:rsid w:val="00F81D5D"/>
    <w:rsid w:val="00F8270E"/>
    <w:rsid w:val="00F82D86"/>
    <w:rsid w:val="00F8341A"/>
    <w:rsid w:val="00F83FB5"/>
    <w:rsid w:val="00F848F4"/>
    <w:rsid w:val="00F84D0B"/>
    <w:rsid w:val="00F8505A"/>
    <w:rsid w:val="00F852F8"/>
    <w:rsid w:val="00F90B62"/>
    <w:rsid w:val="00F92FF8"/>
    <w:rsid w:val="00F937F3"/>
    <w:rsid w:val="00F94E84"/>
    <w:rsid w:val="00F95184"/>
    <w:rsid w:val="00F952D1"/>
    <w:rsid w:val="00F958AF"/>
    <w:rsid w:val="00F959CA"/>
    <w:rsid w:val="00F96480"/>
    <w:rsid w:val="00F968E7"/>
    <w:rsid w:val="00F9775B"/>
    <w:rsid w:val="00F97ECB"/>
    <w:rsid w:val="00FA0A5C"/>
    <w:rsid w:val="00FA16D0"/>
    <w:rsid w:val="00FA1ADB"/>
    <w:rsid w:val="00FA2B7C"/>
    <w:rsid w:val="00FA3175"/>
    <w:rsid w:val="00FA3A3C"/>
    <w:rsid w:val="00FA46B8"/>
    <w:rsid w:val="00FA63DB"/>
    <w:rsid w:val="00FA72B4"/>
    <w:rsid w:val="00FA75A0"/>
    <w:rsid w:val="00FB0DBA"/>
    <w:rsid w:val="00FB126D"/>
    <w:rsid w:val="00FB283A"/>
    <w:rsid w:val="00FB28E7"/>
    <w:rsid w:val="00FB32BB"/>
    <w:rsid w:val="00FB3C43"/>
    <w:rsid w:val="00FB4FA3"/>
    <w:rsid w:val="00FB6C32"/>
    <w:rsid w:val="00FB7053"/>
    <w:rsid w:val="00FC0869"/>
    <w:rsid w:val="00FC0FAA"/>
    <w:rsid w:val="00FC1B54"/>
    <w:rsid w:val="00FC2852"/>
    <w:rsid w:val="00FC3522"/>
    <w:rsid w:val="00FC3BCE"/>
    <w:rsid w:val="00FC4846"/>
    <w:rsid w:val="00FC5C62"/>
    <w:rsid w:val="00FC5D27"/>
    <w:rsid w:val="00FC6946"/>
    <w:rsid w:val="00FC75A5"/>
    <w:rsid w:val="00FD09B6"/>
    <w:rsid w:val="00FD1551"/>
    <w:rsid w:val="00FD20A7"/>
    <w:rsid w:val="00FD2583"/>
    <w:rsid w:val="00FD276A"/>
    <w:rsid w:val="00FD3C3F"/>
    <w:rsid w:val="00FD3D1F"/>
    <w:rsid w:val="00FD4B31"/>
    <w:rsid w:val="00FD4B3D"/>
    <w:rsid w:val="00FD5D3E"/>
    <w:rsid w:val="00FD6A34"/>
    <w:rsid w:val="00FD6DAD"/>
    <w:rsid w:val="00FD6FF6"/>
    <w:rsid w:val="00FD7327"/>
    <w:rsid w:val="00FD74B7"/>
    <w:rsid w:val="00FD7A1F"/>
    <w:rsid w:val="00FE19F2"/>
    <w:rsid w:val="00FE2515"/>
    <w:rsid w:val="00FE3707"/>
    <w:rsid w:val="00FE3CF6"/>
    <w:rsid w:val="00FE3F09"/>
    <w:rsid w:val="00FE4279"/>
    <w:rsid w:val="00FF0A6A"/>
    <w:rsid w:val="00FF1842"/>
    <w:rsid w:val="00FF1C46"/>
    <w:rsid w:val="00FF20FC"/>
    <w:rsid w:val="00FF2C87"/>
    <w:rsid w:val="00FF2E59"/>
    <w:rsid w:val="00FF4BFC"/>
    <w:rsid w:val="00FF6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v:stroke weight="1.5pt"/>
      <v:textbox inset="5.85pt,.7pt,5.85pt,.7pt"/>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3379218">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BD605FE279E17408D12A730B2C7ACC4" ma:contentTypeVersion="0" ma:contentTypeDescription="新しいドキュメントを作成します。" ma:contentTypeScope="" ma:versionID="c351a4b29dbcd3091843b475e9358fa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B304A-BD1D-4CF1-B0EE-40B10612A479}">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AAD564D0-3A48-4936-A0C4-5B63BBA50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AF48FF1-947D-46BD-8C6F-90030AD2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3501</Words>
  <Characters>1439</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堺市</cp:lastModifiedBy>
  <cp:revision>8</cp:revision>
  <cp:lastPrinted>2017-11-17T00:39:00Z</cp:lastPrinted>
  <dcterms:created xsi:type="dcterms:W3CDTF">2017-11-14T07:26:00Z</dcterms:created>
  <dcterms:modified xsi:type="dcterms:W3CDTF">2017-11-17T00:46:00Z</dcterms:modified>
</cp:coreProperties>
</file>