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15" w:rsidRPr="002704DE" w:rsidRDefault="0036541F" w:rsidP="002704DE">
      <w:pPr>
        <w:rPr>
          <w:rFonts w:ascii="HG丸ｺﾞｼｯｸM-PRO" w:eastAsia="HG丸ｺﾞｼｯｸM-PRO" w:hAnsi="HG丸ｺﾞｼｯｸM-PRO"/>
          <w:b/>
        </w:rPr>
      </w:pPr>
      <w:r w:rsidRPr="002704DE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4FE3" wp14:editId="6C8DAFA6">
                <wp:simplePos x="0" y="0"/>
                <wp:positionH relativeFrom="column">
                  <wp:posOffset>7168515</wp:posOffset>
                </wp:positionH>
                <wp:positionV relativeFrom="paragraph">
                  <wp:posOffset>-574675</wp:posOffset>
                </wp:positionV>
                <wp:extent cx="12477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41F" w:rsidRPr="0036541F" w:rsidRDefault="00DB749C" w:rsidP="003654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4.45pt;margin-top:-45.25pt;width:9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" fillcolor="white [3201]" strokeweight=".5pt">
                <v:textbox>
                  <w:txbxContent>
                    <w:p w:rsidR="0036541F" w:rsidRPr="0036541F" w:rsidRDefault="00DB749C" w:rsidP="003654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2704DE" w:rsidRPr="002704DE">
        <w:rPr>
          <w:rFonts w:ascii="HG丸ｺﾞｼｯｸM-PRO" w:eastAsia="HG丸ｺﾞｼｯｸM-PRO" w:hAnsi="HG丸ｺﾞｼｯｸM-PRO" w:hint="eastAsia"/>
          <w:b/>
          <w:sz w:val="32"/>
        </w:rPr>
        <w:t>平成27年3月国検討会</w:t>
      </w:r>
      <w:r w:rsidR="00DB749C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8D2048">
        <w:rPr>
          <w:rFonts w:ascii="HG丸ｺﾞｼｯｸM-PRO" w:eastAsia="HG丸ｺﾞｼｯｸM-PRO" w:hAnsi="HG丸ｺﾞｼｯｸM-PRO" w:hint="eastAsia"/>
          <w:b/>
          <w:sz w:val="32"/>
        </w:rPr>
        <w:t>大阪警察病院の指定に係る</w:t>
      </w:r>
      <w:bookmarkStart w:id="0" w:name="_GoBack"/>
      <w:bookmarkEnd w:id="0"/>
      <w:r w:rsidR="00DB749C">
        <w:rPr>
          <w:rFonts w:ascii="HG丸ｺﾞｼｯｸM-PRO" w:eastAsia="HG丸ｺﾞｼｯｸM-PRO" w:hAnsi="HG丸ｺﾞｼｯｸM-PRO" w:hint="eastAsia"/>
          <w:b/>
          <w:sz w:val="32"/>
        </w:rPr>
        <w:t>相乗効果説明</w:t>
      </w:r>
      <w:r w:rsidR="002704DE" w:rsidRPr="002704DE">
        <w:rPr>
          <w:rFonts w:ascii="HG丸ｺﾞｼｯｸM-PRO" w:eastAsia="HG丸ｺﾞｼｯｸM-PRO" w:hAnsi="HG丸ｺﾞｼｯｸM-PRO" w:hint="eastAsia"/>
          <w:b/>
          <w:sz w:val="32"/>
        </w:rPr>
        <w:t>概要</w:t>
      </w:r>
    </w:p>
    <w:p w:rsidR="002704DE" w:rsidRPr="002704DE" w:rsidRDefault="002704DE" w:rsidP="00683115">
      <w:pPr>
        <w:spacing w:line="280" w:lineRule="exact"/>
        <w:rPr>
          <w:rFonts w:ascii="メイリオ" w:eastAsia="メイリオ" w:hAnsi="メイリオ" w:cs="メイリオ"/>
          <w:sz w:val="32"/>
        </w:rPr>
      </w:pPr>
    </w:p>
    <w:p w:rsidR="00FB096C" w:rsidRPr="00CE2AF9" w:rsidRDefault="00683115" w:rsidP="00CE2AF9">
      <w:pPr>
        <w:spacing w:line="28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（</w:t>
      </w:r>
      <w:r w:rsidR="00CE2AF9" w:rsidRPr="00CE2AF9">
        <w:rPr>
          <w:rFonts w:ascii="メイリオ" w:eastAsia="メイリオ" w:hAnsi="メイリオ" w:cs="メイリオ" w:hint="eastAsia"/>
          <w:sz w:val="28"/>
        </w:rPr>
        <w:t>2015.3.13　第10</w:t>
      </w:r>
      <w:r>
        <w:rPr>
          <w:rFonts w:ascii="メイリオ" w:eastAsia="メイリオ" w:hAnsi="メイリオ" w:cs="メイリオ" w:hint="eastAsia"/>
          <w:sz w:val="28"/>
        </w:rPr>
        <w:t>回がん診療連携拠点病院等の指定に関する検討会）</w:t>
      </w:r>
    </w:p>
    <w:p w:rsidR="00CE2AF9" w:rsidRPr="00CE2AF9" w:rsidRDefault="00CE2AF9" w:rsidP="00CE2AF9">
      <w:pPr>
        <w:spacing w:line="280" w:lineRule="exact"/>
        <w:rPr>
          <w:rFonts w:ascii="メイリオ" w:eastAsia="メイリオ" w:hAnsi="メイリオ" w:cs="メイリオ"/>
          <w:sz w:val="28"/>
        </w:rPr>
      </w:pPr>
    </w:p>
    <w:p w:rsidR="00CE2AF9" w:rsidRDefault="00CE2AF9" w:rsidP="00CE2AF9">
      <w:pPr>
        <w:spacing w:line="280" w:lineRule="exact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＜大阪府の主張＞</w:t>
      </w:r>
    </w:p>
    <w:p w:rsidR="001E64A5" w:rsidRDefault="001E64A5" w:rsidP="001E64A5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1E64A5" w:rsidRDefault="006E5EE3" w:rsidP="001E64A5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○大阪府</w:t>
      </w:r>
      <w:r w:rsidR="001E64A5" w:rsidRPr="00CE2AF9">
        <w:rPr>
          <w:rFonts w:ascii="メイリオ" w:eastAsia="メイリオ" w:hAnsi="メイリオ" w:cs="メイリオ" w:hint="eastAsia"/>
          <w:sz w:val="28"/>
        </w:rPr>
        <w:t>は８医療圏ではあるが、大阪市は260万人を超える医療圏、実際的には４つの基本医療圏という形</w:t>
      </w:r>
    </w:p>
    <w:p w:rsidR="001E64A5" w:rsidRPr="00CE2AF9" w:rsidRDefault="001E64A5" w:rsidP="001E64A5">
      <w:pPr>
        <w:spacing w:line="280" w:lineRule="exact"/>
        <w:ind w:leftChars="100" w:left="210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で医療は考えているので、実質、医療圏としては11の医療圏であると認識</w:t>
      </w:r>
    </w:p>
    <w:p w:rsidR="00247928" w:rsidRPr="001E64A5" w:rsidRDefault="00247928" w:rsidP="00CE2AF9">
      <w:pPr>
        <w:spacing w:line="280" w:lineRule="exact"/>
        <w:rPr>
          <w:rFonts w:ascii="メイリオ" w:eastAsia="メイリオ" w:hAnsi="メイリオ" w:cs="メイリオ"/>
          <w:sz w:val="28"/>
        </w:rPr>
      </w:pPr>
    </w:p>
    <w:p w:rsidR="001E64A5" w:rsidRPr="00CE2AF9" w:rsidRDefault="001E64A5" w:rsidP="001E64A5">
      <w:pPr>
        <w:spacing w:line="280" w:lineRule="exact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○地域の患者さんの占める割合も高く、拠点病院がない</w:t>
      </w:r>
      <w:r>
        <w:rPr>
          <w:rFonts w:ascii="メイリオ" w:eastAsia="メイリオ" w:hAnsi="メイリオ" w:cs="メイリオ" w:hint="eastAsia"/>
          <w:sz w:val="28"/>
        </w:rPr>
        <w:t>西部をカバーする</w:t>
      </w:r>
    </w:p>
    <w:p w:rsidR="001E64A5" w:rsidRPr="00683115" w:rsidRDefault="001E64A5" w:rsidP="001E64A5">
      <w:pPr>
        <w:spacing w:line="280" w:lineRule="exact"/>
        <w:rPr>
          <w:rFonts w:ascii="メイリオ" w:eastAsia="メイリオ" w:hAnsi="メイリオ" w:cs="メイリオ"/>
          <w:sz w:val="28"/>
        </w:rPr>
      </w:pPr>
    </w:p>
    <w:p w:rsidR="00CE2AF9" w:rsidRPr="00CE2AF9" w:rsidRDefault="00CE2AF9" w:rsidP="00CE2AF9">
      <w:pPr>
        <w:spacing w:line="280" w:lineRule="exact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○がん疾患に幅広く対応し、地域医療の実績も高く、身近なところでの医療を確保する</w:t>
      </w:r>
      <w:r w:rsidR="001E64A5">
        <w:rPr>
          <w:rFonts w:ascii="メイリオ" w:eastAsia="メイリオ" w:hAnsi="メイリオ" w:cs="メイリオ" w:hint="eastAsia"/>
          <w:sz w:val="28"/>
        </w:rPr>
        <w:t>もの</w:t>
      </w:r>
    </w:p>
    <w:p w:rsidR="00CE2AF9" w:rsidRPr="00CE2AF9" w:rsidRDefault="00CE2AF9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1E64A5" w:rsidRDefault="001E64A5" w:rsidP="001E64A5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○甲状腺のがん患者にも対応するなど、他の病院にはない強みがある</w:t>
      </w:r>
    </w:p>
    <w:p w:rsidR="001E64A5" w:rsidRPr="00683115" w:rsidRDefault="001E64A5" w:rsidP="001E64A5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CE2AF9" w:rsidRDefault="00CE2AF9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○</w:t>
      </w:r>
      <w:r w:rsidR="000039CB">
        <w:rPr>
          <w:rFonts w:ascii="メイリオ" w:eastAsia="メイリオ" w:hAnsi="メイリオ" w:cs="メイリオ" w:hint="eastAsia"/>
          <w:sz w:val="28"/>
        </w:rPr>
        <w:t>指定により、</w:t>
      </w:r>
      <w:r w:rsidR="00683115">
        <w:rPr>
          <w:rFonts w:ascii="メイリオ" w:eastAsia="メイリオ" w:hAnsi="メイリオ" w:cs="メイリオ" w:hint="eastAsia"/>
          <w:sz w:val="28"/>
        </w:rPr>
        <w:t>成人病センターや市立大学病院の患者集中を和らげ</w:t>
      </w:r>
      <w:r w:rsidRPr="00CE2AF9">
        <w:rPr>
          <w:rFonts w:ascii="メイリオ" w:eastAsia="メイリオ" w:hAnsi="メイリオ" w:cs="メイリオ" w:hint="eastAsia"/>
          <w:sz w:val="28"/>
        </w:rPr>
        <w:t>、早期に治療を始める</w:t>
      </w:r>
      <w:r w:rsidR="00683115">
        <w:rPr>
          <w:rFonts w:ascii="メイリオ" w:eastAsia="メイリオ" w:hAnsi="メイリオ" w:cs="メイリオ" w:hint="eastAsia"/>
          <w:sz w:val="28"/>
        </w:rPr>
        <w:t>ことが可能</w:t>
      </w:r>
      <w:r w:rsidR="000039CB">
        <w:rPr>
          <w:rFonts w:ascii="メイリオ" w:eastAsia="メイリオ" w:hAnsi="メイリオ" w:cs="メイリオ" w:hint="eastAsia"/>
          <w:sz w:val="28"/>
        </w:rPr>
        <w:t>となるため</w:t>
      </w:r>
      <w:r w:rsidRPr="00CE2AF9">
        <w:rPr>
          <w:rFonts w:ascii="メイリオ" w:eastAsia="メイリオ" w:hAnsi="メイリオ" w:cs="メイリオ" w:hint="eastAsia"/>
          <w:sz w:val="28"/>
        </w:rPr>
        <w:t>、大阪府の死亡率</w:t>
      </w:r>
      <w:r w:rsidR="00683115">
        <w:rPr>
          <w:rFonts w:ascii="メイリオ" w:eastAsia="メイリオ" w:hAnsi="メイリオ" w:cs="メイリオ" w:hint="eastAsia"/>
          <w:sz w:val="28"/>
        </w:rPr>
        <w:t>の改善を図る</w:t>
      </w:r>
      <w:r w:rsidR="000039CB">
        <w:rPr>
          <w:rFonts w:ascii="メイリオ" w:eastAsia="メイリオ" w:hAnsi="メイリオ" w:cs="メイリオ" w:hint="eastAsia"/>
          <w:sz w:val="28"/>
        </w:rPr>
        <w:t>ことができる</w:t>
      </w:r>
    </w:p>
    <w:p w:rsidR="00247928" w:rsidRPr="001E64A5" w:rsidRDefault="00247928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247928" w:rsidRPr="00CE2AF9" w:rsidRDefault="00247928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○地域の中で救急等も受け入れており、地域に非常に根づいた病院である</w:t>
      </w:r>
      <w:r w:rsidR="000039CB">
        <w:rPr>
          <w:rFonts w:ascii="メイリオ" w:eastAsia="メイリオ" w:hAnsi="メイリオ" w:cs="メイリオ" w:hint="eastAsia"/>
          <w:sz w:val="28"/>
        </w:rPr>
        <w:t>ため</w:t>
      </w:r>
      <w:r>
        <w:rPr>
          <w:rFonts w:ascii="メイリオ" w:eastAsia="メイリオ" w:hAnsi="メイリオ" w:cs="メイリオ" w:hint="eastAsia"/>
          <w:sz w:val="28"/>
        </w:rPr>
        <w:t>、</w:t>
      </w:r>
      <w:r w:rsidR="000039CB">
        <w:rPr>
          <w:rFonts w:ascii="メイリオ" w:eastAsia="メイリオ" w:hAnsi="メイリオ" w:cs="メイリオ" w:hint="eastAsia"/>
          <w:sz w:val="28"/>
        </w:rPr>
        <w:t>地域</w:t>
      </w:r>
      <w:r>
        <w:rPr>
          <w:rFonts w:ascii="メイリオ" w:eastAsia="メイリオ" w:hAnsi="メイリオ" w:cs="メイリオ" w:hint="eastAsia"/>
          <w:sz w:val="28"/>
        </w:rPr>
        <w:t>連携の核にもなる</w:t>
      </w:r>
    </w:p>
    <w:p w:rsidR="00CE2AF9" w:rsidRDefault="00CE2AF9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0039CB" w:rsidRDefault="000039CB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683115" w:rsidRPr="00247928" w:rsidRDefault="00683115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683115" w:rsidRDefault="00683115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683115" w:rsidRDefault="00683115" w:rsidP="00683115">
      <w:pPr>
        <w:spacing w:line="280" w:lineRule="exact"/>
        <w:ind w:left="280" w:hangingChars="100" w:hanging="280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inline distT="0" distB="0" distL="0" distR="0" wp14:anchorId="59121ACD" wp14:editId="269B0BBB">
                <wp:extent cx="484632" cy="387350"/>
                <wp:effectExtent l="19050" t="0" r="10795" b="31750"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87350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width:38.1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" adj="10800" filled="f" strokecolor="black [3213]" strokeweight=".5pt">
                <w10:anchorlock/>
              </v:shape>
            </w:pict>
          </mc:Fallback>
        </mc:AlternateContent>
      </w:r>
    </w:p>
    <w:p w:rsidR="00683115" w:rsidRDefault="00683115" w:rsidP="00CE2AF9">
      <w:pPr>
        <w:spacing w:line="28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</w:p>
    <w:p w:rsidR="00CE2AF9" w:rsidRPr="00CE2AF9" w:rsidRDefault="00CE2AF9" w:rsidP="00683115">
      <w:pPr>
        <w:spacing w:line="280" w:lineRule="exact"/>
        <w:ind w:leftChars="133" w:left="279" w:firstLineChars="1317" w:firstLine="3688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＜検討会委員の評価＞</w:t>
      </w:r>
    </w:p>
    <w:p w:rsidR="00CE2AF9" w:rsidRPr="00CE2AF9" w:rsidRDefault="00CE2AF9" w:rsidP="002704DE">
      <w:pPr>
        <w:spacing w:line="280" w:lineRule="exact"/>
        <w:ind w:leftChars="133" w:left="279" w:firstLineChars="1317" w:firstLine="3688"/>
        <w:rPr>
          <w:rFonts w:ascii="メイリオ" w:eastAsia="メイリオ" w:hAnsi="メイリオ" w:cs="メイリオ"/>
          <w:sz w:val="28"/>
        </w:rPr>
      </w:pPr>
      <w:r w:rsidRPr="00CE2AF9">
        <w:rPr>
          <w:rFonts w:ascii="メイリオ" w:eastAsia="メイリオ" w:hAnsi="メイリオ" w:cs="メイリオ" w:hint="eastAsia"/>
          <w:sz w:val="28"/>
        </w:rPr>
        <w:t>○相乗効果</w:t>
      </w:r>
      <w:r w:rsidR="000039CB">
        <w:rPr>
          <w:rFonts w:ascii="メイリオ" w:eastAsia="メイリオ" w:hAnsi="メイリオ" w:cs="メイリオ" w:hint="eastAsia"/>
          <w:sz w:val="28"/>
        </w:rPr>
        <w:t>が明確でなく、指定は認められない</w:t>
      </w:r>
    </w:p>
    <w:sectPr w:rsidR="00CE2AF9" w:rsidRPr="00CE2AF9" w:rsidSect="00CE2AF9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F9"/>
    <w:rsid w:val="000039CB"/>
    <w:rsid w:val="001E64A5"/>
    <w:rsid w:val="00247928"/>
    <w:rsid w:val="002704DE"/>
    <w:rsid w:val="0036541F"/>
    <w:rsid w:val="00683115"/>
    <w:rsid w:val="006E5EE3"/>
    <w:rsid w:val="008D2048"/>
    <w:rsid w:val="00CE2AF9"/>
    <w:rsid w:val="00DB749C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2015-09-14T08:52:00Z</cp:lastPrinted>
  <dcterms:created xsi:type="dcterms:W3CDTF">2015-09-14T07:40:00Z</dcterms:created>
  <dcterms:modified xsi:type="dcterms:W3CDTF">2015-10-22T11:04:00Z</dcterms:modified>
</cp:coreProperties>
</file>