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4B" w:rsidRDefault="00E42F4B" w:rsidP="00E42F4B">
      <w:pPr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H29.</w:t>
      </w:r>
      <w:r w:rsidR="005512BF">
        <w:rPr>
          <w:rFonts w:ascii="HG丸ｺﾞｼｯｸM-PRO" w:eastAsia="HG丸ｺﾞｼｯｸM-PRO" w:hAnsi="HG丸ｺﾞｼｯｸM-PRO" w:hint="eastAsia"/>
          <w:sz w:val="28"/>
        </w:rPr>
        <w:t>８.</w:t>
      </w:r>
      <w:r w:rsidR="003E5DFA">
        <w:rPr>
          <w:rFonts w:ascii="HG丸ｺﾞｼｯｸM-PRO" w:eastAsia="HG丸ｺﾞｼｯｸM-PRO" w:hAnsi="HG丸ｺﾞｼｯｸM-PRO" w:hint="eastAsia"/>
          <w:sz w:val="28"/>
        </w:rPr>
        <w:t>17</w:t>
      </w:r>
    </w:p>
    <w:p w:rsidR="00E42F4B" w:rsidRDefault="00E42F4B" w:rsidP="00E42F4B">
      <w:pPr>
        <w:jc w:val="right"/>
        <w:rPr>
          <w:rFonts w:ascii="HG丸ｺﾞｼｯｸM-PRO" w:eastAsia="HG丸ｺﾞｼｯｸM-PRO" w:hAnsi="HG丸ｺﾞｼｯｸM-PRO"/>
          <w:sz w:val="28"/>
        </w:rPr>
      </w:pPr>
    </w:p>
    <w:p w:rsidR="00FF5D10" w:rsidRPr="00DC2612" w:rsidRDefault="00E42F4B" w:rsidP="00FF5D10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大阪府がん対策推進委員会　</w:t>
      </w:r>
      <w:r w:rsidR="005512BF" w:rsidRPr="005512BF">
        <w:rPr>
          <w:rFonts w:ascii="HG丸ｺﾞｼｯｸM-PRO" w:eastAsia="HG丸ｺﾞｼｯｸM-PRO" w:hAnsi="HG丸ｺﾞｼｯｸM-PRO" w:hint="eastAsia"/>
          <w:sz w:val="28"/>
        </w:rPr>
        <w:t>がん診療拠点病院部会</w:t>
      </w:r>
      <w:r w:rsidR="004B0A0D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>論点メモ</w:t>
      </w:r>
    </w:p>
    <w:p w:rsidR="00DC2612" w:rsidRPr="00DC2612" w:rsidRDefault="00DC2612" w:rsidP="00DC2612">
      <w:pPr>
        <w:ind w:left="840" w:hangingChars="300" w:hanging="840"/>
        <w:rPr>
          <w:rFonts w:ascii="HG丸ｺﾞｼｯｸM-PRO" w:eastAsia="HG丸ｺﾞｼｯｸM-PRO" w:hAnsi="HG丸ｺﾞｼｯｸM-PRO"/>
          <w:sz w:val="28"/>
        </w:rPr>
      </w:pPr>
    </w:p>
    <w:p w:rsidR="00E42F4B" w:rsidRPr="00DC2612" w:rsidRDefault="00E42F4B" w:rsidP="00D23526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DC2612">
        <w:rPr>
          <w:rFonts w:ascii="HG丸ｺﾞｼｯｸM-PRO" w:eastAsia="HG丸ｺﾞｼｯｸM-PRO" w:hAnsi="HG丸ｺﾞｼｯｸM-PRO" w:hint="eastAsia"/>
          <w:sz w:val="28"/>
        </w:rPr>
        <w:t xml:space="preserve">　資料２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DC2612">
        <w:rPr>
          <w:rFonts w:ascii="HG丸ｺﾞｼｯｸM-PRO" w:eastAsia="HG丸ｺﾞｼｯｸM-PRO" w:hAnsi="HG丸ｺﾞｼｯｸM-PRO" w:hint="eastAsia"/>
          <w:sz w:val="28"/>
        </w:rPr>
        <w:t>第３期大阪府がん対策推進計画（素案）分野別検討</w:t>
      </w:r>
      <w:r w:rsidR="004B0A0D">
        <w:rPr>
          <w:rFonts w:ascii="HG丸ｺﾞｼｯｸM-PRO" w:eastAsia="HG丸ｺﾞｼｯｸM-PRO" w:hAnsi="HG丸ｺﾞｼｯｸM-PRO" w:hint="eastAsia"/>
          <w:sz w:val="28"/>
        </w:rPr>
        <w:t>資料のうち</w:t>
      </w:r>
    </w:p>
    <w:p w:rsidR="00E42F4B" w:rsidRPr="00DC2612" w:rsidRDefault="00E42F4B" w:rsidP="00E42F4B">
      <w:pPr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 w:rsidRPr="00DC2612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87300D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D23526">
        <w:rPr>
          <w:rFonts w:ascii="HG丸ｺﾞｼｯｸM-PRO" w:eastAsia="HG丸ｺﾞｼｯｸM-PRO" w:hAnsi="HG丸ｺﾞｼｯｸM-PRO" w:hint="eastAsia"/>
          <w:sz w:val="28"/>
        </w:rPr>
        <w:t xml:space="preserve">○「第３章　</w:t>
      </w:r>
      <w:r w:rsidRPr="00DC2612">
        <w:rPr>
          <w:rFonts w:ascii="HG丸ｺﾞｼｯｸM-PRO" w:eastAsia="HG丸ｺﾞｼｯｸM-PRO" w:hAnsi="HG丸ｺﾞｼｯｸM-PRO" w:hint="eastAsia"/>
          <w:sz w:val="28"/>
        </w:rPr>
        <w:t>現状と課題」について</w:t>
      </w:r>
    </w:p>
    <w:p w:rsidR="00E42F4B" w:rsidRDefault="00D23526" w:rsidP="00E42F4B">
      <w:pPr>
        <w:ind w:left="840" w:hangingChars="300" w:hanging="84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87300D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</w:rPr>
        <w:t>○「第５章　個別の取組みと目標」について</w:t>
      </w:r>
    </w:p>
    <w:p w:rsidR="00D23526" w:rsidRDefault="00E42F4B" w:rsidP="00E42F4B">
      <w:pPr>
        <w:ind w:left="1120" w:hangingChars="400" w:hanging="112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87300D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D23526">
        <w:rPr>
          <w:rFonts w:ascii="HG丸ｺﾞｼｯｸM-PRO" w:eastAsia="HG丸ｺﾞｼｯｸM-PRO" w:hAnsi="HG丸ｺﾞｼｯｸM-PRO" w:hint="eastAsia"/>
          <w:sz w:val="28"/>
        </w:rPr>
        <w:t>・個別の取組内容について</w:t>
      </w:r>
    </w:p>
    <w:p w:rsidR="0087300D" w:rsidRDefault="00D23526" w:rsidP="0087300D">
      <w:pPr>
        <w:ind w:firstLineChars="400" w:firstLine="112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・目標の設定について</w:t>
      </w:r>
    </w:p>
    <w:p w:rsidR="003E5DFA" w:rsidRDefault="003E5DFA" w:rsidP="0087300D">
      <w:pPr>
        <w:ind w:firstLineChars="400" w:firstLine="112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BA49" wp14:editId="64005A8F">
                <wp:simplePos x="0" y="0"/>
                <wp:positionH relativeFrom="column">
                  <wp:posOffset>919716</wp:posOffset>
                </wp:positionH>
                <wp:positionV relativeFrom="paragraph">
                  <wp:posOffset>116958</wp:posOffset>
                </wp:positionV>
                <wp:extent cx="5156791" cy="1318437"/>
                <wp:effectExtent l="0" t="0" r="2540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791" cy="131843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DFA" w:rsidRDefault="003E5DFA" w:rsidP="003E5DF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5D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①拠点病院で治療を受けたがん患者の５年生存率</w:t>
                            </w:r>
                          </w:p>
                          <w:p w:rsidR="003E5DFA" w:rsidRPr="003E5DFA" w:rsidRDefault="003E5DFA" w:rsidP="0029122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②</w:t>
                            </w:r>
                            <w:r w:rsidRPr="003E5D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地域連携クリティカルパス件数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72.4pt;margin-top:9.2pt;width:406.05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" filled="f" strokecolor="#243f60 [1604]" strokeweight="2pt">
                <v:textbox>
                  <w:txbxContent>
                    <w:p w:rsidR="003E5DFA" w:rsidRDefault="003E5DFA" w:rsidP="003E5DF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E5D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①拠点病院で治療を受けたがん患者の５年生存率</w:t>
                      </w:r>
                    </w:p>
                    <w:p w:rsidR="003E5DFA" w:rsidRPr="003E5DFA" w:rsidRDefault="003E5DFA" w:rsidP="0029122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②</w:t>
                      </w:r>
                      <w:r w:rsidRPr="003E5D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地域連携クリティカルパス件数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5DFA" w:rsidRDefault="003E5DFA" w:rsidP="0087300D">
      <w:pPr>
        <w:ind w:firstLineChars="500" w:firstLine="1400"/>
        <w:jc w:val="left"/>
        <w:rPr>
          <w:rFonts w:ascii="HG丸ｺﾞｼｯｸM-PRO" w:eastAsia="HG丸ｺﾞｼｯｸM-PRO" w:hAnsi="HG丸ｺﾞｼｯｸM-PRO"/>
          <w:sz w:val="28"/>
        </w:rPr>
      </w:pPr>
    </w:p>
    <w:p w:rsidR="003E5DFA" w:rsidRDefault="003E5DFA" w:rsidP="0087300D">
      <w:pPr>
        <w:ind w:firstLineChars="500" w:firstLine="1400"/>
        <w:jc w:val="left"/>
        <w:rPr>
          <w:rFonts w:ascii="HG丸ｺﾞｼｯｸM-PRO" w:eastAsia="HG丸ｺﾞｼｯｸM-PRO" w:hAnsi="HG丸ｺﾞｼｯｸM-PRO"/>
          <w:sz w:val="28"/>
        </w:rPr>
      </w:pPr>
    </w:p>
    <w:p w:rsidR="003E5DFA" w:rsidRDefault="003E5DFA" w:rsidP="001E1321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87300D" w:rsidRPr="0087300D" w:rsidRDefault="0087300D" w:rsidP="0087300D">
      <w:pPr>
        <w:ind w:firstLineChars="500" w:firstLine="1400"/>
        <w:jc w:val="left"/>
        <w:rPr>
          <w:rFonts w:ascii="HG丸ｺﾞｼｯｸM-PRO" w:eastAsia="HG丸ｺﾞｼｯｸM-PRO" w:hAnsi="HG丸ｺﾞｼｯｸM-PRO"/>
          <w:sz w:val="28"/>
        </w:rPr>
      </w:pPr>
      <w:r w:rsidRPr="0087300D">
        <w:rPr>
          <w:rFonts w:ascii="HG丸ｺﾞｼｯｸM-PRO" w:eastAsia="HG丸ｺﾞｼｯｸM-PRO" w:hAnsi="HG丸ｺﾞｼｯｸM-PRO" w:hint="eastAsia"/>
          <w:sz w:val="28"/>
        </w:rPr>
        <w:t>視点：府民にとってわかりやすいかどうか</w:t>
      </w:r>
      <w:bookmarkStart w:id="0" w:name="_GoBack"/>
      <w:bookmarkEnd w:id="0"/>
    </w:p>
    <w:p w:rsidR="0087300D" w:rsidRPr="0087300D" w:rsidRDefault="0087300D" w:rsidP="0087300D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87300D">
        <w:rPr>
          <w:rFonts w:ascii="HG丸ｺﾞｼｯｸM-PRO" w:eastAsia="HG丸ｺﾞｼｯｸM-PRO" w:hAnsi="HG丸ｺﾞｼｯｸM-PRO" w:hint="eastAsia"/>
          <w:sz w:val="28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87300D">
        <w:rPr>
          <w:rFonts w:ascii="HG丸ｺﾞｼｯｸM-PRO" w:eastAsia="HG丸ｺﾞｼｯｸM-PRO" w:hAnsi="HG丸ｺﾞｼｯｸM-PRO" w:hint="eastAsia"/>
          <w:sz w:val="28"/>
        </w:rPr>
        <w:t xml:space="preserve">　取組みやすいかどうか</w:t>
      </w:r>
    </w:p>
    <w:p w:rsidR="00D23526" w:rsidRDefault="0087300D" w:rsidP="0087300D">
      <w:pPr>
        <w:ind w:firstLineChars="400" w:firstLine="1120"/>
        <w:rPr>
          <w:rFonts w:ascii="HG丸ｺﾞｼｯｸM-PRO" w:eastAsia="HG丸ｺﾞｼｯｸM-PRO" w:hAnsi="HG丸ｺﾞｼｯｸM-PRO"/>
          <w:sz w:val="28"/>
        </w:rPr>
      </w:pPr>
      <w:r w:rsidRPr="0087300D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  <w:r w:rsidR="00055DC1">
        <w:rPr>
          <w:rFonts w:ascii="HG丸ｺﾞｼｯｸM-PRO" w:eastAsia="HG丸ｺﾞｼｯｸM-PRO" w:hAnsi="HG丸ｺﾞｼｯｸM-PRO" w:hint="eastAsia"/>
          <w:sz w:val="28"/>
        </w:rPr>
        <w:t>捕捉</w:t>
      </w:r>
      <w:r w:rsidRPr="0087300D">
        <w:rPr>
          <w:rFonts w:ascii="HG丸ｺﾞｼｯｸM-PRO" w:eastAsia="HG丸ｺﾞｼｯｸM-PRO" w:hAnsi="HG丸ｺﾞｼｯｸM-PRO" w:hint="eastAsia"/>
          <w:sz w:val="28"/>
        </w:rPr>
        <w:t>しやすいかどうか　など</w:t>
      </w:r>
    </w:p>
    <w:p w:rsidR="0087300D" w:rsidRDefault="0087300D" w:rsidP="0087300D">
      <w:pPr>
        <w:ind w:firstLineChars="400" w:firstLine="1120"/>
        <w:rPr>
          <w:rFonts w:ascii="HG丸ｺﾞｼｯｸM-PRO" w:eastAsia="HG丸ｺﾞｼｯｸM-PRO" w:hAnsi="HG丸ｺﾞｼｯｸM-PRO"/>
          <w:sz w:val="28"/>
        </w:rPr>
      </w:pPr>
    </w:p>
    <w:sectPr w:rsidR="0087300D" w:rsidSect="00DC26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10"/>
    <w:rsid w:val="00055DC1"/>
    <w:rsid w:val="001E1321"/>
    <w:rsid w:val="0029122B"/>
    <w:rsid w:val="003E5DFA"/>
    <w:rsid w:val="004B0A0D"/>
    <w:rsid w:val="005512BF"/>
    <w:rsid w:val="0087300D"/>
    <w:rsid w:val="00C97A6C"/>
    <w:rsid w:val="00D23526"/>
    <w:rsid w:val="00DC2612"/>
    <w:rsid w:val="00E42F4B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5D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5D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10</cp:revision>
  <cp:lastPrinted>2017-07-31T06:42:00Z</cp:lastPrinted>
  <dcterms:created xsi:type="dcterms:W3CDTF">2017-07-31T03:41:00Z</dcterms:created>
  <dcterms:modified xsi:type="dcterms:W3CDTF">2017-08-16T07:02:00Z</dcterms:modified>
</cp:coreProperties>
</file>