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EB" w:rsidRPr="004138EB" w:rsidRDefault="004138EB" w:rsidP="00D65A6A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138EB">
        <w:rPr>
          <w:rFonts w:ascii="ＭＳ ゴシック" w:eastAsia="ＭＳ ゴシック" w:hAnsi="ＭＳ ゴシック" w:hint="eastAsia"/>
          <w:color w:val="000000" w:themeColor="text1"/>
          <w:sz w:val="24"/>
        </w:rPr>
        <w:t>令和５年度大阪府がん対策推進委員会</w:t>
      </w:r>
      <w:r w:rsidR="00CC678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8004A9">
        <w:rPr>
          <w:rFonts w:ascii="ＭＳ ゴシック" w:eastAsia="ＭＳ ゴシック" w:hAnsi="ＭＳ ゴシック" w:hint="eastAsia"/>
          <w:color w:val="000000" w:themeColor="text1"/>
          <w:sz w:val="24"/>
        </w:rPr>
        <w:t>第３</w:t>
      </w:r>
      <w:r w:rsidRPr="004138EB">
        <w:rPr>
          <w:rFonts w:ascii="ＭＳ ゴシック" w:eastAsia="ＭＳ ゴシック" w:hAnsi="ＭＳ ゴシック" w:hint="eastAsia"/>
          <w:color w:val="000000" w:themeColor="text1"/>
          <w:sz w:val="24"/>
        </w:rPr>
        <w:t>回</w:t>
      </w:r>
      <w:r w:rsidR="00CC678E">
        <w:rPr>
          <w:rFonts w:ascii="ＭＳ ゴシック" w:eastAsia="ＭＳ ゴシック" w:hAnsi="ＭＳ ゴシック" w:hint="eastAsia"/>
          <w:color w:val="000000" w:themeColor="text1"/>
          <w:sz w:val="24"/>
        </w:rPr>
        <w:t>がん診療連携検討</w:t>
      </w:r>
      <w:r w:rsidRPr="004138EB">
        <w:rPr>
          <w:rFonts w:ascii="ＭＳ ゴシック" w:eastAsia="ＭＳ ゴシック" w:hAnsi="ＭＳ ゴシック" w:hint="eastAsia"/>
          <w:color w:val="000000" w:themeColor="text1"/>
          <w:sz w:val="24"/>
        </w:rPr>
        <w:t>部会</w:t>
      </w:r>
    </w:p>
    <w:p w:rsidR="004138EB" w:rsidRPr="004138EB" w:rsidRDefault="004138EB" w:rsidP="00D65A6A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138EB">
        <w:rPr>
          <w:rFonts w:ascii="ＭＳ ゴシック" w:eastAsia="ＭＳ ゴシック" w:hAnsi="ＭＳ ゴシック" w:hint="eastAsia"/>
          <w:color w:val="000000" w:themeColor="text1"/>
          <w:sz w:val="24"/>
        </w:rPr>
        <w:t>議　　事　　次　　第</w:t>
      </w:r>
    </w:p>
    <w:p w:rsidR="004138EB" w:rsidRPr="004138EB" w:rsidRDefault="004138EB" w:rsidP="00D65A6A">
      <w:pPr>
        <w:spacing w:line="340" w:lineRule="exact"/>
        <w:ind w:right="525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4138EB" w:rsidRPr="008A5163" w:rsidRDefault="004138EB" w:rsidP="00D65A6A">
      <w:pPr>
        <w:spacing w:line="340" w:lineRule="exact"/>
        <w:ind w:right="140" w:firstLineChars="1954" w:firstLine="4299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日　時：令和５年</w:t>
      </w:r>
      <w:r w:rsidR="008004A9"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1</w:t>
      </w:r>
      <w:r w:rsidR="008004A9" w:rsidRPr="008A5163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0</w:t>
      </w:r>
      <w:r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</w:t>
      </w:r>
      <w:r w:rsidR="008004A9"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2</w:t>
      </w:r>
      <w:r w:rsidR="008004A9" w:rsidRPr="008A5163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5</w:t>
      </w:r>
      <w:r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日（</w:t>
      </w:r>
      <w:r w:rsidR="00CC678E"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水</w:t>
      </w:r>
      <w:r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）1</w:t>
      </w:r>
      <w:r w:rsidR="008004A9" w:rsidRPr="008A5163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6</w:t>
      </w:r>
      <w:r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時～</w:t>
      </w:r>
    </w:p>
    <w:p w:rsidR="004138EB" w:rsidRPr="008A5163" w:rsidRDefault="004138EB" w:rsidP="00955617">
      <w:pPr>
        <w:spacing w:line="340" w:lineRule="exact"/>
        <w:ind w:right="345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bookmarkStart w:id="0" w:name="_GoBack"/>
      <w:bookmarkEnd w:id="0"/>
      <w:r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場　所：國民會館大阪城ビル　12階　小ホール　</w:t>
      </w:r>
    </w:p>
    <w:p w:rsidR="00B86D61" w:rsidRPr="008A5163" w:rsidRDefault="00B86D61" w:rsidP="00E70128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A02198" w:rsidRPr="008A5163" w:rsidRDefault="00A02198" w:rsidP="00E7012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8A5163">
        <w:rPr>
          <w:rFonts w:ascii="ＭＳ ゴシック" w:eastAsia="ＭＳ ゴシック" w:hAnsi="ＭＳ ゴシック" w:hint="eastAsia"/>
          <w:sz w:val="22"/>
          <w:szCs w:val="22"/>
        </w:rPr>
        <w:t>１　開会</w:t>
      </w:r>
    </w:p>
    <w:p w:rsidR="00A02198" w:rsidRPr="008A5163" w:rsidRDefault="00A02198" w:rsidP="00E7012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:rsidR="00A02198" w:rsidRPr="008A5163" w:rsidRDefault="00FD7596" w:rsidP="00E7012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8A5163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A02198" w:rsidRPr="008A5163">
        <w:rPr>
          <w:rFonts w:ascii="ＭＳ ゴシック" w:eastAsia="ＭＳ ゴシック" w:hAnsi="ＭＳ ゴシック" w:hint="eastAsia"/>
          <w:sz w:val="22"/>
          <w:szCs w:val="22"/>
        </w:rPr>
        <w:t xml:space="preserve">　議事</w:t>
      </w:r>
    </w:p>
    <w:p w:rsidR="00691B97" w:rsidRPr="008A5163" w:rsidRDefault="00691B97" w:rsidP="007810FB">
      <w:pPr>
        <w:spacing w:line="276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sz w:val="22"/>
          <w:szCs w:val="22"/>
        </w:rPr>
        <w:t>（１）国指定がん診療連携拠点病院の推薦について</w:t>
      </w:r>
      <w:r w:rsidR="00FC42EF" w:rsidRPr="008A5163">
        <w:rPr>
          <w:rFonts w:asciiTheme="minorEastAsia" w:eastAsiaTheme="minorEastAsia" w:hAnsiTheme="minorEastAsia" w:hint="eastAsia"/>
          <w:sz w:val="22"/>
          <w:szCs w:val="22"/>
        </w:rPr>
        <w:t>※国指定</w:t>
      </w:r>
      <w:r w:rsidR="00AB3E27">
        <w:rPr>
          <w:rFonts w:asciiTheme="minorEastAsia" w:eastAsiaTheme="minorEastAsia" w:hAnsiTheme="minorEastAsia" w:hint="eastAsia"/>
          <w:sz w:val="22"/>
          <w:szCs w:val="22"/>
        </w:rPr>
        <w:t>病院</w:t>
      </w:r>
    </w:p>
    <w:p w:rsidR="008E7549" w:rsidRDefault="00616A32" w:rsidP="007810FB">
      <w:pPr>
        <w:spacing w:line="276" w:lineRule="auto"/>
        <w:ind w:rightChars="-150" w:right="-315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（２）近畿大学病院の移転について</w:t>
      </w:r>
      <w:r w:rsidR="00FC42EF" w:rsidRPr="008A5163">
        <w:rPr>
          <w:rFonts w:asciiTheme="minorEastAsia" w:eastAsiaTheme="minorEastAsia" w:hAnsiTheme="minorEastAsia" w:hint="eastAsia"/>
          <w:sz w:val="22"/>
          <w:szCs w:val="22"/>
        </w:rPr>
        <w:t>※国指定</w:t>
      </w:r>
      <w:r w:rsidR="00AB3E27">
        <w:rPr>
          <w:rFonts w:asciiTheme="minorEastAsia" w:eastAsiaTheme="minorEastAsia" w:hAnsiTheme="minorEastAsia" w:hint="eastAsia"/>
          <w:sz w:val="22"/>
          <w:szCs w:val="22"/>
        </w:rPr>
        <w:t>病院</w:t>
      </w:r>
    </w:p>
    <w:p w:rsidR="00616A32" w:rsidRPr="008A5163" w:rsidRDefault="00616A32" w:rsidP="007810FB">
      <w:pPr>
        <w:spacing w:line="276" w:lineRule="auto"/>
        <w:ind w:rightChars="-150" w:right="-31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6A32">
        <w:rPr>
          <w:rFonts w:asciiTheme="minorEastAsia" w:eastAsiaTheme="minorEastAsia" w:hAnsiTheme="minorEastAsia" w:hint="eastAsia"/>
          <w:sz w:val="22"/>
          <w:szCs w:val="22"/>
        </w:rPr>
        <w:t>（３）国指定要件改正に伴う府指定要件の見直しについて※府指定病院</w:t>
      </w:r>
    </w:p>
    <w:p w:rsidR="000F4198" w:rsidRPr="008A5163" w:rsidRDefault="00616A32" w:rsidP="007810FB">
      <w:pPr>
        <w:spacing w:line="276" w:lineRule="auto"/>
        <w:ind w:rightChars="-150" w:right="-315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（４</w:t>
      </w:r>
      <w:r w:rsidR="000F4198" w:rsidRPr="008A5163">
        <w:rPr>
          <w:rFonts w:asciiTheme="minorEastAsia" w:eastAsiaTheme="minorEastAsia" w:hAnsiTheme="minorEastAsia" w:hint="eastAsia"/>
          <w:sz w:val="22"/>
          <w:szCs w:val="22"/>
        </w:rPr>
        <w:t>）大阪府がん診療拠点病院の指定要件未充足病院への対応について</w:t>
      </w:r>
      <w:r w:rsidR="00FC42EF" w:rsidRPr="008A5163">
        <w:rPr>
          <w:rFonts w:asciiTheme="minorEastAsia" w:eastAsiaTheme="minorEastAsia" w:hAnsiTheme="minorEastAsia" w:hint="eastAsia"/>
          <w:sz w:val="22"/>
          <w:szCs w:val="22"/>
        </w:rPr>
        <w:t>※府指定</w:t>
      </w:r>
      <w:r w:rsidR="00AB3E27">
        <w:rPr>
          <w:rFonts w:asciiTheme="minorEastAsia" w:eastAsiaTheme="minorEastAsia" w:hAnsiTheme="minorEastAsia" w:hint="eastAsia"/>
          <w:sz w:val="22"/>
          <w:szCs w:val="22"/>
        </w:rPr>
        <w:t>病院</w:t>
      </w:r>
    </w:p>
    <w:p w:rsidR="00691B97" w:rsidRPr="008A5163" w:rsidRDefault="00616A32" w:rsidP="007810FB">
      <w:pPr>
        <w:spacing w:line="276" w:lineRule="auto"/>
        <w:ind w:rightChars="-150" w:right="-315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（５</w:t>
      </w:r>
      <w:r w:rsidR="00691B97" w:rsidRPr="008A5163">
        <w:rPr>
          <w:rFonts w:asciiTheme="minorEastAsia" w:eastAsiaTheme="minorEastAsia" w:hAnsiTheme="minorEastAsia" w:hint="eastAsia"/>
          <w:sz w:val="22"/>
          <w:szCs w:val="22"/>
        </w:rPr>
        <w:t>）府指定病院の新区分等の検討について（成人）</w:t>
      </w:r>
      <w:r w:rsidR="00FC42EF" w:rsidRPr="008A5163">
        <w:rPr>
          <w:rFonts w:asciiTheme="minorEastAsia" w:eastAsiaTheme="minorEastAsia" w:hAnsiTheme="minorEastAsia" w:hint="eastAsia"/>
          <w:sz w:val="22"/>
          <w:szCs w:val="22"/>
        </w:rPr>
        <w:t>※府指定</w:t>
      </w:r>
      <w:r w:rsidR="00AB3E27">
        <w:rPr>
          <w:rFonts w:asciiTheme="minorEastAsia" w:eastAsiaTheme="minorEastAsia" w:hAnsiTheme="minorEastAsia" w:hint="eastAsia"/>
          <w:sz w:val="22"/>
          <w:szCs w:val="22"/>
        </w:rPr>
        <w:t>病院</w:t>
      </w:r>
    </w:p>
    <w:p w:rsidR="000F4198" w:rsidRPr="008A5163" w:rsidRDefault="000F4198" w:rsidP="000F4198">
      <w:pPr>
        <w:spacing w:line="320" w:lineRule="exact"/>
        <w:ind w:rightChars="-150" w:right="-31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0C6025" w:rsidRPr="008A5163" w:rsidRDefault="000C6025" w:rsidP="00E70128">
      <w:pPr>
        <w:spacing w:line="320" w:lineRule="exac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C719B6" w:rsidRPr="008A5163" w:rsidRDefault="00FD7596" w:rsidP="00E70128">
      <w:pPr>
        <w:spacing w:line="320" w:lineRule="exac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 w:rsidRPr="008A5163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C719B6" w:rsidRPr="008A5163">
        <w:rPr>
          <w:rFonts w:ascii="ＭＳ ゴシック" w:eastAsia="ＭＳ ゴシック" w:hAnsi="ＭＳ ゴシック" w:hint="eastAsia"/>
          <w:sz w:val="22"/>
          <w:szCs w:val="22"/>
        </w:rPr>
        <w:t xml:space="preserve">　閉会</w:t>
      </w:r>
    </w:p>
    <w:p w:rsidR="00840A78" w:rsidRPr="008A5163" w:rsidRDefault="00840A78" w:rsidP="00D65A6A">
      <w:pPr>
        <w:spacing w:line="340" w:lineRule="exact"/>
        <w:ind w:rightChars="-150" w:right="-315"/>
        <w:rPr>
          <w:rFonts w:asciiTheme="minorEastAsia" w:eastAsiaTheme="minorEastAsia" w:hAnsiTheme="minorEastAsia"/>
          <w:sz w:val="22"/>
          <w:szCs w:val="22"/>
        </w:rPr>
      </w:pPr>
    </w:p>
    <w:p w:rsidR="00F97CF5" w:rsidRPr="008A5163" w:rsidRDefault="00C42638" w:rsidP="00E70128">
      <w:pPr>
        <w:spacing w:line="320" w:lineRule="exact"/>
        <w:ind w:leftChars="114" w:left="239" w:rightChars="-150" w:right="-315"/>
        <w:rPr>
          <w:rFonts w:asciiTheme="minorEastAsia" w:eastAsiaTheme="minorEastAsia" w:hAnsiTheme="minorEastAsia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sz w:val="22"/>
          <w:szCs w:val="22"/>
        </w:rPr>
        <w:t>【配布資料】</w:t>
      </w:r>
    </w:p>
    <w:p w:rsidR="00F01BDC" w:rsidRPr="008A5163" w:rsidRDefault="00C719B6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sz w:val="22"/>
          <w:szCs w:val="22"/>
        </w:rPr>
        <w:t>令和５</w:t>
      </w:r>
      <w:r w:rsidR="00F01BDC" w:rsidRPr="008A5163">
        <w:rPr>
          <w:rFonts w:asciiTheme="minorEastAsia" w:eastAsiaTheme="minorEastAsia" w:hAnsiTheme="minorEastAsia" w:hint="eastAsia"/>
          <w:sz w:val="22"/>
          <w:szCs w:val="22"/>
        </w:rPr>
        <w:t>年度　大阪府がん対策推進委員会</w:t>
      </w:r>
      <w:r w:rsidR="00705FBD" w:rsidRPr="008A516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01BDC" w:rsidRPr="008A5163">
        <w:rPr>
          <w:rFonts w:asciiTheme="minorEastAsia" w:eastAsiaTheme="minorEastAsia" w:hAnsiTheme="minorEastAsia" w:hint="eastAsia"/>
          <w:sz w:val="22"/>
          <w:szCs w:val="22"/>
        </w:rPr>
        <w:t>がん診療連携検討部会</w:t>
      </w:r>
      <w:r w:rsidR="00705FBD" w:rsidRPr="008A516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01BDC" w:rsidRPr="008A5163">
        <w:rPr>
          <w:rFonts w:asciiTheme="minorEastAsia" w:eastAsiaTheme="minorEastAsia" w:hAnsiTheme="minorEastAsia" w:hint="eastAsia"/>
          <w:sz w:val="22"/>
          <w:szCs w:val="22"/>
        </w:rPr>
        <w:t>委員名簿</w:t>
      </w:r>
    </w:p>
    <w:p w:rsidR="002F7B4C" w:rsidRPr="008A5163" w:rsidRDefault="00C719B6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sz w:val="22"/>
          <w:szCs w:val="22"/>
        </w:rPr>
        <w:t>令和５</w:t>
      </w:r>
      <w:r w:rsidR="002F7B4C" w:rsidRPr="008A5163">
        <w:rPr>
          <w:rFonts w:asciiTheme="minorEastAsia" w:eastAsiaTheme="minorEastAsia" w:hAnsiTheme="minorEastAsia" w:hint="eastAsia"/>
          <w:sz w:val="22"/>
          <w:szCs w:val="22"/>
        </w:rPr>
        <w:t>年度　大阪府がん対策推進委員会</w:t>
      </w:r>
      <w:r w:rsidR="00705FBD" w:rsidRPr="008A516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27995" w:rsidRPr="008A5163">
        <w:rPr>
          <w:rFonts w:asciiTheme="minorEastAsia" w:eastAsiaTheme="minorEastAsia" w:hAnsiTheme="minorEastAsia" w:hint="eastAsia"/>
          <w:sz w:val="22"/>
          <w:szCs w:val="22"/>
        </w:rPr>
        <w:t>第３</w:t>
      </w:r>
      <w:r w:rsidR="00705FBD" w:rsidRPr="008A5163">
        <w:rPr>
          <w:rFonts w:asciiTheme="minorEastAsia" w:eastAsiaTheme="minorEastAsia" w:hAnsiTheme="minorEastAsia" w:hint="eastAsia"/>
          <w:sz w:val="22"/>
          <w:szCs w:val="22"/>
        </w:rPr>
        <w:t xml:space="preserve">回がん診療連携検討部会 </w:t>
      </w:r>
      <w:r w:rsidR="002F7B4C" w:rsidRPr="008A5163">
        <w:rPr>
          <w:rFonts w:asciiTheme="minorEastAsia" w:eastAsiaTheme="minorEastAsia" w:hAnsiTheme="minorEastAsia" w:hint="eastAsia"/>
          <w:sz w:val="22"/>
          <w:szCs w:val="22"/>
        </w:rPr>
        <w:t>配席図</w:t>
      </w:r>
    </w:p>
    <w:p w:rsidR="00E70128" w:rsidRPr="008A5163" w:rsidRDefault="00E70128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sz w:val="22"/>
          <w:szCs w:val="22"/>
        </w:rPr>
      </w:pPr>
    </w:p>
    <w:p w:rsidR="00616A32" w:rsidRDefault="00E70128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 w:rsidR="00616A32" w:rsidRPr="00D512FA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163766527"/>
        </w:rPr>
        <w:t>資料</w:t>
      </w:r>
      <w:r w:rsidR="00F65B80" w:rsidRPr="00D512FA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163766527"/>
        </w:rPr>
        <w:t>１</w:t>
      </w:r>
      <w:r w:rsidR="00D449EE" w:rsidRPr="00D512FA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163766527"/>
        </w:rPr>
        <w:t>：</w:t>
      </w:r>
      <w:r w:rsidR="00D512FA" w:rsidRPr="008A5163">
        <w:rPr>
          <w:rFonts w:asciiTheme="minorEastAsia" w:eastAsiaTheme="minorEastAsia" w:hAnsiTheme="minorEastAsia" w:hint="eastAsia"/>
          <w:sz w:val="22"/>
          <w:szCs w:val="22"/>
        </w:rPr>
        <w:t>国指定がん診療連携拠点病院の推薦について</w:t>
      </w:r>
    </w:p>
    <w:p w:rsidR="00F65B80" w:rsidRDefault="00F65B80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 w:rsidRPr="00D512FA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163766528"/>
        </w:rPr>
        <w:t>資料２</w:t>
      </w:r>
      <w:r w:rsidRPr="00D512FA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163766528"/>
        </w:rPr>
        <w:t>：</w:t>
      </w:r>
      <w:r w:rsidR="00D512FA">
        <w:rPr>
          <w:rFonts w:asciiTheme="minorEastAsia" w:eastAsiaTheme="minorEastAsia" w:hAnsiTheme="minorEastAsia" w:hint="eastAsia"/>
          <w:sz w:val="22"/>
          <w:szCs w:val="22"/>
        </w:rPr>
        <w:t>近畿大学病院の移転について</w:t>
      </w:r>
    </w:p>
    <w:p w:rsidR="00F65B80" w:rsidRDefault="00F65B80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 w:rsidRPr="00D512FA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163766782"/>
        </w:rPr>
        <w:t>資料３</w:t>
      </w:r>
      <w:r w:rsidRPr="00D512FA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163766782"/>
        </w:rPr>
        <w:t>：</w:t>
      </w:r>
      <w:r w:rsidR="00D512FA" w:rsidRPr="00616A32">
        <w:rPr>
          <w:rFonts w:asciiTheme="minorEastAsia" w:eastAsiaTheme="minorEastAsia" w:hAnsiTheme="minorEastAsia" w:hint="eastAsia"/>
          <w:sz w:val="22"/>
          <w:szCs w:val="22"/>
        </w:rPr>
        <w:t>国指定要件改正に伴う府指定要件の見直しについて</w:t>
      </w:r>
    </w:p>
    <w:p w:rsidR="00F65B80" w:rsidRDefault="00F65B80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 w:rsidRPr="00D512FA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163766783"/>
        </w:rPr>
        <w:t>資料４</w:t>
      </w:r>
      <w:r w:rsidRPr="00D512FA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163766783"/>
        </w:rPr>
        <w:t>：</w:t>
      </w:r>
      <w:r w:rsidR="00D512FA" w:rsidRPr="008A5163">
        <w:rPr>
          <w:rFonts w:asciiTheme="minorEastAsia" w:eastAsiaTheme="minorEastAsia" w:hAnsiTheme="minorEastAsia" w:hint="eastAsia"/>
          <w:sz w:val="22"/>
          <w:szCs w:val="22"/>
        </w:rPr>
        <w:t>大阪府がん診療拠点病院の指定要件未充足病院への対応について</w:t>
      </w:r>
    </w:p>
    <w:p w:rsidR="00F65B80" w:rsidRDefault="00F65B80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 w:rsidRPr="00D512FA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163766784"/>
        </w:rPr>
        <w:t>資料５</w:t>
      </w:r>
      <w:r w:rsidRPr="00D512FA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163766784"/>
        </w:rPr>
        <w:t>：</w:t>
      </w:r>
      <w:r w:rsidR="00D512FA" w:rsidRPr="008A5163">
        <w:rPr>
          <w:rFonts w:asciiTheme="minorEastAsia" w:eastAsiaTheme="minorEastAsia" w:hAnsiTheme="minorEastAsia" w:hint="eastAsia"/>
          <w:sz w:val="22"/>
          <w:szCs w:val="22"/>
        </w:rPr>
        <w:t>府指定病院の新区分等の検討について</w:t>
      </w:r>
    </w:p>
    <w:p w:rsidR="00F65B80" w:rsidRDefault="00F65B80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参考資料１：</w:t>
      </w:r>
      <w:r w:rsidR="009622F5" w:rsidRPr="009622F5">
        <w:rPr>
          <w:rFonts w:asciiTheme="minorEastAsia" w:eastAsiaTheme="minorEastAsia" w:hAnsiTheme="minorEastAsia" w:hint="eastAsia"/>
          <w:kern w:val="0"/>
          <w:sz w:val="22"/>
          <w:szCs w:val="22"/>
        </w:rPr>
        <w:t>大阪府がん診療拠点病院指定要件</w:t>
      </w:r>
    </w:p>
    <w:p w:rsidR="00F65B80" w:rsidRDefault="00F65B80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参考資料２：</w:t>
      </w:r>
      <w:r w:rsidR="009622F5" w:rsidRPr="009622F5">
        <w:rPr>
          <w:rFonts w:asciiTheme="minorEastAsia" w:eastAsiaTheme="minorEastAsia" w:hAnsiTheme="minorEastAsia" w:hint="eastAsia"/>
          <w:kern w:val="0"/>
          <w:sz w:val="22"/>
          <w:szCs w:val="22"/>
        </w:rPr>
        <w:t>大阪府がん診療拠点病院指定要件新旧対照表</w:t>
      </w:r>
    </w:p>
    <w:p w:rsidR="00CE430D" w:rsidRPr="007810FB" w:rsidRDefault="00F65B80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参考資料３：</w:t>
      </w:r>
      <w:r w:rsidR="009622F5" w:rsidRPr="009622F5">
        <w:rPr>
          <w:rFonts w:asciiTheme="minorEastAsia" w:eastAsiaTheme="minorEastAsia" w:hAnsiTheme="minorEastAsia" w:hint="eastAsia"/>
          <w:kern w:val="0"/>
          <w:sz w:val="22"/>
          <w:szCs w:val="22"/>
        </w:rPr>
        <w:t>大阪府がん診療拠点病院等設置要綱</w:t>
      </w:r>
    </w:p>
    <w:sectPr w:rsidR="00CE430D" w:rsidRPr="007810FB" w:rsidSect="00F01BDC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46" w:rsidRDefault="00BC5F46" w:rsidP="008C55BE">
      <w:r>
        <w:separator/>
      </w:r>
    </w:p>
  </w:endnote>
  <w:endnote w:type="continuationSeparator" w:id="0">
    <w:p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46" w:rsidRDefault="00BC5F46" w:rsidP="008C55BE">
      <w:r>
        <w:separator/>
      </w:r>
    </w:p>
  </w:footnote>
  <w:footnote w:type="continuationSeparator" w:id="0">
    <w:p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639EA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025"/>
    <w:rsid w:val="000C6165"/>
    <w:rsid w:val="000D1766"/>
    <w:rsid w:val="000D46C3"/>
    <w:rsid w:val="000E28F5"/>
    <w:rsid w:val="000E3028"/>
    <w:rsid w:val="000E3E3D"/>
    <w:rsid w:val="000E72C8"/>
    <w:rsid w:val="000F33EE"/>
    <w:rsid w:val="000F4198"/>
    <w:rsid w:val="00102719"/>
    <w:rsid w:val="00103B49"/>
    <w:rsid w:val="00107745"/>
    <w:rsid w:val="00107953"/>
    <w:rsid w:val="0011398B"/>
    <w:rsid w:val="00113FAD"/>
    <w:rsid w:val="00117288"/>
    <w:rsid w:val="00120FE4"/>
    <w:rsid w:val="001245DA"/>
    <w:rsid w:val="00130839"/>
    <w:rsid w:val="00133E7E"/>
    <w:rsid w:val="00133F29"/>
    <w:rsid w:val="00135477"/>
    <w:rsid w:val="00137D6B"/>
    <w:rsid w:val="00140BD9"/>
    <w:rsid w:val="00141B1B"/>
    <w:rsid w:val="001459F8"/>
    <w:rsid w:val="00150DE0"/>
    <w:rsid w:val="00151335"/>
    <w:rsid w:val="001546C0"/>
    <w:rsid w:val="00173209"/>
    <w:rsid w:val="00174F03"/>
    <w:rsid w:val="001762F3"/>
    <w:rsid w:val="001A130A"/>
    <w:rsid w:val="001A1AEC"/>
    <w:rsid w:val="001A4199"/>
    <w:rsid w:val="001B0BED"/>
    <w:rsid w:val="001B43AC"/>
    <w:rsid w:val="001D40E8"/>
    <w:rsid w:val="001D78C5"/>
    <w:rsid w:val="001D7E40"/>
    <w:rsid w:val="001F291B"/>
    <w:rsid w:val="001F45FC"/>
    <w:rsid w:val="002022C4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3589D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A0DA9"/>
    <w:rsid w:val="002B206A"/>
    <w:rsid w:val="002B4216"/>
    <w:rsid w:val="002C2F6E"/>
    <w:rsid w:val="002C72F1"/>
    <w:rsid w:val="002D138E"/>
    <w:rsid w:val="002D76CC"/>
    <w:rsid w:val="002E0DB6"/>
    <w:rsid w:val="002E3A24"/>
    <w:rsid w:val="002E6EE2"/>
    <w:rsid w:val="002F161F"/>
    <w:rsid w:val="002F4C2B"/>
    <w:rsid w:val="002F7B4C"/>
    <w:rsid w:val="0031095A"/>
    <w:rsid w:val="00312E51"/>
    <w:rsid w:val="003133D4"/>
    <w:rsid w:val="00314A65"/>
    <w:rsid w:val="0032222C"/>
    <w:rsid w:val="003240FD"/>
    <w:rsid w:val="00325C3E"/>
    <w:rsid w:val="00327F45"/>
    <w:rsid w:val="00336EDF"/>
    <w:rsid w:val="003503CF"/>
    <w:rsid w:val="003549CA"/>
    <w:rsid w:val="003560BF"/>
    <w:rsid w:val="003561B0"/>
    <w:rsid w:val="00360213"/>
    <w:rsid w:val="00360456"/>
    <w:rsid w:val="00375B17"/>
    <w:rsid w:val="003779DC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052C9"/>
    <w:rsid w:val="00406702"/>
    <w:rsid w:val="004114A4"/>
    <w:rsid w:val="00412320"/>
    <w:rsid w:val="004138EB"/>
    <w:rsid w:val="00421247"/>
    <w:rsid w:val="00421ECF"/>
    <w:rsid w:val="004221DB"/>
    <w:rsid w:val="00423437"/>
    <w:rsid w:val="00423D63"/>
    <w:rsid w:val="00426C02"/>
    <w:rsid w:val="004273AD"/>
    <w:rsid w:val="00427995"/>
    <w:rsid w:val="00430FB2"/>
    <w:rsid w:val="00432BD4"/>
    <w:rsid w:val="0043371F"/>
    <w:rsid w:val="00435D62"/>
    <w:rsid w:val="00437779"/>
    <w:rsid w:val="0044119D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A5100"/>
    <w:rsid w:val="004B3FEE"/>
    <w:rsid w:val="004B61BA"/>
    <w:rsid w:val="004C08FC"/>
    <w:rsid w:val="004C1936"/>
    <w:rsid w:val="004D1E91"/>
    <w:rsid w:val="004D4024"/>
    <w:rsid w:val="004D6196"/>
    <w:rsid w:val="004D7051"/>
    <w:rsid w:val="004E1650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55E35"/>
    <w:rsid w:val="00577E63"/>
    <w:rsid w:val="00587226"/>
    <w:rsid w:val="00590D24"/>
    <w:rsid w:val="00590E05"/>
    <w:rsid w:val="005961B6"/>
    <w:rsid w:val="005979AB"/>
    <w:rsid w:val="005A28E4"/>
    <w:rsid w:val="005B0BBE"/>
    <w:rsid w:val="005B2786"/>
    <w:rsid w:val="005B5C7E"/>
    <w:rsid w:val="005C57A0"/>
    <w:rsid w:val="005C74E5"/>
    <w:rsid w:val="005D4CC3"/>
    <w:rsid w:val="005D695B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16A32"/>
    <w:rsid w:val="006208C7"/>
    <w:rsid w:val="00623673"/>
    <w:rsid w:val="006241F6"/>
    <w:rsid w:val="006248C0"/>
    <w:rsid w:val="0063525B"/>
    <w:rsid w:val="006427A1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1B97"/>
    <w:rsid w:val="00694498"/>
    <w:rsid w:val="0069470B"/>
    <w:rsid w:val="00697224"/>
    <w:rsid w:val="0069762B"/>
    <w:rsid w:val="006A310E"/>
    <w:rsid w:val="006A5001"/>
    <w:rsid w:val="006A617A"/>
    <w:rsid w:val="006B2EAC"/>
    <w:rsid w:val="006B7E3E"/>
    <w:rsid w:val="006C127F"/>
    <w:rsid w:val="006C2A77"/>
    <w:rsid w:val="006C2B39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05FBD"/>
    <w:rsid w:val="00712FF2"/>
    <w:rsid w:val="00713613"/>
    <w:rsid w:val="00715B1F"/>
    <w:rsid w:val="00717A77"/>
    <w:rsid w:val="007219C6"/>
    <w:rsid w:val="00727BCD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10FB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E5B98"/>
    <w:rsid w:val="007F2116"/>
    <w:rsid w:val="008004A9"/>
    <w:rsid w:val="00804B1E"/>
    <w:rsid w:val="008050A0"/>
    <w:rsid w:val="00805F58"/>
    <w:rsid w:val="00816F4A"/>
    <w:rsid w:val="00823F47"/>
    <w:rsid w:val="00827351"/>
    <w:rsid w:val="0083120B"/>
    <w:rsid w:val="00831634"/>
    <w:rsid w:val="008322A0"/>
    <w:rsid w:val="008339B5"/>
    <w:rsid w:val="008340E8"/>
    <w:rsid w:val="00840A7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138A"/>
    <w:rsid w:val="008A385C"/>
    <w:rsid w:val="008A5163"/>
    <w:rsid w:val="008C12B0"/>
    <w:rsid w:val="008C20A5"/>
    <w:rsid w:val="008C49CE"/>
    <w:rsid w:val="008C506C"/>
    <w:rsid w:val="008C55BE"/>
    <w:rsid w:val="008C5C37"/>
    <w:rsid w:val="008D033C"/>
    <w:rsid w:val="008D14D4"/>
    <w:rsid w:val="008D239A"/>
    <w:rsid w:val="008D37F7"/>
    <w:rsid w:val="008E7549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617"/>
    <w:rsid w:val="00955921"/>
    <w:rsid w:val="009622F5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149C"/>
    <w:rsid w:val="009F36CB"/>
    <w:rsid w:val="009F643F"/>
    <w:rsid w:val="009F65CB"/>
    <w:rsid w:val="00A02198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2A5A"/>
    <w:rsid w:val="00A86E44"/>
    <w:rsid w:val="00A93C59"/>
    <w:rsid w:val="00A963CB"/>
    <w:rsid w:val="00A96DD5"/>
    <w:rsid w:val="00AA637B"/>
    <w:rsid w:val="00AB1537"/>
    <w:rsid w:val="00AB3E2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24D6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86D61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D7BD1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3DC0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19B6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1D57"/>
    <w:rsid w:val="00CB2760"/>
    <w:rsid w:val="00CB6DAD"/>
    <w:rsid w:val="00CC1F00"/>
    <w:rsid w:val="00CC24DD"/>
    <w:rsid w:val="00CC52AB"/>
    <w:rsid w:val="00CC678E"/>
    <w:rsid w:val="00CC7B6B"/>
    <w:rsid w:val="00CE430D"/>
    <w:rsid w:val="00CE4377"/>
    <w:rsid w:val="00CE5BC3"/>
    <w:rsid w:val="00CF7B13"/>
    <w:rsid w:val="00D064D5"/>
    <w:rsid w:val="00D14FCD"/>
    <w:rsid w:val="00D20F53"/>
    <w:rsid w:val="00D23796"/>
    <w:rsid w:val="00D449EE"/>
    <w:rsid w:val="00D46014"/>
    <w:rsid w:val="00D478B6"/>
    <w:rsid w:val="00D512FA"/>
    <w:rsid w:val="00D579E5"/>
    <w:rsid w:val="00D60D15"/>
    <w:rsid w:val="00D65A6A"/>
    <w:rsid w:val="00D677C0"/>
    <w:rsid w:val="00D75BF7"/>
    <w:rsid w:val="00D817D8"/>
    <w:rsid w:val="00D81E27"/>
    <w:rsid w:val="00D92812"/>
    <w:rsid w:val="00D935B6"/>
    <w:rsid w:val="00D94675"/>
    <w:rsid w:val="00DA4551"/>
    <w:rsid w:val="00DB15E4"/>
    <w:rsid w:val="00DB2E06"/>
    <w:rsid w:val="00DB33DE"/>
    <w:rsid w:val="00DB41A7"/>
    <w:rsid w:val="00DB4BC4"/>
    <w:rsid w:val="00DB6E82"/>
    <w:rsid w:val="00DC4DE3"/>
    <w:rsid w:val="00DD1241"/>
    <w:rsid w:val="00DD79CE"/>
    <w:rsid w:val="00DE5E87"/>
    <w:rsid w:val="00DF5A31"/>
    <w:rsid w:val="00E01F0B"/>
    <w:rsid w:val="00E01F90"/>
    <w:rsid w:val="00E05A14"/>
    <w:rsid w:val="00E07ED0"/>
    <w:rsid w:val="00E13DDF"/>
    <w:rsid w:val="00E33504"/>
    <w:rsid w:val="00E35007"/>
    <w:rsid w:val="00E372D9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0128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39C"/>
    <w:rsid w:val="00EF1AC1"/>
    <w:rsid w:val="00EF3441"/>
    <w:rsid w:val="00EF3EC7"/>
    <w:rsid w:val="00EF61AD"/>
    <w:rsid w:val="00F01BDC"/>
    <w:rsid w:val="00F15592"/>
    <w:rsid w:val="00F2148E"/>
    <w:rsid w:val="00F3211E"/>
    <w:rsid w:val="00F46E37"/>
    <w:rsid w:val="00F5039A"/>
    <w:rsid w:val="00F5085F"/>
    <w:rsid w:val="00F56EC2"/>
    <w:rsid w:val="00F605AE"/>
    <w:rsid w:val="00F628E3"/>
    <w:rsid w:val="00F65B80"/>
    <w:rsid w:val="00F67F3B"/>
    <w:rsid w:val="00F739D8"/>
    <w:rsid w:val="00F74FB8"/>
    <w:rsid w:val="00F77DAF"/>
    <w:rsid w:val="00F801EE"/>
    <w:rsid w:val="00F817E1"/>
    <w:rsid w:val="00F9087F"/>
    <w:rsid w:val="00F91E18"/>
    <w:rsid w:val="00F96612"/>
    <w:rsid w:val="00F96922"/>
    <w:rsid w:val="00F970A0"/>
    <w:rsid w:val="00F97CF5"/>
    <w:rsid w:val="00F97D39"/>
    <w:rsid w:val="00FA3A38"/>
    <w:rsid w:val="00FA56E9"/>
    <w:rsid w:val="00FB59F4"/>
    <w:rsid w:val="00FB6EAF"/>
    <w:rsid w:val="00FC42EF"/>
    <w:rsid w:val="00FD03D3"/>
    <w:rsid w:val="00FD41F0"/>
    <w:rsid w:val="00FD7596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54EBD12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498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藤原　遼祐</cp:lastModifiedBy>
  <cp:revision>124</cp:revision>
  <cp:lastPrinted>2023-10-16T00:59:00Z</cp:lastPrinted>
  <dcterms:created xsi:type="dcterms:W3CDTF">2019-02-21T01:44:00Z</dcterms:created>
  <dcterms:modified xsi:type="dcterms:W3CDTF">2023-10-24T02:24:00Z</dcterms:modified>
</cp:coreProperties>
</file>