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17" w:rsidRDefault="00F11716">
      <w:pPr>
        <w:widowControl/>
        <w:jc w:val="left"/>
        <w:rPr>
          <w:rFonts w:ascii="ＭＳ ゴシック" w:eastAsia="ＭＳ ゴシック" w:hAnsi="ＭＳ ゴシック" w:cs="HG丸ｺﾞｼｯｸM-PRO"/>
          <w:kern w:val="0"/>
          <w:sz w:val="44"/>
          <w:szCs w:val="44"/>
          <w:bdr w:val="single" w:sz="4" w:space="0" w:color="auto"/>
          <w:shd w:val="pct15" w:color="auto" w:fill="FFFFFF"/>
        </w:rPr>
      </w:pPr>
      <w:bookmarkStart w:id="0" w:name="_Toc487757228"/>
      <w:bookmarkStart w:id="1" w:name="_Toc487757340"/>
      <w:bookmarkStart w:id="2" w:name="_Toc487757539"/>
      <w:bookmarkStart w:id="3" w:name="_Toc488834893"/>
      <w:bookmarkStart w:id="4" w:name="_Toc488877888"/>
      <w:bookmarkStart w:id="5" w:name="_Toc509826925"/>
      <w:bookmarkStart w:id="6" w:name="_Toc486531944"/>
      <w:bookmarkStart w:id="7" w:name="_Toc487755786"/>
      <w:bookmarkStart w:id="8" w:name="_Toc487757234"/>
      <w:bookmarkStart w:id="9" w:name="_Toc487757346"/>
      <w:bookmarkStart w:id="10" w:name="_Toc487757545"/>
      <w:bookmarkStart w:id="11" w:name="_Toc487977297"/>
      <w:bookmarkStart w:id="12" w:name="_Toc488834899"/>
      <w:bookmarkStart w:id="13" w:name="_Toc488877895"/>
      <w:bookmarkStart w:id="14" w:name="_Toc509826932"/>
      <w:r>
        <w:rPr>
          <w:rFonts w:ascii="ＭＳ ゴシック" w:eastAsia="ＭＳ ゴシック" w:hAnsi="ＭＳ ゴシック" w:cs="HG丸ｺﾞｼｯｸM-PRO"/>
          <w:noProof/>
          <w:kern w:val="0"/>
          <w:sz w:val="44"/>
          <w:szCs w:val="44"/>
        </w:rPr>
        <mc:AlternateContent>
          <mc:Choice Requires="wps">
            <w:drawing>
              <wp:anchor distT="0" distB="0" distL="114300" distR="114300" simplePos="0" relativeHeight="251662336" behindDoc="0" locked="0" layoutInCell="1" allowOverlap="1">
                <wp:simplePos x="0" y="0"/>
                <wp:positionH relativeFrom="column">
                  <wp:posOffset>4515209</wp:posOffset>
                </wp:positionH>
                <wp:positionV relativeFrom="paragraph">
                  <wp:posOffset>-5660</wp:posOffset>
                </wp:positionV>
                <wp:extent cx="899795" cy="245110"/>
                <wp:effectExtent l="0" t="0" r="14605"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45110"/>
                        </a:xfrm>
                        <a:prstGeom prst="rect">
                          <a:avLst/>
                        </a:prstGeom>
                        <a:solidFill>
                          <a:srgbClr val="FFFFFF"/>
                        </a:solidFill>
                        <a:ln w="9525">
                          <a:solidFill>
                            <a:srgbClr val="000000"/>
                          </a:solidFill>
                          <a:miter lim="800000"/>
                          <a:headEnd/>
                          <a:tailEnd/>
                        </a:ln>
                      </wps:spPr>
                      <wps:txbx>
                        <w:txbxContent>
                          <w:p w:rsidR="00F11716" w:rsidRDefault="00F11716" w:rsidP="00363AAE">
                            <w:pPr>
                              <w:jc w:val="center"/>
                            </w:pPr>
                            <w:bookmarkStart w:id="15" w:name="_GoBack"/>
                            <w:r>
                              <w:rPr>
                                <w:rFonts w:hint="eastAsia"/>
                              </w:rPr>
                              <w:t>参考資料４</w:t>
                            </w:r>
                          </w:p>
                          <w:bookmarkEnd w:id="15"/>
                          <w:p w:rsidR="00F11716" w:rsidRDefault="00F117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margin-left:355.55pt;margin-top:-.45pt;width:70.85pt;height:1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">
                <v:textbox inset="5.85pt,.7pt,5.85pt,.7pt">
                  <w:txbxContent>
                    <w:p w:rsidR="00F11716" w:rsidRDefault="00F11716" w:rsidP="00363AAE">
                      <w:pPr>
                        <w:jc w:val="center"/>
                      </w:pPr>
                      <w:bookmarkStart w:id="16" w:name="_GoBack"/>
                      <w:r>
                        <w:rPr>
                          <w:rFonts w:hint="eastAsia"/>
                        </w:rPr>
                        <w:t>参考資料４</w:t>
                      </w:r>
                    </w:p>
                    <w:bookmarkEnd w:id="16"/>
                    <w:p w:rsidR="00F11716" w:rsidRDefault="00F11716"/>
                  </w:txbxContent>
                </v:textbox>
              </v:rect>
            </w:pict>
          </mc:Fallback>
        </mc:AlternateContent>
      </w:r>
    </w:p>
    <w:p w:rsidR="00873417" w:rsidRDefault="00873417">
      <w:pPr>
        <w:widowControl/>
        <w:jc w:val="left"/>
        <w:rPr>
          <w:rFonts w:ascii="ＭＳ ゴシック" w:eastAsia="ＭＳ ゴシック" w:hAnsi="ＭＳ ゴシック" w:cs="HG丸ｺﾞｼｯｸM-PRO"/>
          <w:kern w:val="0"/>
          <w:sz w:val="44"/>
          <w:szCs w:val="44"/>
          <w:bdr w:val="single" w:sz="4" w:space="0" w:color="auto"/>
          <w:shd w:val="pct15" w:color="auto" w:fill="FFFFFF"/>
        </w:rPr>
      </w:pPr>
    </w:p>
    <w:p w:rsidR="00873417" w:rsidRDefault="00873417">
      <w:pPr>
        <w:widowControl/>
        <w:jc w:val="left"/>
        <w:rPr>
          <w:rFonts w:ascii="ＭＳ ゴシック" w:eastAsia="ＭＳ ゴシック" w:hAnsi="ＭＳ ゴシック" w:cs="HG丸ｺﾞｼｯｸM-PRO"/>
          <w:kern w:val="0"/>
          <w:sz w:val="44"/>
          <w:szCs w:val="44"/>
          <w:bdr w:val="single" w:sz="4" w:space="0" w:color="auto"/>
          <w:shd w:val="pct15" w:color="auto" w:fill="FFFFFF"/>
        </w:rPr>
      </w:pPr>
    </w:p>
    <w:p w:rsidR="00873417" w:rsidRDefault="00873417">
      <w:pPr>
        <w:widowControl/>
        <w:jc w:val="left"/>
        <w:rPr>
          <w:rFonts w:ascii="ＭＳ ゴシック" w:eastAsia="ＭＳ ゴシック" w:hAnsi="ＭＳ ゴシック" w:cs="HG丸ｺﾞｼｯｸM-PRO"/>
          <w:kern w:val="0"/>
          <w:sz w:val="44"/>
          <w:szCs w:val="44"/>
          <w:bdr w:val="single" w:sz="4" w:space="0" w:color="auto"/>
          <w:shd w:val="pct15" w:color="auto" w:fill="FFFFFF"/>
        </w:rPr>
      </w:pPr>
    </w:p>
    <w:p w:rsidR="00873417" w:rsidRPr="00873417" w:rsidRDefault="00873417" w:rsidP="00873417">
      <w:pPr>
        <w:widowControl/>
        <w:jc w:val="center"/>
        <w:rPr>
          <w:rFonts w:ascii="ＭＳ ゴシック" w:eastAsia="ＭＳ ゴシック" w:hAnsi="ＭＳ ゴシック" w:cs="HG丸ｺﾞｼｯｸM-PRO"/>
          <w:kern w:val="0"/>
          <w:sz w:val="44"/>
          <w:szCs w:val="44"/>
          <w:shd w:val="pct15" w:color="auto" w:fill="FFFFFF"/>
        </w:rPr>
      </w:pPr>
      <w:r w:rsidRPr="00F11716">
        <w:rPr>
          <w:rFonts w:ascii="ＭＳ ゴシック" w:eastAsia="ＭＳ ゴシック" w:hAnsi="ＭＳ ゴシック" w:cs="HG丸ｺﾞｼｯｸM-PRO" w:hint="eastAsia"/>
          <w:b/>
          <w:w w:val="99"/>
          <w:kern w:val="0"/>
          <w:sz w:val="56"/>
          <w:szCs w:val="24"/>
          <w:fitText w:val="7868" w:id="1817943812"/>
        </w:rPr>
        <w:t>第３期大阪府がん対策推進計</w:t>
      </w:r>
      <w:r w:rsidRPr="00F11716">
        <w:rPr>
          <w:rFonts w:ascii="ＭＳ ゴシック" w:eastAsia="ＭＳ ゴシック" w:hAnsi="ＭＳ ゴシック" w:cs="HG丸ｺﾞｼｯｸM-PRO" w:hint="eastAsia"/>
          <w:b/>
          <w:spacing w:val="29"/>
          <w:w w:val="99"/>
          <w:kern w:val="0"/>
          <w:sz w:val="56"/>
          <w:szCs w:val="24"/>
          <w:fitText w:val="7868" w:id="1817943812"/>
        </w:rPr>
        <w:t>画</w:t>
      </w:r>
    </w:p>
    <w:p w:rsidR="00873417" w:rsidRDefault="00873417" w:rsidP="00873417">
      <w:pPr>
        <w:widowControl/>
        <w:jc w:val="center"/>
        <w:rPr>
          <w:rFonts w:ascii="ＭＳ ゴシック" w:eastAsia="ＭＳ ゴシック" w:hAnsi="ＭＳ ゴシック" w:cs="HG丸ｺﾞｼｯｸM-PRO"/>
          <w:kern w:val="0"/>
          <w:sz w:val="44"/>
          <w:szCs w:val="44"/>
          <w:bdr w:val="single" w:sz="4" w:space="0" w:color="auto"/>
        </w:rPr>
      </w:pPr>
      <w:r w:rsidRPr="00873417">
        <w:rPr>
          <w:rFonts w:ascii="ＭＳ ゴシック" w:eastAsia="ＭＳ ゴシック" w:hAnsi="ＭＳ ゴシック" w:cs="HG丸ｺﾞｼｯｸM-PRO" w:hint="eastAsia"/>
          <w:kern w:val="0"/>
          <w:sz w:val="44"/>
          <w:szCs w:val="44"/>
        </w:rPr>
        <w:t>（</w:t>
      </w:r>
      <w:r w:rsidR="00266949">
        <w:rPr>
          <w:rFonts w:ascii="ＭＳ ゴシック" w:eastAsia="ＭＳ ゴシック" w:hAnsi="ＭＳ ゴシック" w:cs="HG丸ｺﾞｼｯｸM-PRO" w:hint="eastAsia"/>
          <w:kern w:val="0"/>
          <w:sz w:val="44"/>
          <w:szCs w:val="44"/>
        </w:rPr>
        <w:t>がん登録</w:t>
      </w:r>
      <w:r>
        <w:rPr>
          <w:rFonts w:ascii="ＭＳ ゴシック" w:eastAsia="ＭＳ ゴシック" w:hAnsi="ＭＳ ゴシック" w:cs="HG丸ｺﾞｼｯｸM-PRO" w:hint="eastAsia"/>
          <w:kern w:val="0"/>
          <w:sz w:val="44"/>
          <w:szCs w:val="44"/>
        </w:rPr>
        <w:t xml:space="preserve">関係　</w:t>
      </w:r>
      <w:r w:rsidRPr="00873417">
        <w:rPr>
          <w:rFonts w:ascii="ＭＳ ゴシック" w:eastAsia="ＭＳ ゴシック" w:hAnsi="ＭＳ ゴシック" w:cs="HG丸ｺﾞｼｯｸM-PRO" w:hint="eastAsia"/>
          <w:kern w:val="0"/>
          <w:sz w:val="44"/>
          <w:szCs w:val="44"/>
        </w:rPr>
        <w:t>抜粋版）</w:t>
      </w:r>
    </w:p>
    <w:p w:rsidR="00873417" w:rsidRDefault="00873417">
      <w:pPr>
        <w:widowControl/>
        <w:jc w:val="left"/>
        <w:rPr>
          <w:rFonts w:ascii="ＭＳ ゴシック" w:eastAsia="ＭＳ ゴシック" w:hAnsi="ＭＳ ゴシック" w:cs="HG丸ｺﾞｼｯｸM-PRO"/>
          <w:kern w:val="0"/>
          <w:sz w:val="44"/>
          <w:szCs w:val="44"/>
          <w:bdr w:val="single" w:sz="4" w:space="0" w:color="auto"/>
        </w:rPr>
      </w:pPr>
      <w:r>
        <w:rPr>
          <w:rFonts w:ascii="ＭＳ ゴシック" w:eastAsia="ＭＳ ゴシック" w:hAnsi="ＭＳ ゴシック" w:cs="HG丸ｺﾞｼｯｸM-PRO"/>
          <w:kern w:val="0"/>
          <w:sz w:val="44"/>
          <w:szCs w:val="44"/>
          <w:bdr w:val="single" w:sz="4" w:space="0" w:color="auto"/>
        </w:rPr>
        <w:br w:type="page"/>
      </w:r>
    </w:p>
    <w:p w:rsidR="006B3D5E" w:rsidRDefault="006B3D5E">
      <w:pPr>
        <w:rPr>
          <w:rFonts w:ascii="ＭＳ ゴシック" w:eastAsia="ＭＳ ゴシック" w:hAnsi="ＭＳ ゴシック" w:cs="HG丸ｺﾞｼｯｸM-PRO"/>
          <w:color w:val="0070C0"/>
          <w:kern w:val="0"/>
          <w:sz w:val="36"/>
          <w:szCs w:val="24"/>
          <w:u w:val="single"/>
        </w:rPr>
      </w:pPr>
      <w:r w:rsidRPr="006B3D5E">
        <w:rPr>
          <w:rFonts w:ascii="ＭＳ ゴシック" w:eastAsia="ＭＳ ゴシック" w:hAnsi="ＭＳ ゴシック" w:cs="HG丸ｺﾞｼｯｸM-PRO" w:hint="eastAsia"/>
          <w:kern w:val="0"/>
          <w:sz w:val="44"/>
          <w:szCs w:val="44"/>
          <w:bdr w:val="single" w:sz="4" w:space="0" w:color="auto"/>
          <w:shd w:val="pct15" w:color="auto" w:fill="FFFFFF"/>
        </w:rPr>
        <w:lastRenderedPageBreak/>
        <w:t>第３章　大阪府におけるがんの現状と課題</w:t>
      </w:r>
      <w:bookmarkEnd w:id="0"/>
      <w:bookmarkEnd w:id="1"/>
      <w:bookmarkEnd w:id="2"/>
      <w:bookmarkEnd w:id="3"/>
      <w:bookmarkEnd w:id="4"/>
      <w:bookmarkEnd w:id="5"/>
      <w:r w:rsidRPr="006B3D5E">
        <w:rPr>
          <w:rFonts w:ascii="ＭＳ ゴシック" w:eastAsia="ＭＳ ゴシック" w:hAnsi="ＭＳ ゴシック" w:cs="HG丸ｺﾞｼｯｸM-PRO" w:hint="eastAsia"/>
          <w:kern w:val="0"/>
          <w:sz w:val="44"/>
          <w:szCs w:val="44"/>
          <w:bdr w:val="single" w:sz="4" w:space="0" w:color="auto"/>
          <w:shd w:val="pct15" w:color="auto" w:fill="FFFFFF"/>
        </w:rPr>
        <w:t xml:space="preserve">　　</w:t>
      </w:r>
    </w:p>
    <w:p w:rsidR="00073BFD" w:rsidRDefault="006B3D5E">
      <w:pPr>
        <w:rPr>
          <w:rFonts w:ascii="ＭＳ ゴシック" w:eastAsia="ＭＳ ゴシック" w:hAnsi="ＭＳ ゴシック" w:cs="HG丸ｺﾞｼｯｸM-PRO"/>
          <w:color w:val="0070C0"/>
          <w:kern w:val="0"/>
          <w:sz w:val="36"/>
          <w:szCs w:val="24"/>
          <w:u w:val="single"/>
        </w:rPr>
      </w:pPr>
      <w:r w:rsidRPr="006B3D5E">
        <w:rPr>
          <w:rFonts w:ascii="ＭＳ ゴシック" w:eastAsia="ＭＳ ゴシック" w:hAnsi="ＭＳ ゴシック" w:cs="HG丸ｺﾞｼｯｸM-PRO" w:hint="eastAsia"/>
          <w:color w:val="0070C0"/>
          <w:kern w:val="0"/>
          <w:sz w:val="36"/>
          <w:szCs w:val="24"/>
          <w:u w:val="single"/>
        </w:rPr>
        <w:t xml:space="preserve">２　</w:t>
      </w:r>
      <w:bookmarkEnd w:id="6"/>
      <w:r w:rsidRPr="006B3D5E">
        <w:rPr>
          <w:rFonts w:ascii="ＭＳ ゴシック" w:eastAsia="ＭＳ ゴシック" w:hAnsi="ＭＳ ゴシック" w:cs="HG丸ｺﾞｼｯｸM-PRO" w:hint="eastAsia"/>
          <w:color w:val="0070C0"/>
          <w:kern w:val="0"/>
          <w:sz w:val="36"/>
          <w:szCs w:val="24"/>
          <w:u w:val="single"/>
        </w:rPr>
        <w:t>大阪府のがん対策の現状と課題</w:t>
      </w:r>
      <w:bookmarkEnd w:id="7"/>
      <w:bookmarkEnd w:id="8"/>
      <w:bookmarkEnd w:id="9"/>
      <w:bookmarkEnd w:id="10"/>
      <w:bookmarkEnd w:id="11"/>
      <w:bookmarkEnd w:id="12"/>
      <w:bookmarkEnd w:id="13"/>
      <w:bookmarkEnd w:id="14"/>
    </w:p>
    <w:p w:rsidR="006B3D5E" w:rsidRPr="006B3D5E" w:rsidRDefault="006B3D5E" w:rsidP="006B3D5E">
      <w:pPr>
        <w:keepNext/>
        <w:adjustRightInd w:val="0"/>
        <w:ind w:firstLineChars="50" w:firstLine="141"/>
        <w:textAlignment w:val="baseline"/>
        <w:outlineLvl w:val="2"/>
        <w:rPr>
          <w:rFonts w:ascii="ＭＳ ゴシック" w:eastAsia="ＭＳ ゴシック" w:hAnsi="ＭＳ ゴシック" w:cs="Times New Roman"/>
          <w:b/>
          <w:color w:val="0070C0"/>
          <w:kern w:val="0"/>
          <w:sz w:val="28"/>
          <w:szCs w:val="24"/>
        </w:rPr>
      </w:pPr>
      <w:bookmarkStart w:id="17" w:name="_Toc487755791"/>
      <w:bookmarkStart w:id="18" w:name="_Toc487757236"/>
      <w:bookmarkStart w:id="19" w:name="_Toc487757348"/>
      <w:bookmarkStart w:id="20" w:name="_Toc487757547"/>
      <w:bookmarkStart w:id="21" w:name="_Toc488834901"/>
      <w:bookmarkStart w:id="22" w:name="_Toc488877897"/>
      <w:bookmarkStart w:id="23" w:name="_Toc509826937"/>
      <w:r w:rsidRPr="006B3D5E">
        <w:rPr>
          <w:rFonts w:ascii="ＭＳ ゴシック" w:eastAsia="ＭＳ ゴシック" w:hAnsi="ＭＳ ゴシック" w:cs="Times New Roman" w:hint="eastAsia"/>
          <w:b/>
          <w:color w:val="0070C0"/>
          <w:kern w:val="0"/>
          <w:sz w:val="28"/>
          <w:szCs w:val="24"/>
        </w:rPr>
        <w:t>(2)</w:t>
      </w:r>
      <w:r w:rsidRPr="006B3D5E">
        <w:rPr>
          <w:rFonts w:ascii="ＭＳ ゴシック" w:eastAsia="ＭＳ ゴシック" w:hAnsi="ＭＳ ゴシック" w:cs="Times New Roman"/>
          <w:color w:val="000000"/>
          <w:kern w:val="0"/>
          <w:sz w:val="24"/>
          <w:szCs w:val="24"/>
        </w:rPr>
        <w:t xml:space="preserve"> </w:t>
      </w:r>
      <w:r w:rsidRPr="006B3D5E">
        <w:rPr>
          <w:rFonts w:ascii="ＭＳ ゴシック" w:eastAsia="ＭＳ ゴシック" w:hAnsi="ＭＳ ゴシック" w:cs="Times New Roman" w:hint="eastAsia"/>
          <w:b/>
          <w:color w:val="0070C0"/>
          <w:kern w:val="0"/>
          <w:sz w:val="28"/>
          <w:szCs w:val="24"/>
        </w:rPr>
        <w:t>がん医療</w:t>
      </w:r>
      <w:bookmarkEnd w:id="17"/>
      <w:bookmarkEnd w:id="18"/>
      <w:bookmarkEnd w:id="19"/>
      <w:bookmarkEnd w:id="20"/>
      <w:bookmarkEnd w:id="21"/>
      <w:bookmarkEnd w:id="22"/>
      <w:bookmarkEnd w:id="23"/>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r w:rsidRPr="006B3D5E">
        <w:rPr>
          <w:rFonts w:ascii="HG丸ｺﾞｼｯｸM-PRO" w:eastAsia="HG丸ｺﾞｼｯｸM-PRO" w:hAnsi="HG丸ｺﾞｼｯｸM-PRO" w:cs="Times New Roman"/>
          <w:noProof/>
          <w:sz w:val="22"/>
        </w:rPr>
        <mc:AlternateContent>
          <mc:Choice Requires="wps">
            <w:drawing>
              <wp:anchor distT="0" distB="0" distL="114300" distR="114300" simplePos="0" relativeHeight="251659264" behindDoc="0" locked="0" layoutInCell="1" allowOverlap="1" wp14:anchorId="4DAE042F" wp14:editId="27E34E0D">
                <wp:simplePos x="0" y="0"/>
                <wp:positionH relativeFrom="margin">
                  <wp:align>center</wp:align>
                </wp:positionH>
                <wp:positionV relativeFrom="paragraph">
                  <wp:posOffset>42545</wp:posOffset>
                </wp:positionV>
                <wp:extent cx="5745480" cy="2477386"/>
                <wp:effectExtent l="0" t="0" r="26670" b="18415"/>
                <wp:wrapNone/>
                <wp:docPr id="12" name="正方形/長方形 12"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5745480" cy="2477386"/>
                        </a:xfrm>
                        <a:prstGeom prst="rect">
                          <a:avLst/>
                        </a:prstGeom>
                        <a:solidFill>
                          <a:sysClr val="window" lastClr="FFFFFF"/>
                        </a:solidFill>
                        <a:ln w="25400" cap="flat" cmpd="sng" algn="ctr">
                          <a:solidFill>
                            <a:sysClr val="windowText" lastClr="000000"/>
                          </a:solidFill>
                          <a:prstDash val="solid"/>
                        </a:ln>
                        <a:effectLst/>
                      </wps:spPr>
                      <wps:txbx>
                        <w:txbxContent>
                          <w:p w:rsidR="006B3D5E" w:rsidRPr="006B3D5E"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rPr>
                            </w:pPr>
                            <w:r w:rsidRPr="006B3D5E">
                              <w:rPr>
                                <w:rFonts w:ascii="HG丸ｺﾞｼｯｸM-PRO" w:eastAsia="HG丸ｺﾞｼｯｸM-PRO" w:hAnsi="Century" w:cs="HG丸ｺﾞｼｯｸM-PRO" w:hint="eastAsia"/>
                                <w:color w:val="000000"/>
                                <w:kern w:val="0"/>
                                <w:sz w:val="24"/>
                                <w:szCs w:val="24"/>
                              </w:rPr>
                              <w:t>▽ がん診療拠点病院を通じて、がん医療の均てん化を進めるとともに、二次医療圏毎に地域の実情に応じて、地域連携の一層の充実を図る必要があります。</w:t>
                            </w:r>
                          </w:p>
                          <w:p w:rsidR="006B3D5E" w:rsidRPr="003B7CDF"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rPr>
                            </w:pPr>
                            <w:r w:rsidRPr="003B7CDF">
                              <w:rPr>
                                <w:rFonts w:ascii="HG丸ｺﾞｼｯｸM-PRO" w:eastAsia="HG丸ｺﾞｼｯｸM-PRO" w:hAnsi="Century" w:cs="HG丸ｺﾞｼｯｸM-PRO" w:hint="eastAsia"/>
                                <w:color w:val="000000"/>
                                <w:kern w:val="0"/>
                                <w:sz w:val="24"/>
                                <w:szCs w:val="24"/>
                              </w:rPr>
                              <w:t>▽ 小児・AYA世代のがん、</w:t>
                            </w:r>
                            <w:r w:rsidRPr="003B7CDF">
                              <w:rPr>
                                <w:rFonts w:ascii="HG丸ｺﾞｼｯｸM-PRO" w:eastAsia="HG丸ｺﾞｼｯｸM-PRO" w:hAnsi="Century" w:cs="HG丸ｺﾞｼｯｸM-PRO" w:hint="eastAsia"/>
                                <w:kern w:val="0"/>
                                <w:sz w:val="24"/>
                                <w:szCs w:val="24"/>
                              </w:rPr>
                              <w:t>高齢者のがん、希</w:t>
                            </w:r>
                            <w:r w:rsidRPr="003B7CDF">
                              <w:rPr>
                                <w:rFonts w:ascii="HG丸ｺﾞｼｯｸM-PRO" w:eastAsia="HG丸ｺﾞｼｯｸM-PRO" w:hAnsi="Century" w:cs="HG丸ｺﾞｼｯｸM-PRO" w:hint="eastAsia"/>
                                <w:color w:val="000000"/>
                                <w:kern w:val="0"/>
                                <w:sz w:val="24"/>
                                <w:szCs w:val="24"/>
                              </w:rPr>
                              <w:t>少がん、難治性がんについては、それぞれの特性に応じた対策が必要です。</w:t>
                            </w:r>
                          </w:p>
                          <w:p w:rsidR="006B3D5E" w:rsidRPr="006B3D5E"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rPr>
                            </w:pPr>
                            <w:r w:rsidRPr="006B3D5E">
                              <w:rPr>
                                <w:rFonts w:ascii="HG丸ｺﾞｼｯｸM-PRO" w:eastAsia="HG丸ｺﾞｼｯｸM-PRO" w:hAnsi="Century" w:cs="HG丸ｺﾞｼｯｸM-PRO" w:hint="eastAsia"/>
                                <w:color w:val="000000"/>
                                <w:kern w:val="0"/>
                                <w:sz w:val="24"/>
                                <w:szCs w:val="24"/>
                              </w:rPr>
                              <w:t>▽ 大阪において、重粒子線治療施設やBNCT（ホウ素</w:t>
                            </w:r>
                            <w:r w:rsidRPr="006B3D5E">
                              <w:rPr>
                                <w:rFonts w:ascii="HG丸ｺﾞｼｯｸM-PRO" w:eastAsia="HG丸ｺﾞｼｯｸM-PRO" w:hAnsi="Century" w:cs="HG丸ｺﾞｼｯｸM-PRO"/>
                                <w:color w:val="000000"/>
                                <w:kern w:val="0"/>
                                <w:sz w:val="24"/>
                                <w:szCs w:val="24"/>
                              </w:rPr>
                              <w:t>中性子</w:t>
                            </w:r>
                            <w:r w:rsidRPr="006B3D5E">
                              <w:rPr>
                                <w:rFonts w:ascii="HG丸ｺﾞｼｯｸM-PRO" w:eastAsia="HG丸ｺﾞｼｯｸM-PRO" w:hAnsi="Century" w:cs="HG丸ｺﾞｼｯｸM-PRO" w:hint="eastAsia"/>
                                <w:color w:val="000000"/>
                                <w:kern w:val="0"/>
                                <w:sz w:val="24"/>
                                <w:szCs w:val="24"/>
                              </w:rPr>
                              <w:t>捕捉療法）治療施設が開設される予定であり、最先端のがん治療の提供が期待されます。</w:t>
                            </w:r>
                          </w:p>
                          <w:p w:rsidR="006B3D5E" w:rsidRPr="003B7CDF"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u w:val="single"/>
                              </w:rPr>
                            </w:pPr>
                            <w:r w:rsidRPr="003B7CDF">
                              <w:rPr>
                                <w:rFonts w:ascii="HG丸ｺﾞｼｯｸM-PRO" w:eastAsia="HG丸ｺﾞｼｯｸM-PRO" w:hAnsi="Century" w:cs="HG丸ｺﾞｼｯｸM-PRO" w:hint="eastAsia"/>
                                <w:color w:val="000000"/>
                                <w:kern w:val="0"/>
                                <w:sz w:val="24"/>
                                <w:szCs w:val="24"/>
                                <w:u w:val="single"/>
                              </w:rPr>
                              <w:t>▽ 全国がん登録の実施に伴い、精度維持・向上や得られたデータの活用が求められています。</w:t>
                            </w:r>
                          </w:p>
                          <w:p w:rsidR="006B3D5E" w:rsidRPr="006B3D5E"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rPr>
                            </w:pPr>
                            <w:r w:rsidRPr="006B3D5E">
                              <w:rPr>
                                <w:rFonts w:ascii="HG丸ｺﾞｼｯｸM-PRO" w:eastAsia="HG丸ｺﾞｼｯｸM-PRO" w:hAnsi="Century" w:cs="HG丸ｺﾞｼｯｸM-PRO" w:hint="eastAsia"/>
                                <w:color w:val="000000"/>
                                <w:kern w:val="0"/>
                                <w:sz w:val="24"/>
                                <w:szCs w:val="24"/>
                              </w:rPr>
                              <w:t>▽ 緩和ケアについて広く府民に対する普及啓発を図るとともに、提供体制の充実、緩和ケア研修会の受講促進等に努める必要があります。</w:t>
                            </w:r>
                          </w:p>
                          <w:p w:rsidR="006B3D5E" w:rsidRPr="006B3D5E" w:rsidRDefault="006B3D5E" w:rsidP="006B3D5E">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AE042F" id="正方形/長方形 12" o:spid="_x0000_s1027"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0;margin-top:3.35pt;width:452.4pt;height:19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" fillcolor="window" strokecolor="windowText" strokeweight="2pt">
                <v:textbox>
                  <w:txbxContent>
                    <w:p w:rsidR="006B3D5E" w:rsidRPr="006B3D5E"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rPr>
                      </w:pPr>
                      <w:r w:rsidRPr="006B3D5E">
                        <w:rPr>
                          <w:rFonts w:ascii="HG丸ｺﾞｼｯｸM-PRO" w:eastAsia="HG丸ｺﾞｼｯｸM-PRO" w:hAnsi="Century" w:cs="HG丸ｺﾞｼｯｸM-PRO" w:hint="eastAsia"/>
                          <w:color w:val="000000"/>
                          <w:kern w:val="0"/>
                          <w:sz w:val="24"/>
                          <w:szCs w:val="24"/>
                        </w:rPr>
                        <w:t>▽ がん診療拠点病院を通じて、がん医療の均てん化を進めるとともに、二次医療圏毎に地域の実情に応じて、地域連携の一層の充実を図る必要があります。</w:t>
                      </w:r>
                    </w:p>
                    <w:p w:rsidR="006B3D5E" w:rsidRPr="003B7CDF"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rPr>
                      </w:pPr>
                      <w:r w:rsidRPr="003B7CDF">
                        <w:rPr>
                          <w:rFonts w:ascii="HG丸ｺﾞｼｯｸM-PRO" w:eastAsia="HG丸ｺﾞｼｯｸM-PRO" w:hAnsi="Century" w:cs="HG丸ｺﾞｼｯｸM-PRO" w:hint="eastAsia"/>
                          <w:color w:val="000000"/>
                          <w:kern w:val="0"/>
                          <w:sz w:val="24"/>
                          <w:szCs w:val="24"/>
                        </w:rPr>
                        <w:t>▽ 小児・AYA世代のがん、</w:t>
                      </w:r>
                      <w:r w:rsidRPr="003B7CDF">
                        <w:rPr>
                          <w:rFonts w:ascii="HG丸ｺﾞｼｯｸM-PRO" w:eastAsia="HG丸ｺﾞｼｯｸM-PRO" w:hAnsi="Century" w:cs="HG丸ｺﾞｼｯｸM-PRO" w:hint="eastAsia"/>
                          <w:kern w:val="0"/>
                          <w:sz w:val="24"/>
                          <w:szCs w:val="24"/>
                        </w:rPr>
                        <w:t>高齢者のがん、希</w:t>
                      </w:r>
                      <w:r w:rsidRPr="003B7CDF">
                        <w:rPr>
                          <w:rFonts w:ascii="HG丸ｺﾞｼｯｸM-PRO" w:eastAsia="HG丸ｺﾞｼｯｸM-PRO" w:hAnsi="Century" w:cs="HG丸ｺﾞｼｯｸM-PRO" w:hint="eastAsia"/>
                          <w:color w:val="000000"/>
                          <w:kern w:val="0"/>
                          <w:sz w:val="24"/>
                          <w:szCs w:val="24"/>
                        </w:rPr>
                        <w:t>少がん、難治性がんについては、それぞれの特性に応じた対策が必要です。</w:t>
                      </w:r>
                    </w:p>
                    <w:p w:rsidR="006B3D5E" w:rsidRPr="006B3D5E"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rPr>
                      </w:pPr>
                      <w:r w:rsidRPr="006B3D5E">
                        <w:rPr>
                          <w:rFonts w:ascii="HG丸ｺﾞｼｯｸM-PRO" w:eastAsia="HG丸ｺﾞｼｯｸM-PRO" w:hAnsi="Century" w:cs="HG丸ｺﾞｼｯｸM-PRO" w:hint="eastAsia"/>
                          <w:color w:val="000000"/>
                          <w:kern w:val="0"/>
                          <w:sz w:val="24"/>
                          <w:szCs w:val="24"/>
                        </w:rPr>
                        <w:t>▽ 大阪において</w:t>
                      </w:r>
                      <w:bookmarkStart w:id="23" w:name="_GoBack"/>
                      <w:bookmarkEnd w:id="23"/>
                      <w:r w:rsidRPr="006B3D5E">
                        <w:rPr>
                          <w:rFonts w:ascii="HG丸ｺﾞｼｯｸM-PRO" w:eastAsia="HG丸ｺﾞｼｯｸM-PRO" w:hAnsi="Century" w:cs="HG丸ｺﾞｼｯｸM-PRO" w:hint="eastAsia"/>
                          <w:color w:val="000000"/>
                          <w:kern w:val="0"/>
                          <w:sz w:val="24"/>
                          <w:szCs w:val="24"/>
                        </w:rPr>
                        <w:t>、重粒子線治療施設やBNCT（ホウ素</w:t>
                      </w:r>
                      <w:r w:rsidRPr="006B3D5E">
                        <w:rPr>
                          <w:rFonts w:ascii="HG丸ｺﾞｼｯｸM-PRO" w:eastAsia="HG丸ｺﾞｼｯｸM-PRO" w:hAnsi="Century" w:cs="HG丸ｺﾞｼｯｸM-PRO"/>
                          <w:color w:val="000000"/>
                          <w:kern w:val="0"/>
                          <w:sz w:val="24"/>
                          <w:szCs w:val="24"/>
                        </w:rPr>
                        <w:t>中性子</w:t>
                      </w:r>
                      <w:r w:rsidRPr="006B3D5E">
                        <w:rPr>
                          <w:rFonts w:ascii="HG丸ｺﾞｼｯｸM-PRO" w:eastAsia="HG丸ｺﾞｼｯｸM-PRO" w:hAnsi="Century" w:cs="HG丸ｺﾞｼｯｸM-PRO" w:hint="eastAsia"/>
                          <w:color w:val="000000"/>
                          <w:kern w:val="0"/>
                          <w:sz w:val="24"/>
                          <w:szCs w:val="24"/>
                        </w:rPr>
                        <w:t>捕捉療法）治療施設が開設される予定であり、最先端のがん治療の提供が期待されます。</w:t>
                      </w:r>
                    </w:p>
                    <w:p w:rsidR="006B3D5E" w:rsidRPr="003B7CDF"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u w:val="single"/>
                        </w:rPr>
                      </w:pPr>
                      <w:r w:rsidRPr="003B7CDF">
                        <w:rPr>
                          <w:rFonts w:ascii="HG丸ｺﾞｼｯｸM-PRO" w:eastAsia="HG丸ｺﾞｼｯｸM-PRO" w:hAnsi="Century" w:cs="HG丸ｺﾞｼｯｸM-PRO" w:hint="eastAsia"/>
                          <w:color w:val="000000"/>
                          <w:kern w:val="0"/>
                          <w:sz w:val="24"/>
                          <w:szCs w:val="24"/>
                          <w:u w:val="single"/>
                        </w:rPr>
                        <w:t>▽ 全国がん登録の実施に伴い、精度維持・向上や得られたデータの活用が求められています。</w:t>
                      </w:r>
                    </w:p>
                    <w:p w:rsidR="006B3D5E" w:rsidRPr="006B3D5E" w:rsidRDefault="006B3D5E" w:rsidP="006B3D5E">
                      <w:pPr>
                        <w:adjustRightInd w:val="0"/>
                        <w:ind w:left="240" w:hangingChars="100" w:hanging="240"/>
                        <w:jc w:val="left"/>
                        <w:textAlignment w:val="baseline"/>
                        <w:rPr>
                          <w:rFonts w:ascii="HG丸ｺﾞｼｯｸM-PRO" w:eastAsia="HG丸ｺﾞｼｯｸM-PRO" w:hAnsi="Century" w:cs="HG丸ｺﾞｼｯｸM-PRO"/>
                          <w:color w:val="000000"/>
                          <w:kern w:val="0"/>
                          <w:sz w:val="24"/>
                          <w:szCs w:val="24"/>
                        </w:rPr>
                      </w:pPr>
                      <w:r w:rsidRPr="006B3D5E">
                        <w:rPr>
                          <w:rFonts w:ascii="HG丸ｺﾞｼｯｸM-PRO" w:eastAsia="HG丸ｺﾞｼｯｸM-PRO" w:hAnsi="Century" w:cs="HG丸ｺﾞｼｯｸM-PRO" w:hint="eastAsia"/>
                          <w:color w:val="000000"/>
                          <w:kern w:val="0"/>
                          <w:sz w:val="24"/>
                          <w:szCs w:val="24"/>
                        </w:rPr>
                        <w:t>▽ 緩和ケアについて広く府民に対する普及啓発を図るとともに、提供体制の充実、緩和ケア研修会の受講促進等に努める必要があります。</w:t>
                      </w:r>
                    </w:p>
                    <w:p w:rsidR="006B3D5E" w:rsidRPr="006B3D5E" w:rsidRDefault="006B3D5E" w:rsidP="006B3D5E">
                      <w:pPr>
                        <w:ind w:left="210" w:hangingChars="100" w:hanging="210"/>
                        <w:jc w:val="left"/>
                      </w:pPr>
                    </w:p>
                  </w:txbxContent>
                </v:textbox>
                <w10:wrap anchorx="margin"/>
              </v:rect>
            </w:pict>
          </mc:Fallback>
        </mc:AlternateContent>
      </w: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spacing w:line="320" w:lineRule="exact"/>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keepNext/>
        <w:adjustRightInd w:val="0"/>
        <w:ind w:firstLineChars="117" w:firstLine="282"/>
        <w:textAlignment w:val="baseline"/>
        <w:outlineLvl w:val="3"/>
        <w:rPr>
          <w:rFonts w:ascii="ＭＳ ゴシック" w:eastAsia="ＭＳ ゴシック" w:hAnsi="ＭＳ ゴシック" w:cs="Times New Roman"/>
          <w:b/>
          <w:bCs/>
          <w:sz w:val="24"/>
        </w:rPr>
      </w:pPr>
      <w:bookmarkStart w:id="24" w:name="_Toc487755795"/>
      <w:bookmarkStart w:id="25" w:name="_Toc509826941"/>
      <w:r w:rsidRPr="006B3D5E">
        <w:rPr>
          <w:rFonts w:ascii="ＭＳ ゴシック" w:eastAsia="ＭＳ ゴシック" w:hAnsi="ＭＳ ゴシック" w:cs="Times New Roman" w:hint="eastAsia"/>
          <w:b/>
          <w:bCs/>
          <w:sz w:val="24"/>
        </w:rPr>
        <w:t>④がん登録</w:t>
      </w:r>
      <w:bookmarkEnd w:id="24"/>
      <w:bookmarkEnd w:id="25"/>
    </w:p>
    <w:p w:rsidR="006B3D5E" w:rsidRPr="006B3D5E" w:rsidRDefault="006B3D5E" w:rsidP="006B3D5E">
      <w:pPr>
        <w:ind w:firstLineChars="192" w:firstLine="424"/>
        <w:rPr>
          <w:rFonts w:ascii="ＭＳ ゴシック" w:eastAsia="ＭＳ ゴシック" w:hAnsi="ＭＳ ゴシック" w:cs="HG丸ｺﾞｼｯｸM-PRO"/>
          <w:b/>
          <w:kern w:val="0"/>
          <w:sz w:val="22"/>
        </w:rPr>
      </w:pPr>
      <w:r w:rsidRPr="006B3D5E">
        <w:rPr>
          <w:rFonts w:ascii="ＭＳ ゴシック" w:eastAsia="ＭＳ ゴシック" w:hAnsi="ＭＳ ゴシック" w:cs="HG丸ｺﾞｼｯｸM-PRO" w:hint="eastAsia"/>
          <w:b/>
          <w:kern w:val="0"/>
          <w:sz w:val="22"/>
        </w:rPr>
        <w:t>ア がん登録事業の推進</w:t>
      </w: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がん登録とは、がんと診断・治療された患者の情報を集積し、がんのり患数・り患率、受療状況（検査・治療の内容、診断時の病巣の拡がり）、生存率を計測し、がんのり患の将来予測やがん医療の評価、がんの原因究明などを行い、がん予防の推進とがん医療の向上に役立てるために行う取組みです。</w:t>
      </w: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○府では、昭和</w:t>
      </w:r>
      <w:r w:rsidRPr="006B3D5E">
        <w:rPr>
          <w:rFonts w:ascii="HG丸ｺﾞｼｯｸM-PRO" w:eastAsia="HG丸ｺﾞｼｯｸM-PRO" w:hAnsi="HG丸ｺﾞｼｯｸM-PRO" w:cs="HG丸ｺﾞｼｯｸM-PRO"/>
          <w:kern w:val="0"/>
          <w:sz w:val="22"/>
        </w:rPr>
        <w:t>37</w:t>
      </w:r>
      <w:r w:rsidRPr="006B3D5E">
        <w:rPr>
          <w:rFonts w:ascii="HG丸ｺﾞｼｯｸM-PRO" w:eastAsia="HG丸ｺﾞｼｯｸM-PRO" w:hAnsi="HG丸ｺﾞｼｯｸM-PRO" w:cs="HG丸ｺﾞｼｯｸM-PRO" w:hint="eastAsia"/>
          <w:kern w:val="0"/>
          <w:sz w:val="22"/>
        </w:rPr>
        <w:t>（</w:t>
      </w:r>
      <w:r w:rsidRPr="006B3D5E">
        <w:rPr>
          <w:rFonts w:ascii="HG丸ｺﾞｼｯｸM-PRO" w:eastAsia="HG丸ｺﾞｼｯｸM-PRO" w:hAnsi="HG丸ｺﾞｼｯｸM-PRO" w:cs="HG丸ｺﾞｼｯｸM-PRO"/>
          <w:kern w:val="0"/>
          <w:sz w:val="22"/>
        </w:rPr>
        <w:t>1962</w:t>
      </w:r>
      <w:r w:rsidRPr="006B3D5E">
        <w:rPr>
          <w:rFonts w:ascii="HG丸ｺﾞｼｯｸM-PRO" w:eastAsia="HG丸ｺﾞｼｯｸM-PRO" w:hAnsi="HG丸ｺﾞｼｯｸM-PRO" w:cs="HG丸ｺﾞｼｯｸM-PRO" w:hint="eastAsia"/>
          <w:kern w:val="0"/>
          <w:sz w:val="22"/>
        </w:rPr>
        <w:t>）年より、大阪府医師会、大阪府立成人病センター（現大阪国際がんセンター）の協力のもと、大阪府地域がん登録事業を実施、長期にわたり、精度の高い府内のがん発生数や生存率等を算出してきました。平成</w:t>
      </w:r>
      <w:r w:rsidRPr="006B3D5E">
        <w:rPr>
          <w:rFonts w:ascii="HG丸ｺﾞｼｯｸM-PRO" w:eastAsia="HG丸ｺﾞｼｯｸM-PRO" w:hAnsi="HG丸ｺﾞｼｯｸM-PRO" w:cs="HG丸ｺﾞｼｯｸM-PRO"/>
          <w:kern w:val="0"/>
          <w:sz w:val="22"/>
        </w:rPr>
        <w:t>28</w:t>
      </w:r>
      <w:r w:rsidRPr="006B3D5E">
        <w:rPr>
          <w:rFonts w:ascii="HG丸ｺﾞｼｯｸM-PRO" w:eastAsia="HG丸ｺﾞｼｯｸM-PRO" w:hAnsi="HG丸ｺﾞｼｯｸM-PRO" w:cs="HG丸ｺﾞｼｯｸM-PRO" w:hint="eastAsia"/>
          <w:kern w:val="0"/>
          <w:sz w:val="22"/>
        </w:rPr>
        <w:t>（2016）</w:t>
      </w:r>
      <w:r w:rsidRPr="006B3D5E">
        <w:rPr>
          <w:rFonts w:ascii="HG丸ｺﾞｼｯｸM-PRO" w:eastAsia="HG丸ｺﾞｼｯｸM-PRO" w:hAnsi="HG丸ｺﾞｼｯｸM-PRO" w:cs="HG丸ｺﾞｼｯｸM-PRO"/>
          <w:kern w:val="0"/>
          <w:sz w:val="22"/>
        </w:rPr>
        <w:t>年1月</w:t>
      </w:r>
      <w:r w:rsidRPr="006B3D5E">
        <w:rPr>
          <w:rFonts w:ascii="HG丸ｺﾞｼｯｸM-PRO" w:eastAsia="HG丸ｺﾞｼｯｸM-PRO" w:hAnsi="HG丸ｺﾞｼｯｸM-PRO" w:cs="HG丸ｺﾞｼｯｸM-PRO" w:hint="eastAsia"/>
          <w:kern w:val="0"/>
          <w:sz w:val="22"/>
        </w:rPr>
        <w:t>に「がん登録等の推進に関する法律」が施行され、全国がん登録事業が始まり、事業委託先が大阪国際がんセンターに一本化されました。しかしながら、がん登録に関する府民の認知度は未だ十分とはいえず、がん登録の意義等について周知に努めています。</w:t>
      </w:r>
    </w:p>
    <w:p w:rsidR="006B3D5E" w:rsidRPr="006B3D5E" w:rsidRDefault="006B3D5E" w:rsidP="006B3D5E">
      <w:pPr>
        <w:ind w:leftChars="277" w:left="802"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ind w:firstLineChars="192" w:firstLine="424"/>
        <w:rPr>
          <w:rFonts w:ascii="ＭＳ ゴシック" w:eastAsia="ＭＳ ゴシック" w:hAnsi="ＭＳ ゴシック" w:cs="HG丸ｺﾞｼｯｸM-PRO"/>
          <w:b/>
          <w:kern w:val="0"/>
          <w:sz w:val="22"/>
        </w:rPr>
      </w:pPr>
      <w:r w:rsidRPr="006B3D5E">
        <w:rPr>
          <w:rFonts w:ascii="ＭＳ ゴシック" w:eastAsia="ＭＳ ゴシック" w:hAnsi="ＭＳ ゴシック" w:cs="HG丸ｺﾞｼｯｸM-PRO" w:hint="eastAsia"/>
          <w:b/>
          <w:kern w:val="0"/>
          <w:sz w:val="22"/>
        </w:rPr>
        <w:t>イ がん登録データの提供</w:t>
      </w: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○府内のがん診療拠点病院等における診療実績をがん登録データから算出し、大阪国際がんセンターがん対策センターのホームページ等で公表することにより、情報提供を行っています。</w:t>
      </w: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○がん登録を通じて把握された、希少がん、難治性がんや小児・</w:t>
      </w:r>
      <w:r w:rsidRPr="006B3D5E">
        <w:rPr>
          <w:rFonts w:ascii="HG丸ｺﾞｼｯｸM-PRO" w:eastAsia="HG丸ｺﾞｼｯｸM-PRO" w:hAnsi="HG丸ｺﾞｼｯｸM-PRO" w:cs="HG丸ｺﾞｼｯｸM-PRO"/>
          <w:kern w:val="0"/>
          <w:sz w:val="22"/>
        </w:rPr>
        <w:t>AYA世代のがん等に</w:t>
      </w:r>
      <w:r w:rsidRPr="006B3D5E">
        <w:rPr>
          <w:rFonts w:ascii="HG丸ｺﾞｼｯｸM-PRO" w:eastAsia="HG丸ｺﾞｼｯｸM-PRO" w:hAnsi="HG丸ｺﾞｼｯｸM-PRO" w:cs="HG丸ｺﾞｼｯｸM-PRO" w:hint="eastAsia"/>
          <w:kern w:val="0"/>
          <w:sz w:val="22"/>
        </w:rPr>
        <w:t>係る</w:t>
      </w:r>
      <w:r w:rsidRPr="006B3D5E">
        <w:rPr>
          <w:rFonts w:ascii="HG丸ｺﾞｼｯｸM-PRO" w:eastAsia="HG丸ｺﾞｼｯｸM-PRO" w:hAnsi="HG丸ｺﾞｼｯｸM-PRO" w:cs="HG丸ｺﾞｼｯｸM-PRO"/>
          <w:kern w:val="0"/>
          <w:sz w:val="22"/>
        </w:rPr>
        <w:t>情報について、</w:t>
      </w:r>
      <w:r w:rsidRPr="006B3D5E">
        <w:rPr>
          <w:rFonts w:ascii="HG丸ｺﾞｼｯｸM-PRO" w:eastAsia="HG丸ｺﾞｼｯｸM-PRO" w:hAnsi="HG丸ｺﾞｼｯｸM-PRO" w:cs="HG丸ｺﾞｼｯｸM-PRO" w:hint="eastAsia"/>
          <w:kern w:val="0"/>
          <w:sz w:val="22"/>
        </w:rPr>
        <w:t>患者や家族への情報提供にあたっては、個人情報保護に十分に配慮しつつ行う必要があります。</w:t>
      </w:r>
    </w:p>
    <w:p w:rsidR="006B3D5E" w:rsidRPr="006B3D5E" w:rsidRDefault="006B3D5E" w:rsidP="006B3D5E">
      <w:pPr>
        <w:ind w:leftChars="250" w:left="745"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ind w:firstLineChars="192" w:firstLine="424"/>
        <w:rPr>
          <w:rFonts w:ascii="ＭＳ ゴシック" w:eastAsia="ＭＳ ゴシック" w:hAnsi="ＭＳ ゴシック" w:cs="HG丸ｺﾞｼｯｸM-PRO"/>
          <w:kern w:val="0"/>
          <w:sz w:val="22"/>
        </w:rPr>
      </w:pPr>
      <w:r w:rsidRPr="006B3D5E">
        <w:rPr>
          <w:rFonts w:ascii="ＭＳ ゴシック" w:eastAsia="ＭＳ ゴシック" w:hAnsi="ＭＳ ゴシック" w:cs="HG丸ｺﾞｼｯｸM-PRO" w:hint="eastAsia"/>
          <w:b/>
          <w:kern w:val="0"/>
          <w:sz w:val="22"/>
        </w:rPr>
        <w:t>ウ がん登録データの活用</w:t>
      </w: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○集計されたがん登録データは、年報として報告するとともに、本計画をはじめ、大阪府におけるがん対策の企画立案・評価やがん診療の基礎資料として活用しています。</w:t>
      </w: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大阪府がん登録データは、世界保健機関（WHO）の下部組織である国際がん研究機関（IARC）が公開するがん統計のデータベースやロンドン大学が行うがん患者の生存に関する国際共同研究等にも継続的に採用されており、信頼に値するがん登録として、世界のがん対策においても活用されています。</w:t>
      </w:r>
    </w:p>
    <w:p w:rsidR="006B3D5E" w:rsidRPr="006B3D5E" w:rsidRDefault="006B3D5E" w:rsidP="006B3D5E">
      <w:pPr>
        <w:ind w:leftChars="299" w:left="848" w:hangingChars="100" w:hanging="220"/>
        <w:rPr>
          <w:rFonts w:ascii="HG丸ｺﾞｼｯｸM-PRO" w:eastAsia="HG丸ｺﾞｼｯｸM-PRO" w:hAnsi="HG丸ｺﾞｼｯｸM-PRO" w:cs="HG丸ｺﾞｼｯｸM-PRO"/>
          <w:kern w:val="0"/>
          <w:sz w:val="22"/>
        </w:rPr>
      </w:pPr>
    </w:p>
    <w:p w:rsidR="006B3D5E" w:rsidRDefault="006B3D5E" w:rsidP="006B3D5E">
      <w:pPr>
        <w:ind w:leftChars="300" w:left="850"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全国がん登録の情報の利活用については、平成30（2018）年末を目途に開始される予定となっており、国が策定するがん登録情報のデータ提供マニュアルを踏まえ、正確な情報に基づくがん対策の企画立案などに活用していく必要があります。</w:t>
      </w:r>
    </w:p>
    <w:p w:rsidR="006B3D5E" w:rsidRDefault="006B3D5E">
      <w:pPr>
        <w:widowControl/>
        <w:jc w:val="lef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kern w:val="0"/>
          <w:sz w:val="22"/>
        </w:rPr>
        <w:br w:type="page"/>
      </w:r>
    </w:p>
    <w:p w:rsidR="006B3D5E" w:rsidRDefault="006B3D5E" w:rsidP="006B3D5E">
      <w:pPr>
        <w:rPr>
          <w:rFonts w:ascii="HG丸ｺﾞｼｯｸM-PRO" w:eastAsia="HG丸ｺﾞｼｯｸM-PRO" w:hAnsi="Century" w:cs="HG丸ｺﾞｼｯｸM-PRO"/>
          <w:color w:val="000000"/>
          <w:kern w:val="0"/>
          <w:sz w:val="44"/>
          <w:szCs w:val="44"/>
          <w:bdr w:val="single" w:sz="4" w:space="0" w:color="auto"/>
          <w:shd w:val="pct15" w:color="auto" w:fill="FFFFFF"/>
        </w:rPr>
      </w:pPr>
      <w:bookmarkStart w:id="26" w:name="_Toc509826959"/>
      <w:r w:rsidRPr="006B3D5E">
        <w:rPr>
          <w:rFonts w:ascii="HG丸ｺﾞｼｯｸM-PRO" w:eastAsia="HG丸ｺﾞｼｯｸM-PRO" w:hAnsi="Century" w:cs="HG丸ｺﾞｼｯｸM-PRO" w:hint="eastAsia"/>
          <w:color w:val="000000"/>
          <w:kern w:val="0"/>
          <w:sz w:val="44"/>
          <w:szCs w:val="44"/>
          <w:bdr w:val="single" w:sz="4" w:space="0" w:color="auto"/>
          <w:shd w:val="pct15" w:color="auto" w:fill="FFFFFF"/>
        </w:rPr>
        <w:lastRenderedPageBreak/>
        <w:t>第５章　個別の取組みと目標</w:t>
      </w:r>
      <w:bookmarkEnd w:id="26"/>
      <w:r w:rsidRPr="006B3D5E">
        <w:rPr>
          <w:rFonts w:ascii="HG丸ｺﾞｼｯｸM-PRO" w:eastAsia="HG丸ｺﾞｼｯｸM-PRO" w:hAnsi="Century" w:cs="HG丸ｺﾞｼｯｸM-PRO" w:hint="eastAsia"/>
          <w:color w:val="000000"/>
          <w:kern w:val="0"/>
          <w:sz w:val="44"/>
          <w:szCs w:val="44"/>
          <w:bdr w:val="single" w:sz="4" w:space="0" w:color="auto"/>
          <w:shd w:val="pct15" w:color="auto" w:fill="FFFFFF"/>
        </w:rPr>
        <w:t xml:space="preserve">　　　　　　　　　</w:t>
      </w:r>
    </w:p>
    <w:p w:rsidR="006B3D5E" w:rsidRDefault="006B3D5E" w:rsidP="006B3D5E">
      <w:pPr>
        <w:rPr>
          <w:rFonts w:ascii="HG丸ｺﾞｼｯｸM-PRO" w:eastAsia="HG丸ｺﾞｼｯｸM-PRO" w:hAnsi="Century" w:cs="HG丸ｺﾞｼｯｸM-PRO"/>
          <w:color w:val="000000"/>
          <w:kern w:val="0"/>
          <w:sz w:val="44"/>
          <w:szCs w:val="44"/>
          <w:bdr w:val="single" w:sz="4" w:space="0" w:color="auto"/>
          <w:shd w:val="pct15" w:color="auto" w:fill="FFFFFF"/>
        </w:rPr>
      </w:pPr>
    </w:p>
    <w:p w:rsidR="006B3D5E" w:rsidRPr="006B3D5E" w:rsidRDefault="006B3D5E" w:rsidP="006B3D5E">
      <w:pPr>
        <w:keepNext/>
        <w:adjustRightInd w:val="0"/>
        <w:spacing w:line="400" w:lineRule="exact"/>
        <w:ind w:leftChars="-1" w:left="808" w:rightChars="-405" w:right="-850" w:hangingChars="224" w:hanging="810"/>
        <w:textAlignment w:val="baseline"/>
        <w:outlineLvl w:val="1"/>
        <w:rPr>
          <w:rFonts w:ascii="ＭＳ ゴシック" w:eastAsia="ＭＳ ゴシック" w:hAnsi="ＭＳ ゴシック" w:cs="Times New Roman"/>
          <w:b/>
          <w:color w:val="0070C0"/>
          <w:kern w:val="0"/>
          <w:sz w:val="36"/>
          <w:szCs w:val="24"/>
          <w:u w:val="single"/>
        </w:rPr>
      </w:pPr>
      <w:bookmarkStart w:id="27" w:name="_Toc486531977"/>
      <w:bookmarkStart w:id="28" w:name="_Toc487755818"/>
      <w:bookmarkStart w:id="29" w:name="_Toc487757253"/>
      <w:bookmarkStart w:id="30" w:name="_Toc487757365"/>
      <w:bookmarkStart w:id="31" w:name="_Toc487757564"/>
      <w:bookmarkStart w:id="32" w:name="_Toc488834916"/>
      <w:bookmarkStart w:id="33" w:name="_Toc488877913"/>
      <w:bookmarkStart w:id="34" w:name="_Toc509826975"/>
      <w:r w:rsidRPr="006B3D5E">
        <w:rPr>
          <w:rFonts w:ascii="ＭＳ ゴシック" w:eastAsia="ＭＳ ゴシック" w:hAnsi="ＭＳ ゴシック" w:cs="Times New Roman" w:hint="eastAsia"/>
          <w:b/>
          <w:color w:val="0070C0"/>
          <w:kern w:val="0"/>
          <w:sz w:val="36"/>
          <w:szCs w:val="24"/>
          <w:u w:val="single"/>
        </w:rPr>
        <w:t>２　がん医療の充実</w:t>
      </w:r>
      <w:r w:rsidRPr="006B3D5E">
        <w:rPr>
          <w:rFonts w:ascii="ＭＳ ゴシック" w:eastAsia="ＭＳ ゴシック" w:hAnsi="ＭＳ ゴシック" w:cs="Times New Roman" w:hint="eastAsia"/>
          <w:b/>
          <w:color w:val="0070C0"/>
          <w:kern w:val="0"/>
          <w:sz w:val="22"/>
          <w:szCs w:val="24"/>
          <w:u w:val="single"/>
        </w:rPr>
        <w:t>（府民誰もが心身ともに適切な医療を受けられる体制整備）</w:t>
      </w:r>
      <w:bookmarkEnd w:id="27"/>
      <w:bookmarkEnd w:id="28"/>
      <w:bookmarkEnd w:id="29"/>
      <w:bookmarkEnd w:id="30"/>
      <w:bookmarkEnd w:id="31"/>
      <w:bookmarkEnd w:id="32"/>
      <w:bookmarkEnd w:id="33"/>
      <w:bookmarkEnd w:id="34"/>
    </w:p>
    <w:p w:rsidR="006B3D5E" w:rsidRPr="006B3D5E" w:rsidRDefault="006B3D5E" w:rsidP="006B3D5E">
      <w:pPr>
        <w:adjustRightInd w:val="0"/>
        <w:ind w:left="453" w:hanging="453"/>
        <w:textAlignment w:val="baseline"/>
        <w:rPr>
          <w:rFonts w:ascii="HG丸ｺﾞｼｯｸM-PRO" w:eastAsia="HG丸ｺﾞｼｯｸM-PRO" w:hAnsi="HG丸ｺﾞｼｯｸM-PRO" w:cs="HG丸ｺﾞｼｯｸM-PRO"/>
          <w:color w:val="000000"/>
          <w:kern w:val="0"/>
          <w:sz w:val="24"/>
          <w:szCs w:val="24"/>
        </w:rPr>
      </w:pPr>
      <w:r w:rsidRPr="006B3D5E">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1312" behindDoc="0" locked="0" layoutInCell="1" allowOverlap="1" wp14:anchorId="27D92788" wp14:editId="50CE5BC1">
                <wp:simplePos x="0" y="0"/>
                <wp:positionH relativeFrom="margin">
                  <wp:posOffset>-22860</wp:posOffset>
                </wp:positionH>
                <wp:positionV relativeFrom="paragraph">
                  <wp:posOffset>23495</wp:posOffset>
                </wp:positionV>
                <wp:extent cx="5800725" cy="3333750"/>
                <wp:effectExtent l="0" t="0" r="28575" b="19050"/>
                <wp:wrapNone/>
                <wp:docPr id="10306" name="正方形/長方形 10306"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5800725" cy="3333750"/>
                        </a:xfrm>
                        <a:prstGeom prst="rect">
                          <a:avLst/>
                        </a:prstGeom>
                        <a:solidFill>
                          <a:sysClr val="window" lastClr="FFFFFF"/>
                        </a:solidFill>
                        <a:ln w="25400" cap="flat" cmpd="sng" algn="ctr">
                          <a:solidFill>
                            <a:sysClr val="windowText" lastClr="000000"/>
                          </a:solidFill>
                          <a:prstDash val="solid"/>
                        </a:ln>
                        <a:effectLst/>
                      </wps:spPr>
                      <wps:txbx>
                        <w:txbxContent>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がん診療拠点病院の機能強化に取り組むとともに、二次医療圏毎に設置されているがん診療ネットワーク協議会の一層の充実を図り、連携体制の強化を進めます。</w:t>
                            </w:r>
                          </w:p>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小児・AYA世代のがん医療の連携・協力体制、長期フォローアップ体制の充実等に努めます。</w:t>
                            </w:r>
                          </w:p>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高齢者のがん診療ガイドラインについて、がん診療拠点病院等への普及に努めます。</w:t>
                            </w:r>
                          </w:p>
                          <w:p w:rsidR="006B3D5E" w:rsidRPr="006B3D5E" w:rsidRDefault="006B3D5E" w:rsidP="006B3D5E">
                            <w:pPr>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重粒子線治療施設等とがん診療拠点病院との連携を進めます。</w:t>
                            </w:r>
                          </w:p>
                          <w:p w:rsidR="006B3D5E" w:rsidRPr="006B3D5E" w:rsidRDefault="006B3D5E" w:rsidP="006B3D5E">
                            <w:pPr>
                              <w:jc w:val="left"/>
                              <w:rPr>
                                <w:rFonts w:ascii="HG丸ｺﾞｼｯｸM-PRO" w:eastAsia="HG丸ｺﾞｼｯｸM-PRO" w:hAnsi="HG丸ｺﾞｼｯｸM-PRO"/>
                                <w:b/>
                                <w:sz w:val="24"/>
                                <w:u w:val="single"/>
                              </w:rPr>
                            </w:pPr>
                            <w:r w:rsidRPr="006B3D5E">
                              <w:rPr>
                                <w:rFonts w:ascii="HG丸ｺﾞｼｯｸM-PRO" w:eastAsia="HG丸ｺﾞｼｯｸM-PRO" w:hAnsi="HG丸ｺﾞｼｯｸM-PRO" w:hint="eastAsia"/>
                                <w:b/>
                                <w:sz w:val="24"/>
                                <w:u w:val="single"/>
                              </w:rPr>
                              <w:t>▽ がん登録の精度維持・向上や、得られたデータの活用や情報提供を図ります。</w:t>
                            </w:r>
                          </w:p>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緩和ケアについてがん患者に対する普及啓発を図るとともに、提供体制の充実、緩和ケアに関する人材育成等に努めます。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D92788" id="正方形/長方形 10306" o:spid="_x0000_s1028"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1.8pt;margin-top:1.85pt;width:456.7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" fillcolor="window" strokecolor="windowText" strokeweight="2pt">
                <v:textbox>
                  <w:txbxContent>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がん診療拠点病院の機能強化に取り組むとともに、二次医療圏毎に設置されているがん診療ネットワーク協議会の一層の充実を図り、連携体制の強化を進めます。</w:t>
                      </w:r>
                    </w:p>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小児・AYA世代のがん医療の連携・協力体制、長期フォローアップ体制の充実等に努めます。</w:t>
                      </w:r>
                    </w:p>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高齢者のがん診療ガイドラインについて、がん診療拠点病院等への普及に努めます。</w:t>
                      </w:r>
                    </w:p>
                    <w:p w:rsidR="006B3D5E" w:rsidRPr="006B3D5E" w:rsidRDefault="006B3D5E" w:rsidP="006B3D5E">
                      <w:pPr>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重粒子線治療施設等とがん診療拠点病院との連携を進めます。</w:t>
                      </w:r>
                    </w:p>
                    <w:p w:rsidR="006B3D5E" w:rsidRPr="006B3D5E" w:rsidRDefault="006B3D5E" w:rsidP="006B3D5E">
                      <w:pPr>
                        <w:jc w:val="left"/>
                        <w:rPr>
                          <w:rFonts w:ascii="HG丸ｺﾞｼｯｸM-PRO" w:eastAsia="HG丸ｺﾞｼｯｸM-PRO" w:hAnsi="HG丸ｺﾞｼｯｸM-PRO"/>
                          <w:b/>
                          <w:sz w:val="24"/>
                          <w:u w:val="single"/>
                        </w:rPr>
                      </w:pPr>
                      <w:r w:rsidRPr="006B3D5E">
                        <w:rPr>
                          <w:rFonts w:ascii="HG丸ｺﾞｼｯｸM-PRO" w:eastAsia="HG丸ｺﾞｼｯｸM-PRO" w:hAnsi="HG丸ｺﾞｼｯｸM-PRO" w:hint="eastAsia"/>
                          <w:b/>
                          <w:sz w:val="24"/>
                          <w:u w:val="single"/>
                        </w:rPr>
                        <w:t>▽ がん登録の精度維持・向上や、得られたデータの活用や情報提供を図ります。</w:t>
                      </w:r>
                    </w:p>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rsidR="006B3D5E" w:rsidRPr="006B3D5E" w:rsidRDefault="006B3D5E" w:rsidP="006B3D5E">
                      <w:pPr>
                        <w:ind w:left="240" w:hangingChars="100" w:hanging="240"/>
                        <w:jc w:val="left"/>
                        <w:rPr>
                          <w:rFonts w:ascii="HG丸ｺﾞｼｯｸM-PRO" w:eastAsia="HG丸ｺﾞｼｯｸM-PRO" w:hAnsi="HG丸ｺﾞｼｯｸM-PRO"/>
                          <w:sz w:val="24"/>
                        </w:rPr>
                      </w:pPr>
                      <w:r w:rsidRPr="006B3D5E">
                        <w:rPr>
                          <w:rFonts w:ascii="HG丸ｺﾞｼｯｸM-PRO" w:eastAsia="HG丸ｺﾞｼｯｸM-PRO" w:hAnsi="HG丸ｺﾞｼｯｸM-PRO" w:hint="eastAsia"/>
                          <w:sz w:val="24"/>
                        </w:rPr>
                        <w:t>▽</w:t>
                      </w:r>
                      <w:r w:rsidRPr="006B3D5E">
                        <w:rPr>
                          <w:rFonts w:ascii="HG丸ｺﾞｼｯｸM-PRO" w:eastAsia="HG丸ｺﾞｼｯｸM-PRO" w:hAnsi="HG丸ｺﾞｼｯｸM-PRO"/>
                          <w:sz w:val="24"/>
                        </w:rPr>
                        <w:t xml:space="preserve"> </w:t>
                      </w:r>
                      <w:r w:rsidRPr="006B3D5E">
                        <w:rPr>
                          <w:rFonts w:ascii="HG丸ｺﾞｼｯｸM-PRO" w:eastAsia="HG丸ｺﾞｼｯｸM-PRO" w:hAnsi="HG丸ｺﾞｼｯｸM-PRO" w:hint="eastAsia"/>
                          <w:sz w:val="24"/>
                        </w:rPr>
                        <w:t>緩和ケアについてがん患者に対する普及啓発を図るとともに、提供体制の充実、緩和ケアに関する人材育成等に努めます。</w:t>
                      </w:r>
                    </w:p>
                  </w:txbxContent>
                </v:textbox>
                <w10:wrap anchorx="margin"/>
              </v:rect>
            </w:pict>
          </mc:Fallback>
        </mc:AlternateContent>
      </w: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Pr="006B3D5E" w:rsidRDefault="006B3D5E" w:rsidP="006B3D5E">
      <w:pPr>
        <w:adjustRightInd w:val="0"/>
        <w:ind w:left="498" w:hanging="498"/>
        <w:textAlignment w:val="baseline"/>
        <w:rPr>
          <w:rFonts w:ascii="HG丸ｺﾞｼｯｸM-PRO" w:eastAsia="HG丸ｺﾞｼｯｸM-PRO" w:hAnsi="HG丸ｺﾞｼｯｸM-PRO" w:cs="HG丸ｺﾞｼｯｸM-PRO"/>
          <w:color w:val="000000"/>
          <w:kern w:val="0"/>
          <w:sz w:val="24"/>
          <w:szCs w:val="24"/>
        </w:rPr>
      </w:pPr>
    </w:p>
    <w:p w:rsidR="006B3D5E" w:rsidRDefault="006B3D5E" w:rsidP="006B3D5E">
      <w:pPr>
        <w:rPr>
          <w:rFonts w:asciiTheme="majorEastAsia" w:eastAsiaTheme="majorEastAsia" w:hAnsiTheme="majorEastAsia"/>
          <w:b/>
          <w:color w:val="0070C0"/>
          <w:sz w:val="28"/>
        </w:rPr>
      </w:pPr>
      <w:r w:rsidRPr="00042861">
        <w:rPr>
          <w:rFonts w:asciiTheme="majorEastAsia" w:eastAsiaTheme="majorEastAsia" w:hAnsiTheme="majorEastAsia"/>
          <w:b/>
          <w:color w:val="0070C0"/>
          <w:sz w:val="28"/>
        </w:rPr>
        <w:t xml:space="preserve">(4) </w:t>
      </w:r>
      <w:r w:rsidRPr="00042861">
        <w:rPr>
          <w:rFonts w:asciiTheme="majorEastAsia" w:eastAsiaTheme="majorEastAsia" w:hAnsiTheme="majorEastAsia" w:hint="eastAsia"/>
          <w:b/>
          <w:color w:val="0070C0"/>
          <w:sz w:val="28"/>
        </w:rPr>
        <w:t>がん登録の推進</w:t>
      </w:r>
    </w:p>
    <w:p w:rsidR="006B3D5E" w:rsidRPr="006B3D5E" w:rsidRDefault="006B3D5E" w:rsidP="006B3D5E">
      <w:pPr>
        <w:keepNext/>
        <w:adjustRightInd w:val="0"/>
        <w:ind w:firstLineChars="117" w:firstLine="282"/>
        <w:textAlignment w:val="baseline"/>
        <w:outlineLvl w:val="3"/>
        <w:rPr>
          <w:rFonts w:ascii="HG丸ｺﾞｼｯｸM-PRO" w:eastAsia="HG丸ｺﾞｼｯｸM-PRO" w:hAnsi="Century" w:cs="HG丸ｺﾞｼｯｸM-PRO"/>
          <w:b/>
          <w:bCs/>
          <w:color w:val="000000"/>
          <w:kern w:val="0"/>
          <w:sz w:val="24"/>
          <w:szCs w:val="24"/>
        </w:rPr>
      </w:pPr>
      <w:bookmarkStart w:id="35" w:name="_Toc509826986"/>
      <w:r w:rsidRPr="006B3D5E">
        <w:rPr>
          <w:rFonts w:ascii="HG丸ｺﾞｼｯｸM-PRO" w:eastAsia="HG丸ｺﾞｼｯｸM-PRO" w:hAnsi="Century" w:cs="HG丸ｺﾞｼｯｸM-PRO" w:hint="eastAsia"/>
          <w:b/>
          <w:bCs/>
          <w:color w:val="000000"/>
          <w:kern w:val="0"/>
          <w:sz w:val="24"/>
          <w:szCs w:val="24"/>
        </w:rPr>
        <w:t>①がん登録の精度向上</w:t>
      </w:r>
      <w:bookmarkEnd w:id="35"/>
    </w:p>
    <w:p w:rsidR="006B3D5E" w:rsidRPr="006B3D5E" w:rsidRDefault="006B3D5E" w:rsidP="006B3D5E">
      <w:pPr>
        <w:tabs>
          <w:tab w:val="left" w:pos="-426"/>
        </w:tabs>
        <w:ind w:leftChars="241" w:left="726"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○大阪国際がんセンターと協力して、実務担当者の育成やスキルアップを目的とした研修を継続的に実施します。国内のみならず、国際比較にも耐えうるよう、がん登録データの精度の維持向上に努めます。</w:t>
      </w:r>
    </w:p>
    <w:p w:rsidR="006B3D5E" w:rsidRPr="006B3D5E" w:rsidRDefault="006B3D5E" w:rsidP="006B3D5E">
      <w:pPr>
        <w:tabs>
          <w:tab w:val="left" w:pos="-426"/>
        </w:tabs>
        <w:ind w:leftChars="241" w:left="726"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tabs>
          <w:tab w:val="left" w:pos="-426"/>
        </w:tabs>
        <w:ind w:leftChars="241" w:left="726"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○登録作業の効率化を図り、より最新の情報を府民に還元できるように努めます。</w:t>
      </w:r>
    </w:p>
    <w:p w:rsidR="006B3D5E" w:rsidRPr="006B3D5E" w:rsidRDefault="006B3D5E" w:rsidP="006B3D5E">
      <w:pPr>
        <w:ind w:leftChars="200" w:left="640"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keepNext/>
        <w:adjustRightInd w:val="0"/>
        <w:ind w:firstLineChars="117" w:firstLine="282"/>
        <w:textAlignment w:val="baseline"/>
        <w:outlineLvl w:val="3"/>
        <w:rPr>
          <w:rFonts w:ascii="HG丸ｺﾞｼｯｸM-PRO" w:eastAsia="HG丸ｺﾞｼｯｸM-PRO" w:hAnsi="Century" w:cs="HG丸ｺﾞｼｯｸM-PRO"/>
          <w:b/>
          <w:bCs/>
          <w:color w:val="000000"/>
          <w:kern w:val="0"/>
          <w:sz w:val="24"/>
          <w:szCs w:val="24"/>
        </w:rPr>
      </w:pPr>
      <w:bookmarkStart w:id="36" w:name="_Toc509826987"/>
      <w:r w:rsidRPr="006B3D5E">
        <w:rPr>
          <w:rFonts w:ascii="HG丸ｺﾞｼｯｸM-PRO" w:eastAsia="HG丸ｺﾞｼｯｸM-PRO" w:hAnsi="Century" w:cs="HG丸ｺﾞｼｯｸM-PRO" w:hint="eastAsia"/>
          <w:b/>
          <w:bCs/>
          <w:color w:val="000000"/>
          <w:kern w:val="0"/>
          <w:sz w:val="24"/>
          <w:szCs w:val="24"/>
        </w:rPr>
        <w:t>②がん登録による情報の提供</w:t>
      </w:r>
      <w:bookmarkEnd w:id="36"/>
    </w:p>
    <w:p w:rsidR="006B3D5E" w:rsidRPr="006B3D5E" w:rsidRDefault="006B3D5E" w:rsidP="006B3D5E">
      <w:pPr>
        <w:tabs>
          <w:tab w:val="left" w:pos="567"/>
        </w:tabs>
        <w:ind w:leftChars="247" w:left="739"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○大阪国際がんセンターや大阪府がん診療連携協議会と連携し、医療機関、府民に対して、がん登録の意義等について周知に努めます。</w:t>
      </w:r>
    </w:p>
    <w:p w:rsidR="006B3D5E" w:rsidRPr="006B3D5E" w:rsidRDefault="006B3D5E" w:rsidP="006B3D5E">
      <w:pPr>
        <w:tabs>
          <w:tab w:val="left" w:pos="567"/>
        </w:tabs>
        <w:ind w:leftChars="247" w:left="739"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tabs>
          <w:tab w:val="left" w:pos="567"/>
        </w:tabs>
        <w:ind w:leftChars="247" w:left="739"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○がん登録データを用いて、府内のがん診療拠点病院等の診療実績を算出し公表することにより、引き続き、情報提供を推進します。</w:t>
      </w:r>
    </w:p>
    <w:p w:rsidR="006B3D5E" w:rsidRPr="006B3D5E" w:rsidRDefault="006B3D5E" w:rsidP="006B3D5E">
      <w:pPr>
        <w:tabs>
          <w:tab w:val="left" w:pos="567"/>
        </w:tabs>
        <w:ind w:leftChars="247" w:left="739"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tabs>
          <w:tab w:val="left" w:pos="567"/>
        </w:tabs>
        <w:ind w:leftChars="247" w:left="739"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がん登録を通じて把握された、希少がん、難治性がんや小児・AYA世代のがん等に係る情報について、国が策定するがん登録情報のデータ提供マニュアルを踏まえ、患者や家族等に必要なデータを提供できるよう、条件整備を進めます。</w:t>
      </w:r>
    </w:p>
    <w:p w:rsidR="006B3D5E" w:rsidRPr="006B3D5E" w:rsidRDefault="006B3D5E" w:rsidP="006B3D5E">
      <w:pPr>
        <w:ind w:firstLineChars="50" w:firstLine="120"/>
        <w:rPr>
          <w:rFonts w:ascii="ＭＳ ゴシック" w:eastAsia="ＭＳ ゴシック" w:hAnsi="ＭＳ ゴシック" w:cs="HG丸ｺﾞｼｯｸM-PRO"/>
          <w:b/>
          <w:kern w:val="0"/>
          <w:sz w:val="24"/>
        </w:rPr>
      </w:pPr>
    </w:p>
    <w:p w:rsidR="006B3D5E" w:rsidRPr="006B3D5E" w:rsidRDefault="006B3D5E" w:rsidP="006B3D5E">
      <w:pPr>
        <w:keepNext/>
        <w:adjustRightInd w:val="0"/>
        <w:ind w:firstLineChars="117" w:firstLine="282"/>
        <w:textAlignment w:val="baseline"/>
        <w:outlineLvl w:val="3"/>
        <w:rPr>
          <w:rFonts w:ascii="HG丸ｺﾞｼｯｸM-PRO" w:eastAsia="HG丸ｺﾞｼｯｸM-PRO" w:hAnsi="Century" w:cs="HG丸ｺﾞｼｯｸM-PRO"/>
          <w:b/>
          <w:bCs/>
          <w:color w:val="000000"/>
          <w:kern w:val="0"/>
          <w:sz w:val="24"/>
          <w:szCs w:val="24"/>
        </w:rPr>
      </w:pPr>
      <w:bookmarkStart w:id="37" w:name="_Toc509826988"/>
      <w:r w:rsidRPr="006B3D5E">
        <w:rPr>
          <w:rFonts w:ascii="HG丸ｺﾞｼｯｸM-PRO" w:eastAsia="HG丸ｺﾞｼｯｸM-PRO" w:hAnsi="Century" w:cs="HG丸ｺﾞｼｯｸM-PRO" w:hint="eastAsia"/>
          <w:b/>
          <w:bCs/>
          <w:color w:val="000000"/>
          <w:kern w:val="0"/>
          <w:sz w:val="24"/>
          <w:szCs w:val="24"/>
        </w:rPr>
        <w:lastRenderedPageBreak/>
        <w:t>③がん登録による情報の活用</w:t>
      </w:r>
      <w:bookmarkEnd w:id="37"/>
    </w:p>
    <w:p w:rsidR="006B3D5E" w:rsidRPr="006B3D5E" w:rsidRDefault="006B3D5E" w:rsidP="006B3D5E">
      <w:pPr>
        <w:ind w:leftChars="240" w:left="724" w:hangingChars="100" w:hanging="220"/>
        <w:rPr>
          <w:rFonts w:ascii="HG丸ｺﾞｼｯｸM-PRO" w:eastAsia="HG丸ｺﾞｼｯｸM-PRO" w:hAnsi="HG丸ｺﾞｼｯｸM-PRO" w:cs="HG丸ｺﾞｼｯｸM-PRO"/>
          <w:kern w:val="0"/>
          <w:sz w:val="22"/>
        </w:rPr>
      </w:pPr>
      <w:r w:rsidRPr="006B3D5E">
        <w:rPr>
          <w:rFonts w:ascii="HG丸ｺﾞｼｯｸM-PRO" w:eastAsia="HG丸ｺﾞｼｯｸM-PRO" w:hAnsi="HG丸ｺﾞｼｯｸM-PRO" w:cs="HG丸ｺﾞｼｯｸM-PRO" w:hint="eastAsia"/>
          <w:kern w:val="0"/>
          <w:sz w:val="22"/>
        </w:rPr>
        <w:t>○がん登録により集約された情報の活用については、個人情報保護に留意しながら、がん検診の精度管理やがん医療の向上等、がん対策の企画立案や評価に積極的に活用します。</w:t>
      </w:r>
    </w:p>
    <w:p w:rsidR="006B3D5E" w:rsidRPr="006B3D5E" w:rsidRDefault="006B3D5E" w:rsidP="006B3D5E">
      <w:pPr>
        <w:ind w:leftChars="240" w:left="724" w:hangingChars="100" w:hanging="220"/>
        <w:rPr>
          <w:rFonts w:ascii="HG丸ｺﾞｼｯｸM-PRO" w:eastAsia="HG丸ｺﾞｼｯｸM-PRO" w:hAnsi="HG丸ｺﾞｼｯｸM-PRO" w:cs="HG丸ｺﾞｼｯｸM-PRO"/>
          <w:kern w:val="0"/>
          <w:sz w:val="22"/>
        </w:rPr>
      </w:pPr>
    </w:p>
    <w:p w:rsidR="006B3D5E" w:rsidRPr="006B3D5E" w:rsidRDefault="006B3D5E" w:rsidP="006B3D5E">
      <w:pPr>
        <w:ind w:leftChars="200" w:left="640" w:hangingChars="100" w:hanging="220"/>
      </w:pPr>
      <w:r w:rsidRPr="006B3D5E">
        <w:rPr>
          <w:rFonts w:ascii="HG丸ｺﾞｼｯｸM-PRO" w:eastAsia="HG丸ｺﾞｼｯｸM-PRO" w:hAnsi="HG丸ｺﾞｼｯｸM-PRO" w:cs="HG丸ｺﾞｼｯｸM-PRO" w:hint="eastAsia"/>
          <w:color w:val="000000"/>
          <w:kern w:val="0"/>
          <w:sz w:val="22"/>
          <w:szCs w:val="20"/>
        </w:rPr>
        <w:t>○大阪国際がんセンターや大阪府がん診療連携協議会と協力して、ＤＰＣ（注31）データやレセプト情報のデータ等と連携し、個人情報の保護に配慮しながら、がん登録データのさらなる利活用を進め、がん医療の実態をより詳細に把握することに努めます。</w:t>
      </w:r>
    </w:p>
    <w:sectPr w:rsidR="006B3D5E" w:rsidRPr="006B3D5E" w:rsidSect="006B3D5E">
      <w:pgSz w:w="11906" w:h="16838"/>
      <w:pgMar w:top="99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5E"/>
    <w:rsid w:val="00073BFD"/>
    <w:rsid w:val="001230A1"/>
    <w:rsid w:val="00266949"/>
    <w:rsid w:val="003A40DD"/>
    <w:rsid w:val="003B7CDF"/>
    <w:rsid w:val="00507B82"/>
    <w:rsid w:val="006A10F2"/>
    <w:rsid w:val="006B3D5E"/>
    <w:rsid w:val="00873417"/>
    <w:rsid w:val="00F11716"/>
    <w:rsid w:val="00FC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和貴</dc:creator>
  <cp:keywords/>
  <dc:description/>
  <cp:lastModifiedBy>大阪府</cp:lastModifiedBy>
  <cp:revision>9</cp:revision>
  <dcterms:created xsi:type="dcterms:W3CDTF">2018-12-11T05:07:00Z</dcterms:created>
  <dcterms:modified xsi:type="dcterms:W3CDTF">2020-01-30T03:02:00Z</dcterms:modified>
</cp:coreProperties>
</file>