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98804" w14:textId="5CD2D4B2" w:rsidR="002C5E6B" w:rsidRDefault="002C5E6B" w:rsidP="00C11BCB">
      <w:pPr>
        <w:jc w:val="center"/>
        <w:rPr>
          <w:rFonts w:ascii="メイリオ" w:eastAsia="メイリオ" w:hAnsi="メイリオ"/>
          <w:b/>
          <w:bCs/>
          <w:sz w:val="24"/>
          <w:szCs w:val="24"/>
        </w:rPr>
      </w:pPr>
      <w:r w:rsidRPr="00653E28">
        <w:rPr>
          <w:rFonts w:ascii="メイリオ" w:eastAsia="メイリオ" w:hAnsi="メイリオ" w:cs="ＭＳ Ｐゴシック"/>
          <w:noProof/>
          <w:kern w:val="0"/>
          <w:sz w:val="22"/>
          <w:szCs w:val="24"/>
        </w:rPr>
        <mc:AlternateContent>
          <mc:Choice Requires="wps">
            <w:drawing>
              <wp:anchor distT="0" distB="0" distL="114300" distR="114300" simplePos="0" relativeHeight="251659264" behindDoc="0" locked="0" layoutInCell="1" allowOverlap="1" wp14:anchorId="6965D06A" wp14:editId="0E785097">
                <wp:simplePos x="0" y="0"/>
                <wp:positionH relativeFrom="column">
                  <wp:posOffset>5471160</wp:posOffset>
                </wp:positionH>
                <wp:positionV relativeFrom="paragraph">
                  <wp:posOffset>85090</wp:posOffset>
                </wp:positionV>
                <wp:extent cx="1162050" cy="357505"/>
                <wp:effectExtent l="0" t="0" r="19050" b="234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57505"/>
                        </a:xfrm>
                        <a:prstGeom prst="rect">
                          <a:avLst/>
                        </a:prstGeom>
                        <a:solidFill>
                          <a:srgbClr val="FFFFFF"/>
                        </a:solidFill>
                        <a:ln w="9525">
                          <a:solidFill>
                            <a:srgbClr val="000000"/>
                          </a:solidFill>
                          <a:miter lim="800000"/>
                          <a:headEnd/>
                          <a:tailEnd/>
                        </a:ln>
                      </wps:spPr>
                      <wps:txbx>
                        <w:txbxContent>
                          <w:p w14:paraId="7D46182A" w14:textId="653018F7" w:rsidR="00653E28" w:rsidRDefault="00653E28" w:rsidP="00653E28">
                            <w:pPr>
                              <w:spacing w:line="360" w:lineRule="exact"/>
                              <w:jc w:val="center"/>
                              <w:rPr>
                                <w:rFonts w:ascii="メイリオ" w:eastAsia="メイリオ" w:hAnsi="メイリオ" w:cs="メイリオ"/>
                                <w:b/>
                                <w:sz w:val="28"/>
                              </w:rPr>
                            </w:pPr>
                            <w:r>
                              <w:rPr>
                                <w:rFonts w:ascii="メイリオ" w:eastAsia="メイリオ" w:hAnsi="メイリオ" w:cs="メイリオ" w:hint="eastAsia"/>
                                <w:b/>
                                <w:sz w:val="28"/>
                              </w:rPr>
                              <w:t>資料</w:t>
                            </w:r>
                            <w:r w:rsidR="00EC0796">
                              <w:rPr>
                                <w:rFonts w:ascii="メイリオ" w:eastAsia="メイリオ" w:hAnsi="メイリオ" w:cs="メイリオ" w:hint="eastAsia"/>
                                <w:b/>
                                <w:sz w:val="28"/>
                              </w:rPr>
                              <w:t>3-</w:t>
                            </w:r>
                            <w:r w:rsidR="002C5E6B">
                              <w:rPr>
                                <w:rFonts w:ascii="メイリオ" w:eastAsia="メイリオ" w:hAnsi="メイリオ" w:cs="メイリオ" w:hint="eastAsia"/>
                                <w:b/>
                                <w:sz w:val="28"/>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65D06A" id="_x0000_t202" coordsize="21600,21600" o:spt="202" path="m,l,21600r21600,l21600,xe">
                <v:stroke joinstyle="miter"/>
                <v:path gradientshapeok="t" o:connecttype="rect"/>
              </v:shapetype>
              <v:shape id="テキスト ボックス 2" o:spid="_x0000_s1026" type="#_x0000_t202" style="position:absolute;left:0;text-align:left;margin-left:430.8pt;margin-top:6.7pt;width:91.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">
                <v:textbox>
                  <w:txbxContent>
                    <w:p w14:paraId="7D46182A" w14:textId="653018F7" w:rsidR="00653E28" w:rsidRDefault="00653E28" w:rsidP="00653E28">
                      <w:pPr>
                        <w:spacing w:line="360" w:lineRule="exact"/>
                        <w:jc w:val="center"/>
                        <w:rPr>
                          <w:rFonts w:ascii="メイリオ" w:eastAsia="メイリオ" w:hAnsi="メイリオ" w:cs="メイリオ"/>
                          <w:b/>
                          <w:sz w:val="28"/>
                        </w:rPr>
                      </w:pPr>
                      <w:r>
                        <w:rPr>
                          <w:rFonts w:ascii="メイリオ" w:eastAsia="メイリオ" w:hAnsi="メイリオ" w:cs="メイリオ" w:hint="eastAsia"/>
                          <w:b/>
                          <w:sz w:val="28"/>
                        </w:rPr>
                        <w:t>資料</w:t>
                      </w:r>
                      <w:r w:rsidR="00EC0796">
                        <w:rPr>
                          <w:rFonts w:ascii="メイリオ" w:eastAsia="メイリオ" w:hAnsi="メイリオ" w:cs="メイリオ" w:hint="eastAsia"/>
                          <w:b/>
                          <w:sz w:val="28"/>
                        </w:rPr>
                        <w:t>3-</w:t>
                      </w:r>
                      <w:r w:rsidR="002C5E6B">
                        <w:rPr>
                          <w:rFonts w:ascii="メイリオ" w:eastAsia="メイリオ" w:hAnsi="メイリオ" w:cs="メイリオ" w:hint="eastAsia"/>
                          <w:b/>
                          <w:sz w:val="28"/>
                        </w:rPr>
                        <w:t>１</w:t>
                      </w:r>
                    </w:p>
                  </w:txbxContent>
                </v:textbox>
              </v:shape>
            </w:pict>
          </mc:Fallback>
        </mc:AlternateContent>
      </w:r>
    </w:p>
    <w:p w14:paraId="7D9BCA1F" w14:textId="77777777" w:rsidR="00542999" w:rsidRDefault="002236CA" w:rsidP="00542999">
      <w:pPr>
        <w:spacing w:line="320" w:lineRule="exact"/>
        <w:jc w:val="center"/>
        <w:rPr>
          <w:rFonts w:ascii="メイリオ" w:eastAsia="メイリオ" w:hAnsi="メイリオ"/>
          <w:b/>
          <w:bCs/>
          <w:sz w:val="24"/>
          <w:szCs w:val="24"/>
        </w:rPr>
      </w:pPr>
      <w:r>
        <w:rPr>
          <w:rFonts w:ascii="メイリオ" w:eastAsia="メイリオ" w:hAnsi="メイリオ" w:hint="eastAsia"/>
          <w:b/>
          <w:bCs/>
          <w:sz w:val="24"/>
          <w:szCs w:val="24"/>
        </w:rPr>
        <w:t>特定健診受診者への</w:t>
      </w:r>
      <w:r w:rsidR="002C5E6B">
        <w:rPr>
          <w:rFonts w:ascii="メイリオ" w:eastAsia="メイリオ" w:hAnsi="メイリオ" w:hint="eastAsia"/>
          <w:b/>
          <w:bCs/>
          <w:sz w:val="24"/>
          <w:szCs w:val="24"/>
        </w:rPr>
        <w:t>大腸がん検診</w:t>
      </w:r>
      <w:r>
        <w:rPr>
          <w:rFonts w:ascii="メイリオ" w:eastAsia="メイリオ" w:hAnsi="メイリオ" w:hint="eastAsia"/>
          <w:b/>
          <w:bCs/>
          <w:sz w:val="24"/>
          <w:szCs w:val="24"/>
        </w:rPr>
        <w:t>セット</w:t>
      </w:r>
      <w:r w:rsidR="002C5E6B">
        <w:rPr>
          <w:rFonts w:ascii="メイリオ" w:eastAsia="メイリオ" w:hAnsi="メイリオ" w:hint="eastAsia"/>
          <w:b/>
          <w:bCs/>
          <w:sz w:val="24"/>
          <w:szCs w:val="24"/>
        </w:rPr>
        <w:t>事業</w:t>
      </w:r>
    </w:p>
    <w:p w14:paraId="1A4540AD" w14:textId="5CA5F3E8" w:rsidR="00643CF5" w:rsidRPr="00C11BCB" w:rsidRDefault="002C5E6B" w:rsidP="00542999">
      <w:pPr>
        <w:spacing w:line="320" w:lineRule="exact"/>
        <w:jc w:val="center"/>
        <w:rPr>
          <w:rFonts w:ascii="メイリオ" w:eastAsia="メイリオ" w:hAnsi="メイリオ"/>
          <w:b/>
          <w:bCs/>
          <w:sz w:val="24"/>
          <w:szCs w:val="24"/>
        </w:rPr>
      </w:pPr>
      <w:r>
        <w:rPr>
          <w:rFonts w:ascii="メイリオ" w:eastAsia="メイリオ" w:hAnsi="メイリオ" w:hint="eastAsia"/>
          <w:b/>
          <w:bCs/>
          <w:sz w:val="24"/>
          <w:szCs w:val="24"/>
        </w:rPr>
        <w:t>（がん検診受診促進事業）の</w:t>
      </w:r>
      <w:r w:rsidR="00542999">
        <w:rPr>
          <w:rFonts w:ascii="メイリオ" w:eastAsia="メイリオ" w:hAnsi="メイリオ" w:hint="eastAsia"/>
          <w:b/>
          <w:bCs/>
          <w:sz w:val="24"/>
          <w:szCs w:val="24"/>
        </w:rPr>
        <w:t xml:space="preserve">令和５年度 </w:t>
      </w:r>
      <w:r>
        <w:rPr>
          <w:rFonts w:ascii="メイリオ" w:eastAsia="メイリオ" w:hAnsi="メイリオ" w:hint="eastAsia"/>
          <w:b/>
          <w:bCs/>
          <w:sz w:val="24"/>
          <w:szCs w:val="24"/>
        </w:rPr>
        <w:t>実施結果について</w:t>
      </w:r>
    </w:p>
    <w:p w14:paraId="62AE11DA" w14:textId="73597E56" w:rsidR="002B7A98" w:rsidRDefault="002B7A98" w:rsidP="00643CF5">
      <w:pPr>
        <w:spacing w:line="280" w:lineRule="exact"/>
        <w:jc w:val="left"/>
        <w:rPr>
          <w:rFonts w:ascii="メイリオ" w:eastAsia="メイリオ" w:hAnsi="メイリオ"/>
          <w:szCs w:val="21"/>
          <w:u w:val="single"/>
        </w:rPr>
      </w:pPr>
    </w:p>
    <w:p w14:paraId="4B509E6E" w14:textId="77777777" w:rsidR="00A107A2" w:rsidRPr="00542999" w:rsidRDefault="00A107A2" w:rsidP="00643CF5">
      <w:pPr>
        <w:spacing w:line="280" w:lineRule="exact"/>
        <w:jc w:val="left"/>
        <w:rPr>
          <w:rFonts w:ascii="メイリオ" w:eastAsia="メイリオ" w:hAnsi="メイリオ"/>
          <w:szCs w:val="21"/>
          <w:u w:val="single"/>
        </w:rPr>
      </w:pPr>
    </w:p>
    <w:p w14:paraId="0916F2BA" w14:textId="27A14C4F" w:rsidR="00583051" w:rsidRPr="00EF329F" w:rsidRDefault="002C5E6B" w:rsidP="00643CF5">
      <w:pPr>
        <w:spacing w:line="280" w:lineRule="exact"/>
        <w:jc w:val="left"/>
        <w:rPr>
          <w:rFonts w:ascii="メイリオ" w:eastAsia="メイリオ" w:hAnsi="メイリオ"/>
          <w:b/>
          <w:bCs/>
          <w:szCs w:val="21"/>
        </w:rPr>
      </w:pPr>
      <w:r w:rsidRPr="00EF329F">
        <w:rPr>
          <w:rFonts w:ascii="メイリオ" w:eastAsia="メイリオ" w:hAnsi="メイリオ" w:hint="eastAsia"/>
          <w:b/>
          <w:bCs/>
          <w:szCs w:val="21"/>
        </w:rPr>
        <w:t xml:space="preserve">１　</w:t>
      </w:r>
      <w:r w:rsidR="00653E28" w:rsidRPr="00EF329F">
        <w:rPr>
          <w:rFonts w:ascii="メイリオ" w:eastAsia="メイリオ" w:hAnsi="メイリオ" w:hint="eastAsia"/>
          <w:b/>
          <w:bCs/>
          <w:szCs w:val="21"/>
        </w:rPr>
        <w:t>事業概要</w:t>
      </w:r>
      <w:r w:rsidR="00643CF5" w:rsidRPr="00EF329F">
        <w:rPr>
          <w:rFonts w:ascii="メイリオ" w:eastAsia="メイリオ" w:hAnsi="メイリオ" w:hint="eastAsia"/>
          <w:b/>
          <w:bCs/>
          <w:szCs w:val="21"/>
        </w:rPr>
        <w:t>・目的</w:t>
      </w:r>
    </w:p>
    <w:p w14:paraId="07576530" w14:textId="15600A04" w:rsidR="00542999" w:rsidRDefault="002236CA" w:rsidP="00643CF5">
      <w:pPr>
        <w:spacing w:line="280" w:lineRule="exact"/>
        <w:jc w:val="left"/>
        <w:rPr>
          <w:rFonts w:ascii="メイリオ" w:eastAsia="メイリオ" w:hAnsi="メイリオ"/>
          <w:szCs w:val="21"/>
        </w:rPr>
      </w:pPr>
      <w:r>
        <w:rPr>
          <w:rFonts w:ascii="メイリオ" w:eastAsia="メイリオ" w:hAnsi="メイリオ" w:hint="eastAsia"/>
          <w:szCs w:val="21"/>
        </w:rPr>
        <w:t xml:space="preserve">　　協会けんぽ</w:t>
      </w:r>
      <w:r w:rsidR="00EF329F">
        <w:rPr>
          <w:rFonts w:ascii="メイリオ" w:eastAsia="メイリオ" w:hAnsi="メイリオ" w:hint="eastAsia"/>
          <w:szCs w:val="21"/>
        </w:rPr>
        <w:t>及び市町村</w:t>
      </w:r>
      <w:r w:rsidR="00542999">
        <w:rPr>
          <w:rFonts w:ascii="メイリオ" w:eastAsia="メイリオ" w:hAnsi="メイリオ" w:hint="eastAsia"/>
          <w:szCs w:val="21"/>
        </w:rPr>
        <w:t>（令和５年度は柏原市</w:t>
      </w:r>
      <w:r w:rsidR="004F6383">
        <w:rPr>
          <w:rFonts w:ascii="メイリオ" w:eastAsia="メイリオ" w:hAnsi="メイリオ" w:hint="eastAsia"/>
          <w:szCs w:val="21"/>
        </w:rPr>
        <w:t>・摂津市</w:t>
      </w:r>
      <w:r w:rsidR="00542999">
        <w:rPr>
          <w:rFonts w:ascii="メイリオ" w:eastAsia="メイリオ" w:hAnsi="メイリオ" w:hint="eastAsia"/>
          <w:szCs w:val="21"/>
        </w:rPr>
        <w:t>）</w:t>
      </w:r>
      <w:r w:rsidR="006820CD">
        <w:rPr>
          <w:rFonts w:ascii="メイリオ" w:eastAsia="メイリオ" w:hAnsi="メイリオ" w:hint="eastAsia"/>
          <w:szCs w:val="21"/>
        </w:rPr>
        <w:t>と連携し、</w:t>
      </w:r>
      <w:r>
        <w:rPr>
          <w:rFonts w:ascii="メイリオ" w:eastAsia="メイリオ" w:hAnsi="メイリオ" w:hint="eastAsia"/>
          <w:szCs w:val="21"/>
        </w:rPr>
        <w:t>被扶養者</w:t>
      </w:r>
      <w:r w:rsidR="006820CD">
        <w:rPr>
          <w:rFonts w:ascii="メイリオ" w:eastAsia="メイリオ" w:hAnsi="メイリオ" w:hint="eastAsia"/>
          <w:szCs w:val="21"/>
        </w:rPr>
        <w:t>への</w:t>
      </w:r>
      <w:r>
        <w:rPr>
          <w:rFonts w:ascii="メイリオ" w:eastAsia="メイリオ" w:hAnsi="メイリオ" w:hint="eastAsia"/>
          <w:szCs w:val="21"/>
        </w:rPr>
        <w:t>特定健診集団実施</w:t>
      </w:r>
    </w:p>
    <w:p w14:paraId="33CF67A3" w14:textId="77777777" w:rsidR="00542999" w:rsidRDefault="002236CA" w:rsidP="00542999">
      <w:pPr>
        <w:spacing w:line="280" w:lineRule="exact"/>
        <w:ind w:firstLineChars="100" w:firstLine="210"/>
        <w:jc w:val="left"/>
        <w:rPr>
          <w:rFonts w:ascii="メイリオ" w:eastAsia="メイリオ" w:hAnsi="メイリオ"/>
          <w:szCs w:val="21"/>
        </w:rPr>
      </w:pPr>
      <w:r>
        <w:rPr>
          <w:rFonts w:ascii="メイリオ" w:eastAsia="メイリオ" w:hAnsi="メイリオ" w:hint="eastAsia"/>
          <w:szCs w:val="21"/>
        </w:rPr>
        <w:t>案内に</w:t>
      </w:r>
      <w:r w:rsidR="004B71E6">
        <w:rPr>
          <w:rFonts w:ascii="メイリオ" w:eastAsia="メイリオ" w:hAnsi="メイリオ" w:hint="eastAsia"/>
          <w:szCs w:val="21"/>
        </w:rPr>
        <w:t>、</w:t>
      </w:r>
      <w:r>
        <w:rPr>
          <w:rFonts w:ascii="メイリオ" w:eastAsia="メイリオ" w:hAnsi="メイリオ" w:hint="eastAsia"/>
          <w:szCs w:val="21"/>
        </w:rPr>
        <w:t>大腸がん検診キットを同封</w:t>
      </w:r>
      <w:r w:rsidR="004B71E6">
        <w:rPr>
          <w:rFonts w:ascii="メイリオ" w:eastAsia="メイリオ" w:hAnsi="メイリオ" w:hint="eastAsia"/>
          <w:szCs w:val="21"/>
        </w:rPr>
        <w:t>することにより、まずは</w:t>
      </w:r>
      <w:r>
        <w:rPr>
          <w:rFonts w:ascii="メイリオ" w:eastAsia="メイリオ" w:hAnsi="メイリオ" w:hint="eastAsia"/>
          <w:szCs w:val="21"/>
        </w:rPr>
        <w:t>気軽な検診</w:t>
      </w:r>
      <w:r w:rsidR="004B71E6">
        <w:rPr>
          <w:rFonts w:ascii="メイリオ" w:eastAsia="メイリオ" w:hAnsi="メイリオ" w:hint="eastAsia"/>
          <w:szCs w:val="21"/>
        </w:rPr>
        <w:t>であることを</w:t>
      </w:r>
      <w:r w:rsidR="007A542A">
        <w:rPr>
          <w:rFonts w:ascii="メイリオ" w:eastAsia="メイリオ" w:hAnsi="メイリオ" w:hint="eastAsia"/>
          <w:szCs w:val="21"/>
        </w:rPr>
        <w:t>知って</w:t>
      </w:r>
      <w:r w:rsidR="004B71E6">
        <w:rPr>
          <w:rFonts w:ascii="メイリオ" w:eastAsia="メイリオ" w:hAnsi="メイリオ" w:hint="eastAsia"/>
          <w:szCs w:val="21"/>
        </w:rPr>
        <w:t>いただく</w:t>
      </w:r>
    </w:p>
    <w:p w14:paraId="44140E43" w14:textId="77777777" w:rsidR="009D4E0F" w:rsidRDefault="00A62B6C" w:rsidP="00542999">
      <w:pPr>
        <w:spacing w:line="280" w:lineRule="exact"/>
        <w:ind w:firstLineChars="100" w:firstLine="210"/>
        <w:jc w:val="left"/>
        <w:rPr>
          <w:rFonts w:ascii="メイリオ" w:eastAsia="メイリオ" w:hAnsi="メイリオ"/>
          <w:szCs w:val="21"/>
        </w:rPr>
      </w:pPr>
      <w:r>
        <w:rPr>
          <w:rFonts w:ascii="メイリオ" w:eastAsia="メイリオ" w:hAnsi="メイリオ" w:hint="eastAsia"/>
          <w:szCs w:val="21"/>
        </w:rPr>
        <w:t>ことにより</w:t>
      </w:r>
      <w:r w:rsidR="004B71E6">
        <w:rPr>
          <w:rFonts w:ascii="メイリオ" w:eastAsia="メイリオ" w:hAnsi="メイリオ" w:hint="eastAsia"/>
          <w:szCs w:val="21"/>
        </w:rPr>
        <w:t>受診</w:t>
      </w:r>
      <w:r w:rsidR="002236CA">
        <w:rPr>
          <w:rFonts w:ascii="メイリオ" w:eastAsia="メイリオ" w:hAnsi="メイリオ" w:hint="eastAsia"/>
          <w:szCs w:val="21"/>
        </w:rPr>
        <w:t>を促</w:t>
      </w:r>
      <w:r w:rsidR="009D4E0F">
        <w:rPr>
          <w:rFonts w:ascii="メイリオ" w:eastAsia="メイリオ" w:hAnsi="メイリオ" w:hint="eastAsia"/>
          <w:szCs w:val="21"/>
        </w:rPr>
        <w:t>していく。</w:t>
      </w:r>
      <w:r w:rsidR="00EF329F">
        <w:rPr>
          <w:rFonts w:ascii="メイリオ" w:eastAsia="メイリオ" w:hAnsi="メイリオ" w:hint="eastAsia"/>
          <w:szCs w:val="21"/>
        </w:rPr>
        <w:t>また</w:t>
      </w:r>
      <w:r w:rsidR="002236CA">
        <w:rPr>
          <w:rFonts w:ascii="メイリオ" w:eastAsia="メイリオ" w:hAnsi="メイリオ" w:hint="eastAsia"/>
          <w:szCs w:val="21"/>
        </w:rPr>
        <w:t>、</w:t>
      </w:r>
      <w:r w:rsidR="00EF329F">
        <w:rPr>
          <w:rFonts w:ascii="メイリオ" w:eastAsia="メイリオ" w:hAnsi="メイリオ" w:hint="eastAsia"/>
          <w:szCs w:val="21"/>
        </w:rPr>
        <w:t>受診した翌年度以降</w:t>
      </w:r>
      <w:r w:rsidR="00820D5B">
        <w:rPr>
          <w:rFonts w:ascii="メイリオ" w:eastAsia="メイリオ" w:hAnsi="メイリオ" w:hint="eastAsia"/>
          <w:szCs w:val="21"/>
        </w:rPr>
        <w:t>、市町村の</w:t>
      </w:r>
      <w:r w:rsidR="00EF329F">
        <w:rPr>
          <w:rFonts w:ascii="メイリオ" w:eastAsia="メイリオ" w:hAnsi="メイリオ" w:hint="eastAsia"/>
          <w:szCs w:val="21"/>
        </w:rPr>
        <w:t>がん検診受診に繋がるよう、</w:t>
      </w:r>
      <w:r w:rsidR="002236CA">
        <w:rPr>
          <w:rFonts w:ascii="メイリオ" w:eastAsia="メイリオ" w:hAnsi="メイリオ" w:hint="eastAsia"/>
          <w:szCs w:val="21"/>
        </w:rPr>
        <w:t>フ</w:t>
      </w:r>
    </w:p>
    <w:p w14:paraId="28484926" w14:textId="6D2CAFD2" w:rsidR="002C5E6B" w:rsidRDefault="002236CA" w:rsidP="009D4E0F">
      <w:pPr>
        <w:spacing w:line="280" w:lineRule="exact"/>
        <w:ind w:firstLineChars="100" w:firstLine="210"/>
        <w:jc w:val="left"/>
        <w:rPr>
          <w:rFonts w:ascii="メイリオ" w:eastAsia="メイリオ" w:hAnsi="メイリオ"/>
          <w:szCs w:val="21"/>
        </w:rPr>
      </w:pPr>
      <w:r>
        <w:rPr>
          <w:rFonts w:ascii="メイリオ" w:eastAsia="メイリオ" w:hAnsi="メイリオ" w:hint="eastAsia"/>
          <w:szCs w:val="21"/>
        </w:rPr>
        <w:t>ォローアップを行</w:t>
      </w:r>
      <w:r w:rsidR="00A62B6C">
        <w:rPr>
          <w:rFonts w:ascii="メイリオ" w:eastAsia="メイリオ" w:hAnsi="メイリオ" w:hint="eastAsia"/>
          <w:szCs w:val="21"/>
        </w:rPr>
        <w:t>い、</w:t>
      </w:r>
      <w:r>
        <w:rPr>
          <w:rFonts w:ascii="メイリオ" w:eastAsia="メイリオ" w:hAnsi="メイリオ" w:hint="eastAsia"/>
          <w:szCs w:val="21"/>
        </w:rPr>
        <w:t>受診者の定着を目指</w:t>
      </w:r>
      <w:r w:rsidR="009D4E0F">
        <w:rPr>
          <w:rFonts w:ascii="メイリオ" w:eastAsia="メイリオ" w:hAnsi="メイリオ" w:hint="eastAsia"/>
          <w:szCs w:val="21"/>
        </w:rPr>
        <w:t>していく</w:t>
      </w:r>
      <w:r>
        <w:rPr>
          <w:rFonts w:ascii="メイリオ" w:eastAsia="メイリオ" w:hAnsi="メイリオ" w:hint="eastAsia"/>
          <w:szCs w:val="21"/>
        </w:rPr>
        <w:t>。</w:t>
      </w:r>
    </w:p>
    <w:p w14:paraId="0FDF8BE1" w14:textId="0E05DF5A" w:rsidR="00CF20AC" w:rsidRDefault="00CF20AC" w:rsidP="00A62B6C">
      <w:pPr>
        <w:spacing w:line="280" w:lineRule="exact"/>
        <w:ind w:firstLineChars="100" w:firstLine="210"/>
        <w:jc w:val="left"/>
        <w:rPr>
          <w:rFonts w:ascii="メイリオ" w:eastAsia="メイリオ" w:hAnsi="メイリオ"/>
          <w:szCs w:val="21"/>
        </w:rPr>
      </w:pPr>
    </w:p>
    <w:p w14:paraId="2D3CA33A" w14:textId="07D3D3BB" w:rsidR="00CF20AC" w:rsidRDefault="0049090C" w:rsidP="00352E44">
      <w:pPr>
        <w:spacing w:line="280" w:lineRule="exact"/>
        <w:ind w:firstLineChars="200" w:firstLine="420"/>
        <w:jc w:val="left"/>
        <w:rPr>
          <w:rFonts w:ascii="メイリオ" w:eastAsia="メイリオ" w:hAnsi="メイリオ"/>
          <w:szCs w:val="21"/>
        </w:rPr>
      </w:pPr>
      <w:r>
        <w:rPr>
          <w:rFonts w:ascii="メイリオ" w:eastAsia="メイリオ" w:hAnsi="メイリオ" w:hint="eastAsia"/>
          <w:szCs w:val="21"/>
        </w:rPr>
        <w:t>【</w:t>
      </w:r>
      <w:r w:rsidR="00CF20AC">
        <w:rPr>
          <w:rFonts w:ascii="メイリオ" w:eastAsia="メイリオ" w:hAnsi="メイリオ" w:hint="eastAsia"/>
          <w:szCs w:val="21"/>
        </w:rPr>
        <w:t>協会けんぽの被扶養者をターゲットにする理由</w:t>
      </w:r>
      <w:r>
        <w:rPr>
          <w:rFonts w:ascii="メイリオ" w:eastAsia="メイリオ" w:hAnsi="メイリオ" w:hint="eastAsia"/>
          <w:szCs w:val="21"/>
        </w:rPr>
        <w:t>】</w:t>
      </w:r>
    </w:p>
    <w:p w14:paraId="2FE4AAE0" w14:textId="77777777" w:rsidR="00352E44" w:rsidRDefault="00CF20AC" w:rsidP="00352E44">
      <w:pPr>
        <w:spacing w:line="280" w:lineRule="exact"/>
        <w:ind w:firstLineChars="300" w:firstLine="630"/>
        <w:jc w:val="left"/>
        <w:rPr>
          <w:rFonts w:ascii="メイリオ" w:eastAsia="メイリオ" w:hAnsi="メイリオ"/>
          <w:szCs w:val="21"/>
        </w:rPr>
      </w:pPr>
      <w:r>
        <w:rPr>
          <w:rFonts w:ascii="メイリオ" w:eastAsia="メイリオ" w:hAnsi="メイリオ" w:hint="eastAsia"/>
          <w:szCs w:val="21"/>
        </w:rPr>
        <w:t>・社会保険の中でも最大の加入者数である中小企業を中心とする協会けんぽでは、被扶養者の特</w:t>
      </w:r>
    </w:p>
    <w:p w14:paraId="0A4E5FCE" w14:textId="5406B8D3" w:rsidR="00CF20AC" w:rsidRDefault="00352E44" w:rsidP="00352E44">
      <w:pPr>
        <w:spacing w:line="280" w:lineRule="exact"/>
        <w:ind w:firstLineChars="300" w:firstLine="630"/>
        <w:jc w:val="left"/>
        <w:rPr>
          <w:rFonts w:ascii="メイリオ" w:eastAsia="メイリオ" w:hAnsi="メイリオ"/>
          <w:szCs w:val="21"/>
        </w:rPr>
      </w:pPr>
      <w:r>
        <w:rPr>
          <w:rFonts w:ascii="メイリオ" w:eastAsia="メイリオ" w:hAnsi="メイリオ" w:hint="eastAsia"/>
          <w:szCs w:val="21"/>
        </w:rPr>
        <w:t xml:space="preserve">　</w:t>
      </w:r>
      <w:r w:rsidR="00CF20AC">
        <w:rPr>
          <w:rFonts w:ascii="メイリオ" w:eastAsia="メイリオ" w:hAnsi="メイリオ" w:hint="eastAsia"/>
          <w:szCs w:val="21"/>
        </w:rPr>
        <w:t>定健診は実施しているが、がん検診は実施していない。</w:t>
      </w:r>
    </w:p>
    <w:p w14:paraId="6795CEB6" w14:textId="4C3AED5E" w:rsidR="00CF20AC" w:rsidRDefault="00CF20AC" w:rsidP="00820D5B">
      <w:pPr>
        <w:spacing w:line="280" w:lineRule="exact"/>
        <w:ind w:firstLineChars="400" w:firstLine="840"/>
        <w:jc w:val="left"/>
        <w:rPr>
          <w:rFonts w:ascii="メイリオ" w:eastAsia="メイリオ" w:hAnsi="メイリオ"/>
          <w:szCs w:val="21"/>
        </w:rPr>
      </w:pPr>
      <w:r>
        <w:rPr>
          <w:rFonts w:ascii="メイリオ" w:eastAsia="メイリオ" w:hAnsi="メイリオ" w:hint="eastAsia"/>
          <w:szCs w:val="21"/>
        </w:rPr>
        <w:t>（参考）府内協会けんぽの被扶養者数　約33万人（特定健診対象者：40～74歳）</w:t>
      </w:r>
    </w:p>
    <w:p w14:paraId="0BB11D99" w14:textId="77777777" w:rsidR="00820D5B" w:rsidRDefault="00820D5B" w:rsidP="00820D5B">
      <w:pPr>
        <w:spacing w:line="280" w:lineRule="exact"/>
        <w:ind w:firstLineChars="400" w:firstLine="840"/>
        <w:jc w:val="left"/>
        <w:rPr>
          <w:rFonts w:ascii="メイリオ" w:eastAsia="メイリオ" w:hAnsi="メイリオ"/>
          <w:szCs w:val="21"/>
        </w:rPr>
      </w:pPr>
    </w:p>
    <w:p w14:paraId="105AE3EA" w14:textId="769E4FBB" w:rsidR="00CF20AC" w:rsidRDefault="00CF20AC" w:rsidP="00352E44">
      <w:pPr>
        <w:spacing w:line="280" w:lineRule="exact"/>
        <w:ind w:firstLineChars="300" w:firstLine="630"/>
        <w:jc w:val="left"/>
        <w:rPr>
          <w:rFonts w:ascii="メイリオ" w:eastAsia="メイリオ" w:hAnsi="メイリオ"/>
          <w:szCs w:val="21"/>
        </w:rPr>
      </w:pPr>
      <w:r>
        <w:rPr>
          <w:rFonts w:ascii="メイリオ" w:eastAsia="メイリオ" w:hAnsi="メイリオ" w:hint="eastAsia"/>
          <w:szCs w:val="21"/>
        </w:rPr>
        <w:t>・協会けんぽが実施する被扶養者の特定健診受診率　24.9％</w:t>
      </w:r>
    </w:p>
    <w:p w14:paraId="679CF365" w14:textId="3B0C2A3F" w:rsidR="00CF20AC" w:rsidRDefault="00CF20AC" w:rsidP="00352E44">
      <w:pPr>
        <w:spacing w:line="280" w:lineRule="exact"/>
        <w:ind w:firstLineChars="400" w:firstLine="840"/>
        <w:jc w:val="left"/>
        <w:rPr>
          <w:rFonts w:ascii="メイリオ" w:eastAsia="メイリオ" w:hAnsi="メイリオ"/>
          <w:szCs w:val="21"/>
        </w:rPr>
      </w:pPr>
      <w:r>
        <w:rPr>
          <w:rFonts w:ascii="メイリオ" w:eastAsia="メイリオ" w:hAnsi="メイリオ" w:hint="eastAsia"/>
          <w:szCs w:val="21"/>
        </w:rPr>
        <w:t>（出典：厚生労働省「2019特定健康診査・特定保健指導の実施状況」）</w:t>
      </w:r>
    </w:p>
    <w:p w14:paraId="6CB02D23" w14:textId="77777777" w:rsidR="00352E44" w:rsidRDefault="00CF20AC" w:rsidP="00CF20AC">
      <w:pPr>
        <w:spacing w:line="280" w:lineRule="exact"/>
        <w:jc w:val="left"/>
        <w:rPr>
          <w:rFonts w:ascii="メイリオ" w:eastAsia="メイリオ" w:hAnsi="メイリオ"/>
          <w:szCs w:val="21"/>
        </w:rPr>
      </w:pPr>
      <w:r>
        <w:rPr>
          <w:rFonts w:ascii="メイリオ" w:eastAsia="メイリオ" w:hAnsi="メイリオ" w:hint="eastAsia"/>
          <w:szCs w:val="21"/>
        </w:rPr>
        <w:t xml:space="preserve">　　　</w:t>
      </w:r>
      <w:r w:rsidR="00352E44">
        <w:rPr>
          <w:rFonts w:ascii="メイリオ" w:eastAsia="メイリオ" w:hAnsi="メイリオ" w:hint="eastAsia"/>
          <w:szCs w:val="21"/>
        </w:rPr>
        <w:t xml:space="preserve">　</w:t>
      </w:r>
      <w:r>
        <w:rPr>
          <w:rFonts w:ascii="メイリオ" w:eastAsia="メイリオ" w:hAnsi="メイリオ" w:hint="eastAsia"/>
          <w:szCs w:val="21"/>
        </w:rPr>
        <w:t>がん検診は、特定健診と同時に実施することが多く、被扶養者の特定健診受診者が24.9％で</w:t>
      </w:r>
    </w:p>
    <w:p w14:paraId="12564468" w14:textId="30AF2CC2" w:rsidR="00CF20AC" w:rsidRPr="00CF20AC" w:rsidRDefault="00352E44" w:rsidP="00CF20AC">
      <w:pPr>
        <w:spacing w:line="280" w:lineRule="exact"/>
        <w:jc w:val="left"/>
        <w:rPr>
          <w:rFonts w:ascii="メイリオ" w:eastAsia="メイリオ" w:hAnsi="メイリオ"/>
          <w:szCs w:val="21"/>
        </w:rPr>
      </w:pPr>
      <w:r>
        <w:rPr>
          <w:rFonts w:ascii="メイリオ" w:eastAsia="メイリオ" w:hAnsi="メイリオ" w:hint="eastAsia"/>
          <w:szCs w:val="21"/>
        </w:rPr>
        <w:t xml:space="preserve">　　　　</w:t>
      </w:r>
      <w:r w:rsidR="00CF20AC">
        <w:rPr>
          <w:rFonts w:ascii="メイリオ" w:eastAsia="メイリオ" w:hAnsi="メイリオ" w:hint="eastAsia"/>
          <w:szCs w:val="21"/>
        </w:rPr>
        <w:t>あることから、がん検診受診率も同程度と考えられ、未受診者が多いと推定されるため。</w:t>
      </w:r>
    </w:p>
    <w:p w14:paraId="10DD7A08" w14:textId="21A91F80" w:rsidR="007A542A" w:rsidRDefault="002236CA" w:rsidP="00643CF5">
      <w:pPr>
        <w:spacing w:line="280" w:lineRule="exact"/>
        <w:jc w:val="left"/>
        <w:rPr>
          <w:rFonts w:ascii="メイリオ" w:eastAsia="メイリオ" w:hAnsi="メイリオ"/>
          <w:szCs w:val="21"/>
        </w:rPr>
      </w:pPr>
      <w:r>
        <w:rPr>
          <w:rFonts w:ascii="メイリオ" w:eastAsia="メイリオ" w:hAnsi="メイリオ" w:hint="eastAsia"/>
          <w:szCs w:val="21"/>
        </w:rPr>
        <w:t xml:space="preserve">　</w:t>
      </w:r>
    </w:p>
    <w:p w14:paraId="4AEA64EF" w14:textId="61F8FFD5" w:rsidR="007A542A" w:rsidRPr="00EF329F" w:rsidRDefault="007A542A" w:rsidP="00643CF5">
      <w:pPr>
        <w:spacing w:line="280" w:lineRule="exact"/>
        <w:jc w:val="left"/>
        <w:rPr>
          <w:rFonts w:ascii="メイリオ" w:eastAsia="メイリオ" w:hAnsi="メイリオ"/>
          <w:b/>
          <w:bCs/>
          <w:szCs w:val="21"/>
        </w:rPr>
      </w:pPr>
      <w:r w:rsidRPr="00EF329F">
        <w:rPr>
          <w:rFonts w:ascii="メイリオ" w:eastAsia="メイリオ" w:hAnsi="メイリオ" w:hint="eastAsia"/>
          <w:b/>
          <w:bCs/>
          <w:szCs w:val="21"/>
        </w:rPr>
        <w:t>２　実施年度</w:t>
      </w:r>
    </w:p>
    <w:p w14:paraId="7BA87CE5" w14:textId="11CFCAE1" w:rsidR="006820CD" w:rsidRDefault="002236CA" w:rsidP="007A542A">
      <w:pPr>
        <w:spacing w:line="280" w:lineRule="exact"/>
        <w:ind w:firstLineChars="200" w:firstLine="420"/>
        <w:jc w:val="left"/>
        <w:rPr>
          <w:rFonts w:ascii="メイリオ" w:eastAsia="メイリオ" w:hAnsi="メイリオ"/>
          <w:szCs w:val="21"/>
        </w:rPr>
      </w:pPr>
      <w:r>
        <w:rPr>
          <w:rFonts w:ascii="メイリオ" w:eastAsia="メイリオ" w:hAnsi="メイリオ" w:hint="eastAsia"/>
          <w:szCs w:val="21"/>
        </w:rPr>
        <w:t>令和５年度～令和７年度</w:t>
      </w:r>
      <w:r w:rsidR="007A542A">
        <w:rPr>
          <w:rFonts w:ascii="メイリオ" w:eastAsia="メイリオ" w:hAnsi="メイリオ" w:hint="eastAsia"/>
          <w:szCs w:val="21"/>
        </w:rPr>
        <w:t>（</w:t>
      </w:r>
      <w:r>
        <w:rPr>
          <w:rFonts w:ascii="メイリオ" w:eastAsia="メイリオ" w:hAnsi="メイリオ" w:hint="eastAsia"/>
          <w:szCs w:val="21"/>
        </w:rPr>
        <w:t>３か年事業）</w:t>
      </w:r>
    </w:p>
    <w:p w14:paraId="67886444" w14:textId="709EEDC8" w:rsidR="007A542A" w:rsidRDefault="007A542A" w:rsidP="007A542A">
      <w:pPr>
        <w:spacing w:line="280" w:lineRule="exact"/>
        <w:jc w:val="left"/>
        <w:rPr>
          <w:rFonts w:ascii="メイリオ" w:eastAsia="メイリオ" w:hAnsi="メイリオ"/>
          <w:szCs w:val="21"/>
        </w:rPr>
      </w:pPr>
    </w:p>
    <w:p w14:paraId="76962447" w14:textId="6E9BBED0" w:rsidR="007A542A" w:rsidRPr="00EF329F" w:rsidRDefault="007A542A" w:rsidP="007A542A">
      <w:pPr>
        <w:spacing w:line="280" w:lineRule="exact"/>
        <w:jc w:val="left"/>
        <w:rPr>
          <w:rFonts w:ascii="メイリオ" w:eastAsia="メイリオ" w:hAnsi="メイリオ"/>
          <w:b/>
          <w:bCs/>
          <w:szCs w:val="21"/>
        </w:rPr>
      </w:pPr>
      <w:r w:rsidRPr="00EF329F">
        <w:rPr>
          <w:rFonts w:ascii="メイリオ" w:eastAsia="メイリオ" w:hAnsi="メイリオ" w:hint="eastAsia"/>
          <w:b/>
          <w:bCs/>
          <w:szCs w:val="21"/>
        </w:rPr>
        <w:t>３　令和５年度</w:t>
      </w:r>
      <w:r w:rsidR="00542999">
        <w:rPr>
          <w:rFonts w:ascii="メイリオ" w:eastAsia="メイリオ" w:hAnsi="メイリオ" w:hint="eastAsia"/>
          <w:b/>
          <w:bCs/>
          <w:szCs w:val="21"/>
        </w:rPr>
        <w:t xml:space="preserve"> </w:t>
      </w:r>
      <w:r w:rsidRPr="00EF329F">
        <w:rPr>
          <w:rFonts w:ascii="メイリオ" w:eastAsia="メイリオ" w:hAnsi="メイリオ" w:hint="eastAsia"/>
          <w:b/>
          <w:bCs/>
          <w:szCs w:val="21"/>
        </w:rPr>
        <w:t>実施</w:t>
      </w:r>
      <w:r w:rsidR="0002755A" w:rsidRPr="00EF329F">
        <w:rPr>
          <w:rFonts w:ascii="メイリオ" w:eastAsia="メイリオ" w:hAnsi="メイリオ" w:hint="eastAsia"/>
          <w:b/>
          <w:bCs/>
          <w:szCs w:val="21"/>
        </w:rPr>
        <w:t>結果</w:t>
      </w:r>
    </w:p>
    <w:p w14:paraId="1C7CEC1D" w14:textId="6C4B086D" w:rsidR="00D54921" w:rsidRDefault="004F6383" w:rsidP="00CF20AC">
      <w:pPr>
        <w:spacing w:line="280" w:lineRule="exact"/>
        <w:jc w:val="left"/>
        <w:rPr>
          <w:rFonts w:ascii="メイリオ" w:eastAsia="メイリオ" w:hAnsi="メイリオ"/>
          <w:szCs w:val="21"/>
        </w:rPr>
      </w:pPr>
      <w:r w:rsidRPr="004F6383">
        <w:rPr>
          <w:rFonts w:hint="eastAsia"/>
          <w:noProof/>
        </w:rPr>
        <w:drawing>
          <wp:anchor distT="0" distB="0" distL="114300" distR="114300" simplePos="0" relativeHeight="251660288" behindDoc="0" locked="0" layoutInCell="1" allowOverlap="1" wp14:anchorId="1456F55C" wp14:editId="6D57B519">
            <wp:simplePos x="0" y="0"/>
            <wp:positionH relativeFrom="column">
              <wp:posOffset>253365</wp:posOffset>
            </wp:positionH>
            <wp:positionV relativeFrom="paragraph">
              <wp:posOffset>92075</wp:posOffset>
            </wp:positionV>
            <wp:extent cx="6192520" cy="30861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2520" cy="3086100"/>
                    </a:xfrm>
                    <a:prstGeom prst="rect">
                      <a:avLst/>
                    </a:prstGeom>
                    <a:noFill/>
                    <a:ln>
                      <a:noFill/>
                    </a:ln>
                  </pic:spPr>
                </pic:pic>
              </a:graphicData>
            </a:graphic>
          </wp:anchor>
        </w:drawing>
      </w:r>
      <w:r w:rsidR="007A542A">
        <w:rPr>
          <w:rFonts w:ascii="メイリオ" w:eastAsia="メイリオ" w:hAnsi="メイリオ" w:hint="eastAsia"/>
          <w:szCs w:val="21"/>
        </w:rPr>
        <w:t xml:space="preserve">　</w:t>
      </w:r>
    </w:p>
    <w:p w14:paraId="1C652A23" w14:textId="79FAF2D2" w:rsidR="00D54921" w:rsidRDefault="00D54921" w:rsidP="00CF20AC">
      <w:pPr>
        <w:spacing w:line="280" w:lineRule="exact"/>
        <w:jc w:val="left"/>
        <w:rPr>
          <w:rFonts w:ascii="メイリオ" w:eastAsia="メイリオ" w:hAnsi="メイリオ"/>
          <w:szCs w:val="21"/>
        </w:rPr>
      </w:pPr>
    </w:p>
    <w:p w14:paraId="6E6D7105" w14:textId="7795B470" w:rsidR="00D54921" w:rsidRDefault="00D54921" w:rsidP="00CF20AC">
      <w:pPr>
        <w:spacing w:line="280" w:lineRule="exact"/>
        <w:jc w:val="left"/>
        <w:rPr>
          <w:rFonts w:ascii="メイリオ" w:eastAsia="メイリオ" w:hAnsi="メイリオ"/>
          <w:szCs w:val="21"/>
        </w:rPr>
      </w:pPr>
    </w:p>
    <w:p w14:paraId="453834FB" w14:textId="18556A9C" w:rsidR="00D54921" w:rsidRDefault="00D54921" w:rsidP="00CF20AC">
      <w:pPr>
        <w:spacing w:line="280" w:lineRule="exact"/>
        <w:jc w:val="left"/>
        <w:rPr>
          <w:rFonts w:ascii="メイリオ" w:eastAsia="メイリオ" w:hAnsi="メイリオ"/>
          <w:szCs w:val="21"/>
        </w:rPr>
      </w:pPr>
    </w:p>
    <w:p w14:paraId="1FE7ABF4" w14:textId="0804A07F" w:rsidR="00D54921" w:rsidRDefault="00D54921" w:rsidP="00CF20AC">
      <w:pPr>
        <w:spacing w:line="280" w:lineRule="exact"/>
        <w:jc w:val="left"/>
        <w:rPr>
          <w:rFonts w:ascii="メイリオ" w:eastAsia="メイリオ" w:hAnsi="メイリオ"/>
          <w:szCs w:val="21"/>
        </w:rPr>
      </w:pPr>
    </w:p>
    <w:p w14:paraId="7AE7DCE4" w14:textId="2C120559" w:rsidR="00D54921" w:rsidRDefault="00D54921" w:rsidP="00CF20AC">
      <w:pPr>
        <w:spacing w:line="280" w:lineRule="exact"/>
        <w:jc w:val="left"/>
        <w:rPr>
          <w:rFonts w:ascii="メイリオ" w:eastAsia="メイリオ" w:hAnsi="メイリオ"/>
          <w:szCs w:val="21"/>
        </w:rPr>
      </w:pPr>
    </w:p>
    <w:p w14:paraId="4A63FE2C" w14:textId="77777777" w:rsidR="00D54921" w:rsidRDefault="00D54921" w:rsidP="00CF20AC">
      <w:pPr>
        <w:spacing w:line="280" w:lineRule="exact"/>
        <w:jc w:val="left"/>
        <w:rPr>
          <w:rFonts w:ascii="メイリオ" w:eastAsia="メイリオ" w:hAnsi="メイリオ"/>
          <w:szCs w:val="21"/>
        </w:rPr>
      </w:pPr>
    </w:p>
    <w:p w14:paraId="2F5154E8" w14:textId="38E8860F" w:rsidR="002B7A98" w:rsidRDefault="002B7A98" w:rsidP="00643CF5">
      <w:pPr>
        <w:spacing w:line="280" w:lineRule="exact"/>
        <w:jc w:val="left"/>
        <w:rPr>
          <w:rFonts w:ascii="メイリオ" w:eastAsia="メイリオ" w:hAnsi="メイリオ"/>
          <w:szCs w:val="21"/>
          <w:u w:val="single"/>
        </w:rPr>
      </w:pPr>
    </w:p>
    <w:p w14:paraId="4B6BAE43" w14:textId="7D091EBF" w:rsidR="00D870F7" w:rsidRDefault="00D870F7" w:rsidP="00643CF5">
      <w:pPr>
        <w:spacing w:line="280" w:lineRule="exact"/>
        <w:jc w:val="left"/>
        <w:rPr>
          <w:rFonts w:ascii="メイリオ" w:eastAsia="メイリオ" w:hAnsi="メイリオ"/>
          <w:szCs w:val="21"/>
          <w:u w:val="single"/>
        </w:rPr>
      </w:pPr>
    </w:p>
    <w:p w14:paraId="61ED807E" w14:textId="6F674C65" w:rsidR="00D870F7" w:rsidRDefault="00D870F7" w:rsidP="00643CF5">
      <w:pPr>
        <w:spacing w:line="280" w:lineRule="exact"/>
        <w:jc w:val="left"/>
        <w:rPr>
          <w:rFonts w:ascii="メイリオ" w:eastAsia="メイリオ" w:hAnsi="メイリオ"/>
          <w:szCs w:val="21"/>
          <w:u w:val="single"/>
        </w:rPr>
      </w:pPr>
    </w:p>
    <w:p w14:paraId="68EAAABC" w14:textId="0DA4EBCE" w:rsidR="00D870F7" w:rsidRDefault="00D870F7" w:rsidP="00643CF5">
      <w:pPr>
        <w:spacing w:line="280" w:lineRule="exact"/>
        <w:jc w:val="left"/>
        <w:rPr>
          <w:rFonts w:ascii="メイリオ" w:eastAsia="メイリオ" w:hAnsi="メイリオ"/>
          <w:szCs w:val="21"/>
          <w:u w:val="single"/>
        </w:rPr>
      </w:pPr>
    </w:p>
    <w:p w14:paraId="0AF6FAD5" w14:textId="08F9A567" w:rsidR="00D870F7" w:rsidRDefault="00D870F7" w:rsidP="00643CF5">
      <w:pPr>
        <w:spacing w:line="280" w:lineRule="exact"/>
        <w:jc w:val="left"/>
        <w:rPr>
          <w:rFonts w:ascii="メイリオ" w:eastAsia="メイリオ" w:hAnsi="メイリオ"/>
          <w:szCs w:val="21"/>
          <w:u w:val="single"/>
        </w:rPr>
      </w:pPr>
    </w:p>
    <w:p w14:paraId="117E9CCE" w14:textId="41523BEA" w:rsidR="00D870F7" w:rsidRDefault="00D870F7" w:rsidP="00643CF5">
      <w:pPr>
        <w:spacing w:line="280" w:lineRule="exact"/>
        <w:jc w:val="left"/>
        <w:rPr>
          <w:rFonts w:ascii="メイリオ" w:eastAsia="メイリオ" w:hAnsi="メイリオ"/>
          <w:szCs w:val="21"/>
          <w:u w:val="single"/>
        </w:rPr>
      </w:pPr>
    </w:p>
    <w:p w14:paraId="0AD158E0" w14:textId="3F9F7398" w:rsidR="00D870F7" w:rsidRDefault="00D870F7" w:rsidP="00643CF5">
      <w:pPr>
        <w:spacing w:line="280" w:lineRule="exact"/>
        <w:jc w:val="left"/>
        <w:rPr>
          <w:rFonts w:ascii="メイリオ" w:eastAsia="メイリオ" w:hAnsi="メイリオ"/>
          <w:szCs w:val="21"/>
          <w:u w:val="single"/>
        </w:rPr>
      </w:pPr>
    </w:p>
    <w:p w14:paraId="0FDCECAD" w14:textId="3C51D52C" w:rsidR="00D870F7" w:rsidRDefault="00D870F7" w:rsidP="00643CF5">
      <w:pPr>
        <w:spacing w:line="280" w:lineRule="exact"/>
        <w:jc w:val="left"/>
        <w:rPr>
          <w:rFonts w:ascii="メイリオ" w:eastAsia="メイリオ" w:hAnsi="メイリオ"/>
          <w:szCs w:val="21"/>
          <w:u w:val="single"/>
        </w:rPr>
      </w:pPr>
    </w:p>
    <w:p w14:paraId="7F7FEF66" w14:textId="77777777" w:rsidR="00BC44A4" w:rsidRDefault="00BC44A4" w:rsidP="00643CF5">
      <w:pPr>
        <w:spacing w:line="280" w:lineRule="exact"/>
        <w:jc w:val="left"/>
        <w:rPr>
          <w:rFonts w:ascii="メイリオ" w:eastAsia="メイリオ" w:hAnsi="メイリオ"/>
          <w:szCs w:val="21"/>
          <w:u w:val="single"/>
        </w:rPr>
      </w:pPr>
    </w:p>
    <w:p w14:paraId="709F2A28" w14:textId="70814563" w:rsidR="00BC44A4" w:rsidRDefault="00BC44A4" w:rsidP="00643CF5">
      <w:pPr>
        <w:spacing w:line="280" w:lineRule="exact"/>
        <w:jc w:val="left"/>
        <w:rPr>
          <w:rFonts w:ascii="メイリオ" w:eastAsia="メイリオ" w:hAnsi="メイリオ"/>
          <w:szCs w:val="21"/>
          <w:u w:val="single"/>
        </w:rPr>
      </w:pPr>
    </w:p>
    <w:p w14:paraId="78912433" w14:textId="0B1A60FB" w:rsidR="00D870F7" w:rsidRDefault="00D870F7" w:rsidP="00643CF5">
      <w:pPr>
        <w:spacing w:line="280" w:lineRule="exact"/>
        <w:jc w:val="left"/>
        <w:rPr>
          <w:rFonts w:ascii="メイリオ" w:eastAsia="メイリオ" w:hAnsi="メイリオ"/>
          <w:szCs w:val="21"/>
          <w:u w:val="single"/>
        </w:rPr>
      </w:pPr>
    </w:p>
    <w:p w14:paraId="300829FE" w14:textId="6F3CB4D4" w:rsidR="00D870F7" w:rsidRDefault="00D870F7" w:rsidP="00643CF5">
      <w:pPr>
        <w:spacing w:line="280" w:lineRule="exact"/>
        <w:jc w:val="left"/>
        <w:rPr>
          <w:rFonts w:ascii="メイリオ" w:eastAsia="メイリオ" w:hAnsi="メイリオ"/>
          <w:szCs w:val="21"/>
          <w:u w:val="single"/>
        </w:rPr>
      </w:pPr>
    </w:p>
    <w:p w14:paraId="0724E4FA" w14:textId="5EA6E9B0" w:rsidR="00BC44A4" w:rsidRDefault="004F6383" w:rsidP="00643CF5">
      <w:pPr>
        <w:spacing w:line="280" w:lineRule="exact"/>
        <w:jc w:val="left"/>
        <w:rPr>
          <w:rFonts w:ascii="メイリオ" w:eastAsia="メイリオ" w:hAnsi="メイリオ"/>
          <w:szCs w:val="21"/>
          <w:u w:val="single"/>
        </w:rPr>
      </w:pPr>
      <w:r w:rsidRPr="004F6383">
        <w:rPr>
          <w:noProof/>
        </w:rPr>
        <w:drawing>
          <wp:anchor distT="0" distB="0" distL="114300" distR="114300" simplePos="0" relativeHeight="251661312" behindDoc="0" locked="0" layoutInCell="1" allowOverlap="1" wp14:anchorId="42E07BC1" wp14:editId="2627E6FC">
            <wp:simplePos x="0" y="0"/>
            <wp:positionH relativeFrom="column">
              <wp:posOffset>253365</wp:posOffset>
            </wp:positionH>
            <wp:positionV relativeFrom="paragraph">
              <wp:posOffset>5715</wp:posOffset>
            </wp:positionV>
            <wp:extent cx="2796540" cy="1318260"/>
            <wp:effectExtent l="0" t="0" r="381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6540" cy="1318260"/>
                    </a:xfrm>
                    <a:prstGeom prst="rect">
                      <a:avLst/>
                    </a:prstGeom>
                    <a:noFill/>
                    <a:ln>
                      <a:noFill/>
                    </a:ln>
                  </pic:spPr>
                </pic:pic>
              </a:graphicData>
            </a:graphic>
          </wp:anchor>
        </w:drawing>
      </w:r>
    </w:p>
    <w:p w14:paraId="748CC7BF" w14:textId="2B906CB3" w:rsidR="00BC44A4" w:rsidRDefault="00BC44A4" w:rsidP="00643CF5">
      <w:pPr>
        <w:spacing w:line="280" w:lineRule="exact"/>
        <w:jc w:val="left"/>
        <w:rPr>
          <w:rFonts w:ascii="メイリオ" w:eastAsia="メイリオ" w:hAnsi="メイリオ"/>
          <w:szCs w:val="21"/>
          <w:u w:val="single"/>
        </w:rPr>
      </w:pPr>
    </w:p>
    <w:p w14:paraId="0E8F345E" w14:textId="26D8A0F7" w:rsidR="00BC44A4" w:rsidRDefault="00BC44A4" w:rsidP="00643CF5">
      <w:pPr>
        <w:spacing w:line="280" w:lineRule="exact"/>
        <w:jc w:val="left"/>
        <w:rPr>
          <w:rFonts w:ascii="メイリオ" w:eastAsia="メイリオ" w:hAnsi="メイリオ"/>
          <w:szCs w:val="21"/>
          <w:u w:val="single"/>
        </w:rPr>
      </w:pPr>
    </w:p>
    <w:p w14:paraId="5FA3DAA7" w14:textId="2C0817FA" w:rsidR="00BC44A4" w:rsidRDefault="00BC44A4" w:rsidP="00643CF5">
      <w:pPr>
        <w:spacing w:line="280" w:lineRule="exact"/>
        <w:jc w:val="left"/>
        <w:rPr>
          <w:rFonts w:ascii="メイリオ" w:eastAsia="メイリオ" w:hAnsi="メイリオ"/>
          <w:szCs w:val="21"/>
          <w:u w:val="single"/>
        </w:rPr>
      </w:pPr>
    </w:p>
    <w:p w14:paraId="4D8CAD75" w14:textId="28E740F7" w:rsidR="00BC44A4" w:rsidRDefault="00BC44A4" w:rsidP="00643CF5">
      <w:pPr>
        <w:spacing w:line="280" w:lineRule="exact"/>
        <w:jc w:val="left"/>
        <w:rPr>
          <w:rFonts w:ascii="メイリオ" w:eastAsia="メイリオ" w:hAnsi="メイリオ"/>
          <w:szCs w:val="21"/>
          <w:u w:val="single"/>
        </w:rPr>
      </w:pPr>
    </w:p>
    <w:p w14:paraId="4AB406F1" w14:textId="777B22C4" w:rsidR="00BC44A4" w:rsidRDefault="00BC44A4" w:rsidP="00643CF5">
      <w:pPr>
        <w:spacing w:line="280" w:lineRule="exact"/>
        <w:jc w:val="left"/>
        <w:rPr>
          <w:rFonts w:ascii="メイリオ" w:eastAsia="メイリオ" w:hAnsi="メイリオ"/>
          <w:szCs w:val="21"/>
          <w:u w:val="single"/>
        </w:rPr>
      </w:pPr>
    </w:p>
    <w:p w14:paraId="49F1A387" w14:textId="571D3DE5" w:rsidR="00BC44A4" w:rsidRDefault="00BC44A4" w:rsidP="00643CF5">
      <w:pPr>
        <w:spacing w:line="280" w:lineRule="exact"/>
        <w:jc w:val="left"/>
        <w:rPr>
          <w:rFonts w:ascii="メイリオ" w:eastAsia="メイリオ" w:hAnsi="メイリオ"/>
          <w:szCs w:val="21"/>
          <w:u w:val="single"/>
        </w:rPr>
      </w:pPr>
    </w:p>
    <w:p w14:paraId="6ECAFF53" w14:textId="7CB20950" w:rsidR="00BC44A4" w:rsidRDefault="00BC44A4" w:rsidP="00643CF5">
      <w:pPr>
        <w:spacing w:line="280" w:lineRule="exact"/>
        <w:jc w:val="left"/>
        <w:rPr>
          <w:rFonts w:ascii="メイリオ" w:eastAsia="メイリオ" w:hAnsi="メイリオ"/>
          <w:szCs w:val="21"/>
          <w:u w:val="single"/>
        </w:rPr>
      </w:pPr>
    </w:p>
    <w:p w14:paraId="551C2D22" w14:textId="34FC60EC" w:rsidR="00BC44A4" w:rsidRDefault="00BC44A4" w:rsidP="00643CF5">
      <w:pPr>
        <w:spacing w:line="280" w:lineRule="exact"/>
        <w:jc w:val="left"/>
        <w:rPr>
          <w:rFonts w:ascii="メイリオ" w:eastAsia="メイリオ" w:hAnsi="メイリオ"/>
          <w:szCs w:val="21"/>
          <w:u w:val="single"/>
        </w:rPr>
      </w:pPr>
    </w:p>
    <w:p w14:paraId="511F02F8" w14:textId="2DC1B7A4" w:rsidR="00BC44A4" w:rsidRDefault="00BC44A4" w:rsidP="00643CF5">
      <w:pPr>
        <w:spacing w:line="280" w:lineRule="exact"/>
        <w:jc w:val="left"/>
        <w:rPr>
          <w:rFonts w:ascii="メイリオ" w:eastAsia="メイリオ" w:hAnsi="メイリオ"/>
          <w:szCs w:val="21"/>
          <w:u w:val="single"/>
        </w:rPr>
      </w:pPr>
    </w:p>
    <w:p w14:paraId="7BAED65B" w14:textId="174A4C83" w:rsidR="00BC44A4" w:rsidRDefault="004F6383" w:rsidP="00643CF5">
      <w:pPr>
        <w:spacing w:line="280" w:lineRule="exact"/>
        <w:jc w:val="left"/>
        <w:rPr>
          <w:rFonts w:ascii="メイリオ" w:eastAsia="メイリオ" w:hAnsi="メイリオ"/>
          <w:szCs w:val="21"/>
          <w:u w:val="single"/>
        </w:rPr>
      </w:pPr>
      <w:r w:rsidRPr="004F6383">
        <w:rPr>
          <w:noProof/>
        </w:rPr>
        <w:lastRenderedPageBreak/>
        <w:drawing>
          <wp:anchor distT="0" distB="0" distL="114300" distR="114300" simplePos="0" relativeHeight="251662336" behindDoc="0" locked="0" layoutInCell="1" allowOverlap="1" wp14:anchorId="359399FF" wp14:editId="1959B0CD">
            <wp:simplePos x="0" y="0"/>
            <wp:positionH relativeFrom="column">
              <wp:posOffset>276225</wp:posOffset>
            </wp:positionH>
            <wp:positionV relativeFrom="paragraph">
              <wp:posOffset>36195</wp:posOffset>
            </wp:positionV>
            <wp:extent cx="2796540" cy="1318260"/>
            <wp:effectExtent l="0" t="0" r="381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6540" cy="1318260"/>
                    </a:xfrm>
                    <a:prstGeom prst="rect">
                      <a:avLst/>
                    </a:prstGeom>
                    <a:noFill/>
                    <a:ln>
                      <a:noFill/>
                    </a:ln>
                  </pic:spPr>
                </pic:pic>
              </a:graphicData>
            </a:graphic>
          </wp:anchor>
        </w:drawing>
      </w:r>
    </w:p>
    <w:p w14:paraId="424B5850" w14:textId="71AB9A7A" w:rsidR="00BC44A4" w:rsidRDefault="00BC44A4" w:rsidP="00643CF5">
      <w:pPr>
        <w:spacing w:line="280" w:lineRule="exact"/>
        <w:jc w:val="left"/>
        <w:rPr>
          <w:rFonts w:ascii="メイリオ" w:eastAsia="メイリオ" w:hAnsi="メイリオ"/>
          <w:szCs w:val="21"/>
          <w:u w:val="single"/>
        </w:rPr>
      </w:pPr>
    </w:p>
    <w:p w14:paraId="631A984E" w14:textId="2C0C8AA3" w:rsidR="00BC44A4" w:rsidRDefault="00BC44A4" w:rsidP="00643CF5">
      <w:pPr>
        <w:spacing w:line="280" w:lineRule="exact"/>
        <w:jc w:val="left"/>
        <w:rPr>
          <w:rFonts w:ascii="メイリオ" w:eastAsia="メイリオ" w:hAnsi="メイリオ"/>
          <w:szCs w:val="21"/>
          <w:u w:val="single"/>
        </w:rPr>
      </w:pPr>
    </w:p>
    <w:p w14:paraId="20306CA1" w14:textId="0DBFDBCE" w:rsidR="00BC44A4" w:rsidRDefault="00BC44A4" w:rsidP="00643CF5">
      <w:pPr>
        <w:spacing w:line="280" w:lineRule="exact"/>
        <w:jc w:val="left"/>
        <w:rPr>
          <w:rFonts w:ascii="メイリオ" w:eastAsia="メイリオ" w:hAnsi="メイリオ"/>
          <w:b/>
          <w:bCs/>
          <w:szCs w:val="21"/>
        </w:rPr>
      </w:pPr>
    </w:p>
    <w:p w14:paraId="0A519523" w14:textId="5BE47386" w:rsidR="00BC44A4" w:rsidRDefault="00BC44A4" w:rsidP="00643CF5">
      <w:pPr>
        <w:spacing w:line="280" w:lineRule="exact"/>
        <w:jc w:val="left"/>
        <w:rPr>
          <w:rFonts w:ascii="メイリオ" w:eastAsia="メイリオ" w:hAnsi="メイリオ"/>
          <w:b/>
          <w:bCs/>
          <w:szCs w:val="21"/>
        </w:rPr>
      </w:pPr>
    </w:p>
    <w:p w14:paraId="1A7D1183" w14:textId="176CA88D" w:rsidR="00BC44A4" w:rsidRDefault="00BC44A4" w:rsidP="00643CF5">
      <w:pPr>
        <w:spacing w:line="280" w:lineRule="exact"/>
        <w:jc w:val="left"/>
        <w:rPr>
          <w:rFonts w:ascii="メイリオ" w:eastAsia="メイリオ" w:hAnsi="メイリオ"/>
          <w:b/>
          <w:bCs/>
          <w:szCs w:val="21"/>
        </w:rPr>
      </w:pPr>
    </w:p>
    <w:p w14:paraId="125121AE" w14:textId="23510A41" w:rsidR="00BC44A4" w:rsidRDefault="00BC44A4" w:rsidP="00643CF5">
      <w:pPr>
        <w:spacing w:line="280" w:lineRule="exact"/>
        <w:jc w:val="left"/>
        <w:rPr>
          <w:rFonts w:ascii="メイリオ" w:eastAsia="メイリオ" w:hAnsi="メイリオ"/>
          <w:b/>
          <w:bCs/>
          <w:szCs w:val="21"/>
        </w:rPr>
      </w:pPr>
    </w:p>
    <w:p w14:paraId="20913E86" w14:textId="41A631FA" w:rsidR="00BC44A4" w:rsidRDefault="00BC44A4" w:rsidP="00643CF5">
      <w:pPr>
        <w:spacing w:line="280" w:lineRule="exact"/>
        <w:jc w:val="left"/>
        <w:rPr>
          <w:rFonts w:ascii="メイリオ" w:eastAsia="メイリオ" w:hAnsi="メイリオ"/>
          <w:b/>
          <w:bCs/>
          <w:szCs w:val="21"/>
        </w:rPr>
      </w:pPr>
    </w:p>
    <w:p w14:paraId="27F8AF92" w14:textId="4DEEE4BF" w:rsidR="00E86E95" w:rsidRDefault="00E86E95" w:rsidP="00643CF5">
      <w:pPr>
        <w:spacing w:line="280" w:lineRule="exact"/>
        <w:jc w:val="left"/>
        <w:rPr>
          <w:rFonts w:ascii="メイリオ" w:eastAsia="メイリオ" w:hAnsi="メイリオ"/>
          <w:b/>
          <w:bCs/>
          <w:szCs w:val="21"/>
        </w:rPr>
      </w:pPr>
      <w:r w:rsidRPr="00E86E95">
        <w:drawing>
          <wp:anchor distT="0" distB="0" distL="114300" distR="114300" simplePos="0" relativeHeight="251665408" behindDoc="0" locked="0" layoutInCell="1" allowOverlap="1" wp14:anchorId="4471FD23" wp14:editId="4A245136">
            <wp:simplePos x="0" y="0"/>
            <wp:positionH relativeFrom="column">
              <wp:posOffset>276225</wp:posOffset>
            </wp:positionH>
            <wp:positionV relativeFrom="paragraph">
              <wp:posOffset>99695</wp:posOffset>
            </wp:positionV>
            <wp:extent cx="6019800" cy="164592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9800" cy="1645920"/>
                    </a:xfrm>
                    <a:prstGeom prst="rect">
                      <a:avLst/>
                    </a:prstGeom>
                    <a:noFill/>
                    <a:ln>
                      <a:noFill/>
                    </a:ln>
                  </pic:spPr>
                </pic:pic>
              </a:graphicData>
            </a:graphic>
          </wp:anchor>
        </w:drawing>
      </w:r>
    </w:p>
    <w:p w14:paraId="28DFB94D" w14:textId="628E0421" w:rsidR="00E86E95" w:rsidRDefault="00E86E95" w:rsidP="00643CF5">
      <w:pPr>
        <w:spacing w:line="280" w:lineRule="exact"/>
        <w:jc w:val="left"/>
        <w:rPr>
          <w:rFonts w:ascii="メイリオ" w:eastAsia="メイリオ" w:hAnsi="メイリオ" w:hint="eastAsia"/>
          <w:b/>
          <w:bCs/>
          <w:szCs w:val="21"/>
        </w:rPr>
      </w:pPr>
    </w:p>
    <w:p w14:paraId="65FBFDDA" w14:textId="24EB2453" w:rsidR="00BC44A4" w:rsidRDefault="00BC44A4" w:rsidP="00643CF5">
      <w:pPr>
        <w:spacing w:line="280" w:lineRule="exact"/>
        <w:jc w:val="left"/>
        <w:rPr>
          <w:rFonts w:ascii="メイリオ" w:eastAsia="メイリオ" w:hAnsi="メイリオ"/>
          <w:b/>
          <w:bCs/>
          <w:szCs w:val="21"/>
        </w:rPr>
      </w:pPr>
    </w:p>
    <w:p w14:paraId="1EB58163" w14:textId="02A62674" w:rsidR="00BC44A4" w:rsidRDefault="00BC44A4" w:rsidP="00643CF5">
      <w:pPr>
        <w:spacing w:line="280" w:lineRule="exact"/>
        <w:jc w:val="left"/>
        <w:rPr>
          <w:rFonts w:ascii="メイリオ" w:eastAsia="メイリオ" w:hAnsi="メイリオ"/>
          <w:b/>
          <w:bCs/>
          <w:szCs w:val="21"/>
        </w:rPr>
      </w:pPr>
    </w:p>
    <w:p w14:paraId="712E0462" w14:textId="1EE9AD98" w:rsidR="00BC44A4" w:rsidRDefault="00BC44A4" w:rsidP="00643CF5">
      <w:pPr>
        <w:spacing w:line="280" w:lineRule="exact"/>
        <w:jc w:val="left"/>
        <w:rPr>
          <w:rFonts w:ascii="メイリオ" w:eastAsia="メイリオ" w:hAnsi="メイリオ"/>
          <w:b/>
          <w:bCs/>
          <w:szCs w:val="21"/>
        </w:rPr>
      </w:pPr>
    </w:p>
    <w:p w14:paraId="0CD1492F" w14:textId="453B6F90" w:rsidR="00BC44A4" w:rsidRDefault="00BC44A4" w:rsidP="00643CF5">
      <w:pPr>
        <w:spacing w:line="280" w:lineRule="exact"/>
        <w:jc w:val="left"/>
        <w:rPr>
          <w:rFonts w:ascii="メイリオ" w:eastAsia="メイリオ" w:hAnsi="メイリオ"/>
          <w:b/>
          <w:bCs/>
          <w:szCs w:val="21"/>
        </w:rPr>
      </w:pPr>
    </w:p>
    <w:p w14:paraId="6BCD11F8" w14:textId="6BCDA716" w:rsidR="00BC44A4" w:rsidRDefault="00BC44A4" w:rsidP="00643CF5">
      <w:pPr>
        <w:spacing w:line="280" w:lineRule="exact"/>
        <w:jc w:val="left"/>
        <w:rPr>
          <w:rFonts w:ascii="メイリオ" w:eastAsia="メイリオ" w:hAnsi="メイリオ"/>
          <w:b/>
          <w:bCs/>
          <w:szCs w:val="21"/>
        </w:rPr>
      </w:pPr>
    </w:p>
    <w:p w14:paraId="44239CFC" w14:textId="4595B5E8" w:rsidR="00BC44A4" w:rsidRDefault="00BC44A4" w:rsidP="00643CF5">
      <w:pPr>
        <w:spacing w:line="280" w:lineRule="exact"/>
        <w:jc w:val="left"/>
        <w:rPr>
          <w:rFonts w:ascii="メイリオ" w:eastAsia="メイリオ" w:hAnsi="メイリオ"/>
          <w:b/>
          <w:bCs/>
          <w:szCs w:val="21"/>
        </w:rPr>
      </w:pPr>
    </w:p>
    <w:p w14:paraId="7D56ECBB" w14:textId="7E4E1561" w:rsidR="00E86E95" w:rsidRDefault="00E86E95" w:rsidP="00643CF5">
      <w:pPr>
        <w:spacing w:line="280" w:lineRule="exact"/>
        <w:jc w:val="left"/>
        <w:rPr>
          <w:rFonts w:ascii="メイリオ" w:eastAsia="メイリオ" w:hAnsi="メイリオ" w:hint="eastAsia"/>
          <w:b/>
          <w:bCs/>
          <w:szCs w:val="21"/>
        </w:rPr>
      </w:pPr>
    </w:p>
    <w:p w14:paraId="2A5E5236" w14:textId="3F9AE190" w:rsidR="00E86E95" w:rsidRDefault="00AF4646" w:rsidP="00643CF5">
      <w:pPr>
        <w:spacing w:line="280" w:lineRule="exact"/>
        <w:jc w:val="left"/>
        <w:rPr>
          <w:rFonts w:ascii="メイリオ" w:eastAsia="メイリオ" w:hAnsi="メイリオ"/>
          <w:b/>
          <w:bCs/>
          <w:szCs w:val="21"/>
        </w:rPr>
      </w:pPr>
      <w:r w:rsidRPr="00AF4646">
        <w:drawing>
          <wp:anchor distT="0" distB="0" distL="114300" distR="114300" simplePos="0" relativeHeight="251666432" behindDoc="0" locked="0" layoutInCell="1" allowOverlap="1" wp14:anchorId="4BD07615" wp14:editId="7E8A6460">
            <wp:simplePos x="0" y="0"/>
            <wp:positionH relativeFrom="column">
              <wp:posOffset>276225</wp:posOffset>
            </wp:positionH>
            <wp:positionV relativeFrom="paragraph">
              <wp:posOffset>84455</wp:posOffset>
            </wp:positionV>
            <wp:extent cx="6192520" cy="253873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2538730"/>
                    </a:xfrm>
                    <a:prstGeom prst="rect">
                      <a:avLst/>
                    </a:prstGeom>
                    <a:noFill/>
                    <a:ln>
                      <a:noFill/>
                    </a:ln>
                  </pic:spPr>
                </pic:pic>
              </a:graphicData>
            </a:graphic>
          </wp:anchor>
        </w:drawing>
      </w:r>
    </w:p>
    <w:p w14:paraId="396ABABC" w14:textId="23B3B105" w:rsidR="00AF4646" w:rsidRDefault="00AF4646" w:rsidP="00643CF5">
      <w:pPr>
        <w:spacing w:line="280" w:lineRule="exact"/>
        <w:jc w:val="left"/>
        <w:rPr>
          <w:rFonts w:ascii="メイリオ" w:eastAsia="メイリオ" w:hAnsi="メイリオ"/>
          <w:b/>
          <w:bCs/>
          <w:szCs w:val="21"/>
        </w:rPr>
      </w:pPr>
    </w:p>
    <w:p w14:paraId="323293F8" w14:textId="77777777" w:rsidR="00AF4646" w:rsidRDefault="00AF4646" w:rsidP="00643CF5">
      <w:pPr>
        <w:spacing w:line="280" w:lineRule="exact"/>
        <w:jc w:val="left"/>
        <w:rPr>
          <w:rFonts w:ascii="メイリオ" w:eastAsia="メイリオ" w:hAnsi="メイリオ" w:hint="eastAsia"/>
          <w:b/>
          <w:bCs/>
          <w:szCs w:val="21"/>
        </w:rPr>
      </w:pPr>
    </w:p>
    <w:p w14:paraId="7A47D1FC" w14:textId="27E8D053" w:rsidR="002F2FF5" w:rsidRDefault="002F2FF5" w:rsidP="00643CF5">
      <w:pPr>
        <w:spacing w:line="280" w:lineRule="exact"/>
        <w:jc w:val="left"/>
        <w:rPr>
          <w:rFonts w:ascii="メイリオ" w:eastAsia="メイリオ" w:hAnsi="メイリオ"/>
          <w:b/>
          <w:bCs/>
          <w:szCs w:val="21"/>
        </w:rPr>
      </w:pPr>
    </w:p>
    <w:p w14:paraId="7ADDD745" w14:textId="77777777" w:rsidR="002F2FF5" w:rsidRDefault="002F2FF5" w:rsidP="00643CF5">
      <w:pPr>
        <w:spacing w:line="280" w:lineRule="exact"/>
        <w:jc w:val="left"/>
        <w:rPr>
          <w:rFonts w:ascii="メイリオ" w:eastAsia="メイリオ" w:hAnsi="メイリオ" w:hint="eastAsia"/>
          <w:b/>
          <w:bCs/>
          <w:szCs w:val="21"/>
        </w:rPr>
      </w:pPr>
    </w:p>
    <w:p w14:paraId="3D9988EC" w14:textId="31D1663F" w:rsidR="002F2FF5" w:rsidRDefault="002F2FF5" w:rsidP="00643CF5">
      <w:pPr>
        <w:spacing w:line="280" w:lineRule="exact"/>
        <w:jc w:val="left"/>
        <w:rPr>
          <w:rFonts w:ascii="メイリオ" w:eastAsia="メイリオ" w:hAnsi="メイリオ"/>
          <w:b/>
          <w:bCs/>
          <w:szCs w:val="21"/>
        </w:rPr>
      </w:pPr>
    </w:p>
    <w:p w14:paraId="30720FAB" w14:textId="0F446CCE" w:rsidR="00BC44A4" w:rsidRDefault="00BC44A4" w:rsidP="00643CF5">
      <w:pPr>
        <w:spacing w:line="280" w:lineRule="exact"/>
        <w:jc w:val="left"/>
        <w:rPr>
          <w:rFonts w:ascii="メイリオ" w:eastAsia="メイリオ" w:hAnsi="メイリオ"/>
          <w:b/>
          <w:bCs/>
          <w:szCs w:val="21"/>
        </w:rPr>
      </w:pPr>
    </w:p>
    <w:p w14:paraId="4BF0C105" w14:textId="67148C6F" w:rsidR="00BC44A4" w:rsidRDefault="00BC44A4" w:rsidP="00643CF5">
      <w:pPr>
        <w:spacing w:line="280" w:lineRule="exact"/>
        <w:jc w:val="left"/>
        <w:rPr>
          <w:rFonts w:ascii="メイリオ" w:eastAsia="メイリオ" w:hAnsi="メイリオ"/>
          <w:b/>
          <w:bCs/>
          <w:szCs w:val="21"/>
        </w:rPr>
      </w:pPr>
    </w:p>
    <w:p w14:paraId="1D552FF5" w14:textId="2964AB8B" w:rsidR="00BC44A4" w:rsidRDefault="00BC44A4" w:rsidP="00643CF5">
      <w:pPr>
        <w:spacing w:line="280" w:lineRule="exact"/>
        <w:jc w:val="left"/>
        <w:rPr>
          <w:rFonts w:ascii="メイリオ" w:eastAsia="メイリオ" w:hAnsi="メイリオ"/>
          <w:b/>
          <w:bCs/>
          <w:szCs w:val="21"/>
        </w:rPr>
      </w:pPr>
    </w:p>
    <w:p w14:paraId="4ECB24B3" w14:textId="7613D0EB" w:rsidR="00BC44A4" w:rsidRDefault="00BC44A4" w:rsidP="00643CF5">
      <w:pPr>
        <w:spacing w:line="280" w:lineRule="exact"/>
        <w:jc w:val="left"/>
        <w:rPr>
          <w:rFonts w:ascii="メイリオ" w:eastAsia="メイリオ" w:hAnsi="メイリオ"/>
          <w:b/>
          <w:bCs/>
          <w:szCs w:val="21"/>
        </w:rPr>
      </w:pPr>
    </w:p>
    <w:p w14:paraId="7142CAF1" w14:textId="1291A835" w:rsidR="00BC44A4" w:rsidRDefault="00BC44A4" w:rsidP="00643CF5">
      <w:pPr>
        <w:spacing w:line="280" w:lineRule="exact"/>
        <w:jc w:val="left"/>
        <w:rPr>
          <w:rFonts w:ascii="メイリオ" w:eastAsia="メイリオ" w:hAnsi="メイリオ"/>
          <w:b/>
          <w:bCs/>
          <w:szCs w:val="21"/>
        </w:rPr>
      </w:pPr>
    </w:p>
    <w:p w14:paraId="78EEBF15" w14:textId="30A46C74" w:rsidR="00BC44A4" w:rsidRDefault="00BC44A4" w:rsidP="00643CF5">
      <w:pPr>
        <w:spacing w:line="280" w:lineRule="exact"/>
        <w:jc w:val="left"/>
        <w:rPr>
          <w:rFonts w:ascii="メイリオ" w:eastAsia="メイリオ" w:hAnsi="メイリオ"/>
          <w:b/>
          <w:bCs/>
          <w:szCs w:val="21"/>
        </w:rPr>
      </w:pPr>
    </w:p>
    <w:p w14:paraId="0EA891FD" w14:textId="73F554DF" w:rsidR="00BC44A4" w:rsidRDefault="00BC44A4" w:rsidP="00643CF5">
      <w:pPr>
        <w:spacing w:line="280" w:lineRule="exact"/>
        <w:jc w:val="left"/>
        <w:rPr>
          <w:rFonts w:ascii="メイリオ" w:eastAsia="メイリオ" w:hAnsi="メイリオ"/>
          <w:b/>
          <w:bCs/>
          <w:szCs w:val="21"/>
        </w:rPr>
      </w:pPr>
    </w:p>
    <w:p w14:paraId="25C5F788" w14:textId="603183A5" w:rsidR="00BC44A4" w:rsidRDefault="00BC44A4" w:rsidP="00643CF5">
      <w:pPr>
        <w:spacing w:line="280" w:lineRule="exact"/>
        <w:jc w:val="left"/>
        <w:rPr>
          <w:rFonts w:ascii="メイリオ" w:eastAsia="メイリオ" w:hAnsi="メイリオ"/>
          <w:b/>
          <w:bCs/>
          <w:szCs w:val="21"/>
        </w:rPr>
      </w:pPr>
    </w:p>
    <w:p w14:paraId="7D6FA3A9" w14:textId="78749359" w:rsidR="00BC44A4" w:rsidRDefault="00BC44A4" w:rsidP="00643CF5">
      <w:pPr>
        <w:spacing w:line="280" w:lineRule="exact"/>
        <w:jc w:val="left"/>
        <w:rPr>
          <w:rFonts w:ascii="メイリオ" w:eastAsia="メイリオ" w:hAnsi="メイリオ"/>
          <w:b/>
          <w:bCs/>
          <w:szCs w:val="21"/>
        </w:rPr>
      </w:pPr>
    </w:p>
    <w:p w14:paraId="27878822" w14:textId="77777777" w:rsidR="00AF4646" w:rsidRDefault="00AF4646" w:rsidP="00643CF5">
      <w:pPr>
        <w:spacing w:line="280" w:lineRule="exact"/>
        <w:jc w:val="left"/>
        <w:rPr>
          <w:rFonts w:ascii="メイリオ" w:eastAsia="メイリオ" w:hAnsi="メイリオ" w:hint="eastAsia"/>
          <w:b/>
          <w:bCs/>
          <w:szCs w:val="21"/>
        </w:rPr>
      </w:pPr>
    </w:p>
    <w:p w14:paraId="3E758B6E" w14:textId="0908919C" w:rsidR="002236CA" w:rsidRPr="00A107A2" w:rsidRDefault="0002755A" w:rsidP="00643CF5">
      <w:pPr>
        <w:spacing w:line="280" w:lineRule="exact"/>
        <w:jc w:val="left"/>
        <w:rPr>
          <w:rFonts w:ascii="メイリオ" w:eastAsia="メイリオ" w:hAnsi="メイリオ"/>
          <w:b/>
          <w:bCs/>
          <w:szCs w:val="21"/>
        </w:rPr>
      </w:pPr>
      <w:r w:rsidRPr="00A107A2">
        <w:rPr>
          <w:rFonts w:ascii="メイリオ" w:eastAsia="メイリオ" w:hAnsi="メイリオ" w:hint="eastAsia"/>
          <w:b/>
          <w:bCs/>
          <w:szCs w:val="21"/>
        </w:rPr>
        <w:t>４</w:t>
      </w:r>
      <w:r w:rsidR="002B7A98" w:rsidRPr="00A107A2">
        <w:rPr>
          <w:rFonts w:ascii="メイリオ" w:eastAsia="メイリオ" w:hAnsi="メイリオ" w:hint="eastAsia"/>
          <w:b/>
          <w:bCs/>
          <w:szCs w:val="21"/>
        </w:rPr>
        <w:t xml:space="preserve">　</w:t>
      </w:r>
      <w:r w:rsidR="00C33255">
        <w:rPr>
          <w:rFonts w:ascii="メイリオ" w:eastAsia="メイリオ" w:hAnsi="メイリオ" w:hint="eastAsia"/>
          <w:b/>
          <w:bCs/>
          <w:szCs w:val="21"/>
        </w:rPr>
        <w:t>フォローアップ（</w:t>
      </w:r>
      <w:r w:rsidR="00887436">
        <w:rPr>
          <w:rFonts w:ascii="メイリオ" w:eastAsia="メイリオ" w:hAnsi="メイリオ" w:hint="eastAsia"/>
          <w:b/>
          <w:bCs/>
          <w:szCs w:val="21"/>
        </w:rPr>
        <w:t>令和</w:t>
      </w:r>
      <w:r w:rsidR="002B7A98" w:rsidRPr="00A107A2">
        <w:rPr>
          <w:rFonts w:ascii="メイリオ" w:eastAsia="メイリオ" w:hAnsi="メイリオ" w:hint="eastAsia"/>
          <w:b/>
          <w:bCs/>
          <w:szCs w:val="21"/>
        </w:rPr>
        <w:t>６</w:t>
      </w:r>
      <w:r w:rsidR="00887436">
        <w:rPr>
          <w:rFonts w:ascii="メイリオ" w:eastAsia="メイリオ" w:hAnsi="メイリオ" w:hint="eastAsia"/>
          <w:b/>
          <w:bCs/>
          <w:szCs w:val="21"/>
        </w:rPr>
        <w:t>年度</w:t>
      </w:r>
      <w:r w:rsidR="00C33255">
        <w:rPr>
          <w:rFonts w:ascii="メイリオ" w:eastAsia="メイリオ" w:hAnsi="メイリオ" w:hint="eastAsia"/>
          <w:b/>
          <w:bCs/>
          <w:szCs w:val="21"/>
        </w:rPr>
        <w:t>実施）</w:t>
      </w:r>
    </w:p>
    <w:p w14:paraId="50D9EEA8" w14:textId="77777777" w:rsidR="00C33255" w:rsidRDefault="00C33255" w:rsidP="00643CF5">
      <w:pPr>
        <w:spacing w:line="280" w:lineRule="exact"/>
        <w:jc w:val="left"/>
        <w:rPr>
          <w:rFonts w:ascii="メイリオ" w:eastAsia="メイリオ" w:hAnsi="メイリオ"/>
          <w:szCs w:val="21"/>
        </w:rPr>
      </w:pPr>
      <w:r>
        <w:rPr>
          <w:rFonts w:ascii="メイリオ" w:eastAsia="メイリオ" w:hAnsi="メイリオ" w:hint="eastAsia"/>
          <w:szCs w:val="21"/>
        </w:rPr>
        <w:t xml:space="preserve">　　令和５年度事業における大腸がん検診受診者（柏原市28人・摂津市23人）に対し、翌年度以降</w:t>
      </w:r>
    </w:p>
    <w:p w14:paraId="3484CA8C" w14:textId="77777777" w:rsidR="00C33255" w:rsidRDefault="00C33255" w:rsidP="00C33255">
      <w:pPr>
        <w:spacing w:line="280" w:lineRule="exact"/>
        <w:ind w:firstLineChars="100" w:firstLine="210"/>
        <w:jc w:val="left"/>
        <w:rPr>
          <w:rFonts w:ascii="メイリオ" w:eastAsia="メイリオ" w:hAnsi="メイリオ"/>
          <w:szCs w:val="21"/>
        </w:rPr>
      </w:pPr>
      <w:r>
        <w:rPr>
          <w:rFonts w:ascii="メイリオ" w:eastAsia="メイリオ" w:hAnsi="メイリオ" w:hint="eastAsia"/>
          <w:szCs w:val="21"/>
        </w:rPr>
        <w:t>も市町村のがん検診を自発的に受診してもらうため、フォローアップを実施する。なお、フォローア</w:t>
      </w:r>
    </w:p>
    <w:p w14:paraId="60A21C5C" w14:textId="310C1412" w:rsidR="004B71E6" w:rsidRPr="005764FD" w:rsidRDefault="00C33255" w:rsidP="00C33255">
      <w:pPr>
        <w:spacing w:line="280" w:lineRule="exact"/>
        <w:ind w:firstLineChars="100" w:firstLine="210"/>
        <w:jc w:val="left"/>
        <w:rPr>
          <w:rFonts w:ascii="メイリオ" w:eastAsia="メイリオ" w:hAnsi="メイリオ"/>
          <w:szCs w:val="21"/>
        </w:rPr>
      </w:pPr>
      <w:r>
        <w:rPr>
          <w:rFonts w:ascii="メイリオ" w:eastAsia="メイリオ" w:hAnsi="メイリオ" w:hint="eastAsia"/>
          <w:szCs w:val="21"/>
        </w:rPr>
        <w:t>ップの内容については、各市と相談の上、決定する予定。</w:t>
      </w:r>
    </w:p>
    <w:sectPr w:rsidR="004B71E6" w:rsidRPr="005764FD" w:rsidSect="005764FD">
      <w:pgSz w:w="11906" w:h="16838"/>
      <w:pgMar w:top="567" w:right="1077" w:bottom="51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C50CB" w14:textId="77777777" w:rsidR="00E25A7B" w:rsidRDefault="00E25A7B" w:rsidP="00653E28">
      <w:r>
        <w:separator/>
      </w:r>
    </w:p>
  </w:endnote>
  <w:endnote w:type="continuationSeparator" w:id="0">
    <w:p w14:paraId="53DD7F11" w14:textId="77777777" w:rsidR="00E25A7B" w:rsidRDefault="00E25A7B" w:rsidP="0065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EE636" w14:textId="77777777" w:rsidR="00E25A7B" w:rsidRDefault="00E25A7B" w:rsidP="00653E28">
      <w:r>
        <w:separator/>
      </w:r>
    </w:p>
  </w:footnote>
  <w:footnote w:type="continuationSeparator" w:id="0">
    <w:p w14:paraId="39502001" w14:textId="77777777" w:rsidR="00E25A7B" w:rsidRDefault="00E25A7B" w:rsidP="00653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DF1"/>
    <w:rsid w:val="0000137F"/>
    <w:rsid w:val="0002755A"/>
    <w:rsid w:val="00085E87"/>
    <w:rsid w:val="00140746"/>
    <w:rsid w:val="001D2A44"/>
    <w:rsid w:val="002236CA"/>
    <w:rsid w:val="002B7A98"/>
    <w:rsid w:val="002C5E6B"/>
    <w:rsid w:val="002F2FF5"/>
    <w:rsid w:val="00352E44"/>
    <w:rsid w:val="00382A7C"/>
    <w:rsid w:val="004426EA"/>
    <w:rsid w:val="0049090C"/>
    <w:rsid w:val="004B71E6"/>
    <w:rsid w:val="004C1C15"/>
    <w:rsid w:val="004F6383"/>
    <w:rsid w:val="00542999"/>
    <w:rsid w:val="005764FD"/>
    <w:rsid w:val="00583051"/>
    <w:rsid w:val="006427FA"/>
    <w:rsid w:val="00643CF5"/>
    <w:rsid w:val="00653E28"/>
    <w:rsid w:val="006820CD"/>
    <w:rsid w:val="006A2FA0"/>
    <w:rsid w:val="00713B65"/>
    <w:rsid w:val="007A542A"/>
    <w:rsid w:val="00820D5B"/>
    <w:rsid w:val="00887436"/>
    <w:rsid w:val="00996392"/>
    <w:rsid w:val="009D4E0F"/>
    <w:rsid w:val="009F37C9"/>
    <w:rsid w:val="00A107A2"/>
    <w:rsid w:val="00A62B6C"/>
    <w:rsid w:val="00AF4646"/>
    <w:rsid w:val="00BC44A4"/>
    <w:rsid w:val="00C11BCB"/>
    <w:rsid w:val="00C33255"/>
    <w:rsid w:val="00C50330"/>
    <w:rsid w:val="00CA1BA3"/>
    <w:rsid w:val="00CE2511"/>
    <w:rsid w:val="00CF20AC"/>
    <w:rsid w:val="00D05BAA"/>
    <w:rsid w:val="00D54921"/>
    <w:rsid w:val="00D870F7"/>
    <w:rsid w:val="00D9020B"/>
    <w:rsid w:val="00E25A7B"/>
    <w:rsid w:val="00E53DF1"/>
    <w:rsid w:val="00E86E95"/>
    <w:rsid w:val="00EC0796"/>
    <w:rsid w:val="00EF329F"/>
    <w:rsid w:val="00F66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F510620"/>
  <w15:chartTrackingRefBased/>
  <w15:docId w15:val="{2F73E80D-ABC6-4730-89D7-ED3C07F5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E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E28"/>
    <w:pPr>
      <w:tabs>
        <w:tab w:val="center" w:pos="4252"/>
        <w:tab w:val="right" w:pos="8504"/>
      </w:tabs>
      <w:snapToGrid w:val="0"/>
    </w:pPr>
  </w:style>
  <w:style w:type="character" w:customStyle="1" w:styleId="a4">
    <w:name w:val="ヘッダー (文字)"/>
    <w:basedOn w:val="a0"/>
    <w:link w:val="a3"/>
    <w:uiPriority w:val="99"/>
    <w:rsid w:val="00653E28"/>
  </w:style>
  <w:style w:type="paragraph" w:styleId="a5">
    <w:name w:val="footer"/>
    <w:basedOn w:val="a"/>
    <w:link w:val="a6"/>
    <w:uiPriority w:val="99"/>
    <w:unhideWhenUsed/>
    <w:rsid w:val="00653E28"/>
    <w:pPr>
      <w:tabs>
        <w:tab w:val="center" w:pos="4252"/>
        <w:tab w:val="right" w:pos="8504"/>
      </w:tabs>
      <w:snapToGrid w:val="0"/>
    </w:pPr>
  </w:style>
  <w:style w:type="character" w:customStyle="1" w:styleId="a6">
    <w:name w:val="フッター (文字)"/>
    <w:basedOn w:val="a0"/>
    <w:link w:val="a5"/>
    <w:uiPriority w:val="99"/>
    <w:rsid w:val="00653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8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D3F0F-D856-4296-A0F2-9825745EA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俣野　なるみ</dc:creator>
  <cp:keywords/>
  <dc:description/>
  <cp:lastModifiedBy>西田　由美</cp:lastModifiedBy>
  <cp:revision>10</cp:revision>
  <cp:lastPrinted>2024-02-19T04:29:00Z</cp:lastPrinted>
  <dcterms:created xsi:type="dcterms:W3CDTF">2024-02-16T08:06:00Z</dcterms:created>
  <dcterms:modified xsi:type="dcterms:W3CDTF">2024-02-19T04:33:00Z</dcterms:modified>
</cp:coreProperties>
</file>