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AC17" w14:textId="475B6560" w:rsidR="00D03484" w:rsidRPr="00194D4B" w:rsidRDefault="0005255A" w:rsidP="00916E98">
      <w:pPr>
        <w:widowControl/>
        <w:spacing w:line="400" w:lineRule="exact"/>
        <w:jc w:val="center"/>
        <w:rPr>
          <w:rFonts w:ascii="Meiryo UI" w:eastAsia="Meiryo UI" w:hAnsi="Meiryo UI"/>
          <w:bCs/>
          <w:color w:val="000000" w:themeColor="text1"/>
          <w:sz w:val="28"/>
          <w:szCs w:val="28"/>
        </w:rPr>
      </w:pPr>
      <w:r>
        <w:rPr>
          <w:rFonts w:hAnsi="HG丸ｺﾞｼｯｸM-PRO"/>
          <w:b/>
          <w:noProof/>
          <w:sz w:val="28"/>
          <w:szCs w:val="28"/>
        </w:rPr>
        <mc:AlternateContent>
          <mc:Choice Requires="wps">
            <w:drawing>
              <wp:anchor distT="0" distB="0" distL="114300" distR="114300" simplePos="0" relativeHeight="251669504" behindDoc="0" locked="0" layoutInCell="1" allowOverlap="1" wp14:anchorId="184CEE2B" wp14:editId="7F5BE323">
                <wp:simplePos x="0" y="0"/>
                <wp:positionH relativeFrom="margin">
                  <wp:posOffset>-403989</wp:posOffset>
                </wp:positionH>
                <wp:positionV relativeFrom="paragraph">
                  <wp:posOffset>-607814</wp:posOffset>
                </wp:positionV>
                <wp:extent cx="3308888" cy="448999"/>
                <wp:effectExtent l="0" t="0" r="25400" b="27305"/>
                <wp:wrapNone/>
                <wp:docPr id="3633" name="正方形/長方形 3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888" cy="448999"/>
                        </a:xfrm>
                        <a:prstGeom prst="rect">
                          <a:avLst/>
                        </a:prstGeom>
                        <a:solidFill>
                          <a:srgbClr val="FFFFFF"/>
                        </a:solidFill>
                        <a:ln w="9525">
                          <a:solidFill>
                            <a:srgbClr val="000000"/>
                          </a:solidFill>
                          <a:miter lim="800000"/>
                          <a:headEnd/>
                          <a:tailEnd/>
                        </a:ln>
                      </wps:spPr>
                      <wps:txbx>
                        <w:txbxContent>
                          <w:p w14:paraId="73F1013F" w14:textId="31ED0299" w:rsidR="0005255A" w:rsidRDefault="0005255A" w:rsidP="0005255A">
                            <w:pPr>
                              <w:spacing w:line="320" w:lineRule="exact"/>
                              <w:jc w:val="center"/>
                              <w:rPr>
                                <w:rFonts w:ascii="Meiryo UI" w:eastAsia="Meiryo UI" w:hAnsi="Meiryo UI"/>
                                <w:color w:val="000000"/>
                                <w:sz w:val="22"/>
                                <w:szCs w:val="22"/>
                              </w:rPr>
                            </w:pPr>
                            <w:r>
                              <w:rPr>
                                <w:rFonts w:ascii="Meiryo UI" w:eastAsia="Meiryo UI" w:hAnsi="Meiryo UI" w:hint="eastAsia"/>
                                <w:color w:val="000000"/>
                                <w:sz w:val="22"/>
                                <w:szCs w:val="22"/>
                              </w:rPr>
                              <w:t>議題</w:t>
                            </w:r>
                            <w:r w:rsidRPr="0005255A">
                              <w:rPr>
                                <w:rFonts w:ascii="Meiryo UI" w:eastAsia="Meiryo UI" w:hAnsi="Meiryo UI" w:hint="eastAsia"/>
                                <w:color w:val="000000"/>
                                <w:sz w:val="22"/>
                                <w:szCs w:val="22"/>
                              </w:rPr>
                              <w:t>(2)第８次大阪府医療計画（案）</w:t>
                            </w:r>
                          </w:p>
                          <w:p w14:paraId="4BEE4BDC" w14:textId="5198F4B7" w:rsidR="0005255A" w:rsidRPr="00494F9E" w:rsidRDefault="0005255A" w:rsidP="0005255A">
                            <w:pPr>
                              <w:spacing w:line="320" w:lineRule="exact"/>
                              <w:jc w:val="center"/>
                              <w:rPr>
                                <w:rFonts w:ascii="Meiryo UI" w:eastAsia="Meiryo UI" w:hAnsi="Meiryo UI"/>
                                <w:color w:val="000000"/>
                                <w:sz w:val="22"/>
                                <w:szCs w:val="22"/>
                              </w:rPr>
                            </w:pPr>
                            <w:r w:rsidRPr="0005255A">
                              <w:rPr>
                                <w:rFonts w:ascii="Meiryo UI" w:eastAsia="Meiryo UI" w:hAnsi="Meiryo UI" w:hint="eastAsia"/>
                                <w:color w:val="000000"/>
                                <w:sz w:val="22"/>
                                <w:szCs w:val="22"/>
                              </w:rPr>
                              <w:t>（新興感染症の発生・まん延時における体制）について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CEE2B" id="正方形/長方形 3633" o:spid="_x0000_s1026" style="position:absolute;left:0;text-align:left;margin-left:-31.8pt;margin-top:-47.85pt;width:260.55pt;height:35.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">
                <v:textbox inset="5.85pt,.7pt,5.85pt,.7pt">
                  <w:txbxContent>
                    <w:p w14:paraId="73F1013F" w14:textId="31ED0299" w:rsidR="0005255A" w:rsidRDefault="0005255A" w:rsidP="0005255A">
                      <w:pPr>
                        <w:spacing w:line="320" w:lineRule="exact"/>
                        <w:jc w:val="center"/>
                        <w:rPr>
                          <w:rFonts w:ascii="Meiryo UI" w:eastAsia="Meiryo UI" w:hAnsi="Meiryo UI"/>
                          <w:color w:val="000000"/>
                          <w:sz w:val="22"/>
                          <w:szCs w:val="22"/>
                        </w:rPr>
                      </w:pPr>
                      <w:r>
                        <w:rPr>
                          <w:rFonts w:ascii="Meiryo UI" w:eastAsia="Meiryo UI" w:hAnsi="Meiryo UI" w:hint="eastAsia"/>
                          <w:color w:val="000000"/>
                          <w:sz w:val="22"/>
                          <w:szCs w:val="22"/>
                        </w:rPr>
                        <w:t>議題</w:t>
                      </w:r>
                      <w:r w:rsidRPr="0005255A">
                        <w:rPr>
                          <w:rFonts w:ascii="Meiryo UI" w:eastAsia="Meiryo UI" w:hAnsi="Meiryo UI" w:hint="eastAsia"/>
                          <w:color w:val="000000"/>
                          <w:sz w:val="22"/>
                          <w:szCs w:val="22"/>
                        </w:rPr>
                        <w:t>(2)第８次大阪府医療計画（案）</w:t>
                      </w:r>
                    </w:p>
                    <w:p w14:paraId="4BEE4BDC" w14:textId="5198F4B7" w:rsidR="0005255A" w:rsidRPr="00494F9E" w:rsidRDefault="0005255A" w:rsidP="0005255A">
                      <w:pPr>
                        <w:spacing w:line="320" w:lineRule="exact"/>
                        <w:jc w:val="center"/>
                        <w:rPr>
                          <w:rFonts w:ascii="Meiryo UI" w:eastAsia="Meiryo UI" w:hAnsi="Meiryo UI"/>
                          <w:color w:val="000000"/>
                          <w:sz w:val="22"/>
                          <w:szCs w:val="22"/>
                        </w:rPr>
                      </w:pPr>
                      <w:r w:rsidRPr="0005255A">
                        <w:rPr>
                          <w:rFonts w:ascii="Meiryo UI" w:eastAsia="Meiryo UI" w:hAnsi="Meiryo UI" w:hint="eastAsia"/>
                          <w:color w:val="000000"/>
                          <w:sz w:val="22"/>
                          <w:szCs w:val="22"/>
                        </w:rPr>
                        <w:t>（新興感染症の発生・まん延時における体制）について</w:t>
                      </w:r>
                    </w:p>
                  </w:txbxContent>
                </v:textbox>
                <w10:wrap anchorx="margin"/>
              </v:rect>
            </w:pict>
          </mc:Fallback>
        </mc:AlternateContent>
      </w:r>
      <w:r w:rsidR="00D03484" w:rsidRPr="00194D4B">
        <w:rPr>
          <w:rFonts w:ascii="Meiryo UI" w:eastAsia="Meiryo UI" w:hAnsi="Meiryo UI"/>
          <w:bCs/>
          <w:noProof/>
          <w:color w:val="000000" w:themeColor="text1"/>
          <w:sz w:val="28"/>
          <w:szCs w:val="28"/>
        </w:rPr>
        <mc:AlternateContent>
          <mc:Choice Requires="wps">
            <w:drawing>
              <wp:anchor distT="0" distB="0" distL="114300" distR="114300" simplePos="0" relativeHeight="251665408" behindDoc="0" locked="0" layoutInCell="1" allowOverlap="1" wp14:anchorId="58941774" wp14:editId="132ABEEF">
                <wp:simplePos x="0" y="0"/>
                <wp:positionH relativeFrom="column">
                  <wp:posOffset>4592320</wp:posOffset>
                </wp:positionH>
                <wp:positionV relativeFrom="paragraph">
                  <wp:posOffset>-605155</wp:posOffset>
                </wp:positionV>
                <wp:extent cx="1240402" cy="502920"/>
                <wp:effectExtent l="0" t="0" r="17145" b="11430"/>
                <wp:wrapNone/>
                <wp:docPr id="2" name="正方形/長方形 1">
                  <a:extLst xmlns:a="http://schemas.openxmlformats.org/drawingml/2006/main">
                    <a:ext uri="{FF2B5EF4-FFF2-40B4-BE49-F238E27FC236}">
                      <a16:creationId xmlns:a16="http://schemas.microsoft.com/office/drawing/2014/main" id="{DF278F51-9DA1-48B9-90C4-B55D7784E9A8}"/>
                    </a:ext>
                  </a:extLst>
                </wp:docPr>
                <wp:cNvGraphicFramePr/>
                <a:graphic xmlns:a="http://schemas.openxmlformats.org/drawingml/2006/main">
                  <a:graphicData uri="http://schemas.microsoft.com/office/word/2010/wordprocessingShape">
                    <wps:wsp>
                      <wps:cNvSpPr/>
                      <wps:spPr>
                        <a:xfrm>
                          <a:off x="0" y="0"/>
                          <a:ext cx="1240402" cy="502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D6C26" w14:textId="70813B8D" w:rsidR="00AA269B" w:rsidRDefault="00AA269B" w:rsidP="00AA269B">
                            <w:pPr>
                              <w:jc w:val="center"/>
                              <w:rPr>
                                <w:rFonts w:asciiTheme="minorHAnsi" w:eastAsiaTheme="minorEastAsia" w:hAnsi="游明朝" w:cstheme="minorBidi"/>
                                <w:color w:val="000000" w:themeColor="text1"/>
                                <w:kern w:val="24"/>
                                <w:sz w:val="36"/>
                                <w:szCs w:val="36"/>
                              </w:rPr>
                            </w:pPr>
                            <w:r>
                              <w:rPr>
                                <w:rFonts w:asciiTheme="minorHAnsi" w:eastAsiaTheme="minorEastAsia" w:hAnsi="游明朝" w:cstheme="minorBidi" w:hint="eastAsia"/>
                                <w:color w:val="000000" w:themeColor="text1"/>
                                <w:kern w:val="24"/>
                                <w:sz w:val="36"/>
                                <w:szCs w:val="36"/>
                              </w:rPr>
                              <w:t>資料</w:t>
                            </w:r>
                            <w:r w:rsidR="00B02034">
                              <w:rPr>
                                <w:rFonts w:asciiTheme="minorHAnsi" w:eastAsiaTheme="minorEastAsia" w:hAnsi="游明朝" w:cstheme="minorBidi" w:hint="eastAsia"/>
                                <w:color w:val="000000" w:themeColor="text1"/>
                                <w:kern w:val="24"/>
                                <w:sz w:val="36"/>
                                <w:szCs w:val="36"/>
                              </w:rPr>
                              <w:t>５</w:t>
                            </w:r>
                          </w:p>
                        </w:txbxContent>
                      </wps:txbx>
                      <wps:bodyPr rtlCol="0" anchor="ctr">
                        <a:noAutofit/>
                      </wps:bodyPr>
                    </wps:wsp>
                  </a:graphicData>
                </a:graphic>
                <wp14:sizeRelV relativeFrom="margin">
                  <wp14:pctHeight>0</wp14:pctHeight>
                </wp14:sizeRelV>
              </wp:anchor>
            </w:drawing>
          </mc:Choice>
          <mc:Fallback>
            <w:pict>
              <v:rect w14:anchorId="58941774" id="正方形/長方形 1" o:spid="_x0000_s1027" style="position:absolute;left:0;text-align:left;margin-left:361.6pt;margin-top:-47.65pt;width:97.65pt;height:3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" fillcolor="white [3201]" strokecolor="black [3213]" strokeweight="1pt">
                <v:textbox>
                  <w:txbxContent>
                    <w:p w14:paraId="4B0D6C26" w14:textId="70813B8D" w:rsidR="00AA269B" w:rsidRDefault="00AA269B" w:rsidP="00AA269B">
                      <w:pPr>
                        <w:jc w:val="center"/>
                        <w:rPr>
                          <w:rFonts w:asciiTheme="minorHAnsi" w:eastAsiaTheme="minorEastAsia" w:hAnsi="游明朝" w:cstheme="minorBidi"/>
                          <w:color w:val="000000" w:themeColor="text1"/>
                          <w:kern w:val="24"/>
                          <w:sz w:val="36"/>
                          <w:szCs w:val="36"/>
                        </w:rPr>
                      </w:pPr>
                      <w:r>
                        <w:rPr>
                          <w:rFonts w:asciiTheme="minorHAnsi" w:eastAsiaTheme="minorEastAsia" w:hAnsi="游明朝" w:cstheme="minorBidi" w:hint="eastAsia"/>
                          <w:color w:val="000000" w:themeColor="text1"/>
                          <w:kern w:val="24"/>
                          <w:sz w:val="36"/>
                          <w:szCs w:val="36"/>
                        </w:rPr>
                        <w:t>資料</w:t>
                      </w:r>
                      <w:r w:rsidR="00B02034">
                        <w:rPr>
                          <w:rFonts w:asciiTheme="minorHAnsi" w:eastAsiaTheme="minorEastAsia" w:hAnsi="游明朝" w:cstheme="minorBidi" w:hint="eastAsia"/>
                          <w:color w:val="000000" w:themeColor="text1"/>
                          <w:kern w:val="24"/>
                          <w:sz w:val="36"/>
                          <w:szCs w:val="36"/>
                        </w:rPr>
                        <w:t>５</w:t>
                      </w:r>
                    </w:p>
                  </w:txbxContent>
                </v:textbox>
              </v:rect>
            </w:pict>
          </mc:Fallback>
        </mc:AlternateContent>
      </w:r>
      <w:r w:rsidR="00D03484" w:rsidRPr="00D03484">
        <w:rPr>
          <w:rFonts w:ascii="Meiryo UI" w:eastAsia="Meiryo UI" w:hAnsi="Meiryo UI" w:hint="eastAsia"/>
          <w:bCs/>
          <w:color w:val="000000" w:themeColor="text1"/>
          <w:sz w:val="28"/>
          <w:szCs w:val="28"/>
        </w:rPr>
        <w:t>令和５年度　第４回大阪府がん対策推進委員会　回答票</w:t>
      </w:r>
      <w:r w:rsidR="00194D4B" w:rsidRPr="00194D4B">
        <w:rPr>
          <w:rFonts w:ascii="Meiryo UI" w:eastAsia="Meiryo UI" w:hAnsi="Meiryo UI" w:hint="eastAsia"/>
          <w:bCs/>
          <w:color w:val="000000" w:themeColor="text1"/>
          <w:sz w:val="28"/>
          <w:szCs w:val="28"/>
        </w:rPr>
        <w:t>②</w:t>
      </w:r>
    </w:p>
    <w:p w14:paraId="4502C52E" w14:textId="56386FAF" w:rsidR="00194D4B" w:rsidRPr="00D03484" w:rsidRDefault="00194D4B" w:rsidP="00916E98">
      <w:pPr>
        <w:widowControl/>
        <w:spacing w:line="400" w:lineRule="exact"/>
        <w:jc w:val="center"/>
        <w:rPr>
          <w:rFonts w:ascii="Meiryo UI" w:eastAsia="Meiryo UI" w:hAnsi="Meiryo UI"/>
          <w:bCs/>
          <w:color w:val="000000" w:themeColor="text1"/>
          <w:sz w:val="28"/>
          <w:szCs w:val="28"/>
        </w:rPr>
      </w:pPr>
      <w:r w:rsidRPr="00194D4B">
        <w:rPr>
          <w:rFonts w:ascii="Meiryo UI" w:eastAsia="Meiryo UI" w:hAnsi="Meiryo UI" w:hint="eastAsia"/>
          <w:bCs/>
          <w:color w:val="000000" w:themeColor="text1"/>
          <w:sz w:val="28"/>
          <w:szCs w:val="28"/>
        </w:rPr>
        <w:t>（第８次大阪府医療計画関係）</w:t>
      </w:r>
    </w:p>
    <w:p w14:paraId="7C4D1715" w14:textId="3139D042" w:rsidR="00D03484" w:rsidRPr="00194D4B" w:rsidRDefault="00D03484" w:rsidP="00D03484">
      <w:pPr>
        <w:widowControl/>
        <w:spacing w:line="400" w:lineRule="exact"/>
        <w:jc w:val="left"/>
        <w:rPr>
          <w:rFonts w:ascii="Meiryo UI" w:eastAsia="Meiryo UI" w:hAnsi="Meiryo UI"/>
          <w:bCs/>
          <w:color w:val="000000" w:themeColor="text1"/>
          <w:sz w:val="28"/>
          <w:szCs w:val="28"/>
        </w:rPr>
      </w:pPr>
    </w:p>
    <w:p w14:paraId="00E1FEF1" w14:textId="2CA898F9" w:rsidR="00D03484" w:rsidRPr="00194D4B" w:rsidRDefault="00D03484" w:rsidP="00D03484">
      <w:pPr>
        <w:widowControl/>
        <w:spacing w:line="400" w:lineRule="exact"/>
        <w:jc w:val="left"/>
        <w:rPr>
          <w:rFonts w:ascii="Meiryo UI" w:eastAsia="Meiryo UI" w:hAnsi="Meiryo UI"/>
          <w:bCs/>
          <w:color w:val="000000" w:themeColor="text1"/>
          <w:sz w:val="24"/>
        </w:rPr>
      </w:pPr>
      <w:r w:rsidRPr="00194D4B">
        <w:rPr>
          <w:rFonts w:ascii="Meiryo UI" w:eastAsia="Meiryo UI" w:hAnsi="Meiryo UI" w:hint="eastAsia"/>
          <w:bCs/>
          <w:color w:val="000000" w:themeColor="text1"/>
          <w:sz w:val="24"/>
        </w:rPr>
        <w:t>＜事務局説明＞</w:t>
      </w:r>
    </w:p>
    <w:p w14:paraId="4FCF2F86" w14:textId="0AC5BF62" w:rsidR="00916E98" w:rsidRPr="00194D4B" w:rsidRDefault="00D03484" w:rsidP="00D03484">
      <w:pPr>
        <w:widowControl/>
        <w:spacing w:line="400" w:lineRule="exact"/>
        <w:ind w:firstLineChars="100" w:firstLine="240"/>
        <w:jc w:val="left"/>
        <w:rPr>
          <w:rFonts w:ascii="Meiryo UI" w:eastAsia="Meiryo UI" w:hAnsi="Meiryo UI"/>
          <w:bCs/>
          <w:color w:val="000000" w:themeColor="text1"/>
          <w:sz w:val="24"/>
        </w:rPr>
      </w:pPr>
      <w:r w:rsidRPr="00194D4B">
        <w:rPr>
          <w:rFonts w:ascii="Meiryo UI" w:eastAsia="Meiryo UI" w:hAnsi="Meiryo UI" w:hint="eastAsia"/>
          <w:bCs/>
          <w:color w:val="000000" w:themeColor="text1"/>
          <w:sz w:val="24"/>
        </w:rPr>
        <w:t>「新興感染症の発生・まん延時における体制」については、</w:t>
      </w:r>
      <w:r w:rsidR="00916E98" w:rsidRPr="00194D4B">
        <w:rPr>
          <w:rFonts w:ascii="Meiryo UI" w:eastAsia="Meiryo UI" w:hAnsi="Meiryo UI" w:hint="eastAsia"/>
          <w:bCs/>
          <w:color w:val="000000" w:themeColor="text1"/>
          <w:sz w:val="24"/>
        </w:rPr>
        <w:t>国より、</w:t>
      </w:r>
      <w:r w:rsidRPr="00194D4B">
        <w:rPr>
          <w:rFonts w:ascii="Meiryo UI" w:eastAsia="Meiryo UI" w:hAnsi="Meiryo UI" w:hint="eastAsia"/>
          <w:bCs/>
          <w:color w:val="000000" w:themeColor="text1"/>
          <w:sz w:val="24"/>
        </w:rPr>
        <w:t>都道府県の医療計画に記載することを求められているところです。また、国の第４期がん対策推進基本計画においても、「国及び都道府県は、感染症発生・ まん延時や災害時等の状況下においても、必要ながん医療を提供できるよう、診療機能の役割分担や各施設が協力した人材育成や応援体制の構築等、地域の実情に応じた連携体制を整備する取組</w:t>
      </w:r>
      <w:r w:rsidR="00C40D40">
        <w:rPr>
          <w:rFonts w:ascii="Meiryo UI" w:eastAsia="Meiryo UI" w:hAnsi="Meiryo UI" w:hint="eastAsia"/>
          <w:bCs/>
          <w:color w:val="000000" w:themeColor="text1"/>
          <w:sz w:val="24"/>
        </w:rPr>
        <w:t>み</w:t>
      </w:r>
      <w:r w:rsidRPr="00194D4B">
        <w:rPr>
          <w:rFonts w:ascii="Meiryo UI" w:eastAsia="Meiryo UI" w:hAnsi="Meiryo UI" w:hint="eastAsia"/>
          <w:bCs/>
          <w:color w:val="000000" w:themeColor="text1"/>
          <w:sz w:val="24"/>
        </w:rPr>
        <w:t>を平時から推進する」とされて</w:t>
      </w:r>
      <w:r w:rsidR="00916E98" w:rsidRPr="00194D4B">
        <w:rPr>
          <w:rFonts w:ascii="Meiryo UI" w:eastAsia="Meiryo UI" w:hAnsi="Meiryo UI" w:hint="eastAsia"/>
          <w:bCs/>
          <w:color w:val="000000" w:themeColor="text1"/>
          <w:sz w:val="24"/>
        </w:rPr>
        <w:t>おり、</w:t>
      </w:r>
      <w:r w:rsidRPr="00194D4B">
        <w:rPr>
          <w:rFonts w:ascii="Meiryo UI" w:eastAsia="Meiryo UI" w:hAnsi="Meiryo UI" w:hint="eastAsia"/>
          <w:bCs/>
          <w:color w:val="000000" w:themeColor="text1"/>
          <w:sz w:val="24"/>
        </w:rPr>
        <w:t>第４期大阪府がん対策推進計画</w:t>
      </w:r>
      <w:r w:rsidR="00916E98" w:rsidRPr="00194D4B">
        <w:rPr>
          <w:rFonts w:ascii="Meiryo UI" w:eastAsia="Meiryo UI" w:hAnsi="Meiryo UI" w:hint="eastAsia"/>
          <w:bCs/>
          <w:color w:val="000000" w:themeColor="text1"/>
          <w:sz w:val="24"/>
        </w:rPr>
        <w:t>案</w:t>
      </w:r>
      <w:r w:rsidRPr="00194D4B">
        <w:rPr>
          <w:rFonts w:ascii="Meiryo UI" w:eastAsia="Meiryo UI" w:hAnsi="Meiryo UI" w:hint="eastAsia"/>
          <w:bCs/>
          <w:color w:val="000000" w:themeColor="text1"/>
          <w:sz w:val="24"/>
        </w:rPr>
        <w:t>においては、資料</w:t>
      </w:r>
      <w:r w:rsidR="002C1FA9">
        <w:rPr>
          <w:rFonts w:ascii="Meiryo UI" w:eastAsia="Meiryo UI" w:hAnsi="Meiryo UI" w:hint="eastAsia"/>
          <w:bCs/>
          <w:color w:val="000000" w:themeColor="text1"/>
          <w:sz w:val="24"/>
        </w:rPr>
        <w:t>１</w:t>
      </w:r>
      <w:r w:rsidRPr="00194D4B">
        <w:rPr>
          <w:rFonts w:ascii="Meiryo UI" w:eastAsia="Meiryo UI" w:hAnsi="Meiryo UI" w:hint="eastAsia"/>
          <w:bCs/>
          <w:color w:val="000000" w:themeColor="text1"/>
          <w:sz w:val="24"/>
        </w:rPr>
        <w:t>のスライド</w:t>
      </w:r>
      <w:r w:rsidRPr="00194D4B">
        <w:rPr>
          <w:rFonts w:ascii="Meiryo UI" w:eastAsia="Meiryo UI" w:hAnsi="Meiryo UI"/>
          <w:bCs/>
          <w:color w:val="000000" w:themeColor="text1"/>
          <w:sz w:val="24"/>
        </w:rPr>
        <w:t>10</w:t>
      </w:r>
      <w:r w:rsidRPr="00194D4B">
        <w:rPr>
          <w:rFonts w:ascii="Meiryo UI" w:eastAsia="Meiryo UI" w:hAnsi="Meiryo UI" w:hint="eastAsia"/>
          <w:bCs/>
          <w:color w:val="000000" w:themeColor="text1"/>
          <w:sz w:val="24"/>
        </w:rPr>
        <w:t>において文案をお示し</w:t>
      </w:r>
      <w:r w:rsidR="00D6043B">
        <w:rPr>
          <w:rFonts w:ascii="Meiryo UI" w:eastAsia="Meiryo UI" w:hAnsi="Meiryo UI" w:hint="eastAsia"/>
          <w:bCs/>
          <w:color w:val="000000" w:themeColor="text1"/>
          <w:sz w:val="24"/>
        </w:rPr>
        <w:t>しています</w:t>
      </w:r>
      <w:r w:rsidRPr="00194D4B">
        <w:rPr>
          <w:rFonts w:ascii="Meiryo UI" w:eastAsia="Meiryo UI" w:hAnsi="Meiryo UI" w:hint="eastAsia"/>
          <w:bCs/>
          <w:color w:val="000000" w:themeColor="text1"/>
          <w:sz w:val="24"/>
        </w:rPr>
        <w:t>。</w:t>
      </w:r>
    </w:p>
    <w:p w14:paraId="5CEE88C2" w14:textId="217605D5" w:rsidR="00D03484" w:rsidRPr="00194D4B" w:rsidRDefault="00194D4B" w:rsidP="00D03484">
      <w:pPr>
        <w:widowControl/>
        <w:spacing w:line="400" w:lineRule="exact"/>
        <w:ind w:firstLineChars="100" w:firstLine="240"/>
        <w:jc w:val="left"/>
        <w:rPr>
          <w:rFonts w:ascii="Meiryo UI" w:eastAsia="Meiryo UI" w:hAnsi="Meiryo UI"/>
          <w:bCs/>
          <w:color w:val="000000" w:themeColor="text1"/>
          <w:sz w:val="24"/>
          <w:u w:val="single"/>
        </w:rPr>
      </w:pPr>
      <w:r w:rsidRPr="00194D4B">
        <w:rPr>
          <w:rFonts w:ascii="Meiryo UI" w:eastAsia="Meiryo UI" w:hAnsi="Meiryo UI" w:hint="eastAsia"/>
          <w:bCs/>
          <w:color w:val="000000" w:themeColor="text1"/>
          <w:sz w:val="24"/>
        </w:rPr>
        <w:t>この資料</w:t>
      </w:r>
      <w:r w:rsidR="00D6043B">
        <w:rPr>
          <w:rFonts w:ascii="Meiryo UI" w:eastAsia="Meiryo UI" w:hAnsi="Meiryo UI" w:hint="eastAsia"/>
          <w:bCs/>
          <w:color w:val="000000" w:themeColor="text1"/>
          <w:sz w:val="24"/>
        </w:rPr>
        <w:t>で</w:t>
      </w:r>
      <w:r w:rsidRPr="00194D4B">
        <w:rPr>
          <w:rFonts w:ascii="Meiryo UI" w:eastAsia="Meiryo UI" w:hAnsi="Meiryo UI" w:hint="eastAsia"/>
          <w:bCs/>
          <w:color w:val="000000" w:themeColor="text1"/>
          <w:sz w:val="24"/>
        </w:rPr>
        <w:t>は、</w:t>
      </w:r>
      <w:r w:rsidR="00D03484" w:rsidRPr="00194D4B">
        <w:rPr>
          <w:rFonts w:ascii="Meiryo UI" w:eastAsia="Meiryo UI" w:hAnsi="Meiryo UI" w:hint="eastAsia"/>
          <w:bCs/>
          <w:color w:val="000000" w:themeColor="text1"/>
          <w:sz w:val="24"/>
        </w:rPr>
        <w:t>がん対策推進計画と一体的に策定することとされている</w:t>
      </w:r>
      <w:r w:rsidR="00D03484" w:rsidRPr="00194D4B">
        <w:rPr>
          <w:rFonts w:ascii="Meiryo UI" w:eastAsia="Meiryo UI" w:hAnsi="Meiryo UI" w:hint="eastAsia"/>
          <w:bCs/>
          <w:color w:val="000000" w:themeColor="text1"/>
          <w:sz w:val="24"/>
          <w:u w:val="single"/>
        </w:rPr>
        <w:t>第８次大阪府医療計画案</w:t>
      </w:r>
      <w:r w:rsidR="00916E98" w:rsidRPr="00194D4B">
        <w:rPr>
          <w:rFonts w:ascii="Meiryo UI" w:eastAsia="Meiryo UI" w:hAnsi="Meiryo UI" w:hint="eastAsia"/>
          <w:bCs/>
          <w:color w:val="000000" w:themeColor="text1"/>
          <w:sz w:val="24"/>
          <w:u w:val="single"/>
        </w:rPr>
        <w:t>の「がん」の節のうち、次のページ</w:t>
      </w:r>
      <w:r w:rsidR="008B3CF5">
        <w:rPr>
          <w:rFonts w:ascii="Meiryo UI" w:eastAsia="Meiryo UI" w:hAnsi="Meiryo UI" w:hint="eastAsia"/>
          <w:bCs/>
          <w:color w:val="000000" w:themeColor="text1"/>
          <w:sz w:val="24"/>
          <w:u w:val="single"/>
        </w:rPr>
        <w:t>（別添）</w:t>
      </w:r>
      <w:r w:rsidR="00916E98" w:rsidRPr="00194D4B">
        <w:rPr>
          <w:rFonts w:ascii="Meiryo UI" w:eastAsia="Meiryo UI" w:hAnsi="Meiryo UI" w:hint="eastAsia"/>
          <w:bCs/>
          <w:color w:val="000000" w:themeColor="text1"/>
          <w:sz w:val="24"/>
          <w:u w:val="single"/>
        </w:rPr>
        <w:t>にお示しする「新興感染症の発生・まん延時における体制」の部分について</w:t>
      </w:r>
      <w:r w:rsidR="00D03484" w:rsidRPr="00194D4B">
        <w:rPr>
          <w:rFonts w:ascii="Meiryo UI" w:eastAsia="Meiryo UI" w:hAnsi="Meiryo UI" w:hint="eastAsia"/>
          <w:bCs/>
          <w:color w:val="000000" w:themeColor="text1"/>
          <w:sz w:val="24"/>
          <w:u w:val="single"/>
        </w:rPr>
        <w:t>、</w:t>
      </w:r>
      <w:r w:rsidR="00916E98" w:rsidRPr="00194D4B">
        <w:rPr>
          <w:rFonts w:ascii="Meiryo UI" w:eastAsia="Meiryo UI" w:hAnsi="Meiryo UI" w:hint="eastAsia"/>
          <w:bCs/>
          <w:color w:val="000000" w:themeColor="text1"/>
          <w:sz w:val="24"/>
          <w:u w:val="single"/>
        </w:rPr>
        <w:t>ご意見をお願いします。</w:t>
      </w:r>
      <w:r w:rsidR="00916E98" w:rsidRPr="00194D4B">
        <w:rPr>
          <w:rFonts w:ascii="Meiryo UI" w:eastAsia="Meiryo UI" w:hAnsi="Meiryo UI" w:hint="eastAsia"/>
          <w:bCs/>
          <w:color w:val="000000" w:themeColor="text1"/>
          <w:sz w:val="24"/>
        </w:rPr>
        <w:t>（第８次大阪府医療計画案</w:t>
      </w:r>
      <w:r w:rsidRPr="00194D4B">
        <w:rPr>
          <w:rFonts w:ascii="Meiryo UI" w:eastAsia="Meiryo UI" w:hAnsi="Meiryo UI" w:hint="eastAsia"/>
          <w:bCs/>
          <w:color w:val="000000" w:themeColor="text1"/>
          <w:sz w:val="24"/>
        </w:rPr>
        <w:t>（「がん」の節）</w:t>
      </w:r>
      <w:r w:rsidR="00916E98" w:rsidRPr="00194D4B">
        <w:rPr>
          <w:rFonts w:ascii="Meiryo UI" w:eastAsia="Meiryo UI" w:hAnsi="Meiryo UI" w:hint="eastAsia"/>
          <w:bCs/>
          <w:color w:val="000000" w:themeColor="text1"/>
          <w:sz w:val="24"/>
        </w:rPr>
        <w:t>の他の部分については、第４期大阪府がん対策推進計画</w:t>
      </w:r>
      <w:r>
        <w:rPr>
          <w:rFonts w:ascii="Meiryo UI" w:eastAsia="Meiryo UI" w:hAnsi="Meiryo UI" w:hint="eastAsia"/>
          <w:bCs/>
          <w:color w:val="000000" w:themeColor="text1"/>
          <w:sz w:val="24"/>
        </w:rPr>
        <w:t>案</w:t>
      </w:r>
      <w:r w:rsidR="00916E98" w:rsidRPr="00194D4B">
        <w:rPr>
          <w:rFonts w:ascii="Meiryo UI" w:eastAsia="Meiryo UI" w:hAnsi="Meiryo UI" w:hint="eastAsia"/>
          <w:bCs/>
          <w:color w:val="000000" w:themeColor="text1"/>
          <w:sz w:val="24"/>
        </w:rPr>
        <w:t>から主な部分を抽出し、記載しています。）</w:t>
      </w:r>
    </w:p>
    <w:p w14:paraId="02FD618E" w14:textId="452F2E6D" w:rsidR="00AA269B" w:rsidRPr="00194D4B" w:rsidRDefault="00D03484" w:rsidP="00916E98">
      <w:pPr>
        <w:widowControl/>
        <w:spacing w:line="400" w:lineRule="exact"/>
        <w:ind w:firstLineChars="100" w:firstLine="240"/>
        <w:jc w:val="left"/>
        <w:rPr>
          <w:rFonts w:ascii="ＭＳ ゴシック" w:eastAsia="ＭＳ ゴシック" w:hAnsi="ＭＳ ゴシック"/>
          <w:b/>
          <w:color w:val="000000" w:themeColor="text1"/>
          <w:sz w:val="28"/>
          <w:szCs w:val="28"/>
        </w:rPr>
      </w:pPr>
      <w:r w:rsidRPr="00194D4B">
        <w:rPr>
          <w:rFonts w:ascii="Meiryo UI" w:eastAsia="Meiryo UI" w:hAnsi="Meiryo UI" w:hint="eastAsia"/>
          <w:bCs/>
          <w:color w:val="000000" w:themeColor="text1"/>
          <w:sz w:val="24"/>
        </w:rPr>
        <w:t>今回いただくご意見をもとに、令和６年１月中旬から実施予定のパブリックコメント案を作成いたします。</w:t>
      </w:r>
    </w:p>
    <w:p w14:paraId="284D2A44" w14:textId="77777777" w:rsidR="00916E98" w:rsidRDefault="00916E98" w:rsidP="00F24C4A">
      <w:pPr>
        <w:widowControl/>
        <w:jc w:val="left"/>
        <w:rPr>
          <w:rFonts w:ascii="ＭＳ ゴシック" w:eastAsia="ＭＳ ゴシック" w:hAnsi="ＭＳ ゴシック"/>
          <w:b/>
          <w:color w:val="0070C0"/>
          <w:sz w:val="28"/>
          <w:szCs w:val="28"/>
        </w:rPr>
      </w:pPr>
    </w:p>
    <w:tbl>
      <w:tblPr>
        <w:tblStyle w:val="a7"/>
        <w:tblW w:w="0" w:type="auto"/>
        <w:tblLook w:val="04A0" w:firstRow="1" w:lastRow="0" w:firstColumn="1" w:lastColumn="0" w:noHBand="0" w:noVBand="1"/>
      </w:tblPr>
      <w:tblGrid>
        <w:gridCol w:w="8720"/>
      </w:tblGrid>
      <w:tr w:rsidR="00916E98" w14:paraId="3E873532" w14:textId="77777777" w:rsidTr="00916E98">
        <w:tc>
          <w:tcPr>
            <w:tcW w:w="8720" w:type="dxa"/>
          </w:tcPr>
          <w:p w14:paraId="70F52901" w14:textId="77777777" w:rsidR="00916E98" w:rsidRPr="00916E98" w:rsidRDefault="00916E98" w:rsidP="00916E98">
            <w:pPr>
              <w:widowControl/>
              <w:jc w:val="center"/>
              <w:rPr>
                <w:rFonts w:ascii="ＭＳ ゴシック" w:eastAsia="ＭＳ ゴシック" w:hAnsi="ＭＳ ゴシック"/>
                <w:b/>
                <w:color w:val="000000" w:themeColor="text1"/>
                <w:sz w:val="24"/>
              </w:rPr>
            </w:pPr>
            <w:r w:rsidRPr="00916E98">
              <w:rPr>
                <w:rFonts w:ascii="ＭＳ ゴシック" w:eastAsia="ＭＳ ゴシック" w:hAnsi="ＭＳ ゴシック" w:hint="eastAsia"/>
                <w:b/>
                <w:color w:val="000000" w:themeColor="text1"/>
                <w:sz w:val="24"/>
              </w:rPr>
              <w:t>ご意見</w:t>
            </w:r>
          </w:p>
          <w:p w14:paraId="02C0EE6B" w14:textId="0055A705" w:rsidR="00916E98" w:rsidRPr="00916E98" w:rsidRDefault="00916E98" w:rsidP="00916E98">
            <w:pPr>
              <w:widowControl/>
              <w:jc w:val="center"/>
              <w:rPr>
                <w:rFonts w:ascii="ＭＳ ゴシック" w:eastAsia="ＭＳ ゴシック" w:hAnsi="ＭＳ ゴシック"/>
                <w:b/>
                <w:color w:val="0070C0"/>
                <w:sz w:val="28"/>
                <w:szCs w:val="28"/>
              </w:rPr>
            </w:pPr>
            <w:r w:rsidRPr="00916E98">
              <w:rPr>
                <w:rFonts w:ascii="ＭＳ ゴシック" w:eastAsia="ＭＳ ゴシック" w:hAnsi="ＭＳ ゴシック" w:hint="eastAsia"/>
                <w:b/>
                <w:color w:val="000000" w:themeColor="text1"/>
                <w:sz w:val="24"/>
              </w:rPr>
              <w:t>（ご意見がない場合は「なし」と記載してください。）</w:t>
            </w:r>
          </w:p>
        </w:tc>
      </w:tr>
      <w:tr w:rsidR="00916E98" w14:paraId="6A019899" w14:textId="77777777" w:rsidTr="00946B33">
        <w:trPr>
          <w:trHeight w:val="4385"/>
        </w:trPr>
        <w:tc>
          <w:tcPr>
            <w:tcW w:w="8720" w:type="dxa"/>
          </w:tcPr>
          <w:p w14:paraId="64108D17" w14:textId="00045971" w:rsidR="00916E98" w:rsidRPr="00916E98" w:rsidRDefault="00916E98" w:rsidP="00F24C4A">
            <w:pPr>
              <w:widowControl/>
              <w:jc w:val="left"/>
              <w:rPr>
                <w:rFonts w:ascii="Meiryo UI" w:eastAsia="Meiryo UI" w:hAnsi="Meiryo UI"/>
                <w:bCs/>
                <w:color w:val="000000" w:themeColor="text1"/>
                <w:sz w:val="24"/>
              </w:rPr>
            </w:pPr>
          </w:p>
        </w:tc>
      </w:tr>
    </w:tbl>
    <w:p w14:paraId="5A7F5FFD" w14:textId="77777777" w:rsidR="00AA269B" w:rsidRDefault="00AA269B" w:rsidP="00F24C4A">
      <w:pPr>
        <w:widowControl/>
        <w:jc w:val="left"/>
        <w:rPr>
          <w:rFonts w:ascii="ＭＳ ゴシック" w:eastAsia="ＭＳ ゴシック" w:hAnsi="ＭＳ ゴシック"/>
          <w:b/>
          <w:color w:val="0070C0"/>
          <w:sz w:val="28"/>
          <w:szCs w:val="28"/>
        </w:rPr>
      </w:pPr>
    </w:p>
    <w:p w14:paraId="2D1116FF" w14:textId="503B3D88" w:rsidR="00F24C4A" w:rsidRDefault="008B3CF5" w:rsidP="00F24C4A">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67456" behindDoc="0" locked="0" layoutInCell="1" allowOverlap="1" wp14:anchorId="0BB46287" wp14:editId="6D6855AB">
                <wp:simplePos x="0" y="0"/>
                <wp:positionH relativeFrom="margin">
                  <wp:posOffset>5019040</wp:posOffset>
                </wp:positionH>
                <wp:positionV relativeFrom="paragraph">
                  <wp:posOffset>-790575</wp:posOffset>
                </wp:positionV>
                <wp:extent cx="807720" cy="3124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07720" cy="312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F5F6F" w14:textId="497B467D" w:rsidR="008B3CF5" w:rsidRPr="008B3CF5" w:rsidRDefault="008B3CF5" w:rsidP="008B3CF5">
                            <w:pPr>
                              <w:spacing w:line="320" w:lineRule="exact"/>
                              <w:jc w:val="left"/>
                              <w:rPr>
                                <w:rFonts w:ascii="Meiryo UI" w:eastAsia="Meiryo UI" w:hAnsi="Meiryo UI"/>
                                <w:b/>
                                <w:bCs/>
                                <w:color w:val="000000" w:themeColor="text1"/>
                                <w:sz w:val="24"/>
                                <w:szCs w:val="32"/>
                              </w:rPr>
                            </w:pPr>
                            <w:r w:rsidRPr="008B3CF5">
                              <w:rPr>
                                <w:rFonts w:ascii="Meiryo UI" w:eastAsia="Meiryo UI" w:hAnsi="Meiryo UI" w:hint="eastAsia"/>
                                <w:b/>
                                <w:bCs/>
                                <w:color w:val="000000" w:themeColor="text1"/>
                                <w:sz w:val="24"/>
                                <w:szCs w:val="32"/>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46287" id="正方形/長方形 3" o:spid="_x0000_s1028" style="position:absolute;margin-left:395.2pt;margin-top:-62.25pt;width:63.6pt;height:2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" filled="f" stroked="f" strokeweight="1pt">
                <v:textbox>
                  <w:txbxContent>
                    <w:p w14:paraId="7E9F5F6F" w14:textId="497B467D" w:rsidR="008B3CF5" w:rsidRPr="008B3CF5" w:rsidRDefault="008B3CF5" w:rsidP="008B3CF5">
                      <w:pPr>
                        <w:spacing w:line="320" w:lineRule="exact"/>
                        <w:jc w:val="left"/>
                        <w:rPr>
                          <w:rFonts w:ascii="Meiryo UI" w:eastAsia="Meiryo UI" w:hAnsi="Meiryo UI"/>
                          <w:b/>
                          <w:bCs/>
                          <w:color w:val="000000" w:themeColor="text1"/>
                          <w:sz w:val="24"/>
                          <w:szCs w:val="32"/>
                        </w:rPr>
                      </w:pPr>
                      <w:r w:rsidRPr="008B3CF5">
                        <w:rPr>
                          <w:rFonts w:ascii="Meiryo UI" w:eastAsia="Meiryo UI" w:hAnsi="Meiryo UI" w:hint="eastAsia"/>
                          <w:b/>
                          <w:bCs/>
                          <w:color w:val="000000" w:themeColor="text1"/>
                          <w:sz w:val="24"/>
                          <w:szCs w:val="32"/>
                        </w:rPr>
                        <w:t>（別添）</w:t>
                      </w:r>
                    </w:p>
                  </w:txbxContent>
                </v:textbox>
                <w10:wrap anchorx="margin"/>
              </v:rect>
            </w:pict>
          </mc:Fallback>
        </mc:AlternateContent>
      </w:r>
      <w:r w:rsidR="00F24C4A">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63360" behindDoc="0" locked="0" layoutInCell="1" allowOverlap="1" wp14:anchorId="774A1E3E" wp14:editId="15715D35">
                <wp:simplePos x="0" y="0"/>
                <wp:positionH relativeFrom="margin">
                  <wp:posOffset>-170180</wp:posOffset>
                </wp:positionH>
                <wp:positionV relativeFrom="paragraph">
                  <wp:posOffset>-569595</wp:posOffset>
                </wp:positionV>
                <wp:extent cx="3444240" cy="5486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3444240" cy="54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2051A" w14:textId="1D146F42" w:rsidR="00194D4B" w:rsidRDefault="00F24C4A" w:rsidP="00194D4B">
                            <w:pPr>
                              <w:spacing w:line="320" w:lineRule="exact"/>
                              <w:jc w:val="left"/>
                              <w:rPr>
                                <w:rFonts w:ascii="Meiryo UI" w:eastAsia="Meiryo UI" w:hAnsi="Meiryo UI"/>
                                <w:color w:val="000000" w:themeColor="text1"/>
                                <w:sz w:val="24"/>
                                <w:szCs w:val="32"/>
                              </w:rPr>
                            </w:pPr>
                            <w:r w:rsidRPr="00F24C4A">
                              <w:rPr>
                                <w:rFonts w:ascii="Meiryo UI" w:eastAsia="Meiryo UI" w:hAnsi="Meiryo UI" w:hint="eastAsia"/>
                                <w:color w:val="000000" w:themeColor="text1"/>
                                <w:sz w:val="24"/>
                                <w:szCs w:val="32"/>
                              </w:rPr>
                              <w:t>第８次大阪府医療計画</w:t>
                            </w:r>
                            <w:r w:rsidR="00194D4B">
                              <w:rPr>
                                <w:rFonts w:ascii="Meiryo UI" w:eastAsia="Meiryo UI" w:hAnsi="Meiryo UI" w:hint="eastAsia"/>
                                <w:color w:val="000000" w:themeColor="text1"/>
                                <w:sz w:val="24"/>
                                <w:szCs w:val="32"/>
                              </w:rPr>
                              <w:t>(</w:t>
                            </w:r>
                            <w:r w:rsidRPr="00F24C4A">
                              <w:rPr>
                                <w:rFonts w:ascii="Meiryo UI" w:eastAsia="Meiryo UI" w:hAnsi="Meiryo UI" w:hint="eastAsia"/>
                                <w:color w:val="000000" w:themeColor="text1"/>
                                <w:sz w:val="24"/>
                                <w:szCs w:val="32"/>
                              </w:rPr>
                              <w:t>案</w:t>
                            </w:r>
                            <w:r w:rsidR="00194D4B">
                              <w:rPr>
                                <w:rFonts w:ascii="Meiryo UI" w:eastAsia="Meiryo UI" w:hAnsi="Meiryo UI" w:hint="eastAsia"/>
                                <w:color w:val="000000" w:themeColor="text1"/>
                                <w:sz w:val="24"/>
                                <w:szCs w:val="32"/>
                              </w:rPr>
                              <w:t>)</w:t>
                            </w:r>
                            <w:r w:rsidRPr="00F24C4A">
                              <w:rPr>
                                <w:rFonts w:ascii="Meiryo UI" w:eastAsia="Meiryo UI" w:hAnsi="Meiryo UI" w:hint="eastAsia"/>
                                <w:color w:val="000000" w:themeColor="text1"/>
                                <w:sz w:val="24"/>
                                <w:szCs w:val="32"/>
                              </w:rPr>
                              <w:t xml:space="preserve"> </w:t>
                            </w:r>
                            <w:r w:rsidR="00194D4B" w:rsidRPr="00F24C4A">
                              <w:rPr>
                                <w:rFonts w:ascii="Meiryo UI" w:eastAsia="Meiryo UI" w:hAnsi="Meiryo UI" w:hint="eastAsia"/>
                                <w:color w:val="000000" w:themeColor="text1"/>
                                <w:sz w:val="24"/>
                                <w:szCs w:val="32"/>
                              </w:rPr>
                              <w:t>抜粋</w:t>
                            </w:r>
                          </w:p>
                          <w:p w14:paraId="0C4F0CF4" w14:textId="70E43FFA" w:rsidR="00F24C4A" w:rsidRPr="00F24C4A" w:rsidRDefault="00194D4B" w:rsidP="00194D4B">
                            <w:pPr>
                              <w:spacing w:line="320" w:lineRule="exact"/>
                              <w:jc w:val="left"/>
                              <w:rPr>
                                <w:rFonts w:ascii="Meiryo UI" w:eastAsia="Meiryo UI" w:hAnsi="Meiryo UI"/>
                                <w:color w:val="000000" w:themeColor="text1"/>
                                <w:sz w:val="24"/>
                                <w:szCs w:val="32"/>
                              </w:rPr>
                            </w:pPr>
                            <w:r w:rsidRPr="00194D4B">
                              <w:rPr>
                                <w:rFonts w:ascii="Meiryo UI" w:eastAsia="Meiryo UI" w:hAnsi="Meiryo UI" w:hint="eastAsia"/>
                                <w:color w:val="000000" w:themeColor="text1"/>
                                <w:sz w:val="24"/>
                                <w:szCs w:val="32"/>
                              </w:rPr>
                              <w:t>第７章</w:t>
                            </w:r>
                            <w:r>
                              <w:rPr>
                                <w:rFonts w:ascii="Meiryo UI" w:eastAsia="Meiryo UI" w:hAnsi="Meiryo UI" w:hint="eastAsia"/>
                                <w:color w:val="000000" w:themeColor="text1"/>
                                <w:sz w:val="24"/>
                                <w:szCs w:val="32"/>
                              </w:rPr>
                              <w:t xml:space="preserve"> </w:t>
                            </w:r>
                            <w:r w:rsidRPr="00194D4B">
                              <w:rPr>
                                <w:rFonts w:ascii="Meiryo UI" w:eastAsia="Meiryo UI" w:hAnsi="Meiryo UI" w:hint="eastAsia"/>
                                <w:color w:val="000000" w:themeColor="text1"/>
                                <w:sz w:val="24"/>
                                <w:szCs w:val="32"/>
                              </w:rPr>
                              <w:t>５疾病５事業の医療体制　第１節　がん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1E3E" id="_x0000_s1029" style="position:absolute;margin-left:-13.4pt;margin-top:-44.85pt;width:271.2pt;height:4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" filled="f" strokecolor="black [3213]" strokeweight="1pt">
                <v:textbox>
                  <w:txbxContent>
                    <w:p w14:paraId="4E32051A" w14:textId="1D146F42" w:rsidR="00194D4B" w:rsidRDefault="00F24C4A" w:rsidP="00194D4B">
                      <w:pPr>
                        <w:spacing w:line="320" w:lineRule="exact"/>
                        <w:jc w:val="left"/>
                        <w:rPr>
                          <w:rFonts w:ascii="Meiryo UI" w:eastAsia="Meiryo UI" w:hAnsi="Meiryo UI"/>
                          <w:color w:val="000000" w:themeColor="text1"/>
                          <w:sz w:val="24"/>
                          <w:szCs w:val="32"/>
                        </w:rPr>
                      </w:pPr>
                      <w:r w:rsidRPr="00F24C4A">
                        <w:rPr>
                          <w:rFonts w:ascii="Meiryo UI" w:eastAsia="Meiryo UI" w:hAnsi="Meiryo UI" w:hint="eastAsia"/>
                          <w:color w:val="000000" w:themeColor="text1"/>
                          <w:sz w:val="24"/>
                          <w:szCs w:val="32"/>
                        </w:rPr>
                        <w:t>第８次大阪府医療計画</w:t>
                      </w:r>
                      <w:r w:rsidR="00194D4B">
                        <w:rPr>
                          <w:rFonts w:ascii="Meiryo UI" w:eastAsia="Meiryo UI" w:hAnsi="Meiryo UI" w:hint="eastAsia"/>
                          <w:color w:val="000000" w:themeColor="text1"/>
                          <w:sz w:val="24"/>
                          <w:szCs w:val="32"/>
                        </w:rPr>
                        <w:t>(</w:t>
                      </w:r>
                      <w:r w:rsidRPr="00F24C4A">
                        <w:rPr>
                          <w:rFonts w:ascii="Meiryo UI" w:eastAsia="Meiryo UI" w:hAnsi="Meiryo UI" w:hint="eastAsia"/>
                          <w:color w:val="000000" w:themeColor="text1"/>
                          <w:sz w:val="24"/>
                          <w:szCs w:val="32"/>
                        </w:rPr>
                        <w:t>案</w:t>
                      </w:r>
                      <w:r w:rsidR="00194D4B">
                        <w:rPr>
                          <w:rFonts w:ascii="Meiryo UI" w:eastAsia="Meiryo UI" w:hAnsi="Meiryo UI" w:hint="eastAsia"/>
                          <w:color w:val="000000" w:themeColor="text1"/>
                          <w:sz w:val="24"/>
                          <w:szCs w:val="32"/>
                        </w:rPr>
                        <w:t>)</w:t>
                      </w:r>
                      <w:r w:rsidRPr="00F24C4A">
                        <w:rPr>
                          <w:rFonts w:ascii="Meiryo UI" w:eastAsia="Meiryo UI" w:hAnsi="Meiryo UI" w:hint="eastAsia"/>
                          <w:color w:val="000000" w:themeColor="text1"/>
                          <w:sz w:val="24"/>
                          <w:szCs w:val="32"/>
                        </w:rPr>
                        <w:t xml:space="preserve"> </w:t>
                      </w:r>
                      <w:r w:rsidR="00194D4B" w:rsidRPr="00F24C4A">
                        <w:rPr>
                          <w:rFonts w:ascii="Meiryo UI" w:eastAsia="Meiryo UI" w:hAnsi="Meiryo UI" w:hint="eastAsia"/>
                          <w:color w:val="000000" w:themeColor="text1"/>
                          <w:sz w:val="24"/>
                          <w:szCs w:val="32"/>
                        </w:rPr>
                        <w:t>抜粋</w:t>
                      </w:r>
                    </w:p>
                    <w:p w14:paraId="0C4F0CF4" w14:textId="70E43FFA" w:rsidR="00F24C4A" w:rsidRPr="00F24C4A" w:rsidRDefault="00194D4B" w:rsidP="00194D4B">
                      <w:pPr>
                        <w:spacing w:line="320" w:lineRule="exact"/>
                        <w:jc w:val="left"/>
                        <w:rPr>
                          <w:rFonts w:ascii="Meiryo UI" w:eastAsia="Meiryo UI" w:hAnsi="Meiryo UI"/>
                          <w:color w:val="000000" w:themeColor="text1"/>
                          <w:sz w:val="24"/>
                          <w:szCs w:val="32"/>
                        </w:rPr>
                      </w:pPr>
                      <w:r w:rsidRPr="00194D4B">
                        <w:rPr>
                          <w:rFonts w:ascii="Meiryo UI" w:eastAsia="Meiryo UI" w:hAnsi="Meiryo UI" w:hint="eastAsia"/>
                          <w:color w:val="000000" w:themeColor="text1"/>
                          <w:sz w:val="24"/>
                          <w:szCs w:val="32"/>
                        </w:rPr>
                        <w:t>第７章</w:t>
                      </w:r>
                      <w:r>
                        <w:rPr>
                          <w:rFonts w:ascii="Meiryo UI" w:eastAsia="Meiryo UI" w:hAnsi="Meiryo UI" w:hint="eastAsia"/>
                          <w:color w:val="000000" w:themeColor="text1"/>
                          <w:sz w:val="24"/>
                          <w:szCs w:val="32"/>
                        </w:rPr>
                        <w:t xml:space="preserve"> </w:t>
                      </w:r>
                      <w:r w:rsidRPr="00194D4B">
                        <w:rPr>
                          <w:rFonts w:ascii="Meiryo UI" w:eastAsia="Meiryo UI" w:hAnsi="Meiryo UI" w:hint="eastAsia"/>
                          <w:color w:val="000000" w:themeColor="text1"/>
                          <w:sz w:val="24"/>
                          <w:szCs w:val="32"/>
                        </w:rPr>
                        <w:t>５疾病５事業の医療体制　第１節　がん</w:t>
                      </w:r>
                    </w:p>
                  </w:txbxContent>
                </v:textbox>
                <w10:wrap anchorx="margin"/>
              </v:rect>
            </w:pict>
          </mc:Fallback>
        </mc:AlternateContent>
      </w:r>
      <w:r w:rsidR="00F24C4A">
        <w:rPr>
          <w:rFonts w:ascii="ＭＳ ゴシック" w:eastAsia="ＭＳ ゴシック" w:hAnsi="ＭＳ ゴシック" w:hint="eastAsia"/>
          <w:b/>
          <w:color w:val="0070C0"/>
          <w:sz w:val="28"/>
          <w:szCs w:val="28"/>
        </w:rPr>
        <w:t>（４</w:t>
      </w:r>
      <w:r w:rsidR="00F24C4A" w:rsidRPr="003A4B21">
        <w:rPr>
          <w:rFonts w:ascii="ＭＳ ゴシック" w:eastAsia="ＭＳ ゴシック" w:hAnsi="ＭＳ ゴシック" w:hint="eastAsia"/>
          <w:b/>
          <w:color w:val="0070C0"/>
          <w:sz w:val="28"/>
          <w:szCs w:val="28"/>
        </w:rPr>
        <w:t>）</w:t>
      </w:r>
      <w:r w:rsidR="00F24C4A">
        <w:rPr>
          <w:rFonts w:ascii="ＭＳ ゴシック" w:eastAsia="ＭＳ ゴシック" w:hAnsi="ＭＳ ゴシック" w:hint="eastAsia"/>
          <w:b/>
          <w:color w:val="0070C0"/>
          <w:sz w:val="28"/>
          <w:szCs w:val="28"/>
        </w:rPr>
        <w:t>新興感染症の発生・まん延時における体制</w:t>
      </w:r>
    </w:p>
    <w:p w14:paraId="7938C10F" w14:textId="4CFEA52A" w:rsidR="00F24C4A" w:rsidRDefault="00F24C4A" w:rsidP="00F6061E">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00052B">
        <w:rPr>
          <w:rFonts w:ascii="HG丸ｺﾞｼｯｸM-PRO" w:eastAsia="HG丸ｺﾞｼｯｸM-PRO" w:hAnsi="HG丸ｺﾞｼｯｸM-PRO" w:hint="eastAsia"/>
          <w:sz w:val="22"/>
          <w:szCs w:val="22"/>
        </w:rPr>
        <w:t>○</w:t>
      </w:r>
      <w:r w:rsidRPr="00445A9A">
        <w:rPr>
          <w:rFonts w:ascii="HG丸ｺﾞｼｯｸM-PRO" w:eastAsia="HG丸ｺﾞｼｯｸM-PRO" w:hAnsi="HG丸ｺﾞｼｯｸM-PRO" w:hint="eastAsia"/>
          <w:color w:val="000000" w:themeColor="text1"/>
          <w:sz w:val="22"/>
          <w:szCs w:val="22"/>
        </w:rPr>
        <w:t>新興感染症の発生・まん延時においても、</w:t>
      </w:r>
      <w:r>
        <w:rPr>
          <w:rFonts w:ascii="HG丸ｺﾞｼｯｸM-PRO" w:eastAsia="HG丸ｺﾞｼｯｸM-PRO" w:hAnsi="HG丸ｺﾞｼｯｸM-PRO" w:hint="eastAsia"/>
          <w:sz w:val="22"/>
          <w:szCs w:val="22"/>
        </w:rPr>
        <w:t>感染症患者と感染症以外の患者、それぞれに対しての</w:t>
      </w:r>
      <w:r w:rsidRPr="00445A9A">
        <w:rPr>
          <w:rFonts w:ascii="HG丸ｺﾞｼｯｸM-PRO" w:eastAsia="HG丸ｺﾞｼｯｸM-PRO" w:hAnsi="HG丸ｺﾞｼｯｸM-PRO" w:hint="eastAsia"/>
          <w:color w:val="000000" w:themeColor="text1"/>
          <w:sz w:val="22"/>
          <w:szCs w:val="22"/>
        </w:rPr>
        <w:t>がんの早期発見、必要ながん医療の提供に向けた取組が重要であり、地域の実情に応じた</w:t>
      </w:r>
      <w:r>
        <w:rPr>
          <w:rFonts w:ascii="HG丸ｺﾞｼｯｸM-PRO" w:eastAsia="HG丸ｺﾞｼｯｸM-PRO" w:hAnsi="HG丸ｺﾞｼｯｸM-PRO" w:hint="eastAsia"/>
          <w:sz w:val="22"/>
          <w:szCs w:val="22"/>
        </w:rPr>
        <w:t>がんの医療提供体制を確保することが必要となります</w:t>
      </w:r>
      <w:r w:rsidRPr="00445A9A">
        <w:rPr>
          <w:rFonts w:ascii="HG丸ｺﾞｼｯｸM-PRO" w:eastAsia="HG丸ｺﾞｼｯｸM-PRO" w:hAnsi="HG丸ｺﾞｼｯｸM-PRO" w:hint="eastAsia"/>
          <w:color w:val="000000" w:themeColor="text1"/>
          <w:sz w:val="22"/>
          <w:szCs w:val="22"/>
        </w:rPr>
        <w:t>。</w:t>
      </w:r>
    </w:p>
    <w:p w14:paraId="6013180B" w14:textId="77777777" w:rsidR="000477A3" w:rsidRPr="000477A3" w:rsidRDefault="000477A3" w:rsidP="000477A3">
      <w:pPr>
        <w:widowControl/>
        <w:jc w:val="left"/>
        <w:rPr>
          <w:rFonts w:ascii="HG丸ｺﾞｼｯｸM-PRO" w:eastAsia="HG丸ｺﾞｼｯｸM-PRO" w:hAnsi="HG丸ｺﾞｼｯｸM-PRO"/>
          <w:bCs/>
          <w:color w:val="0070C0"/>
          <w:sz w:val="22"/>
          <w:szCs w:val="22"/>
        </w:rPr>
      </w:pPr>
    </w:p>
    <w:p w14:paraId="11536319" w14:textId="2F31449B" w:rsidR="00F24C4A" w:rsidRDefault="00F24C4A" w:rsidP="00F6061E">
      <w:pPr>
        <w:tabs>
          <w:tab w:val="left" w:pos="426"/>
        </w:tabs>
        <w:ind w:leftChars="200" w:left="640" w:hangingChars="100" w:hanging="220"/>
        <w:rPr>
          <w:rFonts w:ascii="HG丸ｺﾞｼｯｸM-PRO" w:eastAsia="HG丸ｺﾞｼｯｸM-PRO" w:hAnsi="HG丸ｺﾞｼｯｸM-PRO"/>
          <w:sz w:val="22"/>
          <w:szCs w:val="22"/>
        </w:rPr>
      </w:pPr>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Pr="00DB7BA5">
        <w:rPr>
          <w:rFonts w:ascii="HG丸ｺﾞｼｯｸM-PRO" w:eastAsia="HG丸ｺﾞｼｯｸM-PRO" w:hAnsi="HG丸ｺﾞｼｯｸM-PRO" w:hint="eastAsia"/>
          <w:sz w:val="22"/>
          <w:szCs w:val="22"/>
        </w:rPr>
        <w:t>感染症病床を有する感染症指定医療機関において、発生の公表後</w:t>
      </w:r>
      <w:r>
        <w:rPr>
          <w:rFonts w:ascii="HG丸ｺﾞｼｯｸM-PRO" w:eastAsia="HG丸ｺﾞｼｯｸM-PRO" w:hAnsi="HG丸ｺﾞｼｯｸM-PRO" w:hint="eastAsia"/>
          <w:sz w:val="22"/>
          <w:szCs w:val="22"/>
        </w:rPr>
        <w:t>は、これら感染症指定医療機関に加え、感染症法に基づく第一種協定指定医療機関（入院）を中心</w:t>
      </w:r>
      <w:r w:rsidRPr="00532B3E">
        <w:rPr>
          <w:rFonts w:ascii="HG丸ｺﾞｼｯｸM-PRO" w:eastAsia="HG丸ｺﾞｼｯｸM-PRO" w:hAnsi="HG丸ｺﾞｼｯｸM-PRO" w:hint="eastAsia"/>
          <w:sz w:val="22"/>
          <w:szCs w:val="22"/>
        </w:rPr>
        <w:t>に、感染症患者に対応してい</w:t>
      </w:r>
      <w:r>
        <w:rPr>
          <w:rFonts w:ascii="HG丸ｺﾞｼｯｸM-PRO" w:eastAsia="HG丸ｺﾞｼｯｸM-PRO" w:hAnsi="HG丸ｺﾞｼｯｸM-PRO" w:hint="eastAsia"/>
          <w:sz w:val="22"/>
          <w:szCs w:val="22"/>
        </w:rPr>
        <w:t>くこととなります。</w:t>
      </w:r>
    </w:p>
    <w:p w14:paraId="7AA46E77" w14:textId="77777777" w:rsidR="000477A3" w:rsidRDefault="000477A3" w:rsidP="00F6061E">
      <w:pPr>
        <w:rPr>
          <w:rFonts w:ascii="HG丸ｺﾞｼｯｸM-PRO" w:eastAsia="HG丸ｺﾞｼｯｸM-PRO" w:hAnsi="HG丸ｺﾞｼｯｸM-PRO"/>
          <w:sz w:val="22"/>
          <w:szCs w:val="22"/>
        </w:rPr>
      </w:pPr>
    </w:p>
    <w:p w14:paraId="470D794B" w14:textId="2FD8D9C5" w:rsidR="00F24C4A" w:rsidRDefault="00F24C4A" w:rsidP="00F6061E">
      <w:pPr>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1661312" behindDoc="0" locked="0" layoutInCell="1" allowOverlap="1" wp14:anchorId="33F64172" wp14:editId="6C728D91">
                <wp:simplePos x="0" y="0"/>
                <wp:positionH relativeFrom="margin">
                  <wp:posOffset>335280</wp:posOffset>
                </wp:positionH>
                <wp:positionV relativeFrom="paragraph">
                  <wp:posOffset>40005</wp:posOffset>
                </wp:positionV>
                <wp:extent cx="5184000" cy="438150"/>
                <wp:effectExtent l="0" t="0" r="17145" b="19050"/>
                <wp:wrapNone/>
                <wp:docPr id="3681" name="テキスト ボックス 2" title="図表6-8-20　最重症合併症妊産婦受入れ実績"/>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0" cy="438150"/>
                        </a:xfrm>
                        <a:prstGeom prst="rect">
                          <a:avLst/>
                        </a:prstGeom>
                        <a:noFill/>
                        <a:ln w="9525">
                          <a:solidFill>
                            <a:schemeClr val="tx1"/>
                          </a:solidFill>
                          <a:miter lim="800000"/>
                          <a:headEnd/>
                          <a:tailEnd/>
                        </a:ln>
                      </wps:spPr>
                      <wps:txbx>
                        <w:txbxContent>
                          <w:p w14:paraId="5FE3E20C" w14:textId="57D9FF3B" w:rsidR="00F24C4A" w:rsidRPr="0000052B" w:rsidRDefault="00F24C4A" w:rsidP="00F24C4A">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64172" id="_x0000_t202" coordsize="21600,21600" o:spt="202" path="m,l,21600r21600,l21600,xe">
                <v:stroke joinstyle="miter"/>
                <v:path gradientshapeok="t" o:connecttype="rect"/>
              </v:shapetype>
              <v:shape id="テキスト ボックス 2" o:spid="_x0000_s1030" type="#_x0000_t202" alt="タイトル: 図表6-8-20　最重症合併症妊産婦受入れ実績" style="position:absolute;left:0;text-align:left;margin-left:26.4pt;margin-top:3.15pt;width:408.2pt;height: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" filled="f" strokecolor="black [3213]">
                <v:textbox>
                  <w:txbxContent>
                    <w:p w14:paraId="5FE3E20C" w14:textId="57D9FF3B" w:rsidR="00F24C4A" w:rsidRPr="0000052B" w:rsidRDefault="00F24C4A" w:rsidP="00F24C4A">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6AF30976" w14:textId="77777777" w:rsidR="00F24C4A" w:rsidRDefault="00F24C4A" w:rsidP="00F24C4A">
      <w:pPr>
        <w:rPr>
          <w:rFonts w:ascii="HG丸ｺﾞｼｯｸM-PRO" w:eastAsia="HG丸ｺﾞｼｯｸM-PRO" w:hAnsi="HG丸ｺﾞｼｯｸM-PRO"/>
          <w:sz w:val="22"/>
          <w:szCs w:val="22"/>
        </w:rPr>
      </w:pPr>
    </w:p>
    <w:p w14:paraId="08BEDE32" w14:textId="5BFDB249" w:rsidR="00F24C4A" w:rsidRPr="00DB4855" w:rsidRDefault="00F24C4A" w:rsidP="00F6061E">
      <w:pPr>
        <w:widowControl/>
        <w:jc w:val="left"/>
        <w:rPr>
          <w:rFonts w:ascii="ＭＳ ゴシック" w:eastAsia="ＭＳ ゴシック" w:hAnsi="ＭＳ ゴシック"/>
          <w:b/>
          <w:color w:val="0070C0"/>
          <w:sz w:val="28"/>
          <w:szCs w:val="28"/>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1660288" behindDoc="0" locked="0" layoutInCell="1" allowOverlap="1" wp14:anchorId="7D090AD6" wp14:editId="5D30B792">
                <wp:simplePos x="0" y="0"/>
                <wp:positionH relativeFrom="margin">
                  <wp:posOffset>264160</wp:posOffset>
                </wp:positionH>
                <wp:positionV relativeFrom="paragraph">
                  <wp:posOffset>215265</wp:posOffset>
                </wp:positionV>
                <wp:extent cx="4831080" cy="266700"/>
                <wp:effectExtent l="0" t="0" r="0" b="0"/>
                <wp:wrapNone/>
                <wp:docPr id="10336" name="テキスト ボックス 2" title="図表6-8-20　最重症合併症妊産婦受入れ実績"/>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66700"/>
                        </a:xfrm>
                        <a:prstGeom prst="rect">
                          <a:avLst/>
                        </a:prstGeom>
                        <a:noFill/>
                        <a:ln w="9525">
                          <a:noFill/>
                          <a:miter lim="800000"/>
                          <a:headEnd/>
                          <a:tailEnd/>
                        </a:ln>
                      </wps:spPr>
                      <wps:txbx>
                        <w:txbxContent>
                          <w:p w14:paraId="41C29C0F" w14:textId="77777777" w:rsidR="000477A3" w:rsidRDefault="00F24C4A" w:rsidP="00F24C4A">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w:t>
                            </w:r>
                            <w:r>
                              <w:rPr>
                                <w:rFonts w:ascii="ＭＳ Ｐゴシック" w:eastAsia="ＭＳ Ｐゴシック" w:hAnsi="ＭＳ Ｐゴシック" w:hint="eastAsia"/>
                                <w:color w:val="000000" w:themeColor="text1"/>
                                <w:sz w:val="20"/>
                                <w:szCs w:val="20"/>
                              </w:rPr>
                              <w:t>2</w:t>
                            </w:r>
                            <w:r>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がん治療を行う病院</w:t>
                            </w:r>
                            <w:r>
                              <w:rPr>
                                <w:rFonts w:ascii="ＭＳ Ｐゴシック" w:eastAsia="ＭＳ Ｐゴシック" w:hAnsi="ＭＳ Ｐゴシック" w:hint="eastAsia"/>
                                <w:color w:val="000000" w:themeColor="text1"/>
                                <w:sz w:val="20"/>
                                <w:szCs w:val="20"/>
                                <w:vertAlign w:val="superscript"/>
                              </w:rPr>
                              <w:t>※</w:t>
                            </w:r>
                            <w:r>
                              <w:rPr>
                                <w:rFonts w:ascii="ＭＳ Ｐゴシック" w:eastAsia="ＭＳ Ｐゴシック" w:hAnsi="ＭＳ Ｐゴシック" w:hint="eastAsia"/>
                                <w:color w:val="000000" w:themeColor="text1"/>
                                <w:sz w:val="20"/>
                                <w:szCs w:val="20"/>
                              </w:rPr>
                              <w:t>における第一種協定指定医療機関（入院）</w:t>
                            </w:r>
                          </w:p>
                          <w:p w14:paraId="47013A73" w14:textId="1D811918" w:rsidR="00F24C4A" w:rsidRPr="0035780F" w:rsidRDefault="00F24C4A" w:rsidP="000477A3">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0477A3">
                              <w:rPr>
                                <w:rFonts w:ascii="ＭＳ Ｐゴシック" w:eastAsia="ＭＳ Ｐゴシック" w:hAnsi="ＭＳ Ｐゴシック" w:hint="eastAsia"/>
                                <w:color w:val="000000" w:themeColor="text1"/>
                                <w:sz w:val="20"/>
                                <w:szCs w:val="20"/>
                              </w:rPr>
                              <w:t>５</w:t>
                            </w:r>
                            <w:r w:rsidRPr="001E7E43">
                              <w:rPr>
                                <w:rFonts w:ascii="ＭＳ Ｐゴシック" w:eastAsia="ＭＳ Ｐゴシック" w:hAnsi="ＭＳ Ｐゴシック" w:hint="eastAsia"/>
                                <w:color w:val="000000" w:themeColor="text1"/>
                                <w:sz w:val="20"/>
                                <w:szCs w:val="20"/>
                              </w:rPr>
                              <w:t>年</w:t>
                            </w:r>
                            <w:r w:rsidR="000477A3">
                              <w:rPr>
                                <w:rFonts w:ascii="ＭＳ Ｐゴシック" w:eastAsia="ＭＳ Ｐゴシック" w:hAnsi="ＭＳ Ｐゴシック" w:hint="eastAsia"/>
                                <w:color w:val="000000" w:themeColor="text1"/>
                                <w:sz w:val="20"/>
                                <w:szCs w:val="20"/>
                              </w:rPr>
                              <w:t>10</w:t>
                            </w:r>
                            <w:r w:rsidRPr="001E7E43">
                              <w:rPr>
                                <w:rFonts w:ascii="ＭＳ Ｐゴシック" w:eastAsia="ＭＳ Ｐゴシック" w:hAnsi="ＭＳ Ｐゴシック" w:hint="eastAsia"/>
                                <w:color w:val="000000" w:themeColor="text1"/>
                                <w:sz w:val="20"/>
                                <w:szCs w:val="20"/>
                              </w:rPr>
                              <w:t>月</w:t>
                            </w:r>
                            <w:r w:rsidR="000477A3">
                              <w:rPr>
                                <w:rFonts w:ascii="ＭＳ Ｐゴシック" w:eastAsia="ＭＳ Ｐゴシック" w:hAnsi="ＭＳ Ｐゴシック" w:hint="eastAsia"/>
                                <w:color w:val="000000" w:themeColor="text1"/>
                                <w:sz w:val="20"/>
                                <w:szCs w:val="20"/>
                              </w:rPr>
                              <w:t>25</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090AD6" id="_x0000_s1031" type="#_x0000_t202" alt="タイトル: 図表6-8-20　最重症合併症妊産婦受入れ実績" style="position:absolute;margin-left:20.8pt;margin-top:16.95pt;width:380.4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" filled="f" stroked="f">
                <v:textbox style="mso-fit-shape-to-text:t">
                  <w:txbxContent>
                    <w:p w14:paraId="41C29C0F" w14:textId="77777777" w:rsidR="000477A3" w:rsidRDefault="00F24C4A" w:rsidP="00F24C4A">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Pr>
                          <w:rFonts w:ascii="ＭＳ Ｐゴシック" w:eastAsia="ＭＳ Ｐゴシック" w:hAnsi="ＭＳ Ｐゴシック"/>
                          <w:color w:val="000000" w:themeColor="text1"/>
                          <w:sz w:val="20"/>
                          <w:szCs w:val="20"/>
                        </w:rPr>
                        <w:t>1-</w:t>
                      </w:r>
                      <w:r>
                        <w:rPr>
                          <w:rFonts w:ascii="ＭＳ Ｐゴシック" w:eastAsia="ＭＳ Ｐゴシック" w:hAnsi="ＭＳ Ｐゴシック" w:hint="eastAsia"/>
                          <w:color w:val="000000" w:themeColor="text1"/>
                          <w:sz w:val="20"/>
                          <w:szCs w:val="20"/>
                        </w:rPr>
                        <w:t>2</w:t>
                      </w:r>
                      <w:r>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がん治療を行う病院</w:t>
                      </w:r>
                      <w:r>
                        <w:rPr>
                          <w:rFonts w:ascii="ＭＳ Ｐゴシック" w:eastAsia="ＭＳ Ｐゴシック" w:hAnsi="ＭＳ Ｐゴシック" w:hint="eastAsia"/>
                          <w:color w:val="000000" w:themeColor="text1"/>
                          <w:sz w:val="20"/>
                          <w:szCs w:val="20"/>
                          <w:vertAlign w:val="superscript"/>
                        </w:rPr>
                        <w:t>※</w:t>
                      </w:r>
                      <w:r>
                        <w:rPr>
                          <w:rFonts w:ascii="ＭＳ Ｐゴシック" w:eastAsia="ＭＳ Ｐゴシック" w:hAnsi="ＭＳ Ｐゴシック" w:hint="eastAsia"/>
                          <w:color w:val="000000" w:themeColor="text1"/>
                          <w:sz w:val="20"/>
                          <w:szCs w:val="20"/>
                        </w:rPr>
                        <w:t>における第一種協定指定医療機関（入院）</w:t>
                      </w:r>
                    </w:p>
                    <w:p w14:paraId="47013A73" w14:textId="1D811918" w:rsidR="00F24C4A" w:rsidRPr="0035780F" w:rsidRDefault="00F24C4A" w:rsidP="000477A3">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0477A3">
                        <w:rPr>
                          <w:rFonts w:ascii="ＭＳ Ｐゴシック" w:eastAsia="ＭＳ Ｐゴシック" w:hAnsi="ＭＳ Ｐゴシック" w:hint="eastAsia"/>
                          <w:color w:val="000000" w:themeColor="text1"/>
                          <w:sz w:val="20"/>
                          <w:szCs w:val="20"/>
                        </w:rPr>
                        <w:t>５</w:t>
                      </w:r>
                      <w:r w:rsidRPr="001E7E43">
                        <w:rPr>
                          <w:rFonts w:ascii="ＭＳ Ｐゴシック" w:eastAsia="ＭＳ Ｐゴシック" w:hAnsi="ＭＳ Ｐゴシック" w:hint="eastAsia"/>
                          <w:color w:val="000000" w:themeColor="text1"/>
                          <w:sz w:val="20"/>
                          <w:szCs w:val="20"/>
                        </w:rPr>
                        <w:t>年</w:t>
                      </w:r>
                      <w:r w:rsidR="000477A3">
                        <w:rPr>
                          <w:rFonts w:ascii="ＭＳ Ｐゴシック" w:eastAsia="ＭＳ Ｐゴシック" w:hAnsi="ＭＳ Ｐゴシック" w:hint="eastAsia"/>
                          <w:color w:val="000000" w:themeColor="text1"/>
                          <w:sz w:val="20"/>
                          <w:szCs w:val="20"/>
                        </w:rPr>
                        <w:t>10</w:t>
                      </w:r>
                      <w:r w:rsidRPr="001E7E43">
                        <w:rPr>
                          <w:rFonts w:ascii="ＭＳ Ｐゴシック" w:eastAsia="ＭＳ Ｐゴシック" w:hAnsi="ＭＳ Ｐゴシック" w:hint="eastAsia"/>
                          <w:color w:val="000000" w:themeColor="text1"/>
                          <w:sz w:val="20"/>
                          <w:szCs w:val="20"/>
                        </w:rPr>
                        <w:t>月</w:t>
                      </w:r>
                      <w:r w:rsidR="000477A3">
                        <w:rPr>
                          <w:rFonts w:ascii="ＭＳ Ｐゴシック" w:eastAsia="ＭＳ Ｐゴシック" w:hAnsi="ＭＳ Ｐゴシック" w:hint="eastAsia"/>
                          <w:color w:val="000000" w:themeColor="text1"/>
                          <w:sz w:val="20"/>
                          <w:szCs w:val="20"/>
                        </w:rPr>
                        <w:t>25</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1D5ECE0D" w14:textId="0425FD2D" w:rsidR="00F24C4A" w:rsidRDefault="00F6061E" w:rsidP="00F24C4A">
      <w:pPr>
        <w:widowControl/>
        <w:jc w:val="left"/>
        <w:rPr>
          <w:rFonts w:ascii="HG丸ｺﾞｼｯｸM-PRO" w:eastAsia="HG丸ｺﾞｼｯｸM-PRO" w:hAnsi="HG丸ｺﾞｼｯｸM-PRO"/>
          <w:color w:val="000000" w:themeColor="text1"/>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1662336" behindDoc="0" locked="0" layoutInCell="1" allowOverlap="1" wp14:anchorId="7AB64F77" wp14:editId="63789DDE">
                <wp:simplePos x="0" y="0"/>
                <wp:positionH relativeFrom="margin">
                  <wp:posOffset>3524250</wp:posOffset>
                </wp:positionH>
                <wp:positionV relativeFrom="paragraph">
                  <wp:posOffset>15240</wp:posOffset>
                </wp:positionV>
                <wp:extent cx="2103120" cy="215900"/>
                <wp:effectExtent l="0" t="0" r="0" b="0"/>
                <wp:wrapNone/>
                <wp:docPr id="10337" name="テキスト ボックス 2" title="図表6-8-20　最重症合併症妊産婦受入れ実績"/>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15900"/>
                        </a:xfrm>
                        <a:prstGeom prst="rect">
                          <a:avLst/>
                        </a:prstGeom>
                        <a:noFill/>
                        <a:ln w="9525">
                          <a:noFill/>
                          <a:miter lim="800000"/>
                          <a:headEnd/>
                          <a:tailEnd/>
                        </a:ln>
                      </wps:spPr>
                      <wps:txbx>
                        <w:txbxContent>
                          <w:p w14:paraId="5C099246" w14:textId="7CAC6DEE" w:rsidR="00F24C4A" w:rsidRPr="00B029EC" w:rsidRDefault="00F24C4A" w:rsidP="00F24C4A">
                            <w:pPr>
                              <w:tabs>
                                <w:tab w:val="left" w:pos="426"/>
                              </w:tabs>
                              <w:snapToGrid w:val="0"/>
                              <w:rPr>
                                <w:rFonts w:ascii="ＭＳ Ｐゴシック" w:eastAsia="ＭＳ Ｐゴシック" w:hAnsi="ＭＳ Ｐゴシック"/>
                                <w:color w:val="000000" w:themeColor="text1"/>
                                <w:sz w:val="14"/>
                                <w:szCs w:val="14"/>
                              </w:rPr>
                            </w:pPr>
                            <w:r w:rsidRPr="00B029EC">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８大がんのいずれかのがん手術が可能な病院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4F77" id="_x0000_s1032" type="#_x0000_t202" alt="タイトル: 図表6-8-20　最重症合併症妊産婦受入れ実績" style="position:absolute;margin-left:277.5pt;margin-top:1.2pt;width:165.6pt;height:1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" filled="f" stroked="f">
                <v:textbox>
                  <w:txbxContent>
                    <w:p w14:paraId="5C099246" w14:textId="7CAC6DEE" w:rsidR="00F24C4A" w:rsidRPr="00B029EC" w:rsidRDefault="00F24C4A" w:rsidP="00F24C4A">
                      <w:pPr>
                        <w:tabs>
                          <w:tab w:val="left" w:pos="426"/>
                        </w:tabs>
                        <w:snapToGrid w:val="0"/>
                        <w:rPr>
                          <w:rFonts w:ascii="ＭＳ Ｐゴシック" w:eastAsia="ＭＳ Ｐゴシック" w:hAnsi="ＭＳ Ｐゴシック"/>
                          <w:color w:val="000000" w:themeColor="text1"/>
                          <w:sz w:val="14"/>
                          <w:szCs w:val="14"/>
                        </w:rPr>
                      </w:pPr>
                      <w:r w:rsidRPr="00B029EC">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８大がんのいずれかのがん手術が可能な病院</w:t>
                      </w:r>
                    </w:p>
                  </w:txbxContent>
                </v:textbox>
                <w10:wrap anchorx="margin"/>
              </v:shape>
            </w:pict>
          </mc:Fallback>
        </mc:AlternateContent>
      </w:r>
      <w:r w:rsidR="000477A3" w:rsidRPr="00C84AC8">
        <w:rPr>
          <w:noProof/>
        </w:rPr>
        <w:drawing>
          <wp:anchor distT="0" distB="0" distL="114300" distR="114300" simplePos="0" relativeHeight="251659264" behindDoc="0" locked="0" layoutInCell="1" allowOverlap="1" wp14:anchorId="6C9F2DE6" wp14:editId="4959F0C0">
            <wp:simplePos x="0" y="0"/>
            <wp:positionH relativeFrom="column">
              <wp:posOffset>361950</wp:posOffset>
            </wp:positionH>
            <wp:positionV relativeFrom="paragraph">
              <wp:posOffset>226695</wp:posOffset>
            </wp:positionV>
            <wp:extent cx="5183505" cy="1465580"/>
            <wp:effectExtent l="0" t="0" r="0" b="127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350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390CD" w14:textId="67040B5A" w:rsidR="00F24C4A" w:rsidRDefault="00F24C4A" w:rsidP="00F24C4A">
      <w:pPr>
        <w:widowControl/>
        <w:jc w:val="left"/>
        <w:rPr>
          <w:rFonts w:ascii="HG丸ｺﾞｼｯｸM-PRO" w:eastAsia="HG丸ｺﾞｼｯｸM-PRO" w:hAnsi="HG丸ｺﾞｼｯｸM-PRO"/>
          <w:color w:val="000000" w:themeColor="text1"/>
          <w:sz w:val="22"/>
          <w:szCs w:val="22"/>
        </w:rPr>
      </w:pPr>
    </w:p>
    <w:p w14:paraId="5EA6FEA2" w14:textId="77777777" w:rsidR="00F24C4A" w:rsidRDefault="00F24C4A" w:rsidP="00F24C4A">
      <w:pPr>
        <w:widowControl/>
        <w:jc w:val="left"/>
        <w:rPr>
          <w:rFonts w:ascii="HG丸ｺﾞｼｯｸM-PRO" w:eastAsia="HG丸ｺﾞｼｯｸM-PRO" w:hAnsi="HG丸ｺﾞｼｯｸM-PRO"/>
          <w:color w:val="000000" w:themeColor="text1"/>
          <w:sz w:val="22"/>
          <w:szCs w:val="22"/>
        </w:rPr>
      </w:pPr>
    </w:p>
    <w:p w14:paraId="478377D9" w14:textId="77777777" w:rsidR="00F24C4A" w:rsidRDefault="00F24C4A" w:rsidP="00F24C4A">
      <w:pPr>
        <w:widowControl/>
        <w:jc w:val="left"/>
        <w:rPr>
          <w:rFonts w:ascii="HG丸ｺﾞｼｯｸM-PRO" w:eastAsia="HG丸ｺﾞｼｯｸM-PRO" w:hAnsi="HG丸ｺﾞｼｯｸM-PRO"/>
          <w:color w:val="000000" w:themeColor="text1"/>
          <w:sz w:val="22"/>
          <w:szCs w:val="22"/>
        </w:rPr>
      </w:pPr>
    </w:p>
    <w:p w14:paraId="1999A85C" w14:textId="77777777" w:rsidR="00F24C4A" w:rsidRDefault="00F24C4A" w:rsidP="00F24C4A">
      <w:pPr>
        <w:widowControl/>
        <w:jc w:val="left"/>
        <w:rPr>
          <w:rFonts w:ascii="HG丸ｺﾞｼｯｸM-PRO" w:eastAsia="HG丸ｺﾞｼｯｸM-PRO" w:hAnsi="HG丸ｺﾞｼｯｸM-PRO"/>
          <w:color w:val="000000" w:themeColor="text1"/>
          <w:sz w:val="22"/>
          <w:szCs w:val="22"/>
        </w:rPr>
      </w:pPr>
    </w:p>
    <w:p w14:paraId="36DC93CF" w14:textId="77777777" w:rsidR="00F24C4A" w:rsidRDefault="00F24C4A" w:rsidP="00F24C4A">
      <w:pPr>
        <w:widowControl/>
        <w:jc w:val="left"/>
        <w:rPr>
          <w:rFonts w:ascii="HG丸ｺﾞｼｯｸM-PRO" w:eastAsia="HG丸ｺﾞｼｯｸM-PRO" w:hAnsi="HG丸ｺﾞｼｯｸM-PRO"/>
          <w:color w:val="000000" w:themeColor="text1"/>
          <w:sz w:val="22"/>
          <w:szCs w:val="22"/>
        </w:rPr>
      </w:pPr>
    </w:p>
    <w:p w14:paraId="471F437E" w14:textId="77777777" w:rsidR="00F24C4A" w:rsidRDefault="00F24C4A" w:rsidP="00F24C4A">
      <w:pPr>
        <w:widowControl/>
        <w:jc w:val="left"/>
        <w:rPr>
          <w:rFonts w:ascii="HG丸ｺﾞｼｯｸM-PRO" w:eastAsia="HG丸ｺﾞｼｯｸM-PRO" w:hAnsi="HG丸ｺﾞｼｯｸM-PRO"/>
          <w:color w:val="000000" w:themeColor="text1"/>
          <w:sz w:val="22"/>
          <w:szCs w:val="22"/>
        </w:rPr>
      </w:pPr>
    </w:p>
    <w:p w14:paraId="156D03B4" w14:textId="77777777" w:rsidR="00F24C4A" w:rsidRDefault="00F24C4A" w:rsidP="00F24C4A">
      <w:pPr>
        <w:widowControl/>
        <w:spacing w:line="200" w:lineRule="exact"/>
        <w:jc w:val="left"/>
        <w:rPr>
          <w:rFonts w:ascii="HG丸ｺﾞｼｯｸM-PRO" w:eastAsia="HG丸ｺﾞｼｯｸM-PRO" w:hAnsi="HG丸ｺﾞｼｯｸM-PRO"/>
          <w:color w:val="000000" w:themeColor="text1"/>
          <w:sz w:val="22"/>
          <w:szCs w:val="22"/>
        </w:rPr>
      </w:pPr>
    </w:p>
    <w:p w14:paraId="7E5BFF78" w14:textId="77777777" w:rsidR="00F24C4A" w:rsidRDefault="00F24C4A" w:rsidP="00F6061E">
      <w:pPr>
        <w:rPr>
          <w:rFonts w:ascii="HG丸ｺﾞｼｯｸM-PRO" w:eastAsia="HG丸ｺﾞｼｯｸM-PRO" w:hAnsi="HG丸ｺﾞｼｯｸM-PRO"/>
          <w:sz w:val="22"/>
          <w:szCs w:val="22"/>
        </w:rPr>
      </w:pPr>
    </w:p>
    <w:p w14:paraId="637A08CD" w14:textId="77777777" w:rsidR="00F6061E" w:rsidRDefault="00F6061E" w:rsidP="00F6061E">
      <w:pPr>
        <w:ind w:leftChars="200" w:left="640" w:hangingChars="100" w:hanging="220"/>
        <w:rPr>
          <w:rFonts w:ascii="HG丸ｺﾞｼｯｸM-PRO" w:eastAsia="HG丸ｺﾞｼｯｸM-PRO" w:hAnsi="HG丸ｺﾞｼｯｸM-PRO"/>
          <w:sz w:val="22"/>
          <w:szCs w:val="22"/>
        </w:rPr>
      </w:pPr>
      <w:r w:rsidRPr="00774F93">
        <w:rPr>
          <w:rFonts w:ascii="HG丸ｺﾞｼｯｸM-PRO" w:eastAsia="HG丸ｺﾞｼｯｸM-PRO" w:hAnsi="HG丸ｺﾞｼｯｸM-PRO" w:hint="eastAsia"/>
          <w:sz w:val="22"/>
          <w:szCs w:val="22"/>
        </w:rPr>
        <w:t>○がん治療を行う病院については、</w:t>
      </w:r>
      <w:r>
        <w:rPr>
          <w:rFonts w:ascii="HG丸ｺﾞｼｯｸM-PRO" w:eastAsia="HG丸ｺﾞｼｯｸM-PRO" w:hAnsi="HG丸ｺﾞｼｯｸM-PRO" w:hint="eastAsia"/>
          <w:sz w:val="22"/>
          <w:szCs w:val="22"/>
        </w:rPr>
        <w:t>府内の</w:t>
      </w:r>
      <w:r w:rsidRPr="00774F93">
        <w:rPr>
          <w:rFonts w:ascii="HG丸ｺﾞｼｯｸM-PRO" w:eastAsia="HG丸ｺﾞｼｯｸM-PRO" w:hAnsi="HG丸ｺﾞｼｯｸM-PRO" w:hint="eastAsia"/>
          <w:sz w:val="22"/>
          <w:szCs w:val="22"/>
        </w:rPr>
        <w:t>がん診療拠点病院の多くが第一種協定指定医療機関となっており、特に、流行初期期間</w:t>
      </w:r>
      <w:r>
        <w:rPr>
          <w:rFonts w:ascii="HG丸ｺﾞｼｯｸM-PRO" w:eastAsia="HG丸ｺﾞｼｯｸM-PRO" w:hAnsi="HG丸ｺﾞｼｯｸM-PRO" w:hint="eastAsia"/>
          <w:sz w:val="22"/>
          <w:szCs w:val="22"/>
        </w:rPr>
        <w:t>において</w:t>
      </w:r>
      <w:r w:rsidRPr="00774F93">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負担が大きくなることが見込まれるため、拠点病院以外の病院との連携がより重要となります。</w:t>
      </w:r>
    </w:p>
    <w:p w14:paraId="5BB08639" w14:textId="77777777" w:rsidR="00F6061E" w:rsidRPr="00532B3E" w:rsidRDefault="00F6061E" w:rsidP="00F6061E">
      <w:pPr>
        <w:rPr>
          <w:rFonts w:ascii="HG丸ｺﾞｼｯｸM-PRO" w:eastAsia="HG丸ｺﾞｼｯｸM-PRO" w:hAnsi="HG丸ｺﾞｼｯｸM-PRO"/>
          <w:sz w:val="22"/>
          <w:szCs w:val="22"/>
        </w:rPr>
      </w:pPr>
    </w:p>
    <w:p w14:paraId="1E1A2C2D" w14:textId="25F9C36E" w:rsidR="00F6061E" w:rsidRPr="00532B3E" w:rsidRDefault="00F6061E" w:rsidP="0054682A">
      <w:pPr>
        <w:ind w:leftChars="200" w:left="640" w:hangingChars="100" w:hanging="220"/>
        <w:rPr>
          <w:rFonts w:ascii="HG丸ｺﾞｼｯｸM-PRO" w:eastAsia="HG丸ｺﾞｼｯｸM-PRO" w:hAnsi="HG丸ｺﾞｼｯｸM-PRO"/>
          <w:sz w:val="22"/>
          <w:szCs w:val="22"/>
        </w:rPr>
      </w:pPr>
      <w:r w:rsidRPr="00532B3E">
        <w:rPr>
          <w:rFonts w:ascii="HG丸ｺﾞｼｯｸM-PRO" w:eastAsia="HG丸ｺﾞｼｯｸM-PRO" w:hAnsi="HG丸ｺﾞｼｯｸM-PRO" w:hint="eastAsia"/>
          <w:sz w:val="22"/>
          <w:szCs w:val="22"/>
        </w:rPr>
        <w:t>○第一種協定指定医療機関となっている拠点病院</w:t>
      </w:r>
      <w:r w:rsidR="00E2733B" w:rsidRPr="00532B3E">
        <w:rPr>
          <w:rFonts w:ascii="HG丸ｺﾞｼｯｸM-PRO" w:eastAsia="HG丸ｺﾞｼｯｸM-PRO" w:hAnsi="HG丸ｺﾞｼｯｸM-PRO" w:hint="eastAsia"/>
          <w:sz w:val="22"/>
          <w:szCs w:val="22"/>
        </w:rPr>
        <w:t>等</w:t>
      </w:r>
      <w:r w:rsidRPr="00532B3E">
        <w:rPr>
          <w:rFonts w:ascii="HG丸ｺﾞｼｯｸM-PRO" w:eastAsia="HG丸ｺﾞｼｯｸM-PRO" w:hAnsi="HG丸ｺﾞｼｯｸM-PRO" w:hint="eastAsia"/>
          <w:sz w:val="22"/>
          <w:szCs w:val="22"/>
        </w:rPr>
        <w:t>においては、</w:t>
      </w:r>
      <w:r w:rsidR="00AC7D9F" w:rsidRPr="00532B3E">
        <w:rPr>
          <w:rFonts w:ascii="HG丸ｺﾞｼｯｸM-PRO" w:eastAsia="HG丸ｺﾞｼｯｸM-PRO" w:hAnsi="HG丸ｺﾞｼｯｸM-PRO" w:hint="eastAsia"/>
          <w:sz w:val="22"/>
          <w:szCs w:val="22"/>
        </w:rPr>
        <w:t>感染症患者の対応に加え、</w:t>
      </w:r>
      <w:r w:rsidRPr="00532B3E">
        <w:rPr>
          <w:rFonts w:ascii="HG丸ｺﾞｼｯｸM-PRO" w:eastAsia="HG丸ｺﾞｼｯｸM-PRO" w:hAnsi="HG丸ｺﾞｼｯｸM-PRO" w:hint="eastAsia"/>
          <w:sz w:val="22"/>
          <w:szCs w:val="22"/>
        </w:rPr>
        <w:t>院内感染したがん患者や、</w:t>
      </w:r>
      <w:r w:rsidR="00AC7D9F" w:rsidRPr="00532B3E">
        <w:rPr>
          <w:rFonts w:ascii="HG丸ｺﾞｼｯｸM-PRO" w:eastAsia="HG丸ｺﾞｼｯｸM-PRO" w:hAnsi="HG丸ｺﾞｼｯｸM-PRO" w:hint="eastAsia"/>
          <w:sz w:val="22"/>
          <w:szCs w:val="22"/>
        </w:rPr>
        <w:t>がんの</w:t>
      </w:r>
      <w:r w:rsidRPr="00532B3E">
        <w:rPr>
          <w:rFonts w:ascii="HG丸ｺﾞｼｯｸM-PRO" w:eastAsia="HG丸ｺﾞｼｯｸM-PRO" w:hAnsi="HG丸ｺﾞｼｯｸM-PRO" w:hint="eastAsia"/>
          <w:sz w:val="22"/>
          <w:szCs w:val="22"/>
        </w:rPr>
        <w:t>継続治療を要する患者の対応が求められ、第一種協定指定医療機関となっていない非拠点病院においては、がん検診の実施</w:t>
      </w:r>
      <w:r w:rsidR="0054682A" w:rsidRPr="00532B3E">
        <w:rPr>
          <w:rFonts w:ascii="HG丸ｺﾞｼｯｸM-PRO" w:eastAsia="HG丸ｺﾞｼｯｸM-PRO" w:hAnsi="HG丸ｺﾞｼｯｸM-PRO" w:hint="eastAsia"/>
          <w:sz w:val="22"/>
          <w:szCs w:val="22"/>
        </w:rPr>
        <w:t>への対応</w:t>
      </w:r>
      <w:r w:rsidRPr="00532B3E">
        <w:rPr>
          <w:rFonts w:ascii="HG丸ｺﾞｼｯｸM-PRO" w:eastAsia="HG丸ｺﾞｼｯｸM-PRO" w:hAnsi="HG丸ｺﾞｼｯｸM-PRO" w:hint="eastAsia"/>
          <w:sz w:val="22"/>
          <w:szCs w:val="22"/>
        </w:rPr>
        <w:t>や、必要に応じて、感染症にり患していないがん患者</w:t>
      </w:r>
      <w:r w:rsidR="0054682A" w:rsidRPr="00532B3E">
        <w:rPr>
          <w:rFonts w:ascii="HG丸ｺﾞｼｯｸM-PRO" w:eastAsia="HG丸ｺﾞｼｯｸM-PRO" w:hAnsi="HG丸ｺﾞｼｯｸM-PRO" w:hint="eastAsia"/>
          <w:sz w:val="22"/>
          <w:szCs w:val="22"/>
        </w:rPr>
        <w:t>への対応の</w:t>
      </w:r>
      <w:r w:rsidRPr="00532B3E">
        <w:rPr>
          <w:rFonts w:ascii="HG丸ｺﾞｼｯｸM-PRO" w:eastAsia="HG丸ｺﾞｼｯｸM-PRO" w:hAnsi="HG丸ｺﾞｼｯｸM-PRO" w:hint="eastAsia"/>
          <w:sz w:val="22"/>
          <w:szCs w:val="22"/>
        </w:rPr>
        <w:t>強化が求められます。</w:t>
      </w:r>
    </w:p>
    <w:p w14:paraId="6D1D6A4D" w14:textId="6F319CF1" w:rsidR="00F6061E" w:rsidRPr="00532B3E" w:rsidRDefault="00F6061E" w:rsidP="00F6061E">
      <w:pPr>
        <w:rPr>
          <w:rFonts w:ascii="HG丸ｺﾞｼｯｸM-PRO" w:eastAsia="HG丸ｺﾞｼｯｸM-PRO" w:hAnsi="HG丸ｺﾞｼｯｸM-PRO"/>
          <w:sz w:val="22"/>
          <w:szCs w:val="22"/>
        </w:rPr>
      </w:pPr>
    </w:p>
    <w:p w14:paraId="1C83EF68" w14:textId="77777777" w:rsidR="00F6061E" w:rsidRPr="00F24C4A" w:rsidRDefault="00F6061E" w:rsidP="00F6061E">
      <w:pPr>
        <w:ind w:leftChars="200" w:left="640" w:hangingChars="100" w:hanging="220"/>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新興感染症の発生・まん延時におけるがん医療体制を確保するには、大阪府がん診療連携協議会等において、協定締結状況を踏まえた各医療機関の具体的な役割分担</w:t>
      </w:r>
      <w:r w:rsidRPr="001843B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について、</w:t>
      </w:r>
      <w:r w:rsidRPr="001843B5">
        <w:rPr>
          <w:rFonts w:ascii="HG丸ｺﾞｼｯｸM-PRO" w:eastAsia="HG丸ｺﾞｼｯｸM-PRO" w:hAnsi="HG丸ｺﾞｼｯｸM-PRO" w:hint="eastAsia"/>
          <w:sz w:val="22"/>
          <w:szCs w:val="22"/>
        </w:rPr>
        <w:t>事前に協議しておく</w:t>
      </w:r>
      <w:r>
        <w:rPr>
          <w:rFonts w:ascii="HG丸ｺﾞｼｯｸM-PRO" w:eastAsia="HG丸ｺﾞｼｯｸM-PRO" w:hAnsi="HG丸ｺﾞｼｯｸM-PRO" w:hint="eastAsia"/>
          <w:sz w:val="22"/>
          <w:szCs w:val="22"/>
        </w:rPr>
        <w:t>こと</w:t>
      </w:r>
      <w:r w:rsidRPr="001843B5">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重要です。</w:t>
      </w:r>
    </w:p>
    <w:p w14:paraId="6A26899C" w14:textId="77777777" w:rsidR="00F6061E" w:rsidRPr="00F6061E" w:rsidRDefault="00F6061E" w:rsidP="00F6061E"/>
    <w:sectPr w:rsidR="00F6061E" w:rsidRPr="00F6061E" w:rsidSect="000477A3">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7658" w14:textId="77777777" w:rsidR="008F4C0E" w:rsidRDefault="008F4C0E" w:rsidP="00F6061E">
      <w:r>
        <w:separator/>
      </w:r>
    </w:p>
  </w:endnote>
  <w:endnote w:type="continuationSeparator" w:id="0">
    <w:p w14:paraId="4D56FBCF" w14:textId="77777777" w:rsidR="008F4C0E" w:rsidRDefault="008F4C0E" w:rsidP="00F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09EB" w14:textId="77777777" w:rsidR="008F4C0E" w:rsidRDefault="008F4C0E" w:rsidP="00F6061E">
      <w:r>
        <w:separator/>
      </w:r>
    </w:p>
  </w:footnote>
  <w:footnote w:type="continuationSeparator" w:id="0">
    <w:p w14:paraId="17981165" w14:textId="77777777" w:rsidR="008F4C0E" w:rsidRDefault="008F4C0E" w:rsidP="00F60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4A"/>
    <w:rsid w:val="000468E3"/>
    <w:rsid w:val="000477A3"/>
    <w:rsid w:val="0005255A"/>
    <w:rsid w:val="000B77E4"/>
    <w:rsid w:val="00194D4B"/>
    <w:rsid w:val="002C1FA9"/>
    <w:rsid w:val="00481DB7"/>
    <w:rsid w:val="00513875"/>
    <w:rsid w:val="00532B3E"/>
    <w:rsid w:val="0054682A"/>
    <w:rsid w:val="00594347"/>
    <w:rsid w:val="005D0A3B"/>
    <w:rsid w:val="005F7073"/>
    <w:rsid w:val="00780682"/>
    <w:rsid w:val="008B3CF5"/>
    <w:rsid w:val="008F4C0E"/>
    <w:rsid w:val="00916E98"/>
    <w:rsid w:val="00946B33"/>
    <w:rsid w:val="009B607E"/>
    <w:rsid w:val="00A4433A"/>
    <w:rsid w:val="00AA269B"/>
    <w:rsid w:val="00AC7D9F"/>
    <w:rsid w:val="00B02034"/>
    <w:rsid w:val="00BA0378"/>
    <w:rsid w:val="00C40D40"/>
    <w:rsid w:val="00D03484"/>
    <w:rsid w:val="00D6043B"/>
    <w:rsid w:val="00E2733B"/>
    <w:rsid w:val="00E91575"/>
    <w:rsid w:val="00F24C4A"/>
    <w:rsid w:val="00F420EB"/>
    <w:rsid w:val="00F6061E"/>
    <w:rsid w:val="00FB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C3D456"/>
  <w15:chartTrackingRefBased/>
  <w15:docId w15:val="{5366BBCE-BDDE-4192-AA59-8944199D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C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61E"/>
    <w:pPr>
      <w:tabs>
        <w:tab w:val="center" w:pos="4252"/>
        <w:tab w:val="right" w:pos="8504"/>
      </w:tabs>
      <w:snapToGrid w:val="0"/>
    </w:pPr>
  </w:style>
  <w:style w:type="character" w:customStyle="1" w:styleId="a4">
    <w:name w:val="ヘッダー (文字)"/>
    <w:basedOn w:val="a0"/>
    <w:link w:val="a3"/>
    <w:uiPriority w:val="99"/>
    <w:rsid w:val="00F6061E"/>
    <w:rPr>
      <w:rFonts w:ascii="Century" w:eastAsia="ＭＳ 明朝" w:hAnsi="Century" w:cs="Times New Roman"/>
      <w:szCs w:val="24"/>
    </w:rPr>
  </w:style>
  <w:style w:type="paragraph" w:styleId="a5">
    <w:name w:val="footer"/>
    <w:basedOn w:val="a"/>
    <w:link w:val="a6"/>
    <w:uiPriority w:val="99"/>
    <w:unhideWhenUsed/>
    <w:rsid w:val="00F6061E"/>
    <w:pPr>
      <w:tabs>
        <w:tab w:val="center" w:pos="4252"/>
        <w:tab w:val="right" w:pos="8504"/>
      </w:tabs>
      <w:snapToGrid w:val="0"/>
    </w:pPr>
  </w:style>
  <w:style w:type="character" w:customStyle="1" w:styleId="a6">
    <w:name w:val="フッター (文字)"/>
    <w:basedOn w:val="a0"/>
    <w:link w:val="a5"/>
    <w:uiPriority w:val="99"/>
    <w:rsid w:val="00F6061E"/>
    <w:rPr>
      <w:rFonts w:ascii="Century" w:eastAsia="ＭＳ 明朝" w:hAnsi="Century" w:cs="Times New Roman"/>
      <w:szCs w:val="24"/>
    </w:rPr>
  </w:style>
  <w:style w:type="table" w:styleId="a7">
    <w:name w:val="Table Grid"/>
    <w:basedOn w:val="a1"/>
    <w:uiPriority w:val="39"/>
    <w:rsid w:val="0091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99485">
      <w:bodyDiv w:val="1"/>
      <w:marLeft w:val="0"/>
      <w:marRight w:val="0"/>
      <w:marTop w:val="0"/>
      <w:marBottom w:val="0"/>
      <w:divBdr>
        <w:top w:val="none" w:sz="0" w:space="0" w:color="auto"/>
        <w:left w:val="none" w:sz="0" w:space="0" w:color="auto"/>
        <w:bottom w:val="none" w:sz="0" w:space="0" w:color="auto"/>
        <w:right w:val="none" w:sz="0" w:space="0" w:color="auto"/>
      </w:divBdr>
    </w:div>
    <w:div w:id="1400514335">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藤原　遼祐</cp:lastModifiedBy>
  <cp:revision>13</cp:revision>
  <cp:lastPrinted>2023-11-28T00:33:00Z</cp:lastPrinted>
  <dcterms:created xsi:type="dcterms:W3CDTF">2023-12-03T07:35:00Z</dcterms:created>
  <dcterms:modified xsi:type="dcterms:W3CDTF">2023-12-06T02:09:00Z</dcterms:modified>
</cp:coreProperties>
</file>