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61" w:rsidRDefault="003E1362" w:rsidP="00F81161">
      <w:pPr>
        <w:jc w:val="center"/>
        <w:rPr>
          <w:sz w:val="32"/>
          <w:szCs w:val="32"/>
        </w:rPr>
      </w:pPr>
      <w:r>
        <w:rPr>
          <w:rFonts w:hint="eastAsia"/>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7776845</wp:posOffset>
                </wp:positionH>
                <wp:positionV relativeFrom="paragraph">
                  <wp:posOffset>-142240</wp:posOffset>
                </wp:positionV>
                <wp:extent cx="107632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76325" cy="561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E1362" w:rsidRPr="003E1362" w:rsidRDefault="003E1362" w:rsidP="003E1362">
                            <w:pPr>
                              <w:jc w:val="center"/>
                              <w:rPr>
                                <w:sz w:val="32"/>
                                <w:szCs w:val="32"/>
                              </w:rPr>
                            </w:pPr>
                            <w:r w:rsidRPr="003E1362">
                              <w:rPr>
                                <w:rFonts w:hint="eastAsia"/>
                                <w:sz w:val="32"/>
                                <w:szCs w:val="32"/>
                              </w:rPr>
                              <w:t>資料５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612.35pt;margin-top:-11.2pt;width:84.75pt;height:44.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" fillcolor="white [3201]" strokecolor="#f79646 [3209]" strokeweight="2pt">
                <v:textbox>
                  <w:txbxContent>
                    <w:p w:rsidR="003E1362" w:rsidRPr="003E1362" w:rsidRDefault="003E1362" w:rsidP="003E1362">
                      <w:pPr>
                        <w:jc w:val="center"/>
                        <w:rPr>
                          <w:sz w:val="32"/>
                          <w:szCs w:val="32"/>
                        </w:rPr>
                      </w:pPr>
                      <w:r w:rsidRPr="003E1362">
                        <w:rPr>
                          <w:rFonts w:hint="eastAsia"/>
                          <w:sz w:val="32"/>
                          <w:szCs w:val="32"/>
                        </w:rPr>
                        <w:t>資料５</w:t>
                      </w:r>
                    </w:p>
                  </w:txbxContent>
                </v:textbox>
              </v:rect>
            </w:pict>
          </mc:Fallback>
        </mc:AlternateContent>
      </w:r>
      <w:r w:rsidR="00C7568A">
        <w:rPr>
          <w:rFonts w:hint="eastAsia"/>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12309475</wp:posOffset>
                </wp:positionH>
                <wp:positionV relativeFrom="paragraph">
                  <wp:posOffset>-78105</wp:posOffset>
                </wp:positionV>
                <wp:extent cx="952500" cy="361950"/>
                <wp:effectExtent l="0" t="0" r="1905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61950"/>
                        </a:xfrm>
                        <a:prstGeom prst="rect">
                          <a:avLst/>
                        </a:prstGeom>
                        <a:solidFill>
                          <a:srgbClr val="FFFFFF"/>
                        </a:solidFill>
                        <a:ln w="9525">
                          <a:solidFill>
                            <a:srgbClr val="000000"/>
                          </a:solidFill>
                          <a:prstDash val="dash"/>
                          <a:miter lim="800000"/>
                          <a:headEnd/>
                          <a:tailEnd/>
                        </a:ln>
                      </wps:spPr>
                      <wps:txbx>
                        <w:txbxContent>
                          <w:p w:rsidR="00923709" w:rsidRPr="0084366A" w:rsidRDefault="008402C2" w:rsidP="00EE3E91">
                            <w:pPr>
                              <w:spacing w:line="440" w:lineRule="exact"/>
                              <w:jc w:val="center"/>
                              <w:rPr>
                                <w:rFonts w:ascii="HG丸ｺﾞｼｯｸM-PRO" w:hAnsi="HG丸ｺﾞｼｯｸM-PRO"/>
                                <w:sz w:val="32"/>
                                <w:szCs w:val="32"/>
                              </w:rPr>
                            </w:pPr>
                            <w:r>
                              <w:rPr>
                                <w:rFonts w:ascii="HG丸ｺﾞｼｯｸM-PRO" w:hAnsi="HG丸ｺﾞｼｯｸM-PRO" w:hint="eastAsia"/>
                                <w:sz w:val="32"/>
                                <w:szCs w:val="32"/>
                              </w:rPr>
                              <w:t>資料</w:t>
                            </w:r>
                            <w:r>
                              <w:rPr>
                                <w:rFonts w:ascii="HG丸ｺﾞｼｯｸM-PRO" w:hAnsi="HG丸ｺﾞｼｯｸM-PRO"/>
                                <w:sz w:val="32"/>
                                <w:szCs w:val="3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7" style="position:absolute;left:0;text-align:left;margin-left:969.25pt;margin-top:-6.15pt;width:7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">
                <v:stroke dashstyle="dash"/>
                <v:textbox inset="5.85pt,.7pt,5.85pt,.7pt">
                  <w:txbxContent>
                    <w:p w:rsidR="00923709" w:rsidRPr="0084366A" w:rsidRDefault="008402C2" w:rsidP="00EE3E91">
                      <w:pPr>
                        <w:spacing w:line="440" w:lineRule="exact"/>
                        <w:jc w:val="center"/>
                        <w:rPr>
                          <w:rFonts w:ascii="HG丸ｺﾞｼｯｸM-PRO" w:hAnsi="HG丸ｺﾞｼｯｸM-PRO"/>
                          <w:sz w:val="32"/>
                          <w:szCs w:val="32"/>
                        </w:rPr>
                      </w:pPr>
                      <w:r>
                        <w:rPr>
                          <w:rFonts w:ascii="HG丸ｺﾞｼｯｸM-PRO" w:hAnsi="HG丸ｺﾞｼｯｸM-PRO" w:hint="eastAsia"/>
                          <w:sz w:val="32"/>
                          <w:szCs w:val="32"/>
                        </w:rPr>
                        <w:t>資料</w:t>
                      </w:r>
                      <w:r>
                        <w:rPr>
                          <w:rFonts w:ascii="HG丸ｺﾞｼｯｸM-PRO" w:hAnsi="HG丸ｺﾞｼｯｸM-PRO"/>
                          <w:sz w:val="32"/>
                          <w:szCs w:val="32"/>
                        </w:rPr>
                        <w:t>５</w:t>
                      </w:r>
                    </w:p>
                  </w:txbxContent>
                </v:textbox>
              </v:rect>
            </w:pict>
          </mc:Fallback>
        </mc:AlternateContent>
      </w:r>
      <w:r w:rsidR="00D311CB">
        <w:rPr>
          <w:rFonts w:hint="eastAsia"/>
          <w:b/>
          <w:sz w:val="32"/>
          <w:szCs w:val="32"/>
        </w:rPr>
        <w:t>住所地特例</w:t>
      </w:r>
      <w:r w:rsidR="008402C2">
        <w:rPr>
          <w:rFonts w:hint="eastAsia"/>
          <w:b/>
          <w:sz w:val="32"/>
          <w:szCs w:val="32"/>
        </w:rPr>
        <w:t>について</w:t>
      </w:r>
      <w:r w:rsidR="004D7F35">
        <w:rPr>
          <w:rFonts w:hint="eastAsia"/>
        </w:rPr>
        <w:t xml:space="preserve">　</w:t>
      </w:r>
      <w:r w:rsidR="00971549">
        <w:rPr>
          <w:rFonts w:hint="eastAsia"/>
        </w:rPr>
        <w:t xml:space="preserve">　</w:t>
      </w:r>
      <w:r w:rsidR="009E086C">
        <w:rPr>
          <w:rFonts w:hint="eastAsia"/>
        </w:rPr>
        <w:t xml:space="preserve">　</w:t>
      </w:r>
      <w:r w:rsidR="00971549">
        <w:rPr>
          <w:rFonts w:hint="eastAsia"/>
        </w:rPr>
        <w:t xml:space="preserve">　　　</w:t>
      </w:r>
      <w:r w:rsidR="0007642C">
        <w:rPr>
          <w:rFonts w:hint="eastAsia"/>
        </w:rPr>
        <w:t xml:space="preserve">　　　　　　　　　　</w:t>
      </w:r>
      <w:r w:rsidR="00971549">
        <w:rPr>
          <w:rFonts w:hint="eastAsia"/>
        </w:rPr>
        <w:t xml:space="preserve">　　　</w:t>
      </w:r>
      <w:r w:rsidR="001360C1">
        <w:rPr>
          <w:rFonts w:hint="eastAsia"/>
        </w:rPr>
        <w:t xml:space="preserve">　</w:t>
      </w:r>
      <w:r w:rsidR="00D071BF">
        <w:rPr>
          <w:rFonts w:hint="eastAsia"/>
        </w:rPr>
        <w:t xml:space="preserve">　　</w:t>
      </w:r>
    </w:p>
    <w:p w:rsidR="00DE4E83" w:rsidRPr="00F81161" w:rsidRDefault="00F81161" w:rsidP="00F81161">
      <w:pPr>
        <w:ind w:firstLineChars="500" w:firstLine="1200"/>
        <w:rPr>
          <w:sz w:val="32"/>
          <w:szCs w:val="32"/>
        </w:rPr>
      </w:pPr>
      <w:r>
        <w:rPr>
          <w:rFonts w:hint="eastAsia"/>
        </w:rPr>
        <w:t>市町村アンケート結果</w:t>
      </w:r>
      <w:r w:rsidR="004D7F35" w:rsidRPr="004D7F35">
        <w:rPr>
          <w:rFonts w:ascii="Century" w:hAnsi="Century" w:hint="eastAsia"/>
        </w:rPr>
        <w:t>（</w:t>
      </w:r>
      <w:r w:rsidR="008402C2">
        <w:rPr>
          <w:rFonts w:ascii="Century" w:hAnsi="Century" w:hint="eastAsia"/>
        </w:rPr>
        <w:t>令和元</w:t>
      </w:r>
      <w:r w:rsidR="0007642C">
        <w:rPr>
          <w:rFonts w:ascii="Century" w:hAnsi="Century" w:hint="eastAsia"/>
        </w:rPr>
        <w:t>年</w:t>
      </w:r>
      <w:r w:rsidR="00B11C56">
        <w:rPr>
          <w:rFonts w:ascii="Century" w:hAnsi="Century" w:hint="eastAsia"/>
        </w:rPr>
        <w:t>１１</w:t>
      </w:r>
      <w:r w:rsidR="0007642C">
        <w:rPr>
          <w:rFonts w:ascii="Century" w:hAnsi="Century" w:hint="eastAsia"/>
        </w:rPr>
        <w:t>月現在</w:t>
      </w:r>
      <w:r w:rsidR="004D7F35" w:rsidRPr="004D7F35">
        <w:rPr>
          <w:rFonts w:ascii="Century" w:hAnsi="Century" w:hint="eastAsia"/>
        </w:rPr>
        <w:t>）</w:t>
      </w:r>
    </w:p>
    <w:tbl>
      <w:tblPr>
        <w:tblStyle w:val="a3"/>
        <w:tblW w:w="0" w:type="auto"/>
        <w:jc w:val="center"/>
        <w:tblLook w:val="04A0" w:firstRow="1" w:lastRow="0" w:firstColumn="1" w:lastColumn="0" w:noHBand="0" w:noVBand="1"/>
      </w:tblPr>
      <w:tblGrid>
        <w:gridCol w:w="740"/>
        <w:gridCol w:w="2307"/>
        <w:gridCol w:w="5386"/>
        <w:gridCol w:w="3382"/>
      </w:tblGrid>
      <w:tr w:rsidR="00820175" w:rsidTr="00B11C56">
        <w:trPr>
          <w:trHeight w:val="59"/>
          <w:jc w:val="center"/>
        </w:trPr>
        <w:tc>
          <w:tcPr>
            <w:tcW w:w="3047" w:type="dxa"/>
            <w:gridSpan w:val="2"/>
            <w:tcBorders>
              <w:top w:val="single" w:sz="18" w:space="0" w:color="auto"/>
              <w:left w:val="single" w:sz="18" w:space="0" w:color="auto"/>
              <w:bottom w:val="single" w:sz="18" w:space="0" w:color="auto"/>
            </w:tcBorders>
          </w:tcPr>
          <w:p w:rsidR="00820175" w:rsidRPr="005D66EC" w:rsidRDefault="00820175" w:rsidP="003D40A7">
            <w:pPr>
              <w:jc w:val="center"/>
              <w:rPr>
                <w:rFonts w:ascii="HG丸ｺﾞｼｯｸM-PRO" w:hAnsi="HG丸ｺﾞｼｯｸM-PRO"/>
                <w:b/>
                <w:sz w:val="28"/>
                <w:szCs w:val="28"/>
              </w:rPr>
            </w:pPr>
            <w:r>
              <w:rPr>
                <w:rFonts w:ascii="HG丸ｺﾞｼｯｸM-PRO" w:hAnsi="HG丸ｺﾞｼｯｸM-PRO" w:hint="eastAsia"/>
                <w:b/>
                <w:sz w:val="28"/>
                <w:szCs w:val="28"/>
              </w:rPr>
              <w:t>問</w:t>
            </w:r>
          </w:p>
        </w:tc>
        <w:tc>
          <w:tcPr>
            <w:tcW w:w="5386" w:type="dxa"/>
            <w:tcBorders>
              <w:top w:val="single" w:sz="18" w:space="0" w:color="auto"/>
              <w:bottom w:val="single" w:sz="18" w:space="0" w:color="auto"/>
            </w:tcBorders>
            <w:shd w:val="clear" w:color="auto" w:fill="auto"/>
          </w:tcPr>
          <w:p w:rsidR="00820175" w:rsidRPr="005D66EC" w:rsidRDefault="00820175" w:rsidP="003D40A7">
            <w:pPr>
              <w:jc w:val="center"/>
              <w:rPr>
                <w:rFonts w:ascii="HG丸ｺﾞｼｯｸM-PRO" w:hAnsi="HG丸ｺﾞｼｯｸM-PRO"/>
                <w:b/>
                <w:sz w:val="28"/>
                <w:szCs w:val="28"/>
              </w:rPr>
            </w:pPr>
            <w:r>
              <w:rPr>
                <w:rFonts w:ascii="HG丸ｺﾞｼｯｸM-PRO" w:hAnsi="HG丸ｺﾞｼｯｸM-PRO" w:hint="eastAsia"/>
                <w:b/>
                <w:sz w:val="28"/>
                <w:szCs w:val="28"/>
              </w:rPr>
              <w:t>選択肢</w:t>
            </w:r>
          </w:p>
        </w:tc>
        <w:tc>
          <w:tcPr>
            <w:tcW w:w="3382" w:type="dxa"/>
            <w:tcBorders>
              <w:top w:val="single" w:sz="18" w:space="0" w:color="auto"/>
              <w:bottom w:val="single" w:sz="18" w:space="0" w:color="auto"/>
              <w:right w:val="single" w:sz="18" w:space="0" w:color="auto"/>
            </w:tcBorders>
            <w:shd w:val="clear" w:color="auto" w:fill="auto"/>
          </w:tcPr>
          <w:p w:rsidR="00820175" w:rsidRPr="005D66EC" w:rsidRDefault="00820175" w:rsidP="003D40A7">
            <w:pPr>
              <w:jc w:val="center"/>
              <w:rPr>
                <w:rFonts w:ascii="HG丸ｺﾞｼｯｸM-PRO" w:hAnsi="HG丸ｺﾞｼｯｸM-PRO"/>
                <w:b/>
                <w:sz w:val="28"/>
                <w:szCs w:val="28"/>
              </w:rPr>
            </w:pPr>
            <w:r>
              <w:rPr>
                <w:rFonts w:ascii="HG丸ｺﾞｼｯｸM-PRO" w:hAnsi="HG丸ｺﾞｼｯｸM-PRO" w:hint="eastAsia"/>
                <w:b/>
                <w:sz w:val="28"/>
                <w:szCs w:val="28"/>
              </w:rPr>
              <w:t>回答</w:t>
            </w:r>
          </w:p>
        </w:tc>
      </w:tr>
      <w:tr w:rsidR="00820175" w:rsidTr="00B11C56">
        <w:trPr>
          <w:trHeight w:val="534"/>
          <w:jc w:val="center"/>
        </w:trPr>
        <w:tc>
          <w:tcPr>
            <w:tcW w:w="740" w:type="dxa"/>
            <w:vMerge w:val="restart"/>
            <w:tcBorders>
              <w:top w:val="single" w:sz="18" w:space="0" w:color="auto"/>
              <w:left w:val="single" w:sz="18" w:space="0" w:color="auto"/>
              <w:right w:val="single" w:sz="18" w:space="0" w:color="auto"/>
            </w:tcBorders>
            <w:vAlign w:val="center"/>
          </w:tcPr>
          <w:p w:rsidR="00820175" w:rsidRPr="008402C2" w:rsidRDefault="00820175" w:rsidP="003625DA">
            <w:pPr>
              <w:spacing w:line="360" w:lineRule="exact"/>
              <w:jc w:val="center"/>
              <w:rPr>
                <w:rFonts w:ascii="HG丸ｺﾞｼｯｸM-PRO" w:hAnsi="HG丸ｺﾞｼｯｸM-PRO"/>
                <w:szCs w:val="24"/>
              </w:rPr>
            </w:pPr>
            <w:r>
              <w:rPr>
                <w:rFonts w:ascii="HG丸ｺﾞｼｯｸM-PRO" w:hAnsi="HG丸ｺﾞｼｯｸM-PRO" w:hint="eastAsia"/>
                <w:szCs w:val="24"/>
              </w:rPr>
              <w:t>１</w:t>
            </w:r>
          </w:p>
        </w:tc>
        <w:tc>
          <w:tcPr>
            <w:tcW w:w="2307" w:type="dxa"/>
            <w:vMerge w:val="restart"/>
            <w:tcBorders>
              <w:top w:val="single" w:sz="18" w:space="0" w:color="auto"/>
              <w:left w:val="single" w:sz="18" w:space="0" w:color="auto"/>
            </w:tcBorders>
            <w:shd w:val="clear" w:color="auto" w:fill="auto"/>
            <w:vAlign w:val="center"/>
          </w:tcPr>
          <w:p w:rsidR="00820175" w:rsidRPr="005D66EC" w:rsidRDefault="00820175" w:rsidP="003625DA">
            <w:pPr>
              <w:spacing w:line="360" w:lineRule="exact"/>
              <w:jc w:val="center"/>
              <w:rPr>
                <w:rFonts w:ascii="HG丸ｺﾞｼｯｸM-PRO" w:hAnsi="HG丸ｺﾞｼｯｸM-PRO"/>
                <w:szCs w:val="24"/>
              </w:rPr>
            </w:pPr>
            <w:r w:rsidRPr="008402C2">
              <w:rPr>
                <w:rFonts w:ascii="HG丸ｺﾞｼｯｸM-PRO" w:hAnsi="HG丸ｺﾞｼｯｸM-PRO" w:hint="eastAsia"/>
                <w:szCs w:val="24"/>
              </w:rPr>
              <w:t>住所地特例の制度内容を変更したい</w:t>
            </w:r>
          </w:p>
        </w:tc>
        <w:tc>
          <w:tcPr>
            <w:tcW w:w="5386" w:type="dxa"/>
            <w:tcBorders>
              <w:top w:val="single" w:sz="18" w:space="0" w:color="auto"/>
            </w:tcBorders>
            <w:shd w:val="clear" w:color="auto" w:fill="auto"/>
            <w:vAlign w:val="center"/>
          </w:tcPr>
          <w:p w:rsidR="00820175" w:rsidRPr="005D66EC" w:rsidRDefault="00820175" w:rsidP="003625DA">
            <w:pPr>
              <w:spacing w:line="360" w:lineRule="exact"/>
              <w:jc w:val="center"/>
              <w:rPr>
                <w:rFonts w:ascii="HG丸ｺﾞｼｯｸM-PRO" w:hAnsi="HG丸ｺﾞｼｯｸM-PRO"/>
                <w:szCs w:val="24"/>
              </w:rPr>
            </w:pPr>
            <w:r>
              <w:rPr>
                <w:rFonts w:ascii="HG丸ｺﾞｼｯｸM-PRO" w:hAnsi="HG丸ｺﾞｼｯｸM-PRO" w:hint="eastAsia"/>
                <w:szCs w:val="24"/>
              </w:rPr>
              <w:t>はい</w:t>
            </w:r>
          </w:p>
        </w:tc>
        <w:tc>
          <w:tcPr>
            <w:tcW w:w="3382" w:type="dxa"/>
            <w:tcBorders>
              <w:top w:val="single" w:sz="18" w:space="0" w:color="auto"/>
              <w:right w:val="single" w:sz="18" w:space="0" w:color="auto"/>
            </w:tcBorders>
            <w:shd w:val="clear" w:color="auto" w:fill="auto"/>
            <w:vAlign w:val="center"/>
          </w:tcPr>
          <w:p w:rsidR="00820175" w:rsidRPr="005D66EC" w:rsidRDefault="00B27206" w:rsidP="00AD4890">
            <w:pPr>
              <w:pStyle w:val="aa"/>
              <w:spacing w:line="360" w:lineRule="exact"/>
              <w:ind w:left="240" w:hangingChars="100" w:hanging="240"/>
              <w:jc w:val="center"/>
              <w:rPr>
                <w:szCs w:val="24"/>
              </w:rPr>
            </w:pPr>
            <w:r>
              <w:rPr>
                <w:rFonts w:hint="eastAsia"/>
                <w:szCs w:val="24"/>
              </w:rPr>
              <w:t>３６（８４</w:t>
            </w:r>
            <w:r w:rsidR="00820175">
              <w:rPr>
                <w:rFonts w:hint="eastAsia"/>
                <w:szCs w:val="24"/>
              </w:rPr>
              <w:t>％）</w:t>
            </w:r>
          </w:p>
        </w:tc>
      </w:tr>
      <w:tr w:rsidR="00820175" w:rsidTr="00B11C56">
        <w:trPr>
          <w:trHeight w:val="534"/>
          <w:jc w:val="center"/>
        </w:trPr>
        <w:tc>
          <w:tcPr>
            <w:tcW w:w="740" w:type="dxa"/>
            <w:vMerge/>
            <w:tcBorders>
              <w:left w:val="single" w:sz="18" w:space="0" w:color="auto"/>
              <w:bottom w:val="single" w:sz="18" w:space="0" w:color="auto"/>
              <w:right w:val="single" w:sz="18" w:space="0" w:color="auto"/>
            </w:tcBorders>
            <w:vAlign w:val="center"/>
          </w:tcPr>
          <w:p w:rsidR="00820175" w:rsidRPr="008402C2" w:rsidRDefault="00820175" w:rsidP="003625DA">
            <w:pPr>
              <w:spacing w:line="360" w:lineRule="exact"/>
              <w:jc w:val="center"/>
              <w:rPr>
                <w:rFonts w:ascii="HG丸ｺﾞｼｯｸM-PRO" w:hAnsi="HG丸ｺﾞｼｯｸM-PRO"/>
                <w:szCs w:val="24"/>
              </w:rPr>
            </w:pPr>
          </w:p>
        </w:tc>
        <w:tc>
          <w:tcPr>
            <w:tcW w:w="2307" w:type="dxa"/>
            <w:vMerge/>
            <w:tcBorders>
              <w:left w:val="single" w:sz="18" w:space="0" w:color="auto"/>
              <w:bottom w:val="single" w:sz="18" w:space="0" w:color="auto"/>
            </w:tcBorders>
            <w:shd w:val="clear" w:color="auto" w:fill="auto"/>
            <w:vAlign w:val="center"/>
          </w:tcPr>
          <w:p w:rsidR="00820175" w:rsidRPr="008402C2" w:rsidRDefault="00820175" w:rsidP="003625DA">
            <w:pPr>
              <w:spacing w:line="360" w:lineRule="exact"/>
              <w:jc w:val="center"/>
              <w:rPr>
                <w:rFonts w:ascii="HG丸ｺﾞｼｯｸM-PRO" w:hAnsi="HG丸ｺﾞｼｯｸM-PRO"/>
                <w:szCs w:val="24"/>
              </w:rPr>
            </w:pPr>
          </w:p>
        </w:tc>
        <w:tc>
          <w:tcPr>
            <w:tcW w:w="5386" w:type="dxa"/>
            <w:tcBorders>
              <w:bottom w:val="single" w:sz="18" w:space="0" w:color="auto"/>
            </w:tcBorders>
            <w:shd w:val="clear" w:color="auto" w:fill="auto"/>
            <w:vAlign w:val="center"/>
          </w:tcPr>
          <w:p w:rsidR="00820175" w:rsidRPr="005D66EC" w:rsidRDefault="00820175" w:rsidP="003625DA">
            <w:pPr>
              <w:spacing w:line="360" w:lineRule="exact"/>
              <w:jc w:val="center"/>
              <w:rPr>
                <w:rFonts w:ascii="HG丸ｺﾞｼｯｸM-PRO" w:hAnsi="HG丸ｺﾞｼｯｸM-PRO"/>
                <w:szCs w:val="24"/>
              </w:rPr>
            </w:pPr>
            <w:r>
              <w:rPr>
                <w:rFonts w:ascii="HG丸ｺﾞｼｯｸM-PRO" w:hAnsi="HG丸ｺﾞｼｯｸM-PRO" w:hint="eastAsia"/>
                <w:szCs w:val="24"/>
              </w:rPr>
              <w:t>いいえ</w:t>
            </w:r>
          </w:p>
        </w:tc>
        <w:tc>
          <w:tcPr>
            <w:tcW w:w="3382" w:type="dxa"/>
            <w:tcBorders>
              <w:bottom w:val="single" w:sz="18" w:space="0" w:color="auto"/>
              <w:right w:val="single" w:sz="18" w:space="0" w:color="auto"/>
            </w:tcBorders>
            <w:shd w:val="clear" w:color="auto" w:fill="auto"/>
            <w:vAlign w:val="center"/>
          </w:tcPr>
          <w:p w:rsidR="00820175" w:rsidRPr="005D66EC" w:rsidRDefault="00B27206" w:rsidP="00AD4890">
            <w:pPr>
              <w:pStyle w:val="aa"/>
              <w:spacing w:line="360" w:lineRule="exact"/>
              <w:ind w:left="240" w:hangingChars="100" w:hanging="240"/>
              <w:jc w:val="center"/>
              <w:rPr>
                <w:szCs w:val="24"/>
              </w:rPr>
            </w:pPr>
            <w:r>
              <w:rPr>
                <w:rFonts w:hint="eastAsia"/>
                <w:szCs w:val="24"/>
              </w:rPr>
              <w:t xml:space="preserve">　７（１６</w:t>
            </w:r>
            <w:r w:rsidR="00820175">
              <w:rPr>
                <w:rFonts w:hint="eastAsia"/>
                <w:szCs w:val="24"/>
              </w:rPr>
              <w:t>％）</w:t>
            </w:r>
          </w:p>
        </w:tc>
      </w:tr>
      <w:tr w:rsidR="00820175" w:rsidRPr="0079782C" w:rsidTr="00B11C56">
        <w:trPr>
          <w:trHeight w:val="694"/>
          <w:jc w:val="center"/>
        </w:trPr>
        <w:tc>
          <w:tcPr>
            <w:tcW w:w="740" w:type="dxa"/>
            <w:vMerge w:val="restart"/>
            <w:tcBorders>
              <w:top w:val="single" w:sz="18" w:space="0" w:color="auto"/>
              <w:left w:val="single" w:sz="18" w:space="0" w:color="auto"/>
              <w:right w:val="single" w:sz="18" w:space="0" w:color="auto"/>
            </w:tcBorders>
            <w:vAlign w:val="center"/>
          </w:tcPr>
          <w:p w:rsidR="00820175" w:rsidRPr="005D66EC" w:rsidRDefault="00820175" w:rsidP="003625DA">
            <w:pPr>
              <w:spacing w:line="360" w:lineRule="exact"/>
              <w:jc w:val="center"/>
              <w:rPr>
                <w:rFonts w:ascii="HG丸ｺﾞｼｯｸM-PRO" w:hAnsi="HG丸ｺﾞｼｯｸM-PRO"/>
                <w:szCs w:val="24"/>
              </w:rPr>
            </w:pPr>
            <w:r>
              <w:rPr>
                <w:rFonts w:ascii="HG丸ｺﾞｼｯｸM-PRO" w:hAnsi="HG丸ｺﾞｼｯｸM-PRO" w:hint="eastAsia"/>
                <w:szCs w:val="24"/>
              </w:rPr>
              <w:t>２</w:t>
            </w:r>
          </w:p>
        </w:tc>
        <w:tc>
          <w:tcPr>
            <w:tcW w:w="2307" w:type="dxa"/>
            <w:vMerge w:val="restart"/>
            <w:tcBorders>
              <w:top w:val="single" w:sz="18" w:space="0" w:color="auto"/>
              <w:left w:val="single" w:sz="18" w:space="0" w:color="auto"/>
            </w:tcBorders>
            <w:shd w:val="clear" w:color="auto" w:fill="auto"/>
            <w:vAlign w:val="center"/>
          </w:tcPr>
          <w:p w:rsidR="00820175" w:rsidRPr="005D66EC" w:rsidRDefault="00820175" w:rsidP="003D40A7">
            <w:pPr>
              <w:spacing w:line="360" w:lineRule="exact"/>
              <w:jc w:val="left"/>
              <w:rPr>
                <w:rFonts w:ascii="HG丸ｺﾞｼｯｸM-PRO" w:hAnsi="HG丸ｺﾞｼｯｸM-PRO"/>
                <w:szCs w:val="24"/>
              </w:rPr>
            </w:pPr>
            <w:r>
              <w:rPr>
                <w:rFonts w:ascii="HG丸ｺﾞｼｯｸM-PRO" w:hAnsi="HG丸ｺﾞｼｯｸM-PRO" w:hint="eastAsia"/>
                <w:szCs w:val="24"/>
              </w:rPr>
              <w:t>１．対象施設</w:t>
            </w:r>
          </w:p>
        </w:tc>
        <w:tc>
          <w:tcPr>
            <w:tcW w:w="5386" w:type="dxa"/>
            <w:tcBorders>
              <w:top w:val="single" w:sz="18" w:space="0" w:color="auto"/>
            </w:tcBorders>
            <w:shd w:val="clear" w:color="auto" w:fill="auto"/>
            <w:vAlign w:val="center"/>
          </w:tcPr>
          <w:p w:rsidR="00820175" w:rsidRPr="003D40A7" w:rsidRDefault="00820175" w:rsidP="003D40A7">
            <w:pPr>
              <w:pStyle w:val="ab"/>
              <w:numPr>
                <w:ilvl w:val="0"/>
                <w:numId w:val="1"/>
              </w:numPr>
              <w:spacing w:line="360" w:lineRule="exact"/>
              <w:ind w:leftChars="0"/>
              <w:jc w:val="left"/>
              <w:rPr>
                <w:rFonts w:ascii="HG丸ｺﾞｼｯｸM-PRO" w:hAnsi="HG丸ｺﾞｼｯｸM-PRO"/>
                <w:color w:val="000000" w:themeColor="text1"/>
                <w:szCs w:val="24"/>
              </w:rPr>
            </w:pPr>
            <w:r w:rsidRPr="003D40A7">
              <w:rPr>
                <w:rFonts w:ascii="HG丸ｺﾞｼｯｸM-PRO" w:hAnsi="HG丸ｺﾞｼｯｸM-PRO" w:hint="eastAsia"/>
                <w:color w:val="000000" w:themeColor="text1"/>
                <w:szCs w:val="24"/>
              </w:rPr>
              <w:t>現行どおり【障がい者（児）入所施設】</w:t>
            </w:r>
          </w:p>
        </w:tc>
        <w:tc>
          <w:tcPr>
            <w:tcW w:w="3382" w:type="dxa"/>
            <w:tcBorders>
              <w:top w:val="single" w:sz="18" w:space="0" w:color="auto"/>
              <w:right w:val="single" w:sz="18" w:space="0" w:color="auto"/>
            </w:tcBorders>
            <w:shd w:val="clear" w:color="auto" w:fill="auto"/>
            <w:vAlign w:val="center"/>
          </w:tcPr>
          <w:p w:rsidR="00820175" w:rsidRPr="005D66EC" w:rsidRDefault="00B27206" w:rsidP="00AD4890">
            <w:pPr>
              <w:pStyle w:val="aa"/>
              <w:spacing w:line="360" w:lineRule="exact"/>
              <w:ind w:left="240" w:hangingChars="100" w:hanging="240"/>
              <w:jc w:val="center"/>
              <w:rPr>
                <w:rFonts w:ascii="HG丸ｺﾞｼｯｸM-PRO" w:hAnsi="HG丸ｺﾞｼｯｸM-PRO"/>
                <w:szCs w:val="24"/>
              </w:rPr>
            </w:pPr>
            <w:r>
              <w:rPr>
                <w:rFonts w:hint="eastAsia"/>
                <w:szCs w:val="24"/>
              </w:rPr>
              <w:t>１５（３５</w:t>
            </w:r>
            <w:r w:rsidR="00820175">
              <w:rPr>
                <w:rFonts w:hint="eastAsia"/>
                <w:szCs w:val="24"/>
              </w:rPr>
              <w:t>％）</w:t>
            </w:r>
          </w:p>
        </w:tc>
      </w:tr>
      <w:tr w:rsidR="00820175" w:rsidRPr="0079782C" w:rsidTr="00B11C56">
        <w:trPr>
          <w:trHeight w:val="890"/>
          <w:jc w:val="center"/>
        </w:trPr>
        <w:tc>
          <w:tcPr>
            <w:tcW w:w="740" w:type="dxa"/>
            <w:vMerge/>
            <w:tcBorders>
              <w:top w:val="single" w:sz="18" w:space="0" w:color="auto"/>
              <w:left w:val="single" w:sz="18" w:space="0" w:color="auto"/>
              <w:right w:val="single" w:sz="18" w:space="0" w:color="auto"/>
            </w:tcBorders>
            <w:vAlign w:val="center"/>
          </w:tcPr>
          <w:p w:rsidR="00820175" w:rsidRDefault="00820175" w:rsidP="003625DA">
            <w:pPr>
              <w:spacing w:line="360" w:lineRule="exact"/>
              <w:jc w:val="center"/>
              <w:rPr>
                <w:rFonts w:ascii="HG丸ｺﾞｼｯｸM-PRO" w:hAnsi="HG丸ｺﾞｼｯｸM-PRO"/>
                <w:szCs w:val="24"/>
              </w:rPr>
            </w:pPr>
          </w:p>
        </w:tc>
        <w:tc>
          <w:tcPr>
            <w:tcW w:w="2307" w:type="dxa"/>
            <w:vMerge/>
            <w:tcBorders>
              <w:top w:val="single" w:sz="18" w:space="0" w:color="auto"/>
              <w:left w:val="single" w:sz="18" w:space="0" w:color="auto"/>
            </w:tcBorders>
            <w:shd w:val="clear" w:color="auto" w:fill="auto"/>
            <w:vAlign w:val="center"/>
          </w:tcPr>
          <w:p w:rsidR="00820175" w:rsidRDefault="00820175" w:rsidP="003D40A7">
            <w:pPr>
              <w:spacing w:line="360" w:lineRule="exact"/>
              <w:ind w:firstLineChars="100" w:firstLine="240"/>
              <w:jc w:val="left"/>
              <w:rPr>
                <w:rFonts w:ascii="HG丸ｺﾞｼｯｸM-PRO" w:hAnsi="HG丸ｺﾞｼｯｸM-PRO"/>
                <w:szCs w:val="24"/>
              </w:rPr>
            </w:pPr>
          </w:p>
        </w:tc>
        <w:tc>
          <w:tcPr>
            <w:tcW w:w="5386" w:type="dxa"/>
            <w:shd w:val="clear" w:color="auto" w:fill="auto"/>
            <w:vAlign w:val="center"/>
          </w:tcPr>
          <w:p w:rsidR="00820175" w:rsidRPr="003D40A7" w:rsidRDefault="00820175" w:rsidP="003D40A7">
            <w:pPr>
              <w:pStyle w:val="ab"/>
              <w:numPr>
                <w:ilvl w:val="0"/>
                <w:numId w:val="1"/>
              </w:numPr>
              <w:spacing w:line="360" w:lineRule="exact"/>
              <w:ind w:leftChars="0"/>
              <w:jc w:val="left"/>
              <w:rPr>
                <w:rFonts w:ascii="HG丸ｺﾞｼｯｸM-PRO" w:hAnsi="HG丸ｺﾞｼｯｸM-PRO"/>
                <w:color w:val="000000" w:themeColor="text1"/>
                <w:szCs w:val="24"/>
              </w:rPr>
            </w:pPr>
            <w:r w:rsidRPr="003D40A7">
              <w:rPr>
                <w:rFonts w:ascii="HG丸ｺﾞｼｯｸM-PRO" w:hAnsi="HG丸ｺﾞｼｯｸM-PRO" w:hint="eastAsia"/>
                <w:color w:val="000000" w:themeColor="text1"/>
                <w:szCs w:val="24"/>
              </w:rPr>
              <w:t>国保法に準拠する【病院、診療所、児童福祉施設、障がい者支援施設、老人福祉施設、介護保険施設、介護保険特定施設】</w:t>
            </w:r>
          </w:p>
        </w:tc>
        <w:tc>
          <w:tcPr>
            <w:tcW w:w="3382" w:type="dxa"/>
            <w:tcBorders>
              <w:right w:val="single" w:sz="18" w:space="0" w:color="auto"/>
            </w:tcBorders>
            <w:shd w:val="clear" w:color="auto" w:fill="auto"/>
            <w:vAlign w:val="center"/>
          </w:tcPr>
          <w:p w:rsidR="00820175" w:rsidRPr="005D66EC" w:rsidRDefault="00B27206" w:rsidP="00AD4890">
            <w:pPr>
              <w:pStyle w:val="aa"/>
              <w:spacing w:line="360" w:lineRule="exact"/>
              <w:ind w:left="240" w:hangingChars="100" w:hanging="240"/>
              <w:jc w:val="center"/>
              <w:rPr>
                <w:rFonts w:ascii="HG丸ｺﾞｼｯｸM-PRO" w:hAnsi="HG丸ｺﾞｼｯｸM-PRO"/>
                <w:szCs w:val="24"/>
              </w:rPr>
            </w:pPr>
            <w:r>
              <w:rPr>
                <w:rFonts w:hint="eastAsia"/>
                <w:szCs w:val="24"/>
              </w:rPr>
              <w:t>２５（５８</w:t>
            </w:r>
            <w:r w:rsidR="00820175">
              <w:rPr>
                <w:rFonts w:hint="eastAsia"/>
                <w:szCs w:val="24"/>
              </w:rPr>
              <w:t>％）</w:t>
            </w:r>
          </w:p>
        </w:tc>
      </w:tr>
      <w:tr w:rsidR="00820175" w:rsidRPr="0079782C" w:rsidTr="00B11C56">
        <w:trPr>
          <w:trHeight w:val="694"/>
          <w:jc w:val="center"/>
        </w:trPr>
        <w:tc>
          <w:tcPr>
            <w:tcW w:w="740" w:type="dxa"/>
            <w:vMerge/>
            <w:tcBorders>
              <w:top w:val="single" w:sz="18" w:space="0" w:color="auto"/>
              <w:left w:val="single" w:sz="18" w:space="0" w:color="auto"/>
              <w:right w:val="single" w:sz="18" w:space="0" w:color="auto"/>
            </w:tcBorders>
            <w:vAlign w:val="center"/>
          </w:tcPr>
          <w:p w:rsidR="00820175" w:rsidRDefault="00820175" w:rsidP="003625DA">
            <w:pPr>
              <w:spacing w:line="360" w:lineRule="exact"/>
              <w:jc w:val="center"/>
              <w:rPr>
                <w:rFonts w:ascii="HG丸ｺﾞｼｯｸM-PRO" w:hAnsi="HG丸ｺﾞｼｯｸM-PRO"/>
                <w:szCs w:val="24"/>
              </w:rPr>
            </w:pPr>
          </w:p>
        </w:tc>
        <w:tc>
          <w:tcPr>
            <w:tcW w:w="2307" w:type="dxa"/>
            <w:vMerge/>
            <w:tcBorders>
              <w:top w:val="single" w:sz="18" w:space="0" w:color="auto"/>
              <w:left w:val="single" w:sz="18" w:space="0" w:color="auto"/>
              <w:bottom w:val="single" w:sz="18" w:space="0" w:color="auto"/>
            </w:tcBorders>
            <w:shd w:val="clear" w:color="auto" w:fill="auto"/>
            <w:vAlign w:val="center"/>
          </w:tcPr>
          <w:p w:rsidR="00820175" w:rsidRDefault="00820175" w:rsidP="003D40A7">
            <w:pPr>
              <w:spacing w:line="360" w:lineRule="exact"/>
              <w:ind w:firstLineChars="100" w:firstLine="240"/>
              <w:jc w:val="left"/>
              <w:rPr>
                <w:rFonts w:ascii="HG丸ｺﾞｼｯｸM-PRO" w:hAnsi="HG丸ｺﾞｼｯｸM-PRO"/>
                <w:szCs w:val="24"/>
              </w:rPr>
            </w:pPr>
          </w:p>
        </w:tc>
        <w:tc>
          <w:tcPr>
            <w:tcW w:w="5386" w:type="dxa"/>
            <w:tcBorders>
              <w:bottom w:val="single" w:sz="18" w:space="0" w:color="auto"/>
            </w:tcBorders>
            <w:shd w:val="clear" w:color="auto" w:fill="auto"/>
            <w:vAlign w:val="center"/>
          </w:tcPr>
          <w:p w:rsidR="00820175" w:rsidRPr="003D40A7" w:rsidRDefault="00820175" w:rsidP="003D40A7">
            <w:pPr>
              <w:pStyle w:val="ab"/>
              <w:numPr>
                <w:ilvl w:val="0"/>
                <w:numId w:val="1"/>
              </w:numPr>
              <w:spacing w:line="360" w:lineRule="exact"/>
              <w:ind w:leftChars="0"/>
              <w:jc w:val="left"/>
              <w:rPr>
                <w:rFonts w:ascii="HG丸ｺﾞｼｯｸM-PRO" w:hAnsi="HG丸ｺﾞｼｯｸM-PRO"/>
                <w:color w:val="000000" w:themeColor="text1"/>
                <w:szCs w:val="24"/>
              </w:rPr>
            </w:pPr>
            <w:r w:rsidRPr="003D40A7">
              <w:rPr>
                <w:rFonts w:ascii="HG丸ｺﾞｼｯｸM-PRO" w:hAnsi="HG丸ｺﾞｼｯｸM-PRO" w:hint="eastAsia"/>
                <w:color w:val="000000" w:themeColor="text1"/>
                <w:szCs w:val="24"/>
              </w:rPr>
              <w:t>その他</w:t>
            </w:r>
          </w:p>
        </w:tc>
        <w:tc>
          <w:tcPr>
            <w:tcW w:w="3382" w:type="dxa"/>
            <w:tcBorders>
              <w:bottom w:val="single" w:sz="18" w:space="0" w:color="auto"/>
              <w:right w:val="single" w:sz="18" w:space="0" w:color="auto"/>
            </w:tcBorders>
            <w:shd w:val="clear" w:color="auto" w:fill="auto"/>
            <w:vAlign w:val="center"/>
          </w:tcPr>
          <w:p w:rsidR="00820175" w:rsidRPr="005D66EC" w:rsidRDefault="00B27206" w:rsidP="00AD4890">
            <w:pPr>
              <w:pStyle w:val="aa"/>
              <w:spacing w:line="360" w:lineRule="exact"/>
              <w:ind w:left="240" w:hangingChars="100" w:hanging="240"/>
              <w:jc w:val="center"/>
              <w:rPr>
                <w:rFonts w:ascii="HG丸ｺﾞｼｯｸM-PRO" w:hAnsi="HG丸ｺﾞｼｯｸM-PRO"/>
                <w:szCs w:val="24"/>
              </w:rPr>
            </w:pPr>
            <w:r>
              <w:rPr>
                <w:rFonts w:hint="eastAsia"/>
                <w:szCs w:val="24"/>
              </w:rPr>
              <w:t xml:space="preserve">　３</w:t>
            </w:r>
            <w:r w:rsidR="00820175">
              <w:rPr>
                <w:rFonts w:hint="eastAsia"/>
                <w:szCs w:val="24"/>
              </w:rPr>
              <w:t>（　７％）</w:t>
            </w:r>
          </w:p>
        </w:tc>
      </w:tr>
      <w:tr w:rsidR="00820175" w:rsidTr="00B11C56">
        <w:trPr>
          <w:trHeight w:val="594"/>
          <w:jc w:val="center"/>
        </w:trPr>
        <w:tc>
          <w:tcPr>
            <w:tcW w:w="740" w:type="dxa"/>
            <w:vMerge/>
            <w:tcBorders>
              <w:top w:val="single" w:sz="18" w:space="0" w:color="auto"/>
              <w:left w:val="single" w:sz="18" w:space="0" w:color="auto"/>
              <w:right w:val="single" w:sz="18" w:space="0" w:color="auto"/>
            </w:tcBorders>
            <w:vAlign w:val="center"/>
          </w:tcPr>
          <w:p w:rsidR="00820175" w:rsidRPr="005D66EC" w:rsidRDefault="00820175" w:rsidP="003625DA">
            <w:pPr>
              <w:spacing w:line="360" w:lineRule="exact"/>
              <w:jc w:val="center"/>
              <w:rPr>
                <w:rFonts w:ascii="HG丸ｺﾞｼｯｸM-PRO" w:hAnsi="HG丸ｺﾞｼｯｸM-PRO"/>
                <w:szCs w:val="24"/>
              </w:rPr>
            </w:pPr>
          </w:p>
        </w:tc>
        <w:tc>
          <w:tcPr>
            <w:tcW w:w="2307" w:type="dxa"/>
            <w:vMerge w:val="restart"/>
            <w:tcBorders>
              <w:top w:val="single" w:sz="18" w:space="0" w:color="auto"/>
              <w:left w:val="single" w:sz="18" w:space="0" w:color="auto"/>
            </w:tcBorders>
            <w:shd w:val="clear" w:color="auto" w:fill="auto"/>
            <w:vAlign w:val="center"/>
          </w:tcPr>
          <w:p w:rsidR="00820175" w:rsidRPr="005D66EC" w:rsidRDefault="00820175" w:rsidP="003D40A7">
            <w:pPr>
              <w:spacing w:line="360" w:lineRule="exact"/>
              <w:jc w:val="left"/>
              <w:rPr>
                <w:rFonts w:ascii="HG丸ｺﾞｼｯｸM-PRO" w:hAnsi="HG丸ｺﾞｼｯｸM-PRO"/>
                <w:szCs w:val="24"/>
              </w:rPr>
            </w:pPr>
            <w:r>
              <w:rPr>
                <w:rFonts w:ascii="HG丸ｺﾞｼｯｸM-PRO" w:hAnsi="HG丸ｺﾞｼｯｸM-PRO" w:hint="eastAsia"/>
                <w:szCs w:val="24"/>
              </w:rPr>
              <w:t>２．保険種別</w:t>
            </w:r>
          </w:p>
        </w:tc>
        <w:tc>
          <w:tcPr>
            <w:tcW w:w="5386" w:type="dxa"/>
            <w:tcBorders>
              <w:top w:val="single" w:sz="18" w:space="0" w:color="auto"/>
            </w:tcBorders>
            <w:shd w:val="clear" w:color="auto" w:fill="auto"/>
            <w:vAlign w:val="center"/>
          </w:tcPr>
          <w:p w:rsidR="00820175" w:rsidRPr="003D40A7" w:rsidRDefault="00820175" w:rsidP="003D40A7">
            <w:pPr>
              <w:pStyle w:val="ab"/>
              <w:numPr>
                <w:ilvl w:val="0"/>
                <w:numId w:val="2"/>
              </w:numPr>
              <w:spacing w:line="360" w:lineRule="exact"/>
              <w:ind w:leftChars="0"/>
              <w:jc w:val="left"/>
              <w:rPr>
                <w:rFonts w:ascii="HG丸ｺﾞｼｯｸM-PRO" w:hAnsi="HG丸ｺﾞｼｯｸM-PRO"/>
                <w:color w:val="000000" w:themeColor="text1"/>
                <w:szCs w:val="24"/>
              </w:rPr>
            </w:pPr>
            <w:r w:rsidRPr="003D40A7">
              <w:rPr>
                <w:rFonts w:ascii="HG丸ｺﾞｼｯｸM-PRO" w:hAnsi="HG丸ｺﾞｼｯｸM-PRO" w:hint="eastAsia"/>
                <w:color w:val="000000" w:themeColor="text1"/>
                <w:szCs w:val="24"/>
              </w:rPr>
              <w:t>現行どおり【国保（国保組合除く）、後期】</w:t>
            </w:r>
          </w:p>
        </w:tc>
        <w:tc>
          <w:tcPr>
            <w:tcW w:w="3382" w:type="dxa"/>
            <w:tcBorders>
              <w:top w:val="single" w:sz="18" w:space="0" w:color="auto"/>
              <w:right w:val="single" w:sz="18" w:space="0" w:color="auto"/>
            </w:tcBorders>
            <w:shd w:val="clear" w:color="auto" w:fill="auto"/>
            <w:vAlign w:val="center"/>
          </w:tcPr>
          <w:p w:rsidR="00820175" w:rsidRPr="005D66EC" w:rsidRDefault="00B27206" w:rsidP="00AD4890">
            <w:pPr>
              <w:pStyle w:val="aa"/>
              <w:spacing w:line="360" w:lineRule="exact"/>
              <w:ind w:left="240" w:hangingChars="100" w:hanging="240"/>
              <w:jc w:val="center"/>
              <w:rPr>
                <w:rFonts w:ascii="HG丸ｺﾞｼｯｸM-PRO" w:hAnsi="HG丸ｺﾞｼｯｸM-PRO"/>
                <w:szCs w:val="24"/>
              </w:rPr>
            </w:pPr>
            <w:r>
              <w:rPr>
                <w:rFonts w:hint="eastAsia"/>
                <w:szCs w:val="24"/>
              </w:rPr>
              <w:t>２４（５６</w:t>
            </w:r>
            <w:r w:rsidR="00820175">
              <w:rPr>
                <w:rFonts w:hint="eastAsia"/>
                <w:szCs w:val="24"/>
              </w:rPr>
              <w:t>％）</w:t>
            </w:r>
          </w:p>
        </w:tc>
      </w:tr>
      <w:tr w:rsidR="00820175" w:rsidTr="00B11C56">
        <w:trPr>
          <w:trHeight w:val="265"/>
          <w:jc w:val="center"/>
        </w:trPr>
        <w:tc>
          <w:tcPr>
            <w:tcW w:w="740" w:type="dxa"/>
            <w:vMerge/>
            <w:tcBorders>
              <w:top w:val="single" w:sz="18" w:space="0" w:color="auto"/>
              <w:left w:val="single" w:sz="18" w:space="0" w:color="auto"/>
              <w:right w:val="single" w:sz="18" w:space="0" w:color="auto"/>
            </w:tcBorders>
            <w:vAlign w:val="center"/>
          </w:tcPr>
          <w:p w:rsidR="00820175" w:rsidRPr="005D66EC" w:rsidRDefault="00820175" w:rsidP="003625DA">
            <w:pPr>
              <w:spacing w:line="360" w:lineRule="exact"/>
              <w:jc w:val="center"/>
              <w:rPr>
                <w:rFonts w:ascii="HG丸ｺﾞｼｯｸM-PRO" w:hAnsi="HG丸ｺﾞｼｯｸM-PRO"/>
                <w:szCs w:val="24"/>
              </w:rPr>
            </w:pPr>
          </w:p>
        </w:tc>
        <w:tc>
          <w:tcPr>
            <w:tcW w:w="2307" w:type="dxa"/>
            <w:vMerge/>
            <w:tcBorders>
              <w:left w:val="single" w:sz="18" w:space="0" w:color="auto"/>
            </w:tcBorders>
            <w:shd w:val="clear" w:color="auto" w:fill="auto"/>
            <w:vAlign w:val="center"/>
          </w:tcPr>
          <w:p w:rsidR="00820175" w:rsidRDefault="00820175" w:rsidP="003D40A7">
            <w:pPr>
              <w:spacing w:line="360" w:lineRule="exact"/>
              <w:jc w:val="left"/>
              <w:rPr>
                <w:rFonts w:ascii="HG丸ｺﾞｼｯｸM-PRO" w:hAnsi="HG丸ｺﾞｼｯｸM-PRO"/>
                <w:szCs w:val="24"/>
              </w:rPr>
            </w:pPr>
          </w:p>
        </w:tc>
        <w:tc>
          <w:tcPr>
            <w:tcW w:w="5386" w:type="dxa"/>
            <w:shd w:val="clear" w:color="auto" w:fill="auto"/>
            <w:vAlign w:val="center"/>
          </w:tcPr>
          <w:p w:rsidR="00820175" w:rsidRPr="003D40A7" w:rsidRDefault="00820175" w:rsidP="003D40A7">
            <w:pPr>
              <w:pStyle w:val="ab"/>
              <w:numPr>
                <w:ilvl w:val="0"/>
                <w:numId w:val="2"/>
              </w:numPr>
              <w:spacing w:line="360" w:lineRule="exact"/>
              <w:ind w:leftChars="0"/>
              <w:jc w:val="left"/>
              <w:rPr>
                <w:rFonts w:ascii="HG丸ｺﾞｼｯｸM-PRO" w:hAnsi="HG丸ｺﾞｼｯｸM-PRO"/>
                <w:color w:val="000000" w:themeColor="text1"/>
                <w:szCs w:val="24"/>
              </w:rPr>
            </w:pPr>
            <w:r w:rsidRPr="003D40A7">
              <w:rPr>
                <w:rFonts w:ascii="HG丸ｺﾞｼｯｸM-PRO" w:hAnsi="HG丸ｺﾞｼｯｸM-PRO" w:hint="eastAsia"/>
                <w:color w:val="000000" w:themeColor="text1"/>
                <w:szCs w:val="24"/>
              </w:rPr>
              <w:t>社保を含める</w:t>
            </w:r>
          </w:p>
        </w:tc>
        <w:tc>
          <w:tcPr>
            <w:tcW w:w="3382" w:type="dxa"/>
            <w:tcBorders>
              <w:right w:val="single" w:sz="18" w:space="0" w:color="auto"/>
            </w:tcBorders>
            <w:shd w:val="clear" w:color="auto" w:fill="auto"/>
            <w:vAlign w:val="center"/>
          </w:tcPr>
          <w:p w:rsidR="00820175" w:rsidRPr="005D66EC" w:rsidRDefault="00B27206" w:rsidP="00813A96">
            <w:pPr>
              <w:pStyle w:val="aa"/>
              <w:spacing w:line="360" w:lineRule="exact"/>
              <w:ind w:left="240" w:hangingChars="100" w:hanging="240"/>
              <w:jc w:val="center"/>
              <w:rPr>
                <w:rFonts w:ascii="HG丸ｺﾞｼｯｸM-PRO" w:hAnsi="HG丸ｺﾞｼｯｸM-PRO"/>
                <w:szCs w:val="24"/>
              </w:rPr>
            </w:pPr>
            <w:r>
              <w:rPr>
                <w:rFonts w:hint="eastAsia"/>
                <w:szCs w:val="24"/>
              </w:rPr>
              <w:t>１６（３７</w:t>
            </w:r>
            <w:r w:rsidR="00820175">
              <w:rPr>
                <w:rFonts w:hint="eastAsia"/>
                <w:szCs w:val="24"/>
              </w:rPr>
              <w:t>％）</w:t>
            </w:r>
          </w:p>
        </w:tc>
      </w:tr>
      <w:tr w:rsidR="00820175" w:rsidTr="00B11C56">
        <w:trPr>
          <w:trHeight w:val="346"/>
          <w:jc w:val="center"/>
        </w:trPr>
        <w:tc>
          <w:tcPr>
            <w:tcW w:w="740" w:type="dxa"/>
            <w:vMerge/>
            <w:tcBorders>
              <w:top w:val="single" w:sz="18" w:space="0" w:color="auto"/>
              <w:left w:val="single" w:sz="18" w:space="0" w:color="auto"/>
              <w:right w:val="single" w:sz="18" w:space="0" w:color="auto"/>
            </w:tcBorders>
            <w:vAlign w:val="center"/>
          </w:tcPr>
          <w:p w:rsidR="00820175" w:rsidRPr="005D66EC" w:rsidRDefault="00820175" w:rsidP="003625DA">
            <w:pPr>
              <w:spacing w:line="360" w:lineRule="exact"/>
              <w:jc w:val="center"/>
              <w:rPr>
                <w:rFonts w:ascii="HG丸ｺﾞｼｯｸM-PRO" w:hAnsi="HG丸ｺﾞｼｯｸM-PRO"/>
                <w:szCs w:val="24"/>
              </w:rPr>
            </w:pPr>
          </w:p>
        </w:tc>
        <w:tc>
          <w:tcPr>
            <w:tcW w:w="2307" w:type="dxa"/>
            <w:vMerge/>
            <w:tcBorders>
              <w:left w:val="single" w:sz="18" w:space="0" w:color="auto"/>
              <w:bottom w:val="single" w:sz="18" w:space="0" w:color="auto"/>
            </w:tcBorders>
            <w:shd w:val="clear" w:color="auto" w:fill="auto"/>
            <w:vAlign w:val="center"/>
          </w:tcPr>
          <w:p w:rsidR="00820175" w:rsidRDefault="00820175" w:rsidP="003D40A7">
            <w:pPr>
              <w:spacing w:line="360" w:lineRule="exact"/>
              <w:jc w:val="left"/>
              <w:rPr>
                <w:rFonts w:ascii="HG丸ｺﾞｼｯｸM-PRO" w:hAnsi="HG丸ｺﾞｼｯｸM-PRO"/>
                <w:szCs w:val="24"/>
              </w:rPr>
            </w:pPr>
          </w:p>
        </w:tc>
        <w:tc>
          <w:tcPr>
            <w:tcW w:w="5386" w:type="dxa"/>
            <w:tcBorders>
              <w:bottom w:val="single" w:sz="18" w:space="0" w:color="auto"/>
            </w:tcBorders>
            <w:shd w:val="clear" w:color="auto" w:fill="auto"/>
            <w:vAlign w:val="center"/>
          </w:tcPr>
          <w:p w:rsidR="00820175" w:rsidRPr="003D40A7" w:rsidRDefault="00820175" w:rsidP="003D40A7">
            <w:pPr>
              <w:pStyle w:val="ab"/>
              <w:numPr>
                <w:ilvl w:val="0"/>
                <w:numId w:val="2"/>
              </w:numPr>
              <w:spacing w:line="360" w:lineRule="exact"/>
              <w:ind w:leftChars="0"/>
              <w:jc w:val="left"/>
              <w:rPr>
                <w:rFonts w:ascii="HG丸ｺﾞｼｯｸM-PRO" w:hAnsi="HG丸ｺﾞｼｯｸM-PRO"/>
                <w:color w:val="000000" w:themeColor="text1"/>
                <w:szCs w:val="24"/>
              </w:rPr>
            </w:pPr>
            <w:r w:rsidRPr="003D40A7">
              <w:rPr>
                <w:rFonts w:ascii="HG丸ｺﾞｼｯｸM-PRO" w:hAnsi="HG丸ｺﾞｼｯｸM-PRO" w:hint="eastAsia"/>
                <w:color w:val="000000" w:themeColor="text1"/>
                <w:szCs w:val="24"/>
              </w:rPr>
              <w:t>その他</w:t>
            </w:r>
          </w:p>
        </w:tc>
        <w:tc>
          <w:tcPr>
            <w:tcW w:w="3382" w:type="dxa"/>
            <w:tcBorders>
              <w:bottom w:val="single" w:sz="18" w:space="0" w:color="auto"/>
              <w:right w:val="single" w:sz="18" w:space="0" w:color="auto"/>
            </w:tcBorders>
            <w:shd w:val="clear" w:color="auto" w:fill="auto"/>
            <w:vAlign w:val="center"/>
          </w:tcPr>
          <w:p w:rsidR="00820175" w:rsidRPr="005D66EC" w:rsidRDefault="00B27206" w:rsidP="00813A96">
            <w:pPr>
              <w:pStyle w:val="aa"/>
              <w:spacing w:line="360" w:lineRule="exact"/>
              <w:ind w:left="240" w:hangingChars="100" w:hanging="240"/>
              <w:jc w:val="center"/>
              <w:rPr>
                <w:rFonts w:ascii="HG丸ｺﾞｼｯｸM-PRO" w:hAnsi="HG丸ｺﾞｼｯｸM-PRO"/>
                <w:szCs w:val="24"/>
              </w:rPr>
            </w:pPr>
            <w:r>
              <w:rPr>
                <w:rFonts w:hint="eastAsia"/>
                <w:szCs w:val="24"/>
              </w:rPr>
              <w:t xml:space="preserve">　３（　７</w:t>
            </w:r>
            <w:r w:rsidR="00820175">
              <w:rPr>
                <w:rFonts w:hint="eastAsia"/>
                <w:szCs w:val="24"/>
              </w:rPr>
              <w:t>％）</w:t>
            </w:r>
          </w:p>
        </w:tc>
      </w:tr>
      <w:tr w:rsidR="00820175" w:rsidTr="00B11C56">
        <w:trPr>
          <w:trHeight w:val="584"/>
          <w:jc w:val="center"/>
        </w:trPr>
        <w:tc>
          <w:tcPr>
            <w:tcW w:w="740" w:type="dxa"/>
            <w:vMerge/>
            <w:tcBorders>
              <w:top w:val="single" w:sz="18" w:space="0" w:color="auto"/>
              <w:left w:val="single" w:sz="18" w:space="0" w:color="auto"/>
              <w:right w:val="single" w:sz="18" w:space="0" w:color="auto"/>
            </w:tcBorders>
            <w:vAlign w:val="center"/>
          </w:tcPr>
          <w:p w:rsidR="00820175" w:rsidRPr="005D66EC" w:rsidRDefault="00820175" w:rsidP="003625DA">
            <w:pPr>
              <w:spacing w:line="360" w:lineRule="exact"/>
              <w:jc w:val="center"/>
              <w:rPr>
                <w:rFonts w:ascii="HG丸ｺﾞｼｯｸM-PRO" w:hAnsi="HG丸ｺﾞｼｯｸM-PRO"/>
                <w:szCs w:val="24"/>
              </w:rPr>
            </w:pPr>
          </w:p>
        </w:tc>
        <w:tc>
          <w:tcPr>
            <w:tcW w:w="2307" w:type="dxa"/>
            <w:vMerge w:val="restart"/>
            <w:tcBorders>
              <w:top w:val="single" w:sz="18" w:space="0" w:color="auto"/>
              <w:left w:val="single" w:sz="18" w:space="0" w:color="auto"/>
            </w:tcBorders>
            <w:shd w:val="clear" w:color="auto" w:fill="auto"/>
            <w:vAlign w:val="center"/>
          </w:tcPr>
          <w:p w:rsidR="00820175" w:rsidRDefault="00820175" w:rsidP="00652987">
            <w:pPr>
              <w:spacing w:line="360" w:lineRule="exact"/>
              <w:jc w:val="left"/>
              <w:rPr>
                <w:rFonts w:ascii="HG丸ｺﾞｼｯｸM-PRO" w:hAnsi="HG丸ｺﾞｼｯｸM-PRO"/>
                <w:szCs w:val="24"/>
              </w:rPr>
            </w:pPr>
            <w:r>
              <w:rPr>
                <w:rFonts w:ascii="HG丸ｺﾞｼｯｸM-PRO" w:hAnsi="HG丸ｺﾞｼｯｸM-PRO" w:hint="eastAsia"/>
                <w:szCs w:val="24"/>
              </w:rPr>
              <w:t>３．</w:t>
            </w:r>
            <w:r w:rsidRPr="003D40A7">
              <w:rPr>
                <w:rFonts w:ascii="HG丸ｺﾞｼｯｸM-PRO" w:hAnsi="HG丸ｺﾞｼｯｸM-PRO" w:hint="eastAsia"/>
                <w:szCs w:val="24"/>
              </w:rPr>
              <w:t>２以上の施設等</w:t>
            </w:r>
          </w:p>
          <w:p w:rsidR="00820175" w:rsidRPr="005D66EC" w:rsidRDefault="00820175" w:rsidP="00652987">
            <w:pPr>
              <w:spacing w:line="360" w:lineRule="exact"/>
              <w:ind w:leftChars="150" w:left="360"/>
              <w:jc w:val="left"/>
              <w:rPr>
                <w:rFonts w:ascii="HG丸ｺﾞｼｯｸM-PRO" w:hAnsi="HG丸ｺﾞｼｯｸM-PRO"/>
                <w:szCs w:val="24"/>
              </w:rPr>
            </w:pPr>
            <w:r w:rsidRPr="003D40A7">
              <w:rPr>
                <w:rFonts w:ascii="HG丸ｺﾞｼｯｸM-PRO" w:hAnsi="HG丸ｺﾞｼｯｸM-PRO" w:hint="eastAsia"/>
                <w:szCs w:val="24"/>
              </w:rPr>
              <w:t>に継続入所等した場合の取扱い</w:t>
            </w:r>
          </w:p>
        </w:tc>
        <w:tc>
          <w:tcPr>
            <w:tcW w:w="5386" w:type="dxa"/>
            <w:tcBorders>
              <w:top w:val="single" w:sz="18" w:space="0" w:color="auto"/>
            </w:tcBorders>
            <w:shd w:val="clear" w:color="auto" w:fill="auto"/>
            <w:vAlign w:val="center"/>
          </w:tcPr>
          <w:p w:rsidR="00820175" w:rsidRPr="003D40A7" w:rsidRDefault="00820175" w:rsidP="003D40A7">
            <w:pPr>
              <w:pStyle w:val="ab"/>
              <w:numPr>
                <w:ilvl w:val="0"/>
                <w:numId w:val="3"/>
              </w:numPr>
              <w:spacing w:line="360" w:lineRule="exact"/>
              <w:ind w:leftChars="0"/>
              <w:jc w:val="left"/>
              <w:rPr>
                <w:rFonts w:ascii="HG丸ｺﾞｼｯｸM-PRO" w:hAnsi="HG丸ｺﾞｼｯｸM-PRO"/>
                <w:color w:val="000000" w:themeColor="text1"/>
                <w:szCs w:val="24"/>
              </w:rPr>
            </w:pPr>
            <w:r w:rsidRPr="003D40A7">
              <w:rPr>
                <w:rFonts w:ascii="HG丸ｺﾞｼｯｸM-PRO" w:hAnsi="HG丸ｺﾞｼｯｸM-PRO" w:hint="eastAsia"/>
                <w:color w:val="000000" w:themeColor="text1"/>
                <w:szCs w:val="24"/>
              </w:rPr>
              <w:t>現行どおり【転所等後の施設等の前住所地の市町村が実施主体となる】</w:t>
            </w:r>
          </w:p>
        </w:tc>
        <w:tc>
          <w:tcPr>
            <w:tcW w:w="3382" w:type="dxa"/>
            <w:tcBorders>
              <w:top w:val="single" w:sz="18" w:space="0" w:color="auto"/>
              <w:right w:val="single" w:sz="18" w:space="0" w:color="auto"/>
            </w:tcBorders>
            <w:shd w:val="clear" w:color="auto" w:fill="auto"/>
            <w:vAlign w:val="center"/>
          </w:tcPr>
          <w:p w:rsidR="00820175" w:rsidRPr="00813A96" w:rsidRDefault="00B27206" w:rsidP="00813A96">
            <w:pPr>
              <w:pStyle w:val="aa"/>
              <w:spacing w:line="360" w:lineRule="exact"/>
              <w:ind w:left="240" w:hangingChars="100" w:hanging="240"/>
              <w:jc w:val="center"/>
              <w:rPr>
                <w:szCs w:val="24"/>
              </w:rPr>
            </w:pPr>
            <w:r>
              <w:rPr>
                <w:rFonts w:hint="eastAsia"/>
                <w:szCs w:val="24"/>
              </w:rPr>
              <w:t xml:space="preserve">　７（１６</w:t>
            </w:r>
            <w:r w:rsidR="00820175">
              <w:rPr>
                <w:rFonts w:hint="eastAsia"/>
                <w:szCs w:val="24"/>
              </w:rPr>
              <w:t>％）</w:t>
            </w:r>
          </w:p>
        </w:tc>
      </w:tr>
      <w:tr w:rsidR="00820175" w:rsidTr="00B11C56">
        <w:trPr>
          <w:trHeight w:val="383"/>
          <w:jc w:val="center"/>
        </w:trPr>
        <w:tc>
          <w:tcPr>
            <w:tcW w:w="740" w:type="dxa"/>
            <w:vMerge/>
            <w:tcBorders>
              <w:top w:val="single" w:sz="18" w:space="0" w:color="auto"/>
              <w:left w:val="single" w:sz="18" w:space="0" w:color="auto"/>
              <w:right w:val="single" w:sz="18" w:space="0" w:color="auto"/>
            </w:tcBorders>
            <w:vAlign w:val="center"/>
          </w:tcPr>
          <w:p w:rsidR="00820175" w:rsidRPr="005D66EC" w:rsidRDefault="00820175" w:rsidP="003625DA">
            <w:pPr>
              <w:spacing w:line="360" w:lineRule="exact"/>
              <w:jc w:val="center"/>
              <w:rPr>
                <w:rFonts w:ascii="HG丸ｺﾞｼｯｸM-PRO" w:hAnsi="HG丸ｺﾞｼｯｸM-PRO"/>
                <w:szCs w:val="24"/>
              </w:rPr>
            </w:pPr>
          </w:p>
        </w:tc>
        <w:tc>
          <w:tcPr>
            <w:tcW w:w="2307" w:type="dxa"/>
            <w:vMerge/>
            <w:tcBorders>
              <w:left w:val="single" w:sz="18" w:space="0" w:color="auto"/>
            </w:tcBorders>
            <w:shd w:val="clear" w:color="auto" w:fill="auto"/>
            <w:vAlign w:val="center"/>
          </w:tcPr>
          <w:p w:rsidR="00820175" w:rsidRDefault="00820175" w:rsidP="003D40A7">
            <w:pPr>
              <w:spacing w:line="360" w:lineRule="exact"/>
              <w:jc w:val="left"/>
              <w:rPr>
                <w:rFonts w:ascii="HG丸ｺﾞｼｯｸM-PRO" w:hAnsi="HG丸ｺﾞｼｯｸM-PRO"/>
                <w:szCs w:val="24"/>
              </w:rPr>
            </w:pPr>
          </w:p>
        </w:tc>
        <w:tc>
          <w:tcPr>
            <w:tcW w:w="5386" w:type="dxa"/>
            <w:shd w:val="clear" w:color="auto" w:fill="auto"/>
            <w:vAlign w:val="center"/>
          </w:tcPr>
          <w:p w:rsidR="00820175" w:rsidRPr="003D40A7" w:rsidRDefault="00820175" w:rsidP="003D40A7">
            <w:pPr>
              <w:pStyle w:val="ab"/>
              <w:numPr>
                <w:ilvl w:val="0"/>
                <w:numId w:val="3"/>
              </w:numPr>
              <w:spacing w:line="360" w:lineRule="exact"/>
              <w:ind w:leftChars="0"/>
              <w:jc w:val="left"/>
              <w:rPr>
                <w:rFonts w:ascii="HG丸ｺﾞｼｯｸM-PRO" w:hAnsi="HG丸ｺﾞｼｯｸM-PRO"/>
                <w:color w:val="000000" w:themeColor="text1"/>
                <w:szCs w:val="24"/>
              </w:rPr>
            </w:pPr>
            <w:r w:rsidRPr="003D40A7">
              <w:rPr>
                <w:rFonts w:ascii="HG丸ｺﾞｼｯｸM-PRO" w:hAnsi="HG丸ｺﾞｼｯｸM-PRO" w:hint="eastAsia"/>
                <w:color w:val="000000" w:themeColor="text1"/>
                <w:szCs w:val="24"/>
              </w:rPr>
              <w:t>国保法に準拠する【最初の施設等入所等前の市町村が実施主体となる】</w:t>
            </w:r>
          </w:p>
        </w:tc>
        <w:tc>
          <w:tcPr>
            <w:tcW w:w="3382" w:type="dxa"/>
            <w:tcBorders>
              <w:right w:val="single" w:sz="18" w:space="0" w:color="auto"/>
            </w:tcBorders>
            <w:shd w:val="clear" w:color="auto" w:fill="auto"/>
            <w:vAlign w:val="center"/>
          </w:tcPr>
          <w:p w:rsidR="00820175" w:rsidRPr="00813A96" w:rsidRDefault="00B27206" w:rsidP="00813A96">
            <w:pPr>
              <w:pStyle w:val="aa"/>
              <w:spacing w:line="360" w:lineRule="exact"/>
              <w:ind w:left="240" w:hangingChars="100" w:hanging="240"/>
              <w:jc w:val="center"/>
              <w:rPr>
                <w:szCs w:val="24"/>
              </w:rPr>
            </w:pPr>
            <w:r>
              <w:rPr>
                <w:rFonts w:hint="eastAsia"/>
                <w:szCs w:val="24"/>
              </w:rPr>
              <w:t>３１（７２</w:t>
            </w:r>
            <w:r w:rsidR="00820175">
              <w:rPr>
                <w:rFonts w:hint="eastAsia"/>
                <w:szCs w:val="24"/>
              </w:rPr>
              <w:t>％）</w:t>
            </w:r>
          </w:p>
        </w:tc>
      </w:tr>
      <w:tr w:rsidR="00820175" w:rsidTr="00B11C56">
        <w:trPr>
          <w:trHeight w:val="181"/>
          <w:jc w:val="center"/>
        </w:trPr>
        <w:tc>
          <w:tcPr>
            <w:tcW w:w="740" w:type="dxa"/>
            <w:vMerge/>
            <w:tcBorders>
              <w:top w:val="single" w:sz="18" w:space="0" w:color="auto"/>
              <w:left w:val="single" w:sz="18" w:space="0" w:color="auto"/>
              <w:bottom w:val="single" w:sz="18" w:space="0" w:color="auto"/>
              <w:right w:val="single" w:sz="18" w:space="0" w:color="auto"/>
            </w:tcBorders>
            <w:vAlign w:val="center"/>
          </w:tcPr>
          <w:p w:rsidR="00820175" w:rsidRPr="005D66EC" w:rsidRDefault="00820175" w:rsidP="003D40A7">
            <w:pPr>
              <w:spacing w:line="360" w:lineRule="exact"/>
              <w:jc w:val="center"/>
              <w:rPr>
                <w:rFonts w:ascii="HG丸ｺﾞｼｯｸM-PRO" w:hAnsi="HG丸ｺﾞｼｯｸM-PRO"/>
                <w:szCs w:val="24"/>
              </w:rPr>
            </w:pPr>
          </w:p>
        </w:tc>
        <w:tc>
          <w:tcPr>
            <w:tcW w:w="2307" w:type="dxa"/>
            <w:vMerge/>
            <w:tcBorders>
              <w:left w:val="single" w:sz="18" w:space="0" w:color="auto"/>
              <w:bottom w:val="single" w:sz="18" w:space="0" w:color="auto"/>
            </w:tcBorders>
            <w:shd w:val="clear" w:color="auto" w:fill="auto"/>
            <w:vAlign w:val="center"/>
          </w:tcPr>
          <w:p w:rsidR="00820175" w:rsidRDefault="00820175" w:rsidP="003D40A7">
            <w:pPr>
              <w:spacing w:line="360" w:lineRule="exact"/>
              <w:jc w:val="left"/>
              <w:rPr>
                <w:rFonts w:ascii="HG丸ｺﾞｼｯｸM-PRO" w:hAnsi="HG丸ｺﾞｼｯｸM-PRO"/>
                <w:szCs w:val="24"/>
              </w:rPr>
            </w:pPr>
          </w:p>
        </w:tc>
        <w:tc>
          <w:tcPr>
            <w:tcW w:w="5386" w:type="dxa"/>
            <w:tcBorders>
              <w:bottom w:val="single" w:sz="18" w:space="0" w:color="auto"/>
            </w:tcBorders>
            <w:shd w:val="clear" w:color="auto" w:fill="auto"/>
            <w:vAlign w:val="center"/>
          </w:tcPr>
          <w:p w:rsidR="00820175" w:rsidRPr="003D40A7" w:rsidRDefault="00820175" w:rsidP="003D40A7">
            <w:pPr>
              <w:pStyle w:val="ab"/>
              <w:numPr>
                <w:ilvl w:val="0"/>
                <w:numId w:val="3"/>
              </w:numPr>
              <w:spacing w:line="360" w:lineRule="exact"/>
              <w:ind w:leftChars="0"/>
              <w:jc w:val="left"/>
              <w:rPr>
                <w:rFonts w:ascii="HG丸ｺﾞｼｯｸM-PRO" w:hAnsi="HG丸ｺﾞｼｯｸM-PRO"/>
                <w:color w:val="000000" w:themeColor="text1"/>
                <w:szCs w:val="24"/>
              </w:rPr>
            </w:pPr>
            <w:r w:rsidRPr="003D40A7">
              <w:rPr>
                <w:rFonts w:ascii="HG丸ｺﾞｼｯｸM-PRO" w:hAnsi="HG丸ｺﾞｼｯｸM-PRO" w:hint="eastAsia"/>
                <w:color w:val="000000" w:themeColor="text1"/>
                <w:szCs w:val="24"/>
              </w:rPr>
              <w:t>その他</w:t>
            </w:r>
          </w:p>
        </w:tc>
        <w:tc>
          <w:tcPr>
            <w:tcW w:w="3382" w:type="dxa"/>
            <w:tcBorders>
              <w:bottom w:val="single" w:sz="18" w:space="0" w:color="auto"/>
              <w:right w:val="single" w:sz="18" w:space="0" w:color="auto"/>
            </w:tcBorders>
            <w:shd w:val="clear" w:color="auto" w:fill="auto"/>
            <w:vAlign w:val="center"/>
          </w:tcPr>
          <w:p w:rsidR="00820175" w:rsidRPr="00813A96" w:rsidRDefault="00B27206" w:rsidP="00813A96">
            <w:pPr>
              <w:pStyle w:val="aa"/>
              <w:spacing w:line="360" w:lineRule="exact"/>
              <w:ind w:left="240" w:hangingChars="100" w:hanging="240"/>
              <w:jc w:val="center"/>
              <w:rPr>
                <w:szCs w:val="24"/>
              </w:rPr>
            </w:pPr>
            <w:r>
              <w:rPr>
                <w:rFonts w:hint="eastAsia"/>
                <w:szCs w:val="24"/>
              </w:rPr>
              <w:t xml:space="preserve">　５（１２</w:t>
            </w:r>
            <w:r w:rsidR="00820175">
              <w:rPr>
                <w:rFonts w:hint="eastAsia"/>
                <w:szCs w:val="24"/>
              </w:rPr>
              <w:t>％）</w:t>
            </w:r>
          </w:p>
        </w:tc>
      </w:tr>
    </w:tbl>
    <w:p w:rsidR="00C726F4" w:rsidRDefault="00C726F4"/>
    <w:p w:rsidR="00F277CA" w:rsidRDefault="00820175">
      <w:r>
        <w:rPr>
          <w:rFonts w:hint="eastAsia"/>
        </w:rPr>
        <w:t>【参考】</w:t>
      </w:r>
    </w:p>
    <w:p w:rsidR="00112D37" w:rsidRDefault="00A8350E" w:rsidP="00F277CA">
      <w:pPr>
        <w:jc w:val="center"/>
      </w:pPr>
      <w:r>
        <w:rPr>
          <w:noProof/>
        </w:rPr>
        <w:drawing>
          <wp:inline distT="0" distB="0" distL="0" distR="0">
            <wp:extent cx="6334125" cy="47529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4125" cy="4752975"/>
                    </a:xfrm>
                    <a:prstGeom prst="rect">
                      <a:avLst/>
                    </a:prstGeom>
                    <a:noFill/>
                    <a:ln>
                      <a:noFill/>
                    </a:ln>
                  </pic:spPr>
                </pic:pic>
              </a:graphicData>
            </a:graphic>
          </wp:inline>
        </w:drawing>
      </w:r>
      <w:r w:rsidR="00F277CA">
        <w:rPr>
          <w:noProof/>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67310</wp:posOffset>
                </wp:positionV>
                <wp:extent cx="1304925" cy="3905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304925"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277CA" w:rsidRDefault="00F277CA" w:rsidP="00F277CA">
                            <w:pPr>
                              <w:jc w:val="center"/>
                            </w:pPr>
                            <w:r>
                              <w:rPr>
                                <w:rFonts w:hint="eastAsia"/>
                              </w:rPr>
                              <w:t>（制度</w:t>
                            </w:r>
                            <w:r>
                              <w:t>間比較）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8" style="position:absolute;left:0;text-align:left;margin-left:-1.9pt;margin-top:5.3pt;width:102.7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" filled="f" stroked="f" strokeweight="2pt">
                <v:textbox>
                  <w:txbxContent>
                    <w:p w:rsidR="00F277CA" w:rsidRDefault="00F277CA" w:rsidP="00F277CA">
                      <w:pPr>
                        <w:jc w:val="center"/>
                      </w:pPr>
                      <w:r>
                        <w:rPr>
                          <w:rFonts w:hint="eastAsia"/>
                        </w:rPr>
                        <w:t>（制度</w:t>
                      </w:r>
                      <w:r>
                        <w:t>間比較）</w:t>
                      </w:r>
                    </w:p>
                  </w:txbxContent>
                </v:textbox>
              </v:rect>
            </w:pict>
          </mc:Fallback>
        </mc:AlternateContent>
      </w:r>
    </w:p>
    <w:p w:rsidR="00820175" w:rsidRDefault="00820175">
      <w:r>
        <w:rPr>
          <w:rFonts w:hint="eastAsia"/>
        </w:rPr>
        <w:t>（市長会要望）</w:t>
      </w:r>
    </w:p>
    <w:p w:rsidR="00820175" w:rsidRDefault="00820175">
      <w:r>
        <w:rPr>
          <w:rFonts w:hint="eastAsia"/>
        </w:rPr>
        <w:t>重度障害者医療費助成制度に導入された住所地特例制度について、福祉医療費助成制度独自の考え方ではなく、</w:t>
      </w:r>
      <w:r w:rsidRPr="006316FE">
        <w:rPr>
          <w:rFonts w:hint="eastAsia"/>
          <w:u w:val="single"/>
        </w:rPr>
        <w:t>国民健康保険制度の考え方に改めたうえ</w:t>
      </w:r>
      <w:r>
        <w:rPr>
          <w:rFonts w:hint="eastAsia"/>
        </w:rPr>
        <w:t>で、大阪府内市町村間でのルールを統一されたい。</w:t>
      </w:r>
    </w:p>
    <w:p w:rsidR="00820175" w:rsidRDefault="00820175"/>
    <w:p w:rsidR="00820175" w:rsidRDefault="00820175">
      <w:r>
        <w:rPr>
          <w:rFonts w:hint="eastAsia"/>
        </w:rPr>
        <w:t>（町村長会要望）</w:t>
      </w:r>
    </w:p>
    <w:p w:rsidR="00112D37" w:rsidRPr="001B2BE9" w:rsidRDefault="00820175" w:rsidP="00575B48">
      <w:r>
        <w:rPr>
          <w:rFonts w:hint="eastAsia"/>
        </w:rPr>
        <w:t>重度障害者医療費助成制度に導入された住所地特例制度については、国民健康保険制度や介護保険制度と異なる市町村が実施者となり、住民に混乱を招いていることから、大阪府福祉医療費制度独自の考え方ではなく、</w:t>
      </w:r>
      <w:r w:rsidRPr="006316FE">
        <w:rPr>
          <w:rFonts w:hint="eastAsia"/>
          <w:u w:val="single"/>
        </w:rPr>
        <w:t>国民健康保険制度等と同様の住所地特例制度とすること。</w:t>
      </w:r>
      <w:r w:rsidR="006316FE">
        <w:rPr>
          <w:rFonts w:hint="eastAsia"/>
        </w:rPr>
        <w:t>また、障害者総合支援法第５条第１１項に規定する障害者支援施設または、児童福祉法第７条第１項に規定する児童福祉施設に入所する重度障害者と同様、共同生活援助いわゆる、グループホーム入居者についても住所地特例制度の対象者とすること。</w:t>
      </w:r>
      <w:bookmarkStart w:id="0" w:name="_GoBack"/>
      <w:bookmarkEnd w:id="0"/>
    </w:p>
    <w:sectPr w:rsidR="00112D37" w:rsidRPr="001B2BE9" w:rsidSect="00AD4890">
      <w:pgSz w:w="16840" w:h="23814" w:code="8"/>
      <w:pgMar w:top="1559" w:right="1276"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4F6" w:rsidRDefault="008734F6" w:rsidP="007A3FD0">
      <w:r>
        <w:separator/>
      </w:r>
    </w:p>
  </w:endnote>
  <w:endnote w:type="continuationSeparator" w:id="0">
    <w:p w:rsidR="008734F6" w:rsidRDefault="008734F6" w:rsidP="007A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4F6" w:rsidRDefault="008734F6" w:rsidP="007A3FD0">
      <w:r>
        <w:separator/>
      </w:r>
    </w:p>
  </w:footnote>
  <w:footnote w:type="continuationSeparator" w:id="0">
    <w:p w:rsidR="008734F6" w:rsidRDefault="008734F6" w:rsidP="007A3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44E6E"/>
    <w:multiLevelType w:val="hybridMultilevel"/>
    <w:tmpl w:val="CC8A4326"/>
    <w:lvl w:ilvl="0" w:tplc="CC6CD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F16EC7"/>
    <w:multiLevelType w:val="hybridMultilevel"/>
    <w:tmpl w:val="1B54D372"/>
    <w:lvl w:ilvl="0" w:tplc="ECE6D2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8B26D3"/>
    <w:multiLevelType w:val="hybridMultilevel"/>
    <w:tmpl w:val="1C72BCD0"/>
    <w:lvl w:ilvl="0" w:tplc="32263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35"/>
    <w:rsid w:val="000058FA"/>
    <w:rsid w:val="000229AE"/>
    <w:rsid w:val="00050174"/>
    <w:rsid w:val="0007642C"/>
    <w:rsid w:val="000A3154"/>
    <w:rsid w:val="000F2B40"/>
    <w:rsid w:val="00103996"/>
    <w:rsid w:val="00104253"/>
    <w:rsid w:val="001122D3"/>
    <w:rsid w:val="00112D37"/>
    <w:rsid w:val="0011740B"/>
    <w:rsid w:val="001261B2"/>
    <w:rsid w:val="001360C1"/>
    <w:rsid w:val="00170A00"/>
    <w:rsid w:val="001753CE"/>
    <w:rsid w:val="00180098"/>
    <w:rsid w:val="00186B58"/>
    <w:rsid w:val="001B2BE9"/>
    <w:rsid w:val="001B3BB3"/>
    <w:rsid w:val="001B67C1"/>
    <w:rsid w:val="001C4DB6"/>
    <w:rsid w:val="001D0323"/>
    <w:rsid w:val="001D1203"/>
    <w:rsid w:val="001E170F"/>
    <w:rsid w:val="001F26B0"/>
    <w:rsid w:val="002116C3"/>
    <w:rsid w:val="00235991"/>
    <w:rsid w:val="002413DB"/>
    <w:rsid w:val="00246215"/>
    <w:rsid w:val="002553D5"/>
    <w:rsid w:val="00260228"/>
    <w:rsid w:val="00262E44"/>
    <w:rsid w:val="00284985"/>
    <w:rsid w:val="002B618E"/>
    <w:rsid w:val="002D5AB7"/>
    <w:rsid w:val="002D7B0E"/>
    <w:rsid w:val="00316A29"/>
    <w:rsid w:val="003226EC"/>
    <w:rsid w:val="003319DD"/>
    <w:rsid w:val="00335120"/>
    <w:rsid w:val="00353CE4"/>
    <w:rsid w:val="00361DAC"/>
    <w:rsid w:val="003625DA"/>
    <w:rsid w:val="003661B1"/>
    <w:rsid w:val="003A193A"/>
    <w:rsid w:val="003A447E"/>
    <w:rsid w:val="003A6DB3"/>
    <w:rsid w:val="003B1465"/>
    <w:rsid w:val="003B5C03"/>
    <w:rsid w:val="003D40A7"/>
    <w:rsid w:val="003E1362"/>
    <w:rsid w:val="003F22CD"/>
    <w:rsid w:val="00407523"/>
    <w:rsid w:val="004138F1"/>
    <w:rsid w:val="00440102"/>
    <w:rsid w:val="00462BFF"/>
    <w:rsid w:val="0048345A"/>
    <w:rsid w:val="00496344"/>
    <w:rsid w:val="004B237D"/>
    <w:rsid w:val="004D5EB0"/>
    <w:rsid w:val="004D7F35"/>
    <w:rsid w:val="004E5155"/>
    <w:rsid w:val="004F7FB8"/>
    <w:rsid w:val="005240A6"/>
    <w:rsid w:val="00524D6B"/>
    <w:rsid w:val="00527A60"/>
    <w:rsid w:val="00575B48"/>
    <w:rsid w:val="00584017"/>
    <w:rsid w:val="00585BCB"/>
    <w:rsid w:val="00585D1E"/>
    <w:rsid w:val="00596CD5"/>
    <w:rsid w:val="005A0561"/>
    <w:rsid w:val="005B431A"/>
    <w:rsid w:val="005B5F7B"/>
    <w:rsid w:val="005D0B6A"/>
    <w:rsid w:val="005D27C4"/>
    <w:rsid w:val="005D3ADC"/>
    <w:rsid w:val="005D66EC"/>
    <w:rsid w:val="005E60A0"/>
    <w:rsid w:val="00612649"/>
    <w:rsid w:val="00626337"/>
    <w:rsid w:val="00630550"/>
    <w:rsid w:val="006316FE"/>
    <w:rsid w:val="00652987"/>
    <w:rsid w:val="0066704F"/>
    <w:rsid w:val="006863FB"/>
    <w:rsid w:val="006A5010"/>
    <w:rsid w:val="006D1907"/>
    <w:rsid w:val="006D4ADA"/>
    <w:rsid w:val="006D4C2C"/>
    <w:rsid w:val="006D6399"/>
    <w:rsid w:val="006D6F56"/>
    <w:rsid w:val="006E362B"/>
    <w:rsid w:val="006E5A96"/>
    <w:rsid w:val="006F16ED"/>
    <w:rsid w:val="00714213"/>
    <w:rsid w:val="007509CE"/>
    <w:rsid w:val="007604FD"/>
    <w:rsid w:val="007871A7"/>
    <w:rsid w:val="0079256B"/>
    <w:rsid w:val="0079782C"/>
    <w:rsid w:val="007A2386"/>
    <w:rsid w:val="007A3FD0"/>
    <w:rsid w:val="00813A96"/>
    <w:rsid w:val="00820175"/>
    <w:rsid w:val="008400D8"/>
    <w:rsid w:val="008402C2"/>
    <w:rsid w:val="008502C0"/>
    <w:rsid w:val="008734F6"/>
    <w:rsid w:val="00886FF7"/>
    <w:rsid w:val="008B2322"/>
    <w:rsid w:val="008E6022"/>
    <w:rsid w:val="008F23E6"/>
    <w:rsid w:val="008F7E2D"/>
    <w:rsid w:val="00906753"/>
    <w:rsid w:val="0091270C"/>
    <w:rsid w:val="00923709"/>
    <w:rsid w:val="00946B6E"/>
    <w:rsid w:val="009570CB"/>
    <w:rsid w:val="00971549"/>
    <w:rsid w:val="009E086C"/>
    <w:rsid w:val="009E4F7C"/>
    <w:rsid w:val="00A045B4"/>
    <w:rsid w:val="00A12FD5"/>
    <w:rsid w:val="00A1324F"/>
    <w:rsid w:val="00A17924"/>
    <w:rsid w:val="00A3355E"/>
    <w:rsid w:val="00A63889"/>
    <w:rsid w:val="00A8350E"/>
    <w:rsid w:val="00AD4890"/>
    <w:rsid w:val="00AE396B"/>
    <w:rsid w:val="00B051F8"/>
    <w:rsid w:val="00B0766D"/>
    <w:rsid w:val="00B11C56"/>
    <w:rsid w:val="00B15CAD"/>
    <w:rsid w:val="00B27206"/>
    <w:rsid w:val="00B31020"/>
    <w:rsid w:val="00B7303D"/>
    <w:rsid w:val="00BD3779"/>
    <w:rsid w:val="00C0270E"/>
    <w:rsid w:val="00C14CC9"/>
    <w:rsid w:val="00C54150"/>
    <w:rsid w:val="00C6137C"/>
    <w:rsid w:val="00C726F4"/>
    <w:rsid w:val="00C7568A"/>
    <w:rsid w:val="00CC076B"/>
    <w:rsid w:val="00CC6BF8"/>
    <w:rsid w:val="00D007D2"/>
    <w:rsid w:val="00D071BF"/>
    <w:rsid w:val="00D311CB"/>
    <w:rsid w:val="00D513D7"/>
    <w:rsid w:val="00D52E58"/>
    <w:rsid w:val="00D63505"/>
    <w:rsid w:val="00D77643"/>
    <w:rsid w:val="00DE4E83"/>
    <w:rsid w:val="00E10835"/>
    <w:rsid w:val="00E74907"/>
    <w:rsid w:val="00E855C2"/>
    <w:rsid w:val="00EB3EDE"/>
    <w:rsid w:val="00ED4546"/>
    <w:rsid w:val="00ED7D7D"/>
    <w:rsid w:val="00EE1E25"/>
    <w:rsid w:val="00EE2188"/>
    <w:rsid w:val="00EE3E91"/>
    <w:rsid w:val="00EF4CC7"/>
    <w:rsid w:val="00F115B9"/>
    <w:rsid w:val="00F11CB3"/>
    <w:rsid w:val="00F271AC"/>
    <w:rsid w:val="00F2748E"/>
    <w:rsid w:val="00F277CA"/>
    <w:rsid w:val="00F358FF"/>
    <w:rsid w:val="00F71984"/>
    <w:rsid w:val="00F71D3E"/>
    <w:rsid w:val="00F74C65"/>
    <w:rsid w:val="00F76FDD"/>
    <w:rsid w:val="00F81161"/>
    <w:rsid w:val="00F87F40"/>
    <w:rsid w:val="00F9187E"/>
    <w:rsid w:val="00F964BF"/>
    <w:rsid w:val="00FA4D93"/>
    <w:rsid w:val="00FD1BFF"/>
    <w:rsid w:val="00FD47FA"/>
    <w:rsid w:val="00FD678A"/>
    <w:rsid w:val="00FE00BF"/>
    <w:rsid w:val="00FE4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DB0CE47"/>
  <w15:docId w15:val="{1CE85E0A-085C-455B-A168-4B868B6C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F35"/>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7F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header"/>
    <w:basedOn w:val="a"/>
    <w:link w:val="a5"/>
    <w:uiPriority w:val="99"/>
    <w:unhideWhenUsed/>
    <w:rsid w:val="007A3FD0"/>
    <w:pPr>
      <w:tabs>
        <w:tab w:val="center" w:pos="4252"/>
        <w:tab w:val="right" w:pos="8504"/>
      </w:tabs>
      <w:snapToGrid w:val="0"/>
    </w:pPr>
  </w:style>
  <w:style w:type="character" w:customStyle="1" w:styleId="a5">
    <w:name w:val="ヘッダー (文字)"/>
    <w:basedOn w:val="a0"/>
    <w:link w:val="a4"/>
    <w:uiPriority w:val="99"/>
    <w:rsid w:val="007A3FD0"/>
    <w:rPr>
      <w:rFonts w:eastAsia="HG丸ｺﾞｼｯｸM-PRO"/>
      <w:sz w:val="24"/>
    </w:rPr>
  </w:style>
  <w:style w:type="paragraph" w:styleId="a6">
    <w:name w:val="footer"/>
    <w:basedOn w:val="a"/>
    <w:link w:val="a7"/>
    <w:uiPriority w:val="99"/>
    <w:unhideWhenUsed/>
    <w:rsid w:val="007A3FD0"/>
    <w:pPr>
      <w:tabs>
        <w:tab w:val="center" w:pos="4252"/>
        <w:tab w:val="right" w:pos="8504"/>
      </w:tabs>
      <w:snapToGrid w:val="0"/>
    </w:pPr>
  </w:style>
  <w:style w:type="character" w:customStyle="1" w:styleId="a7">
    <w:name w:val="フッター (文字)"/>
    <w:basedOn w:val="a0"/>
    <w:link w:val="a6"/>
    <w:uiPriority w:val="99"/>
    <w:rsid w:val="007A3FD0"/>
    <w:rPr>
      <w:rFonts w:eastAsia="HG丸ｺﾞｼｯｸM-PRO"/>
      <w:sz w:val="24"/>
    </w:rPr>
  </w:style>
  <w:style w:type="paragraph" w:styleId="a8">
    <w:name w:val="Balloon Text"/>
    <w:basedOn w:val="a"/>
    <w:link w:val="a9"/>
    <w:uiPriority w:val="99"/>
    <w:semiHidden/>
    <w:unhideWhenUsed/>
    <w:rsid w:val="00F719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984"/>
    <w:rPr>
      <w:rFonts w:asciiTheme="majorHAnsi" w:eastAsiaTheme="majorEastAsia" w:hAnsiTheme="majorHAnsi" w:cstheme="majorBidi"/>
      <w:sz w:val="18"/>
      <w:szCs w:val="18"/>
    </w:rPr>
  </w:style>
  <w:style w:type="paragraph" w:styleId="aa">
    <w:name w:val="No Spacing"/>
    <w:uiPriority w:val="1"/>
    <w:qFormat/>
    <w:rsid w:val="005D3ADC"/>
    <w:pPr>
      <w:widowControl w:val="0"/>
      <w:jc w:val="both"/>
    </w:pPr>
    <w:rPr>
      <w:rFonts w:eastAsia="HG丸ｺﾞｼｯｸM-PRO"/>
      <w:sz w:val="24"/>
    </w:rPr>
  </w:style>
  <w:style w:type="paragraph" w:styleId="ab">
    <w:name w:val="List Paragraph"/>
    <w:basedOn w:val="a"/>
    <w:uiPriority w:val="34"/>
    <w:qFormat/>
    <w:rsid w:val="003D40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795513">
      <w:bodyDiv w:val="1"/>
      <w:marLeft w:val="0"/>
      <w:marRight w:val="0"/>
      <w:marTop w:val="0"/>
      <w:marBottom w:val="0"/>
      <w:divBdr>
        <w:top w:val="none" w:sz="0" w:space="0" w:color="auto"/>
        <w:left w:val="none" w:sz="0" w:space="0" w:color="auto"/>
        <w:bottom w:val="none" w:sz="0" w:space="0" w:color="auto"/>
        <w:right w:val="none" w:sz="0" w:space="0" w:color="auto"/>
      </w:divBdr>
      <w:divsChild>
        <w:div w:id="254167043">
          <w:marLeft w:val="0"/>
          <w:marRight w:val="0"/>
          <w:marTop w:val="0"/>
          <w:marBottom w:val="0"/>
          <w:divBdr>
            <w:top w:val="none" w:sz="0" w:space="0" w:color="auto"/>
            <w:left w:val="none" w:sz="0" w:space="0" w:color="auto"/>
            <w:bottom w:val="none" w:sz="0" w:space="0" w:color="auto"/>
            <w:right w:val="none" w:sz="0" w:space="0" w:color="auto"/>
          </w:divBdr>
          <w:divsChild>
            <w:div w:id="1617980481">
              <w:marLeft w:val="0"/>
              <w:marRight w:val="0"/>
              <w:marTop w:val="0"/>
              <w:marBottom w:val="0"/>
              <w:divBdr>
                <w:top w:val="none" w:sz="0" w:space="0" w:color="auto"/>
                <w:left w:val="none" w:sz="0" w:space="0" w:color="auto"/>
                <w:bottom w:val="none" w:sz="0" w:space="0" w:color="auto"/>
                <w:right w:val="none" w:sz="0" w:space="0" w:color="auto"/>
              </w:divBdr>
              <w:divsChild>
                <w:div w:id="50084073">
                  <w:marLeft w:val="0"/>
                  <w:marRight w:val="0"/>
                  <w:marTop w:val="0"/>
                  <w:marBottom w:val="0"/>
                  <w:divBdr>
                    <w:top w:val="none" w:sz="0" w:space="0" w:color="auto"/>
                    <w:left w:val="none" w:sz="0" w:space="0" w:color="auto"/>
                    <w:bottom w:val="none" w:sz="0" w:space="0" w:color="auto"/>
                    <w:right w:val="none" w:sz="0" w:space="0" w:color="auto"/>
                  </w:divBdr>
                  <w:divsChild>
                    <w:div w:id="273100189">
                      <w:marLeft w:val="0"/>
                      <w:marRight w:val="0"/>
                      <w:marTop w:val="0"/>
                      <w:marBottom w:val="0"/>
                      <w:divBdr>
                        <w:top w:val="none" w:sz="0" w:space="0" w:color="auto"/>
                        <w:left w:val="none" w:sz="0" w:space="0" w:color="auto"/>
                        <w:bottom w:val="none" w:sz="0" w:space="0" w:color="auto"/>
                        <w:right w:val="none" w:sz="0" w:space="0" w:color="auto"/>
                      </w:divBdr>
                      <w:divsChild>
                        <w:div w:id="8582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785608">
      <w:bodyDiv w:val="1"/>
      <w:marLeft w:val="0"/>
      <w:marRight w:val="0"/>
      <w:marTop w:val="0"/>
      <w:marBottom w:val="0"/>
      <w:divBdr>
        <w:top w:val="none" w:sz="0" w:space="0" w:color="auto"/>
        <w:left w:val="none" w:sz="0" w:space="0" w:color="auto"/>
        <w:bottom w:val="none" w:sz="0" w:space="0" w:color="auto"/>
        <w:right w:val="none" w:sz="0" w:space="0" w:color="auto"/>
      </w:divBdr>
      <w:divsChild>
        <w:div w:id="1016729776">
          <w:marLeft w:val="0"/>
          <w:marRight w:val="0"/>
          <w:marTop w:val="0"/>
          <w:marBottom w:val="0"/>
          <w:divBdr>
            <w:top w:val="none" w:sz="0" w:space="0" w:color="auto"/>
            <w:left w:val="none" w:sz="0" w:space="0" w:color="auto"/>
            <w:bottom w:val="none" w:sz="0" w:space="0" w:color="auto"/>
            <w:right w:val="none" w:sz="0" w:space="0" w:color="auto"/>
          </w:divBdr>
          <w:divsChild>
            <w:div w:id="1432043486">
              <w:marLeft w:val="0"/>
              <w:marRight w:val="0"/>
              <w:marTop w:val="0"/>
              <w:marBottom w:val="0"/>
              <w:divBdr>
                <w:top w:val="none" w:sz="0" w:space="0" w:color="auto"/>
                <w:left w:val="none" w:sz="0" w:space="0" w:color="auto"/>
                <w:bottom w:val="none" w:sz="0" w:space="0" w:color="auto"/>
                <w:right w:val="none" w:sz="0" w:space="0" w:color="auto"/>
              </w:divBdr>
              <w:divsChild>
                <w:div w:id="2123303702">
                  <w:marLeft w:val="0"/>
                  <w:marRight w:val="0"/>
                  <w:marTop w:val="0"/>
                  <w:marBottom w:val="0"/>
                  <w:divBdr>
                    <w:top w:val="none" w:sz="0" w:space="0" w:color="auto"/>
                    <w:left w:val="none" w:sz="0" w:space="0" w:color="auto"/>
                    <w:bottom w:val="none" w:sz="0" w:space="0" w:color="auto"/>
                    <w:right w:val="none" w:sz="0" w:space="0" w:color="auto"/>
                  </w:divBdr>
                  <w:divsChild>
                    <w:div w:id="227375589">
                      <w:marLeft w:val="0"/>
                      <w:marRight w:val="-3600"/>
                      <w:marTop w:val="0"/>
                      <w:marBottom w:val="0"/>
                      <w:divBdr>
                        <w:top w:val="none" w:sz="0" w:space="0" w:color="auto"/>
                        <w:left w:val="none" w:sz="0" w:space="0" w:color="auto"/>
                        <w:bottom w:val="none" w:sz="0" w:space="0" w:color="auto"/>
                        <w:right w:val="none" w:sz="0" w:space="0" w:color="auto"/>
                      </w:divBdr>
                      <w:divsChild>
                        <w:div w:id="2069457060">
                          <w:marLeft w:val="-15"/>
                          <w:marRight w:val="3585"/>
                          <w:marTop w:val="0"/>
                          <w:marBottom w:val="0"/>
                          <w:divBdr>
                            <w:top w:val="none" w:sz="0" w:space="0" w:color="auto"/>
                            <w:left w:val="none" w:sz="0" w:space="0" w:color="auto"/>
                            <w:bottom w:val="none" w:sz="0" w:space="0" w:color="auto"/>
                            <w:right w:val="none" w:sz="0" w:space="0" w:color="auto"/>
                          </w:divBdr>
                          <w:divsChild>
                            <w:div w:id="1240942316">
                              <w:marLeft w:val="0"/>
                              <w:marRight w:val="0"/>
                              <w:marTop w:val="0"/>
                              <w:marBottom w:val="600"/>
                              <w:divBdr>
                                <w:top w:val="none" w:sz="0" w:space="0" w:color="auto"/>
                                <w:left w:val="none" w:sz="0" w:space="0" w:color="auto"/>
                                <w:bottom w:val="none" w:sz="0" w:space="0" w:color="auto"/>
                                <w:right w:val="none" w:sz="0" w:space="0" w:color="auto"/>
                              </w:divBdr>
                              <w:divsChild>
                                <w:div w:id="139422789">
                                  <w:marLeft w:val="-210"/>
                                  <w:marRight w:val="-210"/>
                                  <w:marTop w:val="0"/>
                                  <w:marBottom w:val="90"/>
                                  <w:divBdr>
                                    <w:top w:val="none" w:sz="0" w:space="0" w:color="auto"/>
                                    <w:left w:val="none" w:sz="0" w:space="0" w:color="auto"/>
                                    <w:bottom w:val="none" w:sz="0" w:space="0" w:color="auto"/>
                                    <w:right w:val="none" w:sz="0" w:space="0" w:color="auto"/>
                                  </w:divBdr>
                                  <w:divsChild>
                                    <w:div w:id="1077559354">
                                      <w:marLeft w:val="0"/>
                                      <w:marRight w:val="0"/>
                                      <w:marTop w:val="0"/>
                                      <w:marBottom w:val="0"/>
                                      <w:divBdr>
                                        <w:top w:val="none" w:sz="0" w:space="0" w:color="auto"/>
                                        <w:left w:val="none" w:sz="0" w:space="0" w:color="auto"/>
                                        <w:bottom w:val="none" w:sz="0" w:space="0" w:color="auto"/>
                                        <w:right w:val="none" w:sz="0" w:space="0" w:color="auto"/>
                                      </w:divBdr>
                                      <w:divsChild>
                                        <w:div w:id="6983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C5CBB-28F1-459A-9B34-BC369218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松浦　里枝</cp:lastModifiedBy>
  <cp:revision>3</cp:revision>
  <cp:lastPrinted>2020-01-21T02:54:00Z</cp:lastPrinted>
  <dcterms:created xsi:type="dcterms:W3CDTF">2020-01-21T02:53:00Z</dcterms:created>
  <dcterms:modified xsi:type="dcterms:W3CDTF">2020-01-21T02:54:00Z</dcterms:modified>
</cp:coreProperties>
</file>