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7D57B" w14:textId="12450F5C" w:rsidR="009D6C3C" w:rsidRPr="004741D3" w:rsidRDefault="004741D3" w:rsidP="00A0588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B050F"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6D1A8C" wp14:editId="79B2AE3D">
                <wp:simplePos x="0" y="0"/>
                <wp:positionH relativeFrom="column">
                  <wp:posOffset>4730115</wp:posOffset>
                </wp:positionH>
                <wp:positionV relativeFrom="paragraph">
                  <wp:posOffset>-347980</wp:posOffset>
                </wp:positionV>
                <wp:extent cx="1038225" cy="3143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2FCBD" w14:textId="1F10EF3B" w:rsidR="004741D3" w:rsidRPr="00D77D7F" w:rsidRDefault="004741D3" w:rsidP="004741D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77D7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３－１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D1A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2.45pt;margin-top:-27.4pt;width:81.7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" fillcolor="window" strokeweight=".5pt">
                <v:textbox>
                  <w:txbxContent>
                    <w:p w14:paraId="7572FCBD" w14:textId="1F10EF3B" w:rsidR="004741D3" w:rsidRPr="00D77D7F" w:rsidRDefault="004741D3" w:rsidP="004741D3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D77D7F">
                        <w:rPr>
                          <w:rFonts w:ascii="ＭＳ 明朝" w:eastAsia="ＭＳ 明朝" w:hAnsi="ＭＳ 明朝" w:hint="eastAsia"/>
                          <w:sz w:val="24"/>
                        </w:rPr>
                        <w:t>資料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３－１</w:t>
                      </w:r>
                    </w:p>
                  </w:txbxContent>
                </v:textbox>
              </v:shape>
            </w:pict>
          </mc:Fallback>
        </mc:AlternateContent>
      </w:r>
      <w:r w:rsidR="00A271CC" w:rsidRPr="004741D3">
        <w:rPr>
          <w:rFonts w:asciiTheme="majorEastAsia" w:eastAsiaTheme="majorEastAsia" w:hAnsiTheme="majorEastAsia" w:hint="eastAsia"/>
          <w:b/>
          <w:sz w:val="28"/>
          <w:szCs w:val="24"/>
        </w:rPr>
        <w:t>令和３</w:t>
      </w:r>
      <w:r w:rsidR="0062694D" w:rsidRPr="004741D3">
        <w:rPr>
          <w:rFonts w:asciiTheme="majorEastAsia" w:eastAsiaTheme="majorEastAsia" w:hAnsiTheme="majorEastAsia" w:hint="eastAsia"/>
          <w:b/>
          <w:sz w:val="28"/>
          <w:szCs w:val="24"/>
        </w:rPr>
        <w:t xml:space="preserve">年度 </w:t>
      </w:r>
      <w:r w:rsidR="003E14E7" w:rsidRPr="004741D3">
        <w:rPr>
          <w:rFonts w:asciiTheme="majorEastAsia" w:eastAsiaTheme="majorEastAsia" w:hAnsiTheme="majorEastAsia" w:hint="eastAsia"/>
          <w:b/>
          <w:sz w:val="28"/>
          <w:szCs w:val="24"/>
        </w:rPr>
        <w:t>医薬品</w:t>
      </w:r>
      <w:r w:rsidR="0062694D" w:rsidRPr="004741D3">
        <w:rPr>
          <w:rFonts w:asciiTheme="majorEastAsia" w:eastAsiaTheme="majorEastAsia" w:hAnsiTheme="majorEastAsia" w:hint="eastAsia"/>
          <w:b/>
          <w:sz w:val="28"/>
          <w:szCs w:val="24"/>
        </w:rPr>
        <w:t>等基準評価検討部会における</w:t>
      </w:r>
      <w:r w:rsidR="00A0588C" w:rsidRPr="004741D3">
        <w:rPr>
          <w:rFonts w:asciiTheme="majorEastAsia" w:eastAsiaTheme="majorEastAsia" w:hAnsiTheme="majorEastAsia" w:hint="eastAsia"/>
          <w:b/>
          <w:sz w:val="28"/>
          <w:szCs w:val="24"/>
        </w:rPr>
        <w:t>活動内容</w:t>
      </w:r>
    </w:p>
    <w:p w14:paraId="0025C207" w14:textId="77777777" w:rsidR="0062694D" w:rsidRPr="00A27F19" w:rsidRDefault="0062694D" w:rsidP="0062694D">
      <w:pPr>
        <w:rPr>
          <w:rFonts w:asciiTheme="minorEastAsia" w:hAnsiTheme="minorEastAsia"/>
          <w:sz w:val="22"/>
        </w:rPr>
      </w:pPr>
    </w:p>
    <w:p w14:paraId="43914136" w14:textId="77777777" w:rsidR="00AE37D0" w:rsidRPr="0087578C" w:rsidRDefault="00AE37D0" w:rsidP="00AE37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Pr="0087578C">
        <w:rPr>
          <w:rFonts w:asciiTheme="minorEastAsia" w:hAnsiTheme="minorEastAsia" w:hint="eastAsia"/>
          <w:sz w:val="24"/>
          <w:szCs w:val="24"/>
        </w:rPr>
        <w:t>．審議内容</w:t>
      </w:r>
    </w:p>
    <w:p w14:paraId="367F9713" w14:textId="77777777" w:rsidR="00AE37D0" w:rsidRPr="00176B5C" w:rsidRDefault="00A27F19" w:rsidP="00AE37D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901F01">
        <w:rPr>
          <w:rFonts w:hint="eastAsia"/>
          <w:kern w:val="0"/>
        </w:rPr>
        <w:t>改正ＧＭＰ省令に伴う新たな手順書モデルの作成</w:t>
      </w:r>
    </w:p>
    <w:p w14:paraId="57D38FB0" w14:textId="77777777" w:rsidR="00AE37D0" w:rsidRPr="00176B5C" w:rsidRDefault="00901F01" w:rsidP="00AE37D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CF90F" wp14:editId="5A4B715D">
                <wp:simplePos x="0" y="0"/>
                <wp:positionH relativeFrom="column">
                  <wp:posOffset>24765</wp:posOffset>
                </wp:positionH>
                <wp:positionV relativeFrom="paragraph">
                  <wp:posOffset>204469</wp:posOffset>
                </wp:positionV>
                <wp:extent cx="5610225" cy="10572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0572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5D634" w14:textId="716BD3F7" w:rsidR="00AE37D0" w:rsidRPr="00952A59" w:rsidRDefault="00901F01" w:rsidP="00AE37D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国内ＧＭＰの国際整合化等を目的</w:t>
                            </w:r>
                            <w:r w:rsidR="00AA1F19">
                              <w:rPr>
                                <w:rFonts w:hint="eastAsia"/>
                              </w:rPr>
                              <w:t>として、ＧＭＰ省</w:t>
                            </w:r>
                            <w:r w:rsidR="00AA1F19" w:rsidRPr="004C45C4">
                              <w:rPr>
                                <w:rFonts w:hint="eastAsia"/>
                                <w:color w:val="000000" w:themeColor="text1"/>
                              </w:rPr>
                              <w:t>令が改正され</w:t>
                            </w:r>
                            <w:r w:rsidR="00C244BC">
                              <w:rPr>
                                <w:rFonts w:hint="eastAsia"/>
                              </w:rPr>
                              <w:t>、この改正により医薬品</w:t>
                            </w:r>
                            <w:r w:rsidR="00C244BC">
                              <w:t>製造所</w:t>
                            </w:r>
                            <w:r>
                              <w:rPr>
                                <w:rFonts w:hint="eastAsia"/>
                              </w:rPr>
                              <w:t>は新たな手順書を作成する必要がある。これらの手順書は、医薬品の品質保証の向上に繋がる重要な手順書であるため、</w:t>
                            </w:r>
                            <w:r w:rsidR="00AA0611">
                              <w:rPr>
                                <w:rFonts w:hint="eastAsia"/>
                                <w:bCs/>
                              </w:rPr>
                              <w:t>手順書モデル</w:t>
                            </w:r>
                            <w:r>
                              <w:rPr>
                                <w:rFonts w:hint="eastAsia"/>
                              </w:rPr>
                              <w:t>を作成することとした。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CF90F" id="角丸四角形 3" o:spid="_x0000_s1027" style="position:absolute;left:0;text-align:left;margin-left:1.95pt;margin-top:16.1pt;width:441.7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" fillcolor="white [3201]" strokecolor="#4f81bd [3204]" strokeweight="1.5pt">
                <v:textbox>
                  <w:txbxContent>
                    <w:p w14:paraId="0D15D634" w14:textId="716BD3F7" w:rsidR="00AE37D0" w:rsidRPr="00952A59" w:rsidRDefault="00901F01" w:rsidP="00AE37D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国内ＧＭＰの国際整合化等を目的</w:t>
                      </w:r>
                      <w:r w:rsidR="00AA1F19">
                        <w:rPr>
                          <w:rFonts w:hint="eastAsia"/>
                        </w:rPr>
                        <w:t>として、ＧＭＰ省</w:t>
                      </w:r>
                      <w:r w:rsidR="00AA1F19" w:rsidRPr="004C45C4">
                        <w:rPr>
                          <w:rFonts w:hint="eastAsia"/>
                          <w:color w:val="000000" w:themeColor="text1"/>
                        </w:rPr>
                        <w:t>令が改正され</w:t>
                      </w:r>
                      <w:r w:rsidR="00C244BC">
                        <w:rPr>
                          <w:rFonts w:hint="eastAsia"/>
                        </w:rPr>
                        <w:t>、この改正により医薬品</w:t>
                      </w:r>
                      <w:r w:rsidR="00C244BC">
                        <w:t>製造所</w:t>
                      </w:r>
                      <w:r>
                        <w:rPr>
                          <w:rFonts w:hint="eastAsia"/>
                        </w:rPr>
                        <w:t>は新たな手順書を作成する必要がある。これらの手順書は、医薬品の品質保証の向上に繋がる重要な手順書であるため、</w:t>
                      </w:r>
                      <w:r w:rsidR="00AA0611">
                        <w:rPr>
                          <w:rFonts w:hint="eastAsia"/>
                          <w:bCs/>
                        </w:rPr>
                        <w:t>手順書モデル</w:t>
                      </w:r>
                      <w:r>
                        <w:rPr>
                          <w:rFonts w:hint="eastAsia"/>
                        </w:rPr>
                        <w:t>を作成することとした。</w:t>
                      </w:r>
                    </w:p>
                  </w:txbxContent>
                </v:textbox>
              </v:roundrect>
            </w:pict>
          </mc:Fallback>
        </mc:AlternateContent>
      </w:r>
      <w:r w:rsidR="00AE37D0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A7D086" wp14:editId="38F78603">
                <wp:simplePos x="0" y="0"/>
                <wp:positionH relativeFrom="column">
                  <wp:posOffset>196215</wp:posOffset>
                </wp:positionH>
                <wp:positionV relativeFrom="paragraph">
                  <wp:posOffset>23495</wp:posOffset>
                </wp:positionV>
                <wp:extent cx="590550" cy="2762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7F0FD" w14:textId="77777777" w:rsidR="00AE37D0" w:rsidRDefault="00AE37D0" w:rsidP="00AE37D0">
                            <w:pPr>
                              <w:ind w:leftChars="-67" w:left="-141"/>
                            </w:pPr>
                            <w:r>
                              <w:rPr>
                                <w:rFonts w:hint="eastAsia"/>
                              </w:rPr>
                              <w:t>【背景】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A7D086" id="テキスト ボックス 7" o:spid="_x0000_s1028" type="#_x0000_t202" style="position:absolute;left:0;text-align:left;margin-left:15.45pt;margin-top:1.85pt;width:46.5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" fillcolor="white [3201]" stroked="f" strokeweight=".5pt">
                <v:textbox>
                  <w:txbxContent>
                    <w:p w14:paraId="54A7F0FD" w14:textId="77777777" w:rsidR="00AE37D0" w:rsidRDefault="00AE37D0" w:rsidP="00AE37D0">
                      <w:pPr>
                        <w:ind w:leftChars="-67" w:left="-141"/>
                      </w:pPr>
                      <w:r>
                        <w:rPr>
                          <w:rFonts w:hint="eastAsia"/>
                        </w:rPr>
                        <w:t>【背景】</w:t>
                      </w:r>
                    </w:p>
                  </w:txbxContent>
                </v:textbox>
              </v:shape>
            </w:pict>
          </mc:Fallback>
        </mc:AlternateContent>
      </w:r>
      <w:r w:rsidR="00AE37D0">
        <w:rPr>
          <w:rFonts w:asciiTheme="minorEastAsia" w:hAnsiTheme="minorEastAsia" w:hint="eastAsia"/>
          <w:sz w:val="22"/>
        </w:rPr>
        <w:t xml:space="preserve">　</w:t>
      </w:r>
    </w:p>
    <w:p w14:paraId="6A3C4055" w14:textId="77777777" w:rsidR="00AE37D0" w:rsidRDefault="00AE37D0" w:rsidP="00AE37D0">
      <w:pPr>
        <w:rPr>
          <w:rFonts w:asciiTheme="minorEastAsia" w:hAnsiTheme="minorEastAsia"/>
          <w:sz w:val="22"/>
        </w:rPr>
      </w:pPr>
    </w:p>
    <w:p w14:paraId="247CDE36" w14:textId="77777777" w:rsidR="00AE37D0" w:rsidRDefault="00AE37D0" w:rsidP="00AE37D0">
      <w:pPr>
        <w:rPr>
          <w:rFonts w:asciiTheme="minorEastAsia" w:hAnsiTheme="minorEastAsia"/>
          <w:sz w:val="22"/>
        </w:rPr>
      </w:pPr>
    </w:p>
    <w:p w14:paraId="65659595" w14:textId="77777777" w:rsidR="00901F01" w:rsidRDefault="00901F01" w:rsidP="00AE37D0">
      <w:pPr>
        <w:rPr>
          <w:rFonts w:asciiTheme="minorEastAsia" w:hAnsiTheme="minorEastAsia"/>
          <w:sz w:val="22"/>
        </w:rPr>
      </w:pPr>
    </w:p>
    <w:p w14:paraId="0528586A" w14:textId="77777777" w:rsidR="00901F01" w:rsidRDefault="00901F01" w:rsidP="00AE37D0">
      <w:pPr>
        <w:rPr>
          <w:rFonts w:asciiTheme="minorEastAsia" w:hAnsiTheme="minorEastAsia"/>
          <w:sz w:val="22"/>
        </w:rPr>
      </w:pPr>
    </w:p>
    <w:p w14:paraId="77D48178" w14:textId="77777777" w:rsidR="00AE37D0" w:rsidRDefault="00AE37D0" w:rsidP="00AE37D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5679E" wp14:editId="73276528">
                <wp:simplePos x="0" y="0"/>
                <wp:positionH relativeFrom="column">
                  <wp:posOffset>1339215</wp:posOffset>
                </wp:positionH>
                <wp:positionV relativeFrom="paragraph">
                  <wp:posOffset>194945</wp:posOffset>
                </wp:positionV>
                <wp:extent cx="4733925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96D6A" w14:textId="2AD65D36" w:rsidR="00AE37D0" w:rsidRDefault="00AE37D0" w:rsidP="00AE37D0">
                            <w:pPr>
                              <w:spacing w:line="200" w:lineRule="exact"/>
                              <w:ind w:right="720"/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＊GMP</w:t>
                            </w:r>
                            <w:r w:rsidRPr="00583AF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：Good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Manufacturing</w:t>
                            </w:r>
                            <w:r w:rsidRPr="00583AF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 Practice（</w:t>
                            </w:r>
                            <w:r w:rsidR="00C244B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医薬品</w:t>
                            </w:r>
                            <w:r w:rsidR="00C244BC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等の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製造管理及び</w:t>
                            </w:r>
                            <w:r w:rsidRPr="00583AF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品質管理の基準)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5679E" id="テキスト ボックス 2" o:spid="_x0000_s1029" type="#_x0000_t202" style="position:absolute;left:0;text-align:left;margin-left:105.45pt;margin-top:15.35pt;width:372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" filled="f" stroked="f" strokeweight=".5pt">
                <v:textbox>
                  <w:txbxContent>
                    <w:p w14:paraId="0EB96D6A" w14:textId="2AD65D36" w:rsidR="00AE37D0" w:rsidRDefault="00AE37D0" w:rsidP="00AE37D0">
                      <w:pPr>
                        <w:spacing w:line="200" w:lineRule="exact"/>
                        <w:ind w:right="720"/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＊GMP</w:t>
                      </w:r>
                      <w:r w:rsidRPr="00583AF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：Good 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Manufacturing</w:t>
                      </w:r>
                      <w:r w:rsidRPr="00583AF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 Practice（</w:t>
                      </w:r>
                      <w:r w:rsidR="00C244B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医薬品</w:t>
                      </w:r>
                      <w:r w:rsidR="00C244BC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等の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製造管理及び</w:t>
                      </w:r>
                      <w:r w:rsidRPr="00583AF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品質管理の基準)</w:t>
                      </w:r>
                    </w:p>
                  </w:txbxContent>
                </v:textbox>
              </v:shape>
            </w:pict>
          </mc:Fallback>
        </mc:AlternateContent>
      </w:r>
    </w:p>
    <w:p w14:paraId="2E77C3D1" w14:textId="77777777" w:rsidR="00AE37D0" w:rsidRDefault="00AE37D0" w:rsidP="00AE37D0">
      <w:pPr>
        <w:rPr>
          <w:rFonts w:asciiTheme="minorEastAsia" w:hAnsiTheme="minorEastAsia"/>
          <w:sz w:val="22"/>
        </w:rPr>
      </w:pPr>
    </w:p>
    <w:p w14:paraId="43A00011" w14:textId="77777777" w:rsidR="00AE37D0" w:rsidRPr="00901F01" w:rsidRDefault="00AE37D0" w:rsidP="0062694D">
      <w:pPr>
        <w:rPr>
          <w:rFonts w:asciiTheme="minorEastAsia" w:hAnsiTheme="minorEastAsia"/>
          <w:sz w:val="22"/>
        </w:rPr>
      </w:pPr>
    </w:p>
    <w:p w14:paraId="6C2F6F87" w14:textId="77777777" w:rsidR="00AE37D0" w:rsidRPr="0087578C" w:rsidRDefault="00AE37D0" w:rsidP="00AE37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Pr="0087578C">
        <w:rPr>
          <w:rFonts w:asciiTheme="minorEastAsia" w:hAnsiTheme="minorEastAsia" w:hint="eastAsia"/>
          <w:sz w:val="24"/>
          <w:szCs w:val="24"/>
        </w:rPr>
        <w:t>成果物の内容等について</w:t>
      </w:r>
    </w:p>
    <w:p w14:paraId="72D688B3" w14:textId="47FE72C6" w:rsidR="00AE37D0" w:rsidRDefault="00AE37D0" w:rsidP="00AE37D0">
      <w:pPr>
        <w:rPr>
          <w:rFonts w:asciiTheme="minorEastAsia" w:hAnsiTheme="minorEastAsia"/>
          <w:sz w:val="22"/>
        </w:rPr>
      </w:pPr>
      <w:r w:rsidRPr="00176B5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831444">
        <w:rPr>
          <w:rFonts w:asciiTheme="minorEastAsia" w:hAnsiTheme="minorEastAsia" w:hint="eastAsia"/>
          <w:sz w:val="22"/>
        </w:rPr>
        <w:t>資料３―２</w:t>
      </w:r>
      <w:bookmarkStart w:id="0" w:name="_GoBack"/>
      <w:bookmarkEnd w:id="0"/>
      <w:r w:rsidR="0092607D">
        <w:rPr>
          <w:rFonts w:asciiTheme="minorEastAsia" w:hAnsiTheme="minorEastAsia" w:hint="eastAsia"/>
          <w:sz w:val="22"/>
        </w:rPr>
        <w:t>参照。</w:t>
      </w:r>
      <w:r w:rsidR="00A271CC">
        <w:rPr>
          <w:rFonts w:asciiTheme="minorEastAsia" w:hAnsiTheme="minorEastAsia" w:hint="eastAsia"/>
          <w:sz w:val="22"/>
        </w:rPr>
        <w:t>今年度</w:t>
      </w:r>
      <w:r w:rsidR="00FF681D" w:rsidRPr="00901F01">
        <w:rPr>
          <w:rFonts w:asciiTheme="minorEastAsia" w:hAnsiTheme="minorEastAsia" w:hint="eastAsia"/>
          <w:sz w:val="22"/>
        </w:rPr>
        <w:t>末に成果物を発出する</w:t>
      </w:r>
      <w:r w:rsidRPr="00901F01">
        <w:rPr>
          <w:rFonts w:asciiTheme="minorEastAsia" w:hAnsiTheme="minorEastAsia" w:hint="eastAsia"/>
          <w:sz w:val="22"/>
        </w:rPr>
        <w:t>予定</w:t>
      </w:r>
      <w:r>
        <w:rPr>
          <w:rFonts w:asciiTheme="minorEastAsia" w:hAnsiTheme="minorEastAsia" w:hint="eastAsia"/>
          <w:sz w:val="22"/>
        </w:rPr>
        <w:t>。</w:t>
      </w:r>
    </w:p>
    <w:p w14:paraId="2B472235" w14:textId="77777777" w:rsidR="00AE37D0" w:rsidRPr="00AE37D0" w:rsidRDefault="00AE37D0" w:rsidP="00AE37D0">
      <w:pPr>
        <w:rPr>
          <w:rFonts w:asciiTheme="minorEastAsia" w:hAnsiTheme="minorEastAsia"/>
          <w:sz w:val="22"/>
        </w:rPr>
      </w:pPr>
    </w:p>
    <w:p w14:paraId="62F80360" w14:textId="77777777" w:rsidR="0062694D" w:rsidRPr="00AE37D0" w:rsidRDefault="0062694D" w:rsidP="00AE37D0">
      <w:pPr>
        <w:pStyle w:val="a8"/>
        <w:numPr>
          <w:ilvl w:val="0"/>
          <w:numId w:val="8"/>
        </w:numPr>
        <w:ind w:leftChars="0"/>
        <w:rPr>
          <w:rFonts w:asciiTheme="minorEastAsia" w:hAnsiTheme="minorEastAsia"/>
          <w:sz w:val="24"/>
          <w:szCs w:val="24"/>
        </w:rPr>
      </w:pPr>
      <w:r w:rsidRPr="00AE37D0">
        <w:rPr>
          <w:rFonts w:asciiTheme="minorEastAsia" w:hAnsiTheme="minorEastAsia" w:hint="eastAsia"/>
          <w:sz w:val="24"/>
          <w:szCs w:val="24"/>
        </w:rPr>
        <w:t>部会開催状況</w:t>
      </w:r>
    </w:p>
    <w:p w14:paraId="5FA65596" w14:textId="52BCAA84" w:rsidR="007D5FD1" w:rsidRPr="00176B5C" w:rsidRDefault="00A0588C" w:rsidP="00A0588C">
      <w:pPr>
        <w:ind w:left="480"/>
        <w:rPr>
          <w:rFonts w:asciiTheme="minorEastAsia" w:hAnsiTheme="minorEastAsia"/>
          <w:sz w:val="22"/>
        </w:rPr>
      </w:pPr>
      <w:r w:rsidRPr="00176B5C">
        <w:rPr>
          <w:rFonts w:asciiTheme="minorEastAsia" w:hAnsiTheme="minorEastAsia" w:hint="eastAsia"/>
          <w:sz w:val="22"/>
        </w:rPr>
        <w:t>３回</w:t>
      </w:r>
      <w:r w:rsidR="003D52D3" w:rsidRPr="00176B5C">
        <w:rPr>
          <w:rFonts w:asciiTheme="minorEastAsia" w:hAnsiTheme="minorEastAsia" w:hint="eastAsia"/>
          <w:sz w:val="22"/>
        </w:rPr>
        <w:t>開催（</w:t>
      </w:r>
      <w:r w:rsidR="008625C0" w:rsidRPr="00176B5C">
        <w:rPr>
          <w:rFonts w:asciiTheme="minorEastAsia" w:hAnsiTheme="minorEastAsia" w:hint="eastAsia"/>
          <w:sz w:val="22"/>
        </w:rPr>
        <w:t>第</w:t>
      </w:r>
      <w:r w:rsidR="009F110C">
        <w:rPr>
          <w:rFonts w:asciiTheme="minorEastAsia" w:hAnsiTheme="minorEastAsia" w:hint="eastAsia"/>
          <w:sz w:val="22"/>
        </w:rPr>
        <w:t>１</w:t>
      </w:r>
      <w:r w:rsidR="008625C0" w:rsidRPr="00176B5C">
        <w:rPr>
          <w:rFonts w:asciiTheme="minorEastAsia" w:hAnsiTheme="minorEastAsia" w:hint="eastAsia"/>
          <w:sz w:val="22"/>
        </w:rPr>
        <w:t>回：</w:t>
      </w:r>
      <w:r w:rsidR="00A271CC">
        <w:rPr>
          <w:rFonts w:asciiTheme="minorEastAsia" w:hAnsiTheme="minorEastAsia" w:hint="eastAsia"/>
          <w:sz w:val="22"/>
        </w:rPr>
        <w:t>９</w:t>
      </w:r>
      <w:r w:rsidR="0062694D" w:rsidRPr="00176B5C">
        <w:rPr>
          <w:rFonts w:asciiTheme="minorEastAsia" w:hAnsiTheme="minorEastAsia" w:hint="eastAsia"/>
          <w:sz w:val="22"/>
        </w:rPr>
        <w:t>月</w:t>
      </w:r>
      <w:r w:rsidR="00A271CC">
        <w:rPr>
          <w:rFonts w:asciiTheme="minorEastAsia" w:hAnsiTheme="minorEastAsia" w:hint="eastAsia"/>
          <w:sz w:val="22"/>
        </w:rPr>
        <w:t>３</w:t>
      </w:r>
      <w:r w:rsidR="0062694D" w:rsidRPr="00176B5C">
        <w:rPr>
          <w:rFonts w:asciiTheme="minorEastAsia" w:hAnsiTheme="minorEastAsia" w:hint="eastAsia"/>
          <w:sz w:val="22"/>
        </w:rPr>
        <w:t>日</w:t>
      </w:r>
      <w:r w:rsidR="003D52D3" w:rsidRPr="00176B5C">
        <w:rPr>
          <w:rFonts w:asciiTheme="minorEastAsia" w:hAnsiTheme="minorEastAsia" w:hint="eastAsia"/>
          <w:sz w:val="22"/>
        </w:rPr>
        <w:t>、</w:t>
      </w:r>
      <w:r w:rsidR="008625C0" w:rsidRPr="00176B5C">
        <w:rPr>
          <w:rFonts w:asciiTheme="minorEastAsia" w:hAnsiTheme="minorEastAsia" w:hint="eastAsia"/>
          <w:sz w:val="22"/>
        </w:rPr>
        <w:t>第</w:t>
      </w:r>
      <w:r w:rsidR="009F110C">
        <w:rPr>
          <w:rFonts w:asciiTheme="minorEastAsia" w:hAnsiTheme="minorEastAsia" w:hint="eastAsia"/>
          <w:sz w:val="22"/>
        </w:rPr>
        <w:t>２</w:t>
      </w:r>
      <w:r w:rsidR="008625C0" w:rsidRPr="00176B5C">
        <w:rPr>
          <w:rFonts w:asciiTheme="minorEastAsia" w:hAnsiTheme="minorEastAsia" w:hint="eastAsia"/>
          <w:sz w:val="22"/>
        </w:rPr>
        <w:t>回：</w:t>
      </w:r>
      <w:r w:rsidR="00A271CC">
        <w:rPr>
          <w:rFonts w:asciiTheme="minorEastAsia" w:hAnsiTheme="minorEastAsia" w:hint="eastAsia"/>
          <w:sz w:val="22"/>
        </w:rPr>
        <w:t>１０</w:t>
      </w:r>
      <w:r w:rsidR="0062694D" w:rsidRPr="00176B5C">
        <w:rPr>
          <w:rFonts w:asciiTheme="minorEastAsia" w:hAnsiTheme="minorEastAsia" w:hint="eastAsia"/>
          <w:sz w:val="22"/>
        </w:rPr>
        <w:t>月</w:t>
      </w:r>
      <w:r w:rsidR="00A271CC">
        <w:rPr>
          <w:rFonts w:asciiTheme="minorEastAsia" w:hAnsiTheme="minorEastAsia" w:hint="eastAsia"/>
          <w:sz w:val="22"/>
        </w:rPr>
        <w:t>２２</w:t>
      </w:r>
      <w:r w:rsidR="0062694D" w:rsidRPr="00176B5C">
        <w:rPr>
          <w:rFonts w:asciiTheme="minorEastAsia" w:hAnsiTheme="minorEastAsia" w:hint="eastAsia"/>
          <w:sz w:val="22"/>
        </w:rPr>
        <w:t>日</w:t>
      </w:r>
      <w:r w:rsidR="003D52D3" w:rsidRPr="00176B5C">
        <w:rPr>
          <w:rFonts w:asciiTheme="minorEastAsia" w:hAnsiTheme="minorEastAsia" w:hint="eastAsia"/>
          <w:sz w:val="22"/>
        </w:rPr>
        <w:t>、</w:t>
      </w:r>
      <w:r w:rsidR="007D5FD1" w:rsidRPr="00176B5C">
        <w:rPr>
          <w:rFonts w:asciiTheme="minorEastAsia" w:hAnsiTheme="minorEastAsia" w:hint="eastAsia"/>
          <w:sz w:val="22"/>
        </w:rPr>
        <w:t>第</w:t>
      </w:r>
      <w:r w:rsidR="009F110C">
        <w:rPr>
          <w:rFonts w:asciiTheme="minorEastAsia" w:hAnsiTheme="minorEastAsia" w:hint="eastAsia"/>
          <w:sz w:val="22"/>
        </w:rPr>
        <w:t>３</w:t>
      </w:r>
      <w:r w:rsidR="007D5FD1" w:rsidRPr="00176B5C">
        <w:rPr>
          <w:rFonts w:asciiTheme="minorEastAsia" w:hAnsiTheme="minorEastAsia" w:hint="eastAsia"/>
          <w:sz w:val="22"/>
        </w:rPr>
        <w:t>回：</w:t>
      </w:r>
      <w:r w:rsidR="00A27F19">
        <w:rPr>
          <w:rFonts w:asciiTheme="minorEastAsia" w:hAnsiTheme="minorEastAsia" w:hint="eastAsia"/>
          <w:sz w:val="22"/>
        </w:rPr>
        <w:t>１２</w:t>
      </w:r>
      <w:r w:rsidR="007D5FD1" w:rsidRPr="00176B5C">
        <w:rPr>
          <w:rFonts w:asciiTheme="minorEastAsia" w:hAnsiTheme="minorEastAsia" w:hint="eastAsia"/>
          <w:sz w:val="22"/>
        </w:rPr>
        <w:t>月</w:t>
      </w:r>
      <w:r w:rsidR="00A271CC">
        <w:rPr>
          <w:rFonts w:asciiTheme="minorEastAsia" w:hAnsiTheme="minorEastAsia" w:hint="eastAsia"/>
          <w:sz w:val="22"/>
        </w:rPr>
        <w:t>７</w:t>
      </w:r>
      <w:r w:rsidR="007D5FD1" w:rsidRPr="00176B5C">
        <w:rPr>
          <w:rFonts w:asciiTheme="minorEastAsia" w:hAnsiTheme="minorEastAsia" w:hint="eastAsia"/>
          <w:sz w:val="22"/>
        </w:rPr>
        <w:t>日</w:t>
      </w:r>
      <w:r w:rsidR="003D52D3" w:rsidRPr="00176B5C">
        <w:rPr>
          <w:rFonts w:asciiTheme="minorEastAsia" w:hAnsiTheme="minorEastAsia" w:hint="eastAsia"/>
          <w:sz w:val="22"/>
        </w:rPr>
        <w:t>）</w:t>
      </w:r>
    </w:p>
    <w:p w14:paraId="0B2E41EC" w14:textId="77777777" w:rsidR="0062694D" w:rsidRPr="00176B5C" w:rsidRDefault="0062694D" w:rsidP="0062694D">
      <w:pPr>
        <w:rPr>
          <w:rFonts w:asciiTheme="minorEastAsia" w:hAnsiTheme="minorEastAsia"/>
          <w:sz w:val="22"/>
        </w:rPr>
      </w:pPr>
    </w:p>
    <w:p w14:paraId="08A3B9D4" w14:textId="77777777" w:rsidR="008625C0" w:rsidRPr="0087578C" w:rsidRDefault="00AE37D0" w:rsidP="008625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</w:t>
      </w:r>
      <w:r w:rsidR="008625C0" w:rsidRPr="0087578C">
        <w:rPr>
          <w:rFonts w:asciiTheme="minorEastAsia" w:hAnsiTheme="minorEastAsia" w:hint="eastAsia"/>
          <w:sz w:val="24"/>
          <w:szCs w:val="24"/>
        </w:rPr>
        <w:t>部会委員</w:t>
      </w:r>
      <w:r w:rsidR="00A0588C" w:rsidRPr="0087578C">
        <w:rPr>
          <w:rFonts w:asciiTheme="minorEastAsia" w:hAnsiTheme="minorEastAsia" w:hint="eastAsia"/>
          <w:sz w:val="24"/>
          <w:szCs w:val="24"/>
        </w:rPr>
        <w:t>（委員名簿</w:t>
      </w:r>
      <w:r w:rsidR="00EB31DA" w:rsidRPr="0087578C">
        <w:rPr>
          <w:rFonts w:asciiTheme="minorEastAsia" w:hAnsiTheme="minorEastAsia" w:hint="eastAsia"/>
          <w:sz w:val="24"/>
          <w:szCs w:val="24"/>
        </w:rPr>
        <w:t>参照）</w:t>
      </w:r>
    </w:p>
    <w:p w14:paraId="0C1CAB3F" w14:textId="77777777" w:rsidR="008625C0" w:rsidRPr="00176B5C" w:rsidRDefault="00176B5C" w:rsidP="00176B5C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176B5C">
        <w:rPr>
          <w:rFonts w:asciiTheme="minorEastAsia" w:hAnsiTheme="minorEastAsia" w:hint="eastAsia"/>
          <w:sz w:val="22"/>
        </w:rPr>
        <w:t>医薬品等の製造及び製造販売に携わる者で</w:t>
      </w:r>
      <w:r w:rsidR="007D5FD1" w:rsidRPr="00176B5C">
        <w:rPr>
          <w:rFonts w:asciiTheme="minorEastAsia" w:hAnsiTheme="minorEastAsia" w:hint="eastAsia"/>
          <w:sz w:val="22"/>
        </w:rPr>
        <w:t>、</w:t>
      </w:r>
      <w:r w:rsidR="009B4362" w:rsidRPr="00176B5C">
        <w:rPr>
          <w:rFonts w:asciiTheme="minorEastAsia" w:hAnsiTheme="minorEastAsia" w:hint="eastAsia"/>
          <w:sz w:val="22"/>
        </w:rPr>
        <w:t>府</w:t>
      </w:r>
      <w:r w:rsidRPr="00176B5C">
        <w:rPr>
          <w:rFonts w:asciiTheme="minorEastAsia" w:hAnsiTheme="minorEastAsia" w:hint="eastAsia"/>
          <w:sz w:val="22"/>
        </w:rPr>
        <w:t>内</w:t>
      </w:r>
      <w:r w:rsidR="0087578C">
        <w:rPr>
          <w:rFonts w:asciiTheme="minorEastAsia" w:hAnsiTheme="minorEastAsia" w:hint="eastAsia"/>
          <w:sz w:val="22"/>
        </w:rPr>
        <w:t>の</w:t>
      </w:r>
      <w:r w:rsidR="007D5FD1" w:rsidRPr="00176B5C">
        <w:rPr>
          <w:rFonts w:asciiTheme="minorEastAsia" w:hAnsiTheme="minorEastAsia" w:hint="eastAsia"/>
          <w:sz w:val="22"/>
        </w:rPr>
        <w:t>医薬品団体より推薦を受けた者。</w:t>
      </w:r>
    </w:p>
    <w:p w14:paraId="42E25053" w14:textId="77777777" w:rsidR="00A00263" w:rsidRDefault="00A00263" w:rsidP="0062694D">
      <w:pPr>
        <w:rPr>
          <w:rFonts w:asciiTheme="minorEastAsia" w:hAnsiTheme="minorEastAsia"/>
          <w:sz w:val="22"/>
        </w:rPr>
      </w:pPr>
    </w:p>
    <w:tbl>
      <w:tblPr>
        <w:tblW w:w="8271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5812"/>
      </w:tblGrid>
      <w:tr w:rsidR="00F0306B" w:rsidRPr="00A271CC" w14:paraId="057267A6" w14:textId="77777777" w:rsidTr="004B47D0">
        <w:trPr>
          <w:trHeight w:val="369"/>
        </w:trPr>
        <w:tc>
          <w:tcPr>
            <w:tcW w:w="2459" w:type="dxa"/>
            <w:vAlign w:val="center"/>
          </w:tcPr>
          <w:p w14:paraId="7F306215" w14:textId="77777777" w:rsidR="00F0306B" w:rsidRPr="00A271CC" w:rsidRDefault="00F0306B" w:rsidP="00FB7651">
            <w:pPr>
              <w:jc w:val="center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 w:hint="eastAsia"/>
                <w:sz w:val="22"/>
              </w:rPr>
              <w:t>氏  名</w:t>
            </w:r>
          </w:p>
        </w:tc>
        <w:tc>
          <w:tcPr>
            <w:tcW w:w="5812" w:type="dxa"/>
            <w:vAlign w:val="center"/>
          </w:tcPr>
          <w:p w14:paraId="7E2FA8FA" w14:textId="77777777" w:rsidR="00F0306B" w:rsidRPr="00A271CC" w:rsidRDefault="00F0306B" w:rsidP="0075333A">
            <w:pPr>
              <w:jc w:val="center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 w:hint="eastAsia"/>
                <w:sz w:val="22"/>
              </w:rPr>
              <w:t>職</w:t>
            </w:r>
            <w:r w:rsidR="0075333A" w:rsidRPr="00A271C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271CC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F0306B" w:rsidRPr="00A271CC" w14:paraId="47DD1158" w14:textId="77777777" w:rsidTr="004B47D0">
        <w:trPr>
          <w:trHeight w:val="304"/>
        </w:trPr>
        <w:tc>
          <w:tcPr>
            <w:tcW w:w="2459" w:type="dxa"/>
            <w:vAlign w:val="center"/>
          </w:tcPr>
          <w:p w14:paraId="10FF0348" w14:textId="77777777" w:rsidR="00F0306B" w:rsidRPr="00A271CC" w:rsidRDefault="004B47D0" w:rsidP="004B47D0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A271CC">
                    <w:rPr>
                      <w:rFonts w:asciiTheme="minorEastAsia" w:hAnsiTheme="minorEastAsia"/>
                      <w:sz w:val="12"/>
                    </w:rPr>
                    <w:t>いい</w:t>
                  </w:r>
                </w:rt>
                <w:rubyBase>
                  <w:r w:rsidR="004B47D0" w:rsidRPr="00A271CC">
                    <w:rPr>
                      <w:rFonts w:asciiTheme="minorEastAsia" w:hAnsiTheme="minorEastAsia"/>
                      <w:sz w:val="22"/>
                    </w:rPr>
                    <w:t>伊井</w:t>
                  </w:r>
                </w:rubyBase>
              </w:ruby>
            </w:r>
            <w:r w:rsidR="00FF2333" w:rsidRPr="00A271C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A271CC">
                    <w:rPr>
                      <w:rFonts w:asciiTheme="minorEastAsia" w:hAnsiTheme="minorEastAsia"/>
                      <w:sz w:val="12"/>
                    </w:rPr>
                    <w:t>よしのり</w:t>
                  </w:r>
                </w:rt>
                <w:rubyBase>
                  <w:r w:rsidR="004B47D0" w:rsidRPr="00A271CC">
                    <w:rPr>
                      <w:rFonts w:asciiTheme="minorEastAsia" w:hAnsiTheme="minorEastAsia"/>
                      <w:sz w:val="22"/>
                    </w:rPr>
                    <w:t>義則</w:t>
                  </w:r>
                </w:rubyBase>
              </w:ruby>
            </w:r>
            <w:r w:rsidR="003E14E7" w:rsidRPr="00A271CC">
              <w:rPr>
                <w:rFonts w:asciiTheme="minorEastAsia" w:hAnsiTheme="minorEastAsia" w:hint="eastAsia"/>
                <w:sz w:val="22"/>
              </w:rPr>
              <w:t>（★）</w:t>
            </w:r>
          </w:p>
        </w:tc>
        <w:tc>
          <w:tcPr>
            <w:tcW w:w="5812" w:type="dxa"/>
            <w:vAlign w:val="center"/>
          </w:tcPr>
          <w:p w14:paraId="222D8892" w14:textId="338A9594" w:rsidR="00F0306B" w:rsidRPr="00A271CC" w:rsidRDefault="00CC63B9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 w:hint="eastAsia"/>
                <w:sz w:val="22"/>
              </w:rPr>
              <w:t>関西</w:t>
            </w:r>
            <w:r w:rsidR="003E14E7" w:rsidRPr="00A271CC">
              <w:rPr>
                <w:rFonts w:asciiTheme="minorEastAsia" w:hAnsiTheme="minorEastAsia" w:hint="eastAsia"/>
                <w:sz w:val="22"/>
              </w:rPr>
              <w:t xml:space="preserve">医薬品協会 </w:t>
            </w:r>
            <w:r w:rsidR="00E42F94">
              <w:rPr>
                <w:rFonts w:asciiTheme="minorEastAsia" w:hAnsiTheme="minorEastAsia" w:hint="eastAsia"/>
                <w:sz w:val="22"/>
              </w:rPr>
              <w:t>品質委員会</w:t>
            </w:r>
            <w:r w:rsidR="003E14E7" w:rsidRPr="00A271CC">
              <w:rPr>
                <w:rFonts w:asciiTheme="minorEastAsia" w:hAnsiTheme="minorEastAsia" w:hint="eastAsia"/>
                <w:sz w:val="22"/>
              </w:rPr>
              <w:t>委員</w:t>
            </w:r>
          </w:p>
        </w:tc>
      </w:tr>
      <w:tr w:rsidR="00A271CC" w:rsidRPr="00A271CC" w14:paraId="61038F59" w14:textId="77777777" w:rsidTr="004B47D0">
        <w:trPr>
          <w:trHeight w:val="304"/>
        </w:trPr>
        <w:tc>
          <w:tcPr>
            <w:tcW w:w="2459" w:type="dxa"/>
            <w:vAlign w:val="center"/>
          </w:tcPr>
          <w:p w14:paraId="0F102709" w14:textId="2B1899E7" w:rsidR="00A271CC" w:rsidRPr="00A271CC" w:rsidRDefault="00A271CC" w:rsidP="00A271CC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71CC" w:rsidRPr="00A271CC">
                    <w:rPr>
                      <w:rFonts w:asciiTheme="minorEastAsia" w:hAnsiTheme="minorEastAsia"/>
                      <w:sz w:val="11"/>
                    </w:rPr>
                    <w:t>いまがわ</w:t>
                  </w:r>
                </w:rt>
                <w:rubyBase>
                  <w:r w:rsidR="00A271CC" w:rsidRPr="00A271CC">
                    <w:rPr>
                      <w:rFonts w:asciiTheme="minorEastAsia" w:hAnsiTheme="minorEastAsia"/>
                      <w:sz w:val="22"/>
                    </w:rPr>
                    <w:t>今川</w:t>
                  </w:r>
                </w:rubyBase>
              </w:ruby>
            </w:r>
            <w:r w:rsidRPr="00A271C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71CC" w:rsidRPr="00A271CC">
                    <w:rPr>
                      <w:rFonts w:asciiTheme="minorEastAsia" w:hAnsiTheme="minorEastAsia"/>
                      <w:sz w:val="11"/>
                    </w:rPr>
                    <w:t>わたる</w:t>
                  </w:r>
                </w:rt>
                <w:rubyBase>
                  <w:r w:rsidR="00A271CC" w:rsidRPr="00A271CC">
                    <w:rPr>
                      <w:rFonts w:asciiTheme="minorEastAsia" w:hAnsiTheme="minorEastAsia"/>
                      <w:sz w:val="22"/>
                    </w:rPr>
                    <w:t>亘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79B64860" w14:textId="12EA6EE9" w:rsidR="00A271CC" w:rsidRPr="00A271CC" w:rsidRDefault="00A271CC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 w:hint="eastAsia"/>
                <w:sz w:val="22"/>
              </w:rPr>
              <w:t>関西医薬品協会 医薬品安全性研究会副委員長</w:t>
            </w:r>
          </w:p>
        </w:tc>
      </w:tr>
      <w:tr w:rsidR="00A271CC" w:rsidRPr="00A271CC" w14:paraId="3DBF2C29" w14:textId="77777777" w:rsidTr="004B47D0">
        <w:trPr>
          <w:trHeight w:val="304"/>
        </w:trPr>
        <w:tc>
          <w:tcPr>
            <w:tcW w:w="2459" w:type="dxa"/>
            <w:vAlign w:val="center"/>
          </w:tcPr>
          <w:p w14:paraId="026EFFC0" w14:textId="2697EB2B" w:rsidR="00A271CC" w:rsidRPr="00A271CC" w:rsidRDefault="00A271CC" w:rsidP="00A271CC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71CC" w:rsidRPr="00A271CC">
                    <w:rPr>
                      <w:rFonts w:asciiTheme="minorEastAsia" w:hAnsiTheme="minorEastAsia"/>
                      <w:sz w:val="11"/>
                    </w:rPr>
                    <w:t>うえの</w:t>
                  </w:r>
                </w:rt>
                <w:rubyBase>
                  <w:r w:rsidR="00A271CC" w:rsidRPr="00A271CC">
                    <w:rPr>
                      <w:rFonts w:asciiTheme="minorEastAsia" w:hAnsiTheme="minorEastAsia"/>
                      <w:sz w:val="22"/>
                    </w:rPr>
                    <w:t>上野</w:t>
                  </w:r>
                </w:rubyBase>
              </w:ruby>
            </w:r>
            <w:r w:rsidRPr="00A271C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71CC" w:rsidRPr="00A271CC">
                    <w:rPr>
                      <w:rFonts w:asciiTheme="minorEastAsia" w:hAnsiTheme="minorEastAsia"/>
                      <w:sz w:val="11"/>
                    </w:rPr>
                    <w:t>てつじ</w:t>
                  </w:r>
                </w:rt>
                <w:rubyBase>
                  <w:r w:rsidR="00A271CC" w:rsidRPr="00A271CC">
                    <w:rPr>
                      <w:rFonts w:asciiTheme="minorEastAsia" w:hAnsiTheme="minorEastAsia"/>
                      <w:sz w:val="22"/>
                    </w:rPr>
                    <w:t>哲司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77561DB9" w14:textId="152D6DB8" w:rsidR="00A271CC" w:rsidRPr="00A271CC" w:rsidRDefault="00A271CC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 w:hint="eastAsia"/>
                <w:sz w:val="22"/>
              </w:rPr>
              <w:t>大阪家庭薬協会　薬事委員会　品質部会　部会長</w:t>
            </w:r>
          </w:p>
        </w:tc>
      </w:tr>
      <w:tr w:rsidR="00F0306B" w:rsidRPr="00A271CC" w14:paraId="4870628C" w14:textId="77777777" w:rsidTr="004B47D0">
        <w:trPr>
          <w:trHeight w:val="237"/>
        </w:trPr>
        <w:tc>
          <w:tcPr>
            <w:tcW w:w="2459" w:type="dxa"/>
            <w:vAlign w:val="center"/>
          </w:tcPr>
          <w:p w14:paraId="06EF41AD" w14:textId="77777777" w:rsidR="00F0306B" w:rsidRPr="00A271CC" w:rsidRDefault="004B47D0" w:rsidP="004B47D0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A271CC">
                    <w:rPr>
                      <w:rFonts w:asciiTheme="minorEastAsia" w:hAnsiTheme="minorEastAsia"/>
                      <w:sz w:val="12"/>
                    </w:rPr>
                    <w:t>かわい</w:t>
                  </w:r>
                </w:rt>
                <w:rubyBase>
                  <w:r w:rsidR="004B47D0" w:rsidRPr="00A271CC">
                    <w:rPr>
                      <w:rFonts w:asciiTheme="minorEastAsia" w:hAnsiTheme="minorEastAsia"/>
                      <w:sz w:val="22"/>
                    </w:rPr>
                    <w:t>川合</w:t>
                  </w:r>
                </w:rubyBase>
              </w:ruby>
            </w:r>
            <w:r w:rsidR="00FF2333" w:rsidRPr="00A271C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A271CC">
                    <w:rPr>
                      <w:rFonts w:asciiTheme="minorEastAsia" w:hAnsiTheme="minorEastAsia"/>
                      <w:sz w:val="12"/>
                    </w:rPr>
                    <w:t>たもつ</w:t>
                  </w:r>
                </w:rt>
                <w:rubyBase>
                  <w:r w:rsidR="004B47D0" w:rsidRPr="00A271CC">
                    <w:rPr>
                      <w:rFonts w:asciiTheme="minorEastAsia" w:hAnsiTheme="minorEastAsia"/>
                      <w:sz w:val="22"/>
                    </w:rPr>
                    <w:t>保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23B7421F" w14:textId="77777777" w:rsidR="00F0306B" w:rsidRPr="00A271CC" w:rsidRDefault="008C3BE5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 w:hint="eastAsia"/>
                <w:sz w:val="22"/>
              </w:rPr>
              <w:t>大阪生薬協会　技術部会副部会長</w:t>
            </w:r>
          </w:p>
        </w:tc>
      </w:tr>
      <w:tr w:rsidR="00F0306B" w:rsidRPr="00A271CC" w14:paraId="46AF9C13" w14:textId="77777777" w:rsidTr="004B47D0">
        <w:trPr>
          <w:trHeight w:val="144"/>
        </w:trPr>
        <w:tc>
          <w:tcPr>
            <w:tcW w:w="2459" w:type="dxa"/>
            <w:vAlign w:val="center"/>
          </w:tcPr>
          <w:p w14:paraId="1A81730C" w14:textId="7E478370" w:rsidR="00F0306B" w:rsidRPr="00A271CC" w:rsidRDefault="00A818A0" w:rsidP="00A818A0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818A0" w:rsidRPr="00A271CC">
                    <w:rPr>
                      <w:rFonts w:asciiTheme="minorEastAsia" w:hAnsiTheme="minorEastAsia"/>
                      <w:sz w:val="12"/>
                    </w:rPr>
                    <w:t>こしろ</w:t>
                  </w:r>
                </w:rt>
                <w:rubyBase>
                  <w:r w:rsidR="00A818A0" w:rsidRPr="00A271CC">
                    <w:rPr>
                      <w:rFonts w:asciiTheme="minorEastAsia" w:hAnsiTheme="minorEastAsia"/>
                      <w:sz w:val="22"/>
                    </w:rPr>
                    <w:t>小代</w:t>
                  </w:r>
                </w:rubyBase>
              </w:ruby>
            </w:r>
            <w:r w:rsidR="00A27F19" w:rsidRPr="00A271C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818A0" w:rsidRPr="00A271CC">
                    <w:rPr>
                      <w:rFonts w:asciiTheme="minorEastAsia" w:hAnsiTheme="minorEastAsia"/>
                      <w:sz w:val="12"/>
                    </w:rPr>
                    <w:t>たかこ</w:t>
                  </w:r>
                </w:rt>
                <w:rubyBase>
                  <w:r w:rsidR="00A818A0" w:rsidRPr="00A271CC">
                    <w:rPr>
                      <w:rFonts w:asciiTheme="minorEastAsia" w:hAnsiTheme="minorEastAsia"/>
                      <w:sz w:val="22"/>
                    </w:rPr>
                    <w:t>孝子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73275332" w14:textId="77777777" w:rsidR="00F0306B" w:rsidRPr="00A271CC" w:rsidRDefault="008C3BE5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 w:hint="eastAsia"/>
                <w:sz w:val="22"/>
              </w:rPr>
              <w:t>大</w:t>
            </w:r>
            <w:r w:rsidR="00A27F19" w:rsidRPr="00A271CC">
              <w:rPr>
                <w:rFonts w:asciiTheme="minorEastAsia" w:hAnsiTheme="minorEastAsia" w:hint="eastAsia"/>
                <w:sz w:val="22"/>
              </w:rPr>
              <w:t>阪家庭薬協会　薬事委員会委員</w:t>
            </w:r>
          </w:p>
        </w:tc>
      </w:tr>
      <w:tr w:rsidR="00F0306B" w:rsidRPr="00A271CC" w14:paraId="7A96772E" w14:textId="77777777" w:rsidTr="004B47D0">
        <w:trPr>
          <w:trHeight w:val="192"/>
        </w:trPr>
        <w:tc>
          <w:tcPr>
            <w:tcW w:w="2459" w:type="dxa"/>
            <w:vAlign w:val="center"/>
          </w:tcPr>
          <w:p w14:paraId="5A0368EE" w14:textId="4942EDAC" w:rsidR="00F0306B" w:rsidRPr="00A271CC" w:rsidRDefault="00A271CC" w:rsidP="00A271CC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71CC" w:rsidRPr="00A271CC">
                    <w:rPr>
                      <w:rFonts w:asciiTheme="minorEastAsia" w:hAnsiTheme="minorEastAsia"/>
                      <w:sz w:val="11"/>
                    </w:rPr>
                    <w:t>なりた</w:t>
                  </w:r>
                </w:rt>
                <w:rubyBase>
                  <w:r w:rsidR="00A271CC" w:rsidRPr="00A271CC">
                    <w:rPr>
                      <w:rFonts w:asciiTheme="minorEastAsia" w:hAnsiTheme="minorEastAsia"/>
                      <w:sz w:val="22"/>
                    </w:rPr>
                    <w:t>成田</w:t>
                  </w:r>
                </w:rubyBase>
              </w:ruby>
            </w:r>
            <w:r w:rsidRPr="00A271C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71CC" w:rsidRPr="00A271CC">
                    <w:rPr>
                      <w:rFonts w:asciiTheme="minorEastAsia" w:hAnsiTheme="minorEastAsia"/>
                      <w:sz w:val="11"/>
                    </w:rPr>
                    <w:t>みのる</w:t>
                  </w:r>
                </w:rt>
                <w:rubyBase>
                  <w:r w:rsidR="00A271CC" w:rsidRPr="00A271CC">
                    <w:rPr>
                      <w:rFonts w:asciiTheme="minorEastAsia" w:hAnsiTheme="minorEastAsia"/>
                      <w:sz w:val="22"/>
                    </w:rPr>
                    <w:t>実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4FDD5F1B" w14:textId="79EAB543" w:rsidR="00F0306B" w:rsidRPr="00A271CC" w:rsidRDefault="00A271CC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 w:hint="eastAsia"/>
                <w:sz w:val="22"/>
              </w:rPr>
              <w:t>大阪製薬企業会</w:t>
            </w:r>
          </w:p>
        </w:tc>
      </w:tr>
      <w:tr w:rsidR="00FF681D" w:rsidRPr="00A271CC" w14:paraId="4585BE41" w14:textId="77777777" w:rsidTr="004B47D0">
        <w:trPr>
          <w:trHeight w:val="192"/>
        </w:trPr>
        <w:tc>
          <w:tcPr>
            <w:tcW w:w="2459" w:type="dxa"/>
            <w:vAlign w:val="center"/>
          </w:tcPr>
          <w:p w14:paraId="796720E2" w14:textId="58AF2A3A" w:rsidR="00FF681D" w:rsidRPr="00A271CC" w:rsidRDefault="00A271CC" w:rsidP="00A271CC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71CC" w:rsidRPr="00A271CC">
                    <w:rPr>
                      <w:rFonts w:asciiTheme="minorEastAsia" w:hAnsiTheme="minorEastAsia"/>
                      <w:sz w:val="11"/>
                    </w:rPr>
                    <w:t>はやし</w:t>
                  </w:r>
                </w:rt>
                <w:rubyBase>
                  <w:r w:rsidR="00A271CC" w:rsidRPr="00A271CC">
                    <w:rPr>
                      <w:rFonts w:asciiTheme="minorEastAsia" w:hAnsiTheme="minorEastAsia"/>
                      <w:sz w:val="22"/>
                    </w:rPr>
                    <w:t>林</w:t>
                  </w:r>
                </w:rubyBase>
              </w:ruby>
            </w:r>
            <w:r w:rsidRPr="00A271C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71CC" w:rsidRPr="00A271CC">
                    <w:rPr>
                      <w:rFonts w:asciiTheme="minorEastAsia" w:hAnsiTheme="minorEastAsia"/>
                      <w:sz w:val="11"/>
                    </w:rPr>
                    <w:t>のりこ</w:t>
                  </w:r>
                </w:rt>
                <w:rubyBase>
                  <w:r w:rsidR="00A271CC" w:rsidRPr="00A271CC">
                    <w:rPr>
                      <w:rFonts w:asciiTheme="minorEastAsia" w:hAnsiTheme="minorEastAsia"/>
                      <w:sz w:val="22"/>
                    </w:rPr>
                    <w:t>訓子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04658401" w14:textId="19AB5441" w:rsidR="00FF681D" w:rsidRPr="00A271CC" w:rsidRDefault="00A271CC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 w:hint="eastAsia"/>
                <w:sz w:val="22"/>
              </w:rPr>
              <w:t>日本ジェネリック製薬協会　安全性委員会運営幹事</w:t>
            </w:r>
          </w:p>
        </w:tc>
      </w:tr>
      <w:tr w:rsidR="00FF2333" w:rsidRPr="00A271CC" w14:paraId="08925BC6" w14:textId="77777777" w:rsidTr="004B47D0">
        <w:trPr>
          <w:trHeight w:val="70"/>
        </w:trPr>
        <w:tc>
          <w:tcPr>
            <w:tcW w:w="2459" w:type="dxa"/>
            <w:vAlign w:val="center"/>
          </w:tcPr>
          <w:p w14:paraId="3632E90A" w14:textId="54246D40" w:rsidR="00FF2333" w:rsidRPr="00A271CC" w:rsidRDefault="00A271CC" w:rsidP="00A271CC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71CC" w:rsidRPr="00A271CC">
                    <w:rPr>
                      <w:rFonts w:asciiTheme="minorEastAsia" w:hAnsiTheme="minorEastAsia"/>
                      <w:sz w:val="11"/>
                    </w:rPr>
                    <w:t>よねむら</w:t>
                  </w:r>
                </w:rt>
                <w:rubyBase>
                  <w:r w:rsidR="00A271CC" w:rsidRPr="00A271CC">
                    <w:rPr>
                      <w:rFonts w:asciiTheme="minorEastAsia" w:hAnsiTheme="minorEastAsia"/>
                      <w:sz w:val="22"/>
                    </w:rPr>
                    <w:t>米村</w:t>
                  </w:r>
                </w:rubyBase>
              </w:ruby>
            </w:r>
            <w:r w:rsidRPr="00A271C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71CC" w:rsidRPr="00A271CC">
                    <w:rPr>
                      <w:rFonts w:asciiTheme="minorEastAsia" w:hAnsiTheme="minorEastAsia"/>
                      <w:sz w:val="11"/>
                    </w:rPr>
                    <w:t>つぐこ</w:t>
                  </w:r>
                </w:rt>
                <w:rubyBase>
                  <w:r w:rsidR="00A271CC" w:rsidRPr="00A271CC">
                    <w:rPr>
                      <w:rFonts w:asciiTheme="minorEastAsia" w:hAnsiTheme="minorEastAsia"/>
                      <w:sz w:val="22"/>
                    </w:rPr>
                    <w:t>嗣子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5A22EAB1" w14:textId="77777777" w:rsidR="00FF2333" w:rsidRPr="00A271CC" w:rsidRDefault="003E14E7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 w:hint="eastAsia"/>
                <w:sz w:val="22"/>
              </w:rPr>
              <w:t>大阪府家庭薬工業協同組合</w:t>
            </w:r>
          </w:p>
        </w:tc>
      </w:tr>
    </w:tbl>
    <w:p w14:paraId="71D77BBD" w14:textId="77777777" w:rsidR="00BF61BE" w:rsidRPr="00176B5C" w:rsidRDefault="0087578C" w:rsidP="0087578C">
      <w:pPr>
        <w:ind w:right="1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34F67" w:rsidRPr="00176B5C">
        <w:rPr>
          <w:rFonts w:asciiTheme="minorEastAsia" w:hAnsiTheme="minorEastAsia" w:hint="eastAsia"/>
          <w:sz w:val="22"/>
        </w:rPr>
        <w:t>（★）部会長</w:t>
      </w:r>
    </w:p>
    <w:sectPr w:rsidR="00BF61BE" w:rsidRPr="00176B5C" w:rsidSect="00CD05E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8F328" w14:textId="77777777" w:rsidR="006C766F" w:rsidRDefault="006C766F" w:rsidP="004053E1">
      <w:r>
        <w:separator/>
      </w:r>
    </w:p>
  </w:endnote>
  <w:endnote w:type="continuationSeparator" w:id="0">
    <w:p w14:paraId="5EC26F4C" w14:textId="77777777" w:rsidR="006C766F" w:rsidRDefault="006C766F" w:rsidP="0040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DE4C7" w14:textId="77777777" w:rsidR="006C766F" w:rsidRDefault="006C766F" w:rsidP="004053E1">
      <w:r>
        <w:separator/>
      </w:r>
    </w:p>
  </w:footnote>
  <w:footnote w:type="continuationSeparator" w:id="0">
    <w:p w14:paraId="47E825A0" w14:textId="77777777" w:rsidR="006C766F" w:rsidRDefault="006C766F" w:rsidP="0040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664"/>
    <w:multiLevelType w:val="hybridMultilevel"/>
    <w:tmpl w:val="A4524B00"/>
    <w:lvl w:ilvl="0" w:tplc="C1FA1FD4">
      <w:start w:val="1"/>
      <w:numFmt w:val="bullet"/>
      <w:lvlText w:val="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A663E4D"/>
    <w:multiLevelType w:val="hybridMultilevel"/>
    <w:tmpl w:val="62305714"/>
    <w:lvl w:ilvl="0" w:tplc="C1FA1FD4">
      <w:start w:val="1"/>
      <w:numFmt w:val="bullet"/>
      <w:lvlText w:val=""/>
      <w:lvlJc w:val="left"/>
      <w:pPr>
        <w:ind w:left="860" w:hanging="420"/>
      </w:pPr>
      <w:rPr>
        <w:rFonts w:ascii="Wingdings" w:hAnsi="Wingdings" w:hint="default"/>
      </w:rPr>
    </w:lvl>
    <w:lvl w:ilvl="1" w:tplc="EDA6AE78">
      <w:start w:val="2"/>
      <w:numFmt w:val="bullet"/>
      <w:lvlText w:val="＊"/>
      <w:lvlJc w:val="left"/>
      <w:pPr>
        <w:ind w:left="12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388C1165"/>
    <w:multiLevelType w:val="hybridMultilevel"/>
    <w:tmpl w:val="7820FF9C"/>
    <w:lvl w:ilvl="0" w:tplc="9E602F5E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210D2E"/>
    <w:multiLevelType w:val="hybridMultilevel"/>
    <w:tmpl w:val="57A823AA"/>
    <w:lvl w:ilvl="0" w:tplc="CCE4FA0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76658A"/>
    <w:multiLevelType w:val="hybridMultilevel"/>
    <w:tmpl w:val="69AC5966"/>
    <w:lvl w:ilvl="0" w:tplc="C1FA1FD4">
      <w:start w:val="1"/>
      <w:numFmt w:val="bullet"/>
      <w:lvlText w:val="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61E6094B"/>
    <w:multiLevelType w:val="hybridMultilevel"/>
    <w:tmpl w:val="BC50BB82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63BA3417"/>
    <w:multiLevelType w:val="hybridMultilevel"/>
    <w:tmpl w:val="0E729556"/>
    <w:lvl w:ilvl="0" w:tplc="5682470C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F43321"/>
    <w:multiLevelType w:val="hybridMultilevel"/>
    <w:tmpl w:val="662ABC70"/>
    <w:lvl w:ilvl="0" w:tplc="C1FA1FD4">
      <w:start w:val="1"/>
      <w:numFmt w:val="bullet"/>
      <w:lvlText w:val="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4D"/>
    <w:rsid w:val="00055E84"/>
    <w:rsid w:val="0009532B"/>
    <w:rsid w:val="000A0765"/>
    <w:rsid w:val="000B0921"/>
    <w:rsid w:val="00176B5C"/>
    <w:rsid w:val="001C132C"/>
    <w:rsid w:val="002001DC"/>
    <w:rsid w:val="00200A0C"/>
    <w:rsid w:val="002351FE"/>
    <w:rsid w:val="0023592B"/>
    <w:rsid w:val="00250194"/>
    <w:rsid w:val="0025100D"/>
    <w:rsid w:val="0034104C"/>
    <w:rsid w:val="00376E1B"/>
    <w:rsid w:val="00382006"/>
    <w:rsid w:val="00387C91"/>
    <w:rsid w:val="003D52D3"/>
    <w:rsid w:val="003E14E7"/>
    <w:rsid w:val="003F67D5"/>
    <w:rsid w:val="003F79A2"/>
    <w:rsid w:val="004053E1"/>
    <w:rsid w:val="00414177"/>
    <w:rsid w:val="004413D2"/>
    <w:rsid w:val="00470CD4"/>
    <w:rsid w:val="004711ED"/>
    <w:rsid w:val="004741D3"/>
    <w:rsid w:val="004A41D2"/>
    <w:rsid w:val="004B21B6"/>
    <w:rsid w:val="004B47D0"/>
    <w:rsid w:val="004C45C4"/>
    <w:rsid w:val="004D2F66"/>
    <w:rsid w:val="004D59DC"/>
    <w:rsid w:val="004E4887"/>
    <w:rsid w:val="004E769D"/>
    <w:rsid w:val="00526DB6"/>
    <w:rsid w:val="00572BEF"/>
    <w:rsid w:val="00583AF4"/>
    <w:rsid w:val="00590181"/>
    <w:rsid w:val="005A2854"/>
    <w:rsid w:val="005E78B9"/>
    <w:rsid w:val="006030B6"/>
    <w:rsid w:val="006070B8"/>
    <w:rsid w:val="0062694D"/>
    <w:rsid w:val="00634F67"/>
    <w:rsid w:val="006A2037"/>
    <w:rsid w:val="006C766F"/>
    <w:rsid w:val="00716CB5"/>
    <w:rsid w:val="0075333A"/>
    <w:rsid w:val="00781F34"/>
    <w:rsid w:val="007A041D"/>
    <w:rsid w:val="007D5FD1"/>
    <w:rsid w:val="00816311"/>
    <w:rsid w:val="00831444"/>
    <w:rsid w:val="008625C0"/>
    <w:rsid w:val="0087578C"/>
    <w:rsid w:val="008939FC"/>
    <w:rsid w:val="008C3BE5"/>
    <w:rsid w:val="00901F01"/>
    <w:rsid w:val="0091502A"/>
    <w:rsid w:val="0092607D"/>
    <w:rsid w:val="00930697"/>
    <w:rsid w:val="00952A59"/>
    <w:rsid w:val="0097332F"/>
    <w:rsid w:val="009B4362"/>
    <w:rsid w:val="009D6C3C"/>
    <w:rsid w:val="009F0B0B"/>
    <w:rsid w:val="009F110C"/>
    <w:rsid w:val="00A00263"/>
    <w:rsid w:val="00A01FB3"/>
    <w:rsid w:val="00A0588C"/>
    <w:rsid w:val="00A271CC"/>
    <w:rsid w:val="00A27F19"/>
    <w:rsid w:val="00A72DE0"/>
    <w:rsid w:val="00A818A0"/>
    <w:rsid w:val="00AA0611"/>
    <w:rsid w:val="00AA1F19"/>
    <w:rsid w:val="00AB17E4"/>
    <w:rsid w:val="00AD02CE"/>
    <w:rsid w:val="00AD12B4"/>
    <w:rsid w:val="00AD5D89"/>
    <w:rsid w:val="00AE37D0"/>
    <w:rsid w:val="00AE5098"/>
    <w:rsid w:val="00B01230"/>
    <w:rsid w:val="00B017E0"/>
    <w:rsid w:val="00B60015"/>
    <w:rsid w:val="00B81DD9"/>
    <w:rsid w:val="00BB53A3"/>
    <w:rsid w:val="00BE7FB7"/>
    <w:rsid w:val="00BF61BE"/>
    <w:rsid w:val="00C244BC"/>
    <w:rsid w:val="00C30114"/>
    <w:rsid w:val="00C75813"/>
    <w:rsid w:val="00CA5725"/>
    <w:rsid w:val="00CC63B9"/>
    <w:rsid w:val="00CD05EF"/>
    <w:rsid w:val="00CE3CD4"/>
    <w:rsid w:val="00D42FE0"/>
    <w:rsid w:val="00D5138D"/>
    <w:rsid w:val="00DB0A6D"/>
    <w:rsid w:val="00E42F94"/>
    <w:rsid w:val="00EB31DA"/>
    <w:rsid w:val="00F0306B"/>
    <w:rsid w:val="00F04DAF"/>
    <w:rsid w:val="00F520C8"/>
    <w:rsid w:val="00FB556F"/>
    <w:rsid w:val="00FD09AF"/>
    <w:rsid w:val="00FF2333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858D5A"/>
  <w15:docId w15:val="{5110F6BA-8157-4FDD-A0C2-AF5D2CCB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8625C0"/>
  </w:style>
  <w:style w:type="paragraph" w:styleId="a4">
    <w:name w:val="header"/>
    <w:basedOn w:val="a"/>
    <w:link w:val="a5"/>
    <w:uiPriority w:val="99"/>
    <w:unhideWhenUsed/>
    <w:rsid w:val="004053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3E1"/>
  </w:style>
  <w:style w:type="paragraph" w:styleId="a6">
    <w:name w:val="footer"/>
    <w:basedOn w:val="a"/>
    <w:link w:val="a7"/>
    <w:uiPriority w:val="99"/>
    <w:unhideWhenUsed/>
    <w:rsid w:val="00405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3E1"/>
  </w:style>
  <w:style w:type="paragraph" w:styleId="a8">
    <w:name w:val="List Paragraph"/>
    <w:basedOn w:val="a"/>
    <w:uiPriority w:val="34"/>
    <w:qFormat/>
    <w:rsid w:val="003D52D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26D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3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332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306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306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30697"/>
  </w:style>
  <w:style w:type="paragraph" w:styleId="ae">
    <w:name w:val="annotation subject"/>
    <w:basedOn w:val="ac"/>
    <w:next w:val="ac"/>
    <w:link w:val="af"/>
    <w:uiPriority w:val="99"/>
    <w:semiHidden/>
    <w:unhideWhenUsed/>
    <w:rsid w:val="009306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0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DD9D-EE76-4F1D-ABE7-8C134A1D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22</cp:revision>
  <cp:lastPrinted>2022-01-07T06:25:00Z</cp:lastPrinted>
  <dcterms:created xsi:type="dcterms:W3CDTF">2017-12-13T10:58:00Z</dcterms:created>
  <dcterms:modified xsi:type="dcterms:W3CDTF">2022-01-11T05:00:00Z</dcterms:modified>
</cp:coreProperties>
</file>