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A8" w:rsidRPr="00EE3F99" w:rsidRDefault="007E7641" w:rsidP="00D04D4A">
      <w:pPr>
        <w:adjustRightInd w:val="0"/>
        <w:rPr>
          <w:rFonts w:ascii="ＭＳ 明朝" w:eastAsia="ＭＳ 明朝" w:hAnsi="ＭＳ 明朝"/>
          <w:b/>
          <w:sz w:val="20"/>
          <w:szCs w:val="20"/>
        </w:rPr>
      </w:pPr>
      <w:r w:rsidRPr="00EE3F99">
        <w:rPr>
          <w:rFonts w:ascii="ＭＳ 明朝" w:eastAsia="ＭＳ 明朝" w:hAnsi="ＭＳ 明朝" w:hint="eastAsia"/>
          <w:noProof/>
          <w:sz w:val="20"/>
          <w:szCs w:val="20"/>
        </w:rPr>
        <mc:AlternateContent>
          <mc:Choice Requires="wps">
            <w:drawing>
              <wp:anchor distT="0" distB="0" distL="114300" distR="114300" simplePos="0" relativeHeight="251936768" behindDoc="0" locked="0" layoutInCell="1" allowOverlap="1" wp14:anchorId="14147800" wp14:editId="704C6240">
                <wp:simplePos x="0" y="0"/>
                <wp:positionH relativeFrom="column">
                  <wp:posOffset>1511935</wp:posOffset>
                </wp:positionH>
                <wp:positionV relativeFrom="paragraph">
                  <wp:posOffset>0</wp:posOffset>
                </wp:positionV>
                <wp:extent cx="5183640" cy="35892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5183640" cy="358920"/>
                        </a:xfrm>
                        <a:prstGeom prst="rect">
                          <a:avLst/>
                        </a:prstGeom>
                        <a:solidFill>
                          <a:sysClr val="window" lastClr="FFFFFF"/>
                        </a:solidFill>
                        <a:ln w="6350">
                          <a:noFill/>
                        </a:ln>
                        <a:effectLst/>
                      </wps:spPr>
                      <wps:txbx>
                        <w:txbxContent>
                          <w:p w:rsidR="007141B9" w:rsidRPr="003B012C" w:rsidRDefault="007141B9" w:rsidP="00622F0E">
                            <w:pPr>
                              <w:ind w:firstLineChars="50" w:firstLine="120"/>
                              <w:rPr>
                                <w:b/>
                                <w:sz w:val="24"/>
                                <w:szCs w:val="24"/>
                              </w:rPr>
                            </w:pPr>
                            <w:r w:rsidRPr="003C08CF">
                              <w:rPr>
                                <w:rFonts w:ascii="ＭＳ 明朝" w:eastAsia="ＭＳ 明朝" w:hAnsi="ＭＳ 明朝" w:hint="eastAsia"/>
                                <w:b/>
                                <w:sz w:val="24"/>
                                <w:szCs w:val="24"/>
                              </w:rPr>
                              <w:t>～</w:t>
                            </w:r>
                            <w:r w:rsidRPr="003C08CF">
                              <w:rPr>
                                <w:rFonts w:ascii="ＭＳ ゴシック" w:eastAsia="ＭＳ ゴシック" w:hAnsi="ＭＳ ゴシック" w:hint="eastAsia"/>
                                <w:b/>
                                <w:sz w:val="24"/>
                                <w:szCs w:val="24"/>
                              </w:rPr>
                              <w:t xml:space="preserve"> コンタクトレンズの</w:t>
                            </w:r>
                            <w:r w:rsidRPr="003C08CF">
                              <w:rPr>
                                <w:rFonts w:ascii="ＭＳ ゴシック" w:eastAsia="ＭＳ ゴシック" w:hAnsi="ＭＳ ゴシック"/>
                                <w:b/>
                                <w:sz w:val="24"/>
                                <w:szCs w:val="24"/>
                              </w:rPr>
                              <w:t>不</w:t>
                            </w:r>
                            <w:r w:rsidRPr="003C08CF">
                              <w:rPr>
                                <w:rFonts w:ascii="ＭＳ ゴシック" w:eastAsia="ＭＳ ゴシック" w:hAnsi="ＭＳ ゴシック" w:hint="eastAsia"/>
                                <w:b/>
                                <w:sz w:val="24"/>
                                <w:szCs w:val="24"/>
                              </w:rPr>
                              <w:t>適切</w:t>
                            </w:r>
                            <w:r w:rsidRPr="003C08CF">
                              <w:rPr>
                                <w:rFonts w:ascii="ＭＳ ゴシック" w:eastAsia="ＭＳ ゴシック" w:hAnsi="ＭＳ ゴシック"/>
                                <w:b/>
                                <w:sz w:val="24"/>
                                <w:szCs w:val="24"/>
                              </w:rPr>
                              <w:t>な使用による</w:t>
                            </w:r>
                            <w:r w:rsidRPr="003C08CF">
                              <w:rPr>
                                <w:rFonts w:ascii="ＭＳ ゴシック" w:eastAsia="ＭＳ ゴシック" w:hAnsi="ＭＳ ゴシック" w:hint="eastAsia"/>
                                <w:b/>
                                <w:sz w:val="24"/>
                                <w:szCs w:val="24"/>
                              </w:rPr>
                              <w:t xml:space="preserve">眼障がいの問題 </w:t>
                            </w:r>
                            <w:r w:rsidRPr="003C08CF">
                              <w:rPr>
                                <w:rFonts w:ascii="ＭＳ 明朝" w:eastAsia="ＭＳ 明朝" w:hAnsi="ＭＳ 明朝" w:hint="eastAsia"/>
                                <w:b/>
                                <w:sz w:val="24"/>
                                <w:szCs w:val="24"/>
                              </w:rPr>
                              <w:t>～</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47800" id="_x0000_t202" coordsize="21600,21600" o:spt="202" path="m,l,21600r21600,l21600,xe">
                <v:stroke joinstyle="miter"/>
                <v:path gradientshapeok="t" o:connecttype="rect"/>
              </v:shapetype>
              <v:shape id="テキスト ボックス 6" o:spid="_x0000_s1026" type="#_x0000_t202" style="position:absolute;left:0;text-align:left;margin-left:119.05pt;margin-top:0;width:408.15pt;height:28.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" fillcolor="window" stroked="f" strokeweight=".5pt">
                <v:textbox inset=",1mm">
                  <w:txbxContent>
                    <w:p w:rsidR="007141B9" w:rsidRPr="003B012C" w:rsidRDefault="007141B9" w:rsidP="00622F0E">
                      <w:pPr>
                        <w:ind w:firstLineChars="50" w:firstLine="120"/>
                        <w:rPr>
                          <w:b/>
                          <w:sz w:val="24"/>
                          <w:szCs w:val="24"/>
                        </w:rPr>
                      </w:pPr>
                      <w:r w:rsidRPr="003C08CF">
                        <w:rPr>
                          <w:rFonts w:ascii="ＭＳ 明朝" w:eastAsia="ＭＳ 明朝" w:hAnsi="ＭＳ 明朝" w:hint="eastAsia"/>
                          <w:b/>
                          <w:sz w:val="24"/>
                          <w:szCs w:val="24"/>
                        </w:rPr>
                        <w:t>～</w:t>
                      </w:r>
                      <w:r w:rsidRPr="003C08CF">
                        <w:rPr>
                          <w:rFonts w:ascii="ＭＳ ゴシック" w:eastAsia="ＭＳ ゴシック" w:hAnsi="ＭＳ ゴシック" w:hint="eastAsia"/>
                          <w:b/>
                          <w:sz w:val="24"/>
                          <w:szCs w:val="24"/>
                        </w:rPr>
                        <w:t xml:space="preserve"> コンタクトレンズの</w:t>
                      </w:r>
                      <w:r w:rsidRPr="003C08CF">
                        <w:rPr>
                          <w:rFonts w:ascii="ＭＳ ゴシック" w:eastAsia="ＭＳ ゴシック" w:hAnsi="ＭＳ ゴシック"/>
                          <w:b/>
                          <w:sz w:val="24"/>
                          <w:szCs w:val="24"/>
                        </w:rPr>
                        <w:t>不</w:t>
                      </w:r>
                      <w:r w:rsidRPr="003C08CF">
                        <w:rPr>
                          <w:rFonts w:ascii="ＭＳ ゴシック" w:eastAsia="ＭＳ ゴシック" w:hAnsi="ＭＳ ゴシック" w:hint="eastAsia"/>
                          <w:b/>
                          <w:sz w:val="24"/>
                          <w:szCs w:val="24"/>
                        </w:rPr>
                        <w:t>適切</w:t>
                      </w:r>
                      <w:r w:rsidRPr="003C08CF">
                        <w:rPr>
                          <w:rFonts w:ascii="ＭＳ ゴシック" w:eastAsia="ＭＳ ゴシック" w:hAnsi="ＭＳ ゴシック"/>
                          <w:b/>
                          <w:sz w:val="24"/>
                          <w:szCs w:val="24"/>
                        </w:rPr>
                        <w:t>な使用による</w:t>
                      </w:r>
                      <w:r w:rsidRPr="003C08CF">
                        <w:rPr>
                          <w:rFonts w:ascii="ＭＳ ゴシック" w:eastAsia="ＭＳ ゴシック" w:hAnsi="ＭＳ ゴシック" w:hint="eastAsia"/>
                          <w:b/>
                          <w:sz w:val="24"/>
                          <w:szCs w:val="24"/>
                        </w:rPr>
                        <w:t xml:space="preserve">眼障がいの問題 </w:t>
                      </w:r>
                      <w:r w:rsidRPr="003C08CF">
                        <w:rPr>
                          <w:rFonts w:ascii="ＭＳ 明朝" w:eastAsia="ＭＳ 明朝" w:hAnsi="ＭＳ 明朝" w:hint="eastAsia"/>
                          <w:b/>
                          <w:sz w:val="24"/>
                          <w:szCs w:val="24"/>
                        </w:rPr>
                        <w:t>～</w:t>
                      </w:r>
                    </w:p>
                  </w:txbxContent>
                </v:textbox>
              </v:shape>
            </w:pict>
          </mc:Fallback>
        </mc:AlternateContent>
      </w:r>
      <w:r w:rsidR="00C13D76" w:rsidRPr="00EE3F99">
        <w:rPr>
          <w:rFonts w:ascii="ＭＳ 明朝" w:eastAsia="ＭＳ 明朝" w:hAnsi="ＭＳ 明朝" w:hint="eastAsia"/>
          <w:noProof/>
          <w:sz w:val="20"/>
          <w:szCs w:val="20"/>
        </w:rPr>
        <mc:AlternateContent>
          <mc:Choice Requires="wps">
            <w:drawing>
              <wp:anchor distT="0" distB="0" distL="114300" distR="114300" simplePos="0" relativeHeight="251662848" behindDoc="0" locked="0" layoutInCell="1" allowOverlap="1" wp14:anchorId="3D6231AD" wp14:editId="7B18A06C">
                <wp:simplePos x="0" y="0"/>
                <wp:positionH relativeFrom="column">
                  <wp:posOffset>0</wp:posOffset>
                </wp:positionH>
                <wp:positionV relativeFrom="paragraph">
                  <wp:posOffset>0</wp:posOffset>
                </wp:positionV>
                <wp:extent cx="1439640" cy="359280"/>
                <wp:effectExtent l="0" t="0" r="27305" b="22225"/>
                <wp:wrapNone/>
                <wp:docPr id="24" name="フローチャート : 定義済み処理 24"/>
                <wp:cNvGraphicFramePr/>
                <a:graphic xmlns:a="http://schemas.openxmlformats.org/drawingml/2006/main">
                  <a:graphicData uri="http://schemas.microsoft.com/office/word/2010/wordprocessingShape">
                    <wps:wsp>
                      <wps:cNvSpPr/>
                      <wps:spPr>
                        <a:xfrm>
                          <a:off x="0" y="0"/>
                          <a:ext cx="1439640" cy="359280"/>
                        </a:xfrm>
                        <a:prstGeom prst="flowChartPredefinedProcess">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7141B9" w:rsidRPr="00BF5249" w:rsidRDefault="007141B9" w:rsidP="00CC2CE9">
                            <w:pPr>
                              <w:rPr>
                                <w:rFonts w:asciiTheme="majorEastAsia" w:eastAsiaTheme="majorEastAsia" w:hAnsiTheme="majorEastAsia"/>
                                <w:b/>
                                <w:color w:val="000000" w:themeColor="text1"/>
                                <w:sz w:val="24"/>
                                <w:szCs w:val="24"/>
                              </w:rPr>
                            </w:pPr>
                            <w:r w:rsidRPr="00BF5249">
                              <w:rPr>
                                <w:rFonts w:asciiTheme="majorEastAsia" w:eastAsiaTheme="majorEastAsia" w:hAnsiTheme="majorEastAsia" w:hint="eastAsia"/>
                                <w:b/>
                                <w:color w:val="000000" w:themeColor="text1"/>
                                <w:sz w:val="24"/>
                                <w:szCs w:val="24"/>
                              </w:rPr>
                              <w:t>１．現　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231AD" id="_x0000_t112" coordsize="21600,21600" o:spt="112" path="m,l,21600r21600,l21600,xem2610,nfl2610,21600em18990,nfl18990,21600e">
                <v:stroke joinstyle="miter"/>
                <v:path o:extrusionok="f" gradientshapeok="t" o:connecttype="rect" textboxrect="2610,0,18990,21600"/>
              </v:shapetype>
              <v:shape id="フローチャート : 定義済み処理 24" o:spid="_x0000_s1027" type="#_x0000_t112" style="position:absolute;left:0;text-align:left;margin-left:0;margin-top:0;width:113.35pt;height:2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" fillcolor="#dbe5f1 [660]" strokecolor="#243f60 [1604]" strokeweight="1pt">
                <v:textbox>
                  <w:txbxContent>
                    <w:p w:rsidR="007141B9" w:rsidRPr="00BF5249" w:rsidRDefault="007141B9" w:rsidP="00CC2CE9">
                      <w:pPr>
                        <w:rPr>
                          <w:rFonts w:asciiTheme="majorEastAsia" w:eastAsiaTheme="majorEastAsia" w:hAnsiTheme="majorEastAsia"/>
                          <w:b/>
                          <w:color w:val="000000" w:themeColor="text1"/>
                          <w:sz w:val="24"/>
                          <w:szCs w:val="24"/>
                        </w:rPr>
                      </w:pPr>
                      <w:r w:rsidRPr="00BF5249">
                        <w:rPr>
                          <w:rFonts w:asciiTheme="majorEastAsia" w:eastAsiaTheme="majorEastAsia" w:hAnsiTheme="majorEastAsia" w:hint="eastAsia"/>
                          <w:b/>
                          <w:color w:val="000000" w:themeColor="text1"/>
                          <w:sz w:val="24"/>
                          <w:szCs w:val="24"/>
                        </w:rPr>
                        <w:t>１．現　状</w:t>
                      </w:r>
                    </w:p>
                  </w:txbxContent>
                </v:textbox>
              </v:shape>
            </w:pict>
          </mc:Fallback>
        </mc:AlternateContent>
      </w:r>
      <w:r w:rsidR="00B25CA5" w:rsidRPr="00EE3F99">
        <w:rPr>
          <w:rFonts w:ascii="ＭＳ 明朝" w:eastAsia="ＭＳ 明朝" w:hAnsi="ＭＳ 明朝" w:cs="ＭＳ Ｐゴシック"/>
          <w:noProof/>
          <w:kern w:val="0"/>
          <w:sz w:val="20"/>
          <w:szCs w:val="20"/>
        </w:rPr>
        <mc:AlternateContent>
          <mc:Choice Requires="wps">
            <w:drawing>
              <wp:anchor distT="0" distB="0" distL="114300" distR="114300" simplePos="0" relativeHeight="251640832" behindDoc="0" locked="0" layoutInCell="1" allowOverlap="1" wp14:anchorId="2674FC92" wp14:editId="710A3B43">
                <wp:simplePos x="0" y="0"/>
                <wp:positionH relativeFrom="column">
                  <wp:posOffset>-225615</wp:posOffset>
                </wp:positionH>
                <wp:positionV relativeFrom="paragraph">
                  <wp:posOffset>-543601</wp:posOffset>
                </wp:positionV>
                <wp:extent cx="13917436" cy="52387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7436" cy="523875"/>
                        </a:xfrm>
                        <a:prstGeom prst="rect">
                          <a:avLst/>
                        </a:prstGeom>
                        <a:ln w="6350">
                          <a:noFill/>
                        </a:ln>
                      </wps:spPr>
                      <wps:txbx>
                        <w:txbxContent>
                          <w:p w:rsidR="007141B9" w:rsidRPr="003B421C" w:rsidRDefault="007141B9" w:rsidP="00F85923">
                            <w:pPr>
                              <w:pStyle w:val="Web"/>
                              <w:spacing w:before="0" w:beforeAutospacing="0" w:after="0" w:afterAutospacing="0"/>
                              <w:ind w:firstLineChars="100" w:firstLine="281"/>
                              <w:rPr>
                                <w:sz w:val="40"/>
                                <w:szCs w:val="40"/>
                              </w:rPr>
                            </w:pPr>
                            <w:r>
                              <w:rPr>
                                <w:rFonts w:ascii="ＭＳ 明朝" w:eastAsia="ＭＳ 明朝" w:hAnsi="ＭＳ 明朝" w:cstheme="minorBidi" w:hint="eastAsia"/>
                                <w:b/>
                                <w:bCs/>
                                <w:color w:val="000000" w:themeColor="text1"/>
                                <w:kern w:val="24"/>
                                <w:sz w:val="28"/>
                                <w:szCs w:val="28"/>
                              </w:rPr>
                              <w:t>平成30年度</w:t>
                            </w:r>
                            <w:r w:rsidRPr="00F85923">
                              <w:rPr>
                                <w:rFonts w:ascii="ＭＳ 明朝" w:eastAsia="ＭＳ 明朝" w:hAnsi="ＭＳ 明朝" w:cstheme="minorBidi" w:hint="eastAsia"/>
                                <w:b/>
                                <w:bCs/>
                                <w:color w:val="000000" w:themeColor="text1"/>
                                <w:kern w:val="24"/>
                                <w:sz w:val="28"/>
                                <w:szCs w:val="28"/>
                              </w:rPr>
                              <w:t>医療機器</w:t>
                            </w:r>
                            <w:r>
                              <w:rPr>
                                <w:rFonts w:ascii="ＭＳ 明朝" w:eastAsia="ＭＳ 明朝" w:hAnsi="ＭＳ 明朝" w:cstheme="minorBidi" w:hint="eastAsia"/>
                                <w:b/>
                                <w:bCs/>
                                <w:color w:val="000000" w:themeColor="text1"/>
                                <w:kern w:val="24"/>
                                <w:sz w:val="28"/>
                                <w:szCs w:val="28"/>
                              </w:rPr>
                              <w:t>安全対策推進</w:t>
                            </w:r>
                            <w:r w:rsidRPr="00F85923">
                              <w:rPr>
                                <w:rFonts w:ascii="ＭＳ 明朝" w:eastAsia="ＭＳ 明朝" w:hAnsi="ＭＳ 明朝" w:cstheme="minorBidi" w:hint="eastAsia"/>
                                <w:b/>
                                <w:bCs/>
                                <w:color w:val="000000" w:themeColor="text1"/>
                                <w:kern w:val="24"/>
                                <w:sz w:val="28"/>
                                <w:szCs w:val="28"/>
                              </w:rPr>
                              <w:t>部会</w:t>
                            </w:r>
                            <w:r w:rsidRPr="00D460E1">
                              <w:rPr>
                                <w:rFonts w:ascii="ＭＳ 明朝" w:eastAsia="ＭＳ 明朝" w:hAnsi="ＭＳ 明朝" w:cstheme="minorBidi" w:hint="eastAsia"/>
                                <w:b/>
                                <w:bCs/>
                                <w:color w:val="000000" w:themeColor="text1"/>
                                <w:kern w:val="24"/>
                                <w:sz w:val="36"/>
                                <w:szCs w:val="36"/>
                              </w:rPr>
                              <w:t>「</w:t>
                            </w:r>
                            <w:r>
                              <w:rPr>
                                <w:rFonts w:ascii="ＭＳ 明朝" w:eastAsia="ＭＳ 明朝" w:hAnsi="ＭＳ 明朝" w:cstheme="minorBidi" w:hint="eastAsia"/>
                                <w:b/>
                                <w:bCs/>
                                <w:color w:val="000000" w:themeColor="text1"/>
                                <w:kern w:val="24"/>
                                <w:sz w:val="36"/>
                                <w:szCs w:val="36"/>
                              </w:rPr>
                              <w:t>コンタクトレンズの適正使用に関する</w:t>
                            </w:r>
                            <w:r>
                              <w:rPr>
                                <w:rFonts w:ascii="ＭＳ 明朝" w:eastAsia="ＭＳ 明朝" w:hAnsi="ＭＳ 明朝" w:cstheme="minorBidi"/>
                                <w:b/>
                                <w:bCs/>
                                <w:color w:val="000000" w:themeColor="text1"/>
                                <w:kern w:val="24"/>
                                <w:sz w:val="36"/>
                                <w:szCs w:val="36"/>
                              </w:rPr>
                              <w:t>小</w:t>
                            </w:r>
                            <w:r>
                              <w:rPr>
                                <w:rFonts w:ascii="ＭＳ 明朝" w:eastAsia="ＭＳ 明朝" w:hAnsi="ＭＳ 明朝" w:cstheme="minorBidi" w:hint="eastAsia"/>
                                <w:b/>
                                <w:bCs/>
                                <w:color w:val="000000" w:themeColor="text1"/>
                                <w:kern w:val="24"/>
                                <w:sz w:val="36"/>
                                <w:szCs w:val="36"/>
                              </w:rPr>
                              <w:t>・中学生への教育について</w:t>
                            </w:r>
                            <w:r w:rsidRPr="00D460E1">
                              <w:rPr>
                                <w:rFonts w:ascii="ＭＳ 明朝" w:eastAsia="ＭＳ 明朝" w:hAnsi="ＭＳ 明朝" w:cstheme="minorBidi" w:hint="eastAsia"/>
                                <w:b/>
                                <w:bCs/>
                                <w:color w:val="000000" w:themeColor="text1"/>
                                <w:kern w:val="24"/>
                                <w:sz w:val="36"/>
                                <w:szCs w:val="36"/>
                              </w:rPr>
                              <w:t>」</w:t>
                            </w:r>
                            <w:r w:rsidRPr="00D460E1">
                              <w:rPr>
                                <w:rFonts w:ascii="ＭＳ 明朝" w:eastAsia="ＭＳ 明朝" w:hAnsi="ＭＳ 明朝" w:cstheme="minorBidi" w:hint="eastAsia"/>
                                <w:b/>
                                <w:bCs/>
                                <w:color w:val="000000" w:themeColor="text1"/>
                                <w:kern w:val="24"/>
                                <w:sz w:val="28"/>
                                <w:szCs w:val="28"/>
                              </w:rPr>
                              <w:t xml:space="preserve">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674FC92" id="テキスト ボックス 23" o:spid="_x0000_s1028" type="#_x0000_t202" style="position:absolute;left:0;text-align:left;margin-left:-17.75pt;margin-top:-42.8pt;width:1095.85pt;height:4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" filled="f" stroked="f" strokeweight=".5pt">
                <v:path arrowok="t"/>
                <v:textbox>
                  <w:txbxContent>
                    <w:p w:rsidR="007141B9" w:rsidRPr="003B421C" w:rsidRDefault="007141B9" w:rsidP="00F85923">
                      <w:pPr>
                        <w:pStyle w:val="Web"/>
                        <w:spacing w:before="0" w:beforeAutospacing="0" w:after="0" w:afterAutospacing="0"/>
                        <w:ind w:firstLineChars="100" w:firstLine="281"/>
                        <w:rPr>
                          <w:sz w:val="40"/>
                          <w:szCs w:val="40"/>
                        </w:rPr>
                      </w:pPr>
                      <w:bookmarkStart w:id="1" w:name="_GoBack"/>
                      <w:bookmarkEnd w:id="1"/>
                      <w:r>
                        <w:rPr>
                          <w:rFonts w:ascii="ＭＳ 明朝" w:eastAsia="ＭＳ 明朝" w:hAnsi="ＭＳ 明朝" w:cstheme="minorBidi" w:hint="eastAsia"/>
                          <w:b/>
                          <w:bCs/>
                          <w:color w:val="000000" w:themeColor="text1"/>
                          <w:kern w:val="24"/>
                          <w:sz w:val="28"/>
                          <w:szCs w:val="28"/>
                        </w:rPr>
                        <w:t>平成30年度</w:t>
                      </w:r>
                      <w:r w:rsidRPr="00F85923">
                        <w:rPr>
                          <w:rFonts w:ascii="ＭＳ 明朝" w:eastAsia="ＭＳ 明朝" w:hAnsi="ＭＳ 明朝" w:cstheme="minorBidi" w:hint="eastAsia"/>
                          <w:b/>
                          <w:bCs/>
                          <w:color w:val="000000" w:themeColor="text1"/>
                          <w:kern w:val="24"/>
                          <w:sz w:val="28"/>
                          <w:szCs w:val="28"/>
                        </w:rPr>
                        <w:t>医療機器</w:t>
                      </w:r>
                      <w:r>
                        <w:rPr>
                          <w:rFonts w:ascii="ＭＳ 明朝" w:eastAsia="ＭＳ 明朝" w:hAnsi="ＭＳ 明朝" w:cstheme="minorBidi" w:hint="eastAsia"/>
                          <w:b/>
                          <w:bCs/>
                          <w:color w:val="000000" w:themeColor="text1"/>
                          <w:kern w:val="24"/>
                          <w:sz w:val="28"/>
                          <w:szCs w:val="28"/>
                        </w:rPr>
                        <w:t>安全対策推進</w:t>
                      </w:r>
                      <w:r w:rsidRPr="00F85923">
                        <w:rPr>
                          <w:rFonts w:ascii="ＭＳ 明朝" w:eastAsia="ＭＳ 明朝" w:hAnsi="ＭＳ 明朝" w:cstheme="minorBidi" w:hint="eastAsia"/>
                          <w:b/>
                          <w:bCs/>
                          <w:color w:val="000000" w:themeColor="text1"/>
                          <w:kern w:val="24"/>
                          <w:sz w:val="28"/>
                          <w:szCs w:val="28"/>
                        </w:rPr>
                        <w:t>部会</w:t>
                      </w:r>
                      <w:r w:rsidRPr="00D460E1">
                        <w:rPr>
                          <w:rFonts w:ascii="ＭＳ 明朝" w:eastAsia="ＭＳ 明朝" w:hAnsi="ＭＳ 明朝" w:cstheme="minorBidi" w:hint="eastAsia"/>
                          <w:b/>
                          <w:bCs/>
                          <w:color w:val="000000" w:themeColor="text1"/>
                          <w:kern w:val="24"/>
                          <w:sz w:val="36"/>
                          <w:szCs w:val="36"/>
                        </w:rPr>
                        <w:t>「</w:t>
                      </w:r>
                      <w:r>
                        <w:rPr>
                          <w:rFonts w:ascii="ＭＳ 明朝" w:eastAsia="ＭＳ 明朝" w:hAnsi="ＭＳ 明朝" w:cstheme="minorBidi" w:hint="eastAsia"/>
                          <w:b/>
                          <w:bCs/>
                          <w:color w:val="000000" w:themeColor="text1"/>
                          <w:kern w:val="24"/>
                          <w:sz w:val="36"/>
                          <w:szCs w:val="36"/>
                        </w:rPr>
                        <w:t>コンタクトレンズの適正使用に関する</w:t>
                      </w:r>
                      <w:r>
                        <w:rPr>
                          <w:rFonts w:ascii="ＭＳ 明朝" w:eastAsia="ＭＳ 明朝" w:hAnsi="ＭＳ 明朝" w:cstheme="minorBidi"/>
                          <w:b/>
                          <w:bCs/>
                          <w:color w:val="000000" w:themeColor="text1"/>
                          <w:kern w:val="24"/>
                          <w:sz w:val="36"/>
                          <w:szCs w:val="36"/>
                        </w:rPr>
                        <w:t>小</w:t>
                      </w:r>
                      <w:r>
                        <w:rPr>
                          <w:rFonts w:ascii="ＭＳ 明朝" w:eastAsia="ＭＳ 明朝" w:hAnsi="ＭＳ 明朝" w:cstheme="minorBidi" w:hint="eastAsia"/>
                          <w:b/>
                          <w:bCs/>
                          <w:color w:val="000000" w:themeColor="text1"/>
                          <w:kern w:val="24"/>
                          <w:sz w:val="36"/>
                          <w:szCs w:val="36"/>
                        </w:rPr>
                        <w:t>・中学生への教育について</w:t>
                      </w:r>
                      <w:r w:rsidRPr="00D460E1">
                        <w:rPr>
                          <w:rFonts w:ascii="ＭＳ 明朝" w:eastAsia="ＭＳ 明朝" w:hAnsi="ＭＳ 明朝" w:cstheme="minorBidi" w:hint="eastAsia"/>
                          <w:b/>
                          <w:bCs/>
                          <w:color w:val="000000" w:themeColor="text1"/>
                          <w:kern w:val="24"/>
                          <w:sz w:val="36"/>
                          <w:szCs w:val="36"/>
                        </w:rPr>
                        <w:t>」</w:t>
                      </w:r>
                      <w:r w:rsidRPr="00D460E1">
                        <w:rPr>
                          <w:rFonts w:ascii="ＭＳ 明朝" w:eastAsia="ＭＳ 明朝" w:hAnsi="ＭＳ 明朝" w:cstheme="minorBidi" w:hint="eastAsia"/>
                          <w:b/>
                          <w:bCs/>
                          <w:color w:val="000000" w:themeColor="text1"/>
                          <w:kern w:val="24"/>
                          <w:sz w:val="28"/>
                          <w:szCs w:val="28"/>
                        </w:rPr>
                        <w:t xml:space="preserve">　</w:t>
                      </w:r>
                    </w:p>
                  </w:txbxContent>
                </v:textbox>
              </v:shape>
            </w:pict>
          </mc:Fallback>
        </mc:AlternateContent>
      </w:r>
    </w:p>
    <w:p w:rsidR="00575268" w:rsidRPr="00EE3F99" w:rsidRDefault="00575268" w:rsidP="00D04D4A">
      <w:pPr>
        <w:adjustRightInd w:val="0"/>
        <w:rPr>
          <w:rFonts w:ascii="ＭＳ 明朝" w:eastAsia="ＭＳ 明朝" w:hAnsi="ＭＳ 明朝"/>
          <w:sz w:val="20"/>
          <w:szCs w:val="20"/>
        </w:rPr>
      </w:pPr>
    </w:p>
    <w:p w:rsidR="00B44E7D" w:rsidRPr="008F6698" w:rsidRDefault="00B44E7D" w:rsidP="00EB1DB1">
      <w:pPr>
        <w:adjustRightInd w:val="0"/>
        <w:jc w:val="left"/>
        <w:rPr>
          <w:rFonts w:ascii="ＭＳ 明朝" w:eastAsia="ＭＳ 明朝" w:hAnsi="ＭＳ 明朝"/>
          <w:b/>
          <w:sz w:val="22"/>
        </w:rPr>
      </w:pPr>
    </w:p>
    <w:p w:rsidR="000E1982" w:rsidRPr="008F6698" w:rsidRDefault="000E1982" w:rsidP="008F6698">
      <w:pPr>
        <w:adjustRightInd w:val="0"/>
        <w:jc w:val="left"/>
        <w:rPr>
          <w:rFonts w:ascii="ＭＳ 明朝" w:eastAsia="ＭＳ 明朝" w:hAnsi="ＭＳ 明朝"/>
          <w:b/>
          <w:sz w:val="22"/>
        </w:rPr>
      </w:pPr>
      <w:r w:rsidRPr="008F6698">
        <w:rPr>
          <w:rFonts w:ascii="ＭＳ 明朝" w:eastAsia="ＭＳ 明朝" w:hAnsi="ＭＳ 明朝" w:hint="eastAsia"/>
          <w:b/>
          <w:sz w:val="22"/>
        </w:rPr>
        <w:t>＜学校現場のコンタクトレンズ使用の現状</w:t>
      </w:r>
      <w:r w:rsidR="009E68FF" w:rsidRPr="008F6698">
        <w:rPr>
          <w:rFonts w:ascii="ＭＳ 明朝" w:eastAsia="ＭＳ 明朝" w:hAnsi="ＭＳ 明朝" w:hint="eastAsia"/>
          <w:b/>
          <w:sz w:val="22"/>
        </w:rPr>
        <w:t>（公益社団法人日本眼科医会の平成</w:t>
      </w:r>
      <w:r w:rsidR="009E68FF" w:rsidRPr="008F6698">
        <w:rPr>
          <w:rFonts w:ascii="ＭＳ 明朝" w:eastAsia="ＭＳ 明朝" w:hAnsi="ＭＳ 明朝"/>
          <w:b/>
          <w:sz w:val="22"/>
        </w:rPr>
        <w:t>27年の調査結果より）</w:t>
      </w:r>
      <w:r w:rsidRPr="008F6698">
        <w:rPr>
          <w:rFonts w:ascii="ＭＳ 明朝" w:eastAsia="ＭＳ 明朝" w:hAnsi="ＭＳ 明朝" w:hint="eastAsia"/>
          <w:b/>
          <w:sz w:val="22"/>
        </w:rPr>
        <w:t>＞</w:t>
      </w:r>
    </w:p>
    <w:p w:rsidR="009E68FF" w:rsidRPr="008F6698" w:rsidRDefault="009A657C" w:rsidP="008F6698">
      <w:pPr>
        <w:adjustRightInd w:val="0"/>
        <w:ind w:left="220" w:hangingChars="100" w:hanging="220"/>
        <w:jc w:val="left"/>
        <w:rPr>
          <w:rFonts w:ascii="ＭＳ 明朝" w:eastAsia="ＭＳ 明朝" w:hAnsi="ＭＳ 明朝"/>
          <w:sz w:val="22"/>
        </w:rPr>
      </w:pPr>
      <w:r w:rsidRPr="008F6698">
        <w:rPr>
          <w:rFonts w:ascii="ＭＳ 明朝" w:eastAsia="ＭＳ 明朝" w:hAnsi="ＭＳ 明朝" w:hint="eastAsia"/>
          <w:sz w:val="22"/>
        </w:rPr>
        <w:t>○</w:t>
      </w:r>
      <w:r w:rsidR="007F4F54" w:rsidRPr="008F6698">
        <w:rPr>
          <w:rFonts w:ascii="ＭＳ 明朝" w:eastAsia="ＭＳ 明朝" w:hAnsi="ＭＳ 明朝" w:hint="eastAsia"/>
          <w:sz w:val="22"/>
        </w:rPr>
        <w:t xml:space="preserve">　</w:t>
      </w:r>
      <w:r w:rsidR="002D6562" w:rsidRPr="008F6698">
        <w:rPr>
          <w:rFonts w:ascii="ＭＳ 明朝" w:eastAsia="ＭＳ 明朝" w:hAnsi="ＭＳ 明朝" w:hint="eastAsia"/>
          <w:sz w:val="22"/>
        </w:rPr>
        <w:t>調査人数</w:t>
      </w:r>
      <w:r w:rsidR="002D6562" w:rsidRPr="008F6698">
        <w:rPr>
          <w:rFonts w:ascii="ＭＳ 明朝" w:eastAsia="ＭＳ 明朝" w:hAnsi="ＭＳ 明朝"/>
          <w:sz w:val="22"/>
        </w:rPr>
        <w:t>100,239名</w:t>
      </w:r>
      <w:r w:rsidR="00793695" w:rsidRPr="008F6698">
        <w:rPr>
          <w:rFonts w:ascii="ＭＳ 明朝" w:eastAsia="ＭＳ 明朝" w:hAnsi="ＭＳ 明朝" w:hint="eastAsia"/>
          <w:sz w:val="22"/>
        </w:rPr>
        <w:t>(</w:t>
      </w:r>
      <w:r w:rsidR="000E1982" w:rsidRPr="008F6698">
        <w:rPr>
          <w:rFonts w:ascii="ＭＳ 明朝" w:eastAsia="ＭＳ 明朝" w:hAnsi="ＭＳ 明朝" w:hint="eastAsia"/>
          <w:sz w:val="22"/>
        </w:rPr>
        <w:t>小学生：</w:t>
      </w:r>
      <w:r w:rsidR="000E1982" w:rsidRPr="008F6698">
        <w:rPr>
          <w:rFonts w:ascii="ＭＳ 明朝" w:eastAsia="ＭＳ 明朝" w:hAnsi="ＭＳ 明朝"/>
          <w:sz w:val="22"/>
        </w:rPr>
        <w:t>56校30,402名、中学生：55校25,174名、高校生：57校</w:t>
      </w:r>
      <w:r w:rsidR="002D6562" w:rsidRPr="008F6698">
        <w:rPr>
          <w:rFonts w:ascii="ＭＳ 明朝" w:eastAsia="ＭＳ 明朝" w:hAnsi="ＭＳ 明朝"/>
          <w:sz w:val="22"/>
        </w:rPr>
        <w:t>44,663名</w:t>
      </w:r>
      <w:r w:rsidR="00793695" w:rsidRPr="008F6698">
        <w:rPr>
          <w:rFonts w:ascii="ＭＳ 明朝" w:eastAsia="ＭＳ 明朝" w:hAnsi="ＭＳ 明朝" w:hint="eastAsia"/>
          <w:sz w:val="22"/>
        </w:rPr>
        <w:t>)</w:t>
      </w:r>
    </w:p>
    <w:p w:rsidR="005D41BB" w:rsidRPr="008F6698" w:rsidRDefault="005D41BB" w:rsidP="008F6698">
      <w:pPr>
        <w:adjustRightInd w:val="0"/>
        <w:ind w:leftChars="200" w:left="640" w:hangingChars="100" w:hanging="220"/>
        <w:jc w:val="left"/>
        <w:rPr>
          <w:rFonts w:ascii="ＭＳ 明朝" w:eastAsia="ＭＳ 明朝" w:hAnsi="ＭＳ 明朝"/>
          <w:sz w:val="22"/>
        </w:rPr>
      </w:pPr>
      <w:r w:rsidRPr="008F6698">
        <w:rPr>
          <w:rFonts w:ascii="ＭＳ 明朝" w:eastAsia="ＭＳ 明朝" w:hAnsi="ＭＳ 明朝" w:hint="eastAsia"/>
          <w:sz w:val="22"/>
        </w:rPr>
        <w:t>※公益社団法人日本眼科医会では、平成</w:t>
      </w:r>
      <w:r w:rsidRPr="008F6698">
        <w:rPr>
          <w:rFonts w:ascii="ＭＳ 明朝" w:eastAsia="ＭＳ 明朝" w:hAnsi="ＭＳ 明朝"/>
          <w:sz w:val="22"/>
        </w:rPr>
        <w:t>12年から</w:t>
      </w:r>
      <w:r w:rsidR="00793695" w:rsidRPr="008F6698">
        <w:rPr>
          <w:rFonts w:ascii="ＭＳ 明朝" w:eastAsia="ＭＳ 明朝" w:hAnsi="ＭＳ 明朝" w:hint="eastAsia"/>
          <w:sz w:val="22"/>
        </w:rPr>
        <w:t>３</w:t>
      </w:r>
      <w:r w:rsidRPr="008F6698">
        <w:rPr>
          <w:rFonts w:ascii="ＭＳ 明朝" w:eastAsia="ＭＳ 明朝" w:hAnsi="ＭＳ 明朝" w:hint="eastAsia"/>
          <w:sz w:val="22"/>
        </w:rPr>
        <w:t>年毎に調査し</w:t>
      </w:r>
      <w:r w:rsidR="00821FB2" w:rsidRPr="008F6698">
        <w:rPr>
          <w:rFonts w:ascii="ＭＳ 明朝" w:eastAsia="ＭＳ 明朝" w:hAnsi="ＭＳ 明朝" w:hint="eastAsia"/>
          <w:sz w:val="22"/>
        </w:rPr>
        <w:t>、結果を会報誌「日本の眼科」</w:t>
      </w:r>
      <w:r w:rsidR="00793695" w:rsidRPr="008F6698">
        <w:rPr>
          <w:rFonts w:ascii="ＭＳ 明朝" w:eastAsia="ＭＳ 明朝" w:hAnsi="ＭＳ 明朝" w:hint="eastAsia"/>
          <w:sz w:val="22"/>
        </w:rPr>
        <w:t>に掲載</w:t>
      </w:r>
      <w:r w:rsidR="00EB1DB1" w:rsidRPr="008F6698">
        <w:rPr>
          <w:rFonts w:ascii="ＭＳ 明朝" w:eastAsia="ＭＳ 明朝" w:hAnsi="ＭＳ 明朝" w:hint="eastAsia"/>
          <w:sz w:val="22"/>
        </w:rPr>
        <w:t>、日本眼科医会のホームページで公開している。</w:t>
      </w:r>
    </w:p>
    <w:p w:rsidR="00E95BE8" w:rsidRPr="008F6698" w:rsidRDefault="00E95BE8" w:rsidP="008F6698">
      <w:pPr>
        <w:adjustRightInd w:val="0"/>
        <w:jc w:val="left"/>
        <w:rPr>
          <w:rFonts w:ascii="ＭＳ 明朝" w:eastAsia="ＭＳ 明朝" w:hAnsi="ＭＳ 明朝"/>
          <w:sz w:val="22"/>
        </w:rPr>
      </w:pPr>
      <w:r w:rsidRPr="008F6698">
        <w:rPr>
          <w:rFonts w:ascii="ＭＳ 明朝" w:eastAsia="ＭＳ 明朝" w:hAnsi="ＭＳ 明朝"/>
          <w:noProof/>
          <w:sz w:val="22"/>
        </w:rPr>
        <mc:AlternateContent>
          <mc:Choice Requires="wps">
            <w:drawing>
              <wp:anchor distT="0" distB="0" distL="114300" distR="114300" simplePos="0" relativeHeight="251986944" behindDoc="0" locked="0" layoutInCell="1" allowOverlap="1">
                <wp:simplePos x="0" y="0"/>
                <wp:positionH relativeFrom="column">
                  <wp:posOffset>67310</wp:posOffset>
                </wp:positionH>
                <wp:positionV relativeFrom="paragraph">
                  <wp:posOffset>69215</wp:posOffset>
                </wp:positionV>
                <wp:extent cx="6479540" cy="2519680"/>
                <wp:effectExtent l="0" t="0" r="16510" b="13970"/>
                <wp:wrapNone/>
                <wp:docPr id="1" name="メモ 1"/>
                <wp:cNvGraphicFramePr/>
                <a:graphic xmlns:a="http://schemas.openxmlformats.org/drawingml/2006/main">
                  <a:graphicData uri="http://schemas.microsoft.com/office/word/2010/wordprocessingShape">
                    <wps:wsp>
                      <wps:cNvSpPr/>
                      <wps:spPr>
                        <a:xfrm>
                          <a:off x="0" y="0"/>
                          <a:ext cx="6479540" cy="2519680"/>
                        </a:xfrm>
                        <a:prstGeom prst="foldedCorner">
                          <a:avLst>
                            <a:gd name="adj" fmla="val 8943"/>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E95BE8" w:rsidRPr="008F6698"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・コンタクトレンズの使用割合：平成</w:t>
                            </w:r>
                            <w:r w:rsidRPr="008F6698">
                              <w:rPr>
                                <w:rFonts w:ascii="ＭＳ 明朝" w:eastAsia="ＭＳ 明朝" w:hAnsi="ＭＳ 明朝"/>
                                <w:sz w:val="22"/>
                              </w:rPr>
                              <w:t>12</w:t>
                            </w:r>
                            <w:r w:rsidRPr="008F6698">
                              <w:rPr>
                                <w:rFonts w:ascii="ＭＳ 明朝" w:eastAsia="ＭＳ 明朝" w:hAnsi="ＭＳ 明朝" w:hint="eastAsia"/>
                                <w:sz w:val="22"/>
                              </w:rPr>
                              <w:t>年調査と比較し、小学生の割合に変化はないが、中・高校生の割合は増加傾向。（小学生</w:t>
                            </w:r>
                            <w:r w:rsidRPr="008F6698">
                              <w:rPr>
                                <w:rFonts w:ascii="ＭＳ 明朝" w:eastAsia="ＭＳ 明朝" w:hAnsi="ＭＳ 明朝"/>
                                <w:sz w:val="22"/>
                              </w:rPr>
                              <w:t>0.2</w:t>
                            </w:r>
                            <w:r w:rsidRPr="008F6698">
                              <w:rPr>
                                <w:rFonts w:ascii="ＭＳ 明朝" w:eastAsia="ＭＳ 明朝" w:hAnsi="ＭＳ 明朝" w:hint="eastAsia"/>
                                <w:sz w:val="22"/>
                              </w:rPr>
                              <w:t>％、中学生</w:t>
                            </w:r>
                            <w:r w:rsidRPr="008F6698">
                              <w:rPr>
                                <w:rFonts w:ascii="ＭＳ 明朝" w:eastAsia="ＭＳ 明朝" w:hAnsi="ＭＳ 明朝"/>
                                <w:sz w:val="22"/>
                              </w:rPr>
                              <w:t>8.0</w:t>
                            </w:r>
                            <w:r w:rsidRPr="008F6698">
                              <w:rPr>
                                <w:rFonts w:ascii="ＭＳ 明朝" w:eastAsia="ＭＳ 明朝" w:hAnsi="ＭＳ 明朝" w:hint="eastAsia"/>
                                <w:sz w:val="22"/>
                              </w:rPr>
                              <w:t>％、高校生</w:t>
                            </w:r>
                            <w:r w:rsidRPr="008F6698">
                              <w:rPr>
                                <w:rFonts w:ascii="ＭＳ 明朝" w:eastAsia="ＭＳ 明朝" w:hAnsi="ＭＳ 明朝"/>
                                <w:sz w:val="22"/>
                              </w:rPr>
                              <w:t>27.0</w:t>
                            </w:r>
                            <w:r w:rsidRPr="008F6698">
                              <w:rPr>
                                <w:rFonts w:ascii="ＭＳ 明朝" w:eastAsia="ＭＳ 明朝" w:hAnsi="ＭＳ 明朝" w:hint="eastAsia"/>
                                <w:sz w:val="22"/>
                              </w:rPr>
                              <w:t>％）</w:t>
                            </w:r>
                          </w:p>
                          <w:p w:rsidR="00EB43CD"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・使用開始時期</w:t>
                            </w:r>
                            <w:r>
                              <w:rPr>
                                <w:rFonts w:ascii="ＭＳ 明朝" w:eastAsia="ＭＳ 明朝" w:hAnsi="ＭＳ 明朝" w:hint="eastAsia"/>
                                <w:sz w:val="22"/>
                              </w:rPr>
                              <w:t xml:space="preserve">　</w:t>
                            </w:r>
                            <w:r>
                              <w:rPr>
                                <w:rFonts w:ascii="ＭＳ 明朝" w:eastAsia="ＭＳ 明朝" w:hAnsi="ＭＳ 明朝"/>
                                <w:sz w:val="22"/>
                              </w:rPr>
                              <w:t xml:space="preserve">　　　　　　</w:t>
                            </w:r>
                            <w:r w:rsidRPr="008F6698">
                              <w:rPr>
                                <w:rFonts w:ascii="ＭＳ 明朝" w:eastAsia="ＭＳ 明朝" w:hAnsi="ＭＳ 明朝" w:hint="eastAsia"/>
                                <w:sz w:val="22"/>
                              </w:rPr>
                              <w:t>：“スポーツ”や“おしゃれ”を目的に、小学校高学年や中学生から</w:t>
                            </w:r>
                          </w:p>
                          <w:p w:rsidR="00E95BE8" w:rsidRPr="008F6698" w:rsidRDefault="00E95BE8" w:rsidP="008F6698">
                            <w:pPr>
                              <w:adjustRightInd w:val="0"/>
                              <w:spacing w:line="320" w:lineRule="exact"/>
                              <w:ind w:leftChars="1550" w:left="3255"/>
                              <w:rPr>
                                <w:rFonts w:ascii="ＭＳ 明朝" w:eastAsia="ＭＳ 明朝" w:hAnsi="ＭＳ 明朝"/>
                                <w:sz w:val="22"/>
                              </w:rPr>
                            </w:pPr>
                            <w:r w:rsidRPr="008F6698">
                              <w:rPr>
                                <w:rFonts w:ascii="ＭＳ 明朝" w:eastAsia="ＭＳ 明朝" w:hAnsi="ＭＳ 明朝" w:hint="eastAsia"/>
                                <w:sz w:val="22"/>
                              </w:rPr>
                              <w:t>使用を始める児童・生徒が増加傾向。</w:t>
                            </w:r>
                          </w:p>
                          <w:p w:rsidR="00E95BE8"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・入手方法・場所</w:t>
                            </w:r>
                            <w:r>
                              <w:rPr>
                                <w:rFonts w:ascii="ＭＳ 明朝" w:eastAsia="ＭＳ 明朝" w:hAnsi="ＭＳ 明朝" w:hint="eastAsia"/>
                                <w:sz w:val="22"/>
                              </w:rPr>
                              <w:t xml:space="preserve">　</w:t>
                            </w:r>
                            <w:r>
                              <w:rPr>
                                <w:rFonts w:ascii="ＭＳ 明朝" w:eastAsia="ＭＳ 明朝" w:hAnsi="ＭＳ 明朝"/>
                                <w:sz w:val="22"/>
                              </w:rPr>
                              <w:t xml:space="preserve">　　　　　</w:t>
                            </w:r>
                            <w:r w:rsidRPr="008F6698">
                              <w:rPr>
                                <w:rFonts w:ascii="ＭＳ 明朝" w:eastAsia="ＭＳ 明朝" w:hAnsi="ＭＳ 明朝" w:hint="eastAsia"/>
                                <w:sz w:val="22"/>
                              </w:rPr>
                              <w:t>：病院・診療所隣接販売店での購入割合が多いが、減少傾向。</w:t>
                            </w:r>
                          </w:p>
                          <w:p w:rsidR="00E95BE8" w:rsidRPr="008F6698" w:rsidRDefault="00E95BE8" w:rsidP="008F6698">
                            <w:pPr>
                              <w:adjustRightInd w:val="0"/>
                              <w:spacing w:line="320" w:lineRule="exact"/>
                              <w:ind w:leftChars="1550" w:left="3255"/>
                              <w:rPr>
                                <w:rFonts w:ascii="ＭＳ 明朝" w:eastAsia="ＭＳ 明朝" w:hAnsi="ＭＳ 明朝"/>
                                <w:sz w:val="22"/>
                              </w:rPr>
                            </w:pPr>
                            <w:r w:rsidRPr="008F6698">
                              <w:rPr>
                                <w:rFonts w:ascii="ＭＳ 明朝" w:eastAsia="ＭＳ 明朝" w:hAnsi="ＭＳ 明朝" w:hint="eastAsia"/>
                                <w:sz w:val="22"/>
                              </w:rPr>
                              <w:t>インターネット・通信販売での購入が増加傾向。</w:t>
                            </w:r>
                          </w:p>
                          <w:p w:rsidR="00E95BE8" w:rsidRPr="008F6698"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・定期検査の受診状況　　　　：定期的に受診している割合が減少傾向。受けていないが増加傾向。</w:t>
                            </w:r>
                          </w:p>
                          <w:p w:rsidR="00EB43CD"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・目の異常の発生状況　　　　：異常なしが増加しているものの、中学生</w:t>
                            </w:r>
                            <w:r w:rsidRPr="008F6698">
                              <w:rPr>
                                <w:rFonts w:ascii="ＭＳ 明朝" w:eastAsia="ＭＳ 明朝" w:hAnsi="ＭＳ 明朝"/>
                                <w:sz w:val="22"/>
                              </w:rPr>
                              <w:t>22.3</w:t>
                            </w:r>
                            <w:r w:rsidRPr="008F6698">
                              <w:rPr>
                                <w:rFonts w:ascii="ＭＳ 明朝" w:eastAsia="ＭＳ 明朝" w:hAnsi="ＭＳ 明朝" w:hint="eastAsia"/>
                                <w:sz w:val="22"/>
                              </w:rPr>
                              <w:t>％、高校生</w:t>
                            </w:r>
                            <w:r w:rsidRPr="008F6698">
                              <w:rPr>
                                <w:rFonts w:ascii="ＭＳ 明朝" w:eastAsia="ＭＳ 明朝" w:hAnsi="ＭＳ 明朝"/>
                                <w:sz w:val="22"/>
                              </w:rPr>
                              <w:t>30.0</w:t>
                            </w:r>
                            <w:r w:rsidRPr="008F6698">
                              <w:rPr>
                                <w:rFonts w:ascii="ＭＳ 明朝" w:eastAsia="ＭＳ 明朝" w:hAnsi="ＭＳ 明朝" w:hint="eastAsia"/>
                                <w:sz w:val="22"/>
                              </w:rPr>
                              <w:t>％が</w:t>
                            </w:r>
                          </w:p>
                          <w:p w:rsidR="00E95BE8" w:rsidRDefault="00E95BE8" w:rsidP="008F6698">
                            <w:pPr>
                              <w:adjustRightInd w:val="0"/>
                              <w:spacing w:line="320" w:lineRule="exact"/>
                              <w:ind w:leftChars="1550" w:left="3255"/>
                              <w:rPr>
                                <w:rFonts w:ascii="ＭＳ 明朝" w:eastAsia="ＭＳ 明朝" w:hAnsi="ＭＳ 明朝"/>
                                <w:sz w:val="22"/>
                              </w:rPr>
                            </w:pPr>
                            <w:r w:rsidRPr="008F6698">
                              <w:rPr>
                                <w:rFonts w:ascii="ＭＳ 明朝" w:eastAsia="ＭＳ 明朝" w:hAnsi="ＭＳ 明朝" w:hint="eastAsia"/>
                                <w:sz w:val="22"/>
                              </w:rPr>
                              <w:t>異常ありと回答。</w:t>
                            </w:r>
                          </w:p>
                          <w:p w:rsidR="00E95BE8" w:rsidRPr="008F6698" w:rsidRDefault="00E95BE8" w:rsidP="008F6698">
                            <w:pPr>
                              <w:adjustRightInd w:val="0"/>
                              <w:spacing w:line="320" w:lineRule="exact"/>
                              <w:ind w:leftChars="1550" w:left="3255"/>
                              <w:rPr>
                                <w:rFonts w:ascii="ＭＳ 明朝" w:eastAsia="ＭＳ 明朝" w:hAnsi="ＭＳ 明朝"/>
                                <w:sz w:val="22"/>
                              </w:rPr>
                            </w:pPr>
                            <w:r w:rsidRPr="008F6698">
                              <w:rPr>
                                <w:rFonts w:ascii="ＭＳ 明朝" w:eastAsia="ＭＳ 明朝" w:hAnsi="ＭＳ 明朝" w:hint="eastAsia"/>
                                <w:sz w:val="22"/>
                              </w:rPr>
                              <w:t>病名は、角膜のキズ、アレルギー性結膜炎が多い。</w:t>
                            </w:r>
                          </w:p>
                          <w:p w:rsidR="00E95BE8" w:rsidRPr="008F6698"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・目の異常時の対処　　　　　：眼科を受診していない割合は中学生</w:t>
                            </w:r>
                            <w:r w:rsidRPr="008F6698">
                              <w:rPr>
                                <w:rFonts w:ascii="ＭＳ 明朝" w:eastAsia="ＭＳ 明朝" w:hAnsi="ＭＳ 明朝"/>
                                <w:sz w:val="22"/>
                              </w:rPr>
                              <w:t>50.0</w:t>
                            </w:r>
                            <w:r w:rsidRPr="008F6698">
                              <w:rPr>
                                <w:rFonts w:ascii="ＭＳ 明朝" w:eastAsia="ＭＳ 明朝" w:hAnsi="ＭＳ 明朝" w:hint="eastAsia"/>
                                <w:sz w:val="22"/>
                              </w:rPr>
                              <w:t>％、高校生</w:t>
                            </w:r>
                            <w:r w:rsidRPr="008F6698">
                              <w:rPr>
                                <w:rFonts w:ascii="ＭＳ 明朝" w:eastAsia="ＭＳ 明朝" w:hAnsi="ＭＳ 明朝"/>
                                <w:sz w:val="22"/>
                              </w:rPr>
                              <w:t>47.2</w:t>
                            </w:r>
                            <w:r w:rsidRPr="008F6698">
                              <w:rPr>
                                <w:rFonts w:ascii="ＭＳ 明朝" w:eastAsia="ＭＳ 明朝" w:hAnsi="ＭＳ 明朝" w:hint="eastAsia"/>
                                <w:sz w:val="22"/>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9" type="#_x0000_t65" style="position:absolute;margin-left:5.3pt;margin-top:5.45pt;width:510.2pt;height:198.4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" adj="19668" fillcolor="white [3201]" strokecolor="black [3213]" strokeweight="1pt">
                <v:textbox inset="2mm,1mm,2mm,1mm">
                  <w:txbxContent>
                    <w:p w:rsidR="00E95BE8" w:rsidRPr="008F6698"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・コンタクトレンズの使用割合：平成</w:t>
                      </w:r>
                      <w:r w:rsidRPr="008F6698">
                        <w:rPr>
                          <w:rFonts w:ascii="ＭＳ 明朝" w:eastAsia="ＭＳ 明朝" w:hAnsi="ＭＳ 明朝"/>
                          <w:sz w:val="22"/>
                        </w:rPr>
                        <w:t>12</w:t>
                      </w:r>
                      <w:r w:rsidRPr="008F6698">
                        <w:rPr>
                          <w:rFonts w:ascii="ＭＳ 明朝" w:eastAsia="ＭＳ 明朝" w:hAnsi="ＭＳ 明朝" w:hint="eastAsia"/>
                          <w:sz w:val="22"/>
                        </w:rPr>
                        <w:t>年調査と比較し、小学生の割合に変化はないが、中・高校生の割合は増加傾向。（小学生</w:t>
                      </w:r>
                      <w:r w:rsidRPr="008F6698">
                        <w:rPr>
                          <w:rFonts w:ascii="ＭＳ 明朝" w:eastAsia="ＭＳ 明朝" w:hAnsi="ＭＳ 明朝"/>
                          <w:sz w:val="22"/>
                        </w:rPr>
                        <w:t>0.2</w:t>
                      </w:r>
                      <w:r w:rsidRPr="008F6698">
                        <w:rPr>
                          <w:rFonts w:ascii="ＭＳ 明朝" w:eastAsia="ＭＳ 明朝" w:hAnsi="ＭＳ 明朝" w:hint="eastAsia"/>
                          <w:sz w:val="22"/>
                        </w:rPr>
                        <w:t>％、中学生</w:t>
                      </w:r>
                      <w:r w:rsidRPr="008F6698">
                        <w:rPr>
                          <w:rFonts w:ascii="ＭＳ 明朝" w:eastAsia="ＭＳ 明朝" w:hAnsi="ＭＳ 明朝"/>
                          <w:sz w:val="22"/>
                        </w:rPr>
                        <w:t>8.0</w:t>
                      </w:r>
                      <w:r w:rsidRPr="008F6698">
                        <w:rPr>
                          <w:rFonts w:ascii="ＭＳ 明朝" w:eastAsia="ＭＳ 明朝" w:hAnsi="ＭＳ 明朝" w:hint="eastAsia"/>
                          <w:sz w:val="22"/>
                        </w:rPr>
                        <w:t>％、高校生</w:t>
                      </w:r>
                      <w:r w:rsidRPr="008F6698">
                        <w:rPr>
                          <w:rFonts w:ascii="ＭＳ 明朝" w:eastAsia="ＭＳ 明朝" w:hAnsi="ＭＳ 明朝"/>
                          <w:sz w:val="22"/>
                        </w:rPr>
                        <w:t>27.0</w:t>
                      </w:r>
                      <w:r w:rsidRPr="008F6698">
                        <w:rPr>
                          <w:rFonts w:ascii="ＭＳ 明朝" w:eastAsia="ＭＳ 明朝" w:hAnsi="ＭＳ 明朝" w:hint="eastAsia"/>
                          <w:sz w:val="22"/>
                        </w:rPr>
                        <w:t>％）</w:t>
                      </w:r>
                    </w:p>
                    <w:p w:rsidR="00EB43CD"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・使用開始時期</w:t>
                      </w:r>
                      <w:r>
                        <w:rPr>
                          <w:rFonts w:ascii="ＭＳ 明朝" w:eastAsia="ＭＳ 明朝" w:hAnsi="ＭＳ 明朝" w:hint="eastAsia"/>
                          <w:sz w:val="22"/>
                        </w:rPr>
                        <w:t xml:space="preserve">　</w:t>
                      </w:r>
                      <w:r>
                        <w:rPr>
                          <w:rFonts w:ascii="ＭＳ 明朝" w:eastAsia="ＭＳ 明朝" w:hAnsi="ＭＳ 明朝"/>
                          <w:sz w:val="22"/>
                        </w:rPr>
                        <w:t xml:space="preserve">　　　　　　</w:t>
                      </w:r>
                      <w:r w:rsidRPr="008F6698">
                        <w:rPr>
                          <w:rFonts w:ascii="ＭＳ 明朝" w:eastAsia="ＭＳ 明朝" w:hAnsi="ＭＳ 明朝" w:hint="eastAsia"/>
                          <w:sz w:val="22"/>
                        </w:rPr>
                        <w:t>：“スポーツ”や“おしゃれ”を目的に、小学校高学年や中学生から</w:t>
                      </w:r>
                    </w:p>
                    <w:p w:rsidR="00E95BE8" w:rsidRPr="008F6698" w:rsidRDefault="00E95BE8" w:rsidP="008F6698">
                      <w:pPr>
                        <w:adjustRightInd w:val="0"/>
                        <w:spacing w:line="320" w:lineRule="exact"/>
                        <w:ind w:leftChars="1550" w:left="3255"/>
                        <w:rPr>
                          <w:rFonts w:ascii="ＭＳ 明朝" w:eastAsia="ＭＳ 明朝" w:hAnsi="ＭＳ 明朝"/>
                          <w:sz w:val="22"/>
                        </w:rPr>
                      </w:pPr>
                      <w:r w:rsidRPr="008F6698">
                        <w:rPr>
                          <w:rFonts w:ascii="ＭＳ 明朝" w:eastAsia="ＭＳ 明朝" w:hAnsi="ＭＳ 明朝" w:hint="eastAsia"/>
                          <w:sz w:val="22"/>
                        </w:rPr>
                        <w:t>使用を始める児童・生徒が増加傾向。</w:t>
                      </w:r>
                    </w:p>
                    <w:p w:rsidR="00E95BE8"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・入手方法・場所</w:t>
                      </w:r>
                      <w:r>
                        <w:rPr>
                          <w:rFonts w:ascii="ＭＳ 明朝" w:eastAsia="ＭＳ 明朝" w:hAnsi="ＭＳ 明朝" w:hint="eastAsia"/>
                          <w:sz w:val="22"/>
                        </w:rPr>
                        <w:t xml:space="preserve">　</w:t>
                      </w:r>
                      <w:r>
                        <w:rPr>
                          <w:rFonts w:ascii="ＭＳ 明朝" w:eastAsia="ＭＳ 明朝" w:hAnsi="ＭＳ 明朝"/>
                          <w:sz w:val="22"/>
                        </w:rPr>
                        <w:t xml:space="preserve">　　　　　</w:t>
                      </w:r>
                      <w:r w:rsidRPr="008F6698">
                        <w:rPr>
                          <w:rFonts w:ascii="ＭＳ 明朝" w:eastAsia="ＭＳ 明朝" w:hAnsi="ＭＳ 明朝" w:hint="eastAsia"/>
                          <w:sz w:val="22"/>
                        </w:rPr>
                        <w:t>：病院・診療所隣接販売店での購入割合が多いが、減少傾向。</w:t>
                      </w:r>
                    </w:p>
                    <w:p w:rsidR="00E95BE8" w:rsidRPr="008F6698" w:rsidRDefault="00E95BE8" w:rsidP="008F6698">
                      <w:pPr>
                        <w:adjustRightInd w:val="0"/>
                        <w:spacing w:line="320" w:lineRule="exact"/>
                        <w:ind w:leftChars="1550" w:left="3255"/>
                        <w:rPr>
                          <w:rFonts w:ascii="ＭＳ 明朝" w:eastAsia="ＭＳ 明朝" w:hAnsi="ＭＳ 明朝"/>
                          <w:sz w:val="22"/>
                        </w:rPr>
                      </w:pPr>
                      <w:r w:rsidRPr="008F6698">
                        <w:rPr>
                          <w:rFonts w:ascii="ＭＳ 明朝" w:eastAsia="ＭＳ 明朝" w:hAnsi="ＭＳ 明朝" w:hint="eastAsia"/>
                          <w:sz w:val="22"/>
                        </w:rPr>
                        <w:t>インターネット・通信販売での購入が増加傾向。</w:t>
                      </w:r>
                    </w:p>
                    <w:p w:rsidR="00E95BE8" w:rsidRPr="008F6698"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・定期検査の受診状況　　　　：定期的に受診している割合が減少傾向。受けていないが増加傾向。</w:t>
                      </w:r>
                    </w:p>
                    <w:p w:rsidR="00EB43CD"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・目の異常の発生状況　　　　：異常なしが増加しているものの、中学生</w:t>
                      </w:r>
                      <w:r w:rsidRPr="008F6698">
                        <w:rPr>
                          <w:rFonts w:ascii="ＭＳ 明朝" w:eastAsia="ＭＳ 明朝" w:hAnsi="ＭＳ 明朝"/>
                          <w:sz w:val="22"/>
                        </w:rPr>
                        <w:t>22.3</w:t>
                      </w:r>
                      <w:r w:rsidRPr="008F6698">
                        <w:rPr>
                          <w:rFonts w:ascii="ＭＳ 明朝" w:eastAsia="ＭＳ 明朝" w:hAnsi="ＭＳ 明朝" w:hint="eastAsia"/>
                          <w:sz w:val="22"/>
                        </w:rPr>
                        <w:t>％、高校生</w:t>
                      </w:r>
                      <w:r w:rsidRPr="008F6698">
                        <w:rPr>
                          <w:rFonts w:ascii="ＭＳ 明朝" w:eastAsia="ＭＳ 明朝" w:hAnsi="ＭＳ 明朝"/>
                          <w:sz w:val="22"/>
                        </w:rPr>
                        <w:t>30.0</w:t>
                      </w:r>
                      <w:r w:rsidRPr="008F6698">
                        <w:rPr>
                          <w:rFonts w:ascii="ＭＳ 明朝" w:eastAsia="ＭＳ 明朝" w:hAnsi="ＭＳ 明朝" w:hint="eastAsia"/>
                          <w:sz w:val="22"/>
                        </w:rPr>
                        <w:t>％が</w:t>
                      </w:r>
                    </w:p>
                    <w:p w:rsidR="00E95BE8" w:rsidRDefault="00E95BE8" w:rsidP="008F6698">
                      <w:pPr>
                        <w:adjustRightInd w:val="0"/>
                        <w:spacing w:line="320" w:lineRule="exact"/>
                        <w:ind w:leftChars="1550" w:left="3255"/>
                        <w:rPr>
                          <w:rFonts w:ascii="ＭＳ 明朝" w:eastAsia="ＭＳ 明朝" w:hAnsi="ＭＳ 明朝"/>
                          <w:sz w:val="22"/>
                        </w:rPr>
                      </w:pPr>
                      <w:r w:rsidRPr="008F6698">
                        <w:rPr>
                          <w:rFonts w:ascii="ＭＳ 明朝" w:eastAsia="ＭＳ 明朝" w:hAnsi="ＭＳ 明朝" w:hint="eastAsia"/>
                          <w:sz w:val="22"/>
                        </w:rPr>
                        <w:t>異常ありと回答。</w:t>
                      </w:r>
                    </w:p>
                    <w:p w:rsidR="00E95BE8" w:rsidRPr="008F6698" w:rsidRDefault="00E95BE8" w:rsidP="008F6698">
                      <w:pPr>
                        <w:adjustRightInd w:val="0"/>
                        <w:spacing w:line="320" w:lineRule="exact"/>
                        <w:ind w:leftChars="1550" w:left="3255"/>
                        <w:rPr>
                          <w:rFonts w:ascii="ＭＳ 明朝" w:eastAsia="ＭＳ 明朝" w:hAnsi="ＭＳ 明朝"/>
                          <w:sz w:val="22"/>
                        </w:rPr>
                      </w:pPr>
                      <w:r w:rsidRPr="008F6698">
                        <w:rPr>
                          <w:rFonts w:ascii="ＭＳ 明朝" w:eastAsia="ＭＳ 明朝" w:hAnsi="ＭＳ 明朝" w:hint="eastAsia"/>
                          <w:sz w:val="22"/>
                        </w:rPr>
                        <w:t>病名は、角膜のキズ、アレルギー性結膜炎が多い。</w:t>
                      </w:r>
                    </w:p>
                    <w:p w:rsidR="00E95BE8" w:rsidRPr="008F6698" w:rsidRDefault="00E95BE8" w:rsidP="008F6698">
                      <w:pPr>
                        <w:adjustRightInd w:val="0"/>
                        <w:spacing w:line="320" w:lineRule="exact"/>
                        <w:ind w:left="3300" w:hangingChars="1500" w:hanging="3300"/>
                        <w:rPr>
                          <w:rFonts w:ascii="ＭＳ 明朝" w:eastAsia="ＭＳ 明朝" w:hAnsi="ＭＳ 明朝"/>
                          <w:sz w:val="22"/>
                        </w:rPr>
                      </w:pPr>
                      <w:r w:rsidRPr="008F6698">
                        <w:rPr>
                          <w:rFonts w:ascii="ＭＳ 明朝" w:eastAsia="ＭＳ 明朝" w:hAnsi="ＭＳ 明朝" w:hint="eastAsia"/>
                          <w:sz w:val="22"/>
                        </w:rPr>
                        <w:t>・目の異常時の対処　　　　　：眼科を受診していない割合は中学生</w:t>
                      </w:r>
                      <w:r w:rsidRPr="008F6698">
                        <w:rPr>
                          <w:rFonts w:ascii="ＭＳ 明朝" w:eastAsia="ＭＳ 明朝" w:hAnsi="ＭＳ 明朝"/>
                          <w:sz w:val="22"/>
                        </w:rPr>
                        <w:t>50.0</w:t>
                      </w:r>
                      <w:r w:rsidRPr="008F6698">
                        <w:rPr>
                          <w:rFonts w:ascii="ＭＳ 明朝" w:eastAsia="ＭＳ 明朝" w:hAnsi="ＭＳ 明朝" w:hint="eastAsia"/>
                          <w:sz w:val="22"/>
                        </w:rPr>
                        <w:t>％、高校生</w:t>
                      </w:r>
                      <w:r w:rsidRPr="008F6698">
                        <w:rPr>
                          <w:rFonts w:ascii="ＭＳ 明朝" w:eastAsia="ＭＳ 明朝" w:hAnsi="ＭＳ 明朝"/>
                          <w:sz w:val="22"/>
                        </w:rPr>
                        <w:t>47.2</w:t>
                      </w:r>
                      <w:r w:rsidRPr="008F6698">
                        <w:rPr>
                          <w:rFonts w:ascii="ＭＳ 明朝" w:eastAsia="ＭＳ 明朝" w:hAnsi="ＭＳ 明朝" w:hint="eastAsia"/>
                          <w:sz w:val="22"/>
                        </w:rPr>
                        <w:t>％。</w:t>
                      </w:r>
                    </w:p>
                  </w:txbxContent>
                </v:textbox>
              </v:shape>
            </w:pict>
          </mc:Fallback>
        </mc:AlternateContent>
      </w:r>
    </w:p>
    <w:p w:rsidR="00F30C6A" w:rsidRPr="008F6698" w:rsidRDefault="00F30C6A" w:rsidP="008F6698">
      <w:pPr>
        <w:adjustRightInd w:val="0"/>
        <w:jc w:val="left"/>
        <w:rPr>
          <w:rFonts w:ascii="ＭＳ 明朝" w:eastAsia="ＭＳ 明朝" w:hAnsi="ＭＳ 明朝"/>
          <w:sz w:val="22"/>
        </w:rPr>
      </w:pPr>
    </w:p>
    <w:p w:rsidR="00E95BE8" w:rsidRPr="008F6698" w:rsidRDefault="00E95BE8" w:rsidP="008F6698">
      <w:pPr>
        <w:adjustRightInd w:val="0"/>
        <w:jc w:val="left"/>
        <w:rPr>
          <w:rFonts w:ascii="ＭＳ 明朝" w:eastAsia="ＭＳ 明朝" w:hAnsi="ＭＳ 明朝"/>
          <w:sz w:val="22"/>
        </w:rPr>
      </w:pPr>
    </w:p>
    <w:p w:rsidR="00E95BE8" w:rsidRPr="008F6698" w:rsidRDefault="00E95BE8" w:rsidP="008F6698">
      <w:pPr>
        <w:adjustRightInd w:val="0"/>
        <w:jc w:val="left"/>
        <w:rPr>
          <w:rFonts w:ascii="ＭＳ 明朝" w:eastAsia="ＭＳ 明朝" w:hAnsi="ＭＳ 明朝"/>
          <w:sz w:val="22"/>
        </w:rPr>
      </w:pPr>
    </w:p>
    <w:p w:rsidR="00E95BE8" w:rsidRPr="008F6698" w:rsidRDefault="00E95BE8" w:rsidP="008F6698">
      <w:pPr>
        <w:adjustRightInd w:val="0"/>
        <w:jc w:val="left"/>
        <w:rPr>
          <w:rFonts w:ascii="ＭＳ 明朝" w:eastAsia="ＭＳ 明朝" w:hAnsi="ＭＳ 明朝"/>
          <w:sz w:val="22"/>
        </w:rPr>
      </w:pPr>
    </w:p>
    <w:p w:rsidR="00E95BE8" w:rsidRPr="008F6698" w:rsidRDefault="00E95BE8" w:rsidP="008F6698">
      <w:pPr>
        <w:adjustRightInd w:val="0"/>
        <w:jc w:val="left"/>
        <w:rPr>
          <w:rFonts w:ascii="ＭＳ 明朝" w:eastAsia="ＭＳ 明朝" w:hAnsi="ＭＳ 明朝"/>
          <w:sz w:val="22"/>
        </w:rPr>
      </w:pPr>
    </w:p>
    <w:p w:rsidR="00E95BE8" w:rsidRPr="008F6698" w:rsidRDefault="00E95BE8" w:rsidP="008F6698">
      <w:pPr>
        <w:adjustRightInd w:val="0"/>
        <w:jc w:val="left"/>
        <w:rPr>
          <w:rFonts w:ascii="ＭＳ 明朝" w:eastAsia="ＭＳ 明朝" w:hAnsi="ＭＳ 明朝"/>
          <w:sz w:val="22"/>
        </w:rPr>
      </w:pPr>
    </w:p>
    <w:p w:rsidR="00E95BE8" w:rsidRPr="008F6698" w:rsidRDefault="00E95BE8" w:rsidP="008F6698">
      <w:pPr>
        <w:adjustRightInd w:val="0"/>
        <w:jc w:val="left"/>
        <w:rPr>
          <w:rFonts w:ascii="ＭＳ 明朝" w:eastAsia="ＭＳ 明朝" w:hAnsi="ＭＳ 明朝"/>
          <w:sz w:val="22"/>
        </w:rPr>
      </w:pPr>
    </w:p>
    <w:p w:rsidR="00E95BE8" w:rsidRPr="008F6698" w:rsidRDefault="00E95BE8" w:rsidP="008F6698">
      <w:pPr>
        <w:adjustRightInd w:val="0"/>
        <w:jc w:val="left"/>
        <w:rPr>
          <w:rFonts w:ascii="ＭＳ 明朝" w:eastAsia="ＭＳ 明朝" w:hAnsi="ＭＳ 明朝"/>
          <w:sz w:val="22"/>
        </w:rPr>
      </w:pPr>
    </w:p>
    <w:p w:rsidR="00E95BE8" w:rsidRPr="008F6698" w:rsidRDefault="00E95BE8" w:rsidP="008F6698">
      <w:pPr>
        <w:adjustRightInd w:val="0"/>
        <w:jc w:val="left"/>
        <w:rPr>
          <w:rFonts w:ascii="ＭＳ 明朝" w:eastAsia="ＭＳ 明朝" w:hAnsi="ＭＳ 明朝"/>
          <w:sz w:val="22"/>
        </w:rPr>
      </w:pPr>
    </w:p>
    <w:p w:rsidR="00F30C6A" w:rsidRPr="008F6698" w:rsidRDefault="00F30C6A" w:rsidP="008F6698">
      <w:pPr>
        <w:adjustRightInd w:val="0"/>
        <w:jc w:val="left"/>
        <w:rPr>
          <w:rFonts w:ascii="ＭＳ 明朝" w:eastAsia="ＭＳ 明朝" w:hAnsi="ＭＳ 明朝" w:cs="Segoe UI Symbol"/>
          <w:color w:val="000000" w:themeColor="text1"/>
          <w:sz w:val="22"/>
        </w:rPr>
      </w:pPr>
    </w:p>
    <w:p w:rsidR="00F30C6A" w:rsidRPr="008F6698" w:rsidRDefault="00F30C6A" w:rsidP="008F6698">
      <w:pPr>
        <w:adjustRightInd w:val="0"/>
        <w:jc w:val="left"/>
        <w:rPr>
          <w:rFonts w:ascii="ＭＳ 明朝" w:eastAsia="ＭＳ 明朝" w:hAnsi="ＭＳ 明朝"/>
          <w:sz w:val="22"/>
        </w:rPr>
      </w:pPr>
    </w:p>
    <w:p w:rsidR="002B770B" w:rsidRPr="008F6698" w:rsidRDefault="002B770B" w:rsidP="008F6698">
      <w:pPr>
        <w:adjustRightInd w:val="0"/>
        <w:jc w:val="left"/>
        <w:rPr>
          <w:rFonts w:ascii="ＭＳ 明朝" w:eastAsia="ＭＳ 明朝" w:hAnsi="ＭＳ 明朝"/>
          <w:b/>
          <w:sz w:val="22"/>
        </w:rPr>
      </w:pPr>
      <w:r w:rsidRPr="008F6698">
        <w:rPr>
          <w:rFonts w:ascii="ＭＳ 明朝" w:eastAsia="ＭＳ 明朝" w:hAnsi="ＭＳ 明朝" w:hint="eastAsia"/>
          <w:b/>
          <w:sz w:val="22"/>
        </w:rPr>
        <w:t>＜学校現場での健康教育（保健教育）の現状＞</w:t>
      </w:r>
    </w:p>
    <w:p w:rsidR="0077394F" w:rsidRPr="008F6698" w:rsidRDefault="002B770B" w:rsidP="008F6698">
      <w:pPr>
        <w:adjustRightInd w:val="0"/>
        <w:ind w:left="220" w:hangingChars="100" w:hanging="220"/>
        <w:jc w:val="left"/>
        <w:rPr>
          <w:rFonts w:ascii="ＭＳ 明朝" w:eastAsia="ＭＳ 明朝" w:hAnsi="ＭＳ 明朝"/>
          <w:sz w:val="22"/>
        </w:rPr>
      </w:pPr>
      <w:r w:rsidRPr="008F6698">
        <w:rPr>
          <w:rFonts w:ascii="ＭＳ 明朝" w:eastAsia="ＭＳ 明朝" w:hAnsi="ＭＳ 明朝" w:hint="eastAsia"/>
          <w:sz w:val="22"/>
        </w:rPr>
        <w:t xml:space="preserve">○　大阪府内の小・中学校数　</w:t>
      </w:r>
      <w:r w:rsidRPr="008F6698">
        <w:rPr>
          <w:rFonts w:ascii="ＭＳ 明朝" w:eastAsia="ＭＳ 明朝" w:hAnsi="ＭＳ 明朝"/>
          <w:sz w:val="22"/>
        </w:rPr>
        <w:t>1,529校、在学者数　664,279名</w:t>
      </w:r>
    </w:p>
    <w:p w:rsidR="002B770B" w:rsidRPr="008F6698" w:rsidRDefault="002B770B" w:rsidP="008F6698">
      <w:pPr>
        <w:adjustRightInd w:val="0"/>
        <w:ind w:leftChars="200" w:left="420"/>
        <w:jc w:val="left"/>
        <w:rPr>
          <w:rFonts w:ascii="ＭＳ 明朝" w:eastAsia="ＭＳ 明朝" w:hAnsi="ＭＳ 明朝"/>
          <w:sz w:val="22"/>
        </w:rPr>
      </w:pPr>
      <w:r w:rsidRPr="008F6698">
        <w:rPr>
          <w:rFonts w:ascii="ＭＳ 明朝" w:eastAsia="ＭＳ 明朝" w:hAnsi="ＭＳ 明朝" w:hint="eastAsia"/>
          <w:sz w:val="22"/>
        </w:rPr>
        <w:t>（大阪府総務部統計課：平成</w:t>
      </w:r>
      <w:r w:rsidRPr="008F6698">
        <w:rPr>
          <w:rFonts w:ascii="ＭＳ 明朝" w:eastAsia="ＭＳ 明朝" w:hAnsi="ＭＳ 明朝"/>
          <w:sz w:val="22"/>
        </w:rPr>
        <w:t>30年度学校基本調査速報より）</w:t>
      </w:r>
    </w:p>
    <w:p w:rsidR="00A50E51" w:rsidRPr="008F6698" w:rsidRDefault="00A50E51" w:rsidP="008F6698">
      <w:pPr>
        <w:adjustRightInd w:val="0"/>
        <w:ind w:left="220" w:hangingChars="100" w:hanging="220"/>
        <w:jc w:val="left"/>
        <w:rPr>
          <w:rFonts w:ascii="ＭＳ 明朝" w:eastAsia="ＭＳ 明朝" w:hAnsi="ＭＳ 明朝"/>
          <w:sz w:val="22"/>
        </w:rPr>
      </w:pPr>
      <w:r w:rsidRPr="008F6698">
        <w:rPr>
          <w:rFonts w:ascii="ＭＳ 明朝" w:eastAsia="ＭＳ 明朝" w:hAnsi="ＭＳ 明朝" w:hint="eastAsia"/>
          <w:sz w:val="22"/>
        </w:rPr>
        <w:t>○　特別活動や総合的な学習の時間を活用して</w:t>
      </w:r>
      <w:r w:rsidR="005D41BB" w:rsidRPr="008F6698">
        <w:rPr>
          <w:rFonts w:ascii="ＭＳ 明朝" w:eastAsia="ＭＳ 明朝" w:hAnsi="ＭＳ 明朝" w:hint="eastAsia"/>
          <w:sz w:val="22"/>
        </w:rPr>
        <w:t>の</w:t>
      </w:r>
      <w:r w:rsidR="00DA1138" w:rsidRPr="008F6698">
        <w:rPr>
          <w:rFonts w:ascii="ＭＳ 明朝" w:eastAsia="ＭＳ 明朝" w:hAnsi="ＭＳ 明朝" w:hint="eastAsia"/>
          <w:sz w:val="22"/>
        </w:rPr>
        <w:t>「</w:t>
      </w:r>
      <w:r w:rsidRPr="008F6698">
        <w:rPr>
          <w:rFonts w:ascii="ＭＳ 明朝" w:eastAsia="ＭＳ 明朝" w:hAnsi="ＭＳ 明朝" w:hint="eastAsia"/>
          <w:sz w:val="22"/>
        </w:rPr>
        <w:t>集団指導</w:t>
      </w:r>
      <w:r w:rsidR="00DA1138" w:rsidRPr="008F6698">
        <w:rPr>
          <w:rFonts w:ascii="ＭＳ 明朝" w:eastAsia="ＭＳ 明朝" w:hAnsi="ＭＳ 明朝" w:hint="eastAsia"/>
          <w:sz w:val="22"/>
        </w:rPr>
        <w:t>」</w:t>
      </w:r>
      <w:r w:rsidRPr="008F6698">
        <w:rPr>
          <w:rFonts w:ascii="ＭＳ 明朝" w:eastAsia="ＭＳ 明朝" w:hAnsi="ＭＳ 明朝" w:hint="eastAsia"/>
          <w:sz w:val="22"/>
        </w:rPr>
        <w:t>、保健室や児童・生徒、保護者との懇談の場を活用した</w:t>
      </w:r>
      <w:r w:rsidR="00DA1138" w:rsidRPr="008F6698">
        <w:rPr>
          <w:rFonts w:ascii="ＭＳ 明朝" w:eastAsia="ＭＳ 明朝" w:hAnsi="ＭＳ 明朝" w:hint="eastAsia"/>
          <w:sz w:val="22"/>
        </w:rPr>
        <w:t>「</w:t>
      </w:r>
      <w:r w:rsidRPr="008F6698">
        <w:rPr>
          <w:rFonts w:ascii="ＭＳ 明朝" w:eastAsia="ＭＳ 明朝" w:hAnsi="ＭＳ 明朝" w:hint="eastAsia"/>
          <w:sz w:val="22"/>
        </w:rPr>
        <w:t>個別指導</w:t>
      </w:r>
      <w:r w:rsidR="00DA1138" w:rsidRPr="008F6698">
        <w:rPr>
          <w:rFonts w:ascii="ＭＳ 明朝" w:eastAsia="ＭＳ 明朝" w:hAnsi="ＭＳ 明朝" w:hint="eastAsia"/>
          <w:sz w:val="22"/>
        </w:rPr>
        <w:t>」</w:t>
      </w:r>
      <w:r w:rsidR="005D41BB" w:rsidRPr="008F6698">
        <w:rPr>
          <w:rFonts w:ascii="ＭＳ 明朝" w:eastAsia="ＭＳ 明朝" w:hAnsi="ＭＳ 明朝" w:hint="eastAsia"/>
          <w:sz w:val="22"/>
        </w:rPr>
        <w:t>、</w:t>
      </w:r>
      <w:r w:rsidRPr="008F6698">
        <w:rPr>
          <w:rFonts w:ascii="ＭＳ 明朝" w:eastAsia="ＭＳ 明朝" w:hAnsi="ＭＳ 明朝" w:hint="eastAsia"/>
          <w:sz w:val="22"/>
        </w:rPr>
        <w:t>学校薬剤師</w:t>
      </w:r>
      <w:r w:rsidR="005D41BB" w:rsidRPr="008F6698">
        <w:rPr>
          <w:rFonts w:ascii="ＭＳ 明朝" w:eastAsia="ＭＳ 明朝" w:hAnsi="ＭＳ 明朝" w:hint="eastAsia"/>
          <w:sz w:val="22"/>
        </w:rPr>
        <w:t>による「</w:t>
      </w:r>
      <w:r w:rsidRPr="008F6698">
        <w:rPr>
          <w:rFonts w:ascii="ＭＳ 明朝" w:eastAsia="ＭＳ 明朝" w:hAnsi="ＭＳ 明朝" w:hint="eastAsia"/>
          <w:sz w:val="22"/>
        </w:rPr>
        <w:t>くすり教育</w:t>
      </w:r>
      <w:r w:rsidR="005D41BB" w:rsidRPr="008F6698">
        <w:rPr>
          <w:rFonts w:ascii="ＭＳ 明朝" w:eastAsia="ＭＳ 明朝" w:hAnsi="ＭＳ 明朝" w:hint="eastAsia"/>
          <w:sz w:val="22"/>
        </w:rPr>
        <w:t>」が行われている。</w:t>
      </w:r>
    </w:p>
    <w:p w:rsidR="00F452C4" w:rsidRPr="008F6698" w:rsidRDefault="00F452C4" w:rsidP="008F6698">
      <w:pPr>
        <w:adjustRightInd w:val="0"/>
        <w:jc w:val="left"/>
        <w:rPr>
          <w:rFonts w:ascii="ＭＳ 明朝" w:eastAsia="ＭＳ 明朝" w:hAnsi="ＭＳ 明朝" w:cs="Segoe UI Symbol"/>
          <w:b/>
          <w:color w:val="000000" w:themeColor="text1"/>
          <w:sz w:val="22"/>
        </w:rPr>
      </w:pPr>
    </w:p>
    <w:p w:rsidR="008671B1" w:rsidRPr="008F6698" w:rsidRDefault="008671B1" w:rsidP="008F6698">
      <w:pPr>
        <w:adjustRightInd w:val="0"/>
        <w:jc w:val="left"/>
        <w:rPr>
          <w:rFonts w:ascii="ＭＳ 明朝" w:eastAsia="ＭＳ 明朝" w:hAnsi="ＭＳ 明朝"/>
          <w:b/>
          <w:sz w:val="22"/>
        </w:rPr>
      </w:pPr>
      <w:r w:rsidRPr="008F6698">
        <w:rPr>
          <w:rFonts w:ascii="ＭＳ 明朝" w:eastAsia="ＭＳ 明朝" w:hAnsi="ＭＳ 明朝" w:hint="eastAsia"/>
          <w:b/>
          <w:sz w:val="22"/>
        </w:rPr>
        <w:t>＜コンタクトレンズの適正使用に関する情報提供の現状＞</w:t>
      </w:r>
    </w:p>
    <w:p w:rsidR="008671B1" w:rsidRPr="008F6698" w:rsidRDefault="008671B1" w:rsidP="008F6698">
      <w:pPr>
        <w:adjustRightInd w:val="0"/>
        <w:ind w:left="220" w:hangingChars="100" w:hanging="220"/>
        <w:jc w:val="left"/>
        <w:rPr>
          <w:rFonts w:ascii="ＭＳ 明朝" w:eastAsia="ＭＳ 明朝" w:hAnsi="ＭＳ 明朝"/>
          <w:sz w:val="22"/>
        </w:rPr>
      </w:pPr>
      <w:r w:rsidRPr="008F6698">
        <w:rPr>
          <w:rFonts w:ascii="ＭＳ 明朝" w:eastAsia="ＭＳ 明朝" w:hAnsi="ＭＳ 明朝" w:hint="eastAsia"/>
          <w:sz w:val="22"/>
        </w:rPr>
        <w:t xml:space="preserve">○　</w:t>
      </w:r>
      <w:r w:rsidRPr="008F6698">
        <w:rPr>
          <w:rFonts w:ascii="ＭＳ 明朝" w:eastAsia="ＭＳ 明朝" w:hAnsi="ＭＳ 明朝"/>
          <w:sz w:val="22"/>
        </w:rPr>
        <w:t>厚生労働省</w:t>
      </w:r>
      <w:r w:rsidR="005D41BB" w:rsidRPr="008F6698">
        <w:rPr>
          <w:rFonts w:ascii="ＭＳ 明朝" w:eastAsia="ＭＳ 明朝" w:hAnsi="ＭＳ 明朝" w:hint="eastAsia"/>
          <w:sz w:val="22"/>
        </w:rPr>
        <w:t>は小売販売業者等に対して、</w:t>
      </w:r>
      <w:r w:rsidRPr="008F6698">
        <w:rPr>
          <w:rFonts w:ascii="ＭＳ 明朝" w:eastAsia="ＭＳ 明朝" w:hAnsi="ＭＳ 明朝" w:hint="eastAsia"/>
          <w:sz w:val="22"/>
        </w:rPr>
        <w:t>購入者が</w:t>
      </w:r>
      <w:r w:rsidRPr="008F6698">
        <w:rPr>
          <w:rFonts w:ascii="ＭＳ 明朝" w:eastAsia="ＭＳ 明朝" w:hAnsi="ＭＳ 明朝"/>
          <w:sz w:val="22"/>
        </w:rPr>
        <w:t>不適切な使用による眼障</w:t>
      </w:r>
      <w:r w:rsidRPr="008F6698">
        <w:rPr>
          <w:rFonts w:ascii="ＭＳ 明朝" w:eastAsia="ＭＳ 明朝" w:hAnsi="ＭＳ 明朝" w:hint="eastAsia"/>
          <w:sz w:val="22"/>
        </w:rPr>
        <w:t>がい</w:t>
      </w:r>
      <w:r w:rsidRPr="008F6698">
        <w:rPr>
          <w:rFonts w:ascii="ＭＳ 明朝" w:eastAsia="ＭＳ 明朝" w:hAnsi="ＭＳ 明朝"/>
          <w:sz w:val="22"/>
        </w:rPr>
        <w:t>の発生の危険性</w:t>
      </w:r>
      <w:r w:rsidRPr="008F6698">
        <w:rPr>
          <w:rFonts w:ascii="ＭＳ 明朝" w:eastAsia="ＭＳ 明朝" w:hAnsi="ＭＳ 明朝" w:hint="eastAsia"/>
          <w:sz w:val="22"/>
        </w:rPr>
        <w:t>を</w:t>
      </w:r>
      <w:r w:rsidRPr="008F6698">
        <w:rPr>
          <w:rFonts w:ascii="ＭＳ 明朝" w:eastAsia="ＭＳ 明朝" w:hAnsi="ＭＳ 明朝"/>
          <w:sz w:val="22"/>
        </w:rPr>
        <w:t>正しく理解し、添付文書や医療機関の指示に従い適正に使用することの重要性を認識すること</w:t>
      </w:r>
      <w:r w:rsidR="005D41BB" w:rsidRPr="008F6698">
        <w:rPr>
          <w:rFonts w:ascii="ＭＳ 明朝" w:eastAsia="ＭＳ 明朝" w:hAnsi="ＭＳ 明朝" w:hint="eastAsia"/>
          <w:sz w:val="22"/>
        </w:rPr>
        <w:t>を周知するよう要請。</w:t>
      </w:r>
    </w:p>
    <w:p w:rsidR="008671B1" w:rsidRPr="008F6698" w:rsidRDefault="008671B1" w:rsidP="008F6698">
      <w:pPr>
        <w:adjustRightInd w:val="0"/>
        <w:ind w:left="220" w:hangingChars="100" w:hanging="220"/>
        <w:jc w:val="left"/>
        <w:rPr>
          <w:rFonts w:ascii="ＭＳ 明朝" w:eastAsia="ＭＳ 明朝" w:hAnsi="ＭＳ 明朝"/>
          <w:sz w:val="22"/>
        </w:rPr>
      </w:pPr>
      <w:r w:rsidRPr="008F6698">
        <w:rPr>
          <w:rFonts w:ascii="ＭＳ 明朝" w:eastAsia="ＭＳ 明朝" w:hAnsi="ＭＳ 明朝" w:hint="eastAsia"/>
          <w:sz w:val="22"/>
        </w:rPr>
        <w:t>○　メーカー等でも添付文書や購入者向けの簡易なガイドブックを作成しているが、小・中学生に向けたものではなく、情報量が多いうえ内容が専門的。また、使用方法を理解していると自覚する購入者には活用されていない。</w:t>
      </w:r>
    </w:p>
    <w:p w:rsidR="008671B1" w:rsidRPr="008F6698" w:rsidRDefault="008671B1" w:rsidP="008F6698">
      <w:pPr>
        <w:adjustRightInd w:val="0"/>
        <w:jc w:val="left"/>
        <w:rPr>
          <w:rFonts w:ascii="ＭＳ 明朝" w:eastAsia="ＭＳ 明朝" w:hAnsi="ＭＳ 明朝" w:cs="Segoe UI Symbol"/>
          <w:b/>
          <w:color w:val="000000" w:themeColor="text1"/>
          <w:sz w:val="22"/>
        </w:rPr>
      </w:pPr>
    </w:p>
    <w:p w:rsidR="00B44E7D" w:rsidRPr="008F6698" w:rsidRDefault="00B44E7D" w:rsidP="008F6698">
      <w:pPr>
        <w:adjustRightInd w:val="0"/>
        <w:jc w:val="left"/>
        <w:rPr>
          <w:rFonts w:ascii="ＭＳ 明朝" w:eastAsia="ＭＳ 明朝" w:hAnsi="ＭＳ 明朝" w:cs="Segoe UI Symbol"/>
          <w:b/>
          <w:color w:val="000000" w:themeColor="text1"/>
          <w:sz w:val="22"/>
        </w:rPr>
      </w:pPr>
    </w:p>
    <w:p w:rsidR="00F452C4" w:rsidRPr="008F6698" w:rsidRDefault="00032A39" w:rsidP="008F6698">
      <w:pPr>
        <w:adjustRightInd w:val="0"/>
        <w:jc w:val="left"/>
        <w:rPr>
          <w:rFonts w:ascii="ＭＳ 明朝" w:eastAsia="ＭＳ 明朝" w:hAnsi="ＭＳ 明朝" w:cs="Segoe UI Symbol"/>
          <w:b/>
          <w:color w:val="000000" w:themeColor="text1"/>
          <w:sz w:val="22"/>
        </w:rPr>
      </w:pPr>
      <w:r w:rsidRPr="008F6698">
        <w:rPr>
          <w:rFonts w:ascii="ＭＳ 明朝" w:eastAsia="ＭＳ 明朝" w:hAnsi="ＭＳ 明朝" w:cs="Segoe UI Symbol" w:hint="eastAsia"/>
          <w:b/>
          <w:noProof/>
          <w:color w:val="000000" w:themeColor="text1"/>
          <w:sz w:val="22"/>
        </w:rPr>
        <mc:AlternateContent>
          <mc:Choice Requires="wps">
            <w:drawing>
              <wp:anchor distT="0" distB="0" distL="114300" distR="114300" simplePos="0" relativeHeight="251984896" behindDoc="0" locked="0" layoutInCell="1" allowOverlap="1" wp14:anchorId="49F0AA0F" wp14:editId="30B8E2A2">
                <wp:simplePos x="0" y="0"/>
                <wp:positionH relativeFrom="column">
                  <wp:posOffset>0</wp:posOffset>
                </wp:positionH>
                <wp:positionV relativeFrom="paragraph">
                  <wp:posOffset>0</wp:posOffset>
                </wp:positionV>
                <wp:extent cx="1439640" cy="359280"/>
                <wp:effectExtent l="0" t="0" r="27305" b="22225"/>
                <wp:wrapNone/>
                <wp:docPr id="26" name="フローチャート : 定義済み処理 26"/>
                <wp:cNvGraphicFramePr/>
                <a:graphic xmlns:a="http://schemas.openxmlformats.org/drawingml/2006/main">
                  <a:graphicData uri="http://schemas.microsoft.com/office/word/2010/wordprocessingShape">
                    <wps:wsp>
                      <wps:cNvSpPr/>
                      <wps:spPr>
                        <a:xfrm>
                          <a:off x="0" y="0"/>
                          <a:ext cx="1439640" cy="359280"/>
                        </a:xfrm>
                        <a:prstGeom prst="flowChartPredefinedProcess">
                          <a:avLst/>
                        </a:prstGeom>
                        <a:solidFill>
                          <a:srgbClr val="4F81BD">
                            <a:lumMod val="20000"/>
                            <a:lumOff val="80000"/>
                          </a:srgbClr>
                        </a:solidFill>
                        <a:ln w="12700" cap="flat" cmpd="sng" algn="ctr">
                          <a:solidFill>
                            <a:srgbClr val="4F81BD">
                              <a:shade val="50000"/>
                            </a:srgbClr>
                          </a:solidFill>
                          <a:prstDash val="solid"/>
                        </a:ln>
                        <a:effectLst/>
                      </wps:spPr>
                      <wps:txbx>
                        <w:txbxContent>
                          <w:p w:rsidR="00032A39" w:rsidRPr="00BF5249" w:rsidRDefault="00032A39" w:rsidP="00032A39">
                            <w:pPr>
                              <w:rPr>
                                <w:rFonts w:asciiTheme="majorEastAsia" w:eastAsiaTheme="majorEastAsia" w:hAnsiTheme="majorEastAsia"/>
                                <w:b/>
                                <w:color w:val="000000" w:themeColor="text1"/>
                                <w:sz w:val="22"/>
                              </w:rPr>
                            </w:pPr>
                            <w:r w:rsidRPr="00BF5249">
                              <w:rPr>
                                <w:rFonts w:asciiTheme="majorEastAsia" w:eastAsiaTheme="majorEastAsia" w:hAnsiTheme="majorEastAsia" w:hint="eastAsia"/>
                                <w:b/>
                                <w:color w:val="000000" w:themeColor="text1"/>
                                <w:sz w:val="24"/>
                                <w:szCs w:val="24"/>
                              </w:rPr>
                              <w:t>２．</w:t>
                            </w:r>
                            <w:r w:rsidR="0062783E">
                              <w:rPr>
                                <w:rFonts w:asciiTheme="majorEastAsia" w:eastAsiaTheme="majorEastAsia" w:hAnsiTheme="majorEastAsia" w:hint="eastAsia"/>
                                <w:b/>
                                <w:color w:val="000000" w:themeColor="text1"/>
                                <w:sz w:val="24"/>
                                <w:szCs w:val="24"/>
                              </w:rPr>
                              <w:t>取組み</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0AA0F" id="フローチャート : 定義済み処理 26" o:spid="_x0000_s1030" type="#_x0000_t112" style="position:absolute;margin-left:0;margin-top:0;width:113.35pt;height:28.3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" fillcolor="#dce6f2" strokecolor="#385d8a" strokeweight="1pt">
                <v:textbox inset=",2mm">
                  <w:txbxContent>
                    <w:p w:rsidR="00032A39" w:rsidRPr="00BF5249" w:rsidRDefault="00032A39" w:rsidP="00032A39">
                      <w:pPr>
                        <w:rPr>
                          <w:rFonts w:asciiTheme="majorEastAsia" w:eastAsiaTheme="majorEastAsia" w:hAnsiTheme="majorEastAsia"/>
                          <w:b/>
                          <w:color w:val="000000" w:themeColor="text1"/>
                          <w:sz w:val="22"/>
                        </w:rPr>
                      </w:pPr>
                      <w:r w:rsidRPr="00BF5249">
                        <w:rPr>
                          <w:rFonts w:asciiTheme="majorEastAsia" w:eastAsiaTheme="majorEastAsia" w:hAnsiTheme="majorEastAsia" w:hint="eastAsia"/>
                          <w:b/>
                          <w:color w:val="000000" w:themeColor="text1"/>
                          <w:sz w:val="24"/>
                          <w:szCs w:val="24"/>
                        </w:rPr>
                        <w:t>２．</w:t>
                      </w:r>
                      <w:r w:rsidR="0062783E">
                        <w:rPr>
                          <w:rFonts w:asciiTheme="majorEastAsia" w:eastAsiaTheme="majorEastAsia" w:hAnsiTheme="majorEastAsia" w:hint="eastAsia"/>
                          <w:b/>
                          <w:color w:val="000000" w:themeColor="text1"/>
                          <w:sz w:val="24"/>
                          <w:szCs w:val="24"/>
                        </w:rPr>
                        <w:t>取組み</w:t>
                      </w:r>
                    </w:p>
                  </w:txbxContent>
                </v:textbox>
              </v:shape>
            </w:pict>
          </mc:Fallback>
        </mc:AlternateContent>
      </w:r>
      <w:r w:rsidRPr="008F6698">
        <w:rPr>
          <w:rFonts w:ascii="ＭＳ 明朝" w:eastAsia="ＭＳ 明朝" w:hAnsi="ＭＳ 明朝" w:cs="Segoe UI Symbol"/>
          <w:b/>
          <w:noProof/>
          <w:color w:val="000000" w:themeColor="text1"/>
          <w:sz w:val="22"/>
        </w:rPr>
        <mc:AlternateContent>
          <mc:Choice Requires="wps">
            <w:drawing>
              <wp:anchor distT="0" distB="0" distL="114300" distR="114300" simplePos="0" relativeHeight="251985920" behindDoc="0" locked="0" layoutInCell="1" allowOverlap="1" wp14:anchorId="5608E542" wp14:editId="2E5007EB">
                <wp:simplePos x="0" y="0"/>
                <wp:positionH relativeFrom="column">
                  <wp:posOffset>1512570</wp:posOffset>
                </wp:positionH>
                <wp:positionV relativeFrom="paragraph">
                  <wp:posOffset>0</wp:posOffset>
                </wp:positionV>
                <wp:extent cx="5183640" cy="359280"/>
                <wp:effectExtent l="0" t="0" r="0" b="3175"/>
                <wp:wrapNone/>
                <wp:docPr id="12" name="テキスト ボックス 12"/>
                <wp:cNvGraphicFramePr/>
                <a:graphic xmlns:a="http://schemas.openxmlformats.org/drawingml/2006/main">
                  <a:graphicData uri="http://schemas.microsoft.com/office/word/2010/wordprocessingShape">
                    <wps:wsp>
                      <wps:cNvSpPr txBox="1"/>
                      <wps:spPr>
                        <a:xfrm>
                          <a:off x="0" y="0"/>
                          <a:ext cx="5183640" cy="359280"/>
                        </a:xfrm>
                        <a:prstGeom prst="rect">
                          <a:avLst/>
                        </a:prstGeom>
                        <a:solidFill>
                          <a:sysClr val="window" lastClr="FFFFFF"/>
                        </a:solidFill>
                        <a:ln w="6350">
                          <a:noFill/>
                        </a:ln>
                        <a:effectLst/>
                      </wps:spPr>
                      <wps:txbx>
                        <w:txbxContent>
                          <w:p w:rsidR="00032A39" w:rsidRPr="003B012C" w:rsidRDefault="00032A39" w:rsidP="00032A39">
                            <w:pPr>
                              <w:ind w:firstLineChars="50" w:firstLine="120"/>
                              <w:rPr>
                                <w:b/>
                                <w:sz w:val="24"/>
                                <w:szCs w:val="24"/>
                              </w:rPr>
                            </w:pPr>
                            <w:r w:rsidRPr="008F6698">
                              <w:rPr>
                                <w:rFonts w:ascii="ＭＳ 明朝" w:eastAsia="ＭＳ 明朝" w:hAnsi="ＭＳ 明朝" w:hint="eastAsia"/>
                                <w:b/>
                                <w:sz w:val="24"/>
                                <w:szCs w:val="24"/>
                              </w:rPr>
                              <w:t>～</w:t>
                            </w:r>
                            <w:r w:rsidRPr="003C08CF">
                              <w:rPr>
                                <w:rFonts w:ascii="ＭＳ ゴシック" w:eastAsia="ＭＳ ゴシック" w:hAnsi="ＭＳ ゴシック" w:hint="eastAsia"/>
                                <w:b/>
                                <w:sz w:val="24"/>
                                <w:szCs w:val="24"/>
                              </w:rPr>
                              <w:t xml:space="preserve"> コンタクトレンズを使用し始める</w:t>
                            </w:r>
                            <w:r w:rsidRPr="003C08CF">
                              <w:rPr>
                                <w:rFonts w:ascii="ＭＳ ゴシック" w:eastAsia="ＭＳ ゴシック" w:hAnsi="ＭＳ ゴシック"/>
                                <w:b/>
                                <w:sz w:val="24"/>
                                <w:szCs w:val="24"/>
                              </w:rPr>
                              <w:t>小</w:t>
                            </w:r>
                            <w:r w:rsidR="00BD6F1C">
                              <w:rPr>
                                <w:rFonts w:ascii="ＭＳ ゴシック" w:eastAsia="ＭＳ ゴシック" w:hAnsi="ＭＳ ゴシック" w:hint="eastAsia"/>
                                <w:b/>
                                <w:sz w:val="24"/>
                                <w:szCs w:val="24"/>
                              </w:rPr>
                              <w:t>・</w:t>
                            </w:r>
                            <w:r w:rsidRPr="003C08CF">
                              <w:rPr>
                                <w:rFonts w:ascii="ＭＳ ゴシック" w:eastAsia="ＭＳ ゴシック" w:hAnsi="ＭＳ ゴシック"/>
                                <w:b/>
                                <w:sz w:val="24"/>
                                <w:szCs w:val="24"/>
                              </w:rPr>
                              <w:t>中学生への教育</w:t>
                            </w:r>
                            <w:r w:rsidRPr="003C08CF">
                              <w:rPr>
                                <w:rFonts w:ascii="ＭＳ ゴシック" w:eastAsia="ＭＳ ゴシック" w:hAnsi="ＭＳ ゴシック" w:hint="eastAsia"/>
                                <w:b/>
                                <w:sz w:val="24"/>
                                <w:szCs w:val="24"/>
                              </w:rPr>
                              <w:t xml:space="preserve"> </w:t>
                            </w:r>
                            <w:r w:rsidRPr="008F6698">
                              <w:rPr>
                                <w:rFonts w:ascii="ＭＳ 明朝" w:eastAsia="ＭＳ 明朝" w:hAnsi="ＭＳ 明朝" w:hint="eastAsia"/>
                                <w:b/>
                                <w:sz w:val="24"/>
                                <w:szCs w:val="24"/>
                              </w:rPr>
                              <w:t>～</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8E542" id="テキスト ボックス 12" o:spid="_x0000_s1031" type="#_x0000_t202" style="position:absolute;margin-left:119.1pt;margin-top:0;width:408.15pt;height:28.3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" fillcolor="window" stroked="f" strokeweight=".5pt">
                <v:textbox inset=",1mm">
                  <w:txbxContent>
                    <w:p w:rsidR="00032A39" w:rsidRPr="003B012C" w:rsidRDefault="00032A39" w:rsidP="00032A39">
                      <w:pPr>
                        <w:ind w:firstLineChars="50" w:firstLine="120"/>
                        <w:rPr>
                          <w:b/>
                          <w:sz w:val="24"/>
                          <w:szCs w:val="24"/>
                        </w:rPr>
                      </w:pPr>
                      <w:r w:rsidRPr="008F6698">
                        <w:rPr>
                          <w:rFonts w:ascii="ＭＳ 明朝" w:eastAsia="ＭＳ 明朝" w:hAnsi="ＭＳ 明朝" w:hint="eastAsia"/>
                          <w:b/>
                          <w:sz w:val="24"/>
                          <w:szCs w:val="24"/>
                        </w:rPr>
                        <w:t>～</w:t>
                      </w:r>
                      <w:r w:rsidRPr="003C08CF">
                        <w:rPr>
                          <w:rFonts w:ascii="ＭＳ ゴシック" w:eastAsia="ＭＳ ゴシック" w:hAnsi="ＭＳ ゴシック" w:hint="eastAsia"/>
                          <w:b/>
                          <w:sz w:val="24"/>
                          <w:szCs w:val="24"/>
                        </w:rPr>
                        <w:t xml:space="preserve"> コンタクトレンズを使用し始める</w:t>
                      </w:r>
                      <w:r w:rsidRPr="003C08CF">
                        <w:rPr>
                          <w:rFonts w:ascii="ＭＳ ゴシック" w:eastAsia="ＭＳ ゴシック" w:hAnsi="ＭＳ ゴシック"/>
                          <w:b/>
                          <w:sz w:val="24"/>
                          <w:szCs w:val="24"/>
                        </w:rPr>
                        <w:t>小</w:t>
                      </w:r>
                      <w:r w:rsidR="00BD6F1C">
                        <w:rPr>
                          <w:rFonts w:ascii="ＭＳ ゴシック" w:eastAsia="ＭＳ ゴシック" w:hAnsi="ＭＳ ゴシック" w:hint="eastAsia"/>
                          <w:b/>
                          <w:sz w:val="24"/>
                          <w:szCs w:val="24"/>
                        </w:rPr>
                        <w:t>・</w:t>
                      </w:r>
                      <w:r w:rsidRPr="003C08CF">
                        <w:rPr>
                          <w:rFonts w:ascii="ＭＳ ゴシック" w:eastAsia="ＭＳ ゴシック" w:hAnsi="ＭＳ ゴシック"/>
                          <w:b/>
                          <w:sz w:val="24"/>
                          <w:szCs w:val="24"/>
                        </w:rPr>
                        <w:t>中学生への教育</w:t>
                      </w:r>
                      <w:r w:rsidRPr="003C08CF">
                        <w:rPr>
                          <w:rFonts w:ascii="ＭＳ ゴシック" w:eastAsia="ＭＳ ゴシック" w:hAnsi="ＭＳ ゴシック" w:hint="eastAsia"/>
                          <w:b/>
                          <w:sz w:val="24"/>
                          <w:szCs w:val="24"/>
                        </w:rPr>
                        <w:t xml:space="preserve"> </w:t>
                      </w:r>
                      <w:r w:rsidRPr="008F6698">
                        <w:rPr>
                          <w:rFonts w:ascii="ＭＳ 明朝" w:eastAsia="ＭＳ 明朝" w:hAnsi="ＭＳ 明朝" w:hint="eastAsia"/>
                          <w:b/>
                          <w:sz w:val="24"/>
                          <w:szCs w:val="24"/>
                        </w:rPr>
                        <w:t>～</w:t>
                      </w:r>
                    </w:p>
                  </w:txbxContent>
                </v:textbox>
              </v:shape>
            </w:pict>
          </mc:Fallback>
        </mc:AlternateContent>
      </w:r>
    </w:p>
    <w:p w:rsidR="00F452C4" w:rsidRPr="008F6698" w:rsidRDefault="00F452C4" w:rsidP="008F6698">
      <w:pPr>
        <w:adjustRightInd w:val="0"/>
        <w:jc w:val="left"/>
        <w:rPr>
          <w:rFonts w:ascii="ＭＳ 明朝" w:eastAsia="ＭＳ 明朝" w:hAnsi="ＭＳ 明朝" w:cs="Segoe UI Symbol"/>
          <w:b/>
          <w:color w:val="000000" w:themeColor="text1"/>
          <w:sz w:val="22"/>
        </w:rPr>
      </w:pPr>
    </w:p>
    <w:p w:rsidR="00B44E7D" w:rsidRPr="008F6698" w:rsidRDefault="00A05FF8" w:rsidP="008F6698">
      <w:pPr>
        <w:adjustRightInd w:val="0"/>
        <w:ind w:leftChars="100" w:left="431" w:hangingChars="100" w:hanging="221"/>
        <w:jc w:val="left"/>
        <w:rPr>
          <w:rFonts w:ascii="ＭＳ 明朝" w:eastAsia="ＭＳ 明朝" w:hAnsi="ＭＳ 明朝"/>
          <w:b/>
          <w:color w:val="000000" w:themeColor="text1"/>
          <w:sz w:val="22"/>
        </w:rPr>
      </w:pPr>
      <w:r w:rsidRPr="008F6698">
        <w:rPr>
          <w:rFonts w:ascii="ＭＳ 明朝" w:eastAsia="ＭＳ 明朝" w:hAnsi="ＭＳ 明朝" w:hint="eastAsia"/>
          <w:b/>
          <w:color w:val="000000" w:themeColor="text1"/>
          <w:sz w:val="22"/>
        </w:rPr>
        <w:t xml:space="preserve">○　</w:t>
      </w:r>
      <w:r w:rsidR="00E46417" w:rsidRPr="008F6698">
        <w:rPr>
          <w:rFonts w:ascii="ＭＳ 明朝" w:eastAsia="ＭＳ 明朝" w:hAnsi="ＭＳ 明朝" w:hint="eastAsia"/>
          <w:b/>
          <w:color w:val="000000" w:themeColor="text1"/>
          <w:sz w:val="22"/>
        </w:rPr>
        <w:t>現在、学校</w:t>
      </w:r>
      <w:r w:rsidR="005D41BB" w:rsidRPr="008F6698">
        <w:rPr>
          <w:rFonts w:ascii="ＭＳ 明朝" w:eastAsia="ＭＳ 明朝" w:hAnsi="ＭＳ 明朝" w:hint="eastAsia"/>
          <w:b/>
          <w:color w:val="000000" w:themeColor="text1"/>
          <w:sz w:val="22"/>
        </w:rPr>
        <w:t>で行われている</w:t>
      </w:r>
      <w:r w:rsidR="00E46417" w:rsidRPr="008F6698">
        <w:rPr>
          <w:rFonts w:ascii="ＭＳ 明朝" w:eastAsia="ＭＳ 明朝" w:hAnsi="ＭＳ 明朝" w:hint="eastAsia"/>
          <w:b/>
          <w:color w:val="000000" w:themeColor="text1"/>
          <w:sz w:val="22"/>
        </w:rPr>
        <w:t>健康教育</w:t>
      </w:r>
      <w:r w:rsidR="0077394F" w:rsidRPr="008F6698">
        <w:rPr>
          <w:rFonts w:ascii="ＭＳ 明朝" w:eastAsia="ＭＳ 明朝" w:hAnsi="ＭＳ 明朝" w:hint="eastAsia"/>
          <w:b/>
          <w:color w:val="000000" w:themeColor="text1"/>
          <w:sz w:val="22"/>
        </w:rPr>
        <w:t>（保健教育）</w:t>
      </w:r>
      <w:r w:rsidR="005D41BB" w:rsidRPr="008F6698">
        <w:rPr>
          <w:rFonts w:ascii="ＭＳ 明朝" w:eastAsia="ＭＳ 明朝" w:hAnsi="ＭＳ 明朝" w:hint="eastAsia"/>
          <w:b/>
          <w:color w:val="000000" w:themeColor="text1"/>
          <w:sz w:val="22"/>
        </w:rPr>
        <w:t>に</w:t>
      </w:r>
      <w:r w:rsidR="00B44E7D" w:rsidRPr="008F6698">
        <w:rPr>
          <w:rFonts w:ascii="ＭＳ 明朝" w:eastAsia="ＭＳ 明朝" w:hAnsi="ＭＳ 明朝" w:hint="eastAsia"/>
          <w:b/>
          <w:color w:val="000000" w:themeColor="text1"/>
          <w:sz w:val="22"/>
        </w:rPr>
        <w:t>おいて</w:t>
      </w:r>
      <w:r w:rsidR="005D41BB" w:rsidRPr="008F6698">
        <w:rPr>
          <w:rFonts w:ascii="ＭＳ 明朝" w:eastAsia="ＭＳ 明朝" w:hAnsi="ＭＳ 明朝" w:hint="eastAsia"/>
          <w:b/>
          <w:color w:val="000000" w:themeColor="text1"/>
          <w:sz w:val="22"/>
        </w:rPr>
        <w:t>、</w:t>
      </w:r>
      <w:r w:rsidR="00772DB4" w:rsidRPr="008F6698">
        <w:rPr>
          <w:rFonts w:ascii="ＭＳ 明朝" w:eastAsia="ＭＳ 明朝" w:hAnsi="ＭＳ 明朝" w:hint="eastAsia"/>
          <w:b/>
          <w:color w:val="000000" w:themeColor="text1"/>
          <w:sz w:val="22"/>
        </w:rPr>
        <w:t>コンタクトレンズの適正使用を</w:t>
      </w:r>
      <w:r w:rsidR="00E46417" w:rsidRPr="008F6698">
        <w:rPr>
          <w:rFonts w:ascii="ＭＳ 明朝" w:eastAsia="ＭＳ 明朝" w:hAnsi="ＭＳ 明朝" w:hint="eastAsia"/>
          <w:b/>
          <w:color w:val="000000" w:themeColor="text1"/>
          <w:sz w:val="22"/>
        </w:rPr>
        <w:t>教育テーマとして取り上げられるよう</w:t>
      </w:r>
      <w:r w:rsidR="00772DB4" w:rsidRPr="008F6698">
        <w:rPr>
          <w:rFonts w:ascii="ＭＳ 明朝" w:eastAsia="ＭＳ 明朝" w:hAnsi="ＭＳ 明朝" w:hint="eastAsia"/>
          <w:b/>
          <w:color w:val="000000" w:themeColor="text1"/>
          <w:sz w:val="22"/>
        </w:rPr>
        <w:t>、関係者に</w:t>
      </w:r>
      <w:r w:rsidR="00E46417" w:rsidRPr="008F6698">
        <w:rPr>
          <w:rFonts w:ascii="ＭＳ 明朝" w:eastAsia="ＭＳ 明朝" w:hAnsi="ＭＳ 明朝" w:hint="eastAsia"/>
          <w:b/>
          <w:color w:val="000000" w:themeColor="text1"/>
          <w:sz w:val="22"/>
        </w:rPr>
        <w:t>働きかける。</w:t>
      </w:r>
    </w:p>
    <w:p w:rsidR="0062783E" w:rsidRPr="008F6698" w:rsidRDefault="00B44E7D" w:rsidP="008F6698">
      <w:pPr>
        <w:adjustRightInd w:val="0"/>
        <w:ind w:leftChars="200" w:left="420" w:firstLineChars="100" w:firstLine="221"/>
        <w:jc w:val="left"/>
        <w:rPr>
          <w:rFonts w:ascii="ＭＳ 明朝" w:eastAsia="ＭＳ 明朝" w:hAnsi="ＭＳ 明朝"/>
          <w:b/>
          <w:color w:val="000000" w:themeColor="text1"/>
          <w:sz w:val="22"/>
        </w:rPr>
      </w:pPr>
      <w:r w:rsidRPr="008F6698">
        <w:rPr>
          <w:rFonts w:ascii="ＭＳ 明朝" w:eastAsia="ＭＳ 明朝" w:hAnsi="ＭＳ 明朝" w:hint="eastAsia"/>
          <w:b/>
          <w:color w:val="000000" w:themeColor="text1"/>
          <w:sz w:val="22"/>
        </w:rPr>
        <w:t>そのために、</w:t>
      </w:r>
      <w:r w:rsidR="00E46417" w:rsidRPr="008F6698">
        <w:rPr>
          <w:rFonts w:ascii="ＭＳ 明朝" w:eastAsia="ＭＳ 明朝" w:hAnsi="ＭＳ 明朝" w:hint="eastAsia"/>
          <w:b/>
          <w:color w:val="000000" w:themeColor="text1"/>
          <w:sz w:val="22"/>
        </w:rPr>
        <w:t>コンタクトレンズに興味を持ち</w:t>
      </w:r>
      <w:r w:rsidR="0077394F" w:rsidRPr="008F6698">
        <w:rPr>
          <w:rFonts w:ascii="ＭＳ 明朝" w:eastAsia="ＭＳ 明朝" w:hAnsi="ＭＳ 明朝" w:hint="eastAsia"/>
          <w:b/>
          <w:color w:val="000000" w:themeColor="text1"/>
          <w:sz w:val="22"/>
        </w:rPr>
        <w:t>、</w:t>
      </w:r>
      <w:r w:rsidR="00E46417" w:rsidRPr="008F6698">
        <w:rPr>
          <w:rFonts w:ascii="ＭＳ 明朝" w:eastAsia="ＭＳ 明朝" w:hAnsi="ＭＳ 明朝" w:hint="eastAsia"/>
          <w:b/>
          <w:color w:val="000000" w:themeColor="text1"/>
          <w:sz w:val="22"/>
        </w:rPr>
        <w:t>使用を始める小・中学生に必要な知識</w:t>
      </w:r>
      <w:r w:rsidR="0077394F" w:rsidRPr="008F6698">
        <w:rPr>
          <w:rFonts w:ascii="ＭＳ 明朝" w:eastAsia="ＭＳ 明朝" w:hAnsi="ＭＳ 明朝" w:hint="eastAsia"/>
          <w:b/>
          <w:color w:val="000000" w:themeColor="text1"/>
          <w:sz w:val="22"/>
        </w:rPr>
        <w:t>や</w:t>
      </w:r>
      <w:r w:rsidR="00E46417" w:rsidRPr="008F6698">
        <w:rPr>
          <w:rFonts w:ascii="ＭＳ 明朝" w:eastAsia="ＭＳ 明朝" w:hAnsi="ＭＳ 明朝" w:hint="eastAsia"/>
          <w:b/>
          <w:color w:val="000000" w:themeColor="text1"/>
          <w:sz w:val="22"/>
        </w:rPr>
        <w:t>、教育者</w:t>
      </w:r>
      <w:r w:rsidR="00A05FF8" w:rsidRPr="008F6698">
        <w:rPr>
          <w:rFonts w:ascii="ＭＳ 明朝" w:eastAsia="ＭＳ 明朝" w:hAnsi="ＭＳ 明朝" w:hint="eastAsia"/>
          <w:b/>
          <w:color w:val="000000" w:themeColor="text1"/>
          <w:sz w:val="22"/>
        </w:rPr>
        <w:t>に必要な</w:t>
      </w:r>
      <w:r w:rsidR="00E46417" w:rsidRPr="008F6698">
        <w:rPr>
          <w:rFonts w:ascii="ＭＳ 明朝" w:eastAsia="ＭＳ 明朝" w:hAnsi="ＭＳ 明朝" w:hint="eastAsia"/>
          <w:b/>
          <w:color w:val="000000" w:themeColor="text1"/>
          <w:sz w:val="22"/>
        </w:rPr>
        <w:t>情報を整理し、教育用資料</w:t>
      </w:r>
      <w:r w:rsidR="0062783E" w:rsidRPr="008F6698">
        <w:rPr>
          <w:rFonts w:ascii="ＭＳ 明朝" w:eastAsia="ＭＳ 明朝" w:hAnsi="ＭＳ 明朝" w:hint="eastAsia"/>
          <w:b/>
          <w:color w:val="000000" w:themeColor="text1"/>
          <w:sz w:val="22"/>
        </w:rPr>
        <w:t>（</w:t>
      </w:r>
      <w:r w:rsidR="00E46417" w:rsidRPr="008F6698">
        <w:rPr>
          <w:rFonts w:ascii="ＭＳ 明朝" w:eastAsia="ＭＳ 明朝" w:hAnsi="ＭＳ 明朝" w:hint="eastAsia"/>
          <w:b/>
          <w:color w:val="000000" w:themeColor="text1"/>
          <w:sz w:val="22"/>
        </w:rPr>
        <w:t>見本</w:t>
      </w:r>
      <w:r w:rsidR="0062783E" w:rsidRPr="008F6698">
        <w:rPr>
          <w:rFonts w:ascii="ＭＳ 明朝" w:eastAsia="ＭＳ 明朝" w:hAnsi="ＭＳ 明朝" w:hint="eastAsia"/>
          <w:b/>
          <w:color w:val="000000" w:themeColor="text1"/>
          <w:sz w:val="22"/>
        </w:rPr>
        <w:t>）</w:t>
      </w:r>
      <w:r w:rsidR="00E46417" w:rsidRPr="008F6698">
        <w:rPr>
          <w:rFonts w:ascii="ＭＳ 明朝" w:eastAsia="ＭＳ 明朝" w:hAnsi="ＭＳ 明朝" w:hint="eastAsia"/>
          <w:b/>
          <w:color w:val="000000" w:themeColor="text1"/>
          <w:sz w:val="22"/>
        </w:rPr>
        <w:t>を作成した。</w:t>
      </w:r>
    </w:p>
    <w:p w:rsidR="00EE3F99" w:rsidRPr="008F6698" w:rsidRDefault="00F42791" w:rsidP="008F6698">
      <w:pPr>
        <w:adjustRightInd w:val="0"/>
        <w:jc w:val="left"/>
        <w:rPr>
          <w:rFonts w:ascii="ＭＳ 明朝" w:eastAsia="ＭＳ 明朝" w:hAnsi="ＭＳ 明朝" w:cs="Segoe UI Symbol"/>
          <w:b/>
          <w:color w:val="000000" w:themeColor="text1"/>
          <w:sz w:val="22"/>
        </w:rPr>
      </w:pPr>
      <w:r>
        <w:rPr>
          <w:rFonts w:asciiTheme="minorEastAsia" w:hAnsiTheme="minorEastAsia" w:hint="eastAsia"/>
          <w:noProof/>
          <w:sz w:val="24"/>
          <w:szCs w:val="24"/>
        </w:rPr>
        <mc:AlternateContent>
          <mc:Choice Requires="wps">
            <w:drawing>
              <wp:anchor distT="0" distB="0" distL="114300" distR="114300" simplePos="0" relativeHeight="251990016" behindDoc="0" locked="0" layoutInCell="1" allowOverlap="1" wp14:anchorId="7D643FCD" wp14:editId="09F0A87E">
                <wp:simplePos x="0" y="0"/>
                <wp:positionH relativeFrom="column">
                  <wp:align>right</wp:align>
                </wp:positionH>
                <wp:positionV relativeFrom="paragraph">
                  <wp:posOffset>-352425</wp:posOffset>
                </wp:positionV>
                <wp:extent cx="85725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chemeClr val="lt1"/>
                        </a:solidFill>
                        <a:ln w="6350">
                          <a:solidFill>
                            <a:prstClr val="black"/>
                          </a:solidFill>
                        </a:ln>
                      </wps:spPr>
                      <wps:txbx>
                        <w:txbxContent>
                          <w:p w:rsidR="00F42791" w:rsidRPr="001A6753" w:rsidRDefault="00F42791" w:rsidP="00F42791">
                            <w:pPr>
                              <w:jc w:val="center"/>
                              <w:rPr>
                                <w:rFonts w:asciiTheme="majorEastAsia" w:eastAsiaTheme="majorEastAsia" w:hAnsiTheme="majorEastAsia"/>
                              </w:rPr>
                            </w:pPr>
                            <w:bookmarkStart w:id="0" w:name="_GoBack"/>
                            <w:r w:rsidRPr="001A6753">
                              <w:rPr>
                                <w:rFonts w:asciiTheme="majorEastAsia" w:eastAsiaTheme="majorEastAsia" w:hAnsiTheme="majorEastAsia" w:hint="eastAsia"/>
                              </w:rPr>
                              <w:t>資料</w:t>
                            </w:r>
                            <w:r w:rsidRPr="001A6753">
                              <w:rPr>
                                <w:rFonts w:asciiTheme="majorEastAsia" w:eastAsiaTheme="majorEastAsia" w:hAnsiTheme="majorEastAsia"/>
                              </w:rPr>
                              <w:t>１－</w:t>
                            </w:r>
                            <w:r>
                              <w:rPr>
                                <w:rFonts w:asciiTheme="majorEastAsia" w:eastAsiaTheme="majorEastAsia" w:hAnsiTheme="majorEastAsia" w:hint="eastAsia"/>
                              </w:rPr>
                              <w:t>２</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43FCD" id="テキスト ボックス 4" o:spid="_x0000_s1032" type="#_x0000_t202" style="position:absolute;margin-left:16.3pt;margin-top:-27.75pt;width:67.5pt;height:25.5pt;z-index:2519900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" fillcolor="white [3201]" strokeweight=".5pt">
                <v:textbox>
                  <w:txbxContent>
                    <w:p w:rsidR="00F42791" w:rsidRPr="001A6753" w:rsidRDefault="00F42791" w:rsidP="00F42791">
                      <w:pPr>
                        <w:jc w:val="center"/>
                        <w:rPr>
                          <w:rFonts w:asciiTheme="majorEastAsia" w:eastAsiaTheme="majorEastAsia" w:hAnsiTheme="majorEastAsia"/>
                        </w:rPr>
                      </w:pPr>
                      <w:bookmarkStart w:id="1" w:name="_GoBack"/>
                      <w:r w:rsidRPr="001A6753">
                        <w:rPr>
                          <w:rFonts w:asciiTheme="majorEastAsia" w:eastAsiaTheme="majorEastAsia" w:hAnsiTheme="majorEastAsia" w:hint="eastAsia"/>
                        </w:rPr>
                        <w:t>資料</w:t>
                      </w:r>
                      <w:r w:rsidRPr="001A6753">
                        <w:rPr>
                          <w:rFonts w:asciiTheme="majorEastAsia" w:eastAsiaTheme="majorEastAsia" w:hAnsiTheme="majorEastAsia"/>
                        </w:rPr>
                        <w:t>１－</w:t>
                      </w:r>
                      <w:r>
                        <w:rPr>
                          <w:rFonts w:asciiTheme="majorEastAsia" w:eastAsiaTheme="majorEastAsia" w:hAnsiTheme="majorEastAsia" w:hint="eastAsia"/>
                        </w:rPr>
                        <w:t>２</w:t>
                      </w:r>
                      <w:bookmarkEnd w:id="1"/>
                    </w:p>
                  </w:txbxContent>
                </v:textbox>
              </v:shape>
            </w:pict>
          </mc:Fallback>
        </mc:AlternateContent>
      </w:r>
      <w:r w:rsidR="0062783E" w:rsidRPr="008F6698">
        <w:rPr>
          <w:rFonts w:ascii="ＭＳ 明朝" w:eastAsia="ＭＳ 明朝" w:hAnsi="ＭＳ 明朝"/>
          <w:noProof/>
          <w:sz w:val="22"/>
        </w:rPr>
        <mc:AlternateContent>
          <mc:Choice Requires="wps">
            <w:drawing>
              <wp:anchor distT="0" distB="0" distL="114300" distR="114300" simplePos="0" relativeHeight="251976704" behindDoc="0" locked="0" layoutInCell="1" allowOverlap="1">
                <wp:simplePos x="0" y="0"/>
                <wp:positionH relativeFrom="column">
                  <wp:posOffset>71755</wp:posOffset>
                </wp:positionH>
                <wp:positionV relativeFrom="paragraph">
                  <wp:posOffset>180340</wp:posOffset>
                </wp:positionV>
                <wp:extent cx="6479640" cy="1439640"/>
                <wp:effectExtent l="0" t="0" r="16510" b="27305"/>
                <wp:wrapNone/>
                <wp:docPr id="21" name="角丸四角形 21"/>
                <wp:cNvGraphicFramePr/>
                <a:graphic xmlns:a="http://schemas.openxmlformats.org/drawingml/2006/main">
                  <a:graphicData uri="http://schemas.microsoft.com/office/word/2010/wordprocessingShape">
                    <wps:wsp>
                      <wps:cNvSpPr/>
                      <wps:spPr>
                        <a:xfrm>
                          <a:off x="0" y="0"/>
                          <a:ext cx="6479640" cy="14396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81D60" id="角丸四角形 21" o:spid="_x0000_s1026" style="position:absolute;left:0;text-align:left;margin-left:5.65pt;margin-top:14.2pt;width:510.2pt;height:113.3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" filled="f" strokecolor="black [3213]" strokeweight="1pt">
                <v:textbox inset="2mm,1mm,2mm,1mm"/>
              </v:roundrect>
            </w:pict>
          </mc:Fallback>
        </mc:AlternateContent>
      </w:r>
      <w:r w:rsidR="00EE3F99" w:rsidRPr="008F6698">
        <w:rPr>
          <w:rFonts w:ascii="ＭＳ 明朝" w:eastAsia="ＭＳ 明朝" w:hAnsi="ＭＳ 明朝"/>
          <w:noProof/>
          <w:sz w:val="22"/>
        </w:rPr>
        <mc:AlternateContent>
          <mc:Choice Requires="wps">
            <w:drawing>
              <wp:anchor distT="0" distB="0" distL="114300" distR="114300" simplePos="0" relativeHeight="251977728" behindDoc="0" locked="0" layoutInCell="1" allowOverlap="1" wp14:anchorId="484FE66A" wp14:editId="3C473990">
                <wp:simplePos x="0" y="0"/>
                <wp:positionH relativeFrom="column">
                  <wp:posOffset>1728470</wp:posOffset>
                </wp:positionH>
                <wp:positionV relativeFrom="paragraph">
                  <wp:posOffset>36195</wp:posOffset>
                </wp:positionV>
                <wp:extent cx="2664000" cy="324000"/>
                <wp:effectExtent l="0" t="0" r="22225" b="19050"/>
                <wp:wrapNone/>
                <wp:docPr id="10" name="角丸四角形 10"/>
                <wp:cNvGraphicFramePr/>
                <a:graphic xmlns:a="http://schemas.openxmlformats.org/drawingml/2006/main">
                  <a:graphicData uri="http://schemas.microsoft.com/office/word/2010/wordprocessingShape">
                    <wps:wsp>
                      <wps:cNvSpPr/>
                      <wps:spPr>
                        <a:xfrm>
                          <a:off x="0" y="0"/>
                          <a:ext cx="2664000" cy="3240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7141B9" w:rsidRDefault="0062783E" w:rsidP="00E570FC">
                            <w:pPr>
                              <w:jc w:val="center"/>
                            </w:pPr>
                            <w:r>
                              <w:rPr>
                                <w:rFonts w:hint="eastAsia"/>
                                <w:b/>
                                <w:sz w:val="24"/>
                                <w:szCs w:val="24"/>
                              </w:rPr>
                              <w:t>資料</w:t>
                            </w:r>
                            <w:r>
                              <w:rPr>
                                <w:b/>
                                <w:sz w:val="24"/>
                                <w:szCs w:val="24"/>
                              </w:rPr>
                              <w:t>（</w:t>
                            </w:r>
                            <w:r w:rsidR="00E46417">
                              <w:rPr>
                                <w:rFonts w:hint="eastAsia"/>
                                <w:b/>
                                <w:sz w:val="24"/>
                                <w:szCs w:val="24"/>
                              </w:rPr>
                              <w:t>見本</w:t>
                            </w:r>
                            <w:r>
                              <w:rPr>
                                <w:rFonts w:hint="eastAsia"/>
                                <w:b/>
                                <w:sz w:val="24"/>
                                <w:szCs w:val="24"/>
                              </w:rPr>
                              <w:t>）</w:t>
                            </w:r>
                            <w:r w:rsidR="00E46417">
                              <w:rPr>
                                <w:rFonts w:hint="eastAsia"/>
                                <w:b/>
                                <w:sz w:val="24"/>
                                <w:szCs w:val="24"/>
                              </w:rPr>
                              <w:t>作成</w:t>
                            </w:r>
                            <w:r w:rsidR="00A50E51">
                              <w:rPr>
                                <w:rFonts w:hint="eastAsia"/>
                                <w:b/>
                                <w:sz w:val="24"/>
                                <w:szCs w:val="24"/>
                              </w:rPr>
                              <w:t>のポイント</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FE66A" id="角丸四角形 10" o:spid="_x0000_s1032" style="position:absolute;margin-left:136.1pt;margin-top:2.85pt;width:209.75pt;height:25.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" fillcolor="white [3201]" strokecolor="black [3200]">
                <v:textbox inset="2mm,1mm,2mm,1mm">
                  <w:txbxContent>
                    <w:p w:rsidR="007141B9" w:rsidRDefault="0062783E" w:rsidP="00E570FC">
                      <w:pPr>
                        <w:jc w:val="center"/>
                      </w:pPr>
                      <w:r>
                        <w:rPr>
                          <w:rFonts w:hint="eastAsia"/>
                          <w:b/>
                          <w:sz w:val="24"/>
                          <w:szCs w:val="24"/>
                        </w:rPr>
                        <w:t>資料</w:t>
                      </w:r>
                      <w:r>
                        <w:rPr>
                          <w:b/>
                          <w:sz w:val="24"/>
                          <w:szCs w:val="24"/>
                        </w:rPr>
                        <w:t>（</w:t>
                      </w:r>
                      <w:r w:rsidR="00E46417">
                        <w:rPr>
                          <w:rFonts w:hint="eastAsia"/>
                          <w:b/>
                          <w:sz w:val="24"/>
                          <w:szCs w:val="24"/>
                        </w:rPr>
                        <w:t>見本</w:t>
                      </w:r>
                      <w:r>
                        <w:rPr>
                          <w:rFonts w:hint="eastAsia"/>
                          <w:b/>
                          <w:sz w:val="24"/>
                          <w:szCs w:val="24"/>
                        </w:rPr>
                        <w:t>）</w:t>
                      </w:r>
                      <w:r w:rsidR="00E46417">
                        <w:rPr>
                          <w:rFonts w:hint="eastAsia"/>
                          <w:b/>
                          <w:sz w:val="24"/>
                          <w:szCs w:val="24"/>
                        </w:rPr>
                        <w:t>作成</w:t>
                      </w:r>
                      <w:r w:rsidR="00A50E51">
                        <w:rPr>
                          <w:rFonts w:hint="eastAsia"/>
                          <w:b/>
                          <w:sz w:val="24"/>
                          <w:szCs w:val="24"/>
                        </w:rPr>
                        <w:t>のポイント</w:t>
                      </w:r>
                    </w:p>
                  </w:txbxContent>
                </v:textbox>
              </v:roundrect>
            </w:pict>
          </mc:Fallback>
        </mc:AlternateContent>
      </w:r>
    </w:p>
    <w:p w:rsidR="00E21415" w:rsidRPr="008F6698" w:rsidRDefault="00EE3F99" w:rsidP="008F6698">
      <w:pPr>
        <w:adjustRightInd w:val="0"/>
        <w:jc w:val="left"/>
        <w:rPr>
          <w:rFonts w:ascii="ＭＳ 明朝" w:eastAsia="ＭＳ 明朝" w:hAnsi="ＭＳ 明朝" w:cs="Segoe UI Symbol"/>
          <w:b/>
          <w:color w:val="000000" w:themeColor="text1"/>
          <w:sz w:val="22"/>
        </w:rPr>
      </w:pPr>
      <w:r w:rsidRPr="008F6698">
        <w:rPr>
          <w:rFonts w:ascii="ＭＳ 明朝" w:eastAsia="ＭＳ 明朝" w:hAnsi="ＭＳ 明朝"/>
          <w:noProof/>
          <w:sz w:val="22"/>
        </w:rPr>
        <mc:AlternateContent>
          <mc:Choice Requires="wps">
            <w:drawing>
              <wp:anchor distT="0" distB="0" distL="114300" distR="114300" simplePos="0" relativeHeight="251978752" behindDoc="0" locked="0" layoutInCell="1" allowOverlap="1">
                <wp:simplePos x="0" y="0"/>
                <wp:positionH relativeFrom="column">
                  <wp:posOffset>66040</wp:posOffset>
                </wp:positionH>
                <wp:positionV relativeFrom="paragraph">
                  <wp:posOffset>145415</wp:posOffset>
                </wp:positionV>
                <wp:extent cx="6526530" cy="12477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526530" cy="1247775"/>
                        </a:xfrm>
                        <a:prstGeom prst="rect">
                          <a:avLst/>
                        </a:prstGeom>
                        <a:solidFill>
                          <a:schemeClr val="lt1">
                            <a:alpha val="0"/>
                          </a:schemeClr>
                        </a:solidFill>
                        <a:ln w="6350">
                          <a:noFill/>
                        </a:ln>
                      </wps:spPr>
                      <wps:txbx>
                        <w:txbxContent>
                          <w:p w:rsidR="0062783E" w:rsidRDefault="007141B9" w:rsidP="00B44E7D">
                            <w:pPr>
                              <w:adjustRightInd w:val="0"/>
                              <w:ind w:left="220" w:hangingChars="100" w:hanging="220"/>
                              <w:rPr>
                                <w:rFonts w:ascii="ＭＳ 明朝" w:eastAsia="ＭＳ 明朝" w:hAnsi="ＭＳ 明朝"/>
                                <w:sz w:val="22"/>
                              </w:rPr>
                            </w:pPr>
                            <w:r w:rsidRPr="003C08CF">
                              <w:rPr>
                                <w:rFonts w:ascii="ＭＳ 明朝" w:eastAsia="ＭＳ 明朝" w:hAnsi="ＭＳ 明朝" w:hint="eastAsia"/>
                                <w:sz w:val="22"/>
                              </w:rPr>
                              <w:t xml:space="preserve">○　</w:t>
                            </w:r>
                            <w:r w:rsidR="0062783E" w:rsidRPr="003C08CF">
                              <w:rPr>
                                <w:rFonts w:ascii="ＭＳ 明朝" w:eastAsia="ＭＳ 明朝" w:hAnsi="ＭＳ 明朝" w:hint="eastAsia"/>
                                <w:sz w:val="22"/>
                              </w:rPr>
                              <w:t>コンタクトレンズを「はじめて使う」をポイントに</w:t>
                            </w:r>
                            <w:r w:rsidR="0062783E">
                              <w:rPr>
                                <w:rFonts w:ascii="ＭＳ 明朝" w:eastAsia="ＭＳ 明朝" w:hAnsi="ＭＳ 明朝" w:hint="eastAsia"/>
                                <w:sz w:val="22"/>
                              </w:rPr>
                              <w:t>、</w:t>
                            </w:r>
                            <w:r w:rsidR="0062783E" w:rsidRPr="003C08CF">
                              <w:rPr>
                                <w:rFonts w:ascii="ＭＳ 明朝" w:eastAsia="ＭＳ 明朝" w:hAnsi="ＭＳ 明朝" w:hint="eastAsia"/>
                                <w:sz w:val="22"/>
                              </w:rPr>
                              <w:t>より簡易な表現で理解されやすい内容</w:t>
                            </w:r>
                            <w:r w:rsidR="0062783E">
                              <w:rPr>
                                <w:rFonts w:ascii="ＭＳ 明朝" w:eastAsia="ＭＳ 明朝" w:hAnsi="ＭＳ 明朝" w:hint="eastAsia"/>
                                <w:sz w:val="22"/>
                              </w:rPr>
                              <w:t>とした</w:t>
                            </w:r>
                            <w:r w:rsidR="0062783E">
                              <w:rPr>
                                <w:rFonts w:ascii="ＭＳ 明朝" w:eastAsia="ＭＳ 明朝" w:hAnsi="ＭＳ 明朝"/>
                                <w:sz w:val="22"/>
                              </w:rPr>
                              <w:t>。</w:t>
                            </w:r>
                            <w:r w:rsidR="0062783E">
                              <w:rPr>
                                <w:rFonts w:ascii="ＭＳ 明朝" w:eastAsia="ＭＳ 明朝" w:hAnsi="ＭＳ 明朝" w:hint="eastAsia"/>
                                <w:sz w:val="22"/>
                              </w:rPr>
                              <w:t>また</w:t>
                            </w:r>
                            <w:r w:rsidR="0062783E">
                              <w:rPr>
                                <w:rFonts w:ascii="ＭＳ 明朝" w:eastAsia="ＭＳ 明朝" w:hAnsi="ＭＳ 明朝" w:cs="Segoe UI Symbol" w:hint="eastAsia"/>
                                <w:color w:val="000000" w:themeColor="text1"/>
                                <w:sz w:val="22"/>
                              </w:rPr>
                              <w:t>、</w:t>
                            </w:r>
                            <w:r w:rsidR="0062783E" w:rsidRPr="00240E70">
                              <w:rPr>
                                <w:rFonts w:ascii="ＭＳ 明朝" w:eastAsia="ＭＳ 明朝" w:hAnsi="ＭＳ 明朝" w:cs="Segoe UI Symbol" w:hint="eastAsia"/>
                                <w:color w:val="000000" w:themeColor="text1"/>
                                <w:sz w:val="22"/>
                              </w:rPr>
                              <w:t>児童・生徒の最も身近な指導者である保護者にも、適正な購入・使用、医療機関の受診について理解を求める</w:t>
                            </w:r>
                            <w:r w:rsidR="0062783E">
                              <w:rPr>
                                <w:rFonts w:ascii="ＭＳ 明朝" w:eastAsia="ＭＳ 明朝" w:hAnsi="ＭＳ 明朝" w:cs="Segoe UI Symbol" w:hint="eastAsia"/>
                                <w:color w:val="000000" w:themeColor="text1"/>
                                <w:sz w:val="22"/>
                              </w:rPr>
                              <w:t>資料とした</w:t>
                            </w:r>
                            <w:r w:rsidR="0062783E" w:rsidRPr="00240E70">
                              <w:rPr>
                                <w:rFonts w:ascii="ＭＳ 明朝" w:eastAsia="ＭＳ 明朝" w:hAnsi="ＭＳ 明朝" w:cs="Segoe UI Symbol" w:hint="eastAsia"/>
                                <w:color w:val="000000" w:themeColor="text1"/>
                                <w:sz w:val="22"/>
                              </w:rPr>
                              <w:t>。</w:t>
                            </w:r>
                          </w:p>
                          <w:p w:rsidR="007141B9" w:rsidRDefault="0062783E" w:rsidP="00240E70">
                            <w:pPr>
                              <w:adjustRightInd w:val="0"/>
                              <w:ind w:left="220" w:hangingChars="100" w:hanging="220"/>
                            </w:pPr>
                            <w:r>
                              <w:rPr>
                                <w:rFonts w:ascii="ＭＳ 明朝" w:eastAsia="ＭＳ 明朝" w:hAnsi="ＭＳ 明朝" w:hint="eastAsia"/>
                                <w:sz w:val="22"/>
                              </w:rPr>
                              <w:t>○</w:t>
                            </w:r>
                            <w:r>
                              <w:rPr>
                                <w:rFonts w:ascii="ＭＳ 明朝" w:eastAsia="ＭＳ 明朝" w:hAnsi="ＭＳ 明朝"/>
                                <w:sz w:val="22"/>
                              </w:rPr>
                              <w:t xml:space="preserve">　</w:t>
                            </w:r>
                            <w:r w:rsidR="007141B9" w:rsidRPr="003C08CF">
                              <w:rPr>
                                <w:rFonts w:ascii="ＭＳ 明朝" w:eastAsia="ＭＳ 明朝" w:hAnsi="ＭＳ 明朝" w:hint="eastAsia"/>
                                <w:sz w:val="22"/>
                              </w:rPr>
                              <w:t>児童</w:t>
                            </w:r>
                            <w:r w:rsidR="007141B9" w:rsidRPr="003C08CF">
                              <w:rPr>
                                <w:rFonts w:ascii="ＭＳ 明朝" w:eastAsia="ＭＳ 明朝" w:hAnsi="ＭＳ 明朝"/>
                                <w:sz w:val="22"/>
                              </w:rPr>
                              <w:t>・</w:t>
                            </w:r>
                            <w:r w:rsidR="007141B9" w:rsidRPr="003C08CF">
                              <w:rPr>
                                <w:rFonts w:ascii="ＭＳ 明朝" w:eastAsia="ＭＳ 明朝" w:hAnsi="ＭＳ 明朝" w:hint="eastAsia"/>
                                <w:sz w:val="22"/>
                              </w:rPr>
                              <w:t>生徒の</w:t>
                            </w:r>
                            <w:r w:rsidR="007141B9" w:rsidRPr="003C08CF">
                              <w:rPr>
                                <w:rFonts w:ascii="ＭＳ 明朝" w:eastAsia="ＭＳ 明朝" w:hAnsi="ＭＳ 明朝"/>
                                <w:sz w:val="22"/>
                              </w:rPr>
                              <w:t>コンタクトレンズ</w:t>
                            </w:r>
                            <w:r w:rsidR="00416312" w:rsidRPr="003C08CF">
                              <w:rPr>
                                <w:rFonts w:ascii="ＭＳ 明朝" w:eastAsia="ＭＳ 明朝" w:hAnsi="ＭＳ 明朝" w:hint="eastAsia"/>
                                <w:sz w:val="22"/>
                              </w:rPr>
                              <w:t>に関する知識の違い</w:t>
                            </w:r>
                            <w:r w:rsidR="007141B9" w:rsidRPr="003C08CF">
                              <w:rPr>
                                <w:rFonts w:ascii="ＭＳ 明朝" w:eastAsia="ＭＳ 明朝" w:hAnsi="ＭＳ 明朝"/>
                                <w:sz w:val="22"/>
                              </w:rPr>
                              <w:t>や</w:t>
                            </w:r>
                            <w:r w:rsidR="00416312" w:rsidRPr="003C08CF">
                              <w:rPr>
                                <w:rFonts w:ascii="ＭＳ 明朝" w:eastAsia="ＭＳ 明朝" w:hAnsi="ＭＳ 明朝" w:hint="eastAsia"/>
                                <w:sz w:val="22"/>
                              </w:rPr>
                              <w:t>様々な教育</w:t>
                            </w:r>
                            <w:r w:rsidR="007141B9" w:rsidRPr="003C08CF">
                              <w:rPr>
                                <w:rFonts w:ascii="ＭＳ 明朝" w:eastAsia="ＭＳ 明朝" w:hAnsi="ＭＳ 明朝" w:hint="eastAsia"/>
                                <w:sz w:val="22"/>
                              </w:rPr>
                              <w:t>場面</w:t>
                            </w:r>
                            <w:r w:rsidR="00416312" w:rsidRPr="003C08CF">
                              <w:rPr>
                                <w:rFonts w:ascii="ＭＳ 明朝" w:eastAsia="ＭＳ 明朝" w:hAnsi="ＭＳ 明朝" w:hint="eastAsia"/>
                                <w:sz w:val="22"/>
                              </w:rPr>
                              <w:t>に対応できるよう</w:t>
                            </w:r>
                            <w:r w:rsidR="007141B9" w:rsidRPr="003C08CF">
                              <w:rPr>
                                <w:rFonts w:ascii="ＭＳ 明朝" w:eastAsia="ＭＳ 明朝" w:hAnsi="ＭＳ 明朝"/>
                                <w:sz w:val="22"/>
                              </w:rPr>
                              <w:t>、</w:t>
                            </w:r>
                            <w:r w:rsidR="007141B9" w:rsidRPr="003C08CF">
                              <w:rPr>
                                <w:rFonts w:ascii="ＭＳ 明朝" w:eastAsia="ＭＳ 明朝" w:hAnsi="ＭＳ 明朝" w:hint="eastAsia"/>
                                <w:sz w:val="22"/>
                              </w:rPr>
                              <w:t>資料は画一的</w:t>
                            </w:r>
                            <w:r w:rsidR="007141B9" w:rsidRPr="003C08CF">
                              <w:rPr>
                                <w:rFonts w:ascii="ＭＳ 明朝" w:eastAsia="ＭＳ 明朝" w:hAnsi="ＭＳ 明朝"/>
                                <w:sz w:val="22"/>
                              </w:rPr>
                              <w:t>な</w:t>
                            </w:r>
                            <w:r w:rsidR="007141B9" w:rsidRPr="003C08CF">
                              <w:rPr>
                                <w:rFonts w:ascii="ＭＳ 明朝" w:eastAsia="ＭＳ 明朝" w:hAnsi="ＭＳ 明朝" w:hint="eastAsia"/>
                                <w:sz w:val="22"/>
                              </w:rPr>
                              <w:t>ものとはせず</w:t>
                            </w:r>
                            <w:r w:rsidR="007141B9" w:rsidRPr="003C08CF">
                              <w:rPr>
                                <w:rFonts w:ascii="ＭＳ 明朝" w:eastAsia="ＭＳ 明朝" w:hAnsi="ＭＳ 明朝"/>
                                <w:sz w:val="22"/>
                              </w:rPr>
                              <w:t>、</w:t>
                            </w:r>
                            <w:r w:rsidR="00E570FC" w:rsidRPr="003C08CF">
                              <w:rPr>
                                <w:rFonts w:ascii="ＭＳ 明朝" w:eastAsia="ＭＳ 明朝" w:hAnsi="ＭＳ 明朝" w:hint="eastAsia"/>
                                <w:sz w:val="22"/>
                              </w:rPr>
                              <w:t>自由にアレンジできるよう考えた</w:t>
                            </w:r>
                            <w:r w:rsidR="007141B9" w:rsidRPr="003C08CF">
                              <w:rPr>
                                <w:rFonts w:ascii="ＭＳ 明朝" w:eastAsia="ＭＳ 明朝" w:hAnsi="ＭＳ 明朝" w:hint="eastAsia"/>
                                <w:sz w:val="22"/>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2" type="#_x0000_t202" style="position:absolute;margin-left:5.2pt;margin-top:11.45pt;width:513.9pt;height:98.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" fillcolor="white [3201]" stroked="f" strokeweight=".5pt">
                <v:fill opacity="0"/>
                <v:textbox inset="2mm,1mm,2mm,1mm">
                  <w:txbxContent>
                    <w:p w:rsidR="0062783E" w:rsidRDefault="007141B9" w:rsidP="00B44E7D">
                      <w:pPr>
                        <w:adjustRightInd w:val="0"/>
                        <w:ind w:left="220" w:hangingChars="100" w:hanging="220"/>
                        <w:rPr>
                          <w:rFonts w:ascii="ＭＳ 明朝" w:eastAsia="ＭＳ 明朝" w:hAnsi="ＭＳ 明朝"/>
                          <w:sz w:val="22"/>
                        </w:rPr>
                      </w:pPr>
                      <w:r w:rsidRPr="003C08CF">
                        <w:rPr>
                          <w:rFonts w:ascii="ＭＳ 明朝" w:eastAsia="ＭＳ 明朝" w:hAnsi="ＭＳ 明朝" w:hint="eastAsia"/>
                          <w:sz w:val="22"/>
                        </w:rPr>
                        <w:t xml:space="preserve">○　</w:t>
                      </w:r>
                      <w:r w:rsidR="0062783E" w:rsidRPr="003C08CF">
                        <w:rPr>
                          <w:rFonts w:ascii="ＭＳ 明朝" w:eastAsia="ＭＳ 明朝" w:hAnsi="ＭＳ 明朝" w:hint="eastAsia"/>
                          <w:sz w:val="22"/>
                        </w:rPr>
                        <w:t>コンタクトレンズを「はじめて使う」をポイントに</w:t>
                      </w:r>
                      <w:r w:rsidR="0062783E">
                        <w:rPr>
                          <w:rFonts w:ascii="ＭＳ 明朝" w:eastAsia="ＭＳ 明朝" w:hAnsi="ＭＳ 明朝" w:hint="eastAsia"/>
                          <w:sz w:val="22"/>
                        </w:rPr>
                        <w:t>、</w:t>
                      </w:r>
                      <w:r w:rsidR="0062783E" w:rsidRPr="003C08CF">
                        <w:rPr>
                          <w:rFonts w:ascii="ＭＳ 明朝" w:eastAsia="ＭＳ 明朝" w:hAnsi="ＭＳ 明朝" w:hint="eastAsia"/>
                          <w:sz w:val="22"/>
                        </w:rPr>
                        <w:t>より簡易な表現で理解されやすい内容</w:t>
                      </w:r>
                      <w:r w:rsidR="0062783E">
                        <w:rPr>
                          <w:rFonts w:ascii="ＭＳ 明朝" w:eastAsia="ＭＳ 明朝" w:hAnsi="ＭＳ 明朝" w:hint="eastAsia"/>
                          <w:sz w:val="22"/>
                        </w:rPr>
                        <w:t>とした</w:t>
                      </w:r>
                      <w:r w:rsidR="0062783E">
                        <w:rPr>
                          <w:rFonts w:ascii="ＭＳ 明朝" w:eastAsia="ＭＳ 明朝" w:hAnsi="ＭＳ 明朝"/>
                          <w:sz w:val="22"/>
                        </w:rPr>
                        <w:t>。</w:t>
                      </w:r>
                      <w:r w:rsidR="0062783E">
                        <w:rPr>
                          <w:rFonts w:ascii="ＭＳ 明朝" w:eastAsia="ＭＳ 明朝" w:hAnsi="ＭＳ 明朝" w:hint="eastAsia"/>
                          <w:sz w:val="22"/>
                        </w:rPr>
                        <w:t>また</w:t>
                      </w:r>
                      <w:r w:rsidR="0062783E">
                        <w:rPr>
                          <w:rFonts w:ascii="ＭＳ 明朝" w:eastAsia="ＭＳ 明朝" w:hAnsi="ＭＳ 明朝" w:cs="Segoe UI Symbol" w:hint="eastAsia"/>
                          <w:color w:val="000000" w:themeColor="text1"/>
                          <w:sz w:val="22"/>
                        </w:rPr>
                        <w:t>、</w:t>
                      </w:r>
                      <w:r w:rsidR="0062783E" w:rsidRPr="00240E70">
                        <w:rPr>
                          <w:rFonts w:ascii="ＭＳ 明朝" w:eastAsia="ＭＳ 明朝" w:hAnsi="ＭＳ 明朝" w:cs="Segoe UI Symbol" w:hint="eastAsia"/>
                          <w:color w:val="000000" w:themeColor="text1"/>
                          <w:sz w:val="22"/>
                        </w:rPr>
                        <w:t>児童・生徒の最も身近な指導者である保護者にも、適正な購入・使用、医療機関の受診について理解を求める</w:t>
                      </w:r>
                      <w:r w:rsidR="0062783E">
                        <w:rPr>
                          <w:rFonts w:ascii="ＭＳ 明朝" w:eastAsia="ＭＳ 明朝" w:hAnsi="ＭＳ 明朝" w:cs="Segoe UI Symbol" w:hint="eastAsia"/>
                          <w:color w:val="000000" w:themeColor="text1"/>
                          <w:sz w:val="22"/>
                        </w:rPr>
                        <w:t>資料とした</w:t>
                      </w:r>
                      <w:r w:rsidR="0062783E" w:rsidRPr="00240E70">
                        <w:rPr>
                          <w:rFonts w:ascii="ＭＳ 明朝" w:eastAsia="ＭＳ 明朝" w:hAnsi="ＭＳ 明朝" w:cs="Segoe UI Symbol" w:hint="eastAsia"/>
                          <w:color w:val="000000" w:themeColor="text1"/>
                          <w:sz w:val="22"/>
                        </w:rPr>
                        <w:t>。</w:t>
                      </w:r>
                    </w:p>
                    <w:p w:rsidR="007141B9" w:rsidRDefault="0062783E" w:rsidP="00240E70">
                      <w:pPr>
                        <w:adjustRightInd w:val="0"/>
                        <w:ind w:left="220" w:hangingChars="100" w:hanging="220"/>
                      </w:pPr>
                      <w:r>
                        <w:rPr>
                          <w:rFonts w:ascii="ＭＳ 明朝" w:eastAsia="ＭＳ 明朝" w:hAnsi="ＭＳ 明朝" w:hint="eastAsia"/>
                          <w:sz w:val="22"/>
                        </w:rPr>
                        <w:t>○</w:t>
                      </w:r>
                      <w:r>
                        <w:rPr>
                          <w:rFonts w:ascii="ＭＳ 明朝" w:eastAsia="ＭＳ 明朝" w:hAnsi="ＭＳ 明朝"/>
                          <w:sz w:val="22"/>
                        </w:rPr>
                        <w:t xml:space="preserve">　</w:t>
                      </w:r>
                      <w:r w:rsidR="007141B9" w:rsidRPr="003C08CF">
                        <w:rPr>
                          <w:rFonts w:ascii="ＭＳ 明朝" w:eastAsia="ＭＳ 明朝" w:hAnsi="ＭＳ 明朝" w:hint="eastAsia"/>
                          <w:sz w:val="22"/>
                        </w:rPr>
                        <w:t>児童</w:t>
                      </w:r>
                      <w:r w:rsidR="007141B9" w:rsidRPr="003C08CF">
                        <w:rPr>
                          <w:rFonts w:ascii="ＭＳ 明朝" w:eastAsia="ＭＳ 明朝" w:hAnsi="ＭＳ 明朝"/>
                          <w:sz w:val="22"/>
                        </w:rPr>
                        <w:t>・</w:t>
                      </w:r>
                      <w:r w:rsidR="007141B9" w:rsidRPr="003C08CF">
                        <w:rPr>
                          <w:rFonts w:ascii="ＭＳ 明朝" w:eastAsia="ＭＳ 明朝" w:hAnsi="ＭＳ 明朝" w:hint="eastAsia"/>
                          <w:sz w:val="22"/>
                        </w:rPr>
                        <w:t>生徒の</w:t>
                      </w:r>
                      <w:r w:rsidR="007141B9" w:rsidRPr="003C08CF">
                        <w:rPr>
                          <w:rFonts w:ascii="ＭＳ 明朝" w:eastAsia="ＭＳ 明朝" w:hAnsi="ＭＳ 明朝"/>
                          <w:sz w:val="22"/>
                        </w:rPr>
                        <w:t>コンタクトレンズ</w:t>
                      </w:r>
                      <w:r w:rsidR="00416312" w:rsidRPr="003C08CF">
                        <w:rPr>
                          <w:rFonts w:ascii="ＭＳ 明朝" w:eastAsia="ＭＳ 明朝" w:hAnsi="ＭＳ 明朝" w:hint="eastAsia"/>
                          <w:sz w:val="22"/>
                        </w:rPr>
                        <w:t>に関する知識の違い</w:t>
                      </w:r>
                      <w:r w:rsidR="007141B9" w:rsidRPr="003C08CF">
                        <w:rPr>
                          <w:rFonts w:ascii="ＭＳ 明朝" w:eastAsia="ＭＳ 明朝" w:hAnsi="ＭＳ 明朝"/>
                          <w:sz w:val="22"/>
                        </w:rPr>
                        <w:t>や</w:t>
                      </w:r>
                      <w:r w:rsidR="00416312" w:rsidRPr="003C08CF">
                        <w:rPr>
                          <w:rFonts w:ascii="ＭＳ 明朝" w:eastAsia="ＭＳ 明朝" w:hAnsi="ＭＳ 明朝" w:hint="eastAsia"/>
                          <w:sz w:val="22"/>
                        </w:rPr>
                        <w:t>様々な教育</w:t>
                      </w:r>
                      <w:r w:rsidR="007141B9" w:rsidRPr="003C08CF">
                        <w:rPr>
                          <w:rFonts w:ascii="ＭＳ 明朝" w:eastAsia="ＭＳ 明朝" w:hAnsi="ＭＳ 明朝" w:hint="eastAsia"/>
                          <w:sz w:val="22"/>
                        </w:rPr>
                        <w:t>場面</w:t>
                      </w:r>
                      <w:r w:rsidR="00416312" w:rsidRPr="003C08CF">
                        <w:rPr>
                          <w:rFonts w:ascii="ＭＳ 明朝" w:eastAsia="ＭＳ 明朝" w:hAnsi="ＭＳ 明朝" w:hint="eastAsia"/>
                          <w:sz w:val="22"/>
                        </w:rPr>
                        <w:t>に対応できるよう</w:t>
                      </w:r>
                      <w:r w:rsidR="007141B9" w:rsidRPr="003C08CF">
                        <w:rPr>
                          <w:rFonts w:ascii="ＭＳ 明朝" w:eastAsia="ＭＳ 明朝" w:hAnsi="ＭＳ 明朝"/>
                          <w:sz w:val="22"/>
                        </w:rPr>
                        <w:t>、</w:t>
                      </w:r>
                      <w:r w:rsidR="007141B9" w:rsidRPr="003C08CF">
                        <w:rPr>
                          <w:rFonts w:ascii="ＭＳ 明朝" w:eastAsia="ＭＳ 明朝" w:hAnsi="ＭＳ 明朝" w:hint="eastAsia"/>
                          <w:sz w:val="22"/>
                        </w:rPr>
                        <w:t>資料は画一的</w:t>
                      </w:r>
                      <w:r w:rsidR="007141B9" w:rsidRPr="003C08CF">
                        <w:rPr>
                          <w:rFonts w:ascii="ＭＳ 明朝" w:eastAsia="ＭＳ 明朝" w:hAnsi="ＭＳ 明朝"/>
                          <w:sz w:val="22"/>
                        </w:rPr>
                        <w:t>な</w:t>
                      </w:r>
                      <w:r w:rsidR="007141B9" w:rsidRPr="003C08CF">
                        <w:rPr>
                          <w:rFonts w:ascii="ＭＳ 明朝" w:eastAsia="ＭＳ 明朝" w:hAnsi="ＭＳ 明朝" w:hint="eastAsia"/>
                          <w:sz w:val="22"/>
                        </w:rPr>
                        <w:t>ものとはせず</w:t>
                      </w:r>
                      <w:r w:rsidR="007141B9" w:rsidRPr="003C08CF">
                        <w:rPr>
                          <w:rFonts w:ascii="ＭＳ 明朝" w:eastAsia="ＭＳ 明朝" w:hAnsi="ＭＳ 明朝"/>
                          <w:sz w:val="22"/>
                        </w:rPr>
                        <w:t>、</w:t>
                      </w:r>
                      <w:r w:rsidR="00E570FC" w:rsidRPr="003C08CF">
                        <w:rPr>
                          <w:rFonts w:ascii="ＭＳ 明朝" w:eastAsia="ＭＳ 明朝" w:hAnsi="ＭＳ 明朝" w:hint="eastAsia"/>
                          <w:sz w:val="22"/>
                        </w:rPr>
                        <w:t>自由にアレンジできるよう考えた</w:t>
                      </w:r>
                      <w:r w:rsidR="007141B9" w:rsidRPr="003C08CF">
                        <w:rPr>
                          <w:rFonts w:ascii="ＭＳ 明朝" w:eastAsia="ＭＳ 明朝" w:hAnsi="ＭＳ 明朝" w:hint="eastAsia"/>
                          <w:sz w:val="22"/>
                        </w:rPr>
                        <w:t>。</w:t>
                      </w:r>
                    </w:p>
                  </w:txbxContent>
                </v:textbox>
              </v:shape>
            </w:pict>
          </mc:Fallback>
        </mc:AlternateContent>
      </w:r>
    </w:p>
    <w:p w:rsidR="00E21415" w:rsidRPr="008F6698" w:rsidRDefault="00E21415" w:rsidP="008F6698">
      <w:pPr>
        <w:adjustRightInd w:val="0"/>
        <w:jc w:val="left"/>
        <w:rPr>
          <w:rFonts w:ascii="ＭＳ 明朝" w:eastAsia="ＭＳ 明朝" w:hAnsi="ＭＳ 明朝" w:cs="Segoe UI Symbol"/>
          <w:b/>
          <w:color w:val="000000" w:themeColor="text1"/>
          <w:sz w:val="22"/>
        </w:rPr>
      </w:pPr>
    </w:p>
    <w:p w:rsidR="00E21415" w:rsidRPr="008F6698" w:rsidRDefault="00E21415" w:rsidP="008F6698">
      <w:pPr>
        <w:adjustRightInd w:val="0"/>
        <w:jc w:val="left"/>
        <w:rPr>
          <w:rFonts w:ascii="ＭＳ 明朝" w:eastAsia="ＭＳ 明朝" w:hAnsi="ＭＳ 明朝" w:cs="Segoe UI Symbol"/>
          <w:b/>
          <w:color w:val="000000" w:themeColor="text1"/>
          <w:sz w:val="22"/>
        </w:rPr>
      </w:pPr>
    </w:p>
    <w:p w:rsidR="00E21415" w:rsidRPr="008F6698" w:rsidRDefault="00E21415" w:rsidP="008F6698">
      <w:pPr>
        <w:adjustRightInd w:val="0"/>
        <w:jc w:val="left"/>
        <w:rPr>
          <w:rFonts w:ascii="ＭＳ 明朝" w:eastAsia="ＭＳ 明朝" w:hAnsi="ＭＳ 明朝" w:cs="Segoe UI Symbol"/>
          <w:b/>
          <w:color w:val="000000" w:themeColor="text1"/>
          <w:sz w:val="22"/>
        </w:rPr>
      </w:pPr>
    </w:p>
    <w:p w:rsidR="00E21415" w:rsidRPr="008F6698" w:rsidRDefault="00E21415" w:rsidP="008F6698">
      <w:pPr>
        <w:adjustRightInd w:val="0"/>
        <w:jc w:val="left"/>
        <w:rPr>
          <w:rFonts w:ascii="ＭＳ 明朝" w:eastAsia="ＭＳ 明朝" w:hAnsi="ＭＳ 明朝" w:cs="Segoe UI Symbol"/>
          <w:b/>
          <w:color w:val="000000" w:themeColor="text1"/>
          <w:sz w:val="22"/>
        </w:rPr>
      </w:pPr>
    </w:p>
    <w:p w:rsidR="00D04877" w:rsidRPr="008F6698" w:rsidRDefault="00D04877" w:rsidP="008F6698">
      <w:pPr>
        <w:adjustRightInd w:val="0"/>
        <w:jc w:val="left"/>
        <w:rPr>
          <w:rFonts w:ascii="ＭＳ 明朝" w:eastAsia="ＭＳ 明朝" w:hAnsi="ＭＳ 明朝" w:cs="Segoe UI Symbol"/>
          <w:b/>
          <w:color w:val="000000" w:themeColor="text1"/>
          <w:sz w:val="22"/>
        </w:rPr>
      </w:pPr>
    </w:p>
    <w:p w:rsidR="00EE3F99" w:rsidRPr="008F6698" w:rsidRDefault="00EE3F99" w:rsidP="008F6698">
      <w:pPr>
        <w:adjustRightInd w:val="0"/>
        <w:jc w:val="left"/>
        <w:rPr>
          <w:rFonts w:ascii="ＭＳ 明朝" w:eastAsia="ＭＳ 明朝" w:hAnsi="ＭＳ 明朝" w:cs="Segoe UI Symbol"/>
          <w:b/>
          <w:color w:val="000000" w:themeColor="text1"/>
          <w:sz w:val="22"/>
        </w:rPr>
      </w:pPr>
    </w:p>
    <w:p w:rsidR="007141B9" w:rsidRPr="008F6698" w:rsidRDefault="007141B9" w:rsidP="008F6698">
      <w:pPr>
        <w:adjustRightInd w:val="0"/>
        <w:ind w:leftChars="200" w:left="420"/>
        <w:jc w:val="left"/>
        <w:rPr>
          <w:rFonts w:ascii="ＭＳ 明朝" w:eastAsia="ＭＳ 明朝" w:hAnsi="ＭＳ 明朝" w:cs="Segoe UI Symbol"/>
          <w:b/>
          <w:color w:val="000000" w:themeColor="text1"/>
          <w:sz w:val="22"/>
          <w:u w:val="single"/>
        </w:rPr>
      </w:pPr>
      <w:r w:rsidRPr="008F6698">
        <w:rPr>
          <w:rFonts w:ascii="ＭＳ 明朝" w:eastAsia="ＭＳ 明朝" w:hAnsi="ＭＳ 明朝" w:cs="Segoe UI Symbol" w:hint="eastAsia"/>
          <w:b/>
          <w:color w:val="000000" w:themeColor="text1"/>
          <w:sz w:val="22"/>
          <w:u w:val="single"/>
        </w:rPr>
        <w:t>ア．教育内容</w:t>
      </w:r>
    </w:p>
    <w:p w:rsidR="00513A29" w:rsidRPr="008F6698" w:rsidRDefault="00513A29" w:rsidP="008F6698">
      <w:pPr>
        <w:adjustRightInd w:val="0"/>
        <w:ind w:leftChars="300" w:left="850" w:hangingChars="100" w:hanging="220"/>
        <w:jc w:val="left"/>
        <w:rPr>
          <w:rFonts w:ascii="ＭＳ 明朝" w:eastAsia="ＭＳ 明朝" w:hAnsi="ＭＳ 明朝" w:cs="Segoe UI Symbol"/>
          <w:color w:val="000000" w:themeColor="text1"/>
          <w:sz w:val="22"/>
        </w:rPr>
      </w:pPr>
      <w:r w:rsidRPr="008F6698">
        <w:rPr>
          <w:rFonts w:ascii="ＭＳ 明朝" w:eastAsia="ＭＳ 明朝" w:hAnsi="ＭＳ 明朝" w:cs="Segoe UI Symbol" w:hint="eastAsia"/>
          <w:color w:val="000000" w:themeColor="text1"/>
          <w:sz w:val="22"/>
        </w:rPr>
        <w:t xml:space="preserve">○　</w:t>
      </w:r>
      <w:r w:rsidR="0062783E" w:rsidRPr="008F6698">
        <w:rPr>
          <w:rFonts w:ascii="ＭＳ 明朝" w:eastAsia="ＭＳ 明朝" w:hAnsi="ＭＳ 明朝" w:cs="Segoe UI Symbol" w:hint="eastAsia"/>
          <w:color w:val="000000" w:themeColor="text1"/>
          <w:sz w:val="22"/>
        </w:rPr>
        <w:t>「眼障がいを予防するための知識」と「眼障がいの早期発見・治療につながる受診勧奨」</w:t>
      </w:r>
    </w:p>
    <w:p w:rsidR="00BE09FE" w:rsidRPr="008F6698" w:rsidRDefault="00006155" w:rsidP="008F6698">
      <w:pPr>
        <w:adjustRightInd w:val="0"/>
        <w:ind w:leftChars="600" w:left="1260"/>
        <w:jc w:val="left"/>
        <w:rPr>
          <w:rFonts w:ascii="ＭＳ 明朝" w:eastAsia="ＭＳ 明朝" w:hAnsi="ＭＳ 明朝" w:cs="Segoe UI Symbol"/>
          <w:color w:val="000000" w:themeColor="text1"/>
          <w:sz w:val="22"/>
        </w:rPr>
      </w:pPr>
      <w:r w:rsidRPr="008F6698">
        <w:rPr>
          <w:rFonts w:ascii="ＭＳ 明朝" w:eastAsia="ＭＳ 明朝" w:hAnsi="ＭＳ 明朝" w:cs="Segoe UI Symbol"/>
          <w:noProof/>
          <w:color w:val="000000" w:themeColor="text1"/>
          <w:sz w:val="22"/>
        </w:rPr>
        <w:drawing>
          <wp:anchor distT="0" distB="0" distL="114300" distR="114300" simplePos="0" relativeHeight="251987968" behindDoc="0" locked="0" layoutInCell="1" allowOverlap="1">
            <wp:simplePos x="0" y="0"/>
            <wp:positionH relativeFrom="column">
              <wp:posOffset>4596130</wp:posOffset>
            </wp:positionH>
            <wp:positionV relativeFrom="paragraph">
              <wp:posOffset>118745</wp:posOffset>
            </wp:positionV>
            <wp:extent cx="1220608" cy="1035685"/>
            <wp:effectExtent l="0" t="0" r="0" b="0"/>
            <wp:wrapNone/>
            <wp:docPr id="3" name="図 3" descr="D:\hiraokac\Desktop\移行データ\☆審査Ｇ覚書関係\安全対策推進部会\いらすとや\女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raokac\Desktop\移行データ\☆審査Ｇ覚書関係\安全対策推進部会\いらすとや\女医.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2116"/>
                    <a:stretch/>
                  </pic:blipFill>
                  <pic:spPr bwMode="auto">
                    <a:xfrm>
                      <a:off x="0" y="0"/>
                      <a:ext cx="1220608" cy="1035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783E" w:rsidRPr="008F6698">
        <w:rPr>
          <w:rFonts w:ascii="ＭＳ 明朝" w:eastAsia="ＭＳ 明朝" w:hAnsi="ＭＳ 明朝" w:cs="Segoe UI Symbol" w:hint="eastAsia"/>
          <w:color w:val="000000" w:themeColor="text1"/>
          <w:sz w:val="22"/>
        </w:rPr>
        <w:t>・コンタクトレンズとは何かを知ること</w:t>
      </w:r>
    </w:p>
    <w:p w:rsidR="00BE09FE" w:rsidRPr="008F6698" w:rsidRDefault="00571BF1" w:rsidP="008F6698">
      <w:pPr>
        <w:adjustRightInd w:val="0"/>
        <w:ind w:leftChars="600" w:left="1260"/>
        <w:jc w:val="left"/>
        <w:rPr>
          <w:rFonts w:ascii="ＭＳ 明朝" w:eastAsia="ＭＳ 明朝" w:hAnsi="ＭＳ 明朝" w:cs="Segoe UI Symbol"/>
          <w:color w:val="000000" w:themeColor="text1"/>
          <w:sz w:val="22"/>
        </w:rPr>
      </w:pPr>
      <w:r w:rsidRPr="008F6698">
        <w:rPr>
          <w:rFonts w:ascii="ＭＳ 明朝" w:eastAsia="ＭＳ 明朝" w:hAnsi="ＭＳ 明朝" w:cs="Segoe UI Symbol" w:hint="eastAsia"/>
          <w:color w:val="000000" w:themeColor="text1"/>
          <w:sz w:val="22"/>
        </w:rPr>
        <w:t>・</w:t>
      </w:r>
      <w:r w:rsidR="008D039F" w:rsidRPr="008F6698">
        <w:rPr>
          <w:rFonts w:ascii="ＭＳ 明朝" w:eastAsia="ＭＳ 明朝" w:hAnsi="ＭＳ 明朝" w:cs="Segoe UI Symbol" w:hint="eastAsia"/>
          <w:color w:val="000000" w:themeColor="text1"/>
          <w:sz w:val="22"/>
        </w:rPr>
        <w:t>自分の目に合う適切なレンズ</w:t>
      </w:r>
      <w:r w:rsidR="0062783E" w:rsidRPr="008F6698">
        <w:rPr>
          <w:rFonts w:ascii="ＭＳ 明朝" w:eastAsia="ＭＳ 明朝" w:hAnsi="ＭＳ 明朝" w:cs="Segoe UI Symbol" w:hint="eastAsia"/>
          <w:color w:val="000000" w:themeColor="text1"/>
          <w:sz w:val="22"/>
        </w:rPr>
        <w:t>を</w:t>
      </w:r>
      <w:r w:rsidR="007141B9" w:rsidRPr="008F6698">
        <w:rPr>
          <w:rFonts w:ascii="ＭＳ 明朝" w:eastAsia="ＭＳ 明朝" w:hAnsi="ＭＳ 明朝" w:cs="Segoe UI Symbol" w:hint="eastAsia"/>
          <w:color w:val="000000" w:themeColor="text1"/>
          <w:sz w:val="22"/>
        </w:rPr>
        <w:t>選択</w:t>
      </w:r>
      <w:r w:rsidR="0062783E" w:rsidRPr="008F6698">
        <w:rPr>
          <w:rFonts w:ascii="ＭＳ 明朝" w:eastAsia="ＭＳ 明朝" w:hAnsi="ＭＳ 明朝" w:cs="Segoe UI Symbol" w:hint="eastAsia"/>
          <w:color w:val="000000" w:themeColor="text1"/>
          <w:sz w:val="22"/>
        </w:rPr>
        <w:t>すること</w:t>
      </w:r>
    </w:p>
    <w:p w:rsidR="008D039F" w:rsidRPr="008F6698" w:rsidRDefault="00BE09FE" w:rsidP="008F6698">
      <w:pPr>
        <w:adjustRightInd w:val="0"/>
        <w:ind w:leftChars="600" w:left="1260"/>
        <w:jc w:val="left"/>
        <w:rPr>
          <w:rFonts w:ascii="ＭＳ 明朝" w:eastAsia="ＭＳ 明朝" w:hAnsi="ＭＳ 明朝" w:cs="Segoe UI Symbol"/>
          <w:color w:val="000000" w:themeColor="text1"/>
          <w:sz w:val="22"/>
        </w:rPr>
      </w:pPr>
      <w:r w:rsidRPr="008F6698">
        <w:rPr>
          <w:rFonts w:ascii="ＭＳ 明朝" w:eastAsia="ＭＳ 明朝" w:hAnsi="ＭＳ 明朝" w:cs="Segoe UI Symbol" w:hint="eastAsia"/>
          <w:color w:val="000000" w:themeColor="text1"/>
          <w:sz w:val="22"/>
        </w:rPr>
        <w:t>・</w:t>
      </w:r>
      <w:r w:rsidR="007141B9" w:rsidRPr="008F6698">
        <w:rPr>
          <w:rFonts w:ascii="ＭＳ 明朝" w:eastAsia="ＭＳ 明朝" w:hAnsi="ＭＳ 明朝" w:cs="Segoe UI Symbol" w:hint="eastAsia"/>
          <w:color w:val="000000" w:themeColor="text1"/>
          <w:sz w:val="22"/>
        </w:rPr>
        <w:t>適切なレンズケア</w:t>
      </w:r>
      <w:r w:rsidR="0062783E" w:rsidRPr="008F6698">
        <w:rPr>
          <w:rFonts w:ascii="ＭＳ 明朝" w:eastAsia="ＭＳ 明朝" w:hAnsi="ＭＳ 明朝" w:cs="Segoe UI Symbol" w:hint="eastAsia"/>
          <w:color w:val="000000" w:themeColor="text1"/>
          <w:sz w:val="22"/>
        </w:rPr>
        <w:t>を行うこと</w:t>
      </w:r>
    </w:p>
    <w:p w:rsidR="00653775" w:rsidRPr="008F6698" w:rsidRDefault="00653775" w:rsidP="008F6698">
      <w:pPr>
        <w:adjustRightInd w:val="0"/>
        <w:ind w:leftChars="600" w:left="1260"/>
        <w:jc w:val="left"/>
        <w:rPr>
          <w:rFonts w:ascii="ＭＳ 明朝" w:eastAsia="ＭＳ 明朝" w:hAnsi="ＭＳ 明朝" w:cs="Segoe UI Symbol"/>
          <w:color w:val="000000" w:themeColor="text1"/>
          <w:sz w:val="22"/>
        </w:rPr>
      </w:pPr>
      <w:r w:rsidRPr="008F6698">
        <w:rPr>
          <w:rFonts w:ascii="ＭＳ 明朝" w:eastAsia="ＭＳ 明朝" w:hAnsi="ＭＳ 明朝" w:cs="Segoe UI Symbol" w:hint="eastAsia"/>
          <w:color w:val="000000" w:themeColor="text1"/>
          <w:sz w:val="22"/>
        </w:rPr>
        <w:t>・医療機関の定期的な受診により目の状態を確認すること</w:t>
      </w:r>
    </w:p>
    <w:p w:rsidR="007141B9" w:rsidRPr="008F6698" w:rsidRDefault="00653775" w:rsidP="008F6698">
      <w:pPr>
        <w:adjustRightInd w:val="0"/>
        <w:ind w:leftChars="600" w:left="1260"/>
        <w:jc w:val="left"/>
        <w:rPr>
          <w:rFonts w:ascii="ＭＳ 明朝" w:eastAsia="ＭＳ 明朝" w:hAnsi="ＭＳ 明朝" w:cs="Segoe UI Symbol"/>
          <w:color w:val="000000" w:themeColor="text1"/>
          <w:sz w:val="22"/>
        </w:rPr>
      </w:pPr>
      <w:r w:rsidRPr="008F6698">
        <w:rPr>
          <w:rFonts w:ascii="ＭＳ 明朝" w:eastAsia="ＭＳ 明朝" w:hAnsi="ＭＳ 明朝" w:cs="Segoe UI Symbol" w:hint="eastAsia"/>
          <w:color w:val="000000" w:themeColor="text1"/>
          <w:sz w:val="22"/>
        </w:rPr>
        <w:t>・目に異常を感じた時は医療機関を受診すること</w:t>
      </w:r>
    </w:p>
    <w:p w:rsidR="00B44E7D" w:rsidRPr="008F6698" w:rsidRDefault="00B44E7D" w:rsidP="008F6698">
      <w:pPr>
        <w:adjustRightInd w:val="0"/>
        <w:jc w:val="left"/>
        <w:rPr>
          <w:rFonts w:ascii="ＭＳ 明朝" w:eastAsia="ＭＳ 明朝" w:hAnsi="ＭＳ 明朝" w:cs="Segoe UI Symbol"/>
          <w:color w:val="000000" w:themeColor="text1"/>
          <w:sz w:val="22"/>
        </w:rPr>
      </w:pPr>
    </w:p>
    <w:p w:rsidR="00222768" w:rsidRPr="008F6698" w:rsidRDefault="004420BE" w:rsidP="008F6698">
      <w:pPr>
        <w:adjustRightInd w:val="0"/>
        <w:ind w:leftChars="200" w:left="420"/>
        <w:jc w:val="left"/>
        <w:rPr>
          <w:rFonts w:ascii="ＭＳ 明朝" w:eastAsia="ＭＳ 明朝" w:hAnsi="ＭＳ 明朝" w:cs="Segoe UI Symbol"/>
          <w:b/>
          <w:color w:val="000000" w:themeColor="text1"/>
          <w:sz w:val="22"/>
          <w:u w:val="single"/>
        </w:rPr>
      </w:pPr>
      <w:r w:rsidRPr="008F6698">
        <w:rPr>
          <w:rFonts w:ascii="ＭＳ 明朝" w:eastAsia="ＭＳ 明朝" w:hAnsi="ＭＳ 明朝" w:cs="Segoe UI Symbol" w:hint="eastAsia"/>
          <w:b/>
          <w:color w:val="000000" w:themeColor="text1"/>
          <w:sz w:val="22"/>
          <w:u w:val="single"/>
        </w:rPr>
        <w:t>イ</w:t>
      </w:r>
      <w:r w:rsidR="00222768" w:rsidRPr="008F6698">
        <w:rPr>
          <w:rFonts w:ascii="ＭＳ 明朝" w:eastAsia="ＭＳ 明朝" w:hAnsi="ＭＳ 明朝" w:cs="Segoe UI Symbol" w:hint="eastAsia"/>
          <w:b/>
          <w:color w:val="000000" w:themeColor="text1"/>
          <w:sz w:val="22"/>
          <w:u w:val="single"/>
        </w:rPr>
        <w:t>．教育用資料</w:t>
      </w:r>
      <w:r w:rsidRPr="008F6698">
        <w:rPr>
          <w:rFonts w:ascii="ＭＳ 明朝" w:eastAsia="ＭＳ 明朝" w:hAnsi="ＭＳ 明朝" w:cs="Segoe UI Symbol" w:hint="eastAsia"/>
          <w:b/>
          <w:color w:val="000000" w:themeColor="text1"/>
          <w:sz w:val="22"/>
          <w:u w:val="single"/>
        </w:rPr>
        <w:t>（</w:t>
      </w:r>
      <w:r w:rsidR="00222768" w:rsidRPr="008F6698">
        <w:rPr>
          <w:rFonts w:ascii="ＭＳ 明朝" w:eastAsia="ＭＳ 明朝" w:hAnsi="ＭＳ 明朝" w:cs="Segoe UI Symbol" w:hint="eastAsia"/>
          <w:b/>
          <w:color w:val="000000" w:themeColor="text1"/>
          <w:sz w:val="22"/>
          <w:u w:val="single"/>
        </w:rPr>
        <w:t>見本</w:t>
      </w:r>
      <w:r w:rsidRPr="008F6698">
        <w:rPr>
          <w:rFonts w:ascii="ＭＳ 明朝" w:eastAsia="ＭＳ 明朝" w:hAnsi="ＭＳ 明朝" w:cs="Segoe UI Symbol" w:hint="eastAsia"/>
          <w:b/>
          <w:color w:val="000000" w:themeColor="text1"/>
          <w:sz w:val="22"/>
          <w:u w:val="single"/>
        </w:rPr>
        <w:t>）</w:t>
      </w:r>
    </w:p>
    <w:p w:rsidR="004420BE" w:rsidRPr="008F6698" w:rsidRDefault="004420BE" w:rsidP="008F6698">
      <w:pPr>
        <w:adjustRightInd w:val="0"/>
        <w:ind w:leftChars="300" w:left="850" w:hangingChars="100" w:hanging="220"/>
        <w:jc w:val="left"/>
        <w:rPr>
          <w:rFonts w:ascii="ＭＳ 明朝" w:eastAsia="ＭＳ 明朝" w:hAnsi="ＭＳ 明朝"/>
          <w:sz w:val="22"/>
        </w:rPr>
      </w:pPr>
      <w:r w:rsidRPr="008F6698">
        <w:rPr>
          <w:rFonts w:ascii="ＭＳ 明朝" w:eastAsia="ＭＳ 明朝" w:hAnsi="ＭＳ 明朝" w:hint="eastAsia"/>
          <w:sz w:val="22"/>
        </w:rPr>
        <w:t>○</w:t>
      </w:r>
      <w:r w:rsidR="00225B9D" w:rsidRPr="008F6698">
        <w:rPr>
          <w:rFonts w:ascii="ＭＳ 明朝" w:eastAsia="ＭＳ 明朝" w:hAnsi="ＭＳ 明朝" w:hint="eastAsia"/>
          <w:sz w:val="22"/>
        </w:rPr>
        <w:t xml:space="preserve">　</w:t>
      </w:r>
      <w:r w:rsidRPr="008F6698">
        <w:rPr>
          <w:rFonts w:ascii="ＭＳ 明朝" w:eastAsia="ＭＳ 明朝" w:hAnsi="ＭＳ 明朝" w:hint="eastAsia"/>
          <w:sz w:val="22"/>
        </w:rPr>
        <w:t>児童・生徒（保護者）に配布する資料の見本</w:t>
      </w:r>
    </w:p>
    <w:p w:rsidR="00225B9D" w:rsidRPr="008F6698" w:rsidRDefault="004420BE" w:rsidP="008F6698">
      <w:pPr>
        <w:adjustRightInd w:val="0"/>
        <w:ind w:leftChars="600" w:left="1260"/>
        <w:jc w:val="left"/>
        <w:rPr>
          <w:rFonts w:ascii="ＭＳ 明朝" w:eastAsia="ＭＳ 明朝" w:hAnsi="ＭＳ 明朝"/>
          <w:sz w:val="22"/>
        </w:rPr>
      </w:pPr>
      <w:r w:rsidRPr="008F6698">
        <w:rPr>
          <w:rFonts w:ascii="ＭＳ 明朝" w:eastAsia="ＭＳ 明朝" w:hAnsi="ＭＳ 明朝" w:hint="eastAsia"/>
          <w:sz w:val="22"/>
        </w:rPr>
        <w:t>・小学校５・６年生を</w:t>
      </w:r>
      <w:r w:rsidR="008671B1" w:rsidRPr="008F6698">
        <w:rPr>
          <w:rFonts w:ascii="ＭＳ 明朝" w:eastAsia="ＭＳ 明朝" w:hAnsi="ＭＳ 明朝" w:hint="eastAsia"/>
          <w:sz w:val="22"/>
        </w:rPr>
        <w:t>想定</w:t>
      </w:r>
      <w:r w:rsidR="006574B1" w:rsidRPr="008F6698">
        <w:rPr>
          <w:rFonts w:ascii="ＭＳ 明朝" w:eastAsia="ＭＳ 明朝" w:hAnsi="ＭＳ 明朝" w:hint="eastAsia"/>
          <w:sz w:val="22"/>
        </w:rPr>
        <w:t>。</w:t>
      </w:r>
      <w:r w:rsidRPr="008F6698">
        <w:rPr>
          <w:rFonts w:ascii="ＭＳ 明朝" w:eastAsia="ＭＳ 明朝" w:hAnsi="ＭＳ 明朝" w:hint="eastAsia"/>
          <w:sz w:val="22"/>
        </w:rPr>
        <w:t>裏面は保護者向け情報提供としている。</w:t>
      </w:r>
    </w:p>
    <w:p w:rsidR="00225B9D" w:rsidRPr="008F6698" w:rsidRDefault="00487ACD" w:rsidP="008F6698">
      <w:pPr>
        <w:adjustRightInd w:val="0"/>
        <w:ind w:leftChars="600" w:left="1260"/>
        <w:jc w:val="left"/>
        <w:rPr>
          <w:rFonts w:ascii="ＭＳ 明朝" w:eastAsia="ＭＳ 明朝" w:hAnsi="ＭＳ 明朝"/>
          <w:sz w:val="22"/>
        </w:rPr>
      </w:pPr>
      <w:r w:rsidRPr="008F6698">
        <w:rPr>
          <w:rFonts w:ascii="ＭＳ 明朝" w:eastAsia="ＭＳ 明朝" w:hAnsi="ＭＳ 明朝" w:hint="eastAsia"/>
          <w:sz w:val="22"/>
        </w:rPr>
        <w:t>・疾患の写真を使用して感覚的に注意をひくものとした。</w:t>
      </w:r>
    </w:p>
    <w:p w:rsidR="004420BE" w:rsidRPr="008F6698" w:rsidRDefault="00225B9D" w:rsidP="008F6698">
      <w:pPr>
        <w:adjustRightInd w:val="0"/>
        <w:ind w:leftChars="300" w:left="850" w:hangingChars="100" w:hanging="220"/>
        <w:jc w:val="left"/>
        <w:rPr>
          <w:rFonts w:ascii="ＭＳ 明朝" w:eastAsia="ＭＳ 明朝" w:hAnsi="ＭＳ 明朝"/>
          <w:sz w:val="22"/>
        </w:rPr>
      </w:pPr>
      <w:r w:rsidRPr="008F6698">
        <w:rPr>
          <w:rFonts w:ascii="ＭＳ 明朝" w:eastAsia="ＭＳ 明朝" w:hAnsi="ＭＳ 明朝" w:hint="eastAsia"/>
          <w:sz w:val="22"/>
        </w:rPr>
        <w:t>○　保健主事・養護教諭</w:t>
      </w:r>
      <w:r w:rsidR="004420BE" w:rsidRPr="008F6698">
        <w:rPr>
          <w:rFonts w:ascii="ＭＳ 明朝" w:eastAsia="ＭＳ 明朝" w:hAnsi="ＭＳ 明朝" w:hint="eastAsia"/>
          <w:sz w:val="22"/>
        </w:rPr>
        <w:t>等が</w:t>
      </w:r>
      <w:r w:rsidRPr="008F6698">
        <w:rPr>
          <w:rFonts w:ascii="ＭＳ 明朝" w:eastAsia="ＭＳ 明朝" w:hAnsi="ＭＳ 明朝" w:hint="eastAsia"/>
          <w:sz w:val="22"/>
        </w:rPr>
        <w:t>講義</w:t>
      </w:r>
      <w:r w:rsidR="004420BE" w:rsidRPr="008F6698">
        <w:rPr>
          <w:rFonts w:ascii="ＭＳ 明朝" w:eastAsia="ＭＳ 明朝" w:hAnsi="ＭＳ 明朝" w:hint="eastAsia"/>
          <w:sz w:val="22"/>
        </w:rPr>
        <w:t>で使用するスライド見本</w:t>
      </w:r>
    </w:p>
    <w:p w:rsidR="006574B1" w:rsidRPr="008F6698" w:rsidRDefault="00225B9D" w:rsidP="008F6698">
      <w:pPr>
        <w:adjustRightInd w:val="0"/>
        <w:ind w:leftChars="600" w:left="1260"/>
        <w:jc w:val="left"/>
        <w:rPr>
          <w:rFonts w:ascii="ＭＳ 明朝" w:eastAsia="ＭＳ 明朝" w:hAnsi="ＭＳ 明朝"/>
          <w:sz w:val="22"/>
        </w:rPr>
      </w:pPr>
      <w:r w:rsidRPr="008F6698">
        <w:rPr>
          <w:rFonts w:ascii="ＭＳ 明朝" w:eastAsia="ＭＳ 明朝" w:hAnsi="ＭＳ 明朝" w:hint="eastAsia"/>
          <w:sz w:val="22"/>
        </w:rPr>
        <w:t>・児童・生徒が参加できるＱ＆Ａ形式とし</w:t>
      </w:r>
      <w:r w:rsidR="00772DB4" w:rsidRPr="008F6698">
        <w:rPr>
          <w:rFonts w:ascii="ＭＳ 明朝" w:eastAsia="ＭＳ 明朝" w:hAnsi="ＭＳ 明朝" w:hint="eastAsia"/>
          <w:sz w:val="22"/>
        </w:rPr>
        <w:t>た</w:t>
      </w:r>
      <w:r w:rsidRPr="008F6698">
        <w:rPr>
          <w:rFonts w:ascii="ＭＳ 明朝" w:eastAsia="ＭＳ 明朝" w:hAnsi="ＭＳ 明朝" w:hint="eastAsia"/>
          <w:sz w:val="22"/>
        </w:rPr>
        <w:t>。</w:t>
      </w:r>
    </w:p>
    <w:p w:rsidR="00225B9D" w:rsidRPr="008F6698" w:rsidRDefault="006574B1" w:rsidP="008F6698">
      <w:pPr>
        <w:adjustRightInd w:val="0"/>
        <w:ind w:leftChars="600" w:left="1260"/>
        <w:jc w:val="left"/>
        <w:rPr>
          <w:rFonts w:ascii="ＭＳ 明朝" w:eastAsia="ＭＳ 明朝" w:hAnsi="ＭＳ 明朝"/>
          <w:sz w:val="22"/>
        </w:rPr>
      </w:pPr>
      <w:r w:rsidRPr="008F6698">
        <w:rPr>
          <w:rFonts w:ascii="ＭＳ 明朝" w:eastAsia="ＭＳ 明朝" w:hAnsi="ＭＳ 明朝" w:hint="eastAsia"/>
          <w:sz w:val="22"/>
        </w:rPr>
        <w:t>・テーマ毎の活用もできるよう整理した。</w:t>
      </w:r>
    </w:p>
    <w:p w:rsidR="001377D0" w:rsidRPr="008F6698" w:rsidRDefault="00225B9D" w:rsidP="008F6698">
      <w:pPr>
        <w:adjustRightInd w:val="0"/>
        <w:ind w:leftChars="300" w:left="850" w:hangingChars="100" w:hanging="220"/>
        <w:jc w:val="left"/>
        <w:rPr>
          <w:rFonts w:ascii="ＭＳ 明朝" w:eastAsia="ＭＳ 明朝" w:hAnsi="ＭＳ 明朝"/>
          <w:sz w:val="22"/>
        </w:rPr>
      </w:pPr>
      <w:r w:rsidRPr="008F6698">
        <w:rPr>
          <w:rFonts w:ascii="ＭＳ 明朝" w:eastAsia="ＭＳ 明朝" w:hAnsi="ＭＳ 明朝" w:hint="eastAsia"/>
          <w:sz w:val="22"/>
        </w:rPr>
        <w:t>○　保健主事・養護</w:t>
      </w:r>
      <w:r w:rsidR="007255EC" w:rsidRPr="008F6698">
        <w:rPr>
          <w:rFonts w:ascii="ＭＳ 明朝" w:eastAsia="ＭＳ 明朝" w:hAnsi="ＭＳ 明朝" w:hint="eastAsia"/>
          <w:sz w:val="22"/>
        </w:rPr>
        <w:t>教諭等への解説</w:t>
      </w:r>
      <w:r w:rsidR="001377D0" w:rsidRPr="008F6698">
        <w:rPr>
          <w:rFonts w:ascii="ＭＳ 明朝" w:eastAsia="ＭＳ 明朝" w:hAnsi="ＭＳ 明朝" w:hint="eastAsia"/>
          <w:sz w:val="22"/>
        </w:rPr>
        <w:t>資料</w:t>
      </w:r>
    </w:p>
    <w:p w:rsidR="00222768" w:rsidRPr="008F6698" w:rsidRDefault="00225B9D" w:rsidP="008F6698">
      <w:pPr>
        <w:adjustRightInd w:val="0"/>
        <w:ind w:leftChars="600" w:left="1480" w:hangingChars="100" w:hanging="220"/>
        <w:jc w:val="left"/>
        <w:rPr>
          <w:rFonts w:ascii="ＭＳ 明朝" w:eastAsia="ＭＳ 明朝" w:hAnsi="ＭＳ 明朝"/>
          <w:sz w:val="22"/>
        </w:rPr>
      </w:pPr>
      <w:r w:rsidRPr="008F6698">
        <w:rPr>
          <w:rFonts w:ascii="ＭＳ 明朝" w:eastAsia="ＭＳ 明朝" w:hAnsi="ＭＳ 明朝" w:hint="eastAsia"/>
          <w:sz w:val="22"/>
        </w:rPr>
        <w:t>・保健主事・養護教諭等に</w:t>
      </w:r>
      <w:r w:rsidR="00653775" w:rsidRPr="008F6698">
        <w:rPr>
          <w:rFonts w:ascii="ＭＳ 明朝" w:eastAsia="ＭＳ 明朝" w:hAnsi="ＭＳ 明朝" w:hint="eastAsia"/>
          <w:sz w:val="22"/>
        </w:rPr>
        <w:t>対する、</w:t>
      </w:r>
      <w:r w:rsidRPr="008F6698">
        <w:rPr>
          <w:rFonts w:ascii="ＭＳ 明朝" w:eastAsia="ＭＳ 明朝" w:hAnsi="ＭＳ 明朝" w:hint="eastAsia"/>
          <w:sz w:val="22"/>
        </w:rPr>
        <w:t>より詳細な情報や児童・生徒（保護者）に伝える</w:t>
      </w:r>
      <w:r w:rsidR="00653775" w:rsidRPr="008F6698">
        <w:rPr>
          <w:rFonts w:ascii="ＭＳ 明朝" w:eastAsia="ＭＳ 明朝" w:hAnsi="ＭＳ 明朝" w:hint="eastAsia"/>
          <w:sz w:val="22"/>
        </w:rPr>
        <w:t>べき</w:t>
      </w:r>
      <w:r w:rsidR="00487ACD" w:rsidRPr="008F6698">
        <w:rPr>
          <w:rFonts w:ascii="ＭＳ 明朝" w:eastAsia="ＭＳ 明朝" w:hAnsi="ＭＳ 明朝" w:hint="eastAsia"/>
          <w:sz w:val="22"/>
        </w:rPr>
        <w:t xml:space="preserve">　</w:t>
      </w:r>
      <w:r w:rsidR="00653775" w:rsidRPr="008F6698">
        <w:rPr>
          <w:rFonts w:ascii="ＭＳ 明朝" w:eastAsia="ＭＳ 明朝" w:hAnsi="ＭＳ 明朝" w:hint="eastAsia"/>
          <w:sz w:val="22"/>
        </w:rPr>
        <w:t>内容・主旨を</w:t>
      </w:r>
      <w:r w:rsidRPr="008F6698">
        <w:rPr>
          <w:rFonts w:ascii="ＭＳ 明朝" w:eastAsia="ＭＳ 明朝" w:hAnsi="ＭＳ 明朝" w:hint="eastAsia"/>
          <w:sz w:val="22"/>
        </w:rPr>
        <w:t>理解してもらうための資料。</w:t>
      </w:r>
    </w:p>
    <w:p w:rsidR="00D2678D" w:rsidRPr="008F6698" w:rsidRDefault="00D2678D" w:rsidP="008F6698">
      <w:pPr>
        <w:adjustRightInd w:val="0"/>
        <w:jc w:val="left"/>
        <w:rPr>
          <w:rFonts w:ascii="ＭＳ 明朝" w:eastAsia="ＭＳ 明朝" w:hAnsi="ＭＳ 明朝"/>
          <w:sz w:val="22"/>
        </w:rPr>
      </w:pPr>
    </w:p>
    <w:p w:rsidR="00B44E7D" w:rsidRPr="008F6698" w:rsidRDefault="00B44E7D" w:rsidP="008F6698">
      <w:pPr>
        <w:adjustRightInd w:val="0"/>
        <w:jc w:val="left"/>
        <w:rPr>
          <w:rFonts w:ascii="ＭＳ 明朝" w:eastAsia="ＭＳ 明朝" w:hAnsi="ＭＳ 明朝"/>
          <w:sz w:val="22"/>
        </w:rPr>
      </w:pPr>
    </w:p>
    <w:p w:rsidR="00222768" w:rsidRPr="008F6698" w:rsidRDefault="00571BF1" w:rsidP="008F6698">
      <w:pPr>
        <w:adjustRightInd w:val="0"/>
        <w:jc w:val="left"/>
        <w:rPr>
          <w:rFonts w:ascii="ＭＳ 明朝" w:eastAsia="ＭＳ 明朝" w:hAnsi="ＭＳ 明朝"/>
          <w:sz w:val="22"/>
        </w:rPr>
      </w:pPr>
      <w:r w:rsidRPr="008F6698">
        <w:rPr>
          <w:rFonts w:ascii="ＭＳ 明朝" w:eastAsia="ＭＳ 明朝" w:hAnsi="ＭＳ 明朝" w:hint="eastAsia"/>
          <w:noProof/>
          <w:sz w:val="22"/>
        </w:rPr>
        <mc:AlternateContent>
          <mc:Choice Requires="wps">
            <w:drawing>
              <wp:anchor distT="0" distB="0" distL="114300" distR="114300" simplePos="0" relativeHeight="251982848" behindDoc="0" locked="0" layoutInCell="1" allowOverlap="1" wp14:anchorId="0EF6FA2B" wp14:editId="33E7FD9E">
                <wp:simplePos x="0" y="0"/>
                <wp:positionH relativeFrom="column">
                  <wp:posOffset>0</wp:posOffset>
                </wp:positionH>
                <wp:positionV relativeFrom="paragraph">
                  <wp:posOffset>0</wp:posOffset>
                </wp:positionV>
                <wp:extent cx="1980000" cy="359280"/>
                <wp:effectExtent l="0" t="0" r="20320" b="22225"/>
                <wp:wrapNone/>
                <wp:docPr id="2" name="フローチャート : 定義済み処理 16"/>
                <wp:cNvGraphicFramePr/>
                <a:graphic xmlns:a="http://schemas.openxmlformats.org/drawingml/2006/main">
                  <a:graphicData uri="http://schemas.microsoft.com/office/word/2010/wordprocessingShape">
                    <wps:wsp>
                      <wps:cNvSpPr/>
                      <wps:spPr>
                        <a:xfrm>
                          <a:off x="0" y="0"/>
                          <a:ext cx="1980000" cy="359280"/>
                        </a:xfrm>
                        <a:prstGeom prst="flowChartPredefinedProcess">
                          <a:avLst/>
                        </a:prstGeom>
                        <a:solidFill>
                          <a:srgbClr val="4F81BD">
                            <a:lumMod val="20000"/>
                            <a:lumOff val="80000"/>
                          </a:srgbClr>
                        </a:solidFill>
                        <a:ln w="12700" cap="flat" cmpd="sng" algn="ctr">
                          <a:solidFill>
                            <a:srgbClr val="4F81BD">
                              <a:shade val="50000"/>
                            </a:srgbClr>
                          </a:solidFill>
                          <a:prstDash val="solid"/>
                        </a:ln>
                        <a:effectLst/>
                      </wps:spPr>
                      <wps:txbx>
                        <w:txbxContent>
                          <w:p w:rsidR="00222768" w:rsidRPr="00534BEE" w:rsidRDefault="00240E70" w:rsidP="00D04D4A">
                            <w:pPr>
                              <w:rPr>
                                <w:b/>
                                <w:color w:val="000000" w:themeColor="text1"/>
                                <w:sz w:val="24"/>
                                <w:szCs w:val="24"/>
                              </w:rPr>
                            </w:pPr>
                            <w:r>
                              <w:rPr>
                                <w:rFonts w:asciiTheme="majorEastAsia" w:eastAsiaTheme="majorEastAsia" w:hAnsiTheme="majorEastAsia" w:hint="eastAsia"/>
                                <w:b/>
                                <w:color w:val="000000" w:themeColor="text1"/>
                                <w:sz w:val="24"/>
                                <w:szCs w:val="24"/>
                              </w:rPr>
                              <w:t>３．</w:t>
                            </w:r>
                            <w:r w:rsidR="00222768">
                              <w:rPr>
                                <w:rFonts w:asciiTheme="majorEastAsia" w:eastAsiaTheme="majorEastAsia" w:hAnsiTheme="majorEastAsia" w:hint="eastAsia"/>
                                <w:b/>
                                <w:color w:val="000000" w:themeColor="text1"/>
                                <w:sz w:val="24"/>
                                <w:szCs w:val="24"/>
                              </w:rPr>
                              <w:t>今後の予定</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6FA2B" id="フローチャート : 定義済み処理 16" o:spid="_x0000_s1034" type="#_x0000_t112" style="position:absolute;margin-left:0;margin-top:0;width:155.9pt;height:28.3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" fillcolor="#dce6f2" strokecolor="#385d8a" strokeweight="1pt">
                <v:textbox inset=",2mm">
                  <w:txbxContent>
                    <w:p w:rsidR="00222768" w:rsidRPr="00534BEE" w:rsidRDefault="00240E70" w:rsidP="00D04D4A">
                      <w:pPr>
                        <w:rPr>
                          <w:b/>
                          <w:color w:val="000000" w:themeColor="text1"/>
                          <w:sz w:val="24"/>
                          <w:szCs w:val="24"/>
                        </w:rPr>
                      </w:pPr>
                      <w:r>
                        <w:rPr>
                          <w:rFonts w:asciiTheme="majorEastAsia" w:eastAsiaTheme="majorEastAsia" w:hAnsiTheme="majorEastAsia" w:hint="eastAsia"/>
                          <w:b/>
                          <w:color w:val="000000" w:themeColor="text1"/>
                          <w:sz w:val="24"/>
                          <w:szCs w:val="24"/>
                        </w:rPr>
                        <w:t>３．</w:t>
                      </w:r>
                      <w:r w:rsidR="00222768">
                        <w:rPr>
                          <w:rFonts w:asciiTheme="majorEastAsia" w:eastAsiaTheme="majorEastAsia" w:hAnsiTheme="majorEastAsia" w:hint="eastAsia"/>
                          <w:b/>
                          <w:color w:val="000000" w:themeColor="text1"/>
                          <w:sz w:val="24"/>
                          <w:szCs w:val="24"/>
                        </w:rPr>
                        <w:t>今後の予定</w:t>
                      </w:r>
                    </w:p>
                  </w:txbxContent>
                </v:textbox>
              </v:shape>
            </w:pict>
          </mc:Fallback>
        </mc:AlternateContent>
      </w:r>
    </w:p>
    <w:p w:rsidR="00222768" w:rsidRPr="008F6698" w:rsidRDefault="00222768" w:rsidP="008F6698">
      <w:pPr>
        <w:adjustRightInd w:val="0"/>
        <w:jc w:val="left"/>
        <w:rPr>
          <w:rFonts w:ascii="ＭＳ 明朝" w:eastAsia="ＭＳ 明朝" w:hAnsi="ＭＳ 明朝"/>
          <w:sz w:val="22"/>
        </w:rPr>
      </w:pPr>
    </w:p>
    <w:p w:rsidR="000C360D" w:rsidRPr="008F6698" w:rsidRDefault="007141B9" w:rsidP="008F6698">
      <w:pPr>
        <w:adjustRightInd w:val="0"/>
        <w:ind w:leftChars="100" w:left="430" w:hangingChars="100" w:hanging="220"/>
        <w:jc w:val="left"/>
        <w:rPr>
          <w:rFonts w:ascii="ＭＳ 明朝" w:eastAsia="ＭＳ 明朝" w:hAnsi="ＭＳ 明朝"/>
          <w:sz w:val="22"/>
        </w:rPr>
      </w:pPr>
      <w:r w:rsidRPr="008F6698">
        <w:rPr>
          <w:rFonts w:ascii="ＭＳ 明朝" w:eastAsia="ＭＳ 明朝" w:hAnsi="ＭＳ 明朝" w:hint="eastAsia"/>
          <w:sz w:val="22"/>
        </w:rPr>
        <w:t>○　学校保健会等を通じて保健主事や養護教諭、学校医や学校薬剤師に働きかける。</w:t>
      </w:r>
      <w:r w:rsidR="00225B9D" w:rsidRPr="008F6698">
        <w:rPr>
          <w:rFonts w:ascii="ＭＳ 明朝" w:eastAsia="ＭＳ 明朝" w:hAnsi="ＭＳ 明朝" w:hint="eastAsia"/>
          <w:sz w:val="22"/>
        </w:rPr>
        <w:t>また、目の異常時に医療機関を受診せず目薬で対処しようとする児童・生徒に対して、医療機関の受診の必要性やコンタクトレンズに関する知識の普及を図るため、薬局薬剤師にも働きかける。</w:t>
      </w:r>
    </w:p>
    <w:p w:rsidR="00222768" w:rsidRPr="008F6698" w:rsidRDefault="00225B9D" w:rsidP="008F6698">
      <w:pPr>
        <w:adjustRightInd w:val="0"/>
        <w:ind w:leftChars="100" w:left="430" w:hangingChars="100" w:hanging="220"/>
        <w:jc w:val="left"/>
        <w:rPr>
          <w:rFonts w:ascii="ＭＳ 明朝" w:eastAsia="ＭＳ 明朝" w:hAnsi="ＭＳ 明朝"/>
          <w:sz w:val="22"/>
        </w:rPr>
      </w:pPr>
      <w:r w:rsidRPr="008F6698">
        <w:rPr>
          <w:rFonts w:ascii="ＭＳ 明朝" w:eastAsia="ＭＳ 明朝" w:hAnsi="ＭＳ 明朝" w:hint="eastAsia"/>
          <w:sz w:val="22"/>
        </w:rPr>
        <w:t>○　作成した教育用資料（見本）は、大阪府ホームページで公開し、使用はフリーとする。</w:t>
      </w:r>
    </w:p>
    <w:p w:rsidR="004A2A4D" w:rsidRPr="008F6698" w:rsidRDefault="004A2A4D" w:rsidP="008F6698">
      <w:pPr>
        <w:adjustRightInd w:val="0"/>
        <w:jc w:val="left"/>
        <w:rPr>
          <w:rFonts w:ascii="ＭＳ 明朝" w:eastAsia="ＭＳ 明朝" w:hAnsi="ＭＳ 明朝"/>
          <w:sz w:val="22"/>
        </w:rPr>
      </w:pPr>
    </w:p>
    <w:p w:rsidR="00B44E7D" w:rsidRPr="008F6698" w:rsidRDefault="00B44E7D" w:rsidP="008F6698">
      <w:pPr>
        <w:adjustRightInd w:val="0"/>
        <w:jc w:val="left"/>
        <w:rPr>
          <w:rFonts w:ascii="ＭＳ 明朝" w:eastAsia="ＭＳ 明朝" w:hAnsi="ＭＳ 明朝"/>
          <w:b/>
          <w:color w:val="000000" w:themeColor="text1"/>
          <w:sz w:val="22"/>
        </w:rPr>
      </w:pPr>
    </w:p>
    <w:p w:rsidR="00222768" w:rsidRPr="008F6698" w:rsidRDefault="008F6698" w:rsidP="008F6698">
      <w:pPr>
        <w:adjustRightInd w:val="0"/>
        <w:jc w:val="left"/>
        <w:rPr>
          <w:rFonts w:ascii="ＭＳ 明朝" w:eastAsia="ＭＳ 明朝" w:hAnsi="ＭＳ 明朝"/>
          <w:b/>
          <w:color w:val="000000" w:themeColor="text1"/>
          <w:sz w:val="22"/>
        </w:rPr>
      </w:pPr>
      <w:r w:rsidRPr="008F6698">
        <w:rPr>
          <w:rFonts w:ascii="ＭＳ 明朝" w:eastAsia="ＭＳ 明朝" w:hAnsi="ＭＳ 明朝" w:hint="eastAsia"/>
          <w:noProof/>
          <w:sz w:val="22"/>
        </w:rPr>
        <mc:AlternateContent>
          <mc:Choice Requires="wps">
            <w:drawing>
              <wp:anchor distT="0" distB="0" distL="114300" distR="114300" simplePos="0" relativeHeight="251698176" behindDoc="0" locked="0" layoutInCell="1" allowOverlap="1" wp14:anchorId="015625AC" wp14:editId="60EFF825">
                <wp:simplePos x="0" y="0"/>
                <wp:positionH relativeFrom="column">
                  <wp:posOffset>0</wp:posOffset>
                </wp:positionH>
                <wp:positionV relativeFrom="paragraph">
                  <wp:posOffset>0</wp:posOffset>
                </wp:positionV>
                <wp:extent cx="1980000" cy="358920"/>
                <wp:effectExtent l="0" t="0" r="20320" b="22225"/>
                <wp:wrapNone/>
                <wp:docPr id="16" name="フローチャート : 定義済み処理 16"/>
                <wp:cNvGraphicFramePr/>
                <a:graphic xmlns:a="http://schemas.openxmlformats.org/drawingml/2006/main">
                  <a:graphicData uri="http://schemas.microsoft.com/office/word/2010/wordprocessingShape">
                    <wps:wsp>
                      <wps:cNvSpPr/>
                      <wps:spPr>
                        <a:xfrm>
                          <a:off x="0" y="0"/>
                          <a:ext cx="1980000" cy="358920"/>
                        </a:xfrm>
                        <a:prstGeom prst="flowChartPredefinedProcess">
                          <a:avLst/>
                        </a:prstGeom>
                        <a:solidFill>
                          <a:srgbClr val="4F81BD">
                            <a:lumMod val="20000"/>
                            <a:lumOff val="80000"/>
                          </a:srgbClr>
                        </a:solidFill>
                        <a:ln w="12700" cap="flat" cmpd="sng" algn="ctr">
                          <a:solidFill>
                            <a:srgbClr val="4F81BD">
                              <a:shade val="50000"/>
                            </a:srgbClr>
                          </a:solidFill>
                          <a:prstDash val="solid"/>
                        </a:ln>
                        <a:effectLst/>
                      </wps:spPr>
                      <wps:txbx>
                        <w:txbxContent>
                          <w:p w:rsidR="007141B9" w:rsidRPr="00534BEE" w:rsidRDefault="007141B9" w:rsidP="003B421C">
                            <w:pPr>
                              <w:jc w:val="center"/>
                              <w:rPr>
                                <w:b/>
                                <w:color w:val="000000" w:themeColor="text1"/>
                                <w:sz w:val="24"/>
                                <w:szCs w:val="24"/>
                              </w:rPr>
                            </w:pPr>
                            <w:r w:rsidRPr="00BF5249">
                              <w:rPr>
                                <w:rFonts w:asciiTheme="majorEastAsia" w:eastAsiaTheme="majorEastAsia" w:hAnsiTheme="majorEastAsia" w:hint="eastAsia"/>
                                <w:b/>
                                <w:color w:val="000000" w:themeColor="text1"/>
                                <w:sz w:val="24"/>
                                <w:szCs w:val="24"/>
                              </w:rPr>
                              <w:t>次年度</w:t>
                            </w:r>
                            <w:r>
                              <w:rPr>
                                <w:rFonts w:asciiTheme="majorEastAsia" w:eastAsiaTheme="majorEastAsia" w:hAnsiTheme="majorEastAsia" w:hint="eastAsia"/>
                                <w:b/>
                                <w:color w:val="000000" w:themeColor="text1"/>
                                <w:sz w:val="24"/>
                                <w:szCs w:val="24"/>
                              </w:rPr>
                              <w:t>の</w:t>
                            </w:r>
                            <w:r w:rsidRPr="00BF5249">
                              <w:rPr>
                                <w:rFonts w:asciiTheme="majorEastAsia" w:eastAsiaTheme="majorEastAsia" w:hAnsiTheme="majorEastAsia" w:hint="eastAsia"/>
                                <w:b/>
                                <w:color w:val="000000" w:themeColor="text1"/>
                                <w:sz w:val="24"/>
                                <w:szCs w:val="24"/>
                              </w:rPr>
                              <w:t>取組み</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625AC" id="_x0000_s1035" type="#_x0000_t112" style="position:absolute;margin-left:0;margin-top:0;width:155.9pt;height: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" fillcolor="#dce6f2" strokecolor="#385d8a" strokeweight="1pt">
                <v:textbox inset=",2mm">
                  <w:txbxContent>
                    <w:p w:rsidR="007141B9" w:rsidRPr="00534BEE" w:rsidRDefault="007141B9" w:rsidP="003B421C">
                      <w:pPr>
                        <w:jc w:val="center"/>
                        <w:rPr>
                          <w:b/>
                          <w:color w:val="000000" w:themeColor="text1"/>
                          <w:sz w:val="24"/>
                          <w:szCs w:val="24"/>
                        </w:rPr>
                      </w:pPr>
                      <w:r w:rsidRPr="00BF5249">
                        <w:rPr>
                          <w:rFonts w:asciiTheme="majorEastAsia" w:eastAsiaTheme="majorEastAsia" w:hAnsiTheme="majorEastAsia" w:hint="eastAsia"/>
                          <w:b/>
                          <w:color w:val="000000" w:themeColor="text1"/>
                          <w:sz w:val="24"/>
                          <w:szCs w:val="24"/>
                        </w:rPr>
                        <w:t>次年度</w:t>
                      </w:r>
                      <w:r>
                        <w:rPr>
                          <w:rFonts w:asciiTheme="majorEastAsia" w:eastAsiaTheme="majorEastAsia" w:hAnsiTheme="majorEastAsia" w:hint="eastAsia"/>
                          <w:b/>
                          <w:color w:val="000000" w:themeColor="text1"/>
                          <w:sz w:val="24"/>
                          <w:szCs w:val="24"/>
                        </w:rPr>
                        <w:t>の</w:t>
                      </w:r>
                      <w:r w:rsidRPr="00BF5249">
                        <w:rPr>
                          <w:rFonts w:asciiTheme="majorEastAsia" w:eastAsiaTheme="majorEastAsia" w:hAnsiTheme="majorEastAsia" w:hint="eastAsia"/>
                          <w:b/>
                          <w:color w:val="000000" w:themeColor="text1"/>
                          <w:sz w:val="24"/>
                          <w:szCs w:val="24"/>
                        </w:rPr>
                        <w:t>取組み</w:t>
                      </w:r>
                    </w:p>
                  </w:txbxContent>
                </v:textbox>
              </v:shape>
            </w:pict>
          </mc:Fallback>
        </mc:AlternateContent>
      </w:r>
      <w:r w:rsidR="00571BF1" w:rsidRPr="008F6698">
        <w:rPr>
          <w:rFonts w:ascii="ＭＳ 明朝" w:eastAsia="ＭＳ 明朝" w:hAnsi="ＭＳ 明朝" w:hint="eastAsia"/>
          <w:noProof/>
          <w:sz w:val="22"/>
        </w:rPr>
        <mc:AlternateContent>
          <mc:Choice Requires="wps">
            <w:drawing>
              <wp:anchor distT="0" distB="0" distL="114300" distR="114300" simplePos="0" relativeHeight="251702272" behindDoc="0" locked="0" layoutInCell="1" allowOverlap="1" wp14:anchorId="710F9A47" wp14:editId="7E9E7E3D">
                <wp:simplePos x="0" y="0"/>
                <wp:positionH relativeFrom="column">
                  <wp:posOffset>2052320</wp:posOffset>
                </wp:positionH>
                <wp:positionV relativeFrom="paragraph">
                  <wp:posOffset>0</wp:posOffset>
                </wp:positionV>
                <wp:extent cx="4320000" cy="359280"/>
                <wp:effectExtent l="0" t="0" r="4445" b="3175"/>
                <wp:wrapNone/>
                <wp:docPr id="22" name="テキスト ボックス 22"/>
                <wp:cNvGraphicFramePr/>
                <a:graphic xmlns:a="http://schemas.openxmlformats.org/drawingml/2006/main">
                  <a:graphicData uri="http://schemas.microsoft.com/office/word/2010/wordprocessingShape">
                    <wps:wsp>
                      <wps:cNvSpPr txBox="1"/>
                      <wps:spPr>
                        <a:xfrm>
                          <a:off x="0" y="0"/>
                          <a:ext cx="4320000" cy="359280"/>
                        </a:xfrm>
                        <a:prstGeom prst="rect">
                          <a:avLst/>
                        </a:prstGeom>
                        <a:solidFill>
                          <a:sysClr val="window" lastClr="FFFFFF"/>
                        </a:solidFill>
                        <a:ln w="6350">
                          <a:noFill/>
                        </a:ln>
                        <a:effectLst/>
                      </wps:spPr>
                      <wps:txbx>
                        <w:txbxContent>
                          <w:p w:rsidR="007141B9" w:rsidRPr="0086098E" w:rsidRDefault="007141B9" w:rsidP="00575268">
                            <w:pPr>
                              <w:ind w:firstLineChars="50" w:firstLine="120"/>
                              <w:rPr>
                                <w:rFonts w:asciiTheme="majorEastAsia" w:eastAsiaTheme="majorEastAsia" w:hAnsiTheme="majorEastAsia"/>
                                <w:b/>
                                <w:sz w:val="24"/>
                                <w:szCs w:val="24"/>
                              </w:rPr>
                            </w:pPr>
                            <w:r w:rsidRPr="00D04D4A">
                              <w:rPr>
                                <w:rFonts w:ascii="ＭＳ 明朝" w:eastAsia="ＭＳ 明朝" w:hAnsi="ＭＳ 明朝" w:hint="eastAsia"/>
                                <w:b/>
                                <w:sz w:val="24"/>
                                <w:szCs w:val="24"/>
                              </w:rPr>
                              <w:t>～</w:t>
                            </w:r>
                            <w:r w:rsidRPr="00D04D4A">
                              <w:rPr>
                                <w:rFonts w:ascii="ＭＳ ゴシック" w:eastAsia="ＭＳ ゴシック" w:hAnsi="ＭＳ ゴシック"/>
                                <w:b/>
                                <w:sz w:val="24"/>
                                <w:szCs w:val="24"/>
                              </w:rPr>
                              <w:t xml:space="preserve"> </w:t>
                            </w:r>
                            <w:r w:rsidR="00C1403E" w:rsidRPr="00D04D4A">
                              <w:rPr>
                                <w:rFonts w:ascii="ＭＳ ゴシック" w:eastAsia="ＭＳ ゴシック" w:hAnsi="ＭＳ ゴシック" w:hint="eastAsia"/>
                                <w:b/>
                                <w:sz w:val="24"/>
                                <w:szCs w:val="24"/>
                              </w:rPr>
                              <w:t>ヒヤリ</w:t>
                            </w:r>
                            <w:r w:rsidR="00C1403E" w:rsidRPr="00D04D4A">
                              <w:rPr>
                                <w:rFonts w:ascii="ＭＳ ゴシック" w:eastAsia="ＭＳ ゴシック" w:hAnsi="ＭＳ ゴシック"/>
                                <w:b/>
                                <w:sz w:val="24"/>
                                <w:szCs w:val="24"/>
                              </w:rPr>
                              <w:t>・</w:t>
                            </w:r>
                            <w:r w:rsidR="00C1403E" w:rsidRPr="00D04D4A">
                              <w:rPr>
                                <w:rFonts w:ascii="ＭＳ ゴシック" w:eastAsia="ＭＳ ゴシック" w:hAnsi="ＭＳ ゴシック" w:hint="eastAsia"/>
                                <w:b/>
                                <w:sz w:val="24"/>
                                <w:szCs w:val="24"/>
                              </w:rPr>
                              <w:t>ハット事例から患者へのリスク軽減を</w:t>
                            </w:r>
                            <w:r w:rsidR="00C1403E" w:rsidRPr="00D04D4A">
                              <w:rPr>
                                <w:rFonts w:ascii="ＭＳ ゴシック" w:eastAsia="ＭＳ ゴシック" w:hAnsi="ＭＳ ゴシック"/>
                                <w:b/>
                                <w:sz w:val="24"/>
                                <w:szCs w:val="24"/>
                              </w:rPr>
                              <w:t>考える</w:t>
                            </w:r>
                            <w:r w:rsidRPr="00D04D4A">
                              <w:rPr>
                                <w:rFonts w:ascii="ＭＳ ゴシック" w:eastAsia="ＭＳ ゴシック" w:hAnsi="ＭＳ ゴシック"/>
                                <w:b/>
                                <w:sz w:val="24"/>
                                <w:szCs w:val="24"/>
                              </w:rPr>
                              <w:t xml:space="preserve"> </w:t>
                            </w:r>
                            <w:r w:rsidRPr="00D04D4A">
                              <w:rPr>
                                <w:rFonts w:ascii="ＭＳ 明朝" w:eastAsia="ＭＳ 明朝" w:hAnsi="ＭＳ 明朝" w:hint="eastAsia"/>
                                <w:b/>
                                <w:sz w:val="24"/>
                                <w:szCs w:val="24"/>
                              </w:rPr>
                              <w:t>～</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9A47" id="テキスト ボックス 22" o:spid="_x0000_s1036" type="#_x0000_t202" style="position:absolute;margin-left:161.6pt;margin-top:0;width:340.15pt;height:2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" fillcolor="window" stroked="f" strokeweight=".5pt">
                <v:textbox inset=",1mm">
                  <w:txbxContent>
                    <w:p w:rsidR="007141B9" w:rsidRPr="0086098E" w:rsidRDefault="007141B9" w:rsidP="00575268">
                      <w:pPr>
                        <w:ind w:firstLineChars="50" w:firstLine="120"/>
                        <w:rPr>
                          <w:rFonts w:asciiTheme="majorEastAsia" w:eastAsiaTheme="majorEastAsia" w:hAnsiTheme="majorEastAsia"/>
                          <w:b/>
                          <w:sz w:val="24"/>
                          <w:szCs w:val="24"/>
                        </w:rPr>
                      </w:pPr>
                      <w:r w:rsidRPr="00D04D4A">
                        <w:rPr>
                          <w:rFonts w:ascii="ＭＳ 明朝" w:eastAsia="ＭＳ 明朝" w:hAnsi="ＭＳ 明朝" w:hint="eastAsia"/>
                          <w:b/>
                          <w:sz w:val="24"/>
                          <w:szCs w:val="24"/>
                        </w:rPr>
                        <w:t>～</w:t>
                      </w:r>
                      <w:r w:rsidRPr="00D04D4A">
                        <w:rPr>
                          <w:rFonts w:ascii="ＭＳ ゴシック" w:eastAsia="ＭＳ ゴシック" w:hAnsi="ＭＳ ゴシック"/>
                          <w:b/>
                          <w:sz w:val="24"/>
                          <w:szCs w:val="24"/>
                        </w:rPr>
                        <w:t xml:space="preserve"> </w:t>
                      </w:r>
                      <w:r w:rsidR="00C1403E" w:rsidRPr="00D04D4A">
                        <w:rPr>
                          <w:rFonts w:ascii="ＭＳ ゴシック" w:eastAsia="ＭＳ ゴシック" w:hAnsi="ＭＳ ゴシック" w:hint="eastAsia"/>
                          <w:b/>
                          <w:sz w:val="24"/>
                          <w:szCs w:val="24"/>
                        </w:rPr>
                        <w:t>ヒヤリ</w:t>
                      </w:r>
                      <w:r w:rsidR="00C1403E" w:rsidRPr="00D04D4A">
                        <w:rPr>
                          <w:rFonts w:ascii="ＭＳ ゴシック" w:eastAsia="ＭＳ ゴシック" w:hAnsi="ＭＳ ゴシック"/>
                          <w:b/>
                          <w:sz w:val="24"/>
                          <w:szCs w:val="24"/>
                        </w:rPr>
                        <w:t>・</w:t>
                      </w:r>
                      <w:r w:rsidR="00C1403E" w:rsidRPr="00D04D4A">
                        <w:rPr>
                          <w:rFonts w:ascii="ＭＳ ゴシック" w:eastAsia="ＭＳ ゴシック" w:hAnsi="ＭＳ ゴシック" w:hint="eastAsia"/>
                          <w:b/>
                          <w:sz w:val="24"/>
                          <w:szCs w:val="24"/>
                        </w:rPr>
                        <w:t>ハット事例から患者へのリスク軽減を</w:t>
                      </w:r>
                      <w:r w:rsidR="00C1403E" w:rsidRPr="00D04D4A">
                        <w:rPr>
                          <w:rFonts w:ascii="ＭＳ ゴシック" w:eastAsia="ＭＳ ゴシック" w:hAnsi="ＭＳ ゴシック"/>
                          <w:b/>
                          <w:sz w:val="24"/>
                          <w:szCs w:val="24"/>
                        </w:rPr>
                        <w:t>考える</w:t>
                      </w:r>
                      <w:r w:rsidRPr="00D04D4A">
                        <w:rPr>
                          <w:rFonts w:ascii="ＭＳ ゴシック" w:eastAsia="ＭＳ ゴシック" w:hAnsi="ＭＳ ゴシック"/>
                          <w:b/>
                          <w:sz w:val="24"/>
                          <w:szCs w:val="24"/>
                        </w:rPr>
                        <w:t xml:space="preserve"> </w:t>
                      </w:r>
                      <w:r w:rsidRPr="00D04D4A">
                        <w:rPr>
                          <w:rFonts w:ascii="ＭＳ 明朝" w:eastAsia="ＭＳ 明朝" w:hAnsi="ＭＳ 明朝" w:hint="eastAsia"/>
                          <w:b/>
                          <w:sz w:val="24"/>
                          <w:szCs w:val="24"/>
                        </w:rPr>
                        <w:t>～</w:t>
                      </w:r>
                    </w:p>
                  </w:txbxContent>
                </v:textbox>
              </v:shape>
            </w:pict>
          </mc:Fallback>
        </mc:AlternateContent>
      </w:r>
    </w:p>
    <w:p w:rsidR="00534611" w:rsidRPr="008F6698" w:rsidRDefault="00534611" w:rsidP="008F6698">
      <w:pPr>
        <w:adjustRightInd w:val="0"/>
        <w:jc w:val="left"/>
        <w:rPr>
          <w:rFonts w:ascii="ＭＳ 明朝" w:eastAsia="ＭＳ 明朝" w:hAnsi="ＭＳ 明朝"/>
          <w:sz w:val="22"/>
        </w:rPr>
      </w:pPr>
    </w:p>
    <w:p w:rsidR="001A4241" w:rsidRPr="008F6698" w:rsidRDefault="00515994" w:rsidP="008F6698">
      <w:pPr>
        <w:adjustRightInd w:val="0"/>
        <w:ind w:leftChars="100" w:left="430" w:hangingChars="100" w:hanging="220"/>
        <w:jc w:val="left"/>
        <w:rPr>
          <w:rFonts w:ascii="ＭＳ 明朝" w:eastAsia="ＭＳ 明朝" w:hAnsi="ＭＳ 明朝"/>
          <w:sz w:val="22"/>
        </w:rPr>
      </w:pPr>
      <w:r w:rsidRPr="008F6698">
        <w:rPr>
          <w:rFonts w:ascii="ＭＳ 明朝" w:eastAsia="ＭＳ 明朝" w:hAnsi="ＭＳ 明朝" w:hint="eastAsia"/>
          <w:sz w:val="22"/>
        </w:rPr>
        <w:t>○</w:t>
      </w:r>
      <w:r w:rsidR="0049792C" w:rsidRPr="008F6698">
        <w:rPr>
          <w:rFonts w:ascii="ＭＳ 明朝" w:eastAsia="ＭＳ 明朝" w:hAnsi="ＭＳ 明朝"/>
          <w:sz w:val="22"/>
        </w:rPr>
        <w:t xml:space="preserve"> </w:t>
      </w:r>
      <w:r w:rsidR="006574B1" w:rsidRPr="008F6698">
        <w:rPr>
          <w:rFonts w:ascii="ＭＳ 明朝" w:eastAsia="ＭＳ 明朝" w:hAnsi="ＭＳ 明朝" w:hint="eastAsia"/>
          <w:sz w:val="22"/>
        </w:rPr>
        <w:t xml:space="preserve">　</w:t>
      </w:r>
      <w:r w:rsidR="00C1403E" w:rsidRPr="008F6698">
        <w:rPr>
          <w:rFonts w:ascii="ＭＳ 明朝" w:eastAsia="ＭＳ 明朝" w:hAnsi="ＭＳ 明朝" w:hint="eastAsia"/>
          <w:sz w:val="22"/>
        </w:rPr>
        <w:t>公益財団法人日本医療機能評価機構等が公表するヒヤリ・ハット事例をもとに、ヒヤリ・ハットの未然防止と発生時の患者へのリスク低減策について検討する。</w:t>
      </w:r>
    </w:p>
    <w:sectPr w:rsidR="001A4241" w:rsidRPr="008F6698" w:rsidSect="00385FF9">
      <w:headerReference w:type="default" r:id="rId9"/>
      <w:pgSz w:w="23814" w:h="16839" w:orient="landscape" w:code="8"/>
      <w:pgMar w:top="1361" w:right="851" w:bottom="851" w:left="1814" w:header="284"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03" w:rsidRDefault="00783B03" w:rsidP="00B63FC1">
      <w:r>
        <w:separator/>
      </w:r>
    </w:p>
  </w:endnote>
  <w:endnote w:type="continuationSeparator" w:id="0">
    <w:p w:rsidR="00783B03" w:rsidRDefault="00783B03" w:rsidP="00B6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03" w:rsidRDefault="00783B03" w:rsidP="00B63FC1">
      <w:r>
        <w:separator/>
      </w:r>
    </w:p>
  </w:footnote>
  <w:footnote w:type="continuationSeparator" w:id="0">
    <w:p w:rsidR="00783B03" w:rsidRDefault="00783B03" w:rsidP="00B6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B9" w:rsidRDefault="007141B9" w:rsidP="003718E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6A00"/>
    <w:multiLevelType w:val="hybridMultilevel"/>
    <w:tmpl w:val="6DA23B8C"/>
    <w:lvl w:ilvl="0" w:tplc="D068DCF6">
      <w:start w:val="3"/>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26134B"/>
    <w:multiLevelType w:val="hybridMultilevel"/>
    <w:tmpl w:val="C2C484F0"/>
    <w:lvl w:ilvl="0" w:tplc="025496C6">
      <w:start w:val="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604123"/>
    <w:multiLevelType w:val="hybridMultilevel"/>
    <w:tmpl w:val="568A7B88"/>
    <w:lvl w:ilvl="0" w:tplc="93188392">
      <w:start w:val="2"/>
      <w:numFmt w:val="bullet"/>
      <w:lvlText w:val="○"/>
      <w:lvlJc w:val="left"/>
      <w:pPr>
        <w:ind w:left="1495" w:hanging="360"/>
      </w:pPr>
      <w:rPr>
        <w:rFonts w:ascii="ＭＳ 明朝" w:eastAsia="ＭＳ 明朝" w:hAnsi="ＭＳ 明朝" w:cs="Segoe UI Symbol" w:hint="eastAsia"/>
        <w:sz w:val="22"/>
        <w:szCs w:val="22"/>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610420F6"/>
    <w:multiLevelType w:val="hybridMultilevel"/>
    <w:tmpl w:val="F0AA3770"/>
    <w:lvl w:ilvl="0" w:tplc="B068142A">
      <w:start w:val="3"/>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A8"/>
    <w:rsid w:val="00003DD7"/>
    <w:rsid w:val="00006155"/>
    <w:rsid w:val="00015936"/>
    <w:rsid w:val="0002316E"/>
    <w:rsid w:val="000232AB"/>
    <w:rsid w:val="000235E9"/>
    <w:rsid w:val="00024D77"/>
    <w:rsid w:val="00032A39"/>
    <w:rsid w:val="000351DE"/>
    <w:rsid w:val="00035710"/>
    <w:rsid w:val="0004057A"/>
    <w:rsid w:val="00042CB6"/>
    <w:rsid w:val="000454B7"/>
    <w:rsid w:val="00053049"/>
    <w:rsid w:val="00053C77"/>
    <w:rsid w:val="00066732"/>
    <w:rsid w:val="000674A5"/>
    <w:rsid w:val="0006786E"/>
    <w:rsid w:val="0007522D"/>
    <w:rsid w:val="00080D02"/>
    <w:rsid w:val="00082306"/>
    <w:rsid w:val="000866E9"/>
    <w:rsid w:val="00090BD8"/>
    <w:rsid w:val="000A4C74"/>
    <w:rsid w:val="000A58B4"/>
    <w:rsid w:val="000A5A7E"/>
    <w:rsid w:val="000A7F6B"/>
    <w:rsid w:val="000C04F9"/>
    <w:rsid w:val="000C0CF6"/>
    <w:rsid w:val="000C360D"/>
    <w:rsid w:val="000C3CA8"/>
    <w:rsid w:val="000D71D7"/>
    <w:rsid w:val="000D7D28"/>
    <w:rsid w:val="000E1774"/>
    <w:rsid w:val="000E1982"/>
    <w:rsid w:val="000E2B41"/>
    <w:rsid w:val="000F0B09"/>
    <w:rsid w:val="000F13A2"/>
    <w:rsid w:val="000F76B9"/>
    <w:rsid w:val="00104F7A"/>
    <w:rsid w:val="00110819"/>
    <w:rsid w:val="00114157"/>
    <w:rsid w:val="0011525A"/>
    <w:rsid w:val="00121E1D"/>
    <w:rsid w:val="00121EF9"/>
    <w:rsid w:val="001334F6"/>
    <w:rsid w:val="001336AE"/>
    <w:rsid w:val="00135FE5"/>
    <w:rsid w:val="001372B8"/>
    <w:rsid w:val="001377D0"/>
    <w:rsid w:val="00141248"/>
    <w:rsid w:val="00156CF1"/>
    <w:rsid w:val="001609DB"/>
    <w:rsid w:val="0016393E"/>
    <w:rsid w:val="00166CA5"/>
    <w:rsid w:val="00173409"/>
    <w:rsid w:val="00175689"/>
    <w:rsid w:val="0018366B"/>
    <w:rsid w:val="00190FAD"/>
    <w:rsid w:val="00191E28"/>
    <w:rsid w:val="001A4241"/>
    <w:rsid w:val="001B2880"/>
    <w:rsid w:val="001B5DEF"/>
    <w:rsid w:val="001C4560"/>
    <w:rsid w:val="001D1822"/>
    <w:rsid w:val="001D3F39"/>
    <w:rsid w:val="001D7909"/>
    <w:rsid w:val="001E2297"/>
    <w:rsid w:val="001E4D60"/>
    <w:rsid w:val="001E680E"/>
    <w:rsid w:val="001E6BC2"/>
    <w:rsid w:val="001E6C3E"/>
    <w:rsid w:val="001F2EE8"/>
    <w:rsid w:val="001F439B"/>
    <w:rsid w:val="002107B9"/>
    <w:rsid w:val="002148CB"/>
    <w:rsid w:val="002215AB"/>
    <w:rsid w:val="00222768"/>
    <w:rsid w:val="00225B9D"/>
    <w:rsid w:val="00226F7B"/>
    <w:rsid w:val="002359D7"/>
    <w:rsid w:val="00240699"/>
    <w:rsid w:val="00240E70"/>
    <w:rsid w:val="00242417"/>
    <w:rsid w:val="00247C1A"/>
    <w:rsid w:val="00252E4B"/>
    <w:rsid w:val="00254FA8"/>
    <w:rsid w:val="002607BB"/>
    <w:rsid w:val="00271777"/>
    <w:rsid w:val="00273B5A"/>
    <w:rsid w:val="0027463E"/>
    <w:rsid w:val="002914A4"/>
    <w:rsid w:val="00297C7C"/>
    <w:rsid w:val="002A6C0A"/>
    <w:rsid w:val="002B43A2"/>
    <w:rsid w:val="002B770B"/>
    <w:rsid w:val="002C2C51"/>
    <w:rsid w:val="002C7AB9"/>
    <w:rsid w:val="002D0197"/>
    <w:rsid w:val="002D289E"/>
    <w:rsid w:val="002D5FB5"/>
    <w:rsid w:val="002D6562"/>
    <w:rsid w:val="002D6DD4"/>
    <w:rsid w:val="002E1896"/>
    <w:rsid w:val="002E77DA"/>
    <w:rsid w:val="002F077D"/>
    <w:rsid w:val="002F162E"/>
    <w:rsid w:val="0030418E"/>
    <w:rsid w:val="003070C0"/>
    <w:rsid w:val="00317CCF"/>
    <w:rsid w:val="00324170"/>
    <w:rsid w:val="00333F7C"/>
    <w:rsid w:val="003345D1"/>
    <w:rsid w:val="003371F5"/>
    <w:rsid w:val="00345D3F"/>
    <w:rsid w:val="00346DFC"/>
    <w:rsid w:val="003520E5"/>
    <w:rsid w:val="003574CE"/>
    <w:rsid w:val="00361098"/>
    <w:rsid w:val="003612F9"/>
    <w:rsid w:val="003663E2"/>
    <w:rsid w:val="003678E6"/>
    <w:rsid w:val="003718EF"/>
    <w:rsid w:val="00372166"/>
    <w:rsid w:val="00375CB2"/>
    <w:rsid w:val="00380775"/>
    <w:rsid w:val="003817C4"/>
    <w:rsid w:val="00382058"/>
    <w:rsid w:val="00385FF9"/>
    <w:rsid w:val="00386A9A"/>
    <w:rsid w:val="0039379F"/>
    <w:rsid w:val="00396217"/>
    <w:rsid w:val="003A08A2"/>
    <w:rsid w:val="003A47BD"/>
    <w:rsid w:val="003A4D46"/>
    <w:rsid w:val="003B012C"/>
    <w:rsid w:val="003B421C"/>
    <w:rsid w:val="003B6737"/>
    <w:rsid w:val="003C08CF"/>
    <w:rsid w:val="003C1592"/>
    <w:rsid w:val="003C3D0E"/>
    <w:rsid w:val="003C4BB4"/>
    <w:rsid w:val="003D3C6C"/>
    <w:rsid w:val="003D7B8B"/>
    <w:rsid w:val="003E6AD9"/>
    <w:rsid w:val="003E7C47"/>
    <w:rsid w:val="003F3B7D"/>
    <w:rsid w:val="00416049"/>
    <w:rsid w:val="00416312"/>
    <w:rsid w:val="004420BE"/>
    <w:rsid w:val="00447B6D"/>
    <w:rsid w:val="004521C0"/>
    <w:rsid w:val="00463F3A"/>
    <w:rsid w:val="004806BB"/>
    <w:rsid w:val="0048320F"/>
    <w:rsid w:val="00487860"/>
    <w:rsid w:val="00487ACD"/>
    <w:rsid w:val="00487B92"/>
    <w:rsid w:val="00487F7E"/>
    <w:rsid w:val="0049316D"/>
    <w:rsid w:val="00494D5F"/>
    <w:rsid w:val="00494E33"/>
    <w:rsid w:val="00495764"/>
    <w:rsid w:val="004974EF"/>
    <w:rsid w:val="0049792C"/>
    <w:rsid w:val="004A034B"/>
    <w:rsid w:val="004A0DA3"/>
    <w:rsid w:val="004A2A4D"/>
    <w:rsid w:val="004A49E9"/>
    <w:rsid w:val="004A66BA"/>
    <w:rsid w:val="004B6F76"/>
    <w:rsid w:val="004C1A1A"/>
    <w:rsid w:val="004C38FF"/>
    <w:rsid w:val="004C4A3A"/>
    <w:rsid w:val="004C6187"/>
    <w:rsid w:val="004C792D"/>
    <w:rsid w:val="004D0B1A"/>
    <w:rsid w:val="004D0CF9"/>
    <w:rsid w:val="004D5430"/>
    <w:rsid w:val="004D5AEA"/>
    <w:rsid w:val="004E081E"/>
    <w:rsid w:val="004E5683"/>
    <w:rsid w:val="004F3379"/>
    <w:rsid w:val="00505A4A"/>
    <w:rsid w:val="00512E9B"/>
    <w:rsid w:val="00513A29"/>
    <w:rsid w:val="00515994"/>
    <w:rsid w:val="00516614"/>
    <w:rsid w:val="005217D6"/>
    <w:rsid w:val="00522245"/>
    <w:rsid w:val="00523C65"/>
    <w:rsid w:val="0052558E"/>
    <w:rsid w:val="00527145"/>
    <w:rsid w:val="0052788E"/>
    <w:rsid w:val="00532246"/>
    <w:rsid w:val="00533C03"/>
    <w:rsid w:val="00534611"/>
    <w:rsid w:val="00534BEE"/>
    <w:rsid w:val="00537A3F"/>
    <w:rsid w:val="00543A41"/>
    <w:rsid w:val="00552AD8"/>
    <w:rsid w:val="00556ECC"/>
    <w:rsid w:val="00564239"/>
    <w:rsid w:val="00571BF1"/>
    <w:rsid w:val="00573201"/>
    <w:rsid w:val="00575268"/>
    <w:rsid w:val="00575F10"/>
    <w:rsid w:val="005761F6"/>
    <w:rsid w:val="00584651"/>
    <w:rsid w:val="00591001"/>
    <w:rsid w:val="00593F04"/>
    <w:rsid w:val="00594C0A"/>
    <w:rsid w:val="00595CCD"/>
    <w:rsid w:val="00597E80"/>
    <w:rsid w:val="005A6A4B"/>
    <w:rsid w:val="005C5BFD"/>
    <w:rsid w:val="005D0773"/>
    <w:rsid w:val="005D2602"/>
    <w:rsid w:val="005D41BB"/>
    <w:rsid w:val="005D67B6"/>
    <w:rsid w:val="005E658E"/>
    <w:rsid w:val="005F1207"/>
    <w:rsid w:val="005F503F"/>
    <w:rsid w:val="005F7133"/>
    <w:rsid w:val="00602B69"/>
    <w:rsid w:val="006078CF"/>
    <w:rsid w:val="006120EB"/>
    <w:rsid w:val="00622F0E"/>
    <w:rsid w:val="0062589F"/>
    <w:rsid w:val="0062783E"/>
    <w:rsid w:val="00632644"/>
    <w:rsid w:val="006371A9"/>
    <w:rsid w:val="00637F65"/>
    <w:rsid w:val="00643E84"/>
    <w:rsid w:val="0064590B"/>
    <w:rsid w:val="00650DAE"/>
    <w:rsid w:val="00653775"/>
    <w:rsid w:val="00656DFB"/>
    <w:rsid w:val="006574B1"/>
    <w:rsid w:val="00657FC3"/>
    <w:rsid w:val="00665B58"/>
    <w:rsid w:val="00665C4F"/>
    <w:rsid w:val="00670DFA"/>
    <w:rsid w:val="006719B0"/>
    <w:rsid w:val="00681A70"/>
    <w:rsid w:val="00692516"/>
    <w:rsid w:val="00692AAB"/>
    <w:rsid w:val="006971E4"/>
    <w:rsid w:val="006A192E"/>
    <w:rsid w:val="006A202D"/>
    <w:rsid w:val="006B0CBA"/>
    <w:rsid w:val="006B4475"/>
    <w:rsid w:val="006B74C3"/>
    <w:rsid w:val="006C11AD"/>
    <w:rsid w:val="006C39A2"/>
    <w:rsid w:val="006C5DED"/>
    <w:rsid w:val="006C78EC"/>
    <w:rsid w:val="006C7B29"/>
    <w:rsid w:val="006E1B2F"/>
    <w:rsid w:val="006F4D6C"/>
    <w:rsid w:val="006F65FC"/>
    <w:rsid w:val="007003D9"/>
    <w:rsid w:val="0070174F"/>
    <w:rsid w:val="0070198C"/>
    <w:rsid w:val="00701E6D"/>
    <w:rsid w:val="00705122"/>
    <w:rsid w:val="00705A4A"/>
    <w:rsid w:val="00705B35"/>
    <w:rsid w:val="007120D4"/>
    <w:rsid w:val="007141B9"/>
    <w:rsid w:val="00717596"/>
    <w:rsid w:val="00721CBB"/>
    <w:rsid w:val="00722455"/>
    <w:rsid w:val="007255EC"/>
    <w:rsid w:val="00726B16"/>
    <w:rsid w:val="00732127"/>
    <w:rsid w:val="00741A7B"/>
    <w:rsid w:val="00742181"/>
    <w:rsid w:val="00743834"/>
    <w:rsid w:val="007440F0"/>
    <w:rsid w:val="007443B2"/>
    <w:rsid w:val="00744BEA"/>
    <w:rsid w:val="007514F0"/>
    <w:rsid w:val="007516AD"/>
    <w:rsid w:val="007524BD"/>
    <w:rsid w:val="00756E47"/>
    <w:rsid w:val="00762AA7"/>
    <w:rsid w:val="0076437C"/>
    <w:rsid w:val="007650E5"/>
    <w:rsid w:val="007713CD"/>
    <w:rsid w:val="00772152"/>
    <w:rsid w:val="00772DB4"/>
    <w:rsid w:val="0077394F"/>
    <w:rsid w:val="0077526B"/>
    <w:rsid w:val="0077556A"/>
    <w:rsid w:val="007816DE"/>
    <w:rsid w:val="00783B03"/>
    <w:rsid w:val="00786C9A"/>
    <w:rsid w:val="0079247D"/>
    <w:rsid w:val="00793695"/>
    <w:rsid w:val="00793A92"/>
    <w:rsid w:val="0079446A"/>
    <w:rsid w:val="007A293C"/>
    <w:rsid w:val="007A785C"/>
    <w:rsid w:val="007B36B0"/>
    <w:rsid w:val="007B61F2"/>
    <w:rsid w:val="007C0173"/>
    <w:rsid w:val="007C1F48"/>
    <w:rsid w:val="007C4C91"/>
    <w:rsid w:val="007C7224"/>
    <w:rsid w:val="007D08C5"/>
    <w:rsid w:val="007D17A0"/>
    <w:rsid w:val="007D5707"/>
    <w:rsid w:val="007E460D"/>
    <w:rsid w:val="007E7641"/>
    <w:rsid w:val="007F4F54"/>
    <w:rsid w:val="008072F4"/>
    <w:rsid w:val="00815D0D"/>
    <w:rsid w:val="00817AA1"/>
    <w:rsid w:val="00821FB2"/>
    <w:rsid w:val="00841119"/>
    <w:rsid w:val="00857777"/>
    <w:rsid w:val="0086098E"/>
    <w:rsid w:val="008671B1"/>
    <w:rsid w:val="008703C6"/>
    <w:rsid w:val="008718D9"/>
    <w:rsid w:val="00873AAA"/>
    <w:rsid w:val="008752FD"/>
    <w:rsid w:val="0088729A"/>
    <w:rsid w:val="00890035"/>
    <w:rsid w:val="00890E9A"/>
    <w:rsid w:val="00893C83"/>
    <w:rsid w:val="008949E7"/>
    <w:rsid w:val="00895ADC"/>
    <w:rsid w:val="00896DE5"/>
    <w:rsid w:val="008A2DD2"/>
    <w:rsid w:val="008A3F96"/>
    <w:rsid w:val="008B5E0F"/>
    <w:rsid w:val="008C14FD"/>
    <w:rsid w:val="008C3C04"/>
    <w:rsid w:val="008C54A3"/>
    <w:rsid w:val="008C705D"/>
    <w:rsid w:val="008C735A"/>
    <w:rsid w:val="008D039F"/>
    <w:rsid w:val="008D109B"/>
    <w:rsid w:val="008D262C"/>
    <w:rsid w:val="008D7D68"/>
    <w:rsid w:val="008E2841"/>
    <w:rsid w:val="008F1B0E"/>
    <w:rsid w:val="008F4BD9"/>
    <w:rsid w:val="008F6698"/>
    <w:rsid w:val="008F7BC4"/>
    <w:rsid w:val="009028B8"/>
    <w:rsid w:val="00906F16"/>
    <w:rsid w:val="00912D63"/>
    <w:rsid w:val="0091688C"/>
    <w:rsid w:val="00922395"/>
    <w:rsid w:val="00927182"/>
    <w:rsid w:val="00931189"/>
    <w:rsid w:val="00936E55"/>
    <w:rsid w:val="009474C4"/>
    <w:rsid w:val="00947A5C"/>
    <w:rsid w:val="00951B49"/>
    <w:rsid w:val="00953299"/>
    <w:rsid w:val="00957DF2"/>
    <w:rsid w:val="00961F12"/>
    <w:rsid w:val="009641B2"/>
    <w:rsid w:val="00966071"/>
    <w:rsid w:val="009666E1"/>
    <w:rsid w:val="00967A9C"/>
    <w:rsid w:val="00975493"/>
    <w:rsid w:val="00977D5D"/>
    <w:rsid w:val="00984EEC"/>
    <w:rsid w:val="00990391"/>
    <w:rsid w:val="00990C82"/>
    <w:rsid w:val="009956B9"/>
    <w:rsid w:val="009A0CB1"/>
    <w:rsid w:val="009A1204"/>
    <w:rsid w:val="009A28B8"/>
    <w:rsid w:val="009A657C"/>
    <w:rsid w:val="009B045E"/>
    <w:rsid w:val="009B1CD1"/>
    <w:rsid w:val="009B73E4"/>
    <w:rsid w:val="009D315A"/>
    <w:rsid w:val="009D3E99"/>
    <w:rsid w:val="009D4BDD"/>
    <w:rsid w:val="009E4DC9"/>
    <w:rsid w:val="009E68FF"/>
    <w:rsid w:val="00A04D6D"/>
    <w:rsid w:val="00A04E30"/>
    <w:rsid w:val="00A05FF8"/>
    <w:rsid w:val="00A060AF"/>
    <w:rsid w:val="00A132EC"/>
    <w:rsid w:val="00A1746B"/>
    <w:rsid w:val="00A21D3D"/>
    <w:rsid w:val="00A245E8"/>
    <w:rsid w:val="00A26B24"/>
    <w:rsid w:val="00A2763C"/>
    <w:rsid w:val="00A27C59"/>
    <w:rsid w:val="00A31D7E"/>
    <w:rsid w:val="00A465D6"/>
    <w:rsid w:val="00A47BE8"/>
    <w:rsid w:val="00A50E51"/>
    <w:rsid w:val="00A50FB4"/>
    <w:rsid w:val="00A54742"/>
    <w:rsid w:val="00A54F30"/>
    <w:rsid w:val="00A61ACF"/>
    <w:rsid w:val="00A64750"/>
    <w:rsid w:val="00A72900"/>
    <w:rsid w:val="00A745CB"/>
    <w:rsid w:val="00A800BD"/>
    <w:rsid w:val="00A81A6A"/>
    <w:rsid w:val="00A86A21"/>
    <w:rsid w:val="00A86E7A"/>
    <w:rsid w:val="00A86EC6"/>
    <w:rsid w:val="00A962B3"/>
    <w:rsid w:val="00AB252D"/>
    <w:rsid w:val="00AC57F3"/>
    <w:rsid w:val="00AD210F"/>
    <w:rsid w:val="00AD437A"/>
    <w:rsid w:val="00AD45D3"/>
    <w:rsid w:val="00AD6049"/>
    <w:rsid w:val="00AD6972"/>
    <w:rsid w:val="00AD697B"/>
    <w:rsid w:val="00AD6CE6"/>
    <w:rsid w:val="00AE69F1"/>
    <w:rsid w:val="00AF6B60"/>
    <w:rsid w:val="00B00F32"/>
    <w:rsid w:val="00B0427D"/>
    <w:rsid w:val="00B0471E"/>
    <w:rsid w:val="00B06070"/>
    <w:rsid w:val="00B23F94"/>
    <w:rsid w:val="00B25CA5"/>
    <w:rsid w:val="00B25D0F"/>
    <w:rsid w:val="00B262A1"/>
    <w:rsid w:val="00B32159"/>
    <w:rsid w:val="00B37FBA"/>
    <w:rsid w:val="00B4347D"/>
    <w:rsid w:val="00B44E7D"/>
    <w:rsid w:val="00B454E2"/>
    <w:rsid w:val="00B473CA"/>
    <w:rsid w:val="00B568CC"/>
    <w:rsid w:val="00B63B74"/>
    <w:rsid w:val="00B63FC1"/>
    <w:rsid w:val="00B663AB"/>
    <w:rsid w:val="00B76874"/>
    <w:rsid w:val="00B8357D"/>
    <w:rsid w:val="00B94CDC"/>
    <w:rsid w:val="00B9506B"/>
    <w:rsid w:val="00BA5682"/>
    <w:rsid w:val="00BB4C92"/>
    <w:rsid w:val="00BD226B"/>
    <w:rsid w:val="00BD6F1C"/>
    <w:rsid w:val="00BE09FE"/>
    <w:rsid w:val="00BE0A3E"/>
    <w:rsid w:val="00BF11A2"/>
    <w:rsid w:val="00BF5249"/>
    <w:rsid w:val="00C018B4"/>
    <w:rsid w:val="00C03C97"/>
    <w:rsid w:val="00C07D72"/>
    <w:rsid w:val="00C114E0"/>
    <w:rsid w:val="00C13D76"/>
    <w:rsid w:val="00C1403E"/>
    <w:rsid w:val="00C34FF9"/>
    <w:rsid w:val="00C36660"/>
    <w:rsid w:val="00C40264"/>
    <w:rsid w:val="00C51AA8"/>
    <w:rsid w:val="00C5473F"/>
    <w:rsid w:val="00C55451"/>
    <w:rsid w:val="00C66C4F"/>
    <w:rsid w:val="00C721D4"/>
    <w:rsid w:val="00C73B9B"/>
    <w:rsid w:val="00C75BC3"/>
    <w:rsid w:val="00C77077"/>
    <w:rsid w:val="00C8105A"/>
    <w:rsid w:val="00C82F3C"/>
    <w:rsid w:val="00C85C23"/>
    <w:rsid w:val="00C87D24"/>
    <w:rsid w:val="00C941A0"/>
    <w:rsid w:val="00C9744D"/>
    <w:rsid w:val="00CA134E"/>
    <w:rsid w:val="00CB05AD"/>
    <w:rsid w:val="00CB11D2"/>
    <w:rsid w:val="00CB22CB"/>
    <w:rsid w:val="00CB4253"/>
    <w:rsid w:val="00CB5BF7"/>
    <w:rsid w:val="00CB64CC"/>
    <w:rsid w:val="00CC236D"/>
    <w:rsid w:val="00CC2CE9"/>
    <w:rsid w:val="00CC7714"/>
    <w:rsid w:val="00CD2635"/>
    <w:rsid w:val="00CD3DFF"/>
    <w:rsid w:val="00CE295B"/>
    <w:rsid w:val="00CF20A5"/>
    <w:rsid w:val="00CF43AC"/>
    <w:rsid w:val="00D03B90"/>
    <w:rsid w:val="00D04877"/>
    <w:rsid w:val="00D04D4A"/>
    <w:rsid w:val="00D1171E"/>
    <w:rsid w:val="00D11780"/>
    <w:rsid w:val="00D13057"/>
    <w:rsid w:val="00D167C2"/>
    <w:rsid w:val="00D22999"/>
    <w:rsid w:val="00D23A31"/>
    <w:rsid w:val="00D23FD0"/>
    <w:rsid w:val="00D2678D"/>
    <w:rsid w:val="00D30A13"/>
    <w:rsid w:val="00D35313"/>
    <w:rsid w:val="00D40118"/>
    <w:rsid w:val="00D42937"/>
    <w:rsid w:val="00D460E1"/>
    <w:rsid w:val="00D54666"/>
    <w:rsid w:val="00D71A48"/>
    <w:rsid w:val="00D7352B"/>
    <w:rsid w:val="00D74628"/>
    <w:rsid w:val="00D74DA1"/>
    <w:rsid w:val="00D8072C"/>
    <w:rsid w:val="00D81DE8"/>
    <w:rsid w:val="00D84DDE"/>
    <w:rsid w:val="00D850C8"/>
    <w:rsid w:val="00D87255"/>
    <w:rsid w:val="00D911E2"/>
    <w:rsid w:val="00DA1138"/>
    <w:rsid w:val="00DA3F62"/>
    <w:rsid w:val="00DA67FF"/>
    <w:rsid w:val="00DB38EA"/>
    <w:rsid w:val="00DB45FE"/>
    <w:rsid w:val="00DB47B6"/>
    <w:rsid w:val="00DB50B7"/>
    <w:rsid w:val="00DB6D11"/>
    <w:rsid w:val="00DB7B19"/>
    <w:rsid w:val="00DC2F5E"/>
    <w:rsid w:val="00DC5980"/>
    <w:rsid w:val="00DD0251"/>
    <w:rsid w:val="00DE1FF2"/>
    <w:rsid w:val="00DE2F32"/>
    <w:rsid w:val="00DE7EC9"/>
    <w:rsid w:val="00DF7388"/>
    <w:rsid w:val="00E052B9"/>
    <w:rsid w:val="00E05A76"/>
    <w:rsid w:val="00E11A28"/>
    <w:rsid w:val="00E20A4F"/>
    <w:rsid w:val="00E21415"/>
    <w:rsid w:val="00E23B74"/>
    <w:rsid w:val="00E30FFC"/>
    <w:rsid w:val="00E31790"/>
    <w:rsid w:val="00E43113"/>
    <w:rsid w:val="00E463DB"/>
    <w:rsid w:val="00E46417"/>
    <w:rsid w:val="00E5006C"/>
    <w:rsid w:val="00E5084A"/>
    <w:rsid w:val="00E52EF2"/>
    <w:rsid w:val="00E54563"/>
    <w:rsid w:val="00E570FC"/>
    <w:rsid w:val="00E71A0C"/>
    <w:rsid w:val="00E7312A"/>
    <w:rsid w:val="00E9291E"/>
    <w:rsid w:val="00E95BE8"/>
    <w:rsid w:val="00E97C9F"/>
    <w:rsid w:val="00EB0AC7"/>
    <w:rsid w:val="00EB1DB1"/>
    <w:rsid w:val="00EB43CD"/>
    <w:rsid w:val="00ED47EA"/>
    <w:rsid w:val="00EE171C"/>
    <w:rsid w:val="00EE3F99"/>
    <w:rsid w:val="00EE50D5"/>
    <w:rsid w:val="00EF2E28"/>
    <w:rsid w:val="00EF41A9"/>
    <w:rsid w:val="00EF56C7"/>
    <w:rsid w:val="00EF60B6"/>
    <w:rsid w:val="00F006AD"/>
    <w:rsid w:val="00F0478B"/>
    <w:rsid w:val="00F05A6B"/>
    <w:rsid w:val="00F06CB9"/>
    <w:rsid w:val="00F17BAF"/>
    <w:rsid w:val="00F30C6A"/>
    <w:rsid w:val="00F30E02"/>
    <w:rsid w:val="00F3421A"/>
    <w:rsid w:val="00F425F1"/>
    <w:rsid w:val="00F42791"/>
    <w:rsid w:val="00F43A81"/>
    <w:rsid w:val="00F452C4"/>
    <w:rsid w:val="00F459C6"/>
    <w:rsid w:val="00F47E8E"/>
    <w:rsid w:val="00F52F37"/>
    <w:rsid w:val="00F54AC8"/>
    <w:rsid w:val="00F56DEF"/>
    <w:rsid w:val="00F62858"/>
    <w:rsid w:val="00F6349C"/>
    <w:rsid w:val="00F648D3"/>
    <w:rsid w:val="00F71380"/>
    <w:rsid w:val="00F751CA"/>
    <w:rsid w:val="00F828D6"/>
    <w:rsid w:val="00F83464"/>
    <w:rsid w:val="00F85923"/>
    <w:rsid w:val="00F97278"/>
    <w:rsid w:val="00FA0042"/>
    <w:rsid w:val="00FA2514"/>
    <w:rsid w:val="00FA561F"/>
    <w:rsid w:val="00FB56AC"/>
    <w:rsid w:val="00FB6801"/>
    <w:rsid w:val="00FC2819"/>
    <w:rsid w:val="00FC7719"/>
    <w:rsid w:val="00FD116D"/>
    <w:rsid w:val="00FD1491"/>
    <w:rsid w:val="00FD517E"/>
    <w:rsid w:val="00FD60C5"/>
    <w:rsid w:val="00FE108E"/>
    <w:rsid w:val="00FE3508"/>
    <w:rsid w:val="00FF0869"/>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F6C835A-91BC-4EAB-A07A-49039F3C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B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4BDD"/>
    <w:rPr>
      <w:rFonts w:asciiTheme="majorHAnsi" w:eastAsiaTheme="majorEastAsia" w:hAnsiTheme="majorHAnsi" w:cstheme="majorBidi"/>
      <w:sz w:val="18"/>
      <w:szCs w:val="18"/>
    </w:rPr>
  </w:style>
  <w:style w:type="paragraph" w:styleId="Web">
    <w:name w:val="Normal (Web)"/>
    <w:basedOn w:val="a"/>
    <w:uiPriority w:val="99"/>
    <w:semiHidden/>
    <w:unhideWhenUsed/>
    <w:rsid w:val="00B835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63FC1"/>
    <w:pPr>
      <w:tabs>
        <w:tab w:val="center" w:pos="4252"/>
        <w:tab w:val="right" w:pos="8504"/>
      </w:tabs>
      <w:snapToGrid w:val="0"/>
    </w:pPr>
  </w:style>
  <w:style w:type="character" w:customStyle="1" w:styleId="a6">
    <w:name w:val="ヘッダー (文字)"/>
    <w:basedOn w:val="a0"/>
    <w:link w:val="a5"/>
    <w:uiPriority w:val="99"/>
    <w:rsid w:val="00B63FC1"/>
  </w:style>
  <w:style w:type="paragraph" w:styleId="a7">
    <w:name w:val="footer"/>
    <w:basedOn w:val="a"/>
    <w:link w:val="a8"/>
    <w:uiPriority w:val="99"/>
    <w:unhideWhenUsed/>
    <w:rsid w:val="00B63FC1"/>
    <w:pPr>
      <w:tabs>
        <w:tab w:val="center" w:pos="4252"/>
        <w:tab w:val="right" w:pos="8504"/>
      </w:tabs>
      <w:snapToGrid w:val="0"/>
    </w:pPr>
  </w:style>
  <w:style w:type="character" w:customStyle="1" w:styleId="a8">
    <w:name w:val="フッター (文字)"/>
    <w:basedOn w:val="a0"/>
    <w:link w:val="a7"/>
    <w:uiPriority w:val="99"/>
    <w:rsid w:val="00B63FC1"/>
  </w:style>
  <w:style w:type="paragraph" w:styleId="a9">
    <w:name w:val="List Paragraph"/>
    <w:basedOn w:val="a"/>
    <w:uiPriority w:val="34"/>
    <w:qFormat/>
    <w:rsid w:val="001F2EE8"/>
    <w:pPr>
      <w:ind w:leftChars="400" w:left="840"/>
    </w:pPr>
  </w:style>
  <w:style w:type="character" w:customStyle="1" w:styleId="aa">
    <w:name w:val="a"/>
    <w:basedOn w:val="a0"/>
    <w:rsid w:val="00515994"/>
  </w:style>
  <w:style w:type="table" w:styleId="ab">
    <w:name w:val="Table Grid"/>
    <w:basedOn w:val="a1"/>
    <w:uiPriority w:val="59"/>
    <w:rsid w:val="009E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627D-05B1-455D-BCB6-FF9E6B1F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3</cp:revision>
  <cp:lastPrinted>2018-12-19T03:59:00Z</cp:lastPrinted>
  <dcterms:created xsi:type="dcterms:W3CDTF">2018-12-19T06:48:00Z</dcterms:created>
  <dcterms:modified xsi:type="dcterms:W3CDTF">2018-12-20T01:29:00Z</dcterms:modified>
</cp:coreProperties>
</file>