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6BE14" w14:textId="77777777" w:rsidR="00FC0A64" w:rsidRDefault="007B29D8">
      <w:pPr>
        <w:jc w:val="right"/>
        <w:rPr>
          <w:rFonts w:asciiTheme="majorEastAsia" w:eastAsiaTheme="majorEastAsia" w:hAnsiTheme="majorEastAsia"/>
          <w:sz w:val="22"/>
        </w:rPr>
      </w:pPr>
      <w:r>
        <w:rPr>
          <w:rFonts w:asciiTheme="majorEastAsia" w:eastAsiaTheme="majorEastAsia" w:hAnsiTheme="majorEastAsia" w:hint="eastAsia"/>
          <w:sz w:val="22"/>
        </w:rPr>
        <w:t>（別紙2）</w:t>
      </w:r>
    </w:p>
    <w:p w14:paraId="54C6A6FB" w14:textId="77777777" w:rsidR="00FC0A64" w:rsidRDefault="007B29D8">
      <w:pPr>
        <w:jc w:val="center"/>
        <w:rPr>
          <w:rFonts w:asciiTheme="majorEastAsia" w:eastAsiaTheme="majorEastAsia" w:hAnsiTheme="majorEastAsia"/>
          <w:sz w:val="24"/>
        </w:rPr>
      </w:pPr>
      <w:r>
        <w:rPr>
          <w:rFonts w:asciiTheme="majorEastAsia" w:eastAsiaTheme="majorEastAsia" w:hAnsiTheme="majorEastAsia" w:hint="eastAsia"/>
          <w:sz w:val="24"/>
        </w:rPr>
        <w:t>地域医療支援病院業務報告要旨</w:t>
      </w:r>
    </w:p>
    <w:p w14:paraId="6400E159" w14:textId="77777777" w:rsidR="00FC0A64" w:rsidRDefault="007B29D8">
      <w:pPr>
        <w:rPr>
          <w:rFonts w:asciiTheme="majorEastAsia" w:eastAsiaTheme="majorEastAsia" w:hAnsiTheme="majorEastAsia"/>
        </w:rPr>
      </w:pPr>
      <w:r>
        <w:rPr>
          <w:rFonts w:asciiTheme="majorEastAsia" w:eastAsiaTheme="majorEastAsia" w:hAnsiTheme="majorEastAsia" w:hint="eastAsia"/>
        </w:rPr>
        <w:t>１　概要</w:t>
      </w:r>
    </w:p>
    <w:tbl>
      <w:tblPr>
        <w:tblStyle w:val="a9"/>
        <w:tblW w:w="9018" w:type="dxa"/>
        <w:jc w:val="center"/>
        <w:tblLayout w:type="fixed"/>
        <w:tblLook w:val="04A0" w:firstRow="1" w:lastRow="0" w:firstColumn="1" w:lastColumn="0" w:noHBand="0" w:noVBand="1"/>
      </w:tblPr>
      <w:tblGrid>
        <w:gridCol w:w="2559"/>
        <w:gridCol w:w="6459"/>
      </w:tblGrid>
      <w:tr w:rsidR="00FC0A64" w14:paraId="2D2F2DCC" w14:textId="77777777">
        <w:trPr>
          <w:jc w:val="center"/>
        </w:trPr>
        <w:tc>
          <w:tcPr>
            <w:tcW w:w="2559" w:type="dxa"/>
            <w:tcBorders>
              <w:bottom w:val="single" w:sz="4" w:space="0" w:color="auto"/>
            </w:tcBorders>
            <w:shd w:val="clear" w:color="auto" w:fill="FBD4B4" w:themeFill="accent6" w:themeFillTint="66"/>
          </w:tcPr>
          <w:p w14:paraId="10D1EEF9" w14:textId="77777777" w:rsidR="00FC0A64" w:rsidRDefault="007B29D8">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60C97F8D" w14:textId="77777777" w:rsidR="00FC0A64" w:rsidRDefault="007B29D8">
            <w:pPr>
              <w:rPr>
                <w:rFonts w:asciiTheme="majorEastAsia" w:eastAsiaTheme="majorEastAsia" w:hAnsiTheme="majorEastAsia"/>
              </w:rPr>
            </w:pPr>
            <w:r>
              <w:rPr>
                <w:rFonts w:asciiTheme="majorEastAsia" w:eastAsiaTheme="majorEastAsia" w:hAnsiTheme="majorEastAsia" w:hint="eastAsia"/>
              </w:rPr>
              <w:t>ミノオシリツビョウイン</w:t>
            </w:r>
          </w:p>
        </w:tc>
      </w:tr>
      <w:tr w:rsidR="00FC0A64" w14:paraId="435F1C7E" w14:textId="77777777">
        <w:trPr>
          <w:jc w:val="center"/>
        </w:trPr>
        <w:tc>
          <w:tcPr>
            <w:tcW w:w="2559" w:type="dxa"/>
            <w:tcBorders>
              <w:top w:val="single" w:sz="4" w:space="0" w:color="auto"/>
            </w:tcBorders>
            <w:shd w:val="clear" w:color="auto" w:fill="FBD4B4" w:themeFill="accent6" w:themeFillTint="66"/>
          </w:tcPr>
          <w:p w14:paraId="05FCC254" w14:textId="77777777" w:rsidR="00FC0A64" w:rsidRDefault="007B29D8">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4CB7D47A" w14:textId="77777777" w:rsidR="00FC0A64" w:rsidRDefault="007B29D8">
            <w:pPr>
              <w:rPr>
                <w:rFonts w:asciiTheme="majorEastAsia" w:eastAsiaTheme="majorEastAsia" w:hAnsiTheme="majorEastAsia"/>
              </w:rPr>
            </w:pPr>
            <w:r>
              <w:rPr>
                <w:rFonts w:asciiTheme="majorEastAsia" w:eastAsiaTheme="majorEastAsia" w:hAnsiTheme="majorEastAsia" w:hint="eastAsia"/>
              </w:rPr>
              <w:t>箕面市立病院</w:t>
            </w:r>
          </w:p>
        </w:tc>
      </w:tr>
      <w:tr w:rsidR="00FC0A64" w14:paraId="332F983F" w14:textId="77777777">
        <w:trPr>
          <w:jc w:val="center"/>
        </w:trPr>
        <w:tc>
          <w:tcPr>
            <w:tcW w:w="2559" w:type="dxa"/>
            <w:shd w:val="clear" w:color="auto" w:fill="FBD4B4" w:themeFill="accent6" w:themeFillTint="66"/>
          </w:tcPr>
          <w:p w14:paraId="32D4F540" w14:textId="77777777" w:rsidR="00FC0A64" w:rsidRDefault="007B29D8">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2ED16C2C" w14:textId="77777777" w:rsidR="00FC0A64" w:rsidRDefault="007B29D8">
            <w:pPr>
              <w:rPr>
                <w:rFonts w:asciiTheme="majorEastAsia" w:eastAsiaTheme="majorEastAsia" w:hAnsiTheme="majorEastAsia"/>
              </w:rPr>
            </w:pPr>
            <w:r>
              <w:rPr>
                <w:rFonts w:asciiTheme="majorEastAsia" w:eastAsiaTheme="majorEastAsia" w:hAnsiTheme="majorEastAsia" w:hint="eastAsia"/>
              </w:rPr>
              <w:t>病院長　岡　義雄</w:t>
            </w:r>
          </w:p>
        </w:tc>
      </w:tr>
      <w:tr w:rsidR="00FC0A64" w14:paraId="08F73E54" w14:textId="77777777">
        <w:trPr>
          <w:jc w:val="center"/>
        </w:trPr>
        <w:tc>
          <w:tcPr>
            <w:tcW w:w="2559" w:type="dxa"/>
            <w:shd w:val="clear" w:color="auto" w:fill="FBD4B4" w:themeFill="accent6" w:themeFillTint="66"/>
          </w:tcPr>
          <w:p w14:paraId="43F06E92" w14:textId="77777777" w:rsidR="00FC0A64" w:rsidRDefault="007B29D8">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79CEAE07" w14:textId="77777777" w:rsidR="00FC0A64" w:rsidRDefault="007B29D8">
            <w:pPr>
              <w:rPr>
                <w:rFonts w:asciiTheme="majorEastAsia" w:eastAsiaTheme="majorEastAsia" w:hAnsiTheme="majorEastAsia"/>
              </w:rPr>
            </w:pPr>
            <w:r>
              <w:rPr>
                <w:rFonts w:asciiTheme="majorEastAsia" w:eastAsiaTheme="majorEastAsia" w:hAnsiTheme="majorEastAsia" w:hint="eastAsia"/>
              </w:rPr>
              <w:t>大阪府箕面市萱野五丁目７番１号</w:t>
            </w:r>
          </w:p>
        </w:tc>
      </w:tr>
      <w:tr w:rsidR="00FC0A64" w14:paraId="63FD455E" w14:textId="77777777">
        <w:trPr>
          <w:jc w:val="center"/>
        </w:trPr>
        <w:tc>
          <w:tcPr>
            <w:tcW w:w="2559" w:type="dxa"/>
            <w:shd w:val="clear" w:color="auto" w:fill="FBD4B4" w:themeFill="accent6" w:themeFillTint="66"/>
          </w:tcPr>
          <w:p w14:paraId="101ED2B1" w14:textId="77777777" w:rsidR="00FC0A64" w:rsidRDefault="007B29D8">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0985904B" w14:textId="77777777" w:rsidR="00FC0A64" w:rsidRDefault="007B29D8">
            <w:pPr>
              <w:rPr>
                <w:rFonts w:asciiTheme="majorEastAsia" w:eastAsiaTheme="majorEastAsia" w:hAnsiTheme="majorEastAsia"/>
              </w:rPr>
            </w:pPr>
            <w:r>
              <w:rPr>
                <w:rFonts w:asciiTheme="majorEastAsia" w:eastAsiaTheme="majorEastAsia" w:hAnsiTheme="majorEastAsia" w:hint="eastAsia"/>
              </w:rPr>
              <w:t>平成２２年１１月１９日</w:t>
            </w:r>
          </w:p>
        </w:tc>
      </w:tr>
      <w:tr w:rsidR="00FC0A64" w14:paraId="75A673C8" w14:textId="77777777">
        <w:trPr>
          <w:jc w:val="center"/>
        </w:trPr>
        <w:tc>
          <w:tcPr>
            <w:tcW w:w="2559" w:type="dxa"/>
            <w:shd w:val="clear" w:color="auto" w:fill="FBD4B4" w:themeFill="accent6" w:themeFillTint="66"/>
          </w:tcPr>
          <w:p w14:paraId="065B02DD" w14:textId="77777777" w:rsidR="00FC0A64" w:rsidRDefault="007B29D8">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6C899859" w14:textId="77777777" w:rsidR="00FC0A64" w:rsidRDefault="007B29D8">
            <w:pPr>
              <w:rPr>
                <w:rFonts w:asciiTheme="majorEastAsia" w:eastAsiaTheme="majorEastAsia" w:hAnsiTheme="majorEastAsia"/>
              </w:rPr>
            </w:pPr>
            <w:r>
              <w:rPr>
                <w:rFonts w:asciiTheme="majorEastAsia" w:eastAsiaTheme="majorEastAsia" w:hAnsiTheme="majorEastAsia" w:hint="eastAsia"/>
              </w:rPr>
              <w:t>令和６年９月３０日</w:t>
            </w:r>
          </w:p>
        </w:tc>
      </w:tr>
    </w:tbl>
    <w:p w14:paraId="0DB4BDC4" w14:textId="77777777" w:rsidR="00FC0A64" w:rsidRDefault="00FC0A64">
      <w:pPr>
        <w:rPr>
          <w:rFonts w:asciiTheme="majorEastAsia" w:eastAsiaTheme="majorEastAsia" w:hAnsiTheme="majorEastAsia"/>
        </w:rPr>
      </w:pPr>
    </w:p>
    <w:tbl>
      <w:tblPr>
        <w:tblStyle w:val="a9"/>
        <w:tblW w:w="9214" w:type="dxa"/>
        <w:tblInd w:w="-34" w:type="dxa"/>
        <w:tblLayout w:type="fixed"/>
        <w:tblLook w:val="04A0" w:firstRow="1" w:lastRow="0" w:firstColumn="1" w:lastColumn="0" w:noHBand="0" w:noVBand="1"/>
      </w:tblPr>
      <w:tblGrid>
        <w:gridCol w:w="2694"/>
        <w:gridCol w:w="1275"/>
        <w:gridCol w:w="5245"/>
      </w:tblGrid>
      <w:tr w:rsidR="00FC0A64" w14:paraId="5D4B3740" w14:textId="77777777">
        <w:tc>
          <w:tcPr>
            <w:tcW w:w="2694" w:type="dxa"/>
            <w:tcBorders>
              <w:top w:val="nil"/>
              <w:left w:val="nil"/>
              <w:bottom w:val="nil"/>
            </w:tcBorders>
          </w:tcPr>
          <w:p w14:paraId="69E0B04A" w14:textId="77777777" w:rsidR="00FC0A64" w:rsidRDefault="007B29D8">
            <w:pPr>
              <w:jc w:val="left"/>
              <w:rPr>
                <w:rFonts w:asciiTheme="majorEastAsia" w:eastAsiaTheme="majorEastAsia" w:hAnsiTheme="majorEastAsia"/>
              </w:rPr>
            </w:pPr>
            <w:r>
              <w:rPr>
                <w:rFonts w:asciiTheme="majorEastAsia" w:eastAsiaTheme="majorEastAsia" w:hAnsiTheme="majorEastAsia" w:hint="eastAsia"/>
              </w:rPr>
              <w:t xml:space="preserve">２　業務報告     　　　</w:t>
            </w:r>
          </w:p>
        </w:tc>
        <w:tc>
          <w:tcPr>
            <w:tcW w:w="1275" w:type="dxa"/>
            <w:shd w:val="clear" w:color="auto" w:fill="FBD4B4" w:themeFill="accent6" w:themeFillTint="66"/>
          </w:tcPr>
          <w:p w14:paraId="6BD7E78A" w14:textId="77777777" w:rsidR="00FC0A64" w:rsidRDefault="007B29D8">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54DA7F1C" w14:textId="77777777" w:rsidR="00FC0A64" w:rsidRDefault="007B29D8">
            <w:pPr>
              <w:rPr>
                <w:rFonts w:asciiTheme="majorEastAsia" w:eastAsiaTheme="majorEastAsia" w:hAnsiTheme="majorEastAsia"/>
              </w:rPr>
            </w:pPr>
            <w:r>
              <w:rPr>
                <w:rFonts w:asciiTheme="majorEastAsia" w:eastAsiaTheme="majorEastAsia" w:hAnsiTheme="majorEastAsia" w:hint="eastAsia"/>
              </w:rPr>
              <w:t>令和５年４月１日　から　令和６年３月３１日</w:t>
            </w:r>
          </w:p>
        </w:tc>
      </w:tr>
    </w:tbl>
    <w:p w14:paraId="2993898A" w14:textId="77777777" w:rsidR="00FC0A64" w:rsidRDefault="00FC0A64">
      <w:pPr>
        <w:rPr>
          <w:rFonts w:asciiTheme="majorEastAsia" w:eastAsiaTheme="majorEastAsia" w:hAnsiTheme="majorEastAsia"/>
        </w:rPr>
      </w:pPr>
    </w:p>
    <w:p w14:paraId="1C102D34" w14:textId="77777777" w:rsidR="00FC0A64" w:rsidRDefault="007B29D8">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Pr>
          <w:rFonts w:asciiTheme="majorEastAsia" w:eastAsiaTheme="majorEastAsia" w:hAnsiTheme="majorEastAsia" w:hint="eastAsia"/>
          <w:sz w:val="18"/>
        </w:rPr>
        <w:t>患者数は延べ人数）</w:t>
      </w:r>
    </w:p>
    <w:tbl>
      <w:tblPr>
        <w:tblStyle w:val="a9"/>
        <w:tblW w:w="9090" w:type="dxa"/>
        <w:jc w:val="center"/>
        <w:tblLayout w:type="fixed"/>
        <w:tblLook w:val="04A0" w:firstRow="1" w:lastRow="0" w:firstColumn="1" w:lastColumn="0" w:noHBand="0" w:noVBand="1"/>
      </w:tblPr>
      <w:tblGrid>
        <w:gridCol w:w="2562"/>
        <w:gridCol w:w="4111"/>
        <w:gridCol w:w="2417"/>
      </w:tblGrid>
      <w:tr w:rsidR="00FC0A64" w14:paraId="71D94331" w14:textId="77777777">
        <w:trPr>
          <w:trHeight w:val="409"/>
          <w:jc w:val="center"/>
        </w:trPr>
        <w:tc>
          <w:tcPr>
            <w:tcW w:w="2562" w:type="dxa"/>
            <w:tcBorders>
              <w:right w:val="single" w:sz="4" w:space="0" w:color="auto"/>
            </w:tcBorders>
            <w:shd w:val="clear" w:color="auto" w:fill="FBD4B4" w:themeFill="accent6" w:themeFillTint="66"/>
            <w:vAlign w:val="center"/>
          </w:tcPr>
          <w:p w14:paraId="33A2F4F7" w14:textId="77777777" w:rsidR="00FC0A64" w:rsidRDefault="007B29D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0D9C6FBD" w14:textId="77777777" w:rsidR="00FC0A64" w:rsidRDefault="00FC0A64">
            <w:pPr>
              <w:rPr>
                <w:rFonts w:asciiTheme="majorEastAsia" w:eastAsiaTheme="majorEastAsia" w:hAnsiTheme="majorEastAsia"/>
              </w:rPr>
            </w:pPr>
          </w:p>
        </w:tc>
        <w:tc>
          <w:tcPr>
            <w:tcW w:w="2417" w:type="dxa"/>
            <w:tcBorders>
              <w:bottom w:val="single" w:sz="4" w:space="0" w:color="auto"/>
            </w:tcBorders>
          </w:tcPr>
          <w:p w14:paraId="45776E7E" w14:textId="4A3FCAE4" w:rsidR="00FC0A64" w:rsidRDefault="007B29D8">
            <w:pPr>
              <w:ind w:rightChars="57" w:right="120"/>
              <w:jc w:val="right"/>
              <w:rPr>
                <w:rFonts w:asciiTheme="majorEastAsia" w:eastAsiaTheme="majorEastAsia" w:hAnsiTheme="majorEastAsia"/>
              </w:rPr>
            </w:pPr>
            <w:r>
              <w:rPr>
                <w:rFonts w:asciiTheme="majorEastAsia" w:eastAsiaTheme="majorEastAsia" w:hAnsiTheme="majorEastAsia" w:hint="eastAsia"/>
              </w:rPr>
              <w:t>紹介率50％以上</w:t>
            </w:r>
          </w:p>
          <w:p w14:paraId="11D6A088" w14:textId="6BA06DA1" w:rsidR="00FC0A64" w:rsidRDefault="007B29D8">
            <w:pPr>
              <w:wordWrap w:val="0"/>
              <w:ind w:rightChars="57" w:right="120"/>
              <w:jc w:val="right"/>
              <w:rPr>
                <w:rFonts w:asciiTheme="majorEastAsia" w:eastAsiaTheme="majorEastAsia" w:hAnsiTheme="majorEastAsia"/>
              </w:rPr>
            </w:pPr>
            <w:r>
              <w:rPr>
                <w:rFonts w:asciiTheme="majorEastAsia" w:eastAsiaTheme="majorEastAsia" w:hAnsiTheme="majorEastAsia" w:hint="eastAsia"/>
              </w:rPr>
              <w:t xml:space="preserve">　逆紹介率70％以上</w:t>
            </w:r>
          </w:p>
        </w:tc>
      </w:tr>
      <w:tr w:rsidR="00FC0A64" w14:paraId="14768294" w14:textId="77777777">
        <w:trPr>
          <w:trHeight w:val="409"/>
          <w:jc w:val="center"/>
        </w:trPr>
        <w:tc>
          <w:tcPr>
            <w:tcW w:w="2562" w:type="dxa"/>
            <w:vMerge w:val="restart"/>
            <w:tcBorders>
              <w:right w:val="nil"/>
            </w:tcBorders>
            <w:shd w:val="clear" w:color="auto" w:fill="FBD4B4" w:themeFill="accent6" w:themeFillTint="66"/>
          </w:tcPr>
          <w:p w14:paraId="36F39B13" w14:textId="77777777" w:rsidR="00FC0A64" w:rsidRDefault="007B29D8">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3A90ED83" w14:textId="77777777" w:rsidR="00FC0A64" w:rsidRDefault="007B29D8">
            <w:pPr>
              <w:rPr>
                <w:rFonts w:asciiTheme="majorEastAsia" w:eastAsiaTheme="majorEastAsia" w:hAnsiTheme="majorEastAsia"/>
              </w:rPr>
            </w:pPr>
            <w:r>
              <w:rPr>
                <w:rFonts w:asciiTheme="majorEastAsia" w:eastAsiaTheme="majorEastAsia" w:hAnsiTheme="majorEastAsia" w:hint="eastAsia"/>
              </w:rPr>
              <w:t>Ａ/(Ｖ-d-e-f)</w:t>
            </w:r>
          </w:p>
        </w:tc>
        <w:tc>
          <w:tcPr>
            <w:tcW w:w="2417" w:type="dxa"/>
            <w:tcBorders>
              <w:top w:val="single" w:sz="4" w:space="0" w:color="auto"/>
              <w:left w:val="single" w:sz="4" w:space="0" w:color="auto"/>
            </w:tcBorders>
          </w:tcPr>
          <w:p w14:paraId="64F48A9D" w14:textId="77777777" w:rsidR="00FC0A64" w:rsidRDefault="007B29D8">
            <w:pPr>
              <w:ind w:rightChars="57" w:right="120"/>
              <w:jc w:val="right"/>
              <w:rPr>
                <w:rFonts w:asciiTheme="majorEastAsia" w:eastAsiaTheme="majorEastAsia" w:hAnsiTheme="majorEastAsia"/>
              </w:rPr>
            </w:pPr>
            <w:r>
              <w:rPr>
                <w:rFonts w:asciiTheme="majorEastAsia" w:eastAsiaTheme="majorEastAsia" w:hAnsiTheme="majorEastAsia" w:hint="eastAsia"/>
              </w:rPr>
              <w:t>76.6％</w:t>
            </w:r>
          </w:p>
        </w:tc>
      </w:tr>
      <w:tr w:rsidR="00FC0A64" w14:paraId="3539EA19" w14:textId="77777777">
        <w:trPr>
          <w:trHeight w:val="140"/>
          <w:jc w:val="center"/>
        </w:trPr>
        <w:tc>
          <w:tcPr>
            <w:tcW w:w="2562" w:type="dxa"/>
            <w:vMerge/>
            <w:tcBorders>
              <w:right w:val="single" w:sz="4" w:space="0" w:color="auto"/>
            </w:tcBorders>
            <w:shd w:val="clear" w:color="auto" w:fill="FBD4B4" w:themeFill="accent6" w:themeFillTint="66"/>
            <w:vAlign w:val="center"/>
          </w:tcPr>
          <w:p w14:paraId="217C1D91" w14:textId="77777777" w:rsidR="00FC0A64" w:rsidRDefault="00FC0A64">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31870730" w14:textId="77777777" w:rsidR="00FC0A64" w:rsidRDefault="007B29D8">
            <w:pPr>
              <w:ind w:firstLineChars="100" w:firstLine="210"/>
              <w:rPr>
                <w:rFonts w:asciiTheme="majorEastAsia" w:eastAsiaTheme="majorEastAsia" w:hAnsiTheme="majorEastAsia"/>
              </w:rPr>
            </w:pPr>
            <w:r>
              <w:rPr>
                <w:rFonts w:asciiTheme="majorEastAsia" w:eastAsiaTheme="majorEastAsia" w:hAnsiTheme="majorEastAsia" w:hint="eastAsia"/>
              </w:rPr>
              <w:t>Ａ：紹介患者数</w:t>
            </w:r>
          </w:p>
        </w:tc>
        <w:tc>
          <w:tcPr>
            <w:tcW w:w="2417" w:type="dxa"/>
          </w:tcPr>
          <w:p w14:paraId="242B892B" w14:textId="77777777" w:rsidR="00FC0A64" w:rsidRDefault="007B29D8">
            <w:pPr>
              <w:ind w:rightChars="57" w:right="120"/>
              <w:jc w:val="right"/>
              <w:rPr>
                <w:rFonts w:asciiTheme="majorEastAsia" w:eastAsiaTheme="majorEastAsia" w:hAnsiTheme="majorEastAsia"/>
              </w:rPr>
            </w:pPr>
            <w:r>
              <w:rPr>
                <w:rFonts w:asciiTheme="majorEastAsia" w:eastAsiaTheme="majorEastAsia" w:hAnsiTheme="majorEastAsia" w:hint="eastAsia"/>
              </w:rPr>
              <w:t>11,046人</w:t>
            </w:r>
          </w:p>
        </w:tc>
      </w:tr>
      <w:tr w:rsidR="00FC0A64" w14:paraId="096C7C1D" w14:textId="77777777">
        <w:trPr>
          <w:trHeight w:val="140"/>
          <w:jc w:val="center"/>
        </w:trPr>
        <w:tc>
          <w:tcPr>
            <w:tcW w:w="2562" w:type="dxa"/>
            <w:vMerge/>
            <w:tcBorders>
              <w:right w:val="single" w:sz="4" w:space="0" w:color="auto"/>
            </w:tcBorders>
            <w:shd w:val="clear" w:color="auto" w:fill="FBD4B4" w:themeFill="accent6" w:themeFillTint="66"/>
            <w:vAlign w:val="center"/>
          </w:tcPr>
          <w:p w14:paraId="09D692C2" w14:textId="77777777" w:rsidR="00FC0A64" w:rsidRDefault="00FC0A64">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07C8CF82" w14:textId="77777777" w:rsidR="00FC0A64" w:rsidRDefault="007B29D8">
            <w:pPr>
              <w:ind w:firstLineChars="100" w:firstLine="210"/>
              <w:rPr>
                <w:rFonts w:asciiTheme="majorEastAsia" w:eastAsiaTheme="majorEastAsia" w:hAnsiTheme="majorEastAsia"/>
              </w:rPr>
            </w:pPr>
            <w:r>
              <w:rPr>
                <w:rFonts w:asciiTheme="majorEastAsia" w:eastAsiaTheme="majorEastAsia" w:hAnsiTheme="majorEastAsia" w:hint="eastAsia"/>
              </w:rPr>
              <w:t>Ｖ：すべての初診患者の数</w:t>
            </w:r>
          </w:p>
        </w:tc>
        <w:tc>
          <w:tcPr>
            <w:tcW w:w="2417" w:type="dxa"/>
          </w:tcPr>
          <w:p w14:paraId="3DCD5617" w14:textId="77777777" w:rsidR="00FC0A64" w:rsidRDefault="007B29D8">
            <w:pPr>
              <w:ind w:rightChars="57" w:right="120"/>
              <w:jc w:val="right"/>
              <w:rPr>
                <w:rFonts w:asciiTheme="majorEastAsia" w:eastAsiaTheme="majorEastAsia" w:hAnsiTheme="majorEastAsia"/>
              </w:rPr>
            </w:pPr>
            <w:r>
              <w:rPr>
                <w:rFonts w:asciiTheme="majorEastAsia" w:eastAsiaTheme="majorEastAsia" w:hAnsiTheme="majorEastAsia" w:hint="eastAsia"/>
              </w:rPr>
              <w:t>20,888人</w:t>
            </w:r>
          </w:p>
        </w:tc>
      </w:tr>
      <w:tr w:rsidR="00FC0A64" w14:paraId="2EAD1626" w14:textId="77777777">
        <w:trPr>
          <w:trHeight w:val="140"/>
          <w:jc w:val="center"/>
        </w:trPr>
        <w:tc>
          <w:tcPr>
            <w:tcW w:w="2562" w:type="dxa"/>
            <w:vMerge/>
            <w:tcBorders>
              <w:right w:val="single" w:sz="4" w:space="0" w:color="auto"/>
            </w:tcBorders>
            <w:shd w:val="clear" w:color="auto" w:fill="FBD4B4" w:themeFill="accent6" w:themeFillTint="66"/>
            <w:vAlign w:val="center"/>
          </w:tcPr>
          <w:p w14:paraId="21E20A27" w14:textId="77777777" w:rsidR="00FC0A64" w:rsidRDefault="00FC0A64">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77AC34AF" w14:textId="77777777" w:rsidR="00FC0A64" w:rsidRDefault="007B29D8">
            <w:pPr>
              <w:ind w:leftChars="151" w:left="317"/>
              <w:rPr>
                <w:rFonts w:asciiTheme="majorEastAsia" w:eastAsiaTheme="majorEastAsia" w:hAnsiTheme="majorEastAsia"/>
              </w:rPr>
            </w:pPr>
            <w:r>
              <w:rPr>
                <w:rFonts w:asciiTheme="majorEastAsia" w:eastAsiaTheme="majorEastAsia" w:hAnsiTheme="majorEastAsia" w:hint="eastAsia"/>
              </w:rPr>
              <w:t>ｄ：救急搬入患者の数（初診患者）</w:t>
            </w:r>
          </w:p>
        </w:tc>
        <w:tc>
          <w:tcPr>
            <w:tcW w:w="2417" w:type="dxa"/>
          </w:tcPr>
          <w:p w14:paraId="246E1875" w14:textId="77777777" w:rsidR="00FC0A64" w:rsidRDefault="007B29D8">
            <w:pPr>
              <w:ind w:rightChars="57" w:right="120"/>
              <w:jc w:val="right"/>
              <w:rPr>
                <w:rFonts w:asciiTheme="majorEastAsia" w:eastAsiaTheme="majorEastAsia" w:hAnsiTheme="majorEastAsia"/>
              </w:rPr>
            </w:pPr>
            <w:r>
              <w:rPr>
                <w:rFonts w:asciiTheme="majorEastAsia" w:eastAsiaTheme="majorEastAsia" w:hAnsiTheme="majorEastAsia" w:hint="eastAsia"/>
              </w:rPr>
              <w:t>2,981人</w:t>
            </w:r>
          </w:p>
        </w:tc>
      </w:tr>
      <w:tr w:rsidR="00FC0A64" w14:paraId="25111BE1" w14:textId="77777777">
        <w:trPr>
          <w:trHeight w:val="140"/>
          <w:jc w:val="center"/>
        </w:trPr>
        <w:tc>
          <w:tcPr>
            <w:tcW w:w="2562" w:type="dxa"/>
            <w:vMerge/>
            <w:tcBorders>
              <w:right w:val="single" w:sz="4" w:space="0" w:color="auto"/>
            </w:tcBorders>
            <w:shd w:val="clear" w:color="auto" w:fill="FBD4B4" w:themeFill="accent6" w:themeFillTint="66"/>
            <w:vAlign w:val="center"/>
          </w:tcPr>
          <w:p w14:paraId="41377AE2" w14:textId="77777777" w:rsidR="00FC0A64" w:rsidRDefault="00FC0A64">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08720A18" w14:textId="77777777" w:rsidR="00FC0A64" w:rsidRDefault="007B29D8">
            <w:pPr>
              <w:ind w:leftChars="151" w:left="317"/>
              <w:rPr>
                <w:rFonts w:asciiTheme="majorEastAsia" w:eastAsiaTheme="majorEastAsia" w:hAnsiTheme="majorEastAsia"/>
              </w:rPr>
            </w:pPr>
            <w:r>
              <w:rPr>
                <w:rFonts w:asciiTheme="majorEastAsia" w:eastAsiaTheme="majorEastAsia" w:hAnsiTheme="majorEastAsia" w:hint="eastAsia"/>
              </w:rPr>
              <w:t>ｅ：休日夜間の患者数（初診患者）</w:t>
            </w:r>
          </w:p>
        </w:tc>
        <w:tc>
          <w:tcPr>
            <w:tcW w:w="2417" w:type="dxa"/>
            <w:tcBorders>
              <w:bottom w:val="single" w:sz="4" w:space="0" w:color="auto"/>
            </w:tcBorders>
          </w:tcPr>
          <w:p w14:paraId="19F9F3F7" w14:textId="77777777" w:rsidR="00FC0A64" w:rsidRDefault="007B29D8">
            <w:pPr>
              <w:ind w:rightChars="57" w:right="120"/>
              <w:jc w:val="right"/>
              <w:rPr>
                <w:rFonts w:asciiTheme="majorEastAsia" w:eastAsiaTheme="majorEastAsia" w:hAnsiTheme="majorEastAsia"/>
              </w:rPr>
            </w:pPr>
            <w:r>
              <w:rPr>
                <w:rFonts w:asciiTheme="majorEastAsia" w:eastAsiaTheme="majorEastAsia" w:hAnsiTheme="majorEastAsia" w:hint="eastAsia"/>
              </w:rPr>
              <w:t>3,499人</w:t>
            </w:r>
          </w:p>
        </w:tc>
      </w:tr>
      <w:tr w:rsidR="00FC0A64" w14:paraId="53685117" w14:textId="77777777">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1C6755B7" w14:textId="77777777" w:rsidR="00FC0A64" w:rsidRDefault="00FC0A64">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3501231" w14:textId="77777777" w:rsidR="00FC0A64" w:rsidRDefault="007B29D8">
            <w:pPr>
              <w:ind w:leftChars="151" w:left="317"/>
              <w:rPr>
                <w:rFonts w:asciiTheme="majorEastAsia" w:eastAsiaTheme="majorEastAsia" w:hAnsiTheme="majorEastAsia"/>
              </w:rPr>
            </w:pPr>
            <w:r>
              <w:rPr>
                <w:rFonts w:asciiTheme="majorEastAsia" w:eastAsiaTheme="majorEastAsia" w:hAnsiTheme="majorEastAsia" w:hint="eastAsia"/>
              </w:rPr>
              <w:t>ｆ：健康診断の受診から要治療となって治療を開始した患者の数（初診患者）</w:t>
            </w:r>
          </w:p>
        </w:tc>
        <w:tc>
          <w:tcPr>
            <w:tcW w:w="2417" w:type="dxa"/>
            <w:tcBorders>
              <w:bottom w:val="single" w:sz="4" w:space="0" w:color="auto"/>
            </w:tcBorders>
          </w:tcPr>
          <w:p w14:paraId="71D6AAEE" w14:textId="77777777" w:rsidR="00FC0A64" w:rsidRDefault="007B29D8">
            <w:pPr>
              <w:ind w:rightChars="57" w:right="120"/>
              <w:jc w:val="right"/>
              <w:rPr>
                <w:rFonts w:asciiTheme="majorEastAsia" w:eastAsiaTheme="majorEastAsia" w:hAnsiTheme="majorEastAsia"/>
              </w:rPr>
            </w:pPr>
            <w:r>
              <w:rPr>
                <w:rFonts w:asciiTheme="majorEastAsia" w:eastAsiaTheme="majorEastAsia" w:hAnsiTheme="majorEastAsia" w:hint="eastAsia"/>
              </w:rPr>
              <w:t>０人</w:t>
            </w:r>
          </w:p>
        </w:tc>
      </w:tr>
      <w:tr w:rsidR="00FC0A64" w14:paraId="12A423E7" w14:textId="77777777">
        <w:trPr>
          <w:trHeight w:val="321"/>
          <w:jc w:val="center"/>
        </w:trPr>
        <w:tc>
          <w:tcPr>
            <w:tcW w:w="2562" w:type="dxa"/>
            <w:vMerge w:val="restart"/>
            <w:tcBorders>
              <w:right w:val="nil"/>
            </w:tcBorders>
            <w:shd w:val="clear" w:color="auto" w:fill="FBD4B4" w:themeFill="accent6" w:themeFillTint="66"/>
          </w:tcPr>
          <w:p w14:paraId="63FBB718" w14:textId="77777777" w:rsidR="00FC0A64" w:rsidRDefault="007B29D8">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4AAC0875" w14:textId="77777777" w:rsidR="00FC0A64" w:rsidRDefault="007B29D8">
            <w:pPr>
              <w:rPr>
                <w:rFonts w:asciiTheme="majorEastAsia" w:eastAsiaTheme="majorEastAsia" w:hAnsiTheme="majorEastAsia"/>
              </w:rPr>
            </w:pPr>
            <w:r>
              <w:rPr>
                <w:rFonts w:asciiTheme="majorEastAsia" w:eastAsiaTheme="majorEastAsia" w:hAnsiTheme="majorEastAsia" w:hint="eastAsia"/>
              </w:rPr>
              <w:t>Ｃ/(Ｖ-d-e-f)</w:t>
            </w:r>
          </w:p>
        </w:tc>
        <w:tc>
          <w:tcPr>
            <w:tcW w:w="2417" w:type="dxa"/>
            <w:tcBorders>
              <w:top w:val="single" w:sz="4" w:space="0" w:color="auto"/>
              <w:left w:val="single" w:sz="4" w:space="0" w:color="auto"/>
              <w:bottom w:val="single" w:sz="4" w:space="0" w:color="auto"/>
            </w:tcBorders>
          </w:tcPr>
          <w:p w14:paraId="44CD4A31" w14:textId="77777777" w:rsidR="00FC0A64" w:rsidRDefault="007B29D8">
            <w:pPr>
              <w:ind w:rightChars="57" w:right="120"/>
              <w:jc w:val="right"/>
              <w:rPr>
                <w:rFonts w:asciiTheme="majorEastAsia" w:eastAsiaTheme="majorEastAsia" w:hAnsiTheme="majorEastAsia"/>
              </w:rPr>
            </w:pPr>
            <w:r>
              <w:rPr>
                <w:rFonts w:asciiTheme="majorEastAsia" w:eastAsiaTheme="majorEastAsia" w:hAnsiTheme="majorEastAsia" w:hint="eastAsia"/>
              </w:rPr>
              <w:t>84.9％</w:t>
            </w:r>
          </w:p>
        </w:tc>
      </w:tr>
      <w:tr w:rsidR="00FC0A64" w14:paraId="2105E2BD" w14:textId="77777777">
        <w:trPr>
          <w:trHeight w:val="140"/>
          <w:jc w:val="center"/>
        </w:trPr>
        <w:tc>
          <w:tcPr>
            <w:tcW w:w="2562" w:type="dxa"/>
            <w:vMerge/>
            <w:tcBorders>
              <w:bottom w:val="single" w:sz="4" w:space="0" w:color="auto"/>
            </w:tcBorders>
            <w:shd w:val="clear" w:color="auto" w:fill="FBD4B4" w:themeFill="accent6" w:themeFillTint="66"/>
          </w:tcPr>
          <w:p w14:paraId="3E021030" w14:textId="77777777" w:rsidR="00FC0A64" w:rsidRDefault="00FC0A64">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7033CEE9" w14:textId="77777777" w:rsidR="00FC0A64" w:rsidRDefault="007B29D8">
            <w:pPr>
              <w:rPr>
                <w:rFonts w:asciiTheme="majorEastAsia" w:eastAsiaTheme="majorEastAsia" w:hAnsiTheme="majorEastAsia"/>
              </w:rPr>
            </w:pPr>
            <w:r>
              <w:rPr>
                <w:rFonts w:asciiTheme="majorEastAsia" w:eastAsiaTheme="majorEastAsia" w:hAnsiTheme="majorEastAsia" w:hint="eastAsia"/>
              </w:rPr>
              <w:t>Ｃ：逆紹介患者数</w:t>
            </w:r>
          </w:p>
        </w:tc>
        <w:tc>
          <w:tcPr>
            <w:tcW w:w="2417" w:type="dxa"/>
            <w:tcBorders>
              <w:top w:val="single" w:sz="4" w:space="0" w:color="auto"/>
              <w:bottom w:val="single" w:sz="4" w:space="0" w:color="auto"/>
            </w:tcBorders>
          </w:tcPr>
          <w:p w14:paraId="0E95B9CF" w14:textId="77777777" w:rsidR="00FC0A64" w:rsidRDefault="007B29D8">
            <w:pPr>
              <w:ind w:rightChars="57" w:right="120"/>
              <w:jc w:val="right"/>
              <w:rPr>
                <w:rFonts w:asciiTheme="majorEastAsia" w:eastAsiaTheme="majorEastAsia" w:hAnsiTheme="majorEastAsia"/>
              </w:rPr>
            </w:pPr>
            <w:r>
              <w:rPr>
                <w:rFonts w:asciiTheme="majorEastAsia" w:eastAsiaTheme="majorEastAsia" w:hAnsiTheme="majorEastAsia" w:hint="eastAsia"/>
              </w:rPr>
              <w:t>12,236人</w:t>
            </w:r>
          </w:p>
        </w:tc>
      </w:tr>
    </w:tbl>
    <w:p w14:paraId="79D82A66" w14:textId="77777777" w:rsidR="00FC0A64" w:rsidRDefault="00FC0A64">
      <w:pPr>
        <w:rPr>
          <w:rFonts w:asciiTheme="majorEastAsia" w:eastAsiaTheme="majorEastAsia" w:hAnsiTheme="majorEastAsia"/>
        </w:rPr>
      </w:pPr>
    </w:p>
    <w:p w14:paraId="74DF7EAB" w14:textId="77777777" w:rsidR="00FC0A64" w:rsidRDefault="007B29D8">
      <w:pPr>
        <w:rPr>
          <w:rFonts w:asciiTheme="majorEastAsia" w:eastAsiaTheme="majorEastAsia" w:hAnsiTheme="majorEastAsia"/>
        </w:rPr>
      </w:pPr>
      <w:r>
        <w:rPr>
          <w:rFonts w:asciiTheme="majorEastAsia" w:eastAsiaTheme="majorEastAsia" w:hAnsiTheme="majorEastAsia" w:hint="eastAsia"/>
        </w:rPr>
        <w:t>◇救急医療を提供する能力、実績</w:t>
      </w:r>
    </w:p>
    <w:tbl>
      <w:tblPr>
        <w:tblStyle w:val="a9"/>
        <w:tblpPr w:leftFromText="142" w:rightFromText="142" w:vertAnchor="text" w:horzAnchor="margin" w:tblpXSpec="center" w:tblpY="20"/>
        <w:tblW w:w="9072" w:type="dxa"/>
        <w:tblLayout w:type="fixed"/>
        <w:tblLook w:val="04A0" w:firstRow="1" w:lastRow="0" w:firstColumn="1" w:lastColumn="0" w:noHBand="0" w:noVBand="1"/>
      </w:tblPr>
      <w:tblGrid>
        <w:gridCol w:w="4361"/>
        <w:gridCol w:w="4711"/>
      </w:tblGrid>
      <w:tr w:rsidR="00FC0A64" w14:paraId="66F12B95" w14:textId="77777777">
        <w:tc>
          <w:tcPr>
            <w:tcW w:w="4361" w:type="dxa"/>
            <w:shd w:val="clear" w:color="auto" w:fill="FBD4B4" w:themeFill="accent6" w:themeFillTint="66"/>
          </w:tcPr>
          <w:p w14:paraId="3D0B4A73" w14:textId="77777777" w:rsidR="00FC0A64" w:rsidRDefault="007B29D8">
            <w:pPr>
              <w:rPr>
                <w:rFonts w:asciiTheme="majorEastAsia" w:eastAsiaTheme="majorEastAsia" w:hAnsiTheme="majorEastAsia"/>
              </w:rPr>
            </w:pPr>
            <w:r>
              <w:rPr>
                <w:rFonts w:asciiTheme="majorEastAsia" w:eastAsiaTheme="majorEastAsia" w:hAnsiTheme="majorEastAsia" w:hint="eastAsia"/>
              </w:rPr>
              <w:t>重症救急患者を優先的に使用できる病床</w:t>
            </w:r>
          </w:p>
        </w:tc>
        <w:tc>
          <w:tcPr>
            <w:tcW w:w="4711" w:type="dxa"/>
          </w:tcPr>
          <w:p w14:paraId="75340001"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７床</w:t>
            </w:r>
          </w:p>
        </w:tc>
      </w:tr>
      <w:tr w:rsidR="00FC0A64" w14:paraId="0E0D15CD" w14:textId="77777777">
        <w:tc>
          <w:tcPr>
            <w:tcW w:w="4361" w:type="dxa"/>
            <w:shd w:val="clear" w:color="auto" w:fill="FBD4B4" w:themeFill="accent6" w:themeFillTint="66"/>
          </w:tcPr>
          <w:p w14:paraId="4D21F1D5" w14:textId="77777777" w:rsidR="00FC0A64" w:rsidRDefault="007B29D8">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2A475824"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０床</w:t>
            </w:r>
          </w:p>
        </w:tc>
      </w:tr>
      <w:tr w:rsidR="00FC0A64" w14:paraId="05456C92" w14:textId="77777777">
        <w:tc>
          <w:tcPr>
            <w:tcW w:w="4361" w:type="dxa"/>
            <w:shd w:val="clear" w:color="auto" w:fill="FBD4B4" w:themeFill="accent6" w:themeFillTint="66"/>
          </w:tcPr>
          <w:p w14:paraId="270A2035" w14:textId="77777777" w:rsidR="00FC0A64" w:rsidRDefault="007B29D8">
            <w:pPr>
              <w:rPr>
                <w:rFonts w:asciiTheme="majorEastAsia" w:eastAsiaTheme="majorEastAsia" w:hAnsiTheme="majorEastAsia"/>
              </w:rPr>
            </w:pPr>
            <w:r>
              <w:rPr>
                <w:rFonts w:asciiTheme="majorEastAsia" w:eastAsiaTheme="majorEastAsia" w:hAnsiTheme="majorEastAsia" w:hint="eastAsia"/>
              </w:rPr>
              <w:t>地方公共団体又は医療機関に所属する救急自動車により搬送された救急患者数</w:t>
            </w:r>
          </w:p>
        </w:tc>
        <w:tc>
          <w:tcPr>
            <w:tcW w:w="4711" w:type="dxa"/>
          </w:tcPr>
          <w:p w14:paraId="4A8256B6"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4,316人</w:t>
            </w:r>
          </w:p>
        </w:tc>
      </w:tr>
      <w:tr w:rsidR="00FC0A64" w14:paraId="11FF90EE" w14:textId="77777777">
        <w:tc>
          <w:tcPr>
            <w:tcW w:w="4361" w:type="dxa"/>
            <w:shd w:val="clear" w:color="auto" w:fill="FBD4B4" w:themeFill="accent6" w:themeFillTint="66"/>
          </w:tcPr>
          <w:p w14:paraId="5362D875" w14:textId="77777777" w:rsidR="00FC0A64" w:rsidRDefault="007B29D8">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1216DBEB"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7,802人</w:t>
            </w:r>
          </w:p>
        </w:tc>
      </w:tr>
    </w:tbl>
    <w:p w14:paraId="1467A3AD" w14:textId="77777777" w:rsidR="00FC0A64" w:rsidRDefault="00FC0A64">
      <w:pPr>
        <w:rPr>
          <w:rFonts w:asciiTheme="majorEastAsia" w:eastAsiaTheme="majorEastAsia" w:hAnsiTheme="majorEastAsia"/>
        </w:rPr>
      </w:pPr>
    </w:p>
    <w:tbl>
      <w:tblPr>
        <w:tblStyle w:val="a9"/>
        <w:tblpPr w:leftFromText="142" w:rightFromText="142" w:vertAnchor="text" w:horzAnchor="margin" w:tblpXSpec="center" w:tblpY="20"/>
        <w:tblW w:w="9072" w:type="dxa"/>
        <w:tblLayout w:type="fixed"/>
        <w:tblLook w:val="04A0" w:firstRow="1" w:lastRow="0" w:firstColumn="1" w:lastColumn="0" w:noHBand="0" w:noVBand="1"/>
      </w:tblPr>
      <w:tblGrid>
        <w:gridCol w:w="4361"/>
        <w:gridCol w:w="4711"/>
      </w:tblGrid>
      <w:tr w:rsidR="00FC0A64" w14:paraId="15103583" w14:textId="77777777">
        <w:tc>
          <w:tcPr>
            <w:tcW w:w="4361" w:type="dxa"/>
            <w:shd w:val="clear" w:color="auto" w:fill="FBD4B4" w:themeFill="accent6" w:themeFillTint="66"/>
          </w:tcPr>
          <w:p w14:paraId="66FED393" w14:textId="77777777" w:rsidR="00FC0A64" w:rsidRDefault="007B29D8">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5907A34A"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１台</w:t>
            </w:r>
          </w:p>
        </w:tc>
      </w:tr>
      <w:tr w:rsidR="00FC0A64" w14:paraId="26DB2F86" w14:textId="77777777">
        <w:tc>
          <w:tcPr>
            <w:tcW w:w="4361" w:type="dxa"/>
            <w:shd w:val="clear" w:color="auto" w:fill="FBD4B4" w:themeFill="accent6" w:themeFillTint="66"/>
          </w:tcPr>
          <w:p w14:paraId="29E19E16" w14:textId="77777777" w:rsidR="00FC0A64" w:rsidRDefault="007B29D8">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F7A6E02"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赤色灯、ストレッチャーほか</w:t>
            </w:r>
          </w:p>
        </w:tc>
      </w:tr>
    </w:tbl>
    <w:p w14:paraId="41BAF7A1" w14:textId="77777777" w:rsidR="00FC0A64" w:rsidRDefault="00FC0A64">
      <w:pPr>
        <w:rPr>
          <w:rFonts w:asciiTheme="majorEastAsia" w:eastAsiaTheme="majorEastAsia" w:hAnsiTheme="majorEastAsia"/>
        </w:rPr>
      </w:pPr>
    </w:p>
    <w:p w14:paraId="3CBAAE0F" w14:textId="77777777" w:rsidR="00FC0A64" w:rsidRDefault="007B29D8">
      <w:pPr>
        <w:rPr>
          <w:rFonts w:asciiTheme="majorEastAsia" w:eastAsiaTheme="majorEastAsia" w:hAnsiTheme="majorEastAsia"/>
        </w:rPr>
      </w:pPr>
      <w:r>
        <w:rPr>
          <w:rFonts w:asciiTheme="majorEastAsia" w:eastAsiaTheme="majorEastAsia" w:hAnsiTheme="majorEastAsia" w:hint="eastAsia"/>
        </w:rPr>
        <w:t>◇地域の医療従事者による診療、研究又は研修のための利用(共同利用)のための体制</w:t>
      </w:r>
    </w:p>
    <w:tbl>
      <w:tblPr>
        <w:tblStyle w:val="a9"/>
        <w:tblW w:w="9072" w:type="dxa"/>
        <w:tblInd w:w="108" w:type="dxa"/>
        <w:tblLayout w:type="fixed"/>
        <w:tblLook w:val="04A0" w:firstRow="1" w:lastRow="0" w:firstColumn="1" w:lastColumn="0" w:noHBand="0" w:noVBand="1"/>
      </w:tblPr>
      <w:tblGrid>
        <w:gridCol w:w="4395"/>
        <w:gridCol w:w="4677"/>
      </w:tblGrid>
      <w:tr w:rsidR="00FC0A64" w14:paraId="07CE0294" w14:textId="77777777">
        <w:tc>
          <w:tcPr>
            <w:tcW w:w="4395" w:type="dxa"/>
            <w:shd w:val="clear" w:color="auto" w:fill="FBD4B4" w:themeFill="accent6" w:themeFillTint="66"/>
          </w:tcPr>
          <w:p w14:paraId="60B455BB" w14:textId="77777777" w:rsidR="00FC0A64" w:rsidRDefault="007B29D8">
            <w:pPr>
              <w:rPr>
                <w:rFonts w:asciiTheme="majorEastAsia" w:eastAsiaTheme="majorEastAsia" w:hAnsiTheme="majorEastAsia"/>
              </w:rPr>
            </w:pPr>
            <w:r>
              <w:rPr>
                <w:rFonts w:asciiTheme="majorEastAsia" w:eastAsiaTheme="majorEastAsia" w:hAnsiTheme="majorEastAsia" w:hint="eastAsia"/>
              </w:rPr>
              <w:t>共同利用の実績（医療機関延べ数）</w:t>
            </w:r>
          </w:p>
        </w:tc>
        <w:tc>
          <w:tcPr>
            <w:tcW w:w="4677" w:type="dxa"/>
          </w:tcPr>
          <w:p w14:paraId="0149D070" w14:textId="77777777" w:rsidR="00FC0A64" w:rsidRDefault="007B29D8">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2,854件</w:t>
            </w:r>
          </w:p>
        </w:tc>
      </w:tr>
      <w:tr w:rsidR="00FC0A64" w14:paraId="50E36A9D" w14:textId="77777777">
        <w:tc>
          <w:tcPr>
            <w:tcW w:w="4395" w:type="dxa"/>
            <w:shd w:val="clear" w:color="auto" w:fill="FBD4B4" w:themeFill="accent6" w:themeFillTint="66"/>
          </w:tcPr>
          <w:p w14:paraId="0545897D" w14:textId="77777777" w:rsidR="00FC0A64" w:rsidRDefault="007B29D8">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57B83559"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 behindDoc="0" locked="0" layoutInCell="1" hidden="0" allowOverlap="1" wp14:anchorId="21A8FD49" wp14:editId="6B098EDE">
                      <wp:simplePos x="0" y="0"/>
                      <wp:positionH relativeFrom="column">
                        <wp:posOffset>859790</wp:posOffset>
                      </wp:positionH>
                      <wp:positionV relativeFrom="paragraph">
                        <wp:posOffset>218440</wp:posOffset>
                      </wp:positionV>
                      <wp:extent cx="238125" cy="257175"/>
                      <wp:effectExtent l="635" t="635" r="29845" b="10795"/>
                      <wp:wrapNone/>
                      <wp:docPr id="1026" name="円/楕円 1"/>
                      <wp:cNvGraphicFramePr/>
                      <a:graphic xmlns:a="http://schemas.openxmlformats.org/drawingml/2006/main">
                        <a:graphicData uri="http://schemas.microsoft.com/office/word/2010/wordprocessingShape">
                          <wps:wsp>
                            <wps:cNvSpPr/>
                            <wps:spPr>
                              <a:xfrm>
                                <a:off x="0" y="0"/>
                                <a:ext cx="238125"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0C0934E3" id="円/楕円 1" o:spid="_x0000_s1026" style="position:absolute;left:0;text-align:left;margin-left:67.7pt;margin-top:17.2pt;width:18.75pt;height:20.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" filled="f" strokecolor="black [3213]" strokeweight="2pt"/>
                  </w:pict>
                </mc:Fallback>
              </mc:AlternateContent>
            </w:r>
            <w:r>
              <w:rPr>
                <w:rFonts w:asciiTheme="majorEastAsia" w:eastAsiaTheme="majorEastAsia" w:hAnsiTheme="majorEastAsia" w:hint="eastAsia"/>
              </w:rPr>
              <w:t>建物の一部</w:t>
            </w:r>
          </w:p>
        </w:tc>
      </w:tr>
      <w:tr w:rsidR="00FC0A64" w14:paraId="5A9432C5" w14:textId="77777777">
        <w:tc>
          <w:tcPr>
            <w:tcW w:w="4395" w:type="dxa"/>
            <w:shd w:val="clear" w:color="auto" w:fill="FBD4B4" w:themeFill="accent6" w:themeFillTint="66"/>
          </w:tcPr>
          <w:p w14:paraId="3F7DF1EF" w14:textId="77777777" w:rsidR="00FC0A64" w:rsidRDefault="007B29D8">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5DB7430D" w14:textId="77777777" w:rsidR="00FC0A64" w:rsidRDefault="007B29D8">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有　　・　　無　</w:t>
            </w:r>
          </w:p>
        </w:tc>
      </w:tr>
      <w:tr w:rsidR="00FC0A64" w14:paraId="040E0695" w14:textId="77777777">
        <w:tc>
          <w:tcPr>
            <w:tcW w:w="4395" w:type="dxa"/>
            <w:shd w:val="clear" w:color="auto" w:fill="FBD4B4" w:themeFill="accent6" w:themeFillTint="66"/>
          </w:tcPr>
          <w:p w14:paraId="026CA2BC" w14:textId="77777777" w:rsidR="00FC0A64" w:rsidRDefault="007B29D8">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1CABC0BE" w14:textId="77777777" w:rsidR="00FC0A64" w:rsidRDefault="007B29D8">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561機関</w:t>
            </w:r>
          </w:p>
        </w:tc>
      </w:tr>
      <w:tr w:rsidR="00FC0A64" w14:paraId="72E4DD18" w14:textId="77777777">
        <w:tc>
          <w:tcPr>
            <w:tcW w:w="4395" w:type="dxa"/>
            <w:shd w:val="clear" w:color="auto" w:fill="FBD4B4" w:themeFill="accent6" w:themeFillTint="66"/>
          </w:tcPr>
          <w:p w14:paraId="291F262C" w14:textId="77777777" w:rsidR="00FC0A64" w:rsidRDefault="007B29D8">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2B0827A0" w14:textId="77777777" w:rsidR="00FC0A64" w:rsidRDefault="007B29D8">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５床</w:t>
            </w:r>
          </w:p>
        </w:tc>
      </w:tr>
    </w:tbl>
    <w:p w14:paraId="5102D5DB" w14:textId="77777777" w:rsidR="00FC0A64" w:rsidRDefault="00FC0A64">
      <w:pPr>
        <w:rPr>
          <w:rFonts w:asciiTheme="majorEastAsia" w:eastAsiaTheme="majorEastAsia" w:hAnsiTheme="majorEastAsia"/>
        </w:rPr>
      </w:pPr>
    </w:p>
    <w:p w14:paraId="74D32160" w14:textId="77777777" w:rsidR="00FC0A64" w:rsidRDefault="007B29D8">
      <w:pPr>
        <w:rPr>
          <w:rFonts w:asciiTheme="majorEastAsia" w:eastAsiaTheme="majorEastAsia" w:hAnsiTheme="majorEastAsia"/>
        </w:rPr>
      </w:pPr>
      <w:r>
        <w:rPr>
          <w:rFonts w:asciiTheme="majorEastAsia" w:eastAsiaTheme="majorEastAsia" w:hAnsiTheme="majorEastAsia" w:hint="eastAsia"/>
        </w:rPr>
        <w:lastRenderedPageBreak/>
        <w:t>◇地域の医療従事者の資質の向上を図るための研修の実績</w:t>
      </w:r>
    </w:p>
    <w:tbl>
      <w:tblPr>
        <w:tblStyle w:val="a9"/>
        <w:tblW w:w="9072" w:type="dxa"/>
        <w:tblInd w:w="108" w:type="dxa"/>
        <w:tblLayout w:type="fixed"/>
        <w:tblLook w:val="04A0" w:firstRow="1" w:lastRow="0" w:firstColumn="1" w:lastColumn="0" w:noHBand="0" w:noVBand="1"/>
      </w:tblPr>
      <w:tblGrid>
        <w:gridCol w:w="2552"/>
        <w:gridCol w:w="3402"/>
        <w:gridCol w:w="3118"/>
      </w:tblGrid>
      <w:tr w:rsidR="00FC0A64" w14:paraId="1B8BA21C" w14:textId="77777777">
        <w:tc>
          <w:tcPr>
            <w:tcW w:w="2552" w:type="dxa"/>
            <w:shd w:val="clear" w:color="auto" w:fill="FBD4B4" w:themeFill="accent6" w:themeFillTint="66"/>
          </w:tcPr>
          <w:p w14:paraId="62B45283" w14:textId="77777777" w:rsidR="00FC0A64" w:rsidRDefault="007B29D8">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3ACE687F" w14:textId="77777777" w:rsidR="00FC0A64" w:rsidRDefault="007B29D8">
            <w:pPr>
              <w:ind w:rightChars="83" w:right="174"/>
              <w:jc w:val="left"/>
              <w:rPr>
                <w:rFonts w:asciiTheme="majorEastAsia" w:eastAsiaTheme="majorEastAsia" w:hAnsiTheme="majorEastAsia"/>
              </w:rPr>
            </w:pPr>
            <w:r>
              <w:rPr>
                <w:rFonts w:asciiTheme="majorEastAsia" w:eastAsiaTheme="majorEastAsia" w:hAnsiTheme="majorEastAsia" w:hint="eastAsia"/>
              </w:rPr>
              <w:t>学術講演会　４　回・症例検討会 10  回・その他　５　回</w:t>
            </w:r>
          </w:p>
        </w:tc>
      </w:tr>
      <w:tr w:rsidR="00FC0A64" w14:paraId="7373F831" w14:textId="77777777">
        <w:tc>
          <w:tcPr>
            <w:tcW w:w="5954" w:type="dxa"/>
            <w:gridSpan w:val="2"/>
            <w:shd w:val="clear" w:color="auto" w:fill="FBD4B4" w:themeFill="accent6" w:themeFillTint="66"/>
          </w:tcPr>
          <w:p w14:paraId="56D6DB12" w14:textId="77777777" w:rsidR="00FC0A64" w:rsidRDefault="007B29D8">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0B9F25A6" w14:textId="77777777" w:rsidR="00FC0A64" w:rsidRDefault="007B29D8">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19回</w:t>
            </w:r>
          </w:p>
        </w:tc>
      </w:tr>
      <w:tr w:rsidR="00FC0A64" w14:paraId="61F6B12E" w14:textId="77777777">
        <w:tc>
          <w:tcPr>
            <w:tcW w:w="5954" w:type="dxa"/>
            <w:gridSpan w:val="2"/>
            <w:shd w:val="clear" w:color="auto" w:fill="FBD4B4" w:themeFill="accent6" w:themeFillTint="66"/>
          </w:tcPr>
          <w:p w14:paraId="4305540E" w14:textId="77777777" w:rsidR="00FC0A64" w:rsidRDefault="007B29D8">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3E76786D"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4" behindDoc="0" locked="0" layoutInCell="1" hidden="0" allowOverlap="1" wp14:anchorId="68BAC113" wp14:editId="5F8DDB6E">
                      <wp:simplePos x="0" y="0"/>
                      <wp:positionH relativeFrom="column">
                        <wp:posOffset>479425</wp:posOffset>
                      </wp:positionH>
                      <wp:positionV relativeFrom="paragraph">
                        <wp:posOffset>211455</wp:posOffset>
                      </wp:positionV>
                      <wp:extent cx="257175" cy="247650"/>
                      <wp:effectExtent l="635" t="635" r="29845" b="10795"/>
                      <wp:wrapNone/>
                      <wp:docPr id="1027" name="円/楕円 3"/>
                      <wp:cNvGraphicFramePr/>
                      <a:graphic xmlns:a="http://schemas.openxmlformats.org/drawingml/2006/main">
                        <a:graphicData uri="http://schemas.microsoft.com/office/word/2010/wordprocessingShape">
                          <wps:wsp>
                            <wps:cNvSpPr/>
                            <wps:spPr>
                              <a:xfrm>
                                <a:off x="0" y="0"/>
                                <a:ext cx="257175" cy="247650"/>
                              </a:xfrm>
                              <a:prstGeom prst="ellipse">
                                <a:avLst/>
                              </a:prstGeom>
                              <a:noFill/>
                              <a:ln w="6350" cap="flat" cmpd="sng" algn="ctr">
                                <a:solidFill>
                                  <a:sysClr val="windowText" lastClr="000000"/>
                                </a:solidFill>
                                <a:prstDash val="solid"/>
                              </a:ln>
                              <a:effectLst/>
                            </wps:spPr>
                            <wps:bodyPr/>
                          </wps:wsp>
                        </a:graphicData>
                      </a:graphic>
                    </wp:anchor>
                  </w:drawing>
                </mc:Choice>
                <mc:Fallback>
                  <w:pict>
                    <v:oval w14:anchorId="3080582E" id="円/楕円 3" o:spid="_x0000_s1026" style="position:absolute;left:0;text-align:left;margin-left:37.75pt;margin-top:16.65pt;width:20.25pt;height:1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" filled="f" strokecolor="windowText" strokeweight=".5pt"/>
                  </w:pict>
                </mc:Fallback>
              </mc:AlternateContent>
            </w:r>
            <w:r>
              <w:rPr>
                <w:rFonts w:asciiTheme="majorEastAsia" w:eastAsiaTheme="majorEastAsia" w:hAnsiTheme="majorEastAsia" w:hint="eastAsia"/>
              </w:rPr>
              <w:t>415人</w:t>
            </w:r>
          </w:p>
        </w:tc>
      </w:tr>
      <w:tr w:rsidR="00FC0A64" w14:paraId="5A71549E" w14:textId="77777777">
        <w:tc>
          <w:tcPr>
            <w:tcW w:w="2552" w:type="dxa"/>
            <w:vMerge w:val="restart"/>
            <w:shd w:val="clear" w:color="auto" w:fill="FBD4B4" w:themeFill="accent6" w:themeFillTint="66"/>
          </w:tcPr>
          <w:p w14:paraId="4FF82BC5" w14:textId="77777777" w:rsidR="00FC0A64" w:rsidRDefault="007B29D8">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7EB3FA48" w14:textId="77777777" w:rsidR="00FC0A64" w:rsidRDefault="007B29D8">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9959491" w14:textId="77777777" w:rsidR="00FC0A64" w:rsidRDefault="007B29D8">
            <w:pPr>
              <w:ind w:rightChars="83" w:right="174"/>
              <w:jc w:val="center"/>
              <w:rPr>
                <w:rFonts w:asciiTheme="majorEastAsia" w:eastAsiaTheme="majorEastAsia" w:hAnsiTheme="majorEastAsia"/>
              </w:rPr>
            </w:pPr>
            <w:r>
              <w:rPr>
                <w:rFonts w:asciiTheme="majorEastAsia" w:eastAsiaTheme="majorEastAsia" w:hAnsiTheme="majorEastAsia" w:hint="eastAsia"/>
              </w:rPr>
              <w:t>有　・　無</w:t>
            </w:r>
          </w:p>
        </w:tc>
      </w:tr>
      <w:tr w:rsidR="00FC0A64" w14:paraId="6B4EEF46" w14:textId="77777777">
        <w:tc>
          <w:tcPr>
            <w:tcW w:w="2552" w:type="dxa"/>
            <w:vMerge/>
            <w:shd w:val="clear" w:color="auto" w:fill="FBD4B4" w:themeFill="accent6" w:themeFillTint="66"/>
          </w:tcPr>
          <w:p w14:paraId="48C8185A" w14:textId="77777777" w:rsidR="00FC0A64" w:rsidRDefault="00FC0A64">
            <w:pPr>
              <w:rPr>
                <w:rFonts w:asciiTheme="majorEastAsia" w:eastAsiaTheme="majorEastAsia" w:hAnsiTheme="majorEastAsia"/>
              </w:rPr>
            </w:pPr>
          </w:p>
        </w:tc>
        <w:tc>
          <w:tcPr>
            <w:tcW w:w="3402" w:type="dxa"/>
            <w:shd w:val="clear" w:color="auto" w:fill="FBD4B4" w:themeFill="accent6" w:themeFillTint="66"/>
          </w:tcPr>
          <w:p w14:paraId="3F5AFE33" w14:textId="77777777" w:rsidR="00FC0A64" w:rsidRDefault="007B29D8">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20D6CBA3" w14:textId="77777777" w:rsidR="00FC0A64" w:rsidRDefault="007B29D8">
            <w:pPr>
              <w:ind w:rightChars="83" w:right="174"/>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3" behindDoc="0" locked="0" layoutInCell="1" hidden="0" allowOverlap="1" wp14:anchorId="6027E985" wp14:editId="763675FE">
                      <wp:simplePos x="0" y="0"/>
                      <wp:positionH relativeFrom="column">
                        <wp:posOffset>479425</wp:posOffset>
                      </wp:positionH>
                      <wp:positionV relativeFrom="paragraph">
                        <wp:posOffset>-1270</wp:posOffset>
                      </wp:positionV>
                      <wp:extent cx="257175" cy="247650"/>
                      <wp:effectExtent l="635" t="635" r="29845" b="10795"/>
                      <wp:wrapNone/>
                      <wp:docPr id="1028" name="円/楕円 2"/>
                      <wp:cNvGraphicFramePr/>
                      <a:graphic xmlns:a="http://schemas.openxmlformats.org/drawingml/2006/main">
                        <a:graphicData uri="http://schemas.microsoft.com/office/word/2010/wordprocessingShape">
                          <wps:wsp>
                            <wps:cNvSpPr/>
                            <wps:spPr>
                              <a:xfrm>
                                <a:off x="0" y="0"/>
                                <a:ext cx="257175" cy="247650"/>
                              </a:xfrm>
                              <a:prstGeom prst="ellipse">
                                <a:avLst/>
                              </a:prstGeom>
                              <a:noFill/>
                              <a:ln w="6350" cap="flat" cmpd="sng" algn="ctr">
                                <a:solidFill>
                                  <a:sysClr val="windowText" lastClr="000000"/>
                                </a:solidFill>
                                <a:prstDash val="solid"/>
                              </a:ln>
                              <a:effectLst/>
                            </wps:spPr>
                            <wps:bodyPr/>
                          </wps:wsp>
                        </a:graphicData>
                      </a:graphic>
                    </wp:anchor>
                  </w:drawing>
                </mc:Choice>
                <mc:Fallback>
                  <w:pict>
                    <v:oval w14:anchorId="2FC38443" id="円/楕円 2" o:spid="_x0000_s1026" style="position:absolute;left:0;text-align:left;margin-left:37.75pt;margin-top:-.1pt;width:20.25pt;height:19.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" filled="f" strokecolor="windowText" strokeweight=".5pt"/>
                  </w:pict>
                </mc:Fallback>
              </mc:AlternateContent>
            </w:r>
            <w:r>
              <w:rPr>
                <w:rFonts w:asciiTheme="majorEastAsia" w:eastAsiaTheme="majorEastAsia" w:hAnsiTheme="majorEastAsia" w:hint="eastAsia"/>
              </w:rPr>
              <w:t>有　・　無</w:t>
            </w:r>
          </w:p>
        </w:tc>
      </w:tr>
      <w:tr w:rsidR="00FC0A64" w14:paraId="1D94F5BD" w14:textId="77777777">
        <w:tc>
          <w:tcPr>
            <w:tcW w:w="2552" w:type="dxa"/>
            <w:vMerge/>
            <w:shd w:val="clear" w:color="auto" w:fill="FBD4B4" w:themeFill="accent6" w:themeFillTint="66"/>
          </w:tcPr>
          <w:p w14:paraId="4E3E4013" w14:textId="77777777" w:rsidR="00FC0A64" w:rsidRDefault="00FC0A64">
            <w:pPr>
              <w:rPr>
                <w:rFonts w:asciiTheme="majorEastAsia" w:eastAsiaTheme="majorEastAsia" w:hAnsiTheme="majorEastAsia"/>
              </w:rPr>
            </w:pPr>
          </w:p>
        </w:tc>
        <w:tc>
          <w:tcPr>
            <w:tcW w:w="3402" w:type="dxa"/>
            <w:shd w:val="clear" w:color="auto" w:fill="FBD4B4" w:themeFill="accent6" w:themeFillTint="66"/>
          </w:tcPr>
          <w:p w14:paraId="452CE541" w14:textId="77777777" w:rsidR="00FC0A64" w:rsidRDefault="007B29D8">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6663CBF9"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74人</w:t>
            </w:r>
          </w:p>
        </w:tc>
      </w:tr>
      <w:tr w:rsidR="00FC0A64" w14:paraId="3D792BD2" w14:textId="77777777">
        <w:tc>
          <w:tcPr>
            <w:tcW w:w="2552" w:type="dxa"/>
            <w:shd w:val="clear" w:color="auto" w:fill="FBD4B4" w:themeFill="accent6" w:themeFillTint="66"/>
          </w:tcPr>
          <w:p w14:paraId="76A404CF" w14:textId="77777777" w:rsidR="00FC0A64" w:rsidRDefault="007B29D8">
            <w:pPr>
              <w:rPr>
                <w:rFonts w:asciiTheme="majorEastAsia" w:eastAsiaTheme="majorEastAsia" w:hAnsiTheme="majorEastAsia"/>
              </w:rPr>
            </w:pPr>
            <w:r>
              <w:rPr>
                <w:rFonts w:asciiTheme="majorEastAsia" w:eastAsiaTheme="majorEastAsia" w:hAnsiTheme="majorEastAsia" w:hint="eastAsia"/>
              </w:rPr>
              <w:t>研修施設（施設名）</w:t>
            </w:r>
          </w:p>
        </w:tc>
        <w:tc>
          <w:tcPr>
            <w:tcW w:w="6520" w:type="dxa"/>
            <w:gridSpan w:val="2"/>
          </w:tcPr>
          <w:p w14:paraId="0D597F66"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視聴覚室（いろはホール）</w:t>
            </w:r>
          </w:p>
        </w:tc>
      </w:tr>
    </w:tbl>
    <w:p w14:paraId="6C92E0DE" w14:textId="77777777" w:rsidR="00FC0A64" w:rsidRDefault="00FC0A64">
      <w:pPr>
        <w:rPr>
          <w:rFonts w:asciiTheme="majorEastAsia" w:eastAsiaTheme="majorEastAsia" w:hAnsiTheme="majorEastAsia"/>
        </w:rPr>
      </w:pPr>
    </w:p>
    <w:p w14:paraId="59C98CB9" w14:textId="77777777" w:rsidR="00FC0A64" w:rsidRDefault="007B29D8">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9"/>
        <w:tblW w:w="9072" w:type="dxa"/>
        <w:tblInd w:w="108" w:type="dxa"/>
        <w:tblLayout w:type="fixed"/>
        <w:tblLook w:val="04A0" w:firstRow="1" w:lastRow="0" w:firstColumn="1" w:lastColumn="0" w:noHBand="0" w:noVBand="1"/>
      </w:tblPr>
      <w:tblGrid>
        <w:gridCol w:w="2552"/>
        <w:gridCol w:w="3402"/>
        <w:gridCol w:w="3118"/>
      </w:tblGrid>
      <w:tr w:rsidR="00FC0A64" w14:paraId="7FDF4C74" w14:textId="77777777">
        <w:tc>
          <w:tcPr>
            <w:tcW w:w="2552" w:type="dxa"/>
            <w:shd w:val="clear" w:color="auto" w:fill="FBD4B4" w:themeFill="accent6" w:themeFillTint="66"/>
          </w:tcPr>
          <w:p w14:paraId="24287A96" w14:textId="77777777" w:rsidR="00FC0A64" w:rsidRDefault="007B29D8">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FF39D1E"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病院長</w:t>
            </w:r>
          </w:p>
        </w:tc>
      </w:tr>
      <w:tr w:rsidR="00FC0A64" w14:paraId="1C099273" w14:textId="77777777">
        <w:tc>
          <w:tcPr>
            <w:tcW w:w="2552" w:type="dxa"/>
            <w:shd w:val="clear" w:color="auto" w:fill="FBD4B4" w:themeFill="accent6" w:themeFillTint="66"/>
          </w:tcPr>
          <w:p w14:paraId="34850610" w14:textId="77777777" w:rsidR="00FC0A64" w:rsidRDefault="007B29D8">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6E465A78"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診療情報管理室長</w:t>
            </w:r>
          </w:p>
        </w:tc>
      </w:tr>
      <w:tr w:rsidR="00FC0A64" w14:paraId="6A077A5B" w14:textId="77777777">
        <w:tc>
          <w:tcPr>
            <w:tcW w:w="5954" w:type="dxa"/>
            <w:gridSpan w:val="2"/>
            <w:shd w:val="clear" w:color="auto" w:fill="FBD4B4" w:themeFill="accent6" w:themeFillTint="66"/>
          </w:tcPr>
          <w:p w14:paraId="36440C23" w14:textId="77777777" w:rsidR="00FC0A64" w:rsidRDefault="007B29D8">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6B9263B1"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FC0A64" w14:paraId="2979A6B9" w14:textId="77777777">
        <w:tc>
          <w:tcPr>
            <w:tcW w:w="2552" w:type="dxa"/>
            <w:vMerge w:val="restart"/>
            <w:shd w:val="clear" w:color="auto" w:fill="FBD4B4" w:themeFill="accent6" w:themeFillTint="66"/>
          </w:tcPr>
          <w:p w14:paraId="3BEDD50B" w14:textId="77777777" w:rsidR="00FC0A64" w:rsidRDefault="007B29D8">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2E12D4A0" w14:textId="77777777" w:rsidR="00FC0A64" w:rsidRDefault="007B29D8">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2373B87F"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地域医療室</w:t>
            </w:r>
          </w:p>
        </w:tc>
      </w:tr>
      <w:tr w:rsidR="00FC0A64" w14:paraId="7B5083F7" w14:textId="77777777">
        <w:tc>
          <w:tcPr>
            <w:tcW w:w="2552" w:type="dxa"/>
            <w:vMerge/>
            <w:shd w:val="clear" w:color="auto" w:fill="FBD4B4" w:themeFill="accent6" w:themeFillTint="66"/>
          </w:tcPr>
          <w:p w14:paraId="3AFDBEBB" w14:textId="77777777" w:rsidR="00FC0A64" w:rsidRDefault="00FC0A64">
            <w:pPr>
              <w:rPr>
                <w:rFonts w:asciiTheme="majorEastAsia" w:eastAsiaTheme="majorEastAsia" w:hAnsiTheme="majorEastAsia"/>
              </w:rPr>
            </w:pPr>
          </w:p>
        </w:tc>
        <w:tc>
          <w:tcPr>
            <w:tcW w:w="3402" w:type="dxa"/>
            <w:shd w:val="clear" w:color="auto" w:fill="FBD4B4" w:themeFill="accent6" w:themeFillTint="66"/>
          </w:tcPr>
          <w:p w14:paraId="338AD643" w14:textId="77777777" w:rsidR="00FC0A64" w:rsidRDefault="007B29D8">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704AA95F"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救急科</w:t>
            </w:r>
          </w:p>
        </w:tc>
      </w:tr>
      <w:tr w:rsidR="00FC0A64" w14:paraId="260A02E8" w14:textId="77777777">
        <w:tc>
          <w:tcPr>
            <w:tcW w:w="2552" w:type="dxa"/>
            <w:vMerge/>
            <w:shd w:val="clear" w:color="auto" w:fill="FBD4B4" w:themeFill="accent6" w:themeFillTint="66"/>
          </w:tcPr>
          <w:p w14:paraId="5AE38EA5" w14:textId="77777777" w:rsidR="00FC0A64" w:rsidRDefault="00FC0A64">
            <w:pPr>
              <w:rPr>
                <w:rFonts w:asciiTheme="majorEastAsia" w:eastAsiaTheme="majorEastAsia" w:hAnsiTheme="majorEastAsia"/>
              </w:rPr>
            </w:pPr>
          </w:p>
        </w:tc>
        <w:tc>
          <w:tcPr>
            <w:tcW w:w="3402" w:type="dxa"/>
            <w:shd w:val="clear" w:color="auto" w:fill="FBD4B4" w:themeFill="accent6" w:themeFillTint="66"/>
          </w:tcPr>
          <w:p w14:paraId="66E429C7" w14:textId="77777777" w:rsidR="00FC0A64" w:rsidRDefault="007B29D8">
            <w:pPr>
              <w:rPr>
                <w:rFonts w:asciiTheme="majorEastAsia" w:eastAsiaTheme="majorEastAsia" w:hAnsiTheme="majorEastAsia"/>
              </w:rPr>
            </w:pPr>
            <w:r>
              <w:rPr>
                <w:rFonts w:asciiTheme="majorEastAsia" w:eastAsiaTheme="majorEastAsia" w:hAnsiTheme="majorEastAsia" w:hint="eastAsia"/>
              </w:rPr>
              <w:t>地域の医療従事者向け研修の実績</w:t>
            </w:r>
          </w:p>
        </w:tc>
        <w:tc>
          <w:tcPr>
            <w:tcW w:w="3118" w:type="dxa"/>
          </w:tcPr>
          <w:p w14:paraId="5A23AF54"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病院経営室</w:t>
            </w:r>
          </w:p>
        </w:tc>
      </w:tr>
      <w:tr w:rsidR="00FC0A64" w14:paraId="2EF59CC7" w14:textId="77777777">
        <w:tc>
          <w:tcPr>
            <w:tcW w:w="2552" w:type="dxa"/>
            <w:vMerge/>
            <w:shd w:val="clear" w:color="auto" w:fill="FBD4B4" w:themeFill="accent6" w:themeFillTint="66"/>
          </w:tcPr>
          <w:p w14:paraId="691E4C81" w14:textId="77777777" w:rsidR="00FC0A64" w:rsidRDefault="00FC0A64">
            <w:pPr>
              <w:rPr>
                <w:rFonts w:asciiTheme="majorEastAsia" w:eastAsiaTheme="majorEastAsia" w:hAnsiTheme="majorEastAsia"/>
              </w:rPr>
            </w:pPr>
          </w:p>
        </w:tc>
        <w:tc>
          <w:tcPr>
            <w:tcW w:w="3402" w:type="dxa"/>
            <w:shd w:val="clear" w:color="auto" w:fill="FBD4B4" w:themeFill="accent6" w:themeFillTint="66"/>
          </w:tcPr>
          <w:p w14:paraId="4A69E2FB" w14:textId="77777777" w:rsidR="00FC0A64" w:rsidRDefault="007B29D8">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5B358329"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FC0A64" w14:paraId="6AA145DE" w14:textId="77777777">
        <w:tc>
          <w:tcPr>
            <w:tcW w:w="2552" w:type="dxa"/>
            <w:vMerge/>
            <w:shd w:val="clear" w:color="auto" w:fill="FBD4B4" w:themeFill="accent6" w:themeFillTint="66"/>
          </w:tcPr>
          <w:p w14:paraId="1F8C52D0" w14:textId="77777777" w:rsidR="00FC0A64" w:rsidRDefault="00FC0A64">
            <w:pPr>
              <w:rPr>
                <w:rFonts w:asciiTheme="majorEastAsia" w:eastAsiaTheme="majorEastAsia" w:hAnsiTheme="majorEastAsia"/>
              </w:rPr>
            </w:pPr>
          </w:p>
        </w:tc>
        <w:tc>
          <w:tcPr>
            <w:tcW w:w="3402" w:type="dxa"/>
            <w:shd w:val="clear" w:color="auto" w:fill="FBD4B4" w:themeFill="accent6" w:themeFillTint="66"/>
          </w:tcPr>
          <w:p w14:paraId="6551CB34" w14:textId="77777777" w:rsidR="00FC0A64" w:rsidRDefault="007B29D8">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0DED7B56"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bl>
    <w:p w14:paraId="48023542" w14:textId="77777777" w:rsidR="00FC0A64" w:rsidRDefault="00FC0A64">
      <w:pPr>
        <w:rPr>
          <w:rFonts w:asciiTheme="majorEastAsia" w:eastAsiaTheme="majorEastAsia" w:hAnsiTheme="majorEastAsia"/>
        </w:rPr>
      </w:pPr>
    </w:p>
    <w:p w14:paraId="17C1F620" w14:textId="77777777" w:rsidR="00FC0A64" w:rsidRDefault="007B29D8">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◇診療並びに病院の管理及び運営に関する諸記録の閲覧方法及び閲覧の実績</w:t>
      </w:r>
    </w:p>
    <w:tbl>
      <w:tblPr>
        <w:tblStyle w:val="a9"/>
        <w:tblW w:w="9072" w:type="dxa"/>
        <w:tblInd w:w="108" w:type="dxa"/>
        <w:tblLayout w:type="fixed"/>
        <w:tblLook w:val="04A0" w:firstRow="1" w:lastRow="0" w:firstColumn="1" w:lastColumn="0" w:noHBand="0" w:noVBand="1"/>
      </w:tblPr>
      <w:tblGrid>
        <w:gridCol w:w="2552"/>
        <w:gridCol w:w="3402"/>
        <w:gridCol w:w="3118"/>
      </w:tblGrid>
      <w:tr w:rsidR="00FC0A64" w14:paraId="2FB9262A" w14:textId="77777777">
        <w:tc>
          <w:tcPr>
            <w:tcW w:w="2552" w:type="dxa"/>
            <w:shd w:val="clear" w:color="auto" w:fill="FBD4B4" w:themeFill="accent6" w:themeFillTint="66"/>
          </w:tcPr>
          <w:p w14:paraId="070BF89A" w14:textId="77777777" w:rsidR="00FC0A64" w:rsidRDefault="007B29D8">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714CF0A7"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病院長</w:t>
            </w:r>
          </w:p>
        </w:tc>
      </w:tr>
      <w:tr w:rsidR="00FC0A64" w14:paraId="45FCA8E3" w14:textId="77777777">
        <w:tc>
          <w:tcPr>
            <w:tcW w:w="2552" w:type="dxa"/>
            <w:shd w:val="clear" w:color="auto" w:fill="FBD4B4" w:themeFill="accent6" w:themeFillTint="66"/>
          </w:tcPr>
          <w:p w14:paraId="6CF9D785" w14:textId="77777777" w:rsidR="00FC0A64" w:rsidRDefault="007B29D8">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47CE0758"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診療情報管理室長</w:t>
            </w:r>
          </w:p>
        </w:tc>
      </w:tr>
      <w:tr w:rsidR="00FC0A64" w14:paraId="56DED1FC" w14:textId="77777777">
        <w:tc>
          <w:tcPr>
            <w:tcW w:w="2552" w:type="dxa"/>
            <w:shd w:val="clear" w:color="auto" w:fill="FBD4B4" w:themeFill="accent6" w:themeFillTint="66"/>
          </w:tcPr>
          <w:p w14:paraId="08E7F837" w14:textId="77777777" w:rsidR="00FC0A64" w:rsidRDefault="007B29D8">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462A1119"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市立病院内会議室ほか</w:t>
            </w:r>
          </w:p>
        </w:tc>
      </w:tr>
      <w:tr w:rsidR="00FC0A64" w14:paraId="2C7D4AC8" w14:textId="77777777">
        <w:tc>
          <w:tcPr>
            <w:tcW w:w="2552" w:type="dxa"/>
            <w:vMerge w:val="restart"/>
            <w:shd w:val="clear" w:color="auto" w:fill="FBD4B4" w:themeFill="accent6" w:themeFillTint="66"/>
          </w:tcPr>
          <w:p w14:paraId="3D2A8B96" w14:textId="77777777" w:rsidR="00FC0A64" w:rsidRDefault="007B29D8">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439C792" w14:textId="77777777" w:rsidR="00FC0A64" w:rsidRDefault="007B29D8">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57A9E9DB"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０件</w:t>
            </w:r>
          </w:p>
        </w:tc>
      </w:tr>
      <w:tr w:rsidR="00FC0A64" w14:paraId="3C9CE35F" w14:textId="77777777">
        <w:trPr>
          <w:trHeight w:val="346"/>
        </w:trPr>
        <w:tc>
          <w:tcPr>
            <w:tcW w:w="2552" w:type="dxa"/>
            <w:vMerge/>
            <w:shd w:val="clear" w:color="auto" w:fill="FBD4B4" w:themeFill="accent6" w:themeFillTint="66"/>
          </w:tcPr>
          <w:p w14:paraId="5DAA946D" w14:textId="77777777" w:rsidR="00FC0A64" w:rsidRDefault="00FC0A64">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740CF528" w14:textId="77777777" w:rsidR="00FC0A64" w:rsidRDefault="007B29D8">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3025FE63"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０件</w:t>
            </w:r>
          </w:p>
        </w:tc>
      </w:tr>
      <w:tr w:rsidR="00FC0A64" w14:paraId="558FE91B" w14:textId="77777777">
        <w:trPr>
          <w:trHeight w:val="14"/>
        </w:trPr>
        <w:tc>
          <w:tcPr>
            <w:tcW w:w="2552" w:type="dxa"/>
            <w:vMerge/>
            <w:shd w:val="clear" w:color="auto" w:fill="FBD4B4" w:themeFill="accent6" w:themeFillTint="66"/>
          </w:tcPr>
          <w:p w14:paraId="69CB9152" w14:textId="77777777" w:rsidR="00FC0A64" w:rsidRDefault="00FC0A64">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192E083" w14:textId="77777777" w:rsidR="00FC0A64" w:rsidRDefault="007B29D8">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3ABBE6BE"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０件</w:t>
            </w:r>
          </w:p>
        </w:tc>
      </w:tr>
      <w:tr w:rsidR="00FC0A64" w14:paraId="798058B6" w14:textId="77777777">
        <w:tc>
          <w:tcPr>
            <w:tcW w:w="2552" w:type="dxa"/>
            <w:vMerge/>
            <w:shd w:val="clear" w:color="auto" w:fill="FBD4B4" w:themeFill="accent6" w:themeFillTint="66"/>
          </w:tcPr>
          <w:p w14:paraId="0CEE81BC" w14:textId="77777777" w:rsidR="00FC0A64" w:rsidRDefault="00FC0A64">
            <w:pPr>
              <w:rPr>
                <w:rFonts w:asciiTheme="majorEastAsia" w:eastAsiaTheme="majorEastAsia" w:hAnsiTheme="majorEastAsia"/>
              </w:rPr>
            </w:pPr>
          </w:p>
        </w:tc>
        <w:tc>
          <w:tcPr>
            <w:tcW w:w="3402" w:type="dxa"/>
            <w:shd w:val="clear" w:color="auto" w:fill="FBD4B4" w:themeFill="accent6" w:themeFillTint="66"/>
          </w:tcPr>
          <w:p w14:paraId="34F3C35E" w14:textId="77777777" w:rsidR="00FC0A64" w:rsidRDefault="007B29D8">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069ABE3A"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43件</w:t>
            </w:r>
          </w:p>
        </w:tc>
      </w:tr>
    </w:tbl>
    <w:p w14:paraId="4BD82D4F" w14:textId="77777777" w:rsidR="00FC0A64" w:rsidRDefault="00FC0A64">
      <w:pPr>
        <w:rPr>
          <w:rFonts w:asciiTheme="majorEastAsia" w:eastAsiaTheme="majorEastAsia" w:hAnsiTheme="majorEastAsia"/>
        </w:rPr>
      </w:pPr>
    </w:p>
    <w:p w14:paraId="3F4F1ED1" w14:textId="77777777" w:rsidR="00FC0A64" w:rsidRDefault="007B29D8">
      <w:pPr>
        <w:rPr>
          <w:rFonts w:asciiTheme="majorEastAsia" w:eastAsiaTheme="majorEastAsia" w:hAnsiTheme="majorEastAsia"/>
        </w:rPr>
      </w:pPr>
      <w:r>
        <w:rPr>
          <w:rFonts w:asciiTheme="majorEastAsia" w:eastAsiaTheme="majorEastAsia" w:hAnsiTheme="majorEastAsia" w:hint="eastAsia"/>
        </w:rPr>
        <w:t>◇医療法施行規則第９条の１９条１項に規定する委員会の開催状況</w:t>
      </w:r>
    </w:p>
    <w:tbl>
      <w:tblPr>
        <w:tblStyle w:val="a9"/>
        <w:tblW w:w="9072" w:type="dxa"/>
        <w:tblInd w:w="108" w:type="dxa"/>
        <w:tblLayout w:type="fixed"/>
        <w:tblLook w:val="04A0" w:firstRow="1" w:lastRow="0" w:firstColumn="1" w:lastColumn="0" w:noHBand="0" w:noVBand="1"/>
      </w:tblPr>
      <w:tblGrid>
        <w:gridCol w:w="2552"/>
        <w:gridCol w:w="6520"/>
      </w:tblGrid>
      <w:tr w:rsidR="00FC0A64" w14:paraId="4F9334E1" w14:textId="77777777">
        <w:tc>
          <w:tcPr>
            <w:tcW w:w="2552" w:type="dxa"/>
            <w:shd w:val="clear" w:color="auto" w:fill="FBD4B4" w:themeFill="accent6" w:themeFillTint="66"/>
          </w:tcPr>
          <w:p w14:paraId="595E2013" w14:textId="77777777" w:rsidR="00FC0A64" w:rsidRDefault="007B29D8">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0B01652D"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５回</w:t>
            </w:r>
          </w:p>
        </w:tc>
      </w:tr>
    </w:tbl>
    <w:p w14:paraId="5D608B28" w14:textId="77777777" w:rsidR="00FC0A64" w:rsidRDefault="00FC0A64">
      <w:pPr>
        <w:rPr>
          <w:rFonts w:asciiTheme="majorEastAsia" w:eastAsiaTheme="majorEastAsia" w:hAnsiTheme="majorEastAsia"/>
        </w:rPr>
      </w:pPr>
    </w:p>
    <w:p w14:paraId="5BC75B31" w14:textId="77777777" w:rsidR="00FC0A64" w:rsidRDefault="007B29D8">
      <w:pPr>
        <w:rPr>
          <w:rFonts w:asciiTheme="majorEastAsia" w:eastAsiaTheme="majorEastAsia" w:hAnsiTheme="majorEastAsia"/>
        </w:rPr>
      </w:pPr>
      <w:r>
        <w:rPr>
          <w:rFonts w:asciiTheme="majorEastAsia" w:eastAsiaTheme="majorEastAsia" w:hAnsiTheme="majorEastAsia" w:hint="eastAsia"/>
        </w:rPr>
        <w:t>◇患者相談の実績</w:t>
      </w:r>
    </w:p>
    <w:tbl>
      <w:tblPr>
        <w:tblStyle w:val="a9"/>
        <w:tblW w:w="9072" w:type="dxa"/>
        <w:tblInd w:w="108" w:type="dxa"/>
        <w:tblLayout w:type="fixed"/>
        <w:tblLook w:val="04A0" w:firstRow="1" w:lastRow="0" w:firstColumn="1" w:lastColumn="0" w:noHBand="0" w:noVBand="1"/>
      </w:tblPr>
      <w:tblGrid>
        <w:gridCol w:w="2552"/>
        <w:gridCol w:w="6520"/>
      </w:tblGrid>
      <w:tr w:rsidR="00FC0A64" w14:paraId="7CD522CB" w14:textId="77777777">
        <w:tc>
          <w:tcPr>
            <w:tcW w:w="2552" w:type="dxa"/>
            <w:shd w:val="clear" w:color="auto" w:fill="FBD4B4" w:themeFill="accent6" w:themeFillTint="66"/>
          </w:tcPr>
          <w:p w14:paraId="0A024297" w14:textId="77777777" w:rsidR="00FC0A64" w:rsidRDefault="007B29D8">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13C161E4"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相談窓口・相談室・院内会議室</w:t>
            </w:r>
          </w:p>
        </w:tc>
      </w:tr>
      <w:tr w:rsidR="00FC0A64" w14:paraId="7BB4D10B" w14:textId="77777777">
        <w:tc>
          <w:tcPr>
            <w:tcW w:w="2552" w:type="dxa"/>
            <w:shd w:val="clear" w:color="auto" w:fill="FBD4B4" w:themeFill="accent6" w:themeFillTint="66"/>
          </w:tcPr>
          <w:p w14:paraId="17A4C414" w14:textId="77777777" w:rsidR="00FC0A64" w:rsidRDefault="007B29D8">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2702F056" w14:textId="77777777" w:rsidR="00FC0A64" w:rsidRDefault="00FC0A64">
            <w:pPr>
              <w:spacing w:line="240" w:lineRule="exact"/>
              <w:rPr>
                <w:rFonts w:asciiTheme="majorEastAsia" w:eastAsiaTheme="majorEastAsia" w:hAnsiTheme="majorEastAsia"/>
              </w:rPr>
            </w:pPr>
          </w:p>
        </w:tc>
        <w:tc>
          <w:tcPr>
            <w:tcW w:w="6520" w:type="dxa"/>
            <w:vAlign w:val="center"/>
          </w:tcPr>
          <w:p w14:paraId="36CAC824" w14:textId="77777777" w:rsidR="00FC0A64" w:rsidRDefault="007B29D8">
            <w:pPr>
              <w:ind w:rightChars="83" w:right="174"/>
              <w:jc w:val="left"/>
              <w:rPr>
                <w:rFonts w:asciiTheme="majorEastAsia" w:eastAsiaTheme="majorEastAsia" w:hAnsiTheme="majorEastAsia"/>
              </w:rPr>
            </w:pPr>
            <w:r>
              <w:rPr>
                <w:rFonts w:asciiTheme="majorEastAsia" w:eastAsiaTheme="majorEastAsia" w:hAnsiTheme="majorEastAsia" w:hint="eastAsia"/>
              </w:rPr>
              <w:t>Ｎ　Ｓ：　　９　　　　人、　ＭＳＷ：　　　４　　　人</w:t>
            </w:r>
          </w:p>
          <w:p w14:paraId="1C6CF010" w14:textId="77777777" w:rsidR="00FC0A64" w:rsidRDefault="007B29D8">
            <w:pPr>
              <w:ind w:rightChars="83" w:right="174"/>
              <w:jc w:val="left"/>
              <w:rPr>
                <w:rFonts w:asciiTheme="majorEastAsia" w:eastAsiaTheme="majorEastAsia" w:hAnsiTheme="majorEastAsia"/>
              </w:rPr>
            </w:pPr>
            <w:r>
              <w:rPr>
                <w:rFonts w:asciiTheme="majorEastAsia" w:eastAsiaTheme="majorEastAsia" w:hAnsiTheme="majorEastAsia" w:hint="eastAsia"/>
              </w:rPr>
              <w:t>Ｓ　Ｗ：　　０　　　　人、　事　務：　　　５　　　人</w:t>
            </w:r>
          </w:p>
          <w:p w14:paraId="1A424745" w14:textId="77777777" w:rsidR="00FC0A64" w:rsidRDefault="007B29D8">
            <w:pPr>
              <w:ind w:rightChars="83" w:right="174"/>
              <w:rPr>
                <w:rFonts w:asciiTheme="majorEastAsia" w:eastAsiaTheme="majorEastAsia" w:hAnsiTheme="majorEastAsia"/>
              </w:rPr>
            </w:pPr>
            <w:r>
              <w:rPr>
                <w:rFonts w:asciiTheme="majorEastAsia" w:eastAsiaTheme="majorEastAsia" w:hAnsiTheme="majorEastAsia" w:hint="eastAsia"/>
              </w:rPr>
              <w:t>その他：　　０　　　　人</w:t>
            </w:r>
          </w:p>
        </w:tc>
      </w:tr>
      <w:tr w:rsidR="00FC0A64" w14:paraId="473DF2E4" w14:textId="77777777">
        <w:tc>
          <w:tcPr>
            <w:tcW w:w="2552" w:type="dxa"/>
            <w:shd w:val="clear" w:color="auto" w:fill="FBD4B4" w:themeFill="accent6" w:themeFillTint="66"/>
          </w:tcPr>
          <w:p w14:paraId="62C48EED" w14:textId="77777777" w:rsidR="00FC0A64" w:rsidRDefault="007B29D8">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29AC04B9"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8,546件</w:t>
            </w:r>
          </w:p>
        </w:tc>
      </w:tr>
      <w:tr w:rsidR="00FC0A64" w14:paraId="1798784B" w14:textId="77777777">
        <w:tc>
          <w:tcPr>
            <w:tcW w:w="2552" w:type="dxa"/>
            <w:shd w:val="clear" w:color="auto" w:fill="FBD4B4" w:themeFill="accent6" w:themeFillTint="66"/>
          </w:tcPr>
          <w:p w14:paraId="2E9BEBD2" w14:textId="77777777" w:rsidR="00FC0A64" w:rsidRDefault="007B29D8">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2EB2ACB5" w14:textId="77777777" w:rsidR="00FC0A64" w:rsidRDefault="007B29D8">
            <w:pPr>
              <w:ind w:rightChars="83" w:right="174"/>
              <w:jc w:val="right"/>
              <w:rPr>
                <w:rFonts w:asciiTheme="majorEastAsia" w:eastAsiaTheme="majorEastAsia" w:hAnsiTheme="majorEastAsia"/>
              </w:rPr>
            </w:pPr>
            <w:r>
              <w:rPr>
                <w:rFonts w:asciiTheme="majorEastAsia" w:eastAsiaTheme="majorEastAsia" w:hAnsiTheme="majorEastAsia" w:hint="eastAsia"/>
              </w:rPr>
              <w:t>受診相談、医療相談、診療費相談、地域医療相談、がん相談</w:t>
            </w:r>
          </w:p>
        </w:tc>
      </w:tr>
    </w:tbl>
    <w:p w14:paraId="4F4B953C" w14:textId="77777777" w:rsidR="00FC0A64" w:rsidRDefault="00FC0A64">
      <w:pPr>
        <w:ind w:right="630"/>
        <w:jc w:val="left"/>
        <w:rPr>
          <w:rFonts w:asciiTheme="majorEastAsia" w:eastAsiaTheme="majorEastAsia" w:hAnsiTheme="majorEastAsia"/>
        </w:rPr>
      </w:pPr>
    </w:p>
    <w:sectPr w:rsidR="00FC0A64">
      <w:pgSz w:w="11906" w:h="16838"/>
      <w:pgMar w:top="567" w:right="1418" w:bottom="56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39FE" w14:textId="77777777" w:rsidR="00B678B6" w:rsidRDefault="007B29D8">
      <w:r>
        <w:separator/>
      </w:r>
    </w:p>
  </w:endnote>
  <w:endnote w:type="continuationSeparator" w:id="0">
    <w:p w14:paraId="6D502EB0" w14:textId="77777777" w:rsidR="00B678B6" w:rsidRDefault="007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99F2" w14:textId="77777777" w:rsidR="00B678B6" w:rsidRDefault="007B29D8">
      <w:r>
        <w:separator/>
      </w:r>
    </w:p>
  </w:footnote>
  <w:footnote w:type="continuationSeparator" w:id="0">
    <w:p w14:paraId="07A99550" w14:textId="77777777" w:rsidR="00B678B6" w:rsidRDefault="007B2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C0A64"/>
    <w:rsid w:val="00622912"/>
    <w:rsid w:val="007B29D8"/>
    <w:rsid w:val="00B678B6"/>
    <w:rsid w:val="00FC0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EB8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2025-04-15T09:56:00Z</dcterms:created>
  <dcterms:modified xsi:type="dcterms:W3CDTF">2025-04-15T09:57:00Z</dcterms:modified>
</cp:coreProperties>
</file>