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19C7" w:rsidRDefault="00A6513D">
      <w:pPr>
        <w:autoSpaceDE w:val="0"/>
        <w:autoSpaceDN w:val="0"/>
        <w:adjustRightInd w:val="0"/>
        <w:spacing w:line="300" w:lineRule="atLeast"/>
        <w:ind w:left="840" w:hanging="210"/>
        <w:jc w:val="left"/>
        <w:rPr>
          <w:rFonts w:ascii="ＭＳ 明朝" w:eastAsia="ＭＳ 明朝" w:hAnsi="ＭＳ 明朝" w:cs="ＭＳ 明朝"/>
          <w:color w:val="000000"/>
          <w:kern w:val="0"/>
          <w:szCs w:val="21"/>
        </w:rPr>
      </w:pPr>
      <w:bookmarkStart w:id="0" w:name="_GoBack"/>
      <w:bookmarkEnd w:id="0"/>
      <w:r>
        <w:rPr>
          <w:noProof/>
        </w:rPr>
        <mc:AlternateContent>
          <mc:Choice Requires="wps">
            <w:drawing>
              <wp:anchor distT="0" distB="0" distL="114300" distR="114300" simplePos="0" relativeHeight="251659264" behindDoc="0" locked="0" layoutInCell="1" allowOverlap="1">
                <wp:simplePos x="0" y="0"/>
                <wp:positionH relativeFrom="column">
                  <wp:posOffset>5099685</wp:posOffset>
                </wp:positionH>
                <wp:positionV relativeFrom="paragraph">
                  <wp:posOffset>-349885</wp:posOffset>
                </wp:positionV>
                <wp:extent cx="1177290" cy="333375"/>
                <wp:effectExtent l="0" t="0" r="3810" b="9525"/>
                <wp:wrapNone/>
                <wp:docPr id="30"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7290" cy="333375"/>
                        </a:xfrm>
                        <a:prstGeom prst="rect">
                          <a:avLst/>
                        </a:prstGeom>
                        <a:solidFill>
                          <a:sysClr val="window" lastClr="FFFFFF"/>
                        </a:solidFill>
                        <a:ln w="12700" cap="flat" cmpd="sng" algn="ctr">
                          <a:solidFill>
                            <a:sysClr val="windowText" lastClr="000000"/>
                          </a:solidFill>
                          <a:prstDash val="solid"/>
                        </a:ln>
                        <a:effectLst/>
                      </wps:spPr>
                      <wps:txbx>
                        <w:txbxContent>
                          <w:p w:rsidR="00BC4F14" w:rsidRDefault="00BC4F14" w:rsidP="00BC4F14">
                            <w:pPr>
                              <w:pStyle w:val="Web"/>
                              <w:spacing w:before="0" w:beforeAutospacing="0" w:after="0" w:afterAutospacing="0"/>
                              <w:jc w:val="center"/>
                            </w:pPr>
                            <w:r w:rsidRPr="00BC4F14">
                              <w:rPr>
                                <w:rFonts w:ascii="UD デジタル 教科書体 N-B" w:eastAsia="UD デジタル 教科書体 N-B" w:cs="Times New Roman" w:hint="eastAsia"/>
                                <w:color w:val="000000"/>
                                <w:kern w:val="24"/>
                              </w:rPr>
                              <w:t>【参考資料】</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3" o:spid="_x0000_s1026" type="#_x0000_t202" style="position:absolute;left:0;text-align:left;margin-left:401.55pt;margin-top:-27.55pt;width:92.7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" fillcolor="window" strokecolor="windowText" strokeweight="1pt">
                <v:path arrowok="t"/>
                <v:textbox style="mso-fit-shape-to-text:t">
                  <w:txbxContent>
                    <w:p w:rsidR="00BC4F14" w:rsidRDefault="00BC4F14" w:rsidP="00BC4F14">
                      <w:pPr>
                        <w:pStyle w:val="Web"/>
                        <w:spacing w:before="0" w:beforeAutospacing="0" w:after="0" w:afterAutospacing="0"/>
                        <w:jc w:val="center"/>
                      </w:pPr>
                      <w:r w:rsidRPr="00BC4F14">
                        <w:rPr>
                          <w:rFonts w:ascii="UD デジタル 教科書体 N-B" w:eastAsia="UD デジタル 教科書体 N-B" w:cs="Times New Roman" w:hint="eastAsia"/>
                          <w:color w:val="000000"/>
                          <w:kern w:val="24"/>
                        </w:rPr>
                        <w:t>【参考資料】</w:t>
                      </w:r>
                    </w:p>
                  </w:txbxContent>
                </v:textbox>
              </v:shape>
            </w:pict>
          </mc:Fallback>
        </mc:AlternateContent>
      </w:r>
      <w:r w:rsidR="00ED19C7">
        <w:rPr>
          <w:rFonts w:ascii="ＭＳ 明朝" w:eastAsia="ＭＳ 明朝" w:hAnsi="ＭＳ 明朝" w:cs="ＭＳ 明朝" w:hint="eastAsia"/>
          <w:color w:val="000000"/>
          <w:kern w:val="0"/>
          <w:szCs w:val="21"/>
        </w:rPr>
        <w:t>○大阪府自殺対策審議会規則</w:t>
      </w:r>
    </w:p>
    <w:p w:rsidR="00ED19C7" w:rsidRDefault="00ED19C7">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平成二十四年十一月一日</w:t>
      </w:r>
    </w:p>
    <w:p w:rsidR="00ED19C7" w:rsidRDefault="00ED19C7">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大阪府規則第二百号</w:t>
      </w:r>
    </w:p>
    <w:p w:rsidR="00ED19C7" w:rsidRDefault="00ED19C7">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改正　平成二八年三月三〇日規則第八二号</w:t>
      </w:r>
    </w:p>
    <w:p w:rsidR="00ED19C7" w:rsidRDefault="00ED19C7">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大阪府自殺対策審議会規則を公布する。</w:t>
      </w:r>
    </w:p>
    <w:p w:rsidR="00ED19C7" w:rsidRDefault="00ED19C7">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大阪府自殺対策審議会規則</w:t>
      </w:r>
    </w:p>
    <w:p w:rsidR="00ED19C7" w:rsidRDefault="00ED19C7">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（趣旨）</w:t>
      </w:r>
    </w:p>
    <w:p w:rsidR="00ED19C7" w:rsidRDefault="00ED19C7">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第一条　この規則は、大阪府附属機関条例（昭和二十七年大阪府条例第三十九号）第六条の規定に基づき、大阪府自殺対策審議会（以下「審議会」という。）の組織、委員及び専門委員（以下「委員等」という。）の報酬及び費用弁償の額その他審議会に関し必要な事項を定めるものとする。</w:t>
      </w:r>
    </w:p>
    <w:p w:rsidR="00ED19C7" w:rsidRDefault="00ED19C7">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（組織）</w:t>
      </w:r>
    </w:p>
    <w:p w:rsidR="00ED19C7" w:rsidRDefault="00ED19C7">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第二条　審議会は、委員四十人以内で組織する。</w:t>
      </w:r>
    </w:p>
    <w:p w:rsidR="00ED19C7" w:rsidRDefault="00ED19C7">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委員等は、次に掲げる者のうちから、知事が任命する。</w:t>
      </w:r>
    </w:p>
    <w:p w:rsidR="00ED19C7" w:rsidRDefault="00ED19C7">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学識経験のある者</w:t>
      </w:r>
    </w:p>
    <w:p w:rsidR="00ED19C7" w:rsidRPr="00BC4F14" w:rsidRDefault="00ED19C7">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自殺の防止等に関する活動を行う団体等の代表者</w:t>
      </w:r>
    </w:p>
    <w:p w:rsidR="00ED19C7" w:rsidRDefault="00ED19C7">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　市町村長</w:t>
      </w:r>
    </w:p>
    <w:p w:rsidR="00ED19C7" w:rsidRDefault="00ED19C7">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四　関係行政機関の職員</w:t>
      </w:r>
    </w:p>
    <w:p w:rsidR="00ED19C7" w:rsidRDefault="00ED19C7">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五　前各号に掲げる者のほか、知事が適当と認める者</w:t>
      </w:r>
    </w:p>
    <w:p w:rsidR="00ED19C7" w:rsidRDefault="00ED19C7">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委員の任期は、二年とする。ただし、補欠の委員の任期は、前任者の残任期間とする。</w:t>
      </w:r>
    </w:p>
    <w:p w:rsidR="00ED19C7" w:rsidRDefault="00ED19C7">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（平二八規則八二・旧第三条繰上）</w:t>
      </w:r>
    </w:p>
    <w:p w:rsidR="00ED19C7" w:rsidRDefault="00ED19C7">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（専門委員）</w:t>
      </w:r>
    </w:p>
    <w:p w:rsidR="00ED19C7" w:rsidRDefault="00ED19C7">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第三条　審議会に、専門の事項を調査審議させるため必要があるときは、専門委員若干人を置くことができる。</w:t>
      </w:r>
    </w:p>
    <w:p w:rsidR="00ED19C7" w:rsidRDefault="00ED19C7">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専門委員は、知事が任命する。</w:t>
      </w:r>
    </w:p>
    <w:p w:rsidR="00ED19C7" w:rsidRDefault="00ED19C7">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専門委員は、当該専門の事項に関する調査審議が終了したときは、解任されるものとする。</w:t>
      </w:r>
    </w:p>
    <w:p w:rsidR="00ED19C7" w:rsidRDefault="00ED19C7">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（平二八規則八二・旧第四条繰上）</w:t>
      </w:r>
    </w:p>
    <w:p w:rsidR="00ED19C7" w:rsidRDefault="00ED19C7">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（会長）</w:t>
      </w:r>
    </w:p>
    <w:p w:rsidR="00ED19C7" w:rsidRDefault="00ED19C7">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第四条　審議会に会長を置き、委員の互選によってこれを定める。</w:t>
      </w:r>
    </w:p>
    <w:p w:rsidR="00ED19C7" w:rsidRDefault="00ED19C7">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会長は、会務を総理する。</w:t>
      </w:r>
    </w:p>
    <w:p w:rsidR="00ED19C7" w:rsidRDefault="00ED19C7">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会長に事故があるときは、会長があらかじめ指名する委員が、その職務を代理する。</w:t>
      </w:r>
    </w:p>
    <w:p w:rsidR="00ED19C7" w:rsidRDefault="00ED19C7">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（平二八規則八二・旧第五条繰上）</w:t>
      </w:r>
    </w:p>
    <w:p w:rsidR="00ED19C7" w:rsidRDefault="00ED19C7">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（会議）</w:t>
      </w:r>
    </w:p>
    <w:p w:rsidR="00ED19C7" w:rsidRDefault="00ED19C7">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第五条　審議会の会議は、会長が招集し、会長がその議長となる。</w:t>
      </w:r>
    </w:p>
    <w:p w:rsidR="00ED19C7" w:rsidRDefault="00ED19C7">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審議会は、委員の過半数が出席しなければ会議を開くことができない。</w:t>
      </w:r>
    </w:p>
    <w:p w:rsidR="00ED19C7" w:rsidRDefault="00ED19C7">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審議会の議事は、出席委員の過半数で決し、可否同数のときは、議長の決するところによる。</w:t>
      </w:r>
    </w:p>
    <w:p w:rsidR="00ED19C7" w:rsidRDefault="00ED19C7">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（平二八規則八二・旧第六条繰上）</w:t>
      </w:r>
    </w:p>
    <w:p w:rsidR="00ED19C7" w:rsidRDefault="00ED19C7">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（部会）</w:t>
      </w:r>
    </w:p>
    <w:p w:rsidR="00ED19C7" w:rsidRDefault="00ED19C7">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第六条　審議会に、必要に応じて部会を置くことができる。</w:t>
      </w:r>
    </w:p>
    <w:p w:rsidR="00ED19C7" w:rsidRDefault="00ED19C7">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部会に属する委員等は、会長が指名する。</w:t>
      </w:r>
    </w:p>
    <w:p w:rsidR="00ED19C7" w:rsidRDefault="00ED19C7">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部会に部会長を置き、会長が指名する委員がこれに当たる。</w:t>
      </w:r>
    </w:p>
    <w:p w:rsidR="00ED19C7" w:rsidRDefault="00ED19C7">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４　部会長は、部会の会務を掌理し、部会における審議の状況及び結果を審議会に報告する。</w:t>
      </w:r>
    </w:p>
    <w:p w:rsidR="00ED19C7" w:rsidRDefault="00ED19C7">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５　前条の規定にかかわらず、審議会は、その定めるところにより、部会の決議をもって審議会の決議とすることができる。</w:t>
      </w:r>
    </w:p>
    <w:p w:rsidR="00ED19C7" w:rsidRDefault="00ED19C7">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（平二八規則八二・旧第七条繰上）</w:t>
      </w:r>
    </w:p>
    <w:p w:rsidR="00ED19C7" w:rsidRDefault="00ED19C7">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（報酬）</w:t>
      </w:r>
    </w:p>
    <w:p w:rsidR="00ED19C7" w:rsidRDefault="00ED19C7">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第七条　委員等の報酬の額は、日額八千三百円とする。</w:t>
      </w:r>
    </w:p>
    <w:p w:rsidR="00ED19C7" w:rsidRDefault="00ED19C7">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lastRenderedPageBreak/>
        <w:t>（平二八規則八二・旧第八条繰上・一部改正）</w:t>
      </w:r>
    </w:p>
    <w:p w:rsidR="00ED19C7" w:rsidRDefault="00ED19C7">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（費用弁償）</w:t>
      </w:r>
    </w:p>
    <w:p w:rsidR="00ED19C7" w:rsidRDefault="00ED19C7">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第八条　委員等の費用弁償の額は、職員の旅費に関する条例（昭和四十年大阪府条例第三十七号）による指定職等の職務にある者以外の者の額相当額とする。</w:t>
      </w:r>
    </w:p>
    <w:p w:rsidR="00ED19C7" w:rsidRDefault="00ED19C7">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（平二八規則八二・旧第九条繰上）</w:t>
      </w:r>
    </w:p>
    <w:p w:rsidR="00ED19C7" w:rsidRDefault="00ED19C7">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（庶務）</w:t>
      </w:r>
    </w:p>
    <w:p w:rsidR="00ED19C7" w:rsidRDefault="00ED19C7">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第九条　審議会の庶務は、健康医療部において行う。</w:t>
      </w:r>
    </w:p>
    <w:p w:rsidR="00ED19C7" w:rsidRDefault="00ED19C7">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（平二八規則八二・旧第十条繰上）</w:t>
      </w:r>
    </w:p>
    <w:p w:rsidR="00ED19C7" w:rsidRDefault="00ED19C7">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（委任）</w:t>
      </w:r>
    </w:p>
    <w:p w:rsidR="00ED19C7" w:rsidRDefault="00ED19C7">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第十条　この規則に定めるもののほか、審議会の運営に関し必要な事項は、会長が定める。</w:t>
      </w:r>
    </w:p>
    <w:p w:rsidR="00ED19C7" w:rsidRDefault="00ED19C7">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（平二八規則八二・旧第十一条繰上）</w:t>
      </w:r>
    </w:p>
    <w:p w:rsidR="00ED19C7" w:rsidRDefault="00ED19C7">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w:t>
      </w:r>
    </w:p>
    <w:p w:rsidR="00ED19C7" w:rsidRDefault="00ED19C7">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（施行期日）</w:t>
      </w:r>
    </w:p>
    <w:p w:rsidR="00ED19C7" w:rsidRDefault="00ED19C7">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この規則は、公布の日から施行する。</w:t>
      </w:r>
    </w:p>
    <w:p w:rsidR="00ED19C7" w:rsidRDefault="00ED19C7">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（委員の任期に関する特例）</w:t>
      </w:r>
    </w:p>
    <w:p w:rsidR="00ED19C7" w:rsidRDefault="00ED19C7">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この規則の施行の日から平成二十六年三月三十一日までの間に第三条第二項の規定により任命される審議会の委員（補欠の委員を除く。）の任期は、同条第三項本文の規定にかかわらず、任命の日から平成二十六年三月三十一日までとする。</w:t>
      </w:r>
    </w:p>
    <w:p w:rsidR="00ED19C7" w:rsidRDefault="00ED19C7">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則（平成二八年規則第八二号）</w:t>
      </w:r>
    </w:p>
    <w:p w:rsidR="00ED19C7" w:rsidRDefault="00ED19C7">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この規則は、平成二十八年四月一日から施行する。</w:t>
      </w:r>
    </w:p>
    <w:p w:rsidR="00ED19C7" w:rsidRDefault="00ED19C7">
      <w:pPr>
        <w:autoSpaceDE w:val="0"/>
        <w:autoSpaceDN w:val="0"/>
        <w:adjustRightInd w:val="0"/>
        <w:spacing w:line="300" w:lineRule="atLeast"/>
        <w:jc w:val="left"/>
        <w:rPr>
          <w:rFonts w:ascii="ＭＳ 明朝" w:eastAsia="ＭＳ 明朝" w:hAnsi="ＭＳ 明朝" w:cs="ＭＳ 明朝"/>
          <w:color w:val="000000"/>
          <w:kern w:val="0"/>
          <w:sz w:val="20"/>
          <w:szCs w:val="20"/>
        </w:rPr>
      </w:pPr>
      <w:bookmarkStart w:id="1" w:name="last"/>
      <w:bookmarkEnd w:id="1"/>
    </w:p>
    <w:sectPr w:rsidR="00ED19C7">
      <w:pgSz w:w="11905" w:h="16837"/>
      <w:pgMar w:top="1417" w:right="1133" w:bottom="1417" w:left="1133"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2C57" w:rsidRDefault="00572C57" w:rsidP="00BC4F14">
      <w:r>
        <w:separator/>
      </w:r>
    </w:p>
  </w:endnote>
  <w:endnote w:type="continuationSeparator" w:id="0">
    <w:p w:rsidR="00572C57" w:rsidRDefault="00572C57" w:rsidP="00BC4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B">
    <w:panose1 w:val="02020700000000000000"/>
    <w:charset w:val="80"/>
    <w:family w:val="roman"/>
    <w:pitch w:val="fixed"/>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2C57" w:rsidRDefault="00572C57" w:rsidP="00BC4F14">
      <w:r>
        <w:separator/>
      </w:r>
    </w:p>
  </w:footnote>
  <w:footnote w:type="continuationSeparator" w:id="0">
    <w:p w:rsidR="00572C57" w:rsidRDefault="00572C57" w:rsidP="00BC4F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revisionView w:inkAnnotation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72A"/>
    <w:rsid w:val="00572C57"/>
    <w:rsid w:val="00A6513D"/>
    <w:rsid w:val="00A7272A"/>
    <w:rsid w:val="00BC4F14"/>
    <w:rsid w:val="00ED19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efaultImageDpi w14:val="0"/>
  <w15:docId w15:val="{7237241D-AB1A-4D55-A27D-E7B7D17F9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C4F14"/>
    <w:pPr>
      <w:tabs>
        <w:tab w:val="center" w:pos="4252"/>
        <w:tab w:val="right" w:pos="8504"/>
      </w:tabs>
      <w:snapToGrid w:val="0"/>
    </w:pPr>
  </w:style>
  <w:style w:type="character" w:customStyle="1" w:styleId="a4">
    <w:name w:val="ヘッダー (文字)"/>
    <w:basedOn w:val="a0"/>
    <w:link w:val="a3"/>
    <w:uiPriority w:val="99"/>
    <w:locked/>
    <w:rsid w:val="00BC4F14"/>
    <w:rPr>
      <w:rFonts w:cs="Times New Roman"/>
      <w:sz w:val="22"/>
      <w:szCs w:val="22"/>
    </w:rPr>
  </w:style>
  <w:style w:type="paragraph" w:styleId="a5">
    <w:name w:val="footer"/>
    <w:basedOn w:val="a"/>
    <w:link w:val="a6"/>
    <w:uiPriority w:val="99"/>
    <w:rsid w:val="00BC4F14"/>
    <w:pPr>
      <w:tabs>
        <w:tab w:val="center" w:pos="4252"/>
        <w:tab w:val="right" w:pos="8504"/>
      </w:tabs>
      <w:snapToGrid w:val="0"/>
    </w:pPr>
  </w:style>
  <w:style w:type="character" w:customStyle="1" w:styleId="a6">
    <w:name w:val="フッター (文字)"/>
    <w:basedOn w:val="a0"/>
    <w:link w:val="a5"/>
    <w:uiPriority w:val="99"/>
    <w:locked/>
    <w:rsid w:val="00BC4F14"/>
    <w:rPr>
      <w:rFonts w:cs="Times New Roman"/>
      <w:sz w:val="22"/>
      <w:szCs w:val="22"/>
    </w:rPr>
  </w:style>
  <w:style w:type="paragraph" w:styleId="Web">
    <w:name w:val="Normal (Web)"/>
    <w:basedOn w:val="a"/>
    <w:uiPriority w:val="99"/>
    <w:unhideWhenUsed/>
    <w:rsid w:val="00BC4F1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7">
    <w:name w:val="Balloon Text"/>
    <w:basedOn w:val="a"/>
    <w:link w:val="a8"/>
    <w:uiPriority w:val="99"/>
    <w:rsid w:val="00BC4F14"/>
    <w:rPr>
      <w:rFonts w:asciiTheme="majorHAnsi" w:eastAsiaTheme="majorEastAsia" w:hAnsiTheme="majorHAnsi"/>
      <w:sz w:val="18"/>
      <w:szCs w:val="18"/>
    </w:rPr>
  </w:style>
  <w:style w:type="character" w:customStyle="1" w:styleId="a8">
    <w:name w:val="吹き出し (文字)"/>
    <w:basedOn w:val="a0"/>
    <w:link w:val="a7"/>
    <w:uiPriority w:val="99"/>
    <w:locked/>
    <w:rsid w:val="00BC4F14"/>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217</Words>
  <Characters>1243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地保</dc:creator>
  <cp:keywords/>
  <dc:description/>
  <cp:lastModifiedBy>三場　知香</cp:lastModifiedBy>
  <cp:revision>2</cp:revision>
  <cp:lastPrinted>2022-09-09T11:07:00Z</cp:lastPrinted>
  <dcterms:created xsi:type="dcterms:W3CDTF">2022-10-05T02:42:00Z</dcterms:created>
  <dcterms:modified xsi:type="dcterms:W3CDTF">2022-10-05T02:42:00Z</dcterms:modified>
</cp:coreProperties>
</file>