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8DF50" w14:textId="77777777" w:rsidR="00CE5536" w:rsidRPr="00195A19" w:rsidRDefault="00CE5536" w:rsidP="00F14BDD">
      <w:pPr>
        <w:jc w:val="center"/>
        <w:rPr>
          <w:rFonts w:ascii="ＭＳ 明朝" w:eastAsia="ＭＳ 明朝" w:hAnsi="ＭＳ 明朝"/>
        </w:rPr>
      </w:pPr>
      <w:r w:rsidRPr="00195A19">
        <w:rPr>
          <w:rFonts w:ascii="ＭＳ 明朝" w:eastAsia="ＭＳ 明朝" w:hAnsi="ＭＳ 明朝" w:hint="eastAsia"/>
        </w:rPr>
        <w:t>第</w:t>
      </w:r>
      <w:r w:rsidR="00641403">
        <w:rPr>
          <w:rFonts w:ascii="ＭＳ 明朝" w:eastAsia="ＭＳ 明朝" w:hAnsi="ＭＳ 明朝" w:hint="eastAsia"/>
        </w:rPr>
        <w:t>1</w:t>
      </w:r>
      <w:r w:rsidR="00641403">
        <w:rPr>
          <w:rFonts w:ascii="ＭＳ 明朝" w:eastAsia="ＭＳ 明朝" w:hAnsi="ＭＳ 明朝"/>
        </w:rPr>
        <w:t>3</w:t>
      </w:r>
      <w:r w:rsidRPr="00195A19">
        <w:rPr>
          <w:rFonts w:ascii="ＭＳ 明朝" w:eastAsia="ＭＳ 明朝" w:hAnsi="ＭＳ 明朝" w:hint="eastAsia"/>
        </w:rPr>
        <w:t>回大阪府自殺対策審議会　議事概要</w:t>
      </w:r>
    </w:p>
    <w:p w14:paraId="301BED89" w14:textId="77777777" w:rsidR="00CE5536" w:rsidRPr="00195A19" w:rsidRDefault="00CE5536" w:rsidP="00A802D9">
      <w:pPr>
        <w:rPr>
          <w:rFonts w:ascii="ＭＳ 明朝" w:eastAsia="ＭＳ 明朝" w:hAnsi="ＭＳ 明朝"/>
        </w:rPr>
      </w:pPr>
    </w:p>
    <w:p w14:paraId="3A7462B5" w14:textId="02837024" w:rsidR="00CE5536" w:rsidRPr="00023098" w:rsidRDefault="00023098" w:rsidP="00A802D9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>■</w:t>
      </w:r>
      <w:r w:rsidR="00CE5536" w:rsidRPr="00023098">
        <w:rPr>
          <w:rFonts w:ascii="ＭＳ 明朝" w:eastAsia="ＭＳ 明朝" w:hAnsi="ＭＳ 明朝" w:hint="eastAsia"/>
          <w:b/>
        </w:rPr>
        <w:t>日時：令和</w:t>
      </w:r>
      <w:r w:rsidR="00641403" w:rsidRPr="00023098">
        <w:rPr>
          <w:rFonts w:ascii="ＭＳ 明朝" w:eastAsia="ＭＳ 明朝" w:hAnsi="ＭＳ 明朝"/>
          <w:b/>
        </w:rPr>
        <w:t>5</w:t>
      </w:r>
      <w:r w:rsidR="00CE5536" w:rsidRPr="00023098">
        <w:rPr>
          <w:rFonts w:ascii="ＭＳ 明朝" w:eastAsia="ＭＳ 明朝" w:hAnsi="ＭＳ 明朝" w:hint="eastAsia"/>
          <w:b/>
        </w:rPr>
        <w:t>年</w:t>
      </w:r>
      <w:r w:rsidR="00641403" w:rsidRPr="00023098">
        <w:rPr>
          <w:rFonts w:ascii="ＭＳ 明朝" w:eastAsia="ＭＳ 明朝" w:hAnsi="ＭＳ 明朝"/>
          <w:b/>
        </w:rPr>
        <w:t>1</w:t>
      </w:r>
      <w:r w:rsidR="00CE5536" w:rsidRPr="00023098">
        <w:rPr>
          <w:rFonts w:ascii="ＭＳ 明朝" w:eastAsia="ＭＳ 明朝" w:hAnsi="ＭＳ 明朝" w:hint="eastAsia"/>
          <w:b/>
        </w:rPr>
        <w:t>月</w:t>
      </w:r>
      <w:r w:rsidR="00641403" w:rsidRPr="00023098">
        <w:rPr>
          <w:rFonts w:ascii="ＭＳ 明朝" w:eastAsia="ＭＳ 明朝" w:hAnsi="ＭＳ 明朝"/>
          <w:b/>
        </w:rPr>
        <w:t xml:space="preserve">17 </w:t>
      </w:r>
      <w:r w:rsidR="00641403" w:rsidRPr="00023098">
        <w:rPr>
          <w:rFonts w:ascii="ＭＳ 明朝" w:eastAsia="ＭＳ 明朝" w:hAnsi="ＭＳ 明朝" w:hint="eastAsia"/>
          <w:b/>
        </w:rPr>
        <w:t>日（</w:t>
      </w:r>
      <w:r w:rsidR="00E10A97" w:rsidRPr="00023098">
        <w:rPr>
          <w:rFonts w:ascii="ＭＳ 明朝" w:eastAsia="ＭＳ 明朝" w:hAnsi="ＭＳ 明朝" w:hint="eastAsia"/>
          <w:b/>
        </w:rPr>
        <w:t>火</w:t>
      </w:r>
      <w:r w:rsidR="00CE5536" w:rsidRPr="00023098">
        <w:rPr>
          <w:rFonts w:ascii="ＭＳ 明朝" w:eastAsia="ＭＳ 明朝" w:hAnsi="ＭＳ 明朝" w:hint="eastAsia"/>
          <w:b/>
        </w:rPr>
        <w:t>）</w:t>
      </w:r>
      <w:r w:rsidR="00E10A97" w:rsidRPr="00023098">
        <w:rPr>
          <w:rFonts w:ascii="ＭＳ 明朝" w:eastAsia="ＭＳ 明朝" w:hAnsi="ＭＳ 明朝" w:hint="eastAsia"/>
          <w:b/>
        </w:rPr>
        <w:t>14</w:t>
      </w:r>
      <w:r w:rsidR="00CE5536" w:rsidRPr="00023098">
        <w:rPr>
          <w:rFonts w:ascii="ＭＳ 明朝" w:eastAsia="ＭＳ 明朝" w:hAnsi="ＭＳ 明朝" w:hint="eastAsia"/>
          <w:b/>
        </w:rPr>
        <w:t>時～</w:t>
      </w:r>
      <w:r w:rsidR="00E10A97" w:rsidRPr="00023098">
        <w:rPr>
          <w:rFonts w:ascii="ＭＳ 明朝" w:eastAsia="ＭＳ 明朝" w:hAnsi="ＭＳ 明朝" w:hint="eastAsia"/>
          <w:b/>
        </w:rPr>
        <w:t>16</w:t>
      </w:r>
      <w:r w:rsidR="00CE5536" w:rsidRPr="00023098">
        <w:rPr>
          <w:rFonts w:ascii="ＭＳ 明朝" w:eastAsia="ＭＳ 明朝" w:hAnsi="ＭＳ 明朝" w:hint="eastAsia"/>
          <w:b/>
        </w:rPr>
        <w:t>時</w:t>
      </w:r>
    </w:p>
    <w:p w14:paraId="1DFB8D9A" w14:textId="2DD037F8" w:rsidR="00CE5536" w:rsidRPr="00023098" w:rsidRDefault="00023098" w:rsidP="00A802D9">
      <w:pPr>
        <w:rPr>
          <w:rFonts w:ascii="ＭＳ 明朝" w:eastAsia="ＭＳ 明朝" w:hAnsi="ＭＳ 明朝"/>
          <w:b/>
        </w:rPr>
      </w:pPr>
      <w:r w:rsidRPr="00023098">
        <w:rPr>
          <w:rFonts w:ascii="ＭＳ 明朝" w:eastAsia="ＭＳ 明朝" w:hAnsi="ＭＳ 明朝" w:hint="eastAsia"/>
          <w:b/>
        </w:rPr>
        <w:t>■</w:t>
      </w:r>
      <w:r w:rsidR="00CE5536" w:rsidRPr="00023098">
        <w:rPr>
          <w:rFonts w:ascii="ＭＳ 明朝" w:eastAsia="ＭＳ 明朝" w:hAnsi="ＭＳ 明朝" w:hint="eastAsia"/>
          <w:b/>
        </w:rPr>
        <w:t xml:space="preserve">場所：大阪府赤十字会館　</w:t>
      </w:r>
      <w:r w:rsidR="00E10A97" w:rsidRPr="00023098">
        <w:rPr>
          <w:rFonts w:ascii="ＭＳ 明朝" w:eastAsia="ＭＳ 明朝" w:hAnsi="ＭＳ 明朝" w:hint="eastAsia"/>
          <w:b/>
        </w:rPr>
        <w:t>4</w:t>
      </w:r>
      <w:r w:rsidR="00CE5536" w:rsidRPr="00023098">
        <w:rPr>
          <w:rFonts w:ascii="ＭＳ 明朝" w:eastAsia="ＭＳ 明朝" w:hAnsi="ＭＳ 明朝" w:hint="eastAsia"/>
          <w:b/>
        </w:rPr>
        <w:t>階</w:t>
      </w:r>
      <w:r w:rsidR="00E10A97" w:rsidRPr="00023098">
        <w:rPr>
          <w:rFonts w:ascii="ＭＳ 明朝" w:eastAsia="ＭＳ 明朝" w:hAnsi="ＭＳ 明朝" w:hint="eastAsia"/>
          <w:b/>
        </w:rPr>
        <w:t>401</w:t>
      </w:r>
      <w:r w:rsidR="00CE5536" w:rsidRPr="00023098">
        <w:rPr>
          <w:rFonts w:ascii="ＭＳ 明朝" w:eastAsia="ＭＳ 明朝" w:hAnsi="ＭＳ 明朝" w:hint="eastAsia"/>
          <w:b/>
        </w:rPr>
        <w:t>会議室</w:t>
      </w:r>
    </w:p>
    <w:p w14:paraId="56740A3C" w14:textId="6F5327EF" w:rsidR="00CE5536" w:rsidRPr="00023098" w:rsidRDefault="00023098" w:rsidP="00A802D9">
      <w:pPr>
        <w:rPr>
          <w:rFonts w:ascii="ＭＳ 明朝" w:eastAsia="ＭＳ 明朝" w:hAnsi="ＭＳ 明朝"/>
          <w:b/>
        </w:rPr>
      </w:pPr>
      <w:r w:rsidRPr="00023098">
        <w:rPr>
          <w:rFonts w:ascii="ＭＳ 明朝" w:eastAsia="ＭＳ 明朝" w:hAnsi="ＭＳ 明朝" w:hint="eastAsia"/>
          <w:b/>
        </w:rPr>
        <w:t>■</w:t>
      </w:r>
      <w:r w:rsidR="00CE5536" w:rsidRPr="00023098">
        <w:rPr>
          <w:rFonts w:ascii="ＭＳ 明朝" w:eastAsia="ＭＳ 明朝" w:hAnsi="ＭＳ 明朝" w:hint="eastAsia"/>
          <w:b/>
        </w:rPr>
        <w:t>出席者：委員</w:t>
      </w:r>
      <w:r w:rsidR="00E10A97" w:rsidRPr="00023098">
        <w:rPr>
          <w:rFonts w:ascii="ＭＳ 明朝" w:eastAsia="ＭＳ 明朝" w:hAnsi="ＭＳ 明朝" w:hint="eastAsia"/>
          <w:b/>
        </w:rPr>
        <w:t>15</w:t>
      </w:r>
      <w:r w:rsidR="00CE5536" w:rsidRPr="00023098">
        <w:rPr>
          <w:rFonts w:ascii="ＭＳ 明朝" w:eastAsia="ＭＳ 明朝" w:hAnsi="ＭＳ 明朝" w:hint="eastAsia"/>
          <w:b/>
        </w:rPr>
        <w:t>名</w:t>
      </w:r>
    </w:p>
    <w:p w14:paraId="3CB98FF7" w14:textId="77777777" w:rsidR="00CE5536" w:rsidRPr="00195A19" w:rsidRDefault="0079522F" w:rsidP="00A802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≪</w:t>
      </w:r>
      <w:r w:rsidR="003667EB">
        <w:rPr>
          <w:rFonts w:ascii="ＭＳ 明朝" w:eastAsia="ＭＳ 明朝" w:hAnsi="ＭＳ 明朝" w:hint="eastAsia"/>
        </w:rPr>
        <w:t>来場≫川野会長</w:t>
      </w:r>
      <w:r w:rsidR="00CE5536" w:rsidRPr="00195A19">
        <w:rPr>
          <w:rFonts w:ascii="ＭＳ 明朝" w:eastAsia="ＭＳ 明朝" w:hAnsi="ＭＳ 明朝" w:hint="eastAsia"/>
        </w:rPr>
        <w:t>、</w:t>
      </w:r>
      <w:r w:rsidR="00E10A97">
        <w:rPr>
          <w:rFonts w:ascii="ＭＳ 明朝" w:eastAsia="ＭＳ 明朝" w:hAnsi="ＭＳ 明朝" w:hint="eastAsia"/>
        </w:rPr>
        <w:t>日茂</w:t>
      </w:r>
      <w:r w:rsidR="00CE5536" w:rsidRPr="00195A19">
        <w:rPr>
          <w:rFonts w:ascii="ＭＳ 明朝" w:eastAsia="ＭＳ 明朝" w:hAnsi="ＭＳ 明朝" w:hint="eastAsia"/>
        </w:rPr>
        <w:t>委員、李委員</w:t>
      </w:r>
      <w:r w:rsidR="00E10A97">
        <w:rPr>
          <w:rFonts w:ascii="ＭＳ 明朝" w:eastAsia="ＭＳ 明朝" w:hAnsi="ＭＳ 明朝" w:hint="eastAsia"/>
        </w:rPr>
        <w:t>、</w:t>
      </w:r>
      <w:r w:rsidR="00CE5536" w:rsidRPr="00195A19">
        <w:rPr>
          <w:rFonts w:ascii="ＭＳ 明朝" w:eastAsia="ＭＳ 明朝" w:hAnsi="ＭＳ 明朝" w:hint="eastAsia"/>
        </w:rPr>
        <w:t>喜多村委員、</w:t>
      </w:r>
      <w:r w:rsidR="00E10A97">
        <w:rPr>
          <w:rFonts w:ascii="ＭＳ 明朝" w:eastAsia="ＭＳ 明朝" w:hAnsi="ＭＳ 明朝" w:hint="eastAsia"/>
        </w:rPr>
        <w:t>前原委員、</w:t>
      </w:r>
      <w:r w:rsidR="00CE5536" w:rsidRPr="00195A19">
        <w:rPr>
          <w:rFonts w:ascii="ＭＳ 明朝" w:eastAsia="ＭＳ 明朝" w:hAnsi="ＭＳ 明朝" w:hint="eastAsia"/>
        </w:rPr>
        <w:t>髙山委員</w:t>
      </w:r>
    </w:p>
    <w:p w14:paraId="35D4CD59" w14:textId="77777777" w:rsidR="00CE5536" w:rsidRDefault="00CE5536" w:rsidP="00A802D9">
      <w:pPr>
        <w:rPr>
          <w:rFonts w:ascii="ＭＳ 明朝" w:eastAsia="ＭＳ 明朝" w:hAnsi="ＭＳ 明朝"/>
        </w:rPr>
      </w:pPr>
      <w:r w:rsidRPr="00195A19">
        <w:rPr>
          <w:rFonts w:ascii="ＭＳ 明朝" w:eastAsia="ＭＳ 明朝" w:hAnsi="ＭＳ 明朝" w:hint="eastAsia"/>
        </w:rPr>
        <w:t xml:space="preserve">　≪WEB≫中森委員、</w:t>
      </w:r>
      <w:r w:rsidR="00E10A97">
        <w:rPr>
          <w:rFonts w:ascii="ＭＳ 明朝" w:eastAsia="ＭＳ 明朝" w:hAnsi="ＭＳ 明朝" w:hint="eastAsia"/>
        </w:rPr>
        <w:t>都村委員、</w:t>
      </w:r>
      <w:r w:rsidR="004654CD">
        <w:rPr>
          <w:rFonts w:ascii="ＭＳ 明朝" w:eastAsia="ＭＳ 明朝" w:hAnsi="ＭＳ 明朝" w:hint="eastAsia"/>
        </w:rPr>
        <w:t>角崎委員、</w:t>
      </w:r>
      <w:r w:rsidRPr="00195A19">
        <w:rPr>
          <w:rFonts w:ascii="ＭＳ 明朝" w:eastAsia="ＭＳ 明朝" w:hAnsi="ＭＳ 明朝" w:hint="eastAsia"/>
        </w:rPr>
        <w:t>岩谷委員、澤委員、</w:t>
      </w:r>
      <w:r w:rsidR="004654CD">
        <w:rPr>
          <w:rFonts w:ascii="ＭＳ 明朝" w:eastAsia="ＭＳ 明朝" w:hAnsi="ＭＳ 明朝" w:hint="eastAsia"/>
        </w:rPr>
        <w:t>稲田委員、</w:t>
      </w:r>
      <w:r w:rsidRPr="00195A19">
        <w:rPr>
          <w:rFonts w:ascii="ＭＳ 明朝" w:eastAsia="ＭＳ 明朝" w:hAnsi="ＭＳ 明朝" w:hint="eastAsia"/>
        </w:rPr>
        <w:t>阪口委員、</w:t>
      </w:r>
    </w:p>
    <w:p w14:paraId="3FD6A846" w14:textId="77777777" w:rsidR="004654CD" w:rsidRPr="00195A19" w:rsidRDefault="004654CD" w:rsidP="00A802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佐藤委員、池西委員</w:t>
      </w:r>
    </w:p>
    <w:p w14:paraId="289B0732" w14:textId="77777777" w:rsidR="00CE5536" w:rsidRPr="00195A19" w:rsidRDefault="00CE5536" w:rsidP="00A802D9">
      <w:pPr>
        <w:rPr>
          <w:rFonts w:ascii="ＭＳ 明朝" w:eastAsia="ＭＳ 明朝" w:hAnsi="ＭＳ 明朝"/>
        </w:rPr>
      </w:pPr>
      <w:r w:rsidRPr="00195A19">
        <w:rPr>
          <w:rFonts w:ascii="ＭＳ 明朝" w:eastAsia="ＭＳ 明朝" w:hAnsi="ＭＳ 明朝" w:hint="eastAsia"/>
        </w:rPr>
        <w:t xml:space="preserve"> </w:t>
      </w:r>
      <w:r w:rsidRPr="00195A19">
        <w:rPr>
          <w:rFonts w:ascii="ＭＳ 明朝" w:eastAsia="ＭＳ 明朝" w:hAnsi="ＭＳ 明朝"/>
        </w:rPr>
        <w:t xml:space="preserve">  </w:t>
      </w:r>
    </w:p>
    <w:p w14:paraId="5E6FBFDC" w14:textId="77777777" w:rsidR="00A16DEF" w:rsidRPr="00A16DEF" w:rsidRDefault="00A16DEF" w:rsidP="00A16DEF">
      <w:pPr>
        <w:rPr>
          <w:rFonts w:ascii="Century" w:eastAsia="ＭＳ 明朝" w:hAnsi="Century" w:cs="Times New Roman"/>
          <w:b/>
          <w:szCs w:val="24"/>
        </w:rPr>
      </w:pPr>
      <w:r w:rsidRPr="00A16DEF">
        <w:rPr>
          <w:rFonts w:ascii="Century" w:eastAsia="ＭＳ 明朝" w:hAnsi="Century" w:cs="Times New Roman" w:hint="eastAsia"/>
          <w:b/>
          <w:szCs w:val="24"/>
        </w:rPr>
        <w:t>■議事</w:t>
      </w:r>
    </w:p>
    <w:p w14:paraId="00204BB1" w14:textId="77777777" w:rsidR="00A16DEF" w:rsidRPr="00A16DEF" w:rsidRDefault="00A16DEF" w:rsidP="00AE0329">
      <w:pPr>
        <w:rPr>
          <w:rFonts w:ascii="Century" w:eastAsia="ＭＳ 明朝" w:hAnsi="Century" w:cs="Times New Roman"/>
          <w:b/>
          <w:szCs w:val="24"/>
        </w:rPr>
      </w:pPr>
      <w:r w:rsidRPr="00A16DEF">
        <w:rPr>
          <w:rFonts w:ascii="Century" w:eastAsia="ＭＳ 明朝" w:hAnsi="Century" w:cs="Times New Roman" w:hint="eastAsia"/>
          <w:b/>
          <w:szCs w:val="24"/>
        </w:rPr>
        <w:t>（１）</w:t>
      </w:r>
      <w:r w:rsidR="004654CD">
        <w:rPr>
          <w:rFonts w:ascii="Century" w:eastAsia="ＭＳ 明朝" w:hAnsi="Century" w:cs="Times New Roman" w:hint="eastAsia"/>
          <w:b/>
          <w:szCs w:val="24"/>
        </w:rPr>
        <w:t>大阪府自殺対策計画（素案）</w:t>
      </w:r>
      <w:r w:rsidR="004654CD" w:rsidRPr="00A16DEF">
        <w:rPr>
          <w:rFonts w:ascii="Century" w:eastAsia="ＭＳ 明朝" w:hAnsi="Century" w:cs="Times New Roman" w:hint="eastAsia"/>
          <w:b/>
          <w:szCs w:val="24"/>
        </w:rPr>
        <w:t>について</w:t>
      </w:r>
    </w:p>
    <w:p w14:paraId="635A494B" w14:textId="77777777" w:rsidR="00AB5843" w:rsidRDefault="00A16DEF" w:rsidP="00AE0329">
      <w:pPr>
        <w:rPr>
          <w:rFonts w:ascii="Century" w:eastAsia="ＭＳ 明朝" w:hAnsi="Century" w:cs="Times New Roman"/>
          <w:b/>
          <w:szCs w:val="24"/>
        </w:rPr>
      </w:pPr>
      <w:r w:rsidRPr="00A16DEF">
        <w:rPr>
          <w:rFonts w:ascii="Century" w:eastAsia="ＭＳ 明朝" w:hAnsi="Century" w:cs="Times New Roman" w:hint="eastAsia"/>
          <w:b/>
          <w:szCs w:val="24"/>
        </w:rPr>
        <w:t>（２）</w:t>
      </w:r>
      <w:r w:rsidR="004654CD">
        <w:rPr>
          <w:rFonts w:ascii="Century" w:eastAsia="ＭＳ 明朝" w:hAnsi="Century" w:cs="Times New Roman" w:hint="eastAsia"/>
          <w:b/>
          <w:szCs w:val="24"/>
        </w:rPr>
        <w:t>その他</w:t>
      </w:r>
    </w:p>
    <w:p w14:paraId="720486EF" w14:textId="39789E36" w:rsidR="00A16DEF" w:rsidRPr="00AB5843" w:rsidRDefault="00AB5843" w:rsidP="00AB5843">
      <w:pPr>
        <w:ind w:firstLineChars="300" w:firstLine="632"/>
        <w:rPr>
          <w:rFonts w:ascii="Century" w:eastAsia="ＭＳ 明朝" w:hAnsi="Century" w:cs="Times New Roman"/>
          <w:b/>
          <w:szCs w:val="24"/>
        </w:rPr>
      </w:pPr>
      <w:r w:rsidRPr="00AB5843">
        <w:rPr>
          <w:rFonts w:ascii="ＭＳ 明朝" w:eastAsia="ＭＳ 明朝" w:hAnsi="ＭＳ 明朝" w:hint="eastAsia"/>
          <w:b/>
          <w:color w:val="000000" w:themeColor="text1"/>
        </w:rPr>
        <w:t>若年層に向けた自殺予防相談窓口の広報・周知の取組みについて</w:t>
      </w:r>
    </w:p>
    <w:p w14:paraId="312C2426" w14:textId="10C662AC" w:rsidR="00AB5843" w:rsidRPr="00A16DEF" w:rsidRDefault="00AB5843" w:rsidP="00AE0329">
      <w:pPr>
        <w:rPr>
          <w:rFonts w:ascii="Century" w:eastAsia="ＭＳ 明朝" w:hAnsi="Century" w:cs="Times New Roman"/>
          <w:b/>
          <w:szCs w:val="24"/>
        </w:rPr>
      </w:pPr>
      <w:r>
        <w:rPr>
          <w:rFonts w:ascii="Century" w:eastAsia="ＭＳ 明朝" w:hAnsi="Century" w:cs="Times New Roman" w:hint="eastAsia"/>
          <w:b/>
          <w:szCs w:val="24"/>
        </w:rPr>
        <w:t xml:space="preserve">　　　</w:t>
      </w:r>
    </w:p>
    <w:p w14:paraId="32B98386" w14:textId="77777777" w:rsidR="00AA3260" w:rsidRDefault="00AA3260" w:rsidP="00AA3260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11F787EB" w14:textId="77777777" w:rsidR="00AA3260" w:rsidRDefault="00AA3260" w:rsidP="00AA3260">
      <w:pPr>
        <w:rPr>
          <w:rFonts w:ascii="Century" w:eastAsia="ＭＳ 明朝" w:hAnsi="Century" w:cs="Times New Roman"/>
          <w:b/>
          <w:sz w:val="24"/>
          <w:szCs w:val="24"/>
        </w:rPr>
      </w:pPr>
      <w:r w:rsidRPr="00AA3260">
        <w:rPr>
          <w:rFonts w:ascii="Century" w:eastAsia="ＭＳ 明朝" w:hAnsi="Century" w:cs="Times New Roman" w:hint="eastAsia"/>
          <w:b/>
          <w:szCs w:val="24"/>
        </w:rPr>
        <w:t>■議事結果</w:t>
      </w:r>
    </w:p>
    <w:p w14:paraId="60260CD9" w14:textId="77777777" w:rsidR="00AA3260" w:rsidRDefault="00AA3260" w:rsidP="00A16DEF">
      <w:pPr>
        <w:ind w:firstLineChars="200" w:firstLine="420"/>
        <w:rPr>
          <w:rFonts w:ascii="Century" w:eastAsia="ＭＳ 明朝" w:hAnsi="Century" w:cs="Times New Roman"/>
          <w:b/>
          <w:sz w:val="24"/>
          <w:szCs w:val="24"/>
        </w:rPr>
      </w:pPr>
      <w:r w:rsidRPr="00AA3260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1BF67" wp14:editId="0F202447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5467350" cy="990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90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6D68CD" w14:textId="648029E0" w:rsidR="00AA3260" w:rsidRDefault="00AA3260" w:rsidP="002740CD">
                            <w:pPr>
                              <w:ind w:left="210" w:hangingChars="100" w:hanging="210"/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</w:pPr>
                            <w:r w:rsidRPr="00EC73D6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〇</w:t>
                            </w:r>
                            <w:r w:rsidR="003C1FE3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計画（案）は、</w:t>
                            </w:r>
                            <w:r w:rsidR="00023098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素案に</w:t>
                            </w:r>
                            <w:r w:rsidR="002D74DE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各委員からの意見</w:t>
                            </w:r>
                            <w:r w:rsidR="00AB5843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も</w:t>
                            </w:r>
                            <w:r w:rsidR="002D74DE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踏まえ</w:t>
                            </w:r>
                            <w:r w:rsidR="00023098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て</w:t>
                            </w:r>
                            <w:r w:rsidR="00023098"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  <w:t>必要な字句の修正等を行ったもの</w:t>
                            </w:r>
                            <w:r w:rsidR="00023098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とし</w:t>
                            </w:r>
                            <w:r w:rsidR="002D74DE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 w:rsidR="00AB5843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字句の修正等は</w:t>
                            </w:r>
                            <w:r w:rsidR="00AB1DCD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会長に一任</w:t>
                            </w:r>
                            <w:r w:rsidR="00023098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することとする。</w:t>
                            </w:r>
                          </w:p>
                          <w:p w14:paraId="49D71FEB" w14:textId="51A60C9B" w:rsidR="00AB5843" w:rsidRDefault="00AB5843" w:rsidP="00AB5843">
                            <w:pPr>
                              <w:ind w:left="210" w:hangingChars="100" w:hanging="210"/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〇計画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  <w:t>について</w:t>
                            </w:r>
                            <w:r w:rsidR="00023098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  <w:t>月に</w:t>
                            </w:r>
                            <w:r w:rsidR="00023098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案に</w:t>
                            </w:r>
                            <w:r w:rsidR="00023098"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  <w:t>対して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  <w:t>パブリックコメントを実施し、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  <w:t>月中に</w:t>
                            </w:r>
                            <w:r w:rsidR="00023098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策定</w:t>
                            </w:r>
                            <w:r w:rsidR="00023098"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  <w:t>公表する</w:t>
                            </w:r>
                            <w:r w:rsidR="00023098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szCs w:val="24"/>
                              </w:rPr>
                              <w:t>ことを</w:t>
                            </w:r>
                            <w:r w:rsidR="00023098"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  <w:t>確認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</w:p>
                          <w:p w14:paraId="5C45200E" w14:textId="77777777" w:rsidR="00AB5843" w:rsidRPr="00AB5843" w:rsidRDefault="00AB5843" w:rsidP="00A15DCF">
                            <w:pP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15A543D" w14:textId="77777777" w:rsidR="00AA3260" w:rsidRPr="00EC73D6" w:rsidRDefault="00AA3260" w:rsidP="00AA32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1BF67" id="正方形/長方形 1" o:spid="_x0000_s1026" style="position:absolute;left:0;text-align:left;margin-left:0;margin-top:2.6pt;width:430.5pt;height:7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DQkAIAAPEEAAAOAAAAZHJzL2Uyb0RvYy54bWysVM1uEzEQviPxDpbvdJOQ/kVNqqhVEVLV&#10;VmpRz47Xm7XkP2wnu+E94AHomTPiwONQibfgs3fbhsIJkYMz4xnPzzff7NFxqxVZCx+kNVM63BlQ&#10;Igy3pTTLKX13c/bqgJIQmSmZskZM6UYEejx7+eKocRMxsrVVpfAEQUyYNG5K6xjdpCgCr4VmYcc6&#10;YWCsrNcsQvXLovSsQXStitFgsFc01pfOWy5CwO1pZ6SzHL+qBI+XVRVEJGpKUVvMp8/nIp3F7IhN&#10;lp65WvK+DPYPVWgmDZI+hjplkZGVl3+E0pJ7G2wVd7jVha0qyUXuAd0MB8+6ua6ZE7kXgBPcI0zh&#10;/4XlF+srT2SJ2VFimMaI7r/c3X/69uP75+Lnx6+dRIYJqMaFCfyv3ZXvtQAxdd1WXqd/9EPaDO7m&#10;EVzRRsJxuTve23+9ixlw2A4PB3uDjH7x9Nr5EN8Iq0kSptRjeBlTtj4PERnh+uCSkhl7JpXKA1SG&#10;NOhgtI+YhDPwqFIsQtQOnQWzpISpJQjKo88hg1WyTM9ToLAJJ8qTNQNHQK3SNjcomhLFQoQBneRf&#10;ggAl/PY01XPKQt09zqaOUlpG8FpJPaUH26+VSRlFZmbfVYK1AzJJsV20PboLW24wHG871gbHzyTy&#10;naOsK+ZBUzSL1YuXOCplgYDtJUpq6z/87T75gz2wUtKA9kDn/Yp5gW7fGvDqcDgepz3Jynh3fwTF&#10;b1sW2xaz0icWqIE7qC6LyT+qB7HyVt9iQ+cpK0zMcOTu5tArJ7FbR+w4F/N5dsNuOBbPzbXjKXiC&#10;LCF9094y73p6RMzowj6sCJs8Y0nn2/Fkvoq2kplCCeIOVwwzKdirPNb+G5AWd1vPXk9fqtkvAAAA&#10;//8DAFBLAwQUAAYACAAAACEAnu+AgtoAAAAGAQAADwAAAGRycy9kb3ducmV2LnhtbEyPzWrDMBCE&#10;74W+g9hCb41kl5rgWg6hkFN7yQ+B3GRra5tKK2Mpjvv23Z7a4zDDzDfVZvFOzDjFIZCGbKVAILXB&#10;DtRpOB13T2sQMRmyxgVCDd8YYVPf31WmtOFGe5wPqRNcQrE0GvqUxlLK2PboTVyFEYm9zzB5k1hO&#10;nbSTuXG5dzJXqpDeDMQLvRnxrcf263D1GvbqeH73H8/q0qjTOe68a+at0/rxYdm+gki4pL8w/OIz&#10;OtTM1IQr2SicBj6SNLzkINhcFxnrhlNFloOsK/kfv/4BAAD//wMAUEsBAi0AFAAGAAgAAAAhALaD&#10;OJL+AAAA4QEAABMAAAAAAAAAAAAAAAAAAAAAAFtDb250ZW50X1R5cGVzXS54bWxQSwECLQAUAAYA&#10;CAAAACEAOP0h/9YAAACUAQAACwAAAAAAAAAAAAAAAAAvAQAAX3JlbHMvLnJlbHNQSwECLQAUAAYA&#10;CAAAACEAWnGA0JACAADxBAAADgAAAAAAAAAAAAAAAAAuAgAAZHJzL2Uyb0RvYy54bWxQSwECLQAU&#10;AAYACAAAACEAnu+AgtoAAAAGAQAADwAAAAAAAAAAAAAAAADqBAAAZHJzL2Rvd25yZXYueG1sUEsF&#10;BgAAAAAEAAQA8wAAAPEFAAAAAA==&#10;" filled="f" strokecolor="windowText" strokeweight="1pt">
                <v:textbox>
                  <w:txbxContent>
                    <w:p w14:paraId="256D68CD" w14:textId="648029E0" w:rsidR="00AA3260" w:rsidRDefault="00AA3260" w:rsidP="002740CD">
                      <w:pPr>
                        <w:ind w:left="210" w:hangingChars="100" w:hanging="210"/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</w:pPr>
                      <w:r w:rsidRPr="00EC73D6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〇</w:t>
                      </w:r>
                      <w:r w:rsidR="003C1FE3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計画（案）は、</w:t>
                      </w:r>
                      <w:r w:rsidR="00023098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素案に</w:t>
                      </w:r>
                      <w:r w:rsidR="002D74DE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各委員からの意見</w:t>
                      </w:r>
                      <w:r w:rsidR="00AB5843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も</w:t>
                      </w:r>
                      <w:r w:rsidR="002D74DE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踏まえ</w:t>
                      </w:r>
                      <w:r w:rsidR="00023098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て</w:t>
                      </w:r>
                      <w:r w:rsidR="00023098"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  <w:t>必要な字句の修正等を行ったもの</w:t>
                      </w:r>
                      <w:r w:rsidR="00023098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とし</w:t>
                      </w:r>
                      <w:r w:rsidR="002D74DE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、</w:t>
                      </w:r>
                      <w:r w:rsidR="00AB5843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字句の修正等は</w:t>
                      </w:r>
                      <w:r w:rsidR="00AB1DCD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会長に一任</w:t>
                      </w:r>
                      <w:r w:rsidR="00023098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することとする。</w:t>
                      </w:r>
                    </w:p>
                    <w:p w14:paraId="49D71FEB" w14:textId="51A60C9B" w:rsidR="00AB5843" w:rsidRDefault="00AB5843" w:rsidP="00AB5843">
                      <w:pPr>
                        <w:ind w:left="210" w:hangingChars="100" w:hanging="210"/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〇計画</w:t>
                      </w: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  <w:t>について</w:t>
                      </w:r>
                      <w:r w:rsidR="00023098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は</w:t>
                      </w: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  <w:t>、</w:t>
                      </w: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  <w:t>2</w:t>
                      </w: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  <w:t>月に</w:t>
                      </w:r>
                      <w:r w:rsidR="00023098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案に</w:t>
                      </w:r>
                      <w:r w:rsidR="00023098"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  <w:t>対して</w:t>
                      </w: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  <w:t>パブリックコメントを実施し、</w:t>
                      </w: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  <w:t>3</w:t>
                      </w: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  <w:t>月中に</w:t>
                      </w:r>
                      <w:r w:rsidR="00023098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策定</w:t>
                      </w:r>
                      <w:r w:rsidR="00023098"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  <w:t>し</w:t>
                      </w: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  <w:t>公表する</w:t>
                      </w:r>
                      <w:r w:rsidR="00023098">
                        <w:rPr>
                          <w:rFonts w:ascii="Century" w:eastAsia="ＭＳ 明朝" w:hAnsi="Century" w:cs="Times New Roman" w:hint="eastAsia"/>
                          <w:color w:val="000000" w:themeColor="text1"/>
                          <w:szCs w:val="24"/>
                        </w:rPr>
                        <w:t>ことを</w:t>
                      </w:r>
                      <w:r w:rsidR="00023098"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  <w:t>確認</w:t>
                      </w: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  <w:t>。</w:t>
                      </w:r>
                    </w:p>
                    <w:p w14:paraId="5C45200E" w14:textId="77777777" w:rsidR="00AB5843" w:rsidRPr="00AB5843" w:rsidRDefault="00AB5843" w:rsidP="00A15DCF">
                      <w:pPr>
                        <w:rPr>
                          <w:rFonts w:ascii="Century" w:eastAsia="ＭＳ 明朝" w:hAnsi="Century" w:cs="Times New Roman"/>
                          <w:color w:val="000000" w:themeColor="text1"/>
                          <w:szCs w:val="24"/>
                        </w:rPr>
                      </w:pPr>
                    </w:p>
                    <w:p w14:paraId="715A543D" w14:textId="77777777" w:rsidR="00AA3260" w:rsidRPr="00EC73D6" w:rsidRDefault="00AA3260" w:rsidP="00AA326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C7CFCD" w14:textId="77777777" w:rsidR="00AA3260" w:rsidRDefault="00AA3260" w:rsidP="00A16DEF">
      <w:pPr>
        <w:ind w:firstLineChars="200" w:firstLine="482"/>
        <w:rPr>
          <w:rFonts w:ascii="Century" w:eastAsia="ＭＳ 明朝" w:hAnsi="Century" w:cs="Times New Roman"/>
          <w:b/>
          <w:sz w:val="24"/>
          <w:szCs w:val="24"/>
        </w:rPr>
      </w:pPr>
    </w:p>
    <w:p w14:paraId="427BC5B0" w14:textId="77777777" w:rsidR="00A16DEF" w:rsidRPr="00A16DEF" w:rsidRDefault="00A16DEF" w:rsidP="00A16DEF">
      <w:pPr>
        <w:ind w:firstLineChars="200" w:firstLine="482"/>
        <w:rPr>
          <w:rFonts w:ascii="Century" w:eastAsia="ＭＳ 明朝" w:hAnsi="Century" w:cs="Times New Roman"/>
          <w:b/>
          <w:sz w:val="24"/>
          <w:szCs w:val="24"/>
        </w:rPr>
      </w:pPr>
      <w:r w:rsidRPr="00A16DEF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A16DEF">
        <w:rPr>
          <w:rFonts w:ascii="Century" w:eastAsia="ＭＳ 明朝" w:hAnsi="Century" w:cs="Times New Roman"/>
          <w:b/>
          <w:sz w:val="24"/>
          <w:szCs w:val="24"/>
        </w:rPr>
        <w:t xml:space="preserve">   </w:t>
      </w:r>
    </w:p>
    <w:p w14:paraId="215BBF17" w14:textId="77777777" w:rsidR="00AA3260" w:rsidRDefault="00AA3260" w:rsidP="00A802D9">
      <w:pPr>
        <w:rPr>
          <w:rFonts w:ascii="ＭＳ 明朝" w:eastAsia="ＭＳ 明朝" w:hAnsi="ＭＳ 明朝"/>
          <w:b/>
          <w:color w:val="000000" w:themeColor="text1"/>
        </w:rPr>
      </w:pPr>
    </w:p>
    <w:p w14:paraId="0959D715" w14:textId="77777777" w:rsidR="00AB5843" w:rsidRDefault="00AB5843" w:rsidP="00A802D9">
      <w:pPr>
        <w:rPr>
          <w:rFonts w:ascii="ＭＳ 明朝" w:eastAsia="ＭＳ 明朝" w:hAnsi="ＭＳ 明朝"/>
          <w:b/>
          <w:color w:val="000000" w:themeColor="text1"/>
        </w:rPr>
      </w:pPr>
    </w:p>
    <w:p w14:paraId="5D678BD3" w14:textId="77777777" w:rsidR="00AB5843" w:rsidRDefault="00AB5843" w:rsidP="00A802D9">
      <w:pPr>
        <w:rPr>
          <w:rFonts w:ascii="ＭＳ 明朝" w:eastAsia="ＭＳ 明朝" w:hAnsi="ＭＳ 明朝"/>
          <w:b/>
          <w:color w:val="000000" w:themeColor="text1"/>
        </w:rPr>
      </w:pPr>
    </w:p>
    <w:p w14:paraId="57BE9A23" w14:textId="569CEE1C" w:rsidR="00A16DEF" w:rsidRDefault="00A16DEF" w:rsidP="00A802D9">
      <w:pPr>
        <w:rPr>
          <w:rFonts w:ascii="ＭＳ 明朝" w:eastAsia="ＭＳ 明朝" w:hAnsi="ＭＳ 明朝"/>
          <w:b/>
          <w:color w:val="000000" w:themeColor="text1"/>
        </w:rPr>
      </w:pPr>
      <w:r w:rsidRPr="00AA3260">
        <w:rPr>
          <w:rFonts w:ascii="ＭＳ 明朝" w:eastAsia="ＭＳ 明朝" w:hAnsi="ＭＳ 明朝" w:hint="eastAsia"/>
          <w:b/>
          <w:color w:val="000000" w:themeColor="text1"/>
        </w:rPr>
        <w:t>■議事概要</w:t>
      </w:r>
    </w:p>
    <w:p w14:paraId="462C272D" w14:textId="68AE701A" w:rsidR="004654CD" w:rsidRPr="00684ED0" w:rsidRDefault="000965AD" w:rsidP="002740CD">
      <w:pPr>
        <w:ind w:firstLineChars="100" w:firstLine="211"/>
        <w:rPr>
          <w:rFonts w:ascii="Century" w:eastAsia="ＭＳ 明朝" w:hAnsi="Century" w:cs="Times New Roman"/>
          <w:b/>
          <w:szCs w:val="24"/>
        </w:rPr>
      </w:pPr>
      <w:r w:rsidRPr="00684ED0">
        <w:rPr>
          <w:rFonts w:ascii="Century" w:eastAsia="ＭＳ 明朝" w:hAnsi="Century" w:cs="Times New Roman" w:hint="eastAsia"/>
          <w:b/>
          <w:szCs w:val="24"/>
        </w:rPr>
        <w:t>（１）</w:t>
      </w:r>
      <w:r w:rsidR="004654CD" w:rsidRPr="00684ED0">
        <w:rPr>
          <w:rFonts w:ascii="Century" w:eastAsia="ＭＳ 明朝" w:hAnsi="Century" w:cs="Times New Roman" w:hint="eastAsia"/>
          <w:b/>
          <w:szCs w:val="24"/>
        </w:rPr>
        <w:t>大阪府自殺対策計画（素案）について</w:t>
      </w:r>
    </w:p>
    <w:p w14:paraId="26E7C9DB" w14:textId="65081709" w:rsidR="004654CD" w:rsidRPr="001A61F9" w:rsidRDefault="004654CD" w:rsidP="00023098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1A61F9">
        <w:rPr>
          <w:rFonts w:ascii="ＭＳ 明朝" w:eastAsia="ＭＳ 明朝" w:hAnsi="ＭＳ 明朝" w:hint="eastAsia"/>
          <w:color w:val="000000" w:themeColor="text1"/>
        </w:rPr>
        <w:t>・計画素案</w:t>
      </w:r>
      <w:r w:rsidR="00AB5843" w:rsidRPr="001A61F9">
        <w:rPr>
          <w:rFonts w:ascii="ＭＳ 明朝" w:eastAsia="ＭＳ 明朝" w:hAnsi="ＭＳ 明朝" w:hint="eastAsia"/>
          <w:color w:val="000000" w:themeColor="text1"/>
        </w:rPr>
        <w:t>〔資料1〕</w:t>
      </w:r>
      <w:r w:rsidRPr="001A61F9">
        <w:rPr>
          <w:rFonts w:ascii="ＭＳ 明朝" w:eastAsia="ＭＳ 明朝" w:hAnsi="ＭＳ 明朝" w:hint="eastAsia"/>
          <w:color w:val="000000" w:themeColor="text1"/>
        </w:rPr>
        <w:t>について説明</w:t>
      </w:r>
    </w:p>
    <w:p w14:paraId="2537AE9A" w14:textId="47EEFA47" w:rsidR="004654CD" w:rsidRPr="001A61F9" w:rsidRDefault="00AB5843" w:rsidP="00023098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1A61F9">
        <w:rPr>
          <w:rFonts w:ascii="ＭＳ 明朝" w:eastAsia="ＭＳ 明朝" w:hAnsi="ＭＳ 明朝" w:hint="eastAsia"/>
          <w:color w:val="000000" w:themeColor="text1"/>
        </w:rPr>
        <w:t>・計画策定</w:t>
      </w:r>
      <w:r w:rsidR="004654CD" w:rsidRPr="001A61F9">
        <w:rPr>
          <w:rFonts w:ascii="ＭＳ 明朝" w:eastAsia="ＭＳ 明朝" w:hAnsi="ＭＳ 明朝" w:hint="eastAsia"/>
          <w:color w:val="000000" w:themeColor="text1"/>
        </w:rPr>
        <w:t>スケジュール</w:t>
      </w:r>
      <w:r w:rsidRPr="001A61F9">
        <w:rPr>
          <w:rFonts w:ascii="ＭＳ 明朝" w:eastAsia="ＭＳ 明朝" w:hAnsi="ＭＳ 明朝" w:hint="eastAsia"/>
          <w:color w:val="000000" w:themeColor="text1"/>
        </w:rPr>
        <w:t>〔資料2〕</w:t>
      </w:r>
      <w:r w:rsidR="004654CD" w:rsidRPr="001A61F9">
        <w:rPr>
          <w:rFonts w:ascii="ＭＳ 明朝" w:eastAsia="ＭＳ 明朝" w:hAnsi="ＭＳ 明朝" w:hint="eastAsia"/>
          <w:color w:val="000000" w:themeColor="text1"/>
        </w:rPr>
        <w:t>について説明</w:t>
      </w:r>
    </w:p>
    <w:p w14:paraId="64320DD4" w14:textId="77777777" w:rsidR="004654CD" w:rsidRPr="001A61F9" w:rsidRDefault="004654CD" w:rsidP="00A802D9">
      <w:pPr>
        <w:rPr>
          <w:rFonts w:ascii="ＭＳ 明朝" w:eastAsia="ＭＳ 明朝" w:hAnsi="ＭＳ 明朝"/>
          <w:color w:val="000000" w:themeColor="text1"/>
        </w:rPr>
      </w:pPr>
    </w:p>
    <w:p w14:paraId="6F496D95" w14:textId="643F5689" w:rsidR="004654CD" w:rsidRPr="001A61F9" w:rsidRDefault="004654CD" w:rsidP="007062EC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1A61F9">
        <w:rPr>
          <w:rFonts w:ascii="ＭＳ 明朝" w:eastAsia="ＭＳ 明朝" w:hAnsi="ＭＳ 明朝" w:hint="eastAsia"/>
          <w:color w:val="000000" w:themeColor="text1"/>
        </w:rPr>
        <w:t>【主な</w:t>
      </w:r>
      <w:r w:rsidR="00F34EF0">
        <w:rPr>
          <w:rFonts w:ascii="ＭＳ 明朝" w:eastAsia="ＭＳ 明朝" w:hAnsi="ＭＳ 明朝" w:hint="eastAsia"/>
          <w:color w:val="000000" w:themeColor="text1"/>
        </w:rPr>
        <w:t>意見・</w:t>
      </w:r>
      <w:r w:rsidRPr="001A61F9">
        <w:rPr>
          <w:rFonts w:ascii="ＭＳ 明朝" w:eastAsia="ＭＳ 明朝" w:hAnsi="ＭＳ 明朝" w:hint="eastAsia"/>
          <w:color w:val="000000" w:themeColor="text1"/>
        </w:rPr>
        <w:t>質疑】</w:t>
      </w:r>
    </w:p>
    <w:p w14:paraId="6EE88C8A" w14:textId="77777777" w:rsidR="00A07AA8" w:rsidRDefault="00023098" w:rsidP="00A07AA8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〇自殺死亡率について</w:t>
      </w:r>
    </w:p>
    <w:p w14:paraId="0A97E14A" w14:textId="65043EC2" w:rsidR="00023098" w:rsidRPr="00A07AA8" w:rsidRDefault="00023098" w:rsidP="00A07AA8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</w:t>
      </w:r>
      <w:r w:rsidRPr="00023098">
        <w:rPr>
          <w:rFonts w:ascii="ＭＳ 明朝" w:eastAsia="ＭＳ 明朝" w:hAnsi="ＭＳ 明朝" w:hint="eastAsia"/>
          <w:color w:val="000000" w:themeColor="text1"/>
          <w:kern w:val="24"/>
          <w:sz w:val="22"/>
          <w:szCs w:val="20"/>
        </w:rPr>
        <w:t>自殺死亡率の単位を正しく記載</w:t>
      </w:r>
      <w:r w:rsidR="002740CD">
        <w:rPr>
          <w:rFonts w:ascii="ＭＳ 明朝" w:eastAsia="ＭＳ 明朝" w:hAnsi="ＭＳ 明朝" w:hint="eastAsia"/>
          <w:color w:val="000000" w:themeColor="text1"/>
          <w:kern w:val="24"/>
          <w:sz w:val="22"/>
          <w:szCs w:val="20"/>
        </w:rPr>
        <w:t>してはどうか</w:t>
      </w:r>
      <w:r w:rsidRPr="00023098">
        <w:rPr>
          <w:rFonts w:ascii="ＭＳ 明朝" w:eastAsia="ＭＳ 明朝" w:hAnsi="ＭＳ 明朝" w:hint="eastAsia"/>
          <w:color w:val="000000" w:themeColor="text1"/>
          <w:kern w:val="24"/>
          <w:sz w:val="22"/>
          <w:szCs w:val="20"/>
        </w:rPr>
        <w:t>。</w:t>
      </w:r>
    </w:p>
    <w:p w14:paraId="0D9002CC" w14:textId="13DBB838" w:rsidR="00023098" w:rsidRPr="00023098" w:rsidRDefault="00023098" w:rsidP="00023098">
      <w:pPr>
        <w:pStyle w:val="Web"/>
        <w:adjustRightInd w:val="0"/>
        <w:snapToGrid w:val="0"/>
        <w:spacing w:before="0" w:beforeAutospacing="0" w:after="120" w:afterAutospacing="0"/>
        <w:rPr>
          <w:rFonts w:ascii="ＭＳ 明朝" w:eastAsia="ＭＳ 明朝" w:hAnsi="ＭＳ 明朝" w:cstheme="minorBidi"/>
          <w:color w:val="000000" w:themeColor="text1"/>
          <w:kern w:val="24"/>
          <w:sz w:val="22"/>
          <w:szCs w:val="20"/>
        </w:rPr>
      </w:pPr>
      <w:r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  <w:szCs w:val="20"/>
        </w:rPr>
        <w:t xml:space="preserve">　　</w:t>
      </w:r>
      <w:r w:rsidR="002740CD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  <w:szCs w:val="20"/>
        </w:rPr>
        <w:t xml:space="preserve">　</w:t>
      </w:r>
      <w:r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  <w:szCs w:val="20"/>
        </w:rPr>
        <w:t xml:space="preserve">　</w:t>
      </w:r>
      <w:r w:rsidR="00A07AA8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  <w:szCs w:val="20"/>
        </w:rPr>
        <w:t xml:space="preserve">　</w:t>
      </w:r>
      <w:r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  <w:szCs w:val="20"/>
        </w:rPr>
        <w:t>⇒国に確認</w:t>
      </w:r>
      <w:r w:rsidR="002740CD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  <w:szCs w:val="20"/>
        </w:rPr>
        <w:t>した上で対応</w:t>
      </w:r>
      <w:r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  <w:szCs w:val="20"/>
        </w:rPr>
        <w:t>する。</w:t>
      </w:r>
    </w:p>
    <w:p w14:paraId="4A93D4BB" w14:textId="15B0E4E0" w:rsidR="00023098" w:rsidRPr="00023098" w:rsidRDefault="00023098" w:rsidP="002740CD">
      <w:pPr>
        <w:ind w:leftChars="300" w:left="6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〇全体目標について</w:t>
      </w:r>
    </w:p>
    <w:p w14:paraId="1B702B1E" w14:textId="0F4DAACA" w:rsidR="00A15DCF" w:rsidRPr="001A61F9" w:rsidRDefault="00023098" w:rsidP="00A07AA8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・指標は</w:t>
      </w:r>
      <w:r w:rsidRPr="001A61F9">
        <w:rPr>
          <w:rFonts w:ascii="ＭＳ 明朝" w:eastAsia="ＭＳ 明朝" w:hAnsi="ＭＳ 明朝" w:hint="eastAsia"/>
          <w:color w:val="000000" w:themeColor="text1"/>
        </w:rPr>
        <w:t>達成可能な数値</w:t>
      </w:r>
      <w:r>
        <w:rPr>
          <w:rFonts w:ascii="ＭＳ 明朝" w:eastAsia="ＭＳ 明朝" w:hAnsi="ＭＳ 明朝" w:hint="eastAsia"/>
          <w:color w:val="000000" w:themeColor="text1"/>
        </w:rPr>
        <w:t>か、</w:t>
      </w:r>
      <w:r w:rsidR="004654CD" w:rsidRPr="001A61F9">
        <w:rPr>
          <w:rFonts w:ascii="ＭＳ 明朝" w:eastAsia="ＭＳ 明朝" w:hAnsi="ＭＳ 明朝" w:hint="eastAsia"/>
          <w:color w:val="000000" w:themeColor="text1"/>
        </w:rPr>
        <w:t>数値</w:t>
      </w:r>
      <w:r>
        <w:rPr>
          <w:rFonts w:ascii="ＭＳ 明朝" w:eastAsia="ＭＳ 明朝" w:hAnsi="ＭＳ 明朝" w:hint="eastAsia"/>
          <w:color w:val="000000" w:themeColor="text1"/>
        </w:rPr>
        <w:t>の根拠を教えてほしい</w:t>
      </w:r>
      <w:r w:rsidR="00F803F8" w:rsidRPr="001A61F9">
        <w:rPr>
          <w:rFonts w:ascii="ＭＳ 明朝" w:eastAsia="ＭＳ 明朝" w:hAnsi="ＭＳ 明朝" w:hint="eastAsia"/>
          <w:color w:val="000000" w:themeColor="text1"/>
        </w:rPr>
        <w:t>。</w:t>
      </w:r>
    </w:p>
    <w:p w14:paraId="2AB72E81" w14:textId="4E10BC50" w:rsidR="00AB5843" w:rsidRPr="001A61F9" w:rsidRDefault="00F34EF0" w:rsidP="00A07AA8">
      <w:pPr>
        <w:ind w:leftChars="525" w:left="1103"/>
        <w:rPr>
          <w:rFonts w:ascii="ＭＳ 明朝" w:eastAsia="ＭＳ 明朝" w:hAnsi="ＭＳ 明朝"/>
          <w:color w:val="E7E6E6"/>
        </w:rPr>
      </w:pPr>
      <w:r>
        <w:rPr>
          <w:rFonts w:ascii="ＭＳ 明朝" w:eastAsia="ＭＳ 明朝" w:hAnsi="ＭＳ 明朝" w:hint="eastAsia"/>
          <w:color w:val="000000" w:themeColor="text1"/>
        </w:rPr>
        <w:t>⇒</w:t>
      </w:r>
      <w:r w:rsidR="00F803F8" w:rsidRPr="001A61F9">
        <w:rPr>
          <w:rFonts w:ascii="ＭＳ 明朝" w:eastAsia="ＭＳ 明朝" w:hAnsi="ＭＳ 明朝" w:hint="eastAsia"/>
          <w:color w:val="000000" w:themeColor="text1"/>
          <w:kern w:val="24"/>
          <w:szCs w:val="20"/>
        </w:rPr>
        <w:t>大綱の数値目標を参考に</w:t>
      </w:r>
      <w:r w:rsidR="00AB5843" w:rsidRPr="001A61F9">
        <w:rPr>
          <w:rFonts w:ascii="ＭＳ 明朝" w:eastAsia="ＭＳ 明朝" w:hAnsi="ＭＳ 明朝" w:hint="eastAsia"/>
          <w:color w:val="000000" w:themeColor="text1"/>
          <w:kern w:val="24"/>
          <w:szCs w:val="20"/>
        </w:rPr>
        <w:t>設定している。</w:t>
      </w:r>
      <w:r w:rsidR="00026283">
        <w:rPr>
          <w:rFonts w:ascii="ＭＳ 明朝" w:eastAsia="ＭＳ 明朝" w:hAnsi="ＭＳ 明朝" w:hint="eastAsia"/>
          <w:color w:val="000000" w:themeColor="text1"/>
          <w:kern w:val="24"/>
          <w:szCs w:val="20"/>
        </w:rPr>
        <w:t>令和3年の数値を基に、</w:t>
      </w:r>
      <w:r w:rsidR="00AB5843" w:rsidRPr="001A61F9">
        <w:rPr>
          <w:rFonts w:ascii="ＭＳ 明朝" w:eastAsia="ＭＳ 明朝" w:hAnsi="ＭＳ 明朝" w:hint="eastAsia"/>
          <w:color w:val="000000" w:themeColor="text1"/>
          <w:kern w:val="24"/>
          <w:szCs w:val="20"/>
        </w:rPr>
        <w:t>国の各年の減少幅を参考に確認したところ、令和9年には13.0より下回る見込みであり、数値は適当であると考えている。</w:t>
      </w:r>
    </w:p>
    <w:p w14:paraId="1E5DDF2C" w14:textId="0BB9C56D" w:rsidR="00023098" w:rsidRDefault="00023098" w:rsidP="00A07AA8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・指標を令和9年の自殺死亡率にしている理由は。</w:t>
      </w:r>
    </w:p>
    <w:p w14:paraId="12474BEA" w14:textId="3BB3E9E3" w:rsidR="00023098" w:rsidRDefault="00023098" w:rsidP="00A07AA8">
      <w:pPr>
        <w:ind w:leftChars="400" w:left="840"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⇒次期計画の策定を令和10年に予定しており、目標の達成状況</w:t>
      </w:r>
      <w:r w:rsidR="007062EC">
        <w:rPr>
          <w:rFonts w:ascii="ＭＳ 明朝" w:eastAsia="ＭＳ 明朝" w:hAnsi="ＭＳ 明朝" w:hint="eastAsia"/>
          <w:color w:val="000000" w:themeColor="text1"/>
        </w:rPr>
        <w:t>の</w:t>
      </w:r>
      <w:r>
        <w:rPr>
          <w:rFonts w:ascii="ＭＳ 明朝" w:eastAsia="ＭＳ 明朝" w:hAnsi="ＭＳ 明朝" w:hint="eastAsia"/>
          <w:color w:val="000000" w:themeColor="text1"/>
        </w:rPr>
        <w:t>点検には直近の実績</w:t>
      </w:r>
      <w:r>
        <w:rPr>
          <w:rFonts w:ascii="ＭＳ 明朝" w:eastAsia="ＭＳ 明朝" w:hAnsi="ＭＳ 明朝" w:hint="eastAsia"/>
          <w:color w:val="000000" w:themeColor="text1"/>
        </w:rPr>
        <w:lastRenderedPageBreak/>
        <w:t>である</w:t>
      </w:r>
      <w:r w:rsidR="007062EC">
        <w:rPr>
          <w:rFonts w:ascii="ＭＳ 明朝" w:eastAsia="ＭＳ 明朝" w:hAnsi="ＭＳ 明朝" w:hint="eastAsia"/>
          <w:color w:val="000000" w:themeColor="text1"/>
        </w:rPr>
        <w:t>令和9年の</w:t>
      </w:r>
      <w:r>
        <w:rPr>
          <w:rFonts w:ascii="ＭＳ 明朝" w:eastAsia="ＭＳ 明朝" w:hAnsi="ＭＳ 明朝" w:hint="eastAsia"/>
          <w:color w:val="000000" w:themeColor="text1"/>
        </w:rPr>
        <w:t>自殺死亡率を用いることを考えている</w:t>
      </w:r>
      <w:r w:rsidR="007062EC">
        <w:rPr>
          <w:rFonts w:ascii="ＭＳ 明朝" w:eastAsia="ＭＳ 明朝" w:hAnsi="ＭＳ 明朝" w:hint="eastAsia"/>
          <w:color w:val="000000" w:themeColor="text1"/>
        </w:rPr>
        <w:t>ため。</w:t>
      </w:r>
    </w:p>
    <w:p w14:paraId="76DF0119" w14:textId="611AD127" w:rsidR="007062EC" w:rsidRDefault="007062EC" w:rsidP="00A07AA8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〇各重点施策について</w:t>
      </w:r>
    </w:p>
    <w:p w14:paraId="23849F56" w14:textId="5EF1731E" w:rsidR="007062EC" w:rsidRDefault="007062EC" w:rsidP="003136E1">
      <w:pPr>
        <w:ind w:leftChars="400" w:left="105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・性の多様性に関する理解の促進（重点施策2）は、自殺対策に重要な取組みだが、必要性を示すデータがあれば計画に掲載してはどうか。</w:t>
      </w:r>
    </w:p>
    <w:p w14:paraId="31E168A1" w14:textId="18C8FDD0" w:rsidR="007062EC" w:rsidRPr="00070AFD" w:rsidRDefault="007062EC" w:rsidP="007062EC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2740C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3136E1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 xml:space="preserve">　⇒データ</w:t>
      </w:r>
      <w:r w:rsidR="002740CD">
        <w:rPr>
          <w:rFonts w:ascii="ＭＳ 明朝" w:eastAsia="ＭＳ 明朝" w:hAnsi="ＭＳ 明朝" w:hint="eastAsia"/>
          <w:color w:val="000000" w:themeColor="text1"/>
        </w:rPr>
        <w:t>の有無</w:t>
      </w:r>
      <w:r>
        <w:rPr>
          <w:rFonts w:ascii="ＭＳ 明朝" w:eastAsia="ＭＳ 明朝" w:hAnsi="ＭＳ 明朝" w:hint="eastAsia"/>
          <w:color w:val="000000" w:themeColor="text1"/>
        </w:rPr>
        <w:t>については担当部局に確認する。</w:t>
      </w:r>
    </w:p>
    <w:p w14:paraId="126AE194" w14:textId="7E5EBF3E" w:rsidR="002740CD" w:rsidRDefault="002740CD" w:rsidP="003136E1">
      <w:pPr>
        <w:ind w:leftChars="400" w:left="105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・自殺未遂者の支援</w:t>
      </w:r>
      <w:r>
        <w:rPr>
          <w:rFonts w:ascii="ＭＳ 明朝" w:eastAsia="ＭＳ 明朝" w:hAnsi="ＭＳ 明朝" w:hint="eastAsia"/>
          <w:color w:val="000000" w:themeColor="text1"/>
        </w:rPr>
        <w:t>（重点施策6）</w:t>
      </w:r>
      <w:r w:rsidR="00A07AA8">
        <w:rPr>
          <w:rFonts w:ascii="ＭＳ 明朝" w:eastAsia="ＭＳ 明朝" w:hAnsi="ＭＳ 明朝" w:hint="eastAsia"/>
          <w:color w:val="000000" w:themeColor="text1"/>
        </w:rPr>
        <w:t>に</w:t>
      </w:r>
      <w:r>
        <w:rPr>
          <w:rFonts w:ascii="ＭＳ 明朝" w:eastAsia="ＭＳ 明朝" w:hAnsi="ＭＳ 明朝" w:hint="eastAsia"/>
          <w:color w:val="000000" w:themeColor="text1"/>
        </w:rPr>
        <w:t>は未遂者の把握が大事。医療機関にかからなかった人もいる</w:t>
      </w:r>
      <w:r>
        <w:rPr>
          <w:rFonts w:ascii="ＭＳ 明朝" w:eastAsia="ＭＳ 明朝" w:hAnsi="ＭＳ 明朝" w:hint="eastAsia"/>
          <w:color w:val="000000" w:themeColor="text1"/>
        </w:rPr>
        <w:t>ので</w:t>
      </w:r>
      <w:r>
        <w:rPr>
          <w:rFonts w:ascii="ＭＳ 明朝" w:eastAsia="ＭＳ 明朝" w:hAnsi="ＭＳ 明朝" w:hint="eastAsia"/>
          <w:color w:val="000000" w:themeColor="text1"/>
        </w:rPr>
        <w:t>警察等との連携が重要。若者の未遂の手段は刃物・薬物が多いので、若年者には手段に応じた具体的な取組</w:t>
      </w:r>
      <w:r>
        <w:rPr>
          <w:rFonts w:ascii="ＭＳ 明朝" w:eastAsia="ＭＳ 明朝" w:hAnsi="ＭＳ 明朝" w:hint="eastAsia"/>
          <w:color w:val="000000" w:themeColor="text1"/>
        </w:rPr>
        <w:t>み</w:t>
      </w:r>
      <w:r>
        <w:rPr>
          <w:rFonts w:ascii="ＭＳ 明朝" w:eastAsia="ＭＳ 明朝" w:hAnsi="ＭＳ 明朝" w:hint="eastAsia"/>
          <w:color w:val="000000" w:themeColor="text1"/>
        </w:rPr>
        <w:t>を検討してもらえたらと思う。</w:t>
      </w:r>
    </w:p>
    <w:p w14:paraId="51319BF7" w14:textId="4328B6CD" w:rsidR="007062EC" w:rsidRDefault="007062EC" w:rsidP="003136E1">
      <w:pPr>
        <w:ind w:leftChars="400" w:left="105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</w:t>
      </w:r>
      <w:r w:rsidR="002740CD">
        <w:rPr>
          <w:rFonts w:ascii="ＭＳ 明朝" w:eastAsia="ＭＳ 明朝" w:hAnsi="ＭＳ 明朝" w:hint="eastAsia"/>
          <w:color w:val="000000" w:themeColor="text1"/>
        </w:rPr>
        <w:t>活動指標は具体的かつ実現可能なものがよい。例えば、</w:t>
      </w:r>
      <w:r>
        <w:rPr>
          <w:rFonts w:ascii="ＭＳ 明朝" w:eastAsia="ＭＳ 明朝" w:hAnsi="ＭＳ 明朝" w:hint="eastAsia"/>
          <w:color w:val="000000" w:themeColor="text1"/>
        </w:rPr>
        <w:t>子ども・若者の自殺対策（重点施策11）</w:t>
      </w:r>
      <w:r w:rsidR="002740CD">
        <w:rPr>
          <w:rFonts w:ascii="ＭＳ 明朝" w:eastAsia="ＭＳ 明朝" w:hAnsi="ＭＳ 明朝" w:hint="eastAsia"/>
          <w:color w:val="000000" w:themeColor="text1"/>
        </w:rPr>
        <w:t>について</w:t>
      </w:r>
      <w:r>
        <w:rPr>
          <w:rFonts w:ascii="ＭＳ 明朝" w:eastAsia="ＭＳ 明朝" w:hAnsi="ＭＳ 明朝" w:hint="eastAsia"/>
          <w:color w:val="000000" w:themeColor="text1"/>
        </w:rPr>
        <w:t>、スクールカウンセラー等</w:t>
      </w:r>
      <w:r w:rsidR="002740CD">
        <w:rPr>
          <w:rFonts w:ascii="ＭＳ 明朝" w:eastAsia="ＭＳ 明朝" w:hAnsi="ＭＳ 明朝" w:hint="eastAsia"/>
          <w:color w:val="000000" w:themeColor="text1"/>
        </w:rPr>
        <w:t>の配置</w:t>
      </w:r>
      <w:r>
        <w:rPr>
          <w:rFonts w:ascii="ＭＳ 明朝" w:eastAsia="ＭＳ 明朝" w:hAnsi="ＭＳ 明朝" w:hint="eastAsia"/>
          <w:color w:val="000000" w:themeColor="text1"/>
        </w:rPr>
        <w:t>も重要であり、指標に加えてはどうか。</w:t>
      </w:r>
    </w:p>
    <w:p w14:paraId="0A6E4C7C" w14:textId="20F7F252" w:rsidR="007062EC" w:rsidRDefault="002740CD" w:rsidP="003136E1">
      <w:pPr>
        <w:ind w:leftChars="400" w:left="105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・活動指標の数値について根拠は何か。また、各事業についても数値目標が必要と考える。</w:t>
      </w:r>
    </w:p>
    <w:p w14:paraId="7967B5E4" w14:textId="631807C8" w:rsidR="002740CD" w:rsidRDefault="002740CD" w:rsidP="003136E1">
      <w:pPr>
        <w:ind w:left="1050" w:hangingChars="500" w:hanging="1050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3136E1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>⇒令和3年度の実績を踏まえ、めざす姿に向けた具体的な行動を勘案して設定している。個別の事業については、指針と同様に計画策定後各事業担当課において、できる限り定量的な目標を設定していただくことを考えている。その内容は審議会で報告する。</w:t>
      </w:r>
    </w:p>
    <w:p w14:paraId="6E96FB54" w14:textId="0D34EE6F" w:rsidR="005E1BC4" w:rsidRDefault="005E1BC4" w:rsidP="002740CD">
      <w:pPr>
        <w:ind w:firstLineChars="300" w:firstLine="630"/>
        <w:rPr>
          <w:rFonts w:ascii="Century" w:eastAsia="ＭＳ 明朝" w:hAnsi="Century" w:cs="Times New Roman"/>
          <w:color w:val="000000" w:themeColor="text1"/>
          <w:szCs w:val="24"/>
        </w:rPr>
      </w:pPr>
    </w:p>
    <w:p w14:paraId="78BB2D7B" w14:textId="77777777" w:rsidR="002740CD" w:rsidRDefault="002740CD" w:rsidP="00A802D9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14:paraId="500B138F" w14:textId="0B528B6B" w:rsidR="000730A4" w:rsidRPr="00F34EF0" w:rsidRDefault="00C97C40" w:rsidP="002740CD">
      <w:pPr>
        <w:ind w:firstLineChars="100" w:firstLine="211"/>
        <w:rPr>
          <w:rFonts w:ascii="ＭＳ 明朝" w:eastAsia="ＭＳ 明朝" w:hAnsi="ＭＳ 明朝"/>
          <w:b/>
          <w:color w:val="000000" w:themeColor="text1"/>
        </w:rPr>
      </w:pPr>
      <w:r w:rsidRPr="00F34EF0">
        <w:rPr>
          <w:rFonts w:ascii="ＭＳ 明朝" w:eastAsia="ＭＳ 明朝" w:hAnsi="ＭＳ 明朝" w:hint="eastAsia"/>
          <w:b/>
          <w:color w:val="000000" w:themeColor="text1"/>
        </w:rPr>
        <w:t>（２）その他</w:t>
      </w:r>
    </w:p>
    <w:p w14:paraId="432F0AF3" w14:textId="1B3F8D86" w:rsidR="005E1BC4" w:rsidRPr="00F34EF0" w:rsidRDefault="000730A4" w:rsidP="003136E1">
      <w:pPr>
        <w:ind w:firstLineChars="500" w:firstLine="1054"/>
        <w:rPr>
          <w:rFonts w:ascii="ＭＳ 明朝" w:eastAsia="ＭＳ 明朝" w:hAnsi="ＭＳ 明朝"/>
          <w:b/>
          <w:color w:val="000000" w:themeColor="text1"/>
        </w:rPr>
      </w:pPr>
      <w:r w:rsidRPr="00F34EF0">
        <w:rPr>
          <w:rFonts w:ascii="ＭＳ 明朝" w:eastAsia="ＭＳ 明朝" w:hAnsi="ＭＳ 明朝" w:hint="eastAsia"/>
          <w:b/>
          <w:color w:val="000000" w:themeColor="text1"/>
        </w:rPr>
        <w:t>若年層に向けた自殺予防相談窓口の広報・周知の取組みについて</w:t>
      </w:r>
    </w:p>
    <w:p w14:paraId="509D18C2" w14:textId="5DD1CC92" w:rsidR="00C62D8D" w:rsidRPr="00EB33CA" w:rsidRDefault="002740CD" w:rsidP="003136E1">
      <w:pPr>
        <w:ind w:firstLineChars="500" w:firstLine="1050"/>
        <w:rPr>
          <w:rFonts w:ascii="ＭＳ 明朝" w:eastAsia="ＭＳ 明朝" w:hAnsi="ＭＳ 明朝"/>
          <w:b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・令和5年1</w:t>
      </w:r>
      <w:r w:rsidR="00A36BBA">
        <w:rPr>
          <w:rFonts w:ascii="ＭＳ 明朝" w:eastAsia="ＭＳ 明朝" w:hAnsi="ＭＳ 明朝" w:hint="eastAsia"/>
          <w:color w:val="000000" w:themeColor="text1"/>
        </w:rPr>
        <w:t>月時点の実績</w:t>
      </w:r>
      <w:r>
        <w:rPr>
          <w:rFonts w:ascii="ＭＳ 明朝" w:eastAsia="ＭＳ 明朝" w:hAnsi="ＭＳ 明朝" w:hint="eastAsia"/>
          <w:color w:val="000000" w:themeColor="text1"/>
        </w:rPr>
        <w:t>（資料3</w:t>
      </w:r>
      <w:r w:rsidR="00EB33CA">
        <w:rPr>
          <w:rFonts w:ascii="ＭＳ 明朝" w:eastAsia="ＭＳ 明朝" w:hAnsi="ＭＳ 明朝" w:hint="eastAsia"/>
          <w:color w:val="000000" w:themeColor="text1"/>
        </w:rPr>
        <w:t>）</w:t>
      </w:r>
      <w:r w:rsidR="00A36BBA">
        <w:rPr>
          <w:rFonts w:ascii="ＭＳ 明朝" w:eastAsia="ＭＳ 明朝" w:hAnsi="ＭＳ 明朝" w:hint="eastAsia"/>
          <w:color w:val="000000" w:themeColor="text1"/>
        </w:rPr>
        <w:t>について報告</w:t>
      </w:r>
    </w:p>
    <w:p w14:paraId="6CDAA435" w14:textId="46B31AF4" w:rsidR="003D3F63" w:rsidRPr="0003617D" w:rsidRDefault="003D3F63" w:rsidP="003D3F63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sectPr w:rsidR="003D3F63" w:rsidRPr="0003617D" w:rsidSect="0040191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FC6D9" w14:textId="77777777" w:rsidR="00AE774F" w:rsidRDefault="00AE774F" w:rsidP="00A16DEF">
      <w:r>
        <w:separator/>
      </w:r>
    </w:p>
  </w:endnote>
  <w:endnote w:type="continuationSeparator" w:id="0">
    <w:p w14:paraId="77613301" w14:textId="77777777" w:rsidR="00AE774F" w:rsidRDefault="00AE774F" w:rsidP="00A1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F920A" w14:textId="77777777" w:rsidR="00AE774F" w:rsidRDefault="00AE774F" w:rsidP="00A16DEF">
      <w:r>
        <w:separator/>
      </w:r>
    </w:p>
  </w:footnote>
  <w:footnote w:type="continuationSeparator" w:id="0">
    <w:p w14:paraId="04B20AD2" w14:textId="77777777" w:rsidR="00AE774F" w:rsidRDefault="00AE774F" w:rsidP="00A16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24559"/>
    <w:multiLevelType w:val="hybridMultilevel"/>
    <w:tmpl w:val="43A45ADC"/>
    <w:lvl w:ilvl="0" w:tplc="2C423F2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ABED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5E303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0C7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76A81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82D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A043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9083A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2A95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D9"/>
    <w:rsid w:val="000108EE"/>
    <w:rsid w:val="00023098"/>
    <w:rsid w:val="00026283"/>
    <w:rsid w:val="0003617D"/>
    <w:rsid w:val="00043EF8"/>
    <w:rsid w:val="000534A6"/>
    <w:rsid w:val="00070AFD"/>
    <w:rsid w:val="000730A4"/>
    <w:rsid w:val="000965AD"/>
    <w:rsid w:val="000C697C"/>
    <w:rsid w:val="000F1B8B"/>
    <w:rsid w:val="00103F2B"/>
    <w:rsid w:val="00154790"/>
    <w:rsid w:val="001552F7"/>
    <w:rsid w:val="00171E62"/>
    <w:rsid w:val="00187808"/>
    <w:rsid w:val="00195A19"/>
    <w:rsid w:val="001A61F9"/>
    <w:rsid w:val="002542CC"/>
    <w:rsid w:val="002740CD"/>
    <w:rsid w:val="00290024"/>
    <w:rsid w:val="002C6135"/>
    <w:rsid w:val="002D74DE"/>
    <w:rsid w:val="002F39B2"/>
    <w:rsid w:val="003136E1"/>
    <w:rsid w:val="00323368"/>
    <w:rsid w:val="003624ED"/>
    <w:rsid w:val="003667EB"/>
    <w:rsid w:val="003947C8"/>
    <w:rsid w:val="003B7118"/>
    <w:rsid w:val="003C1FE3"/>
    <w:rsid w:val="003C2650"/>
    <w:rsid w:val="003C5675"/>
    <w:rsid w:val="003D2DD1"/>
    <w:rsid w:val="003D3C9E"/>
    <w:rsid w:val="003D3F63"/>
    <w:rsid w:val="003F05A2"/>
    <w:rsid w:val="00401915"/>
    <w:rsid w:val="0040284E"/>
    <w:rsid w:val="00463D97"/>
    <w:rsid w:val="004654CD"/>
    <w:rsid w:val="0049526B"/>
    <w:rsid w:val="004E3843"/>
    <w:rsid w:val="004E6637"/>
    <w:rsid w:val="004F439D"/>
    <w:rsid w:val="004F6ABC"/>
    <w:rsid w:val="00533E36"/>
    <w:rsid w:val="00574CEF"/>
    <w:rsid w:val="005C6D33"/>
    <w:rsid w:val="005E1BC4"/>
    <w:rsid w:val="00600933"/>
    <w:rsid w:val="00636B2A"/>
    <w:rsid w:val="00641403"/>
    <w:rsid w:val="0064536A"/>
    <w:rsid w:val="00684ED0"/>
    <w:rsid w:val="0069383C"/>
    <w:rsid w:val="006D1C19"/>
    <w:rsid w:val="006D1FC8"/>
    <w:rsid w:val="006E1093"/>
    <w:rsid w:val="006E30AE"/>
    <w:rsid w:val="0070361D"/>
    <w:rsid w:val="007062EC"/>
    <w:rsid w:val="00713E86"/>
    <w:rsid w:val="007172B7"/>
    <w:rsid w:val="0072174E"/>
    <w:rsid w:val="00740AB5"/>
    <w:rsid w:val="00783087"/>
    <w:rsid w:val="0079522F"/>
    <w:rsid w:val="007B2774"/>
    <w:rsid w:val="00832368"/>
    <w:rsid w:val="0088320C"/>
    <w:rsid w:val="008B74A0"/>
    <w:rsid w:val="008F105D"/>
    <w:rsid w:val="00901BA5"/>
    <w:rsid w:val="00927740"/>
    <w:rsid w:val="009454A6"/>
    <w:rsid w:val="00960B28"/>
    <w:rsid w:val="00976F39"/>
    <w:rsid w:val="0099154F"/>
    <w:rsid w:val="009F319F"/>
    <w:rsid w:val="00A07AA8"/>
    <w:rsid w:val="00A15DCF"/>
    <w:rsid w:val="00A16DEF"/>
    <w:rsid w:val="00A251A7"/>
    <w:rsid w:val="00A267BD"/>
    <w:rsid w:val="00A36BBA"/>
    <w:rsid w:val="00A52C19"/>
    <w:rsid w:val="00A62775"/>
    <w:rsid w:val="00A802D9"/>
    <w:rsid w:val="00A813AC"/>
    <w:rsid w:val="00AA3260"/>
    <w:rsid w:val="00AB1DCD"/>
    <w:rsid w:val="00AB5843"/>
    <w:rsid w:val="00AC2617"/>
    <w:rsid w:val="00AE0329"/>
    <w:rsid w:val="00AE62E9"/>
    <w:rsid w:val="00AE774F"/>
    <w:rsid w:val="00B050A4"/>
    <w:rsid w:val="00BF41F7"/>
    <w:rsid w:val="00BF4959"/>
    <w:rsid w:val="00C62D8D"/>
    <w:rsid w:val="00C844F9"/>
    <w:rsid w:val="00C97C40"/>
    <w:rsid w:val="00CA6535"/>
    <w:rsid w:val="00CE5536"/>
    <w:rsid w:val="00D0275E"/>
    <w:rsid w:val="00D02E9B"/>
    <w:rsid w:val="00D63073"/>
    <w:rsid w:val="00DC6756"/>
    <w:rsid w:val="00DD1A3E"/>
    <w:rsid w:val="00DE3C41"/>
    <w:rsid w:val="00DF7E63"/>
    <w:rsid w:val="00E10A97"/>
    <w:rsid w:val="00E43004"/>
    <w:rsid w:val="00EB12D4"/>
    <w:rsid w:val="00EB33CA"/>
    <w:rsid w:val="00ED6E07"/>
    <w:rsid w:val="00EE49EE"/>
    <w:rsid w:val="00F14BDD"/>
    <w:rsid w:val="00F33DF9"/>
    <w:rsid w:val="00F34EF0"/>
    <w:rsid w:val="00F53CE0"/>
    <w:rsid w:val="00F7082C"/>
    <w:rsid w:val="00F803F8"/>
    <w:rsid w:val="00F854F0"/>
    <w:rsid w:val="00FB7CBE"/>
    <w:rsid w:val="00FC34CA"/>
    <w:rsid w:val="00FD0994"/>
    <w:rsid w:val="00FE6F0C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07F03"/>
  <w15:chartTrackingRefBased/>
  <w15:docId w15:val="{73FC25E1-B05F-4500-B1DB-60F2E3CF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DEF"/>
  </w:style>
  <w:style w:type="paragraph" w:styleId="a5">
    <w:name w:val="footer"/>
    <w:basedOn w:val="a"/>
    <w:link w:val="a6"/>
    <w:uiPriority w:val="99"/>
    <w:unhideWhenUsed/>
    <w:rsid w:val="00A16D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DEF"/>
  </w:style>
  <w:style w:type="paragraph" w:customStyle="1" w:styleId="Default">
    <w:name w:val="Default"/>
    <w:rsid w:val="004F6ABC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52C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6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65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803F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543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7B76C-47E6-4669-94C6-B941FEE0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三場　知香</dc:creator>
  <cp:keywords/>
  <dc:description/>
  <cp:lastModifiedBy>三場　知香</cp:lastModifiedBy>
  <cp:revision>59</cp:revision>
  <cp:lastPrinted>2023-02-01T01:04:00Z</cp:lastPrinted>
  <dcterms:created xsi:type="dcterms:W3CDTF">2023-01-18T11:54:00Z</dcterms:created>
  <dcterms:modified xsi:type="dcterms:W3CDTF">2023-02-01T01:05:00Z</dcterms:modified>
</cp:coreProperties>
</file>