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1AC0" w:rsidRDefault="009C368C" w:rsidP="00006818">
      <w:pPr>
        <w:jc w:val="center"/>
        <w:rPr>
          <w:rFonts w:ascii="HG丸ｺﾞｼｯｸM-PRO" w:eastAsia="HG丸ｺﾞｼｯｸM-PRO" w:hAnsi="HG丸ｺﾞｼｯｸM-PRO"/>
          <w:b/>
          <w:sz w:val="24"/>
          <w:u w:val="single"/>
        </w:rPr>
      </w:pPr>
      <w:r w:rsidRPr="004548F5">
        <w:rPr>
          <w:rFonts w:ascii="HG丸ｺﾞｼｯｸM-PRO" w:eastAsia="HG丸ｺﾞｼｯｸM-PRO" w:hAnsi="HG丸ｺﾞｼｯｸM-PRO"/>
          <w:b/>
          <w:noProof/>
          <w:sz w:val="32"/>
        </w:rPr>
        <mc:AlternateContent>
          <mc:Choice Requires="wps">
            <w:drawing>
              <wp:anchor distT="45720" distB="45720" distL="114300" distR="114300" simplePos="0" relativeHeight="251659264" behindDoc="0" locked="0" layoutInCell="1" allowOverlap="1">
                <wp:simplePos x="0" y="0"/>
                <wp:positionH relativeFrom="column">
                  <wp:posOffset>5485765</wp:posOffset>
                </wp:positionH>
                <wp:positionV relativeFrom="paragraph">
                  <wp:posOffset>-544830</wp:posOffset>
                </wp:positionV>
                <wp:extent cx="739140" cy="289560"/>
                <wp:effectExtent l="0" t="0" r="2286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89560"/>
                        </a:xfrm>
                        <a:prstGeom prst="rect">
                          <a:avLst/>
                        </a:prstGeom>
                        <a:solidFill>
                          <a:srgbClr val="FFFFFF"/>
                        </a:solidFill>
                        <a:ln w="9525">
                          <a:solidFill>
                            <a:srgbClr val="000000"/>
                          </a:solidFill>
                          <a:miter lim="800000"/>
                          <a:headEnd/>
                          <a:tailEnd/>
                        </a:ln>
                      </wps:spPr>
                      <wps:txbx>
                        <w:txbxContent>
                          <w:p w:rsidR="00D16804" w:rsidRPr="00470046" w:rsidRDefault="00D16804" w:rsidP="00D16804">
                            <w:pPr>
                              <w:jc w:val="center"/>
                              <w:rPr>
                                <w:rFonts w:ascii="ＭＳ Ｐゴシック" w:eastAsia="ＭＳ Ｐゴシック" w:hAnsi="ＭＳ Ｐゴシック"/>
                                <w:sz w:val="20"/>
                              </w:rPr>
                            </w:pPr>
                            <w:r w:rsidRPr="00470046">
                              <w:rPr>
                                <w:rFonts w:ascii="ＭＳ Ｐゴシック" w:eastAsia="ＭＳ Ｐゴシック" w:hAnsi="ＭＳ Ｐゴシック" w:hint="eastAsia"/>
                                <w:sz w:val="20"/>
                              </w:rPr>
                              <w:t>資料</w:t>
                            </w:r>
                            <w:r w:rsidR="00072682" w:rsidRPr="00470046">
                              <w:rPr>
                                <w:rFonts w:ascii="ＭＳ Ｐゴシック" w:eastAsia="ＭＳ Ｐゴシック" w:hAnsi="ＭＳ Ｐゴシック"/>
                                <w:sz w:val="20"/>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95pt;margin-top:-42.9pt;width:58.2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">
                <v:textbox>
                  <w:txbxContent>
                    <w:p w:rsidR="00D16804" w:rsidRPr="00470046" w:rsidRDefault="00D16804" w:rsidP="00D16804">
                      <w:pPr>
                        <w:jc w:val="center"/>
                        <w:rPr>
                          <w:rFonts w:ascii="ＭＳ Ｐゴシック" w:eastAsia="ＭＳ Ｐゴシック" w:hAnsi="ＭＳ Ｐゴシック"/>
                          <w:sz w:val="20"/>
                        </w:rPr>
                      </w:pPr>
                      <w:bookmarkStart w:id="1" w:name="_GoBack"/>
                      <w:r w:rsidRPr="00470046">
                        <w:rPr>
                          <w:rFonts w:ascii="ＭＳ Ｐゴシック" w:eastAsia="ＭＳ Ｐゴシック" w:hAnsi="ＭＳ Ｐゴシック" w:hint="eastAsia"/>
                          <w:sz w:val="20"/>
                        </w:rPr>
                        <w:t>資料</w:t>
                      </w:r>
                      <w:r w:rsidR="00072682" w:rsidRPr="00470046">
                        <w:rPr>
                          <w:rFonts w:ascii="ＭＳ Ｐゴシック" w:eastAsia="ＭＳ Ｐゴシック" w:hAnsi="ＭＳ Ｐゴシック"/>
                          <w:sz w:val="20"/>
                        </w:rPr>
                        <w:t>３</w:t>
                      </w:r>
                      <w:bookmarkEnd w:id="1"/>
                    </w:p>
                  </w:txbxContent>
                </v:textbox>
              </v:shape>
            </w:pict>
          </mc:Fallback>
        </mc:AlternateContent>
      </w:r>
      <w:r w:rsidR="006935A1">
        <w:rPr>
          <w:rFonts w:ascii="HG丸ｺﾞｼｯｸM-PRO" w:eastAsia="HG丸ｺﾞｼｯｸM-PRO" w:hAnsi="HG丸ｺﾞｼｯｸM-PRO"/>
          <w:noProof/>
          <w:sz w:val="1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-167640</wp:posOffset>
                </wp:positionV>
                <wp:extent cx="6126480" cy="586740"/>
                <wp:effectExtent l="57150" t="19050" r="83820" b="118110"/>
                <wp:wrapNone/>
                <wp:docPr id="1" name="角丸四角形 1"/>
                <wp:cNvGraphicFramePr/>
                <a:graphic xmlns:a="http://schemas.openxmlformats.org/drawingml/2006/main">
                  <a:graphicData uri="http://schemas.microsoft.com/office/word/2010/wordprocessingShape">
                    <wps:wsp>
                      <wps:cNvSpPr/>
                      <wps:spPr>
                        <a:xfrm>
                          <a:off x="0" y="0"/>
                          <a:ext cx="6126480" cy="586740"/>
                        </a:xfrm>
                        <a:prstGeom prst="roundRect">
                          <a:avLst/>
                        </a:prstGeom>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773274" w:rsidRDefault="00773274" w:rsidP="006935A1">
                            <w:pPr>
                              <w:spacing w:line="32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アルコール健康障がい</w:t>
                            </w:r>
                            <w:r>
                              <w:rPr>
                                <w:rFonts w:ascii="HG丸ｺﾞｼｯｸM-PRO" w:eastAsia="HG丸ｺﾞｼｯｸM-PRO" w:hAnsi="HG丸ｺﾞｼｯｸM-PRO"/>
                                <w:b/>
                                <w:sz w:val="28"/>
                              </w:rPr>
                              <w:t>対策部会における</w:t>
                            </w:r>
                          </w:p>
                          <w:p w:rsidR="006935A1" w:rsidRPr="006935A1" w:rsidRDefault="00773274" w:rsidP="006935A1">
                            <w:pPr>
                              <w:spacing w:line="32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「女性の飲酒問題</w:t>
                            </w:r>
                            <w:r>
                              <w:rPr>
                                <w:rFonts w:ascii="HG丸ｺﾞｼｯｸM-PRO" w:eastAsia="HG丸ｺﾞｼｯｸM-PRO" w:hAnsi="HG丸ｺﾞｼｯｸM-PRO"/>
                                <w:b/>
                                <w:sz w:val="28"/>
                              </w:rPr>
                              <w:t>」等</w:t>
                            </w:r>
                            <w:r w:rsidR="006935A1" w:rsidRPr="006935A1">
                              <w:rPr>
                                <w:rFonts w:ascii="HG丸ｺﾞｼｯｸM-PRO" w:eastAsia="HG丸ｺﾞｼｯｸM-PRO" w:hAnsi="HG丸ｺﾞｼｯｸM-PRO" w:hint="eastAsia"/>
                                <w:b/>
                                <w:sz w:val="28"/>
                              </w:rPr>
                              <w:t>に関する意見等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1.2pt;margin-top:-13.2pt;width:482.4pt;height:4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" fillcolor="white [3201]" strokecolor="#5b9bd5 [3204]" strokeweight="1pt">
                <v:stroke joinstyle="miter"/>
                <v:shadow on="t" color="black" opacity="26214f" origin=",-.5" offset="0,3pt"/>
                <v:textbox>
                  <w:txbxContent>
                    <w:p w:rsidR="00773274" w:rsidRDefault="00773274" w:rsidP="006935A1">
                      <w:pPr>
                        <w:spacing w:line="32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アルコール健康障がい</w:t>
                      </w:r>
                      <w:r>
                        <w:rPr>
                          <w:rFonts w:ascii="HG丸ｺﾞｼｯｸM-PRO" w:eastAsia="HG丸ｺﾞｼｯｸM-PRO" w:hAnsi="HG丸ｺﾞｼｯｸM-PRO"/>
                          <w:b/>
                          <w:sz w:val="28"/>
                        </w:rPr>
                        <w:t>対策部会における</w:t>
                      </w:r>
                    </w:p>
                    <w:p w:rsidR="006935A1" w:rsidRPr="006935A1" w:rsidRDefault="00773274" w:rsidP="006935A1">
                      <w:pPr>
                        <w:spacing w:line="32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「女性の飲酒問題</w:t>
                      </w:r>
                      <w:r>
                        <w:rPr>
                          <w:rFonts w:ascii="HG丸ｺﾞｼｯｸM-PRO" w:eastAsia="HG丸ｺﾞｼｯｸM-PRO" w:hAnsi="HG丸ｺﾞｼｯｸM-PRO"/>
                          <w:b/>
                          <w:sz w:val="28"/>
                        </w:rPr>
                        <w:t>」等</w:t>
                      </w:r>
                      <w:r w:rsidR="006935A1" w:rsidRPr="006935A1">
                        <w:rPr>
                          <w:rFonts w:ascii="HG丸ｺﾞｼｯｸM-PRO" w:eastAsia="HG丸ｺﾞｼｯｸM-PRO" w:hAnsi="HG丸ｺﾞｼｯｸM-PRO" w:hint="eastAsia"/>
                          <w:b/>
                          <w:sz w:val="28"/>
                        </w:rPr>
                        <w:t>に関する意見等</w:t>
                      </w:r>
                    </w:p>
                  </w:txbxContent>
                </v:textbox>
              </v:roundrect>
            </w:pict>
          </mc:Fallback>
        </mc:AlternateContent>
      </w:r>
    </w:p>
    <w:p w:rsidR="00776950" w:rsidRPr="004548F5" w:rsidRDefault="00776950" w:rsidP="004548F5">
      <w:pPr>
        <w:jc w:val="center"/>
        <w:rPr>
          <w:rFonts w:ascii="HG丸ｺﾞｼｯｸM-PRO" w:eastAsia="HG丸ｺﾞｼｯｸM-PRO" w:hAnsi="HG丸ｺﾞｼｯｸM-PRO"/>
          <w:b/>
          <w:sz w:val="24"/>
          <w:u w:val="single"/>
        </w:rPr>
      </w:pPr>
    </w:p>
    <w:p w:rsidR="0090228B" w:rsidRDefault="009C368C" w:rsidP="00A56792">
      <w:pPr>
        <w:jc w:val="right"/>
        <w:rPr>
          <w:rFonts w:ascii="HG丸ｺﾞｼｯｸM-PRO" w:eastAsia="HG丸ｺﾞｼｯｸM-PRO" w:hAnsi="HG丸ｺﾞｼｯｸM-PRO"/>
          <w:sz w:val="18"/>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342DCE20" wp14:editId="5C49837B">
                <wp:simplePos x="0" y="0"/>
                <wp:positionH relativeFrom="column">
                  <wp:posOffset>-45720</wp:posOffset>
                </wp:positionH>
                <wp:positionV relativeFrom="paragraph">
                  <wp:posOffset>213360</wp:posOffset>
                </wp:positionV>
                <wp:extent cx="1859280" cy="320040"/>
                <wp:effectExtent l="57150" t="19050" r="83820" b="118110"/>
                <wp:wrapNone/>
                <wp:docPr id="5" name="正方形/長方形 5"/>
                <wp:cNvGraphicFramePr/>
                <a:graphic xmlns:a="http://schemas.openxmlformats.org/drawingml/2006/main">
                  <a:graphicData uri="http://schemas.microsoft.com/office/word/2010/wordprocessingShape">
                    <wps:wsp>
                      <wps:cNvSpPr/>
                      <wps:spPr>
                        <a:xfrm>
                          <a:off x="0" y="0"/>
                          <a:ext cx="1859280" cy="32004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4E1954" w:rsidRPr="006935A1" w:rsidRDefault="004E1954" w:rsidP="004E1954">
                            <w:pPr>
                              <w:jc w:val="center"/>
                              <w:rPr>
                                <w:rFonts w:ascii="Meiryo UI" w:eastAsia="Meiryo UI" w:hAnsi="Meiryo UI"/>
                                <w:b/>
                              </w:rPr>
                            </w:pPr>
                            <w:r>
                              <w:rPr>
                                <w:rFonts w:ascii="Meiryo UI" w:eastAsia="Meiryo UI" w:hAnsi="Meiryo UI" w:hint="eastAsia"/>
                                <w:b/>
                              </w:rPr>
                              <w:t>女性の飲酒</w:t>
                            </w:r>
                            <w:r w:rsidR="009C368C">
                              <w:rPr>
                                <w:rFonts w:ascii="Meiryo UI" w:eastAsia="Meiryo UI" w:hAnsi="Meiryo UI" w:hint="eastAsia"/>
                                <w:b/>
                              </w:rPr>
                              <w:t>量の問題</w:t>
                            </w:r>
                            <w:r>
                              <w:rPr>
                                <w:rFonts w:ascii="Meiryo UI" w:eastAsia="Meiryo UI" w:hAnsi="Meiryo UI"/>
                                <w:b/>
                              </w:rPr>
                              <w:t>に</w:t>
                            </w:r>
                            <w:r>
                              <w:rPr>
                                <w:rFonts w:ascii="Meiryo UI" w:eastAsia="Meiryo UI" w:hAnsi="Meiryo UI" w:hint="eastAsia"/>
                                <w:b/>
                              </w:rPr>
                              <w:t>関して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CE20" id="正方形/長方形 5" o:spid="_x0000_s1028" style="position:absolute;left:0;text-align:left;margin-left:-3.6pt;margin-top:16.8pt;width:146.4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" fillcolor="#f7bda4" strokecolor="#ed7d31" strokeweight=".5pt">
                <v:fill color2="#f8a581" rotate="t" colors="0 #f7bda4;.5 #f5b195;1 #f8a581" focus="100%" type="gradient">
                  <o:fill v:ext="view" type="gradientUnscaled"/>
                </v:fill>
                <v:shadow on="t" color="black" opacity="26214f" origin=",-.5" offset="0,3pt"/>
                <v:textbox>
                  <w:txbxContent>
                    <w:p w:rsidR="004E1954" w:rsidRPr="006935A1" w:rsidRDefault="004E1954" w:rsidP="004E1954">
                      <w:pPr>
                        <w:jc w:val="center"/>
                        <w:rPr>
                          <w:rFonts w:ascii="Meiryo UI" w:eastAsia="Meiryo UI" w:hAnsi="Meiryo UI" w:hint="eastAsia"/>
                          <w:b/>
                        </w:rPr>
                      </w:pPr>
                      <w:r>
                        <w:rPr>
                          <w:rFonts w:ascii="Meiryo UI" w:eastAsia="Meiryo UI" w:hAnsi="Meiryo UI" w:hint="eastAsia"/>
                          <w:b/>
                        </w:rPr>
                        <w:t>女性の飲酒</w:t>
                      </w:r>
                      <w:r w:rsidR="009C368C">
                        <w:rPr>
                          <w:rFonts w:ascii="Meiryo UI" w:eastAsia="Meiryo UI" w:hAnsi="Meiryo UI" w:hint="eastAsia"/>
                          <w:b/>
                        </w:rPr>
                        <w:t>量の問題</w:t>
                      </w:r>
                      <w:r>
                        <w:rPr>
                          <w:rFonts w:ascii="Meiryo UI" w:eastAsia="Meiryo UI" w:hAnsi="Meiryo UI"/>
                          <w:b/>
                        </w:rPr>
                        <w:t>に</w:t>
                      </w:r>
                      <w:r>
                        <w:rPr>
                          <w:rFonts w:ascii="Meiryo UI" w:eastAsia="Meiryo UI" w:hAnsi="Meiryo UI" w:hint="eastAsia"/>
                          <w:b/>
                        </w:rPr>
                        <w:t>関して</w:t>
                      </w:r>
                    </w:p>
                  </w:txbxContent>
                </v:textbox>
              </v:rect>
            </w:pict>
          </mc:Fallback>
        </mc:AlternateContent>
      </w:r>
      <w:r w:rsidR="0090228B" w:rsidRPr="0090228B">
        <w:rPr>
          <w:rFonts w:ascii="HG丸ｺﾞｼｯｸM-PRO" w:eastAsia="HG丸ｺﾞｼｯｸM-PRO" w:hAnsi="HG丸ｺﾞｼｯｸM-PRO" w:hint="eastAsia"/>
          <w:sz w:val="18"/>
        </w:rPr>
        <w:t>※（　）は、意見等のあった</w:t>
      </w:r>
      <w:r w:rsidR="00CA1AC0">
        <w:rPr>
          <w:rFonts w:ascii="HG丸ｺﾞｼｯｸM-PRO" w:eastAsia="HG丸ｺﾞｼｯｸM-PRO" w:hAnsi="HG丸ｺﾞｼｯｸM-PRO" w:hint="eastAsia"/>
          <w:sz w:val="18"/>
        </w:rPr>
        <w:t>会議・</w:t>
      </w:r>
      <w:r w:rsidR="0090228B" w:rsidRPr="0090228B">
        <w:rPr>
          <w:rFonts w:ascii="HG丸ｺﾞｼｯｸM-PRO" w:eastAsia="HG丸ｺﾞｼｯｸM-PRO" w:hAnsi="HG丸ｺﾞｼｯｸM-PRO" w:hint="eastAsia"/>
          <w:sz w:val="18"/>
        </w:rPr>
        <w:t>部会の年度と回</w:t>
      </w:r>
    </w:p>
    <w:p w:rsidR="004E1954" w:rsidRPr="004E1954" w:rsidRDefault="004E1954" w:rsidP="004E1954">
      <w:pPr>
        <w:spacing w:line="440" w:lineRule="atLeast"/>
        <w:rPr>
          <w:rFonts w:ascii="HG丸ｺﾞｼｯｸM-PRO" w:eastAsia="HG丸ｺﾞｼｯｸM-PRO" w:hAnsi="HG丸ｺﾞｼｯｸM-PRO"/>
        </w:rPr>
      </w:pPr>
    </w:p>
    <w:p w:rsidR="004E1954" w:rsidRDefault="004E1954" w:rsidP="004E1954">
      <w:pPr>
        <w:pStyle w:val="a3"/>
        <w:numPr>
          <w:ilvl w:val="0"/>
          <w:numId w:val="1"/>
        </w:numPr>
        <w:spacing w:line="440" w:lineRule="atLeast"/>
        <w:ind w:leftChars="0"/>
        <w:rPr>
          <w:rFonts w:ascii="HG丸ｺﾞｼｯｸM-PRO" w:eastAsia="HG丸ｺﾞｼｯｸM-PRO" w:hAnsi="HG丸ｺﾞｼｯｸM-PRO"/>
        </w:rPr>
      </w:pPr>
      <w:r w:rsidRPr="00773274">
        <w:rPr>
          <w:rFonts w:ascii="HG丸ｺﾞｼｯｸM-PRO" w:eastAsia="HG丸ｺﾞｼｯｸM-PRO" w:hAnsi="HG丸ｺﾞｼｯｸM-PRO" w:hint="eastAsia"/>
        </w:rPr>
        <w:t>女性や高齢者の依存症が問題となっている。特に女性については、大きな問題。</w:t>
      </w:r>
      <w:r>
        <w:rPr>
          <w:rFonts w:ascii="HG丸ｺﾞｼｯｸM-PRO" w:eastAsia="HG丸ｺﾞｼｯｸM-PRO" w:hAnsi="HG丸ｺﾞｼｯｸM-PRO" w:hint="eastAsia"/>
        </w:rPr>
        <w:t>生</w:t>
      </w:r>
      <w:r w:rsidRPr="009C368C">
        <w:rPr>
          <w:rFonts w:ascii="HG丸ｺﾞｼｯｸM-PRO" w:eastAsia="HG丸ｺﾞｼｯｸM-PRO" w:hAnsi="HG丸ｺﾞｼｯｸM-PRO" w:hint="eastAsia"/>
          <w:u w:val="single"/>
        </w:rPr>
        <w:t>活習慣病のリスクを高めるほどの量を飲酒している者の割合</w:t>
      </w:r>
      <w:r w:rsidRPr="00773274">
        <w:rPr>
          <w:rFonts w:ascii="HG丸ｺﾞｼｯｸM-PRO" w:eastAsia="HG丸ｺﾞｼｯｸM-PRO" w:hAnsi="HG丸ｺﾞｼｯｸM-PRO" w:hint="eastAsia"/>
        </w:rPr>
        <w:t>は、</w:t>
      </w:r>
      <w:r w:rsidRPr="00773274">
        <w:rPr>
          <w:rFonts w:ascii="HG丸ｺﾞｼｯｸM-PRO" w:eastAsia="HG丸ｺﾞｼｯｸM-PRO" w:hAnsi="HG丸ｺﾞｼｯｸM-PRO"/>
        </w:rPr>
        <w:t>平成22年からの推移でみると、男性では増減は見られず、</w:t>
      </w:r>
      <w:r w:rsidRPr="009C368C">
        <w:rPr>
          <w:rFonts w:ascii="HG丸ｺﾞｼｯｸM-PRO" w:eastAsia="HG丸ｺﾞｼｯｸM-PRO" w:hAnsi="HG丸ｺﾞｼｯｸM-PRO"/>
          <w:u w:val="single"/>
        </w:rPr>
        <w:t>女性は、増加している。</w:t>
      </w:r>
      <w:r>
        <w:rPr>
          <w:rFonts w:ascii="HG丸ｺﾞｼｯｸM-PRO" w:eastAsia="HG丸ｺﾞｼｯｸM-PRO" w:hAnsi="HG丸ｺﾞｼｯｸM-PRO" w:hint="eastAsia"/>
        </w:rPr>
        <w:t>（H30部会①）</w:t>
      </w:r>
    </w:p>
    <w:p w:rsidR="004E1954" w:rsidRDefault="004E1954" w:rsidP="004E1954">
      <w:pPr>
        <w:pStyle w:val="a3"/>
        <w:numPr>
          <w:ilvl w:val="0"/>
          <w:numId w:val="1"/>
        </w:numPr>
        <w:spacing w:line="440" w:lineRule="atLeast"/>
        <w:ind w:leftChars="0"/>
        <w:rPr>
          <w:rFonts w:ascii="HG丸ｺﾞｼｯｸM-PRO" w:eastAsia="HG丸ｺﾞｼｯｸM-PRO" w:hAnsi="HG丸ｺﾞｼｯｸM-PRO"/>
        </w:rPr>
      </w:pPr>
      <w:r w:rsidRPr="00773274">
        <w:rPr>
          <w:rFonts w:ascii="HG丸ｺﾞｼｯｸM-PRO" w:eastAsia="HG丸ｺﾞｼｯｸM-PRO" w:hAnsi="HG丸ｺﾞｼｯｸM-PRO" w:hint="eastAsia"/>
        </w:rPr>
        <w:t>高齢者への取り組みの重要性とあわせて、女性の対策を考える必要もある。</w:t>
      </w:r>
      <w:r w:rsidRPr="009C368C">
        <w:rPr>
          <w:rFonts w:ascii="HG丸ｺﾞｼｯｸM-PRO" w:eastAsia="HG丸ｺﾞｼｯｸM-PRO" w:hAnsi="HG丸ｺﾞｼｯｸM-PRO" w:hint="eastAsia"/>
          <w:u w:val="single"/>
        </w:rPr>
        <w:t>国の目標では女性のハイリスク飲酒を</w:t>
      </w:r>
      <w:r w:rsidRPr="009C368C">
        <w:rPr>
          <w:rFonts w:ascii="HG丸ｺﾞｼｯｸM-PRO" w:eastAsia="HG丸ｺﾞｼｯｸM-PRO" w:hAnsi="HG丸ｺﾞｼｯｸM-PRO"/>
          <w:u w:val="single"/>
        </w:rPr>
        <w:t>2021年までに6.4％に減らすとしているが、実際には増えている現状にある</w:t>
      </w:r>
      <w:r w:rsidRPr="00773274">
        <w:rPr>
          <w:rFonts w:ascii="HG丸ｺﾞｼｯｸM-PRO" w:eastAsia="HG丸ｺﾞｼｯｸM-PRO" w:hAnsi="HG丸ｺﾞｼｯｸM-PRO"/>
        </w:rPr>
        <w:t>。</w:t>
      </w:r>
      <w:r w:rsidRPr="00773274">
        <w:rPr>
          <w:rFonts w:ascii="HG丸ｺﾞｼｯｸM-PRO" w:eastAsia="HG丸ｺﾞｼｯｸM-PRO" w:hAnsi="HG丸ｺﾞｼｯｸM-PRO" w:hint="eastAsia"/>
        </w:rPr>
        <w:t>市町村では、アルコールの専門相談としての実績は少ないが、幅広い対象に健康相談を数多く行っているため、</w:t>
      </w:r>
      <w:r w:rsidRPr="009C368C">
        <w:rPr>
          <w:rFonts w:ascii="HG丸ｺﾞｼｯｸM-PRO" w:eastAsia="HG丸ｺﾞｼｯｸM-PRO" w:hAnsi="HG丸ｺﾞｼｯｸM-PRO" w:hint="eastAsia"/>
          <w:u w:val="wave"/>
          <w:shd w:val="pct15" w:color="auto" w:fill="FFFFFF"/>
        </w:rPr>
        <w:t>アルコールに対する適切な指導・啓発が適宜行えるよう、資料・媒体を準備しておく必要がある</w:t>
      </w:r>
      <w:r w:rsidRPr="009C368C">
        <w:rPr>
          <w:rFonts w:ascii="HG丸ｺﾞｼｯｸM-PRO" w:eastAsia="HG丸ｺﾞｼｯｸM-PRO" w:hAnsi="HG丸ｺﾞｼｯｸM-PRO" w:hint="eastAsia"/>
          <w:u w:val="wave"/>
        </w:rPr>
        <w:t>。</w:t>
      </w:r>
      <w:r>
        <w:rPr>
          <w:rFonts w:ascii="HG丸ｺﾞｼｯｸM-PRO" w:eastAsia="HG丸ｺﾞｼｯｸM-PRO" w:hAnsi="HG丸ｺﾞｼｯｸM-PRO" w:hint="eastAsia"/>
        </w:rPr>
        <w:t>（H30部会②）</w:t>
      </w:r>
    </w:p>
    <w:p w:rsidR="009C368C" w:rsidRDefault="009C368C" w:rsidP="009C368C">
      <w:pPr>
        <w:pStyle w:val="a3"/>
        <w:numPr>
          <w:ilvl w:val="0"/>
          <w:numId w:val="1"/>
        </w:numPr>
        <w:spacing w:line="440" w:lineRule="atLeast"/>
        <w:ind w:leftChars="0"/>
        <w:rPr>
          <w:rFonts w:ascii="HG丸ｺﾞｼｯｸM-PRO" w:eastAsia="HG丸ｺﾞｼｯｸM-PRO" w:hAnsi="HG丸ｺﾞｼｯｸM-PRO"/>
        </w:rPr>
      </w:pPr>
      <w:r w:rsidRPr="004E1954">
        <w:rPr>
          <w:rFonts w:ascii="HG丸ｺﾞｼｯｸM-PRO" w:eastAsia="HG丸ｺﾞｼｯｸM-PRO" w:hAnsi="HG丸ｺﾞｼｯｸM-PRO" w:hint="eastAsia"/>
        </w:rPr>
        <w:t>女性の生活習慣病のリスクを高める飲酒割合が高くなっているのは、大阪府の傾向と国の傾向が同じになっているが、</w:t>
      </w:r>
      <w:r>
        <w:rPr>
          <w:rFonts w:ascii="HG丸ｺﾞｼｯｸM-PRO" w:eastAsia="HG丸ｺﾞｼｯｸM-PRO" w:hAnsi="HG丸ｺﾞｼｯｸM-PRO" w:hint="eastAsia"/>
          <w:u w:val="single"/>
        </w:rPr>
        <w:t>ストロングのチューハイの影響が大き</w:t>
      </w:r>
      <w:r w:rsidRPr="009C368C">
        <w:rPr>
          <w:rFonts w:ascii="HG丸ｺﾞｼｯｸM-PRO" w:eastAsia="HG丸ｺﾞｼｯｸM-PRO" w:hAnsi="HG丸ｺﾞｼｯｸM-PRO" w:hint="eastAsia"/>
          <w:u w:val="single"/>
        </w:rPr>
        <w:t>い</w:t>
      </w:r>
      <w:r w:rsidRPr="004E1954">
        <w:rPr>
          <w:rFonts w:ascii="HG丸ｺﾞｼｯｸM-PRO" w:eastAsia="HG丸ｺﾞｼｯｸM-PRO" w:hAnsi="HG丸ｺﾞｼｯｸM-PRO" w:hint="eastAsia"/>
        </w:rPr>
        <w:t>と思われる。</w:t>
      </w:r>
      <w:r>
        <w:rPr>
          <w:rFonts w:ascii="HG丸ｺﾞｼｯｸM-PRO" w:eastAsia="HG丸ｺﾞｼｯｸM-PRO" w:hAnsi="HG丸ｺﾞｼｯｸM-PRO" w:hint="eastAsia"/>
        </w:rPr>
        <w:t>（R1部会①）</w:t>
      </w:r>
    </w:p>
    <w:p w:rsidR="009C368C" w:rsidRPr="004E1954" w:rsidRDefault="009C368C" w:rsidP="009C368C">
      <w:pPr>
        <w:pStyle w:val="a3"/>
        <w:numPr>
          <w:ilvl w:val="0"/>
          <w:numId w:val="1"/>
        </w:numPr>
        <w:spacing w:line="440" w:lineRule="atLeast"/>
        <w:ind w:leftChars="0"/>
        <w:rPr>
          <w:rFonts w:ascii="HG丸ｺﾞｼｯｸM-PRO" w:eastAsia="HG丸ｺﾞｼｯｸM-PRO" w:hAnsi="HG丸ｺﾞｼｯｸM-PRO"/>
        </w:rPr>
      </w:pPr>
      <w:r w:rsidRPr="004E1954">
        <w:rPr>
          <w:rFonts w:ascii="HG丸ｺﾞｼｯｸM-PRO" w:eastAsia="HG丸ｺﾞｼｯｸM-PRO" w:hAnsi="HG丸ｺﾞｼｯｸM-PRO" w:hint="eastAsia"/>
        </w:rPr>
        <w:t>女性において生活習慣病のリスクを高める飲酒をしている割合が増えていることが気になる。全国も同じ傾向であり、</w:t>
      </w:r>
      <w:r w:rsidRPr="009C368C">
        <w:rPr>
          <w:rFonts w:ascii="HG丸ｺﾞｼｯｸM-PRO" w:eastAsia="HG丸ｺﾞｼｯｸM-PRO" w:hAnsi="HG丸ｺﾞｼｯｸM-PRO" w:hint="eastAsia"/>
          <w:u w:val="single"/>
        </w:rPr>
        <w:t>その背景にはストロング系チューハイの影響が大きい</w:t>
      </w:r>
      <w:r w:rsidRPr="004E1954">
        <w:rPr>
          <w:rFonts w:ascii="HG丸ｺﾞｼｯｸM-PRO" w:eastAsia="HG丸ｺﾞｼｯｸM-PRO" w:hAnsi="HG丸ｺﾞｼｯｸM-PRO" w:hint="eastAsia"/>
        </w:rPr>
        <w:t>のではないか、と思う。</w:t>
      </w:r>
      <w:r>
        <w:rPr>
          <w:rFonts w:ascii="HG丸ｺﾞｼｯｸM-PRO" w:eastAsia="HG丸ｺﾞｼｯｸM-PRO" w:hAnsi="HG丸ｺﾞｼｯｸM-PRO" w:hint="eastAsia"/>
        </w:rPr>
        <w:t>（R2部会）</w:t>
      </w:r>
    </w:p>
    <w:p w:rsidR="004E1954" w:rsidRDefault="009C368C" w:rsidP="009C368C">
      <w:pPr>
        <w:spacing w:line="44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77837C5D" wp14:editId="0A46E417">
                <wp:simplePos x="0" y="0"/>
                <wp:positionH relativeFrom="column">
                  <wp:posOffset>-53340</wp:posOffset>
                </wp:positionH>
                <wp:positionV relativeFrom="paragraph">
                  <wp:posOffset>264160</wp:posOffset>
                </wp:positionV>
                <wp:extent cx="1866900" cy="320040"/>
                <wp:effectExtent l="57150" t="19050" r="76200" b="118110"/>
                <wp:wrapNone/>
                <wp:docPr id="6" name="正方形/長方形 6"/>
                <wp:cNvGraphicFramePr/>
                <a:graphic xmlns:a="http://schemas.openxmlformats.org/drawingml/2006/main">
                  <a:graphicData uri="http://schemas.microsoft.com/office/word/2010/wordprocessingShape">
                    <wps:wsp>
                      <wps:cNvSpPr/>
                      <wps:spPr>
                        <a:xfrm>
                          <a:off x="0" y="0"/>
                          <a:ext cx="1866900" cy="32004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9C368C" w:rsidRPr="006935A1" w:rsidRDefault="009C368C" w:rsidP="009C368C">
                            <w:pPr>
                              <w:jc w:val="center"/>
                              <w:rPr>
                                <w:rFonts w:ascii="Meiryo UI" w:eastAsia="Meiryo UI" w:hAnsi="Meiryo UI"/>
                                <w:b/>
                              </w:rPr>
                            </w:pPr>
                            <w:r>
                              <w:rPr>
                                <w:rFonts w:ascii="Meiryo UI" w:eastAsia="Meiryo UI" w:hAnsi="Meiryo UI" w:hint="eastAsia"/>
                                <w:b/>
                              </w:rPr>
                              <w:t>虐待・子育て</w:t>
                            </w:r>
                            <w:r>
                              <w:rPr>
                                <w:rFonts w:ascii="Meiryo UI" w:eastAsia="Meiryo UI" w:hAnsi="Meiryo UI"/>
                                <w:b/>
                              </w:rPr>
                              <w:t>との関連に</w:t>
                            </w:r>
                            <w:r>
                              <w:rPr>
                                <w:rFonts w:ascii="Meiryo UI" w:eastAsia="Meiryo UI" w:hAnsi="Meiryo UI" w:hint="eastAsia"/>
                                <w:b/>
                              </w:rPr>
                              <w:t>関して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37C5D" id="正方形/長方形 6" o:spid="_x0000_s1029" style="position:absolute;left:0;text-align:left;margin-left:-4.2pt;margin-top:20.8pt;width:147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" fillcolor="#f7bda4" strokecolor="#ed7d31" strokeweight=".5pt">
                <v:fill color2="#f8a581" rotate="t" colors="0 #f7bda4;.5 #f5b195;1 #f8a581" focus="100%" type="gradient">
                  <o:fill v:ext="view" type="gradientUnscaled"/>
                </v:fill>
                <v:shadow on="t" color="black" opacity="26214f" origin=",-.5" offset="0,3pt"/>
                <v:textbox>
                  <w:txbxContent>
                    <w:p w:rsidR="009C368C" w:rsidRPr="006935A1" w:rsidRDefault="009C368C" w:rsidP="009C368C">
                      <w:pPr>
                        <w:jc w:val="center"/>
                        <w:rPr>
                          <w:rFonts w:ascii="Meiryo UI" w:eastAsia="Meiryo UI" w:hAnsi="Meiryo UI" w:hint="eastAsia"/>
                          <w:b/>
                        </w:rPr>
                      </w:pPr>
                      <w:r>
                        <w:rPr>
                          <w:rFonts w:ascii="Meiryo UI" w:eastAsia="Meiryo UI" w:hAnsi="Meiryo UI" w:hint="eastAsia"/>
                          <w:b/>
                        </w:rPr>
                        <w:t>虐待・子育て</w:t>
                      </w:r>
                      <w:r>
                        <w:rPr>
                          <w:rFonts w:ascii="Meiryo UI" w:eastAsia="Meiryo UI" w:hAnsi="Meiryo UI"/>
                          <w:b/>
                        </w:rPr>
                        <w:t>との関連</w:t>
                      </w:r>
                      <w:r>
                        <w:rPr>
                          <w:rFonts w:ascii="Meiryo UI" w:eastAsia="Meiryo UI" w:hAnsi="Meiryo UI"/>
                          <w:b/>
                        </w:rPr>
                        <w:t>に</w:t>
                      </w:r>
                      <w:r>
                        <w:rPr>
                          <w:rFonts w:ascii="Meiryo UI" w:eastAsia="Meiryo UI" w:hAnsi="Meiryo UI" w:hint="eastAsia"/>
                          <w:b/>
                        </w:rPr>
                        <w:t>関して</w:t>
                      </w:r>
                    </w:p>
                  </w:txbxContent>
                </v:textbox>
              </v:rect>
            </w:pict>
          </mc:Fallback>
        </mc:AlternateContent>
      </w:r>
    </w:p>
    <w:p w:rsidR="009C368C" w:rsidRPr="009C368C" w:rsidRDefault="009C368C" w:rsidP="009C368C">
      <w:pPr>
        <w:spacing w:line="440" w:lineRule="atLeast"/>
        <w:rPr>
          <w:rFonts w:ascii="HG丸ｺﾞｼｯｸM-PRO" w:eastAsia="HG丸ｺﾞｼｯｸM-PRO" w:hAnsi="HG丸ｺﾞｼｯｸM-PRO"/>
        </w:rPr>
      </w:pPr>
    </w:p>
    <w:p w:rsidR="00773274" w:rsidRDefault="00773274" w:rsidP="00773274">
      <w:pPr>
        <w:pStyle w:val="a3"/>
        <w:numPr>
          <w:ilvl w:val="0"/>
          <w:numId w:val="1"/>
        </w:numPr>
        <w:spacing w:line="440" w:lineRule="atLeast"/>
        <w:ind w:leftChars="0"/>
        <w:rPr>
          <w:rFonts w:ascii="HG丸ｺﾞｼｯｸM-PRO" w:eastAsia="HG丸ｺﾞｼｯｸM-PRO" w:hAnsi="HG丸ｺﾞｼｯｸM-PRO"/>
        </w:rPr>
      </w:pPr>
      <w:r w:rsidRPr="009C368C">
        <w:rPr>
          <w:rFonts w:ascii="HG丸ｺﾞｼｯｸM-PRO" w:eastAsia="HG丸ｺﾞｼｯｸM-PRO" w:hAnsi="HG丸ｺﾞｼｯｸM-PRO" w:hint="eastAsia"/>
          <w:u w:val="single"/>
        </w:rPr>
        <w:t>母子の虐待ケースの中で、アルコール問題が絡んでいることが多い</w:t>
      </w:r>
      <w:r w:rsidRPr="00773274">
        <w:rPr>
          <w:rFonts w:ascii="HG丸ｺﾞｼｯｸM-PRO" w:eastAsia="HG丸ｺﾞｼｯｸM-PRO" w:hAnsi="HG丸ｺﾞｼｯｸM-PRO" w:hint="eastAsia"/>
        </w:rPr>
        <w:t>。</w:t>
      </w:r>
      <w:r w:rsidRPr="009C368C">
        <w:rPr>
          <w:rFonts w:ascii="HG丸ｺﾞｼｯｸM-PRO" w:eastAsia="HG丸ｺﾞｼｯｸM-PRO" w:hAnsi="HG丸ｺﾞｼｯｸM-PRO" w:hint="eastAsia"/>
          <w:u w:val="wave"/>
          <w:shd w:val="pct15" w:color="auto" w:fill="FFFFFF"/>
        </w:rPr>
        <w:t>要保護児童対策地域協議会への啓発、家庭の中に介入できるシステムを織り込んでほしい</w:t>
      </w:r>
      <w:r w:rsidRPr="009C368C">
        <w:rPr>
          <w:rFonts w:ascii="HG丸ｺﾞｼｯｸM-PRO" w:eastAsia="HG丸ｺﾞｼｯｸM-PRO" w:hAnsi="HG丸ｺﾞｼｯｸM-PRO" w:hint="eastAsia"/>
          <w:u w:val="wave"/>
        </w:rPr>
        <w:t>。</w:t>
      </w:r>
      <w:r>
        <w:rPr>
          <w:rFonts w:ascii="HG丸ｺﾞｼｯｸM-PRO" w:eastAsia="HG丸ｺﾞｼｯｸM-PRO" w:hAnsi="HG丸ｺﾞｼｯｸM-PRO" w:hint="eastAsia"/>
        </w:rPr>
        <w:t>（H29部会①）</w:t>
      </w:r>
    </w:p>
    <w:p w:rsidR="00773274" w:rsidRDefault="00773274" w:rsidP="00773274">
      <w:pPr>
        <w:pStyle w:val="a3"/>
        <w:numPr>
          <w:ilvl w:val="0"/>
          <w:numId w:val="1"/>
        </w:numPr>
        <w:spacing w:line="440" w:lineRule="atLeast"/>
        <w:ind w:leftChars="0"/>
        <w:rPr>
          <w:rFonts w:ascii="HG丸ｺﾞｼｯｸM-PRO" w:eastAsia="HG丸ｺﾞｼｯｸM-PRO" w:hAnsi="HG丸ｺﾞｼｯｸM-PRO"/>
        </w:rPr>
      </w:pPr>
      <w:r w:rsidRPr="009C368C">
        <w:rPr>
          <w:rFonts w:ascii="HG丸ｺﾞｼｯｸM-PRO" w:eastAsia="HG丸ｺﾞｼｯｸM-PRO" w:hAnsi="HG丸ｺﾞｼｯｸM-PRO" w:hint="eastAsia"/>
          <w:u w:val="single"/>
        </w:rPr>
        <w:t>生活保護を受給している方の中には</w:t>
      </w:r>
      <w:r w:rsidRPr="00773274">
        <w:rPr>
          <w:rFonts w:ascii="HG丸ｺﾞｼｯｸM-PRO" w:eastAsia="HG丸ｺﾞｼｯｸM-PRO" w:hAnsi="HG丸ｺﾞｼｯｸM-PRO" w:hint="eastAsia"/>
        </w:rPr>
        <w:t>、家族と別れた人、</w:t>
      </w:r>
      <w:r w:rsidRPr="009C368C">
        <w:rPr>
          <w:rFonts w:ascii="HG丸ｺﾞｼｯｸM-PRO" w:eastAsia="HG丸ｺﾞｼｯｸM-PRO" w:hAnsi="HG丸ｺﾞｼｯｸM-PRO" w:hint="eastAsia"/>
          <w:u w:val="single"/>
        </w:rPr>
        <w:t>離婚して母子家庭になった等、アルコール問題のある人が多い</w:t>
      </w:r>
      <w:r w:rsidRPr="00773274">
        <w:rPr>
          <w:rFonts w:ascii="HG丸ｺﾞｼｯｸM-PRO" w:eastAsia="HG丸ｺﾞｼｯｸM-PRO" w:hAnsi="HG丸ｺﾞｼｯｸM-PRO" w:hint="eastAsia"/>
        </w:rPr>
        <w:t>。</w:t>
      </w:r>
      <w:r>
        <w:rPr>
          <w:rFonts w:ascii="HG丸ｺﾞｼｯｸM-PRO" w:eastAsia="HG丸ｺﾞｼｯｸM-PRO" w:hAnsi="HG丸ｺﾞｼｯｸM-PRO" w:hint="eastAsia"/>
        </w:rPr>
        <w:t>（H29部会②）</w:t>
      </w:r>
    </w:p>
    <w:p w:rsidR="004E1954" w:rsidRDefault="004E1954" w:rsidP="009C368C">
      <w:pPr>
        <w:pStyle w:val="a3"/>
        <w:numPr>
          <w:ilvl w:val="0"/>
          <w:numId w:val="1"/>
        </w:numPr>
        <w:spacing w:line="440" w:lineRule="atLeast"/>
        <w:ind w:leftChars="0"/>
        <w:rPr>
          <w:rFonts w:ascii="HG丸ｺﾞｼｯｸM-PRO" w:eastAsia="HG丸ｺﾞｼｯｸM-PRO" w:hAnsi="HG丸ｺﾞｼｯｸM-PRO"/>
        </w:rPr>
      </w:pPr>
      <w:r w:rsidRPr="004E1954">
        <w:rPr>
          <w:rFonts w:ascii="HG丸ｺﾞｼｯｸM-PRO" w:eastAsia="HG丸ｺﾞｼｯｸM-PRO" w:hAnsi="HG丸ｺﾞｼｯｸM-PRO" w:hint="eastAsia"/>
        </w:rPr>
        <w:t>アルコール問題は回復への過程でいろんな人が巻き込まれており、その中で</w:t>
      </w:r>
      <w:r w:rsidRPr="009C368C">
        <w:rPr>
          <w:rFonts w:ascii="HG丸ｺﾞｼｯｸM-PRO" w:eastAsia="HG丸ｺﾞｼｯｸM-PRO" w:hAnsi="HG丸ｺﾞｼｯｸM-PRO" w:hint="eastAsia"/>
          <w:u w:val="single"/>
        </w:rPr>
        <w:t>子育て支援との連携も重要になってくる</w:t>
      </w:r>
      <w:r w:rsidRPr="004E1954">
        <w:rPr>
          <w:rFonts w:ascii="HG丸ｺﾞｼｯｸM-PRO" w:eastAsia="HG丸ｺﾞｼｯｸM-PRO" w:hAnsi="HG丸ｺﾞｼｯｸM-PRO" w:hint="eastAsia"/>
        </w:rPr>
        <w:t>と思う。</w:t>
      </w:r>
      <w:r w:rsidRPr="009C368C">
        <w:rPr>
          <w:rFonts w:ascii="HG丸ｺﾞｼｯｸM-PRO" w:eastAsia="HG丸ｺﾞｼｯｸM-PRO" w:hAnsi="HG丸ｺﾞｼｯｸM-PRO" w:hint="eastAsia"/>
          <w:u w:val="single"/>
        </w:rPr>
        <w:t>妊娠中から問題になっているようなので、その段階からアルコール問題を発見していかないと虐待問題へのアプローチは難しい</w:t>
      </w:r>
      <w:r w:rsidRPr="009C368C">
        <w:rPr>
          <w:rFonts w:ascii="HG丸ｺﾞｼｯｸM-PRO" w:eastAsia="HG丸ｺﾞｼｯｸM-PRO" w:hAnsi="HG丸ｺﾞｼｯｸM-PRO" w:hint="eastAsia"/>
        </w:rPr>
        <w:t>。（R1部会①）</w:t>
      </w:r>
    </w:p>
    <w:p w:rsidR="009C368C" w:rsidRDefault="009C368C" w:rsidP="009C368C">
      <w:pPr>
        <w:spacing w:line="440" w:lineRule="atLeas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2943CE7B" wp14:editId="29550B6B">
                <wp:simplePos x="0" y="0"/>
                <wp:positionH relativeFrom="column">
                  <wp:posOffset>-45720</wp:posOffset>
                </wp:positionH>
                <wp:positionV relativeFrom="paragraph">
                  <wp:posOffset>294640</wp:posOffset>
                </wp:positionV>
                <wp:extent cx="990600" cy="320040"/>
                <wp:effectExtent l="57150" t="19050" r="76200" b="118110"/>
                <wp:wrapNone/>
                <wp:docPr id="7" name="正方形/長方形 7"/>
                <wp:cNvGraphicFramePr/>
                <a:graphic xmlns:a="http://schemas.openxmlformats.org/drawingml/2006/main">
                  <a:graphicData uri="http://schemas.microsoft.com/office/word/2010/wordprocessingShape">
                    <wps:wsp>
                      <wps:cNvSpPr/>
                      <wps:spPr>
                        <a:xfrm>
                          <a:off x="0" y="0"/>
                          <a:ext cx="990600" cy="32004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9C368C" w:rsidRPr="006935A1" w:rsidRDefault="009C368C" w:rsidP="009C368C">
                            <w:pPr>
                              <w:jc w:val="center"/>
                              <w:rPr>
                                <w:rFonts w:ascii="Meiryo UI" w:eastAsia="Meiryo UI" w:hAnsi="Meiryo UI"/>
                                <w:b/>
                              </w:rPr>
                            </w:pPr>
                            <w:r>
                              <w:rPr>
                                <w:rFonts w:ascii="Meiryo UI" w:eastAsia="Meiryo UI" w:hAnsi="Meiryo UI" w:hint="eastAsia"/>
                                <w:b/>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3CE7B" id="正方形/長方形 7" o:spid="_x0000_s1030" style="position:absolute;left:0;text-align:left;margin-left:-3.6pt;margin-top:23.2pt;width:78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" fillcolor="#f7bda4" strokecolor="#ed7d31" strokeweight=".5pt">
                <v:fill color2="#f8a581" rotate="t" colors="0 #f7bda4;.5 #f5b195;1 #f8a581" focus="100%" type="gradient">
                  <o:fill v:ext="view" type="gradientUnscaled"/>
                </v:fill>
                <v:shadow on="t" color="black" opacity="26214f" origin=",-.5" offset="0,3pt"/>
                <v:textbox>
                  <w:txbxContent>
                    <w:p w:rsidR="009C368C" w:rsidRPr="006935A1" w:rsidRDefault="009C368C" w:rsidP="009C368C">
                      <w:pPr>
                        <w:jc w:val="center"/>
                        <w:rPr>
                          <w:rFonts w:ascii="Meiryo UI" w:eastAsia="Meiryo UI" w:hAnsi="Meiryo UI" w:hint="eastAsia"/>
                          <w:b/>
                        </w:rPr>
                      </w:pPr>
                      <w:r>
                        <w:rPr>
                          <w:rFonts w:ascii="Meiryo UI" w:eastAsia="Meiryo UI" w:hAnsi="Meiryo UI" w:hint="eastAsia"/>
                          <w:b/>
                        </w:rPr>
                        <w:t>その他</w:t>
                      </w:r>
                    </w:p>
                  </w:txbxContent>
                </v:textbox>
              </v:rect>
            </w:pict>
          </mc:Fallback>
        </mc:AlternateContent>
      </w:r>
    </w:p>
    <w:p w:rsidR="009C368C" w:rsidRPr="009C368C" w:rsidRDefault="009C368C" w:rsidP="009C368C">
      <w:pPr>
        <w:spacing w:line="440" w:lineRule="atLeast"/>
        <w:rPr>
          <w:rFonts w:ascii="HG丸ｺﾞｼｯｸM-PRO" w:eastAsia="HG丸ｺﾞｼｯｸM-PRO" w:hAnsi="HG丸ｺﾞｼｯｸM-PRO"/>
        </w:rPr>
      </w:pPr>
    </w:p>
    <w:p w:rsidR="009C368C" w:rsidRDefault="004E1954" w:rsidP="009C368C">
      <w:pPr>
        <w:pStyle w:val="a3"/>
        <w:numPr>
          <w:ilvl w:val="0"/>
          <w:numId w:val="1"/>
        </w:numPr>
        <w:spacing w:line="440" w:lineRule="atLeast"/>
        <w:ind w:leftChars="0"/>
        <w:rPr>
          <w:rFonts w:ascii="HG丸ｺﾞｼｯｸM-PRO" w:eastAsia="HG丸ｺﾞｼｯｸM-PRO" w:hAnsi="HG丸ｺﾞｼｯｸM-PRO"/>
        </w:rPr>
      </w:pPr>
      <w:r w:rsidRPr="004E1954">
        <w:rPr>
          <w:rFonts w:ascii="HG丸ｺﾞｼｯｸM-PRO" w:eastAsia="HG丸ｺﾞｼｯｸM-PRO" w:hAnsi="HG丸ｺﾞｼｯｸM-PRO" w:hint="eastAsia"/>
        </w:rPr>
        <w:t xml:space="preserve">近畿圏で女性を支援していく回復施設があまりない。⇒　</w:t>
      </w:r>
      <w:r w:rsidRPr="009C368C">
        <w:rPr>
          <w:rFonts w:ascii="HG丸ｺﾞｼｯｸM-PRO" w:eastAsia="HG丸ｺﾞｼｯｸM-PRO" w:hAnsi="HG丸ｺﾞｼｯｸM-PRO" w:hint="eastAsia"/>
          <w:u w:val="single"/>
        </w:rPr>
        <w:t>いちごの会には女性ユニットがあり、女性の居場所を作っている</w:t>
      </w:r>
      <w:r>
        <w:rPr>
          <w:rFonts w:ascii="HG丸ｺﾞｼｯｸM-PRO" w:eastAsia="HG丸ｺﾞｼｯｸM-PRO" w:hAnsi="HG丸ｺﾞｼｯｸM-PRO" w:hint="eastAsia"/>
        </w:rPr>
        <w:t>。（R1部会①）</w:t>
      </w:r>
    </w:p>
    <w:p w:rsidR="004E1954" w:rsidRPr="009C368C" w:rsidRDefault="009C368C" w:rsidP="009C368C">
      <w:pPr>
        <w:pStyle w:val="a3"/>
        <w:numPr>
          <w:ilvl w:val="0"/>
          <w:numId w:val="1"/>
        </w:numPr>
        <w:spacing w:line="440" w:lineRule="atLeast"/>
        <w:ind w:leftChars="0"/>
        <w:rPr>
          <w:rFonts w:ascii="HG丸ｺﾞｼｯｸM-PRO" w:eastAsia="HG丸ｺﾞｼｯｸM-PRO" w:hAnsi="HG丸ｺﾞｼｯｸM-PRO"/>
        </w:rPr>
      </w:pPr>
      <w:r>
        <w:rPr>
          <w:rFonts w:ascii="HG丸ｺﾞｼｯｸM-PRO" w:eastAsia="HG丸ｺﾞｼｯｸM-PRO" w:hAnsi="HG丸ｺﾞｼｯｸM-PRO" w:hint="eastAsia"/>
        </w:rPr>
        <w:t>（いちごの会）</w:t>
      </w:r>
      <w:r>
        <w:rPr>
          <w:rFonts w:ascii="HG丸ｺﾞｼｯｸM-PRO" w:eastAsia="HG丸ｺﾞｼｯｸM-PRO" w:hAnsi="HG丸ｺﾞｼｯｸM-PRO"/>
        </w:rPr>
        <w:t>最近、</w:t>
      </w:r>
      <w:r w:rsidRPr="009C368C">
        <w:rPr>
          <w:rFonts w:ascii="HG丸ｺﾞｼｯｸM-PRO" w:eastAsia="HG丸ｺﾞｼｯｸM-PRO" w:hAnsi="HG丸ｺﾞｼｯｸM-PRO"/>
          <w:u w:val="single"/>
        </w:rPr>
        <w:t>若干女性の利用者数が増えてきている</w:t>
      </w:r>
      <w:r>
        <w:rPr>
          <w:rFonts w:ascii="HG丸ｺﾞｼｯｸM-PRO" w:eastAsia="HG丸ｺﾞｼｯｸM-PRO" w:hAnsi="HG丸ｺﾞｼｯｸM-PRO"/>
        </w:rPr>
        <w:t>。</w:t>
      </w:r>
      <w:r>
        <w:rPr>
          <w:rFonts w:ascii="HG丸ｺﾞｼｯｸM-PRO" w:eastAsia="HG丸ｺﾞｼｯｸM-PRO" w:hAnsi="HG丸ｺﾞｼｯｸM-PRO" w:hint="eastAsia"/>
        </w:rPr>
        <w:t>（R2部会）</w:t>
      </w:r>
    </w:p>
    <w:p w:rsidR="009C368C" w:rsidRPr="009C368C" w:rsidRDefault="004E1954" w:rsidP="009C368C">
      <w:pPr>
        <w:pStyle w:val="a3"/>
        <w:numPr>
          <w:ilvl w:val="0"/>
          <w:numId w:val="1"/>
        </w:numPr>
        <w:spacing w:line="440" w:lineRule="atLeast"/>
        <w:ind w:leftChars="0"/>
        <w:rPr>
          <w:rFonts w:ascii="HG丸ｺﾞｼｯｸM-PRO" w:eastAsia="HG丸ｺﾞｼｯｸM-PRO" w:hAnsi="HG丸ｺﾞｼｯｸM-PRO"/>
        </w:rPr>
      </w:pPr>
      <w:r w:rsidRPr="009C368C">
        <w:rPr>
          <w:rFonts w:ascii="HG丸ｺﾞｼｯｸM-PRO" w:eastAsia="HG丸ｺﾞｼｯｸM-PRO" w:hAnsi="HG丸ｺﾞｼｯｸM-PRO" w:hint="eastAsia"/>
          <w:u w:val="wave"/>
          <w:shd w:val="pct15" w:color="auto" w:fill="FFFFFF"/>
        </w:rPr>
        <w:t>女性向けの啓発等の資料ができたら、ぜひ</w:t>
      </w:r>
      <w:r w:rsidRPr="009C368C">
        <w:rPr>
          <w:rFonts w:ascii="HG丸ｺﾞｼｯｸM-PRO" w:eastAsia="HG丸ｺﾞｼｯｸM-PRO" w:hAnsi="HG丸ｺﾞｼｯｸM-PRO"/>
          <w:u w:val="wave"/>
          <w:shd w:val="pct15" w:color="auto" w:fill="FFFFFF"/>
        </w:rPr>
        <w:t>QRコードを盛り込んで、最新の知識にアクセスしやすいようなものにしていただきたい。</w:t>
      </w:r>
      <w:r>
        <w:rPr>
          <w:rFonts w:ascii="HG丸ｺﾞｼｯｸM-PRO" w:eastAsia="HG丸ｺﾞｼｯｸM-PRO" w:hAnsi="HG丸ｺﾞｼｯｸM-PRO" w:hint="eastAsia"/>
        </w:rPr>
        <w:t>（R1部会①）</w:t>
      </w:r>
    </w:p>
    <w:sectPr w:rsidR="009C368C" w:rsidRPr="009C368C" w:rsidSect="009C368C">
      <w:headerReference w:type="even" r:id="rId7"/>
      <w:headerReference w:type="default" r:id="rId8"/>
      <w:footerReference w:type="even" r:id="rId9"/>
      <w:footerReference w:type="default" r:id="rId10"/>
      <w:headerReference w:type="first" r:id="rId11"/>
      <w:footerReference w:type="first" r:id="rId12"/>
      <w:pgSz w:w="11906" w:h="16838"/>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F5" w:rsidRDefault="004548F5" w:rsidP="004548F5">
      <w:r>
        <w:separator/>
      </w:r>
    </w:p>
  </w:endnote>
  <w:endnote w:type="continuationSeparator" w:id="0">
    <w:p w:rsidR="004548F5" w:rsidRDefault="004548F5" w:rsidP="0045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D3" w:rsidRDefault="001842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D3" w:rsidRDefault="001842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D3" w:rsidRDefault="001842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F5" w:rsidRDefault="004548F5" w:rsidP="004548F5">
      <w:r>
        <w:separator/>
      </w:r>
    </w:p>
  </w:footnote>
  <w:footnote w:type="continuationSeparator" w:id="0">
    <w:p w:rsidR="004548F5" w:rsidRDefault="004548F5" w:rsidP="0045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D3" w:rsidRDefault="001842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D3" w:rsidRDefault="001842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D3" w:rsidRDefault="001842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31A6F"/>
    <w:multiLevelType w:val="hybridMultilevel"/>
    <w:tmpl w:val="EE56E876"/>
    <w:lvl w:ilvl="0" w:tplc="CD9426CC">
      <w:numFmt w:val="bullet"/>
      <w:lvlText w:val="○"/>
      <w:lvlJc w:val="left"/>
      <w:pPr>
        <w:ind w:left="432" w:hanging="432"/>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65751C"/>
    <w:multiLevelType w:val="hybridMultilevel"/>
    <w:tmpl w:val="FD3A6328"/>
    <w:lvl w:ilvl="0" w:tplc="363CF2D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rEX6xT1iT08Y/2CO47UjT14s2Svj7o2ZIifmcgvLYmgV+Qiv0/wv/orbdQRIawe3maduGRJAnPMoURYDZyaqVA==" w:salt="p1sKlcA744TdX0lWjcHLeA=="/>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4"/>
    <w:rsid w:val="00006818"/>
    <w:rsid w:val="00024F71"/>
    <w:rsid w:val="00064885"/>
    <w:rsid w:val="00072682"/>
    <w:rsid w:val="000E5627"/>
    <w:rsid w:val="00154B48"/>
    <w:rsid w:val="001842D3"/>
    <w:rsid w:val="00212FB4"/>
    <w:rsid w:val="00216508"/>
    <w:rsid w:val="00227EE0"/>
    <w:rsid w:val="00273394"/>
    <w:rsid w:val="00340EA7"/>
    <w:rsid w:val="00431D16"/>
    <w:rsid w:val="004548F5"/>
    <w:rsid w:val="00470046"/>
    <w:rsid w:val="004E1954"/>
    <w:rsid w:val="006935A1"/>
    <w:rsid w:val="00730F3E"/>
    <w:rsid w:val="007437FA"/>
    <w:rsid w:val="00773274"/>
    <w:rsid w:val="00776950"/>
    <w:rsid w:val="0080365A"/>
    <w:rsid w:val="00831661"/>
    <w:rsid w:val="0090228B"/>
    <w:rsid w:val="009C368C"/>
    <w:rsid w:val="009D5BD7"/>
    <w:rsid w:val="00A56792"/>
    <w:rsid w:val="00C516DC"/>
    <w:rsid w:val="00C76C38"/>
    <w:rsid w:val="00CA1AC0"/>
    <w:rsid w:val="00CB77A6"/>
    <w:rsid w:val="00D16804"/>
    <w:rsid w:val="00DE1A8D"/>
    <w:rsid w:val="00EC6CE4"/>
    <w:rsid w:val="00F33327"/>
    <w:rsid w:val="00FC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804"/>
    <w:pPr>
      <w:ind w:leftChars="400" w:left="840"/>
    </w:pPr>
  </w:style>
  <w:style w:type="paragraph" w:styleId="a4">
    <w:name w:val="header"/>
    <w:basedOn w:val="a"/>
    <w:link w:val="a5"/>
    <w:uiPriority w:val="99"/>
    <w:unhideWhenUsed/>
    <w:rsid w:val="004548F5"/>
    <w:pPr>
      <w:tabs>
        <w:tab w:val="center" w:pos="4252"/>
        <w:tab w:val="right" w:pos="8504"/>
      </w:tabs>
      <w:snapToGrid w:val="0"/>
    </w:pPr>
  </w:style>
  <w:style w:type="character" w:customStyle="1" w:styleId="a5">
    <w:name w:val="ヘッダー (文字)"/>
    <w:basedOn w:val="a0"/>
    <w:link w:val="a4"/>
    <w:uiPriority w:val="99"/>
    <w:rsid w:val="004548F5"/>
  </w:style>
  <w:style w:type="paragraph" w:styleId="a6">
    <w:name w:val="footer"/>
    <w:basedOn w:val="a"/>
    <w:link w:val="a7"/>
    <w:uiPriority w:val="99"/>
    <w:unhideWhenUsed/>
    <w:rsid w:val="004548F5"/>
    <w:pPr>
      <w:tabs>
        <w:tab w:val="center" w:pos="4252"/>
        <w:tab w:val="right" w:pos="8504"/>
      </w:tabs>
      <w:snapToGrid w:val="0"/>
    </w:pPr>
  </w:style>
  <w:style w:type="character" w:customStyle="1" w:styleId="a7">
    <w:name w:val="フッター (文字)"/>
    <w:basedOn w:val="a0"/>
    <w:link w:val="a6"/>
    <w:uiPriority w:val="99"/>
    <w:rsid w:val="004548F5"/>
  </w:style>
  <w:style w:type="paragraph" w:styleId="a8">
    <w:name w:val="Balloon Text"/>
    <w:basedOn w:val="a"/>
    <w:link w:val="a9"/>
    <w:uiPriority w:val="99"/>
    <w:semiHidden/>
    <w:unhideWhenUsed/>
    <w:rsid w:val="004700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0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2021-12-28T09:43:00Z</dcterms:created>
  <dcterms:modified xsi:type="dcterms:W3CDTF">2021-12-28T09:43:00Z</dcterms:modified>
</cp:coreProperties>
</file>