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41EE" w:rsidRDefault="00E54D3F" w:rsidP="00DB7DA8">
      <w:pPr>
        <w:ind w:rightChars="-291" w:right="-707"/>
        <w:rPr>
          <w:rFonts w:ascii="HG丸ｺﾞｼｯｸM-PRO" w:eastAsia="HG丸ｺﾞｼｯｸM-PRO" w:hAnsi="HG丸ｺﾞｼｯｸM-PRO"/>
          <w:sz w:val="40"/>
          <w:szCs w:val="40"/>
        </w:rPr>
      </w:pPr>
      <w:r>
        <w:rPr>
          <w:rFonts w:ascii="メイリオ" w:eastAsia="メイリオ" w:hAnsi="メイリオ" w:hint="eastAsia"/>
          <w:b/>
          <w:noProof/>
        </w:rPr>
        <mc:AlternateContent>
          <mc:Choice Requires="wps">
            <w:drawing>
              <wp:anchor distT="0" distB="0" distL="114300" distR="114300" simplePos="0" relativeHeight="252064768" behindDoc="0" locked="0" layoutInCell="1" allowOverlap="1" wp14:anchorId="1C49D741" wp14:editId="57D3898A">
                <wp:simplePos x="0" y="0"/>
                <wp:positionH relativeFrom="column">
                  <wp:posOffset>4945380</wp:posOffset>
                </wp:positionH>
                <wp:positionV relativeFrom="paragraph">
                  <wp:posOffset>-728345</wp:posOffset>
                </wp:positionV>
                <wp:extent cx="868680" cy="304800"/>
                <wp:effectExtent l="0" t="0" r="26670" b="19050"/>
                <wp:wrapNone/>
                <wp:docPr id="12" name="正方形/長方形 12"/>
                <wp:cNvGraphicFramePr/>
                <a:graphic xmlns:a="http://schemas.openxmlformats.org/drawingml/2006/main">
                  <a:graphicData uri="http://schemas.microsoft.com/office/word/2010/wordprocessingShape">
                    <wps:wsp>
                      <wps:cNvSpPr/>
                      <wps:spPr>
                        <a:xfrm>
                          <a:off x="0" y="0"/>
                          <a:ext cx="868680" cy="3048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12DD" w:rsidRPr="00B97ABC" w:rsidRDefault="00BD12DD" w:rsidP="00E54D3F">
                            <w:pPr>
                              <w:rPr>
                                <w:rFonts w:ascii="ＭＳ Ｐゴシック" w:eastAsia="ＭＳ Ｐゴシック" w:hAnsi="ＭＳ Ｐゴシック"/>
                              </w:rPr>
                            </w:pPr>
                            <w:r>
                              <w:rPr>
                                <w:rFonts w:ascii="ＭＳ Ｐゴシック" w:eastAsia="ＭＳ Ｐゴシック" w:hAnsi="ＭＳ Ｐゴシック" w:hint="eastAsia"/>
                              </w:rPr>
                              <w:t>資料１－２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9D741" id="正方形/長方形 12" o:spid="_x0000_s1026" style="position:absolute;left:0;text-align:left;margin-left:389.4pt;margin-top:-57.35pt;width:68.4pt;height:24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" fillcolor="white [3201]" strokecolor="black [3213]" strokeweight="1pt">
                <v:textbox>
                  <w:txbxContent>
                    <w:p w:rsidR="00BD12DD" w:rsidRPr="00B97ABC" w:rsidRDefault="00BD12DD" w:rsidP="00E54D3F">
                      <w:pPr>
                        <w:rPr>
                          <w:rFonts w:ascii="ＭＳ Ｐゴシック" w:eastAsia="ＭＳ Ｐゴシック" w:hAnsi="ＭＳ Ｐゴシック"/>
                        </w:rPr>
                      </w:pPr>
                      <w:r>
                        <w:rPr>
                          <w:rFonts w:ascii="ＭＳ Ｐゴシック" w:eastAsia="ＭＳ Ｐゴシック" w:hAnsi="ＭＳ Ｐゴシック" w:hint="eastAsia"/>
                        </w:rPr>
                        <w:t>資料１－２</w:t>
                      </w:r>
                    </w:p>
                  </w:txbxContent>
                </v:textbox>
              </v:rect>
            </w:pict>
          </mc:Fallback>
        </mc:AlternateContent>
      </w:r>
      <w:r w:rsidR="00030FE6" w:rsidRPr="000D4F73">
        <w:rPr>
          <w:rFonts w:ascii="HG丸ｺﾞｼｯｸM-PRO" w:eastAsia="HG丸ｺﾞｼｯｸM-PRO" w:hAnsi="HG丸ｺﾞｼｯｸM-PRO"/>
          <w:b/>
          <w:noProof/>
          <w:sz w:val="28"/>
          <w:szCs w:val="28"/>
        </w:rPr>
        <w:drawing>
          <wp:anchor distT="0" distB="0" distL="114300" distR="114300" simplePos="0" relativeHeight="252028928" behindDoc="0" locked="0" layoutInCell="1" allowOverlap="1" wp14:anchorId="7A22BE6E" wp14:editId="21F076A0">
            <wp:simplePos x="0" y="0"/>
            <wp:positionH relativeFrom="margin">
              <wp:posOffset>152400</wp:posOffset>
            </wp:positionH>
            <wp:positionV relativeFrom="margin">
              <wp:posOffset>148590</wp:posOffset>
            </wp:positionV>
            <wp:extent cx="1280160" cy="384175"/>
            <wp:effectExtent l="0" t="0" r="0" b="0"/>
            <wp:wrapSquare wrapText="bothSides"/>
            <wp:docPr id="17" name="図 17" descr="大阪府のマーク"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720" w:lineRule="auto"/>
        <w:ind w:rightChars="-35" w:right="-85"/>
        <w:rPr>
          <w:rFonts w:ascii="HG丸ｺﾞｼｯｸM-PRO" w:eastAsia="HG丸ｺﾞｼｯｸM-PRO" w:hAnsi="HG丸ｺﾞｼｯｸM-PRO"/>
          <w:sz w:val="40"/>
          <w:szCs w:val="40"/>
        </w:rPr>
      </w:pPr>
    </w:p>
    <w:p w:rsidR="001941EE" w:rsidRDefault="001941EE" w:rsidP="00C966B8">
      <w:pPr>
        <w:spacing w:line="720" w:lineRule="auto"/>
        <w:ind w:rightChars="-35" w:right="-85"/>
        <w:rPr>
          <w:rFonts w:ascii="HG丸ｺﾞｼｯｸM-PRO" w:eastAsia="HG丸ｺﾞｼｯｸM-PRO" w:hAnsi="HG丸ｺﾞｼｯｸM-PRO"/>
          <w:sz w:val="40"/>
          <w:szCs w:val="40"/>
        </w:rPr>
      </w:pPr>
    </w:p>
    <w:p w:rsidR="00400859" w:rsidRDefault="00400859"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r w:rsidRPr="0044713D">
        <w:rPr>
          <w:rFonts w:ascii="HG丸ｺﾞｼｯｸM-PRO" w:eastAsia="HG丸ｺﾞｼｯｸM-PRO" w:hAnsi="HG丸ｺﾞｼｯｸM-PRO" w:hint="eastAsia"/>
          <w:b/>
          <w:sz w:val="40"/>
          <w:szCs w:val="40"/>
        </w:rPr>
        <w:t>大阪府アルコール健康障がい対策推</w:t>
      </w:r>
      <w:r w:rsidRPr="0044713D">
        <w:rPr>
          <w:rFonts w:ascii="HG丸ｺﾞｼｯｸM-PRO" w:eastAsia="HG丸ｺﾞｼｯｸM-PRO" w:hAnsi="HG丸ｺﾞｼｯｸM-PRO" w:hint="eastAsia"/>
          <w:b/>
          <w:color w:val="000000" w:themeColor="text1"/>
          <w:sz w:val="40"/>
          <w:szCs w:val="40"/>
        </w:rPr>
        <w:t>進</w:t>
      </w:r>
      <w:r w:rsidR="003B6311" w:rsidRPr="0044713D">
        <w:rPr>
          <w:rFonts w:ascii="HG丸ｺﾞｼｯｸM-PRO" w:eastAsia="HG丸ｺﾞｼｯｸM-PRO" w:hAnsi="HG丸ｺﾞｼｯｸM-PRO" w:hint="eastAsia"/>
          <w:b/>
          <w:color w:val="000000" w:themeColor="text1"/>
          <w:sz w:val="40"/>
          <w:szCs w:val="40"/>
        </w:rPr>
        <w:t>計画</w:t>
      </w:r>
    </w:p>
    <w:p w:rsidR="008949B1" w:rsidRDefault="000A52B7" w:rsidP="0044713D">
      <w:pPr>
        <w:spacing w:line="720" w:lineRule="auto"/>
        <w:ind w:leftChars="100" w:left="4154" w:rightChars="-35" w:right="-85" w:hangingChars="900" w:hanging="3911"/>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　　　　　（中間見直し案</w:t>
      </w:r>
      <w:r w:rsidR="008949B1">
        <w:rPr>
          <w:rFonts w:ascii="HG丸ｺﾞｼｯｸM-PRO" w:eastAsia="HG丸ｺﾞｼｯｸM-PRO" w:hAnsi="HG丸ｺﾞｼｯｸM-PRO" w:hint="eastAsia"/>
          <w:b/>
          <w:sz w:val="40"/>
          <w:szCs w:val="40"/>
        </w:rPr>
        <w:t>）</w:t>
      </w:r>
    </w:p>
    <w:p w:rsidR="005C6E4B" w:rsidRPr="0044713D" w:rsidRDefault="005C6E4B"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p>
    <w:p w:rsidR="001941EE" w:rsidRPr="003A47FF" w:rsidRDefault="001941EE" w:rsidP="00030FE6">
      <w:pPr>
        <w:spacing w:line="720" w:lineRule="auto"/>
        <w:ind w:leftChars="1000" w:left="2430" w:rightChars="-35" w:right="-85" w:firstLineChars="300" w:firstLine="1299"/>
        <w:rPr>
          <w:rFonts w:ascii="HG丸ｺﾞｼｯｸM-PRO" w:eastAsia="HG丸ｺﾞｼｯｸM-PRO" w:hAnsi="HG丸ｺﾞｼｯｸM-PRO"/>
          <w:sz w:val="40"/>
          <w:szCs w:val="40"/>
        </w:rPr>
      </w:pPr>
    </w:p>
    <w:p w:rsidR="001941EE" w:rsidRPr="003A47FF" w:rsidRDefault="001941EE"/>
    <w:p w:rsidR="00585380" w:rsidRDefault="00030FE6" w:rsidP="00585380">
      <w:pPr>
        <w:widowControl/>
        <w:jc w:val="left"/>
        <w:sectPr w:rsidR="00585380" w:rsidSect="003672B9">
          <w:headerReference w:type="default" r:id="rId9"/>
          <w:footerReference w:type="default" r:id="rId10"/>
          <w:pgSz w:w="11907" w:h="16839" w:code="9"/>
          <w:pgMar w:top="1985" w:right="1701" w:bottom="1701" w:left="1701" w:header="567" w:footer="567" w:gutter="0"/>
          <w:pgNumType w:start="0"/>
          <w:cols w:space="425"/>
          <w:titlePg/>
          <w:docGrid w:type="linesAndChars" w:linePitch="375" w:charSpace="6758"/>
        </w:sectPr>
      </w:pPr>
      <w:r>
        <w:rPr>
          <w:noProof/>
        </w:rPr>
        <mc:AlternateContent>
          <mc:Choice Requires="wps">
            <w:drawing>
              <wp:anchor distT="0" distB="0" distL="114300" distR="114300" simplePos="0" relativeHeight="252029952" behindDoc="0" locked="0" layoutInCell="1" allowOverlap="1">
                <wp:simplePos x="0" y="0"/>
                <wp:positionH relativeFrom="column">
                  <wp:posOffset>1562735</wp:posOffset>
                </wp:positionH>
                <wp:positionV relativeFrom="paragraph">
                  <wp:posOffset>1755140</wp:posOffset>
                </wp:positionV>
                <wp:extent cx="2434856" cy="1010093"/>
                <wp:effectExtent l="0" t="0" r="3810" b="0"/>
                <wp:wrapNone/>
                <wp:docPr id="18" name="正方形/長方形 18"/>
                <wp:cNvGraphicFramePr/>
                <a:graphic xmlns:a="http://schemas.openxmlformats.org/drawingml/2006/main">
                  <a:graphicData uri="http://schemas.microsoft.com/office/word/2010/wordprocessingShape">
                    <wps:wsp>
                      <wps:cNvSpPr/>
                      <wps:spPr>
                        <a:xfrm>
                          <a:off x="0" y="0"/>
                          <a:ext cx="2434856" cy="10100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D12DD" w:rsidRPr="0044713D" w:rsidRDefault="00BD12DD"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令和４年〇</w:t>
                            </w:r>
                            <w:r w:rsidRPr="0044713D">
                              <w:rPr>
                                <w:rFonts w:ascii="HG丸ｺﾞｼｯｸM-PRO" w:eastAsia="HG丸ｺﾞｼｯｸM-PRO" w:hAnsi="HG丸ｺﾞｼｯｸM-PRO" w:hint="eastAsia"/>
                                <w:b/>
                                <w:sz w:val="40"/>
                                <w:szCs w:val="40"/>
                              </w:rPr>
                              <w:t>月</w:t>
                            </w:r>
                          </w:p>
                          <w:p w:rsidR="00BD12DD" w:rsidRPr="0044713D" w:rsidRDefault="00BD12DD"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7" style="position:absolute;margin-left:123.05pt;margin-top:138.2pt;width:191.7pt;height:79.5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" fillcolor="white [3201]" stroked="f" strokeweight="2pt">
                <v:textbox>
                  <w:txbxContent>
                    <w:p w:rsidR="00BD12DD" w:rsidRPr="0044713D" w:rsidRDefault="00BD12DD"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令和４年〇</w:t>
                      </w:r>
                      <w:r w:rsidRPr="0044713D">
                        <w:rPr>
                          <w:rFonts w:ascii="HG丸ｺﾞｼｯｸM-PRO" w:eastAsia="HG丸ｺﾞｼｯｸM-PRO" w:hAnsi="HG丸ｺﾞｼｯｸM-PRO" w:hint="eastAsia"/>
                          <w:b/>
                          <w:sz w:val="40"/>
                          <w:szCs w:val="40"/>
                        </w:rPr>
                        <w:t>月</w:t>
                      </w:r>
                    </w:p>
                    <w:p w:rsidR="00BD12DD" w:rsidRPr="0044713D" w:rsidRDefault="00BD12DD"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v:textbox>
              </v:rect>
            </w:pict>
          </mc:Fallback>
        </mc:AlternateContent>
      </w:r>
      <w:r w:rsidR="00E9185D" w:rsidRPr="003A47FF">
        <w:br w:type="page"/>
      </w:r>
    </w:p>
    <w:tbl>
      <w:tblPr>
        <w:tblStyle w:val="a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24"/>
        <w:gridCol w:w="850"/>
      </w:tblGrid>
      <w:tr w:rsidR="00D32014" w:rsidTr="009D1DB5">
        <w:tc>
          <w:tcPr>
            <w:tcW w:w="8505" w:type="dxa"/>
            <w:gridSpan w:val="3"/>
          </w:tcPr>
          <w:p w:rsidR="00D32014" w:rsidRPr="00D32014" w:rsidRDefault="00D32014" w:rsidP="00D32014">
            <w:pPr>
              <w:jc w:val="center"/>
              <w:rPr>
                <w:rFonts w:ascii="HG丸ｺﾞｼｯｸM-PRO" w:eastAsia="HG丸ｺﾞｼｯｸM-PRO" w:hAnsi="HG丸ｺﾞｼｯｸM-PRO"/>
                <w:b/>
                <w:sz w:val="32"/>
                <w:szCs w:val="32"/>
              </w:rPr>
            </w:pPr>
            <w:r w:rsidRPr="00030FE6">
              <w:rPr>
                <w:rFonts w:ascii="HG丸ｺﾞｼｯｸM-PRO" w:eastAsia="HG丸ｺﾞｼｯｸM-PRO" w:hAnsi="HG丸ｺﾞｼｯｸM-PRO" w:hint="eastAsia"/>
                <w:b/>
                <w:sz w:val="32"/>
                <w:szCs w:val="32"/>
              </w:rPr>
              <w:lastRenderedPageBreak/>
              <w:t>目　次</w:t>
            </w:r>
          </w:p>
        </w:tc>
      </w:tr>
      <w:tr w:rsidR="00D32014" w:rsidTr="009D1DB5">
        <w:trPr>
          <w:trHeight w:val="535"/>
        </w:trPr>
        <w:tc>
          <w:tcPr>
            <w:tcW w:w="7655" w:type="dxa"/>
            <w:gridSpan w:val="2"/>
            <w:vAlign w:val="center"/>
          </w:tcPr>
          <w:p w:rsidR="00D32014" w:rsidRPr="00D32014" w:rsidRDefault="00D32014" w:rsidP="004A6CED">
            <w:pPr>
              <w:widowControl/>
              <w:rPr>
                <w:b/>
              </w:rPr>
            </w:pPr>
            <w:r w:rsidRPr="00D32014">
              <w:rPr>
                <w:rFonts w:ascii="HG丸ｺﾞｼｯｸM-PRO" w:eastAsia="HG丸ｺﾞｼｯｸM-PRO" w:hAnsi="HG丸ｺﾞｼｯｸM-PRO" w:hint="eastAsia"/>
                <w:b/>
                <w:sz w:val="26"/>
                <w:szCs w:val="26"/>
              </w:rPr>
              <w:t>第1章　基本的事項</w:t>
            </w:r>
          </w:p>
        </w:tc>
        <w:tc>
          <w:tcPr>
            <w:tcW w:w="850" w:type="dxa"/>
            <w:vAlign w:val="center"/>
          </w:tcPr>
          <w:p w:rsidR="00D32014" w:rsidRPr="00D32014" w:rsidRDefault="00184A9B" w:rsidP="004A6CED">
            <w:pPr>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w:t>
            </w:r>
          </w:p>
        </w:tc>
      </w:tr>
      <w:tr w:rsidR="00D32014" w:rsidTr="009D1DB5">
        <w:tc>
          <w:tcPr>
            <w:tcW w:w="331" w:type="dxa"/>
          </w:tcPr>
          <w:p w:rsidR="00D32014" w:rsidRDefault="00D32014" w:rsidP="00585380">
            <w:pPr>
              <w:widowControl/>
              <w:jc w:val="left"/>
            </w:pPr>
          </w:p>
        </w:tc>
        <w:tc>
          <w:tcPr>
            <w:tcW w:w="7324" w:type="dxa"/>
          </w:tcPr>
          <w:p w:rsidR="00D32014" w:rsidRDefault="00D32014" w:rsidP="00D32014">
            <w:pPr>
              <w:widowControl/>
              <w:jc w:val="left"/>
            </w:pPr>
            <w:r>
              <w:rPr>
                <w:rFonts w:ascii="HG丸ｺﾞｼｯｸM-PRO" w:eastAsia="HG丸ｺﾞｼｯｸM-PRO" w:hAnsi="HG丸ｺﾞｼｯｸM-PRO" w:hint="eastAsia"/>
                <w:sz w:val="22"/>
              </w:rPr>
              <w:t>１　計画策定の趣旨・背景・・・・・・・・・・・・・</w:t>
            </w:r>
            <w:r w:rsidR="004A6CED">
              <w:rPr>
                <w:rFonts w:ascii="HG丸ｺﾞｼｯｸM-PRO" w:eastAsia="HG丸ｺﾞｼｯｸM-PRO" w:hAnsi="HG丸ｺﾞｼｯｸM-PRO" w:hint="eastAsia"/>
                <w:sz w:val="22"/>
              </w:rPr>
              <w:t>・・</w:t>
            </w:r>
          </w:p>
        </w:tc>
        <w:tc>
          <w:tcPr>
            <w:tcW w:w="850" w:type="dxa"/>
          </w:tcPr>
          <w:p w:rsidR="00D32014" w:rsidRDefault="00184A9B" w:rsidP="004A6CED">
            <w:pPr>
              <w:widowControl/>
              <w:jc w:val="right"/>
            </w:pPr>
            <w:r>
              <w:rPr>
                <w:rFonts w:ascii="HG丸ｺﾞｼｯｸM-PRO" w:eastAsia="HG丸ｺﾞｼｯｸM-PRO" w:hAnsi="HG丸ｺﾞｼｯｸM-PRO" w:hint="eastAsia"/>
                <w:sz w:val="22"/>
              </w:rPr>
              <w:t>1</w:t>
            </w:r>
          </w:p>
        </w:tc>
      </w:tr>
      <w:tr w:rsidR="00D32014" w:rsidTr="009D1DB5">
        <w:tc>
          <w:tcPr>
            <w:tcW w:w="331" w:type="dxa"/>
          </w:tcPr>
          <w:p w:rsidR="00D32014" w:rsidRDefault="00D32014" w:rsidP="00585380">
            <w:pPr>
              <w:widowControl/>
              <w:jc w:val="left"/>
            </w:pPr>
          </w:p>
        </w:tc>
        <w:tc>
          <w:tcPr>
            <w:tcW w:w="7324" w:type="dxa"/>
          </w:tcPr>
          <w:p w:rsidR="00D32014" w:rsidRPr="00D32014" w:rsidRDefault="00D32014" w:rsidP="004A6CE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3A47FF">
              <w:rPr>
                <w:rFonts w:ascii="HG丸ｺﾞｼｯｸM-PRO" w:eastAsia="HG丸ｺﾞｼｯｸM-PRO" w:hAnsi="HG丸ｺﾞｼｯｸM-PRO" w:hint="eastAsia"/>
                <w:sz w:val="22"/>
              </w:rPr>
              <w:t xml:space="preserve">　計画の位置づけ・・・・・・・・・・・・・・</w:t>
            </w:r>
            <w:r w:rsidR="004A6CED">
              <w:rPr>
                <w:rFonts w:ascii="HG丸ｺﾞｼｯｸM-PRO" w:eastAsia="HG丸ｺﾞｼｯｸM-PRO" w:hAnsi="HG丸ｺﾞｼｯｸM-PRO" w:hint="eastAsia"/>
                <w:sz w:val="22"/>
              </w:rPr>
              <w:t>・・・・</w:t>
            </w:r>
          </w:p>
        </w:tc>
        <w:tc>
          <w:tcPr>
            <w:tcW w:w="850" w:type="dxa"/>
          </w:tcPr>
          <w:p w:rsidR="00D32014" w:rsidRDefault="00184A9B" w:rsidP="00184A9B">
            <w:pPr>
              <w:widowControl/>
              <w:jc w:val="right"/>
            </w:pPr>
            <w:r>
              <w:rPr>
                <w:rFonts w:ascii="HG丸ｺﾞｼｯｸM-PRO" w:eastAsia="HG丸ｺﾞｼｯｸM-PRO" w:hAnsi="HG丸ｺﾞｼｯｸM-PRO" w:hint="eastAsia"/>
                <w:sz w:val="22"/>
              </w:rPr>
              <w:t>1</w:t>
            </w:r>
          </w:p>
        </w:tc>
      </w:tr>
      <w:tr w:rsidR="00D32014" w:rsidTr="009D1DB5">
        <w:tc>
          <w:tcPr>
            <w:tcW w:w="331" w:type="dxa"/>
          </w:tcPr>
          <w:p w:rsidR="00D32014" w:rsidRDefault="00D32014" w:rsidP="00585380">
            <w:pPr>
              <w:widowControl/>
              <w:jc w:val="left"/>
            </w:pPr>
          </w:p>
        </w:tc>
        <w:tc>
          <w:tcPr>
            <w:tcW w:w="7324" w:type="dxa"/>
          </w:tcPr>
          <w:p w:rsidR="00D32014" w:rsidRDefault="00D32014" w:rsidP="00585380">
            <w:pPr>
              <w:widowControl/>
              <w:jc w:val="left"/>
            </w:pPr>
            <w:r>
              <w:rPr>
                <w:rFonts w:ascii="HG丸ｺﾞｼｯｸM-PRO" w:eastAsia="HG丸ｺﾞｼｯｸM-PRO" w:hAnsi="HG丸ｺﾞｼｯｸM-PRO" w:hint="eastAsia"/>
                <w:sz w:val="22"/>
              </w:rPr>
              <w:t xml:space="preserve">３　</w:t>
            </w:r>
            <w:r w:rsidRPr="003A47FF">
              <w:rPr>
                <w:rFonts w:ascii="HG丸ｺﾞｼｯｸM-PRO" w:eastAsia="HG丸ｺﾞｼｯｸM-PRO" w:hAnsi="HG丸ｺﾞｼｯｸM-PRO" w:hint="eastAsia"/>
                <w:sz w:val="22"/>
              </w:rPr>
              <w:t>計画の期間・・・・・・・・・・・</w:t>
            </w:r>
            <w:r w:rsidR="004A6CED">
              <w:rPr>
                <w:rFonts w:ascii="HG丸ｺﾞｼｯｸM-PRO" w:eastAsia="HG丸ｺﾞｼｯｸM-PRO" w:hAnsi="HG丸ｺﾞｼｯｸM-PRO" w:hint="eastAsia"/>
                <w:sz w:val="22"/>
              </w:rPr>
              <w:t>・・・・・・・・・</w:t>
            </w:r>
          </w:p>
        </w:tc>
        <w:tc>
          <w:tcPr>
            <w:tcW w:w="850" w:type="dxa"/>
          </w:tcPr>
          <w:p w:rsidR="00D32014"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pPr>
            <w:r>
              <w:rPr>
                <w:rFonts w:ascii="HG丸ｺﾞｼｯｸM-PRO" w:eastAsia="HG丸ｺﾞｼｯｸM-PRO" w:hAnsi="HG丸ｺﾞｼｯｸM-PRO" w:hint="eastAsia"/>
                <w:sz w:val="22"/>
              </w:rPr>
              <w:t>４　計画の考え方・・・・・・・・・・・・・・・・・・・</w:t>
            </w:r>
          </w:p>
        </w:tc>
        <w:tc>
          <w:tcPr>
            <w:tcW w:w="850" w:type="dxa"/>
          </w:tcPr>
          <w:p w:rsidR="00184A9B"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pPr>
            <w:r>
              <w:rPr>
                <w:rFonts w:ascii="HG丸ｺﾞｼｯｸM-PRO" w:eastAsia="HG丸ｺﾞｼｯｸM-PRO" w:hAnsi="HG丸ｺﾞｼｯｸM-PRO" w:hint="eastAsia"/>
                <w:sz w:val="22"/>
              </w:rPr>
              <w:t xml:space="preserve">５　</w:t>
            </w:r>
            <w:r w:rsidRPr="003A47FF">
              <w:rPr>
                <w:rFonts w:ascii="HG丸ｺﾞｼｯｸM-PRO" w:eastAsia="HG丸ｺﾞｼｯｸM-PRO" w:hAnsi="HG丸ｺﾞｼｯｸM-PRO" w:hint="eastAsia"/>
                <w:sz w:val="22"/>
              </w:rPr>
              <w:t>計画の</w:t>
            </w:r>
            <w:r>
              <w:rPr>
                <w:rFonts w:ascii="HG丸ｺﾞｼｯｸM-PRO" w:eastAsia="HG丸ｺﾞｼｯｸM-PRO" w:hAnsi="HG丸ｺﾞｼｯｸM-PRO" w:hint="eastAsia"/>
                <w:sz w:val="22"/>
              </w:rPr>
              <w:t>進め</w:t>
            </w:r>
            <w:r w:rsidRPr="003A47FF">
              <w:rPr>
                <w:rFonts w:ascii="HG丸ｺﾞｼｯｸM-PRO" w:eastAsia="HG丸ｺﾞｼｯｸM-PRO" w:hAnsi="HG丸ｺﾞｼｯｸM-PRO" w:hint="eastAsia"/>
                <w:sz w:val="22"/>
              </w:rPr>
              <w:t>方・・・・・・・・・・</w:t>
            </w:r>
            <w:r>
              <w:rPr>
                <w:rFonts w:ascii="HG丸ｺﾞｼｯｸM-PRO" w:eastAsia="HG丸ｺﾞｼｯｸM-PRO" w:hAnsi="HG丸ｺﾞｼｯｸM-PRO" w:hint="eastAsia"/>
                <w:sz w:val="22"/>
              </w:rPr>
              <w:t>・・・・・・・・・</w:t>
            </w:r>
          </w:p>
        </w:tc>
        <w:tc>
          <w:tcPr>
            <w:tcW w:w="850" w:type="dxa"/>
          </w:tcPr>
          <w:p w:rsidR="00184A9B"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p>
        </w:tc>
      </w:tr>
      <w:tr w:rsidR="00184A9B" w:rsidTr="009D1DB5">
        <w:trPr>
          <w:trHeight w:val="574"/>
        </w:trPr>
        <w:tc>
          <w:tcPr>
            <w:tcW w:w="7655" w:type="dxa"/>
            <w:gridSpan w:val="2"/>
            <w:vAlign w:val="center"/>
          </w:tcPr>
          <w:p w:rsidR="00184A9B" w:rsidRDefault="00184A9B" w:rsidP="00184A9B">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第2章　大阪府の現状と課題</w:t>
            </w:r>
          </w:p>
        </w:tc>
        <w:tc>
          <w:tcPr>
            <w:tcW w:w="850" w:type="dxa"/>
            <w:vAlign w:val="center"/>
          </w:tcPr>
          <w:p w:rsidR="00184A9B" w:rsidRPr="004A6CED" w:rsidRDefault="00184A9B" w:rsidP="00184A9B">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３</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これまでの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飲酒者の状況・・・・・・・・・・・・・・・・・・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184A9B" w:rsidTr="009D1DB5">
        <w:tc>
          <w:tcPr>
            <w:tcW w:w="331" w:type="dxa"/>
          </w:tcPr>
          <w:p w:rsidR="00184A9B" w:rsidRDefault="00184A9B" w:rsidP="00184A9B">
            <w:pPr>
              <w:widowControl/>
              <w:jc w:val="left"/>
            </w:pPr>
          </w:p>
        </w:tc>
        <w:tc>
          <w:tcPr>
            <w:tcW w:w="7324" w:type="dxa"/>
          </w:tcPr>
          <w:p w:rsidR="00B639F0" w:rsidRDefault="00184A9B" w:rsidP="00B639F0">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大阪府における飲酒に起因する身体症状での救急搬送の</w:t>
            </w:r>
          </w:p>
          <w:p w:rsidR="00184A9B" w:rsidRDefault="00184A9B" w:rsidP="00B639F0">
            <w:pPr>
              <w:widowControl/>
              <w:ind w:firstLineChars="200" w:firstLine="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状況</w:t>
            </w:r>
            <w:r w:rsidR="00B639F0" w:rsidRPr="003A47FF">
              <w:rPr>
                <w:rFonts w:ascii="HG丸ｺﾞｼｯｸM-PRO" w:eastAsia="HG丸ｺﾞｼｯｸM-PRO" w:hAnsi="HG丸ｺﾞｼｯｸM-PRO" w:hint="eastAsia"/>
                <w:sz w:val="22"/>
              </w:rPr>
              <w:t>・・・・・・・・・</w:t>
            </w:r>
            <w:r w:rsidR="00B639F0">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自殺未遂者企図時の飲酒の状況・・・</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酒類の販売（消費）数量の状況・・・・</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飲酒運転の状況・・・・・・・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大阪府におけるアルコール</w:t>
            </w:r>
            <w:r>
              <w:rPr>
                <w:rFonts w:ascii="HG丸ｺﾞｼｯｸM-PRO" w:eastAsia="HG丸ｺﾞｼｯｸM-PRO" w:hAnsi="HG丸ｺﾞｼｯｸM-PRO" w:hint="eastAsia"/>
                <w:sz w:val="22"/>
              </w:rPr>
              <w:t>に関する問題の</w:t>
            </w:r>
            <w:r w:rsidRPr="00965F74">
              <w:rPr>
                <w:rFonts w:ascii="HG丸ｺﾞｼｯｸM-PRO" w:eastAsia="HG丸ｺﾞｼｯｸM-PRO" w:hAnsi="HG丸ｺﾞｼｯｸM-PRO" w:hint="eastAsia"/>
                <w:sz w:val="22"/>
              </w:rPr>
              <w:t>相談状況・・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アルコール依存症のある人</w:t>
            </w:r>
            <w:r>
              <w:rPr>
                <w:rFonts w:ascii="HG丸ｺﾞｼｯｸM-PRO" w:eastAsia="HG丸ｺﾞｼｯｸM-PRO" w:hAnsi="HG丸ｺﾞｼｯｸM-PRO" w:hint="eastAsia"/>
                <w:sz w:val="22"/>
              </w:rPr>
              <w:t>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p>
        </w:tc>
      </w:tr>
      <w:tr w:rsidR="00184A9B" w:rsidTr="009D1DB5">
        <w:trPr>
          <w:trHeight w:val="482"/>
        </w:trPr>
        <w:tc>
          <w:tcPr>
            <w:tcW w:w="7655" w:type="dxa"/>
            <w:gridSpan w:val="2"/>
            <w:vAlign w:val="center"/>
          </w:tcPr>
          <w:p w:rsidR="00184A9B" w:rsidRPr="004A6CED" w:rsidRDefault="00184A9B" w:rsidP="00184A9B">
            <w:pPr>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第3章　取組みの方向性</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治療</w:t>
            </w:r>
            <w:r w:rsidR="00B639F0">
              <w:rPr>
                <w:rFonts w:ascii="HG丸ｺﾞｼｯｸM-PRO" w:eastAsia="HG丸ｺﾞｼｯｸM-PRO" w:hAnsi="HG丸ｺﾞｼｯｸM-PRO" w:hint="eastAsia"/>
                <w:sz w:val="22"/>
              </w:rPr>
              <w:t>と回復</w:t>
            </w:r>
            <w:r w:rsidRPr="003A47FF">
              <w:rPr>
                <w:rFonts w:ascii="HG丸ｺﾞｼｯｸM-PRO" w:eastAsia="HG丸ｺﾞｼｯｸM-PRO" w:hAnsi="HG丸ｺﾞｼｯｸM-PRO" w:hint="eastAsia"/>
                <w:sz w:val="22"/>
              </w:rPr>
              <w:t>及び相談体制の強化・・・・・</w:t>
            </w:r>
            <w:r w:rsidR="00B639F0">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各段階に応じたアルコール健康障がいの対策の実施</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left"/>
              <w:rPr>
                <w:rFonts w:ascii="HG丸ｺﾞｼｯｸM-PRO" w:eastAsia="HG丸ｺﾞｼｯｸM-PRO" w:hAnsi="HG丸ｺﾞｼｯｸM-PRO"/>
                <w:sz w:val="22"/>
              </w:rPr>
            </w:pPr>
          </w:p>
        </w:tc>
      </w:tr>
      <w:tr w:rsidR="00184A9B" w:rsidTr="009D1DB5">
        <w:trPr>
          <w:trHeight w:val="603"/>
        </w:trPr>
        <w:tc>
          <w:tcPr>
            <w:tcW w:w="7655" w:type="dxa"/>
            <w:gridSpan w:val="2"/>
            <w:vAlign w:val="center"/>
          </w:tcPr>
          <w:p w:rsidR="00184A9B" w:rsidRPr="004A6CED" w:rsidRDefault="00184A9B" w:rsidP="00184A9B">
            <w:pPr>
              <w:rPr>
                <w:rFonts w:ascii="HG丸ｺﾞｼｯｸM-PRO" w:eastAsia="HG丸ｺﾞｼｯｸM-PRO" w:hAnsi="HG丸ｺﾞｼｯｸM-PRO"/>
                <w:sz w:val="26"/>
                <w:szCs w:val="26"/>
              </w:rPr>
            </w:pPr>
            <w:r w:rsidRPr="001F0197">
              <w:rPr>
                <w:rFonts w:ascii="HG丸ｺﾞｼｯｸM-PRO" w:eastAsia="HG丸ｺﾞｼｯｸM-PRO" w:hAnsi="HG丸ｺﾞｼｯｸM-PRO" w:hint="eastAsia"/>
                <w:b/>
                <w:sz w:val="26"/>
                <w:szCs w:val="26"/>
              </w:rPr>
              <w:t>第4章　取組みと目標値</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具体的な取組み・・・・・・・・・・・・・・・・・・</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65F74">
              <w:rPr>
                <w:rFonts w:ascii="HG丸ｺﾞｼｯｸM-PRO" w:eastAsia="HG丸ｺﾞｼｯｸM-PRO" w:hAnsi="HG丸ｺﾞｼｯｸM-PRO" w:hint="eastAsia"/>
                <w:sz w:val="22"/>
              </w:rPr>
              <w:t>アルコール専門医療機関・相談機関の情報提供・</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65F74">
              <w:rPr>
                <w:rFonts w:ascii="HG丸ｺﾞｼｯｸM-PRO" w:eastAsia="HG丸ｺﾞｼｯｸM-PRO" w:hAnsi="HG丸ｺﾞｼｯｸM-PRO" w:hint="eastAsia"/>
                <w:sz w:val="22"/>
              </w:rPr>
              <w:t>広報・啓発の推進</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ind w:firstLineChars="200" w:firstLine="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965F74">
              <w:rPr>
                <w:rFonts w:ascii="HG丸ｺﾞｼｯｸM-PRO" w:eastAsia="HG丸ｺﾞｼｯｸM-PRO" w:hAnsi="HG丸ｺﾞｼｯｸM-PRO" w:hint="eastAsia"/>
                <w:sz w:val="22"/>
              </w:rPr>
              <w:t>学校教育等の推進（青少年に対する啓発</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府民への啓発の推進・・</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rsidR="00184A9B" w:rsidRPr="003A47FF" w:rsidRDefault="00B639F0"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22</w:t>
            </w:r>
          </w:p>
        </w:tc>
      </w:tr>
    </w:tbl>
    <w:p w:rsidR="00D32014" w:rsidRDefault="00D32014">
      <w:pPr>
        <w:sectPr w:rsidR="00D32014" w:rsidSect="003672B9">
          <w:pgSz w:w="11907" w:h="16839" w:code="9"/>
          <w:pgMar w:top="1985" w:right="1701" w:bottom="1701" w:left="1701" w:header="567" w:footer="567" w:gutter="0"/>
          <w:pgNumType w:start="0"/>
          <w:cols w:space="425"/>
          <w:titlePg/>
          <w:docGrid w:type="linesAndChars" w:linePitch="375" w:charSpace="6758"/>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00"/>
        <w:gridCol w:w="843"/>
      </w:tblGrid>
      <w:tr w:rsidR="00184A9B" w:rsidTr="008307D0">
        <w:tc>
          <w:tcPr>
            <w:tcW w:w="331" w:type="dxa"/>
          </w:tcPr>
          <w:p w:rsidR="00530CC6" w:rsidRDefault="00530CC6" w:rsidP="009D1DB5">
            <w:pPr>
              <w:widowControl/>
              <w:jc w:val="left"/>
            </w:pPr>
          </w:p>
        </w:tc>
        <w:tc>
          <w:tcPr>
            <w:tcW w:w="7300" w:type="dxa"/>
          </w:tcPr>
          <w:p w:rsidR="001E3B5C" w:rsidRDefault="008307D0" w:rsidP="001E3B5C">
            <w:pPr>
              <w:ind w:left="759"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1E3B5C">
              <w:rPr>
                <w:rFonts w:ascii="HG丸ｺﾞｼｯｸM-PRO" w:eastAsia="HG丸ｺﾞｼｯｸM-PRO" w:hAnsi="HG丸ｺﾞｼｯｸM-PRO" w:hint="eastAsia"/>
                <w:sz w:val="22"/>
              </w:rPr>
              <w:t>）特に配慮を要する者（</w:t>
            </w:r>
            <w:r w:rsidR="001E3B5C" w:rsidRPr="001220DF">
              <w:rPr>
                <w:rFonts w:ascii="HG丸ｺﾞｼｯｸM-PRO" w:eastAsia="HG丸ｺﾞｼｯｸM-PRO" w:hAnsi="HG丸ｺﾞｼｯｸM-PRO" w:hint="eastAsia"/>
                <w:color w:val="FF0000"/>
                <w:sz w:val="22"/>
                <w:highlight w:val="yellow"/>
                <w:u w:val="single"/>
              </w:rPr>
              <w:t>20歳未満の者</w:t>
            </w:r>
            <w:r w:rsidRPr="000B0505">
              <w:rPr>
                <w:rFonts w:ascii="HG丸ｺﾞｼｯｸM-PRO" w:eastAsia="HG丸ｺﾞｼｯｸM-PRO" w:hAnsi="HG丸ｺﾞｼｯｸM-PRO" w:hint="eastAsia"/>
                <w:sz w:val="22"/>
              </w:rPr>
              <w:t>、妊産婦、若い</w:t>
            </w:r>
          </w:p>
          <w:p w:rsidR="00530CC6" w:rsidRDefault="008307D0" w:rsidP="001E3B5C">
            <w:pPr>
              <w:ind w:leftChars="300" w:left="729"/>
              <w:jc w:val="left"/>
            </w:pPr>
            <w:r w:rsidRPr="000B0505">
              <w:rPr>
                <w:rFonts w:ascii="HG丸ｺﾞｼｯｸM-PRO" w:eastAsia="HG丸ｺﾞｼｯｸM-PRO" w:hAnsi="HG丸ｺﾞｼｯｸM-PRO" w:hint="eastAsia"/>
                <w:sz w:val="22"/>
              </w:rPr>
              <w:t>世代、高齢者）への対策</w:t>
            </w:r>
            <w:r w:rsidR="001E3B5C">
              <w:rPr>
                <w:rFonts w:ascii="HG丸ｺﾞｼｯｸM-PRO" w:eastAsia="HG丸ｺﾞｼｯｸM-PRO" w:hAnsi="HG丸ｺﾞｼｯｸM-PRO" w:hint="eastAsia"/>
                <w:sz w:val="22"/>
              </w:rPr>
              <w:t xml:space="preserve">・・・・・・・・・・・・・・　　</w:t>
            </w:r>
          </w:p>
        </w:tc>
        <w:tc>
          <w:tcPr>
            <w:tcW w:w="843" w:type="dxa"/>
          </w:tcPr>
          <w:p w:rsidR="00530CC6" w:rsidRDefault="00530CC6" w:rsidP="00184A9B">
            <w:pPr>
              <w:widowControl/>
              <w:jc w:val="right"/>
            </w:pPr>
          </w:p>
          <w:p w:rsidR="001E3B5C" w:rsidRPr="001E3B5C" w:rsidRDefault="001E3B5C" w:rsidP="001E3B5C">
            <w:pPr>
              <w:widowControl/>
              <w:jc w:val="right"/>
              <w:rPr>
                <w:rFonts w:ascii="HG丸ｺﾞｼｯｸM-PRO" w:eastAsia="HG丸ｺﾞｼｯｸM-PRO" w:hAnsi="HG丸ｺﾞｼｯｸM-PRO"/>
                <w:sz w:val="22"/>
              </w:rPr>
            </w:pPr>
            <w:r w:rsidRPr="001E3B5C">
              <w:rPr>
                <w:rFonts w:ascii="HG丸ｺﾞｼｯｸM-PRO" w:eastAsia="HG丸ｺﾞｼｯｸM-PRO" w:hAnsi="HG丸ｺﾞｼｯｸM-PRO" w:hint="eastAsia"/>
                <w:sz w:val="22"/>
              </w:rPr>
              <w:t>23</w:t>
            </w:r>
          </w:p>
        </w:tc>
      </w:tr>
      <w:tr w:rsidR="00184A9B" w:rsidTr="008307D0">
        <w:tc>
          <w:tcPr>
            <w:tcW w:w="331" w:type="dxa"/>
          </w:tcPr>
          <w:p w:rsidR="00530CC6" w:rsidRDefault="00530CC6" w:rsidP="009D1DB5">
            <w:pPr>
              <w:widowControl/>
              <w:jc w:val="left"/>
            </w:pPr>
          </w:p>
        </w:tc>
        <w:tc>
          <w:tcPr>
            <w:tcW w:w="7300" w:type="dxa"/>
          </w:tcPr>
          <w:p w:rsidR="00530CC6" w:rsidRPr="00D32014" w:rsidRDefault="008307D0"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健康診断及び保健指導・・・・・・・・</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24</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アルコール医療の推進と連携強化・・・・・・</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25</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（６）</w:t>
            </w:r>
            <w:r w:rsidRPr="00965F74">
              <w:rPr>
                <w:rFonts w:ascii="HG丸ｺﾞｼｯｸM-PRO" w:eastAsia="HG丸ｺﾞｼｯｸM-PRO" w:hAnsi="HG丸ｺﾞｼｯｸM-PRO" w:hint="eastAsia"/>
                <w:sz w:val="22"/>
              </w:rPr>
              <w:t>飲酒運転対策等・・・・・・・・</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26</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相談支援の充実</w:t>
            </w:r>
            <w:r>
              <w:rPr>
                <w:rFonts w:ascii="HG丸ｺﾞｼｯｸM-PRO" w:eastAsia="HG丸ｺﾞｼｯｸM-PRO" w:hAnsi="HG丸ｺﾞｼｯｸM-PRO" w:hint="eastAsia"/>
                <w:sz w:val="22"/>
              </w:rPr>
              <w:t>・・・・・・・・・・・・・・・・・・</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相談機能の充実・・・・・・・・・・・・・・</w:t>
            </w:r>
            <w:r>
              <w:rPr>
                <w:rFonts w:ascii="HG丸ｺﾞｼｯｸM-PRO" w:eastAsia="HG丸ｺﾞｼｯｸM-PRO" w:hAnsi="HG丸ｺﾞｼｯｸM-PRO" w:hint="eastAsia"/>
                <w:sz w:val="22"/>
              </w:rPr>
              <w:t>・・・・</w:t>
            </w:r>
          </w:p>
        </w:tc>
        <w:tc>
          <w:tcPr>
            <w:tcW w:w="843" w:type="dxa"/>
          </w:tcPr>
          <w:p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連携体制の充実・・・・・・・・・・・</w:t>
            </w:r>
            <w:r>
              <w:rPr>
                <w:rFonts w:ascii="HG丸ｺﾞｼｯｸM-PRO" w:eastAsia="HG丸ｺﾞｼｯｸM-PRO" w:hAnsi="HG丸ｺﾞｼｯｸM-PRO" w:hint="eastAsia"/>
                <w:sz w:val="22"/>
              </w:rPr>
              <w:t>・・・・・・・</w:t>
            </w:r>
          </w:p>
        </w:tc>
        <w:tc>
          <w:tcPr>
            <w:tcW w:w="843" w:type="dxa"/>
          </w:tcPr>
          <w:p w:rsidR="00530CC6" w:rsidRPr="003A47FF" w:rsidRDefault="00757C0F"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Pr="00965F74">
              <w:rPr>
                <w:rFonts w:ascii="HG丸ｺﾞｼｯｸM-PRO" w:eastAsia="HG丸ｺﾞｼｯｸM-PRO" w:hAnsi="HG丸ｺﾞｼｯｸM-PRO" w:hint="eastAsia"/>
                <w:sz w:val="22"/>
              </w:rPr>
              <w:t>自殺対策との連携・</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社会復帰の支援</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啓発及び相談の充実</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就労支援・・・・・・・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民間団体の活動支援・・・・・・・・・・・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r w:rsidRPr="00965F74">
              <w:rPr>
                <w:rFonts w:ascii="HG丸ｺﾞｼｯｸM-PRO" w:eastAsia="HG丸ｺﾞｼｯｸM-PRO" w:hAnsi="HG丸ｺﾞｼｯｸM-PRO" w:hint="eastAsia"/>
                <w:sz w:val="22"/>
              </w:rPr>
              <w:t>人材育成・・・・・・・・</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65F74">
              <w:rPr>
                <w:rFonts w:ascii="HG丸ｺﾞｼｯｸM-PRO" w:eastAsia="HG丸ｺﾞｼｯｸM-PRO" w:hAnsi="HG丸ｺﾞｼｯｸM-PRO" w:hint="eastAsia"/>
                <w:sz w:val="22"/>
              </w:rPr>
              <w:t>調査研究の推進・・・・・</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9D1DB5"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目標・・・・・・・・・・・・・・・・・・・・・・・・</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p>
        </w:tc>
        <w:tc>
          <w:tcPr>
            <w:tcW w:w="843" w:type="dxa"/>
          </w:tcPr>
          <w:p w:rsidR="008307D0" w:rsidRDefault="008307D0" w:rsidP="009D1DB5">
            <w:pPr>
              <w:widowControl/>
              <w:jc w:val="right"/>
              <w:rPr>
                <w:rFonts w:ascii="HG丸ｺﾞｼｯｸM-PRO" w:eastAsia="HG丸ｺﾞｼｯｸM-PRO" w:hAnsi="HG丸ｺﾞｼｯｸM-PRO"/>
                <w:sz w:val="22"/>
              </w:rPr>
            </w:pPr>
          </w:p>
        </w:tc>
      </w:tr>
      <w:tr w:rsidR="009D1DB5" w:rsidTr="009D1DB5">
        <w:trPr>
          <w:trHeight w:val="572"/>
        </w:trPr>
        <w:tc>
          <w:tcPr>
            <w:tcW w:w="7631" w:type="dxa"/>
            <w:gridSpan w:val="2"/>
            <w:vAlign w:val="center"/>
          </w:tcPr>
          <w:p w:rsidR="009D1DB5" w:rsidRDefault="009D1DB5" w:rsidP="009D1DB5">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第5章　推進体制等</w:t>
            </w:r>
          </w:p>
        </w:tc>
        <w:tc>
          <w:tcPr>
            <w:tcW w:w="843" w:type="dxa"/>
            <w:vAlign w:val="center"/>
          </w:tcPr>
          <w:p w:rsidR="009D1DB5"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33</w:t>
            </w:r>
          </w:p>
        </w:tc>
      </w:tr>
      <w:tr w:rsidR="009D1DB5" w:rsidTr="009D1DB5">
        <w:tc>
          <w:tcPr>
            <w:tcW w:w="7631" w:type="dxa"/>
            <w:gridSpan w:val="2"/>
          </w:tcPr>
          <w:p w:rsidR="009D1DB5" w:rsidRPr="00965F74" w:rsidRDefault="009D1DB5" w:rsidP="008307D0">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9D1DB5" w:rsidRPr="00965F74" w:rsidRDefault="009D1DB5"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1DB5" w:rsidRDefault="009D1DB5" w:rsidP="008307D0">
            <w:pPr>
              <w:jc w:val="left"/>
              <w:rPr>
                <w:rFonts w:ascii="HG丸ｺﾞｼｯｸM-PRO" w:eastAsia="HG丸ｺﾞｼｯｸM-PRO" w:hAnsi="HG丸ｺﾞｼｯｸM-PRO"/>
                <w:sz w:val="28"/>
                <w:szCs w:val="28"/>
              </w:rPr>
            </w:pPr>
          </w:p>
          <w:p w:rsidR="009D1DB5" w:rsidRPr="00037CDB" w:rsidRDefault="009D1DB5" w:rsidP="008307D0">
            <w:pPr>
              <w:jc w:val="left"/>
              <w:rPr>
                <w:rFonts w:ascii="HG丸ｺﾞｼｯｸM-PRO" w:eastAsia="HG丸ｺﾞｼｯｸM-PRO" w:hAnsi="HG丸ｺﾞｼｯｸM-PRO"/>
                <w:b/>
                <w:sz w:val="26"/>
                <w:szCs w:val="26"/>
              </w:rPr>
            </w:pPr>
            <w:r w:rsidRPr="00037CDB">
              <w:rPr>
                <w:rFonts w:ascii="HG丸ｺﾞｼｯｸM-PRO" w:eastAsia="HG丸ｺﾞｼｯｸM-PRO" w:hAnsi="HG丸ｺﾞｼｯｸM-PRO" w:hint="eastAsia"/>
                <w:b/>
                <w:sz w:val="26"/>
                <w:szCs w:val="26"/>
              </w:rPr>
              <w:t>別冊</w:t>
            </w:r>
          </w:p>
          <w:p w:rsidR="009D1DB5" w:rsidRDefault="009D1DB5" w:rsidP="008307D0">
            <w:pPr>
              <w:jc w:val="left"/>
              <w:rPr>
                <w:rFonts w:ascii="HG丸ｺﾞｼｯｸM-PRO" w:eastAsia="HG丸ｺﾞｼｯｸM-PRO" w:hAnsi="HG丸ｺﾞｼｯｸM-PRO"/>
                <w:sz w:val="28"/>
                <w:szCs w:val="28"/>
              </w:rPr>
            </w:pPr>
          </w:p>
          <w:p w:rsidR="009D1DB5" w:rsidRDefault="009D1DB5" w:rsidP="008307D0">
            <w:pPr>
              <w:jc w:val="left"/>
              <w:rPr>
                <w:rFonts w:ascii="HG丸ｺﾞｼｯｸM-PRO" w:eastAsia="HG丸ｺﾞｼｯｸM-PRO" w:hAnsi="HG丸ｺﾞｼｯｸM-PRO"/>
                <w:sz w:val="28"/>
                <w:szCs w:val="28"/>
              </w:rPr>
            </w:pPr>
          </w:p>
          <w:p w:rsidR="009D1DB5" w:rsidRDefault="009D1DB5" w:rsidP="008307D0">
            <w:pPr>
              <w:jc w:val="left"/>
              <w:rPr>
                <w:rFonts w:ascii="HG丸ｺﾞｼｯｸM-PRO" w:eastAsia="HG丸ｺﾞｼｯｸM-PRO" w:hAnsi="HG丸ｺﾞｼｯｸM-PRO"/>
                <w:sz w:val="28"/>
                <w:szCs w:val="28"/>
              </w:rPr>
            </w:pPr>
          </w:p>
          <w:p w:rsidR="009D1DB5" w:rsidRDefault="009D1DB5" w:rsidP="009D1DB5">
            <w:pPr>
              <w:widowControl/>
              <w:ind w:firstLineChars="200" w:firstLine="506"/>
              <w:jc w:val="left"/>
              <w:rPr>
                <w:rFonts w:ascii="HG丸ｺﾞｼｯｸM-PRO" w:eastAsia="HG丸ｺﾞｼｯｸM-PRO" w:hAnsi="HG丸ｺﾞｼｯｸM-PRO"/>
                <w:sz w:val="22"/>
              </w:rPr>
            </w:pPr>
          </w:p>
        </w:tc>
        <w:tc>
          <w:tcPr>
            <w:tcW w:w="843" w:type="dxa"/>
          </w:tcPr>
          <w:p w:rsidR="009D1DB5" w:rsidRPr="003A47FF" w:rsidRDefault="009D1DB5" w:rsidP="009D1DB5">
            <w:pPr>
              <w:widowControl/>
              <w:jc w:val="right"/>
              <w:rPr>
                <w:rFonts w:ascii="HG丸ｺﾞｼｯｸM-PRO" w:eastAsia="HG丸ｺﾞｼｯｸM-PRO" w:hAnsi="HG丸ｺﾞｼｯｸM-PRO"/>
                <w:sz w:val="22"/>
              </w:rPr>
            </w:pPr>
          </w:p>
        </w:tc>
      </w:tr>
    </w:tbl>
    <w:p w:rsidR="00585380" w:rsidRDefault="00585380"/>
    <w:p w:rsidR="00C2056E" w:rsidRDefault="00B059DB" w:rsidP="009D1DB5">
      <w:pPr>
        <w:ind w:leftChars="-79" w:left="567" w:rightChars="-175" w:right="-425" w:hangingChars="300" w:hanging="759"/>
        <w:jc w:val="left"/>
        <w:rPr>
          <w:rFonts w:ascii="HG丸ｺﾞｼｯｸM-PRO" w:eastAsia="HG丸ｺﾞｼｯｸM-PRO" w:hAnsi="HG丸ｺﾞｼｯｸM-PRO"/>
          <w:sz w:val="22"/>
        </w:rPr>
      </w:pPr>
      <w:r w:rsidRPr="00D910DB">
        <w:rPr>
          <w:rFonts w:ascii="HG丸ｺﾞｼｯｸM-PRO" w:eastAsia="HG丸ｺﾞｼｯｸM-PRO" w:hAnsi="HG丸ｺﾞｼｯｸM-PRO" w:hint="eastAsia"/>
          <w:sz w:val="22"/>
        </w:rPr>
        <w:t xml:space="preserve">　</w:t>
      </w:r>
    </w:p>
    <w:p w:rsidR="00C2056E" w:rsidRDefault="00C2056E" w:rsidP="00400859">
      <w:pPr>
        <w:jc w:val="left"/>
        <w:rPr>
          <w:rFonts w:ascii="HG丸ｺﾞｼｯｸM-PRO" w:eastAsia="HG丸ｺﾞｼｯｸM-PRO" w:hAnsi="HG丸ｺﾞｼｯｸM-PRO"/>
          <w:sz w:val="22"/>
        </w:rPr>
      </w:pPr>
    </w:p>
    <w:p w:rsidR="009D1DB5" w:rsidRDefault="009D1DB5" w:rsidP="009D1DB5">
      <w:pPr>
        <w:jc w:val="left"/>
        <w:rPr>
          <w:rFonts w:ascii="HG丸ｺﾞｼｯｸM-PRO" w:eastAsia="HG丸ｺﾞｼｯｸM-PRO" w:hAnsi="HG丸ｺﾞｼｯｸM-PRO"/>
          <w:sz w:val="22"/>
        </w:rPr>
        <w:sectPr w:rsidR="009D1DB5" w:rsidSect="003672B9">
          <w:pgSz w:w="11907" w:h="16839" w:code="9"/>
          <w:pgMar w:top="1985" w:right="1701" w:bottom="1701" w:left="1701" w:header="567" w:footer="567" w:gutter="0"/>
          <w:pgNumType w:start="0"/>
          <w:cols w:space="425"/>
          <w:titlePg/>
          <w:docGrid w:type="linesAndChars" w:linePitch="375" w:charSpace="6758"/>
        </w:sectPr>
      </w:pPr>
    </w:p>
    <w:tbl>
      <w:tblPr>
        <w:tblStyle w:val="a9"/>
        <w:tblpPr w:leftFromText="142" w:rightFromText="142" w:horzAnchor="margin" w:tblpX="-142" w:tblpY="318"/>
        <w:tblW w:w="9181" w:type="dxa"/>
        <w:tblLayout w:type="fixed"/>
        <w:tblCellMar>
          <w:left w:w="99" w:type="dxa"/>
          <w:right w:w="99" w:type="dxa"/>
        </w:tblCellMar>
        <w:tblLook w:val="04A0" w:firstRow="1" w:lastRow="0" w:firstColumn="1" w:lastColumn="0" w:noHBand="0" w:noVBand="1"/>
      </w:tblPr>
      <w:tblGrid>
        <w:gridCol w:w="9181"/>
      </w:tblGrid>
      <w:tr w:rsidR="009D1DB5" w:rsidRPr="00D910DB" w:rsidTr="00BA0DF1">
        <w:trPr>
          <w:trHeight w:val="905"/>
        </w:trPr>
        <w:tc>
          <w:tcPr>
            <w:tcW w:w="9181" w:type="dxa"/>
            <w:tcBorders>
              <w:top w:val="nil"/>
              <w:left w:val="nil"/>
              <w:bottom w:val="nil"/>
              <w:right w:val="nil"/>
            </w:tcBorders>
            <w:shd w:val="clear" w:color="auto" w:fill="auto"/>
          </w:tcPr>
          <w:p w:rsidR="009D1DB5" w:rsidRPr="006B4774" w:rsidRDefault="009D1DB5" w:rsidP="00BA0DF1">
            <w:pPr>
              <w:jc w:val="left"/>
              <w:rPr>
                <w:rFonts w:ascii="ＭＳ ゴシック" w:eastAsia="ＭＳ ゴシック" w:hAnsi="ＭＳ ゴシック" w:cs="Times New Roman"/>
                <w:bCs/>
                <w:color w:val="0070C0"/>
                <w:kern w:val="36"/>
                <w:sz w:val="40"/>
                <w:szCs w:val="40"/>
                <w:u w:val="single"/>
                <w:lang w:val="x-none"/>
              </w:rPr>
            </w:pPr>
            <w:r>
              <w:rPr>
                <w:rFonts w:ascii="HG丸ｺﾞｼｯｸM-PRO" w:eastAsia="HG丸ｺﾞｼｯｸM-PRO" w:hAnsi="HG丸ｺﾞｼｯｸM-PRO" w:hint="eastAsia"/>
                <w:sz w:val="22"/>
              </w:rPr>
              <w:lastRenderedPageBreak/>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1章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基本的事項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color w:val="0070C0"/>
                <w:sz w:val="36"/>
                <w:szCs w:val="36"/>
                <w:u w:val="single"/>
              </w:rPr>
              <w:t>１．計画策定の趣旨・背景</w:t>
            </w:r>
          </w:p>
          <w:p w:rsidR="009D1DB5" w:rsidRPr="00965F74" w:rsidRDefault="009D1DB5" w:rsidP="00BA0DF1">
            <w:pPr>
              <w:ind w:leftChars="100" w:left="243"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アルコールは府民の生活に豊かさと潤いを与えるものであるとともに、アルコールに関する伝統と文化が府民の生活に深く浸透している一方で、不適切な飲酒はアルコール健康障がい</w:t>
            </w:r>
            <w:r w:rsidRPr="000B050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の原因となり、アルコール健康障がい</w:t>
            </w:r>
            <w:r>
              <w:rPr>
                <w:rFonts w:ascii="HG丸ｺﾞｼｯｸM-PRO" w:eastAsia="HG丸ｺﾞｼｯｸM-PRO" w:hAnsi="HG丸ｺﾞｼｯｸM-PRO" w:hint="eastAsia"/>
                <w:sz w:val="22"/>
              </w:rPr>
              <w:t>は</w:t>
            </w:r>
            <w:r w:rsidRPr="00965F74">
              <w:rPr>
                <w:rFonts w:ascii="HG丸ｺﾞｼｯｸM-PRO" w:eastAsia="HG丸ｺﾞｼｯｸM-PRO" w:hAnsi="HG丸ｺﾞｼｯｸM-PRO" w:hint="eastAsia"/>
                <w:sz w:val="22"/>
              </w:rPr>
              <w:t>、本人の健康問題であるのみならず、家族への深刻な影響や重大な社会問題を生じさせる危険性が高い。</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このような背景のもと、平成26年６月にアルコール健康障害対策基本法（平成25年法律第109号。以下「法」という。）が施行され、平成2</w:t>
            </w:r>
            <w:r>
              <w:rPr>
                <w:rFonts w:ascii="HG丸ｺﾞｼｯｸM-PRO" w:eastAsia="HG丸ｺﾞｼｯｸM-PRO" w:hAnsi="HG丸ｺﾞｼｯｸM-PRO" w:hint="eastAsia"/>
                <w:sz w:val="22"/>
              </w:rPr>
              <w:t>８</w:t>
            </w:r>
            <w:r w:rsidRPr="00965F74">
              <w:rPr>
                <w:rFonts w:ascii="HG丸ｺﾞｼｯｸM-PRO" w:eastAsia="HG丸ｺﾞｼｯｸM-PRO" w:hAnsi="HG丸ｺﾞｼｯｸM-PRO" w:hint="eastAsia"/>
                <w:sz w:val="22"/>
              </w:rPr>
              <w:t>年５月に法第12条第１項に基づき、国が講ずるアルコール健康障</w:t>
            </w:r>
            <w:r>
              <w:rPr>
                <w:rFonts w:ascii="HG丸ｺﾞｼｯｸM-PRO" w:eastAsia="HG丸ｺﾞｼｯｸM-PRO" w:hAnsi="HG丸ｺﾞｼｯｸM-PRO" w:hint="eastAsia"/>
                <w:sz w:val="22"/>
              </w:rPr>
              <w:t>がい</w:t>
            </w:r>
            <w:r w:rsidRPr="00965F74">
              <w:rPr>
                <w:rFonts w:ascii="HG丸ｺﾞｼｯｸM-PRO" w:eastAsia="HG丸ｺﾞｼｯｸM-PRO" w:hAnsi="HG丸ｺﾞｼｯｸM-PRO" w:hint="eastAsia"/>
                <w:sz w:val="22"/>
              </w:rPr>
              <w:t>対策の最も基本的な計画として、「アルコール健康障害対策推進基本計画」が定められた。</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においても、アルコール健康障がい対策を総合的かつ計画的に推進して、アルコール健康障がいの発生、進行及び再発の防止を図り、併せてアルコール健康障がいを有する府民等に対する支援の充実を図り、もって府民の健康を守るとともに、安心して暮らすことのできる社会の実現に寄与することを目的として計画を策定することとした。</w:t>
            </w:r>
          </w:p>
          <w:p w:rsidR="009D1DB5" w:rsidRPr="000B050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今後、この計画に基づき、アルコール関連問題に関する施策の連携が有機的に図られるよう、本府関係各課が相互に必要な連絡・調整を</w:t>
            </w:r>
            <w:r w:rsidRPr="000B0505">
              <w:rPr>
                <w:rFonts w:ascii="HG丸ｺﾞｼｯｸM-PRO" w:eastAsia="HG丸ｺﾞｼｯｸM-PRO" w:hAnsi="HG丸ｺﾞｼｯｸM-PRO" w:hint="eastAsia"/>
                <w:sz w:val="22"/>
              </w:rPr>
              <w:t>行い、市町村、事業者、関係団体とともに連携を図り、アルコール健康障がい対策を推進するものとする。</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※アルコール健康障がいとは「アルコール依存症その他の多量の飲酒、</w:t>
            </w:r>
            <w:r w:rsidR="001E3B5C" w:rsidRPr="001220DF">
              <w:rPr>
                <w:rFonts w:ascii="HG丸ｺﾞｼｯｸM-PRO" w:eastAsia="HG丸ｺﾞｼｯｸM-PRO" w:hAnsi="HG丸ｺﾞｼｯｸM-PRO" w:hint="eastAsia"/>
                <w:color w:val="FF0000"/>
                <w:sz w:val="22"/>
                <w:highlight w:val="yellow"/>
                <w:u w:val="single"/>
              </w:rPr>
              <w:t>20歳未満</w:t>
            </w:r>
            <w:r w:rsidR="00170DC7" w:rsidRPr="001220DF">
              <w:rPr>
                <w:rFonts w:ascii="HG丸ｺﾞｼｯｸM-PRO" w:eastAsia="HG丸ｺﾞｼｯｸM-PRO" w:hAnsi="HG丸ｺﾞｼｯｸM-PRO" w:hint="eastAsia"/>
                <w:color w:val="FF0000"/>
                <w:sz w:val="22"/>
                <w:highlight w:val="yellow"/>
                <w:u w:val="single"/>
              </w:rPr>
              <w:t>の者</w:t>
            </w:r>
            <w:r w:rsidRPr="000B0505">
              <w:rPr>
                <w:rFonts w:ascii="HG丸ｺﾞｼｯｸM-PRO" w:eastAsia="HG丸ｺﾞｼｯｸM-PRO" w:hAnsi="HG丸ｺﾞｼｯｸM-PRO" w:hint="eastAsia"/>
                <w:sz w:val="22"/>
              </w:rPr>
              <w:t>の飲酒、妊婦の飲酒等の不適切な飲酒の影響による心身の健康障がい」をさす。</w:t>
            </w:r>
          </w:p>
          <w:p w:rsidR="009D1DB5" w:rsidRDefault="009D1DB5" w:rsidP="00BA0DF1">
            <w:pPr>
              <w:ind w:left="253" w:hangingChars="100" w:hanging="253"/>
              <w:jc w:val="left"/>
              <w:rPr>
                <w:rFonts w:ascii="HG丸ｺﾞｼｯｸM-PRO" w:eastAsia="HG丸ｺﾞｼｯｸM-PRO" w:hAnsi="HG丸ｺﾞｼｯｸM-PRO"/>
                <w:sz w:val="22"/>
              </w:rPr>
            </w:pPr>
          </w:p>
          <w:p w:rsidR="00BA0DF1" w:rsidRPr="00965F74" w:rsidRDefault="00BA0DF1" w:rsidP="00BA0DF1">
            <w:pPr>
              <w:ind w:left="253" w:hangingChars="100" w:hanging="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２</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の位置づけ</w:t>
            </w:r>
          </w:p>
          <w:p w:rsidR="009D1DB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この計画は、法第14条第１項に定める計画として策定する。</w:t>
            </w:r>
          </w:p>
          <w:p w:rsidR="009D1DB5" w:rsidRPr="00965F74" w:rsidRDefault="009D1DB5" w:rsidP="00BA0DF1">
            <w:pPr>
              <w:ind w:left="253" w:hangingChars="100" w:hanging="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３</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の期間</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この計画の期間は、平成29年度から７年間とする。</w:t>
            </w: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４</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の考え方</w:t>
            </w:r>
          </w:p>
          <w:p w:rsidR="009D1DB5" w:rsidRPr="00965F74" w:rsidRDefault="009D1DB5" w:rsidP="00BA0DF1">
            <w:pPr>
              <w:ind w:left="506"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大阪府は、法第３条の基本理念に則り、アルコール健康障がいの発生、進</w:t>
            </w:r>
          </w:p>
          <w:p w:rsidR="009D1DB5" w:rsidRPr="00965F74" w:rsidRDefault="009D1DB5" w:rsidP="00BA0DF1">
            <w:pPr>
              <w:ind w:leftChars="100" w:left="496"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行、再発の各段階に応じた防止対策を適切に実施し、アルコール健康障がい</w:t>
            </w:r>
          </w:p>
          <w:p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を有する者や家族が健やかな日常生活及び社会生活を送れるよう支援に努め</w:t>
            </w:r>
          </w:p>
          <w:p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るものとする。</w:t>
            </w:r>
          </w:p>
          <w:p w:rsidR="009D1DB5" w:rsidRDefault="009D1DB5" w:rsidP="00BA0DF1">
            <w:pPr>
              <w:ind w:left="506" w:hangingChars="200" w:hanging="506"/>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計画の進め方</w:t>
            </w:r>
          </w:p>
          <w:p w:rsidR="009D1DB5" w:rsidRPr="003F1E44" w:rsidRDefault="009D1DB5" w:rsidP="00BA0DF1">
            <w:pPr>
              <w:ind w:left="506" w:hangingChars="200" w:hanging="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 xml:space="preserve">　１．大阪府依存症関連機関連携会議アルコール健康障がい対策部会及び大阪府アルコール健康障がい対策連絡会議の運営により、進捗状況を確認する。</w:t>
            </w:r>
          </w:p>
          <w:p w:rsidR="009D1DB5" w:rsidRPr="003F1E44" w:rsidRDefault="009D1DB5" w:rsidP="00BA0DF1">
            <w:pPr>
              <w:ind w:leftChars="100" w:left="496" w:hangingChars="100" w:hanging="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２．他の関連する計画との整合性を図る</w:t>
            </w:r>
            <w:r>
              <w:rPr>
                <w:rFonts w:ascii="HG丸ｺﾞｼｯｸM-PRO" w:eastAsia="HG丸ｺﾞｼｯｸM-PRO" w:hAnsi="HG丸ｺﾞｼｯｸM-PRO" w:hint="eastAsia"/>
                <w:sz w:val="22"/>
              </w:rPr>
              <w:t>。</w:t>
            </w:r>
          </w:p>
          <w:p w:rsidR="009D1DB5"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3F1E44">
              <w:rPr>
                <w:rFonts w:ascii="HG丸ｺﾞｼｯｸM-PRO" w:eastAsia="HG丸ｺﾞｼｯｸM-PRO" w:hAnsi="HG丸ｺﾞｼｯｸM-PRO" w:hint="eastAsia"/>
                <w:sz w:val="22"/>
              </w:rPr>
              <w:t>．府民にわかりやすい計画とする</w:t>
            </w:r>
            <w:r>
              <w:rPr>
                <w:rFonts w:ascii="HG丸ｺﾞｼｯｸM-PRO" w:eastAsia="HG丸ｺﾞｼｯｸM-PRO" w:hAnsi="HG丸ｺﾞｼｯｸM-PRO" w:hint="eastAsia"/>
                <w:sz w:val="22"/>
              </w:rPr>
              <w:t>。</w:t>
            </w:r>
          </w:p>
          <w:p w:rsidR="009D1DB5" w:rsidRDefault="009D1DB5" w:rsidP="00BA0DF1">
            <w:pPr>
              <w:ind w:left="506" w:hangingChars="200" w:hanging="506"/>
              <w:jc w:val="left"/>
              <w:rPr>
                <w:rFonts w:ascii="HG丸ｺﾞｼｯｸM-PRO" w:eastAsia="HG丸ｺﾞｼｯｸM-PRO" w:hAnsi="HG丸ｺﾞｼｯｸM-PRO"/>
                <w:sz w:val="22"/>
              </w:rPr>
            </w:pPr>
          </w:p>
          <w:p w:rsidR="009D1DB5" w:rsidRPr="00965F74" w:rsidRDefault="009D1DB5" w:rsidP="00BA0DF1">
            <w:pPr>
              <w:ind w:left="506" w:hangingChars="200" w:hanging="506"/>
              <w:jc w:val="left"/>
              <w:rPr>
                <w:rFonts w:ascii="HG丸ｺﾞｼｯｸM-PRO" w:eastAsia="HG丸ｺﾞｼｯｸM-PRO" w:hAnsi="HG丸ｺﾞｼｯｸM-PRO"/>
                <w:sz w:val="22"/>
              </w:rPr>
            </w:pPr>
          </w:p>
          <w:p w:rsidR="009D1DB5" w:rsidRPr="00965F74" w:rsidRDefault="009D1DB5" w:rsidP="00BA0DF1">
            <w:pPr>
              <w:ind w:left="506" w:hangingChars="200" w:hanging="506"/>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BA0DF1" w:rsidRDefault="00BA0DF1" w:rsidP="00BA0DF1">
            <w:pPr>
              <w:ind w:leftChars="100" w:left="496" w:hangingChars="100" w:hanging="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２</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大阪府の現状と課題</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これまでの取組み</w:t>
            </w:r>
          </w:p>
          <w:p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関連問題は、社会の問題と強い関わりを持っている。大阪はその視点を持って、医療・保健・福祉、そして当事者自身の活動と連携しながら、アルコール関連問題対策を進めてきた。保健所では、昭和50年代に家族教室や当事者の会が開かれるようになり、昭和50年代後半には地域断酒会の役員や専門病院の医師・ケースワーカー等による「酒害対策懇談会」が保健所で開催されるようになった。</w:t>
            </w:r>
          </w:p>
          <w:p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大阪府断酒会は、昭和41年に近畿断酒連盟大阪断酒会として発足し、1市１断酒会をめざして徐々に地域断酒会を増やしていった。</w:t>
            </w:r>
          </w:p>
          <w:p w:rsidR="009D1DB5" w:rsidRPr="000B0505"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医療機</w:t>
            </w:r>
            <w:r w:rsidRPr="000B0505">
              <w:rPr>
                <w:rFonts w:ascii="HG丸ｺﾞｼｯｸM-PRO" w:eastAsia="HG丸ｺﾞｼｯｸM-PRO" w:hAnsi="HG丸ｺﾞｼｯｸM-PRO" w:hint="eastAsia"/>
                <w:sz w:val="22"/>
              </w:rPr>
              <w:t>関については、昭和40年から50年代にアルコールの専門病院や専門病棟ができ、その後、昭和56年に専門クリニックが開設したのをきっかけに、外来を中心とした治療が行われるようになった。</w:t>
            </w:r>
          </w:p>
          <w:p w:rsidR="009D1DB5" w:rsidRPr="00965F74" w:rsidRDefault="009D1DB5" w:rsidP="00BA0DF1">
            <w:pPr>
              <w:ind w:left="253" w:hangingChars="100" w:hanging="253"/>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平成に入ると、専門クリニックや専門病院等でデイケアが実施されるようになり、平成10年頃からアルコール専門の作業所やグループホームが少しずつ設置されるようになった。一方、「酒害対策懇</w:t>
            </w:r>
            <w:r w:rsidRPr="00965F74">
              <w:rPr>
                <w:rFonts w:ascii="HG丸ｺﾞｼｯｸM-PRO" w:eastAsia="HG丸ｺﾞｼｯｸM-PRO" w:hAnsi="HG丸ｺﾞｼｯｸM-PRO" w:hint="eastAsia"/>
                <w:sz w:val="22"/>
              </w:rPr>
              <w:t>談会」は、徐々に閉会となり、現在は東大阪市のみで継続している状況である。</w:t>
            </w:r>
          </w:p>
          <w:p w:rsidR="009D1DB5" w:rsidRPr="00965F74" w:rsidRDefault="009D1DB5" w:rsidP="00BA0DF1">
            <w:pPr>
              <w:ind w:left="253" w:hangingChars="100" w:hanging="253"/>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 xml:space="preserve">　　なお、</w:t>
            </w:r>
            <w:r w:rsidRPr="00965F74">
              <w:rPr>
                <w:rFonts w:ascii="HG丸ｺﾞｼｯｸM-PRO" w:eastAsia="HG丸ｺﾞｼｯｸM-PRO" w:hAnsi="HG丸ｺﾞｼｯｸM-PRO" w:hint="eastAsia"/>
                <w:color w:val="000000" w:themeColor="text1"/>
                <w:sz w:val="22"/>
              </w:rPr>
              <w:t>政令市を含む府内自治体における動きとして、大阪市では平成26年度から「大阪市アルコール関連問題ネットワーキンググループ」を、堺市では平成22年度から、当事者団体との協議の場として「アルコール依存症対策関係者調整会議」を実施している。大阪府では平成27年度から府保健所における保健医療関係</w:t>
            </w:r>
            <w:r>
              <w:rPr>
                <w:rFonts w:ascii="HG丸ｺﾞｼｯｸM-PRO" w:eastAsia="HG丸ｺﾞｼｯｸM-PRO" w:hAnsi="HG丸ｺﾞｼｯｸM-PRO" w:hint="eastAsia"/>
                <w:color w:val="000000" w:themeColor="text1"/>
                <w:sz w:val="22"/>
              </w:rPr>
              <w:t>機関</w:t>
            </w:r>
            <w:r w:rsidRPr="00965F74">
              <w:rPr>
                <w:rFonts w:ascii="HG丸ｺﾞｼｯｸM-PRO" w:eastAsia="HG丸ｺﾞｼｯｸM-PRO" w:hAnsi="HG丸ｺﾞｼｯｸM-PRO" w:hint="eastAsia"/>
                <w:color w:val="000000" w:themeColor="text1"/>
                <w:sz w:val="22"/>
              </w:rPr>
              <w:t>会議においてアルコール関連問題について情報提供、課題検討</w:t>
            </w:r>
            <w:r>
              <w:rPr>
                <w:rFonts w:ascii="HG丸ｺﾞｼｯｸM-PRO" w:eastAsia="HG丸ｺﾞｼｯｸM-PRO" w:hAnsi="HG丸ｺﾞｼｯｸM-PRO" w:hint="eastAsia"/>
                <w:color w:val="000000" w:themeColor="text1"/>
                <w:sz w:val="22"/>
              </w:rPr>
              <w:t>、</w:t>
            </w:r>
            <w:r w:rsidRPr="000B0505">
              <w:rPr>
                <w:rFonts w:ascii="HG丸ｺﾞｼｯｸM-PRO" w:eastAsia="HG丸ｺﾞｼｯｸM-PRO" w:hAnsi="HG丸ｺﾞｼｯｸM-PRO" w:hint="eastAsia"/>
                <w:color w:val="000000" w:themeColor="text1"/>
                <w:sz w:val="22"/>
              </w:rPr>
              <w:t>事例検討等</w:t>
            </w:r>
            <w:r w:rsidRPr="00965F74">
              <w:rPr>
                <w:rFonts w:ascii="HG丸ｺﾞｼｯｸM-PRO" w:eastAsia="HG丸ｺﾞｼｯｸM-PRO" w:hAnsi="HG丸ｺﾞｼｯｸM-PRO" w:hint="eastAsia"/>
                <w:color w:val="000000" w:themeColor="text1"/>
                <w:sz w:val="22"/>
              </w:rPr>
              <w:t>を行っている。</w:t>
            </w:r>
          </w:p>
          <w:p w:rsidR="009D1DB5" w:rsidRPr="00965F74" w:rsidRDefault="009D1DB5" w:rsidP="00BA0DF1">
            <w:pPr>
              <w:jc w:val="left"/>
              <w:rPr>
                <w:rFonts w:ascii="HG丸ｺﾞｼｯｸM-PRO" w:eastAsia="HG丸ｺﾞｼｯｸM-PRO" w:hAnsi="HG丸ｺﾞｼｯｸM-PRO"/>
                <w:color w:val="FF0000"/>
                <w:sz w:val="22"/>
              </w:rPr>
            </w:pPr>
            <w:r w:rsidRPr="00965F74">
              <w:rPr>
                <w:rFonts w:ascii="HG丸ｺﾞｼｯｸM-PRO" w:eastAsia="HG丸ｺﾞｼｯｸM-PRO" w:hAnsi="HG丸ｺﾞｼｯｸM-PRO" w:hint="eastAsia"/>
                <w:color w:val="FF0000"/>
                <w:sz w:val="22"/>
              </w:rPr>
              <w:t xml:space="preserve">　</w:t>
            </w: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飲酒者の状況</w:t>
            </w:r>
          </w:p>
          <w:p w:rsidR="009D1DB5" w:rsidRPr="008624A5" w:rsidRDefault="009D1DB5" w:rsidP="008624A5">
            <w:pPr>
              <w:ind w:firstLineChars="100" w:firstLine="314"/>
              <w:jc w:val="left"/>
              <w:rPr>
                <w:rFonts w:ascii="HG丸ｺﾞｼｯｸM-PRO" w:eastAsia="HG丸ｺﾞｼｯｸM-PRO" w:hAnsi="HG丸ｺﾞｼｯｸM-PRO"/>
                <w:sz w:val="28"/>
                <w:szCs w:val="28"/>
              </w:rPr>
            </w:pPr>
            <w:r w:rsidRPr="008624A5">
              <w:rPr>
                <w:rFonts w:asciiTheme="majorEastAsia" w:eastAsiaTheme="majorEastAsia" w:hAnsiTheme="majorEastAsia" w:cs="Times New Roman" w:hint="eastAsia"/>
                <w:b/>
                <w:color w:val="0070C0"/>
                <w:sz w:val="28"/>
                <w:szCs w:val="28"/>
              </w:rPr>
              <w:t>（１）</w:t>
            </w:r>
            <w:r w:rsidRPr="008624A5">
              <w:rPr>
                <w:rFonts w:ascii="ＭＳ ゴシック" w:eastAsia="ＭＳ ゴシック" w:hAnsi="ＭＳ ゴシック" w:cs="Times New Roman" w:hint="eastAsia"/>
                <w:b/>
                <w:color w:val="0070C0"/>
                <w:sz w:val="28"/>
                <w:szCs w:val="28"/>
              </w:rPr>
              <w:t>飲酒習慣のある者の状況</w:t>
            </w:r>
          </w:p>
          <w:p w:rsidR="00E50080" w:rsidRDefault="00E50080" w:rsidP="00E50080">
            <w:pPr>
              <w:jc w:val="left"/>
              <w:rPr>
                <w:rFonts w:ascii="HG丸ｺﾞｼｯｸM-PRO" w:eastAsia="HG丸ｺﾞｼｯｸM-PRO" w:hAnsi="HG丸ｺﾞｼｯｸM-PRO"/>
                <w:sz w:val="22"/>
              </w:rPr>
            </w:pPr>
          </w:p>
          <w:p w:rsidR="009D1DB5" w:rsidRPr="00965F74" w:rsidRDefault="009D1DB5" w:rsidP="00E50080">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大阪府の飲酒習慣のある者の割合は、男性</w:t>
            </w:r>
            <w:r>
              <w:rPr>
                <w:rFonts w:ascii="HG丸ｺﾞｼｯｸM-PRO" w:eastAsia="HG丸ｺﾞｼｯｸM-PRO" w:hAnsi="HG丸ｺﾞｼｯｸM-PRO" w:hint="eastAsia"/>
                <w:sz w:val="22"/>
              </w:rPr>
              <w:t>33.2</w:t>
            </w:r>
            <w:r w:rsidRPr="00965F74">
              <w:rPr>
                <w:rFonts w:ascii="HG丸ｺﾞｼｯｸM-PRO" w:eastAsia="HG丸ｺﾞｼｯｸM-PRO" w:hAnsi="HG丸ｺﾞｼｯｸM-PRO" w:hint="eastAsia"/>
                <w:sz w:val="22"/>
              </w:rPr>
              <w:t>％、女性10.4％で</w:t>
            </w:r>
          </w:p>
          <w:p w:rsidR="009D1DB5"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ある。</w:t>
            </w:r>
          </w:p>
          <w:p w:rsidR="00BA0DF1" w:rsidRPr="00965F74" w:rsidRDefault="00BA0DF1"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w:drawing>
                <wp:anchor distT="0" distB="0" distL="114300" distR="114300" simplePos="0" relativeHeight="252038144" behindDoc="0" locked="0" layoutInCell="1" allowOverlap="1" wp14:anchorId="43CED9CD" wp14:editId="71866390">
                  <wp:simplePos x="0" y="0"/>
                  <wp:positionH relativeFrom="column">
                    <wp:posOffset>5187</wp:posOffset>
                  </wp:positionH>
                  <wp:positionV relativeFrom="paragraph">
                    <wp:posOffset>82550</wp:posOffset>
                  </wp:positionV>
                  <wp:extent cx="5610225" cy="2562225"/>
                  <wp:effectExtent l="0" t="0" r="9525" b="9525"/>
                  <wp:wrapNone/>
                  <wp:docPr id="2" name="図 2" descr="大阪府における平成16年から26年までの男女別の飲酒習慣のある者の割合の年次推移" title="図１　飲酒習慣のある者の割合と年次推移（20歳以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37456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2"/>
              </w:rPr>
              <w:t>図１　飲酒習慣のある者の割合の年次推移（</w:t>
            </w:r>
            <w:r>
              <w:rPr>
                <w:rFonts w:ascii="HG丸ｺﾞｼｯｸM-PRO" w:eastAsia="HG丸ｺﾞｼｯｸM-PRO" w:hAnsi="HG丸ｺﾞｼｯｸM-PRO" w:hint="eastAsia"/>
                <w:sz w:val="22"/>
              </w:rPr>
              <w:t>20</w:t>
            </w:r>
            <w:r w:rsidRPr="00965F74">
              <w:rPr>
                <w:rFonts w:ascii="HG丸ｺﾞｼｯｸM-PRO" w:eastAsia="HG丸ｺﾞｼｯｸM-PRO" w:hAnsi="HG丸ｺﾞｼｯｸM-PRO" w:hint="eastAsia"/>
                <w:sz w:val="22"/>
              </w:rPr>
              <w:t>歳以上）</w:t>
            </w:r>
          </w:p>
          <w:p w:rsidR="009D1DB5" w:rsidRPr="00965F74" w:rsidRDefault="009D1DB5" w:rsidP="00BA0DF1">
            <w:pPr>
              <w:jc w:val="left"/>
              <w:rPr>
                <w:rFonts w:ascii="HG丸ｺﾞｼｯｸM-PRO" w:eastAsia="HG丸ｺﾞｼｯｸM-PRO" w:hAnsi="HG丸ｺﾞｼｯｸM-PRO"/>
                <w:sz w:val="20"/>
                <w:szCs w:val="20"/>
              </w:rPr>
            </w:pP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※「飲酒習慣のある者」とは、週に3日以上飲酒し、飲酒日1日あたり１合以上を飲酒すると回答した者。</w:t>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年は未実施。　　　【出典：平成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　国民健康栄養調査】</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BA0DF1" w:rsidRPr="00965F74" w:rsidRDefault="00BA0DF1" w:rsidP="00BA0DF1">
            <w:pPr>
              <w:jc w:val="left"/>
              <w:rPr>
                <w:rFonts w:ascii="HG丸ｺﾞｼｯｸM-PRO" w:eastAsia="HG丸ｺﾞｼｯｸM-PRO" w:hAnsi="HG丸ｺﾞｼｯｸM-PRO"/>
                <w:sz w:val="22"/>
              </w:rPr>
            </w:pPr>
          </w:p>
          <w:p w:rsidR="009D1DB5" w:rsidRPr="008624A5" w:rsidRDefault="009D1DB5" w:rsidP="008624A5">
            <w:pPr>
              <w:ind w:firstLineChars="100" w:firstLine="314"/>
              <w:jc w:val="left"/>
              <w:rPr>
                <w:rFonts w:ascii="ＭＳ ゴシック" w:eastAsia="ＭＳ ゴシック" w:hAnsi="ＭＳ ゴシック" w:cs="Times New Roman"/>
                <w:b/>
                <w:color w:val="0070C0"/>
                <w:sz w:val="28"/>
                <w:szCs w:val="28"/>
              </w:rPr>
            </w:pPr>
            <w:r w:rsidRPr="008624A5">
              <w:rPr>
                <w:rFonts w:asciiTheme="majorEastAsia" w:eastAsiaTheme="majorEastAsia" w:hAnsiTheme="majorEastAsia" w:cs="Times New Roman" w:hint="eastAsia"/>
                <w:b/>
                <w:color w:val="0070C0"/>
                <w:sz w:val="28"/>
                <w:szCs w:val="28"/>
              </w:rPr>
              <w:t>（２）</w:t>
            </w:r>
            <w:r w:rsidRPr="00DF6F1F">
              <w:rPr>
                <w:rFonts w:asciiTheme="majorEastAsia" w:eastAsiaTheme="majorEastAsia" w:hAnsiTheme="majorEastAsia" w:cs="Times New Roman" w:hint="eastAsia"/>
                <w:b/>
                <w:color w:val="0070C0"/>
                <w:spacing w:val="10"/>
                <w:kern w:val="0"/>
                <w:sz w:val="28"/>
                <w:szCs w:val="28"/>
                <w:fitText w:val="7536" w:id="-2059667968"/>
              </w:rPr>
              <w:t>生活習慣病のリスクを高める量を飲酒している</w:t>
            </w:r>
            <w:r w:rsidRPr="00DF6F1F">
              <w:rPr>
                <w:rFonts w:ascii="ＭＳ ゴシック" w:eastAsia="ＭＳ ゴシック" w:hAnsi="ＭＳ ゴシック" w:cs="Times New Roman" w:hint="eastAsia"/>
                <w:b/>
                <w:color w:val="0070C0"/>
                <w:spacing w:val="10"/>
                <w:kern w:val="0"/>
                <w:sz w:val="28"/>
                <w:szCs w:val="28"/>
                <w:fitText w:val="7536" w:id="-2059667968"/>
              </w:rPr>
              <w:t>者の割</w:t>
            </w:r>
            <w:r w:rsidRPr="00DF6F1F">
              <w:rPr>
                <w:rFonts w:ascii="ＭＳ ゴシック" w:eastAsia="ＭＳ ゴシック" w:hAnsi="ＭＳ ゴシック" w:cs="Times New Roman" w:hint="eastAsia"/>
                <w:b/>
                <w:color w:val="0070C0"/>
                <w:spacing w:val="14"/>
                <w:kern w:val="0"/>
                <w:sz w:val="28"/>
                <w:szCs w:val="28"/>
                <w:fitText w:val="7536" w:id="-2059667968"/>
              </w:rPr>
              <w:t>合</w:t>
            </w:r>
          </w:p>
          <w:p w:rsidR="009D1DB5" w:rsidRPr="00965F74" w:rsidRDefault="009D1DB5" w:rsidP="00BA0DF1">
            <w:pPr>
              <w:jc w:val="left"/>
              <w:rPr>
                <w:rFonts w:ascii="HG丸ｺﾞｼｯｸM-PRO" w:eastAsia="HG丸ｺﾞｼｯｸM-PRO" w:hAnsi="HG丸ｺﾞｼｯｸM-PRO"/>
                <w:noProof/>
                <w:sz w:val="22"/>
              </w:rPr>
            </w:pPr>
          </w:p>
          <w:p w:rsidR="009D1DB5" w:rsidRPr="00965F74" w:rsidRDefault="009D1DB5" w:rsidP="00E50080">
            <w:pPr>
              <w:tabs>
                <w:tab w:val="left" w:pos="444"/>
                <w:tab w:val="left" w:pos="8841"/>
              </w:tabs>
              <w:ind w:left="180"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大阪府における生活習慣病のリスクを高める量</w:t>
            </w:r>
            <w:r w:rsidRPr="00965F74">
              <w:rPr>
                <w:rFonts w:ascii="HG丸ｺﾞｼｯｸM-PRO" w:eastAsia="HG丸ｺﾞｼｯｸM-PRO" w:hAnsi="HG丸ｺﾞｼｯｸM-PRO" w:hint="eastAsia"/>
                <w:sz w:val="14"/>
                <w:szCs w:val="14"/>
              </w:rPr>
              <w:t>※</w:t>
            </w:r>
            <w:r w:rsidRPr="00965F74">
              <w:rPr>
                <w:rFonts w:ascii="HG丸ｺﾞｼｯｸM-PRO" w:eastAsia="HG丸ｺﾞｼｯｸM-PRO" w:hAnsi="HG丸ｺﾞｼｯｸM-PRO" w:hint="eastAsia"/>
                <w:sz w:val="22"/>
              </w:rPr>
              <w:t>を飲酒している者の割合は、男性17.7％、女性11.0％（現状値は母数にばらつきがあるため、平成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27</w:t>
            </w:r>
            <w:r w:rsidRPr="00965F74">
              <w:rPr>
                <w:rFonts w:ascii="HG丸ｺﾞｼｯｸM-PRO" w:eastAsia="HG丸ｺﾞｼｯｸM-PRO" w:hAnsi="HG丸ｺﾞｼｯｸM-PRO" w:hint="eastAsia"/>
                <w:sz w:val="22"/>
              </w:rPr>
              <w:t>年平均値で算出）である。年齢階級別にみると、その割合は平成26年から27年で男女ともに</w:t>
            </w:r>
            <w:r>
              <w:rPr>
                <w:rFonts w:ascii="HG丸ｺﾞｼｯｸM-PRO" w:eastAsia="HG丸ｺﾞｼｯｸM-PRO" w:hAnsi="HG丸ｺﾞｼｯｸM-PRO" w:hint="eastAsia"/>
                <w:sz w:val="22"/>
              </w:rPr>
              <w:t>50</w:t>
            </w:r>
            <w:r w:rsidRPr="00965F74">
              <w:rPr>
                <w:rFonts w:ascii="HG丸ｺﾞｼｯｸM-PRO" w:eastAsia="HG丸ｺﾞｼｯｸM-PRO" w:hAnsi="HG丸ｺﾞｼｯｸM-PRO" w:hint="eastAsia"/>
                <w:sz w:val="22"/>
              </w:rPr>
              <w:t>歳代で最も高い。</w:t>
            </w:r>
          </w:p>
          <w:p w:rsidR="009D1DB5" w:rsidRPr="00965F74" w:rsidRDefault="009D1DB5" w:rsidP="00E50080">
            <w:pPr>
              <w:ind w:left="180" w:firstLineChars="100" w:firstLine="253"/>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平成27</w:t>
            </w:r>
            <w:r w:rsidRPr="00965F74">
              <w:rPr>
                <w:rFonts w:ascii="HG丸ｺﾞｼｯｸM-PRO" w:eastAsia="HG丸ｺﾞｼｯｸM-PRO" w:hAnsi="HG丸ｺﾞｼｯｸM-PRO" w:hint="eastAsia"/>
                <w:noProof/>
                <w:sz w:val="22"/>
              </w:rPr>
              <w:t>年国民健康栄養調査の結果によると、国における割合は、男性13.9％、女性8.1％で、大阪府は全国平均より割合が高く、生活習慣病のリスクを高める量を飲酒している者の数を減らす</w:t>
            </w:r>
            <w:r>
              <w:rPr>
                <w:rFonts w:ascii="HG丸ｺﾞｼｯｸM-PRO" w:eastAsia="HG丸ｺﾞｼｯｸM-PRO" w:hAnsi="HG丸ｺﾞｼｯｸM-PRO" w:hint="eastAsia"/>
                <w:noProof/>
                <w:sz w:val="22"/>
              </w:rPr>
              <w:t>取組み</w:t>
            </w:r>
            <w:r w:rsidRPr="00965F74">
              <w:rPr>
                <w:rFonts w:ascii="HG丸ｺﾞｼｯｸM-PRO" w:eastAsia="HG丸ｺﾞｼｯｸM-PRO" w:hAnsi="HG丸ｺﾞｼｯｸM-PRO" w:hint="eastAsia"/>
                <w:noProof/>
                <w:sz w:val="22"/>
              </w:rPr>
              <w:t>が課題である。</w:t>
            </w: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6576" behindDoc="0" locked="0" layoutInCell="1" allowOverlap="1" wp14:anchorId="4BA68033" wp14:editId="4D910C27">
                  <wp:simplePos x="0" y="0"/>
                  <wp:positionH relativeFrom="column">
                    <wp:posOffset>381635</wp:posOffset>
                  </wp:positionH>
                  <wp:positionV relativeFrom="paragraph">
                    <wp:posOffset>34290</wp:posOffset>
                  </wp:positionV>
                  <wp:extent cx="4827181" cy="2573079"/>
                  <wp:effectExtent l="0" t="0" r="0" b="0"/>
                  <wp:wrapNone/>
                  <wp:docPr id="26" name="図 26" descr="平成21-23年、平成23-24年、平成26-27年の男性における、生活習慣病のリスクを高める量を飲酒している者の割合" title="図2-1　生活習慣病のリスクを高める量を飲酒している者の割合の年次比較（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181" cy="2573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Pr="00965F74" w:rsidRDefault="009D1DB5" w:rsidP="008624A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図2-1生活習慣病のリスクを高める量を飲酒している者の割合の年次比較（男性）</w:t>
            </w: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7600" behindDoc="0" locked="0" layoutInCell="1" allowOverlap="1" wp14:anchorId="508C1606" wp14:editId="2935C690">
                  <wp:simplePos x="0" y="0"/>
                  <wp:positionH relativeFrom="column">
                    <wp:posOffset>330200</wp:posOffset>
                  </wp:positionH>
                  <wp:positionV relativeFrom="paragraph">
                    <wp:posOffset>187960</wp:posOffset>
                  </wp:positionV>
                  <wp:extent cx="4827180" cy="2679404"/>
                  <wp:effectExtent l="0" t="0" r="0" b="6985"/>
                  <wp:wrapNone/>
                  <wp:docPr id="27" name="図 27" descr="平成21-23年、平成23-24年、平成26-27年の女性における、生活習慣病のリスクを高める量を飲酒している者の割合" title="図2-2　生活習慣病のリスクを高める量を飲酒している者の割合の年次比較（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7180" cy="26794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8624A5">
            <w:pPr>
              <w:jc w:val="center"/>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t>図２</w:t>
            </w:r>
            <w:r>
              <w:rPr>
                <w:rFonts w:ascii="HG丸ｺﾞｼｯｸM-PRO" w:eastAsia="HG丸ｺﾞｼｯｸM-PRO" w:hAnsi="HG丸ｺﾞｼｯｸM-PRO" w:hint="eastAsia"/>
                <w:noProof/>
                <w:sz w:val="20"/>
                <w:szCs w:val="20"/>
              </w:rPr>
              <w:t>-</w:t>
            </w:r>
            <w:r w:rsidRPr="00965F74">
              <w:rPr>
                <w:rFonts w:ascii="HG丸ｺﾞｼｯｸM-PRO" w:eastAsia="HG丸ｺﾞｼｯｸM-PRO" w:hAnsi="HG丸ｺﾞｼｯｸM-PRO" w:hint="eastAsia"/>
                <w:noProof/>
                <w:sz w:val="20"/>
                <w:szCs w:val="20"/>
              </w:rPr>
              <w:t>２生活習慣病のリスクを高める量を飲酒している者の割合の年次比較（女性）</w:t>
            </w:r>
          </w:p>
          <w:p w:rsidR="009D1DB5" w:rsidRPr="00965F74" w:rsidRDefault="009D1DB5" w:rsidP="00BA0DF1">
            <w:pPr>
              <w:jc w:val="left"/>
              <w:rPr>
                <w:rFonts w:ascii="HG丸ｺﾞｼｯｸM-PRO" w:eastAsia="HG丸ｺﾞｼｯｸM-PRO" w:hAnsi="HG丸ｺﾞｼｯｸM-PRO"/>
                <w:noProof/>
                <w:sz w:val="20"/>
                <w:szCs w:val="20"/>
              </w:rPr>
            </w:pPr>
          </w:p>
          <w:p w:rsidR="009D1DB5" w:rsidRPr="00965F74" w:rsidRDefault="009D1DB5" w:rsidP="00BA0DF1">
            <w:pPr>
              <w:ind w:leftChars="136" w:left="912" w:hangingChars="250" w:hanging="582"/>
              <w:jc w:val="left"/>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lastRenderedPageBreak/>
              <w:t>※　 １日当たりの純アルコール摂取量が男性で４０ｇ以上、女性で２０ｇ以上の者。①男性：「毎日×２合以上」＋「週５～６日×２合以上」＋「週３～４日×３合以上」＋「週１～２日×５合以上」＋「月１～３日×５合以上」②女性：「毎日×１合以上」＋「週５～６日×１合以上」＋「週３～４日×１合以上」＋「週１～２日×３合以上」＋「月１～３日×５合以上」</w:t>
            </w:r>
          </w:p>
          <w:p w:rsidR="009D1DB5" w:rsidRPr="00965F74" w:rsidRDefault="009D1DB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w:t>【出典：国民健康栄養調査（大阪府）】</w:t>
            </w:r>
          </w:p>
          <w:p w:rsidR="009D1DB5" w:rsidRPr="00965F74" w:rsidRDefault="008624A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36096" behindDoc="0" locked="0" layoutInCell="1" allowOverlap="1" wp14:anchorId="0F0F48C0" wp14:editId="58669756">
                      <wp:simplePos x="0" y="0"/>
                      <wp:positionH relativeFrom="column">
                        <wp:posOffset>161925</wp:posOffset>
                      </wp:positionH>
                      <wp:positionV relativeFrom="paragraph">
                        <wp:posOffset>120650</wp:posOffset>
                      </wp:positionV>
                      <wp:extent cx="5267325" cy="1151255"/>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5267325" cy="1151255"/>
                              </a:xfrm>
                              <a:prstGeom prst="roundRect">
                                <a:avLst/>
                              </a:prstGeom>
                              <a:solidFill>
                                <a:srgbClr val="4BACC6">
                                  <a:lumMod val="40000"/>
                                  <a:lumOff val="60000"/>
                                </a:srgbClr>
                              </a:solidFill>
                              <a:ln w="25400" cap="flat" cmpd="sng" algn="ctr">
                                <a:noFill/>
                                <a:prstDash val="solid"/>
                              </a:ln>
                              <a:effectLst/>
                            </wps:spPr>
                            <wps:txbx>
                              <w:txbxContent>
                                <w:p w:rsidR="00BD12DD" w:rsidRDefault="00BD12DD"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BD12DD" w:rsidRPr="00CD5486" w:rsidRDefault="00BD12DD"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BD12DD" w:rsidRPr="00CD5486" w:rsidRDefault="00BD12DD"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F48C0" id="角丸四角形 324" o:spid="_x0000_s1028" style="position:absolute;left:0;text-align:left;margin-left:12.75pt;margin-top:9.5pt;width:414.75pt;height:90.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" fillcolor="#b7dee8" stroked="f" strokeweight="2pt">
                      <v:textbox>
                        <w:txbxContent>
                          <w:p w:rsidR="00BD12DD" w:rsidRDefault="00BD12DD"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BD12DD" w:rsidRPr="00CD5486" w:rsidRDefault="00BD12DD"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BD12DD" w:rsidRPr="00CD5486" w:rsidRDefault="00BD12DD"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v:textbox>
                    </v:roundrect>
                  </w:pict>
                </mc:Fallback>
              </mc:AlternateConten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37120" behindDoc="1" locked="0" layoutInCell="1" allowOverlap="1" wp14:anchorId="72C890CF" wp14:editId="13685BD9">
                      <wp:simplePos x="0" y="0"/>
                      <wp:positionH relativeFrom="column">
                        <wp:posOffset>935355</wp:posOffset>
                      </wp:positionH>
                      <wp:positionV relativeFrom="paragraph">
                        <wp:posOffset>30052</wp:posOffset>
                      </wp:positionV>
                      <wp:extent cx="3457575" cy="514350"/>
                      <wp:effectExtent l="0" t="0" r="9525"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14350"/>
                              </a:xfrm>
                              <a:prstGeom prst="rect">
                                <a:avLst/>
                              </a:prstGeom>
                              <a:solidFill>
                                <a:srgbClr val="FFFFFF"/>
                              </a:solidFill>
                              <a:ln w="9525">
                                <a:noFill/>
                                <a:miter lim="800000"/>
                                <a:headEnd/>
                                <a:tailEnd/>
                              </a:ln>
                            </wps:spPr>
                            <wps:txbx>
                              <w:txbxContent>
                                <w:p w:rsidR="00BD12DD" w:rsidRDefault="00BD12DD"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BD12DD" w:rsidRPr="00FB5268" w:rsidRDefault="00BD12DD" w:rsidP="009D1DB5">
                                  <w:pPr>
                                    <w:rPr>
                                      <w:rFonts w:ascii="HG創英角ｺﾞｼｯｸUB" w:eastAsia="HG創英角ｺﾞｼｯｸUB" w:hAnsi="HG創英角ｺﾞｼｯｸU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890CF" id="_x0000_t202" coordsize="21600,21600" o:spt="202" path="m,l,21600r21600,l21600,xe">
                      <v:stroke joinstyle="miter"/>
                      <v:path gradientshapeok="t" o:connecttype="rect"/>
                    </v:shapetype>
                    <v:shape id="テキスト ボックス 2" o:spid="_x0000_s1029" type="#_x0000_t202" style="position:absolute;margin-left:73.65pt;margin-top:2.35pt;width:272.25pt;height:40.5pt;z-index:-251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" stroked="f">
                      <v:textbox>
                        <w:txbxContent>
                          <w:p w:rsidR="00BD12DD" w:rsidRDefault="00BD12DD"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BD12DD" w:rsidRPr="00FB5268" w:rsidRDefault="00BD12DD" w:rsidP="009D1DB5">
                            <w:pPr>
                              <w:rPr>
                                <w:rFonts w:ascii="HG創英角ｺﾞｼｯｸUB" w:eastAsia="HG創英角ｺﾞｼｯｸUB" w:hAnsi="HG創英角ｺﾞｼｯｸUB"/>
                                <w:sz w:val="32"/>
                                <w:szCs w:val="32"/>
                              </w:rPr>
                            </w:pPr>
                          </w:p>
                        </w:txbxContent>
                      </v:textbox>
                    </v:shape>
                  </w:pict>
                </mc:Fallback>
              </mc:AlternateContent>
            </w:r>
          </w:p>
          <w:p w:rsidR="008624A5"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bl>
            <w:tblPr>
              <w:tblStyle w:val="a9"/>
              <w:tblpPr w:leftFromText="142" w:rightFromText="142" w:vertAnchor="text" w:horzAnchor="margin" w:tblpY="3"/>
              <w:tblOverlap w:val="never"/>
              <w:tblW w:w="8926" w:type="dxa"/>
              <w:tblLayout w:type="fixed"/>
              <w:tblLook w:val="04A0" w:firstRow="1" w:lastRow="0" w:firstColumn="1" w:lastColumn="0" w:noHBand="0" w:noVBand="1"/>
              <w:tblCaption w:val="日本酒1合と同程度のお酒の量"/>
              <w:tblDescription w:val="日本酒1合と同程度のアルコール濃度をあらわしたもの"/>
            </w:tblPr>
            <w:tblGrid>
              <w:gridCol w:w="1260"/>
              <w:gridCol w:w="1261"/>
              <w:gridCol w:w="1261"/>
              <w:gridCol w:w="1316"/>
              <w:gridCol w:w="1206"/>
              <w:gridCol w:w="1261"/>
              <w:gridCol w:w="1361"/>
            </w:tblGrid>
            <w:tr w:rsidR="008624A5" w:rsidRPr="00965F74" w:rsidTr="008624A5">
              <w:trPr>
                <w:trHeight w:val="865"/>
              </w:trPr>
              <w:tc>
                <w:tcPr>
                  <w:tcW w:w="1260"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種</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別</w:t>
                  </w:r>
                </w:p>
              </w:tc>
              <w:tc>
                <w:tcPr>
                  <w:tcW w:w="1261" w:type="dxa"/>
                  <w:vAlign w:val="center"/>
                </w:tcPr>
                <w:p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清</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酒</w:t>
                  </w:r>
                </w:p>
              </w:tc>
              <w:tc>
                <w:tcPr>
                  <w:tcW w:w="1261" w:type="dxa"/>
                  <w:vAlign w:val="center"/>
                </w:tcPr>
                <w:p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ビール</w:t>
                  </w:r>
                </w:p>
              </w:tc>
              <w:tc>
                <w:tcPr>
                  <w:tcW w:w="1316"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DF6F1F">
                    <w:rPr>
                      <w:rFonts w:ascii="HG丸ｺﾞｼｯｸM-PRO" w:eastAsia="HG丸ｺﾞｼｯｸM-PRO" w:hAnsi="HG丸ｺﾞｼｯｸM-PRO" w:cstheme="majorHAnsi"/>
                      <w:spacing w:val="12"/>
                      <w:kern w:val="0"/>
                      <w:sz w:val="20"/>
                      <w:szCs w:val="20"/>
                      <w:fitText w:val="1049" w:id="-2059663104"/>
                    </w:rPr>
                    <w:t>ウイスキ</w:t>
                  </w:r>
                  <w:r w:rsidRPr="00DF6F1F">
                    <w:rPr>
                      <w:rFonts w:ascii="HG丸ｺﾞｼｯｸM-PRO" w:eastAsia="HG丸ｺﾞｼｯｸM-PRO" w:hAnsi="HG丸ｺﾞｼｯｸM-PRO" w:cstheme="majorHAnsi"/>
                      <w:spacing w:val="-23"/>
                      <w:kern w:val="0"/>
                      <w:sz w:val="20"/>
                      <w:szCs w:val="20"/>
                      <w:fitText w:val="1049" w:id="-2059663104"/>
                    </w:rPr>
                    <w:t>ー</w:t>
                  </w:r>
                </w:p>
              </w:tc>
              <w:tc>
                <w:tcPr>
                  <w:tcW w:w="1206"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25%の焼酎</w:t>
                  </w:r>
                </w:p>
              </w:tc>
              <w:tc>
                <w:tcPr>
                  <w:tcW w:w="1261"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ワイン</w:t>
                  </w:r>
                </w:p>
              </w:tc>
              <w:tc>
                <w:tcPr>
                  <w:tcW w:w="1361"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7%の</w:t>
                  </w:r>
                </w:p>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hint="eastAsia"/>
                      <w:sz w:val="20"/>
                      <w:szCs w:val="20"/>
                    </w:rPr>
                    <w:t>ﾁｭｰﾊｲ</w:t>
                  </w:r>
                </w:p>
              </w:tc>
            </w:tr>
            <w:tr w:rsidR="008624A5" w:rsidRPr="00965F74" w:rsidTr="008624A5">
              <w:trPr>
                <w:trHeight w:val="865"/>
              </w:trPr>
              <w:tc>
                <w:tcPr>
                  <w:tcW w:w="1260" w:type="dxa"/>
                  <w:vAlign w:val="center"/>
                </w:tcPr>
                <w:p w:rsidR="008624A5" w:rsidRPr="00CE3881" w:rsidRDefault="008624A5" w:rsidP="008624A5">
                  <w:pPr>
                    <w:jc w:val="center"/>
                    <w:rPr>
                      <w:rFonts w:asciiTheme="majorHAnsi" w:eastAsia="HG丸ｺﾞｼｯｸM-PRO" w:hAnsiTheme="majorHAnsi" w:cstheme="majorHAnsi"/>
                      <w:szCs w:val="21"/>
                    </w:rPr>
                  </w:pPr>
                  <w:r w:rsidRPr="00CE3881">
                    <w:rPr>
                      <w:rFonts w:asciiTheme="majorHAnsi" w:eastAsia="HG丸ｺﾞｼｯｸM-PRO" w:hAnsiTheme="majorHAnsi" w:cstheme="majorHAnsi" w:hint="eastAsia"/>
                      <w:szCs w:val="21"/>
                    </w:rPr>
                    <w:t>酒</w:t>
                  </w:r>
                  <w:r>
                    <w:rPr>
                      <w:rFonts w:asciiTheme="majorHAnsi" w:eastAsia="HG丸ｺﾞｼｯｸM-PRO" w:hAnsiTheme="majorHAnsi" w:cstheme="majorHAnsi" w:hint="eastAsia"/>
                      <w:szCs w:val="21"/>
                    </w:rPr>
                    <w:t xml:space="preserve">　</w:t>
                  </w:r>
                  <w:r w:rsidRPr="00CE3881">
                    <w:rPr>
                      <w:rFonts w:asciiTheme="majorHAnsi" w:eastAsia="HG丸ｺﾞｼｯｸM-PRO" w:hAnsiTheme="majorHAnsi" w:cstheme="majorHAnsi" w:hint="eastAsia"/>
                      <w:szCs w:val="21"/>
                    </w:rPr>
                    <w:t>量</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180ml</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500ml</w:t>
                  </w:r>
                </w:p>
              </w:tc>
              <w:tc>
                <w:tcPr>
                  <w:tcW w:w="1316"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60ml</w:t>
                  </w:r>
                </w:p>
              </w:tc>
              <w:tc>
                <w:tcPr>
                  <w:tcW w:w="1206"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100ml</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200ml</w:t>
                  </w:r>
                </w:p>
              </w:tc>
              <w:tc>
                <w:tcPr>
                  <w:tcW w:w="13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350ml</w:t>
                  </w:r>
                </w:p>
              </w:tc>
            </w:tr>
            <w:tr w:rsidR="008624A5" w:rsidRPr="00965F74" w:rsidTr="008624A5">
              <w:trPr>
                <w:trHeight w:val="565"/>
              </w:trPr>
              <w:tc>
                <w:tcPr>
                  <w:tcW w:w="1260" w:type="dxa"/>
                  <w:vAlign w:val="center"/>
                </w:tcPr>
                <w:p w:rsidR="008624A5" w:rsidRPr="00CE3881" w:rsidRDefault="008624A5" w:rsidP="00DF6F1F">
                  <w:pPr>
                    <w:jc w:val="center"/>
                    <w:rPr>
                      <w:rFonts w:ascii="HG丸ｺﾞｼｯｸM-PRO" w:eastAsia="HG丸ｺﾞｼｯｸM-PRO" w:hAnsi="HG丸ｺﾞｼｯｸM-PRO"/>
                      <w:szCs w:val="21"/>
                    </w:rPr>
                  </w:pPr>
                  <w:r w:rsidRPr="00CD5486">
                    <w:rPr>
                      <w:rFonts w:ascii="HG丸ｺﾞｼｯｸM-PRO" w:eastAsia="HG丸ｺﾞｼｯｸM-PRO" w:hAnsi="HG丸ｺﾞｼｯｸM-PRO" w:hint="eastAsia"/>
                      <w:w w:val="92"/>
                      <w:kern w:val="0"/>
                      <w:szCs w:val="21"/>
                      <w:fitText w:val="972" w:id="-2062789376"/>
                    </w:rPr>
                    <w:t>アルコー</w:t>
                  </w:r>
                  <w:r w:rsidRPr="00CD5486">
                    <w:rPr>
                      <w:rFonts w:ascii="HG丸ｺﾞｼｯｸM-PRO" w:eastAsia="HG丸ｺﾞｼｯｸM-PRO" w:hAnsi="HG丸ｺﾞｼｯｸM-PRO" w:hint="eastAsia"/>
                      <w:spacing w:val="6"/>
                      <w:w w:val="92"/>
                      <w:kern w:val="0"/>
                      <w:szCs w:val="21"/>
                      <w:fitText w:val="972" w:id="-2062789376"/>
                    </w:rPr>
                    <w:t>ル</w:t>
                  </w:r>
                  <w:r w:rsidRPr="00CE3881">
                    <w:rPr>
                      <w:rFonts w:ascii="HG丸ｺﾞｼｯｸM-PRO" w:eastAsia="HG丸ｺﾞｼｯｸM-PRO" w:hAnsi="HG丸ｺﾞｼｯｸM-PRO" w:hint="eastAsia"/>
                      <w:szCs w:val="21"/>
                    </w:rPr>
                    <w:t>濃度</w:t>
                  </w:r>
                </w:p>
              </w:tc>
              <w:tc>
                <w:tcPr>
                  <w:tcW w:w="1261" w:type="dxa"/>
                  <w:vAlign w:val="center"/>
                </w:tcPr>
                <w:p w:rsidR="008624A5" w:rsidRPr="00CE3881" w:rsidRDefault="008624A5" w:rsidP="00DF6F1F">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１４％</w:t>
                  </w:r>
                </w:p>
              </w:tc>
              <w:tc>
                <w:tcPr>
                  <w:tcW w:w="1261" w:type="dxa"/>
                  <w:vAlign w:val="center"/>
                </w:tcPr>
                <w:p w:rsidR="008624A5" w:rsidRPr="00CE3881" w:rsidRDefault="008624A5" w:rsidP="00DF6F1F">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５％</w:t>
                  </w:r>
                </w:p>
              </w:tc>
              <w:tc>
                <w:tcPr>
                  <w:tcW w:w="1316" w:type="dxa"/>
                  <w:vAlign w:val="center"/>
                </w:tcPr>
                <w:p w:rsidR="008624A5" w:rsidRPr="00CE3881" w:rsidRDefault="008624A5" w:rsidP="00DF6F1F">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４３％</w:t>
                  </w:r>
                </w:p>
              </w:tc>
              <w:tc>
                <w:tcPr>
                  <w:tcW w:w="1206" w:type="dxa"/>
                  <w:vAlign w:val="center"/>
                </w:tcPr>
                <w:p w:rsidR="008624A5" w:rsidRPr="00CE3881" w:rsidRDefault="008624A5" w:rsidP="00DF6F1F">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２５％</w:t>
                  </w:r>
                </w:p>
              </w:tc>
              <w:tc>
                <w:tcPr>
                  <w:tcW w:w="1261" w:type="dxa"/>
                  <w:vAlign w:val="center"/>
                </w:tcPr>
                <w:p w:rsidR="008624A5" w:rsidRPr="00CE3881" w:rsidRDefault="008624A5" w:rsidP="00DF6F1F">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１２％</w:t>
                  </w:r>
                </w:p>
              </w:tc>
              <w:tc>
                <w:tcPr>
                  <w:tcW w:w="1361" w:type="dxa"/>
                  <w:vAlign w:val="center"/>
                </w:tcPr>
                <w:p w:rsidR="008624A5" w:rsidRPr="00CE3881" w:rsidRDefault="008624A5" w:rsidP="00DF6F1F">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７％</w:t>
                  </w:r>
                </w:p>
              </w:tc>
            </w:tr>
            <w:tr w:rsidR="008624A5" w:rsidRPr="00965F74" w:rsidTr="008624A5">
              <w:trPr>
                <w:trHeight w:val="747"/>
              </w:trPr>
              <w:tc>
                <w:tcPr>
                  <w:tcW w:w="1260" w:type="dxa"/>
                  <w:vAlign w:val="center"/>
                </w:tcPr>
                <w:p w:rsidR="008624A5"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純アル</w:t>
                  </w:r>
                </w:p>
                <w:p w:rsidR="008624A5" w:rsidRPr="00CE3881"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コール量</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２２ｇ</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316"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２１ｇ</w:t>
                  </w:r>
                </w:p>
              </w:tc>
              <w:tc>
                <w:tcPr>
                  <w:tcW w:w="1206"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１９ｇ</w:t>
                  </w:r>
                </w:p>
              </w:tc>
              <w:tc>
                <w:tcPr>
                  <w:tcW w:w="13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r>
          </w:tbl>
          <w:p w:rsidR="008624A5" w:rsidRDefault="008624A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Pr="00965F74" w:rsidRDefault="00A92E94"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E551EA">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妊娠中の妊婦の飲酒状況</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ind w:left="430" w:hangingChars="170" w:hanging="43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00E50080">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妊娠中の妊婦の飲酒率は、国の平成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年度実施の調査「健やか親子</w:t>
            </w:r>
            <w:r w:rsidR="00E50080">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1</w:t>
            </w:r>
            <w:r w:rsidRPr="00965F74">
              <w:rPr>
                <w:rFonts w:ascii="HG丸ｺﾞｼｯｸM-PRO" w:eastAsia="HG丸ｺﾞｼｯｸM-PRO" w:hAnsi="HG丸ｺﾞｼｯｸM-PRO" w:hint="eastAsia"/>
                <w:sz w:val="22"/>
              </w:rPr>
              <w:t>」で4.3％である。大阪府においては、平成27年度に府内</w:t>
            </w:r>
            <w:r>
              <w:rPr>
                <w:rFonts w:ascii="HG丸ｺﾞｼｯｸM-PRO" w:eastAsia="HG丸ｺﾞｼｯｸM-PRO" w:hAnsi="HG丸ｺﾞｼｯｸM-PRO" w:hint="eastAsia"/>
                <w:sz w:val="22"/>
              </w:rPr>
              <w:t>30</w:t>
            </w:r>
            <w:r w:rsidRPr="00965F74">
              <w:rPr>
                <w:rFonts w:ascii="HG丸ｺﾞｼｯｸM-PRO" w:eastAsia="HG丸ｺﾞｼｯｸM-PRO" w:hAnsi="HG丸ｺﾞｼｯｸM-PRO" w:hint="eastAsia"/>
                <w:sz w:val="22"/>
              </w:rPr>
              <w:t>市町村23,661人を対象に実施した同様の調査では1.7％であった。</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2"/>
              </w:rPr>
              <w:t>表１　妊娠中の妊婦の飲酒率について</w:t>
            </w:r>
          </w:p>
          <w:tbl>
            <w:tblPr>
              <w:tblStyle w:val="a9"/>
              <w:tblW w:w="0" w:type="auto"/>
              <w:tblInd w:w="819" w:type="dxa"/>
              <w:tblLayout w:type="fixed"/>
              <w:tblLook w:val="04A0" w:firstRow="1" w:lastRow="0" w:firstColumn="1" w:lastColumn="0" w:noHBand="0" w:noVBand="1"/>
              <w:tblCaption w:val="表１　妊娠中の妊婦の飲酒率について"/>
              <w:tblDescription w:val="国、大阪府における妊娠中の飲酒率"/>
            </w:tblPr>
            <w:tblGrid>
              <w:gridCol w:w="1740"/>
              <w:gridCol w:w="2791"/>
              <w:gridCol w:w="2694"/>
            </w:tblGrid>
            <w:tr w:rsidR="009D1DB5" w:rsidRPr="00965F74" w:rsidTr="009D1DB5">
              <w:tc>
                <w:tcPr>
                  <w:tcW w:w="1740" w:type="dxa"/>
                </w:tcPr>
                <w:p w:rsidR="009D1DB5" w:rsidRPr="00965F74" w:rsidRDefault="009D1DB5" w:rsidP="00DD7162">
                  <w:pPr>
                    <w:framePr w:hSpace="142" w:wrap="around" w:hAnchor="margin" w:x="-142" w:y="318"/>
                    <w:rPr>
                      <w:rFonts w:ascii="HG丸ｺﾞｼｯｸM-PRO" w:eastAsia="HG丸ｺﾞｼｯｸM-PRO" w:hAnsi="HG丸ｺﾞｼｯｸM-PRO"/>
                    </w:rPr>
                  </w:pPr>
                </w:p>
              </w:tc>
              <w:tc>
                <w:tcPr>
                  <w:tcW w:w="2791" w:type="dxa"/>
                  <w:vAlign w:val="center"/>
                </w:tcPr>
                <w:p w:rsidR="009D1DB5" w:rsidRPr="00965F74" w:rsidRDefault="009D1DB5" w:rsidP="00DD7162">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　　　国</w:t>
                  </w:r>
                </w:p>
                <w:p w:rsidR="009D1DB5" w:rsidRPr="00965F74" w:rsidRDefault="009D1DB5" w:rsidP="00DD7162">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Ｈ25年度　</w:t>
                  </w:r>
                  <w:r w:rsidRPr="00965F74">
                    <w:rPr>
                      <w:rFonts w:ascii="HG丸ｺﾞｼｯｸM-PRO" w:eastAsia="HG丸ｺﾞｼｯｸM-PRO" w:hAnsi="HG丸ｺﾞｼｯｸM-PRO" w:hint="eastAsia"/>
                      <w:sz w:val="16"/>
                      <w:szCs w:val="16"/>
                    </w:rPr>
                    <w:t>※１</w:t>
                  </w:r>
                </w:p>
              </w:tc>
              <w:tc>
                <w:tcPr>
                  <w:tcW w:w="2694" w:type="dxa"/>
                  <w:vAlign w:val="center"/>
                </w:tcPr>
                <w:p w:rsidR="009D1DB5" w:rsidRPr="00965F74" w:rsidRDefault="009D1DB5" w:rsidP="00DD7162">
                  <w:pPr>
                    <w:framePr w:hSpace="142" w:wrap="around" w:hAnchor="margin" w:x="-142" w:y="318"/>
                    <w:rPr>
                      <w:rFonts w:ascii="HG丸ｺﾞｼｯｸM-PRO" w:eastAsia="HG丸ｺﾞｼｯｸM-PRO" w:hAnsi="HG丸ｺﾞｼｯｸM-PRO"/>
                    </w:rPr>
                  </w:pPr>
                  <w:r w:rsidRPr="00965F74">
                    <w:rPr>
                      <w:rFonts w:ascii="HG丸ｺﾞｼｯｸM-PRO" w:eastAsia="HG丸ｺﾞｼｯｸM-PRO" w:hAnsi="HG丸ｺﾞｼｯｸM-PRO" w:hint="eastAsia"/>
                    </w:rPr>
                    <w:t>（参考）大阪府</w:t>
                  </w:r>
                </w:p>
                <w:p w:rsidR="009D1DB5" w:rsidRPr="00965F74" w:rsidRDefault="009D1DB5" w:rsidP="00DD7162">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Ｈ2７年度　</w:t>
                  </w:r>
                  <w:r w:rsidRPr="00965F74">
                    <w:rPr>
                      <w:rFonts w:ascii="HG丸ｺﾞｼｯｸM-PRO" w:eastAsia="HG丸ｺﾞｼｯｸM-PRO" w:hAnsi="HG丸ｺﾞｼｯｸM-PRO" w:hint="eastAsia"/>
                      <w:sz w:val="16"/>
                      <w:szCs w:val="16"/>
                    </w:rPr>
                    <w:t>※２</w:t>
                  </w:r>
                </w:p>
              </w:tc>
            </w:tr>
            <w:tr w:rsidR="009D1DB5" w:rsidRPr="00965F74" w:rsidTr="009D1DB5">
              <w:trPr>
                <w:trHeight w:val="684"/>
              </w:trPr>
              <w:tc>
                <w:tcPr>
                  <w:tcW w:w="1740" w:type="dxa"/>
                  <w:vAlign w:val="center"/>
                </w:tcPr>
                <w:p w:rsidR="009D1DB5" w:rsidRPr="00965F74" w:rsidRDefault="009D1DB5" w:rsidP="00DD7162">
                  <w:pPr>
                    <w:framePr w:hSpace="142" w:wrap="around" w:hAnchor="margin" w:x="-142" w:y="318"/>
                    <w:jc w:val="center"/>
                    <w:rPr>
                      <w:rFonts w:ascii="HG丸ｺﾞｼｯｸM-PRO" w:eastAsia="HG丸ｺﾞｼｯｸM-PRO" w:hAnsi="HG丸ｺﾞｼｯｸM-PRO"/>
                    </w:rPr>
                  </w:pPr>
                  <w:r w:rsidRPr="00965F74">
                    <w:rPr>
                      <w:rFonts w:ascii="HG丸ｺﾞｼｯｸM-PRO" w:eastAsia="HG丸ｺﾞｼｯｸM-PRO" w:hAnsi="HG丸ｺﾞｼｯｸM-PRO" w:hint="eastAsia"/>
                    </w:rPr>
                    <w:t>飲酒率</w:t>
                  </w:r>
                </w:p>
              </w:tc>
              <w:tc>
                <w:tcPr>
                  <w:tcW w:w="2791" w:type="dxa"/>
                  <w:vAlign w:val="center"/>
                </w:tcPr>
                <w:p w:rsidR="009D1DB5" w:rsidRPr="00965F74" w:rsidRDefault="009D1DB5" w:rsidP="00DD7162">
                  <w:pPr>
                    <w:framePr w:hSpace="142" w:wrap="around" w:hAnchor="margin" w:x="-142" w:y="318"/>
                    <w:ind w:firstLineChars="100" w:firstLine="313"/>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8"/>
                      <w:szCs w:val="28"/>
                    </w:rPr>
                    <w:t>４．３％</w:t>
                  </w:r>
                </w:p>
              </w:tc>
              <w:tc>
                <w:tcPr>
                  <w:tcW w:w="2694" w:type="dxa"/>
                  <w:vAlign w:val="center"/>
                </w:tcPr>
                <w:p w:rsidR="009D1DB5" w:rsidRPr="00965F74" w:rsidRDefault="009D1DB5" w:rsidP="00DD7162">
                  <w:pPr>
                    <w:framePr w:hSpace="142" w:wrap="around" w:hAnchor="margin" w:x="-142" w:y="318"/>
                    <w:ind w:firstLineChars="200" w:firstLine="626"/>
                    <w:rPr>
                      <w:rFonts w:ascii="HG丸ｺﾞｼｯｸM-PRO" w:eastAsia="HG丸ｺﾞｼｯｸM-PRO" w:hAnsi="HG丸ｺﾞｼｯｸM-PRO"/>
                      <w:sz w:val="28"/>
                      <w:szCs w:val="28"/>
                    </w:rPr>
                  </w:pPr>
                  <w:r w:rsidRPr="00965F74">
                    <w:rPr>
                      <w:rFonts w:ascii="HG丸ｺﾞｼｯｸM-PRO" w:eastAsia="HG丸ｺﾞｼｯｸM-PRO" w:hAnsi="HG丸ｺﾞｼｯｸM-PRO" w:hint="eastAsia"/>
                      <w:sz w:val="28"/>
                      <w:szCs w:val="28"/>
                    </w:rPr>
                    <w:t>１．７％</w:t>
                  </w:r>
                </w:p>
              </w:tc>
            </w:tr>
          </w:tbl>
          <w:p w:rsidR="009D1DB5" w:rsidRPr="00965F74" w:rsidRDefault="009D1DB5" w:rsidP="00BA0DF1">
            <w:pPr>
              <w:ind w:left="699" w:hangingChars="300" w:hanging="699"/>
              <w:rPr>
                <w:rFonts w:ascii="HG丸ｺﾞｼｯｸM-PRO" w:eastAsia="HG丸ｺﾞｼｯｸM-PRO" w:hAnsi="HG丸ｺﾞｼｯｸM-PRO"/>
                <w:sz w:val="20"/>
                <w:szCs w:val="20"/>
              </w:rPr>
            </w:pPr>
          </w:p>
          <w:p w:rsidR="009D1DB5" w:rsidRPr="00965F74" w:rsidRDefault="009D1DB5" w:rsidP="00BA0DF1">
            <w:pPr>
              <w:ind w:left="699" w:hangingChars="300" w:hanging="699"/>
              <w:rPr>
                <w:rFonts w:ascii="HG丸ｺﾞｼｯｸM-PRO" w:eastAsia="HG丸ｺﾞｼｯｸM-PRO" w:hAnsi="HG丸ｺﾞｼｯｸM-PRO"/>
                <w:color w:val="000000" w:themeColor="text1"/>
              </w:rPr>
            </w:pPr>
            <w:r w:rsidRPr="00965F74">
              <w:rPr>
                <w:rFonts w:ascii="HG丸ｺﾞｼｯｸM-PRO" w:eastAsia="HG丸ｺﾞｼｯｸM-PRO" w:hAnsi="HG丸ｺﾞｼｯｸM-PRO" w:hint="eastAsia"/>
                <w:sz w:val="20"/>
                <w:szCs w:val="20"/>
              </w:rPr>
              <w:t>※１　平成25年度厚生労働省科学研究「「健やか親子２１」の最終評価・課題分析お</w:t>
            </w:r>
            <w:r w:rsidRPr="00965F74">
              <w:rPr>
                <w:rFonts w:ascii="HG丸ｺﾞｼｯｸM-PRO" w:eastAsia="HG丸ｺﾞｼｯｸM-PRO" w:hAnsi="HG丸ｺﾞｼｯｸM-PRO" w:hint="eastAsia"/>
                <w:color w:val="000000" w:themeColor="text1"/>
                <w:sz w:val="20"/>
                <w:szCs w:val="20"/>
              </w:rPr>
              <w:t>よび次期国民健康運動の推進に関する研究。3・4か月健診、1歳6か月健診、3歳児健診において実施。</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設問：「妊娠中（あなたの飲酒はどうでしたか）」</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算出方法：「はい」と回答した人数／全回答者数</w:t>
            </w:r>
          </w:p>
          <w:p w:rsidR="009D1DB5" w:rsidRPr="00965F74" w:rsidRDefault="009D1DB5" w:rsidP="00BA0DF1">
            <w:pPr>
              <w:ind w:left="699" w:hangingChars="300" w:hanging="699"/>
              <w:rPr>
                <w:rFonts w:ascii="HG丸ｺﾞｼｯｸM-PRO" w:eastAsia="HG丸ｺﾞｼｯｸM-PRO" w:hAnsi="HG丸ｺﾞｼｯｸM-PRO"/>
                <w:color w:val="000000" w:themeColor="text1"/>
                <w:sz w:val="20"/>
                <w:szCs w:val="20"/>
              </w:rPr>
            </w:pPr>
            <w:r w:rsidRPr="00965F74">
              <w:rPr>
                <w:rFonts w:ascii="HG丸ｺﾞｼｯｸM-PRO" w:eastAsia="HG丸ｺﾞｼｯｸM-PRO" w:hAnsi="HG丸ｺﾞｼｯｸM-PRO" w:hint="eastAsia"/>
                <w:color w:val="000000" w:themeColor="text1"/>
                <w:sz w:val="20"/>
                <w:szCs w:val="20"/>
              </w:rPr>
              <w:t>※２　平成27年度「健やか親子２１（第2次）」の指標に基づく乳幼児健診必須問診項目に関する実績報告より。平成27年度大阪府出生数72,054人のうち、３0市町村出生数23,661人を対象に「３・４か月健康診査」において実施したもの。設問と算出方法は※１と同じ。府全数調査でないため参考値である。</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ind w:left="789" w:hangingChars="200" w:hanging="789"/>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３</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大阪府における飲酒に起因する身体症状での救急搬送数の状況</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ind w:leftChars="73" w:left="177" w:firstLineChars="100" w:firstLine="253"/>
              <w:jc w:val="left"/>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大阪府における飲酒に起因する身体症状での救急搬送件数は、平</w:t>
            </w:r>
            <w:r w:rsidRPr="00965F74">
              <w:rPr>
                <w:rFonts w:ascii="HG丸ｺﾞｼｯｸM-PRO" w:eastAsia="HG丸ｺﾞｼｯｸM-PRO" w:hAnsi="HG丸ｺﾞｼｯｸM-PRO" w:hint="eastAsia"/>
                <w:color w:val="000000" w:themeColor="text1"/>
                <w:sz w:val="22"/>
              </w:rPr>
              <w:t>成27年が3,192件、平成28年が3,328件である。</w:t>
            </w:r>
          </w:p>
          <w:p w:rsidR="009D1DB5" w:rsidRPr="00965F74" w:rsidRDefault="001E3B5C" w:rsidP="00E50080">
            <w:pPr>
              <w:ind w:leftChars="73" w:left="177" w:firstLineChars="100" w:firstLine="253"/>
              <w:jc w:val="left"/>
              <w:rPr>
                <w:rFonts w:ascii="HG丸ｺﾞｼｯｸM-PRO" w:eastAsia="HG丸ｺﾞｼｯｸM-PRO" w:hAnsi="HG丸ｺﾞｼｯｸM-PRO"/>
                <w:color w:val="000000" w:themeColor="text1"/>
                <w:sz w:val="22"/>
              </w:rPr>
            </w:pPr>
            <w:r w:rsidRPr="001220DF">
              <w:rPr>
                <w:rFonts w:ascii="HG丸ｺﾞｼｯｸM-PRO" w:eastAsia="HG丸ｺﾞｼｯｸM-PRO" w:hAnsi="HG丸ｺﾞｼｯｸM-PRO" w:hint="eastAsia"/>
                <w:color w:val="FF0000"/>
                <w:sz w:val="22"/>
                <w:highlight w:val="yellow"/>
                <w:u w:val="single"/>
              </w:rPr>
              <w:t>20歳未満の者</w:t>
            </w:r>
            <w:r w:rsidR="009D1DB5" w:rsidRPr="00965F74">
              <w:rPr>
                <w:rFonts w:ascii="HG丸ｺﾞｼｯｸM-PRO" w:eastAsia="HG丸ｺﾞｼｯｸM-PRO" w:hAnsi="HG丸ｺﾞｼｯｸM-PRO" w:hint="eastAsia"/>
                <w:color w:val="000000" w:themeColor="text1"/>
                <w:sz w:val="22"/>
              </w:rPr>
              <w:t>でも、年間約100名が飲酒によって救急搬送されている。</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color w:val="000000" w:themeColor="text1"/>
                <w:sz w:val="22"/>
              </w:rPr>
              <w:t>平成28年は、60歳代70歳代の高齢者、次いで、20歳代</w:t>
            </w:r>
            <w:r>
              <w:rPr>
                <w:rFonts w:ascii="HG丸ｺﾞｼｯｸM-PRO" w:eastAsia="HG丸ｺﾞｼｯｸM-PRO" w:hAnsi="HG丸ｺﾞｼｯｸM-PRO" w:hint="eastAsia"/>
                <w:color w:val="000000" w:themeColor="text1"/>
                <w:sz w:val="22"/>
              </w:rPr>
              <w:t>に</w:t>
            </w:r>
            <w:r w:rsidRPr="00965F74">
              <w:rPr>
                <w:rFonts w:ascii="HG丸ｺﾞｼｯｸM-PRO" w:eastAsia="HG丸ｺﾞｼｯｸM-PRO" w:hAnsi="HG丸ｺﾞｼｯｸM-PRO" w:hint="eastAsia"/>
                <w:sz w:val="22"/>
              </w:rPr>
              <w:t>救急搬送者が多くなっている。</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そのような状況に対しては、急性アルコール中毒や</w:t>
            </w:r>
            <w:r>
              <w:rPr>
                <w:rFonts w:ascii="HG丸ｺﾞｼｯｸM-PRO" w:eastAsia="HG丸ｺﾞｼｯｸM-PRO" w:hAnsi="HG丸ｺﾞｼｯｸM-PRO" w:hint="eastAsia"/>
                <w:sz w:val="22"/>
              </w:rPr>
              <w:t>不適切な飲酒</w:t>
            </w:r>
            <w:r w:rsidRPr="000B0505">
              <w:rPr>
                <w:rFonts w:ascii="HG丸ｺﾞｼｯｸM-PRO" w:eastAsia="HG丸ｺﾞｼｯｸM-PRO" w:hAnsi="HG丸ｺﾞｼｯｸM-PRO" w:hint="eastAsia"/>
                <w:sz w:val="22"/>
              </w:rPr>
              <w:t>について</w:t>
            </w:r>
            <w:r w:rsidRPr="00965F74">
              <w:rPr>
                <w:rFonts w:ascii="HG丸ｺﾞｼｯｸM-PRO" w:eastAsia="HG丸ｺﾞｼｯｸM-PRO" w:hAnsi="HG丸ｺﾞｼｯｸM-PRO" w:hint="eastAsia"/>
                <w:sz w:val="22"/>
              </w:rPr>
              <w:t>年齢に応じた教育・啓発が必要である。</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39168" behindDoc="0" locked="0" layoutInCell="1" allowOverlap="1" wp14:anchorId="2598570B" wp14:editId="60501836">
                  <wp:simplePos x="0" y="0"/>
                  <wp:positionH relativeFrom="column">
                    <wp:posOffset>219710</wp:posOffset>
                  </wp:positionH>
                  <wp:positionV relativeFrom="paragraph">
                    <wp:posOffset>177165</wp:posOffset>
                  </wp:positionV>
                  <wp:extent cx="5343525" cy="3305175"/>
                  <wp:effectExtent l="0" t="0" r="9525" b="9525"/>
                  <wp:wrapNone/>
                  <wp:docPr id="13" name="図 13" descr="平成27年、28年における年代別、飲酒に起因する身体症状での救急搬送数の状況" title="図３　飲酒に起因する身体症状での救急搬送数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8624" behindDoc="0" locked="0" layoutInCell="1" allowOverlap="1" wp14:anchorId="7BBDB9F0" wp14:editId="389322BA">
                      <wp:simplePos x="0" y="0"/>
                      <wp:positionH relativeFrom="column">
                        <wp:posOffset>4634895</wp:posOffset>
                      </wp:positionH>
                      <wp:positionV relativeFrom="paragraph">
                        <wp:posOffset>152031</wp:posOffset>
                      </wp:positionV>
                      <wp:extent cx="637658" cy="340242"/>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637658" cy="340242"/>
                              </a:xfrm>
                              <a:prstGeom prst="rect">
                                <a:avLst/>
                              </a:prstGeom>
                              <a:solidFill>
                                <a:sysClr val="window" lastClr="FFFFFF"/>
                              </a:solidFill>
                              <a:ln w="6350">
                                <a:noFill/>
                              </a:ln>
                              <a:effectLst/>
                            </wps:spPr>
                            <wps:txbx>
                              <w:txbxContent>
                                <w:p w:rsidR="00BD12DD" w:rsidRDefault="00BD12DD" w:rsidP="009D1DB5">
                                  <w:r>
                                    <w:rPr>
                                      <w:rFonts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DB9F0" id="テキスト ボックス 28" o:spid="_x0000_s1030" type="#_x0000_t202" style="position:absolute;left:0;text-align:left;margin-left:364.95pt;margin-top:11.95pt;width:50.2pt;height:26.8pt;z-index:25205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" fillcolor="window" stroked="f" strokeweight=".5pt">
                      <v:textbox>
                        <w:txbxContent>
                          <w:p w:rsidR="00BD12DD" w:rsidRDefault="00BD12DD" w:rsidP="009D1DB5">
                            <w:r>
                              <w:rPr>
                                <w:rFonts w:hint="eastAsia"/>
                              </w:rPr>
                              <w:t>（件）</w:t>
                            </w:r>
                          </w:p>
                        </w:txbxContent>
                      </v:textbox>
                    </v:shape>
                  </w:pict>
                </mc:Fallback>
              </mc:AlternateConten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図３　飲酒に起因する身体症状での救急搬送数の状況</w:t>
            </w:r>
          </w:p>
          <w:p w:rsidR="009D1DB5" w:rsidRPr="00965F74" w:rsidRDefault="009D1DB5" w:rsidP="00BA0DF1">
            <w:pPr>
              <w:ind w:firstLineChars="400" w:firstLine="1012"/>
              <w:jc w:val="left"/>
              <w:rPr>
                <w:rFonts w:ascii="HG丸ｺﾞｼｯｸM-PRO" w:eastAsia="HG丸ｺﾞｼｯｸM-PRO" w:hAnsi="HG丸ｺﾞｼｯｸM-PRO"/>
                <w:sz w:val="22"/>
              </w:rPr>
            </w:pPr>
          </w:p>
          <w:p w:rsidR="009D1DB5" w:rsidRPr="00965F74" w:rsidRDefault="009D1DB5" w:rsidP="00BA0DF1">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【出典：大阪府救急搬送支援・情報収集・集計分析システム（ORION）】</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8624A5" w:rsidRPr="00965F74" w:rsidRDefault="008624A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４</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自殺未遂者企図時の飲酒の状況</w:t>
            </w:r>
          </w:p>
          <w:p w:rsidR="009D1DB5" w:rsidRPr="00882189"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24年の大阪府自殺未遂者実態調査では、平成23年1月から12月に大阪府内救命救急センターに搬送された救急患者のうち、自殺未遂者は1,254例であり、うち自殺企図時に飲酒が確認されたのは、219例、17％であった。</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40192" behindDoc="0" locked="0" layoutInCell="1" allowOverlap="1" wp14:anchorId="7FA7FAD4" wp14:editId="6A4E9F3C">
                  <wp:simplePos x="0" y="0"/>
                  <wp:positionH relativeFrom="column">
                    <wp:posOffset>1186180</wp:posOffset>
                  </wp:positionH>
                  <wp:positionV relativeFrom="paragraph">
                    <wp:posOffset>224790</wp:posOffset>
                  </wp:positionV>
                  <wp:extent cx="3230245" cy="2469515"/>
                  <wp:effectExtent l="0" t="0" r="8255" b="6985"/>
                  <wp:wrapNone/>
                  <wp:docPr id="7" name="図 7" descr="平成23年1月から12月に大阪府内救命救急センターに搬送された救急患者のうち、飲酒が確認された割合" title="図４　救命救急センターに搬送された自殺未遂者企図時の飲酒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0245" cy="246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sz w:val="22"/>
              </w:rPr>
              <w:t xml:space="preserve">　</w:t>
            </w:r>
          </w:p>
          <w:p w:rsidR="009D1DB5" w:rsidRPr="00965F74" w:rsidRDefault="00E551EA"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41216" behindDoc="0" locked="0" layoutInCell="1" allowOverlap="1" wp14:anchorId="653FA353" wp14:editId="5569A1E2">
                      <wp:simplePos x="0" y="0"/>
                      <wp:positionH relativeFrom="column">
                        <wp:posOffset>3571875</wp:posOffset>
                      </wp:positionH>
                      <wp:positionV relativeFrom="paragraph">
                        <wp:posOffset>127000</wp:posOffset>
                      </wp:positionV>
                      <wp:extent cx="676275" cy="34417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676275" cy="344170"/>
                              </a:xfrm>
                              <a:prstGeom prst="rect">
                                <a:avLst/>
                              </a:prstGeom>
                              <a:solidFill>
                                <a:sysClr val="window" lastClr="FFFFFF"/>
                              </a:solidFill>
                              <a:ln w="25400" cap="flat" cmpd="sng" algn="ctr">
                                <a:noFill/>
                                <a:prstDash val="solid"/>
                              </a:ln>
                              <a:effectLst/>
                            </wps:spPr>
                            <wps:txbx>
                              <w:txbxContent>
                                <w:p w:rsidR="00BD12DD" w:rsidRDefault="00BD12DD" w:rsidP="009D1DB5">
                                  <w:pPr>
                                    <w:jc w:val="center"/>
                                  </w:pPr>
                                  <w:r>
                                    <w:rPr>
                                      <w:rFonts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FA353" id="正方形/長方形 25" o:spid="_x0000_s1031" style="position:absolute;left:0;text-align:left;margin-left:281.25pt;margin-top:10pt;width:53.25pt;height:27.1pt;z-index:25204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" fillcolor="window" stroked="f" strokeweight="2pt">
                      <v:textbox>
                        <w:txbxContent>
                          <w:p w:rsidR="00BD12DD" w:rsidRDefault="00BD12DD" w:rsidP="009D1DB5">
                            <w:pPr>
                              <w:jc w:val="center"/>
                            </w:pPr>
                            <w:r>
                              <w:rPr>
                                <w:rFonts w:hint="eastAsia"/>
                              </w:rPr>
                              <w:t>（人）</w:t>
                            </w:r>
                          </w:p>
                        </w:txbxContent>
                      </v:textbox>
                    </v:rect>
                  </w:pict>
                </mc:Fallback>
              </mc:AlternateConten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図４　救命救急センターに搬送された自殺未遂者企図時の飲酒の状況</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【出典：平成24年　大阪府自殺未遂者実態調査報告書】</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ind w:leftChars="100" w:left="749"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酒類の販売（消費）数量の状況</w:t>
            </w:r>
          </w:p>
          <w:p w:rsidR="009D1DB5" w:rsidRPr="00965F74" w:rsidRDefault="00E50080" w:rsidP="00E50080">
            <w:pPr>
              <w:ind w:leftChars="73" w:left="177"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酒類の</w:t>
            </w:r>
            <w:r w:rsidR="009D1DB5" w:rsidRPr="00965F74">
              <w:rPr>
                <w:rFonts w:ascii="HG丸ｺﾞｼｯｸM-PRO" w:eastAsia="HG丸ｺﾞｼｯｸM-PRO" w:hAnsi="HG丸ｺﾞｼｯｸM-PRO" w:hint="eastAsia"/>
                <w:sz w:val="22"/>
              </w:rPr>
              <w:t>販売（消費）数量の状況をみると、大阪府のアルコール販売（消費）数量は、ほぼ横ばいである。</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表２　大阪府のアルコール販売（消費）数量の推移</w:t>
            </w:r>
          </w:p>
          <w:tbl>
            <w:tblPr>
              <w:tblStyle w:val="a9"/>
              <w:tblW w:w="8784" w:type="dxa"/>
              <w:tblLayout w:type="fixed"/>
              <w:tblLook w:val="04A0" w:firstRow="1" w:lastRow="0" w:firstColumn="1" w:lastColumn="0" w:noHBand="0" w:noVBand="1"/>
              <w:tblCaption w:val="表２　大阪府のアルコール販売（消費）数量の推移"/>
              <w:tblDescription w:val="平成23年度から27年度における大阪府のアルコール販売（消費）数量の推移"/>
            </w:tblPr>
            <w:tblGrid>
              <w:gridCol w:w="1696"/>
              <w:gridCol w:w="1418"/>
              <w:gridCol w:w="1417"/>
              <w:gridCol w:w="1418"/>
              <w:gridCol w:w="1417"/>
              <w:gridCol w:w="1418"/>
            </w:tblGrid>
            <w:tr w:rsidR="009D1DB5" w:rsidRPr="00965F74" w:rsidTr="009D1DB5">
              <w:tc>
                <w:tcPr>
                  <w:tcW w:w="1696" w:type="dxa"/>
                </w:tcPr>
                <w:p w:rsidR="009D1DB5" w:rsidRPr="00965F74" w:rsidRDefault="009D1DB5" w:rsidP="00DD7162">
                  <w:pPr>
                    <w:framePr w:hSpace="142" w:wrap="around" w:hAnchor="margin" w:x="-142" w:y="318"/>
                    <w:rPr>
                      <w:rFonts w:ascii="ＭＳ ゴシック" w:eastAsia="ＭＳ ゴシック" w:hAnsi="ＭＳ ゴシック"/>
                      <w:sz w:val="22"/>
                    </w:rPr>
                  </w:pPr>
                </w:p>
              </w:tc>
              <w:tc>
                <w:tcPr>
                  <w:tcW w:w="1418"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Ｈ23年度</w:t>
                  </w:r>
                </w:p>
              </w:tc>
              <w:tc>
                <w:tcPr>
                  <w:tcW w:w="141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w:t>
                  </w:r>
                </w:p>
              </w:tc>
              <w:tc>
                <w:tcPr>
                  <w:tcW w:w="1418"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25年度</w:t>
                  </w:r>
                </w:p>
              </w:tc>
              <w:tc>
                <w:tcPr>
                  <w:tcW w:w="141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26年度</w:t>
                  </w:r>
                </w:p>
              </w:tc>
              <w:tc>
                <w:tcPr>
                  <w:tcW w:w="1418"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27年度</w:t>
                  </w:r>
                </w:p>
              </w:tc>
            </w:tr>
            <w:tr w:rsidR="009D1DB5" w:rsidRPr="00965F74" w:rsidTr="009D1DB5">
              <w:tc>
                <w:tcPr>
                  <w:tcW w:w="169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消費数量</w:t>
                  </w:r>
                </w:p>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（KL）</w:t>
                  </w:r>
                </w:p>
              </w:tc>
              <w:tc>
                <w:tcPr>
                  <w:tcW w:w="1418"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707,705</w:t>
                  </w:r>
                </w:p>
              </w:tc>
              <w:tc>
                <w:tcPr>
                  <w:tcW w:w="1417"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712,891</w:t>
                  </w:r>
                </w:p>
              </w:tc>
              <w:tc>
                <w:tcPr>
                  <w:tcW w:w="1418"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685,950</w:t>
                  </w:r>
                </w:p>
              </w:tc>
              <w:tc>
                <w:tcPr>
                  <w:tcW w:w="1417"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647,299</w:t>
                  </w:r>
                </w:p>
              </w:tc>
              <w:tc>
                <w:tcPr>
                  <w:tcW w:w="1418"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682,876</w:t>
                  </w:r>
                </w:p>
              </w:tc>
            </w:tr>
            <w:tr w:rsidR="009D1DB5" w:rsidRPr="00965F74" w:rsidTr="009D1DB5">
              <w:tc>
                <w:tcPr>
                  <w:tcW w:w="169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増減率</w:t>
                  </w:r>
                </w:p>
                <w:p w:rsidR="009D1DB5" w:rsidRPr="00965F74" w:rsidRDefault="009D1DB5" w:rsidP="00DD7162">
                  <w:pPr>
                    <w:framePr w:hSpace="142" w:wrap="around" w:hAnchor="margin" w:x="-142" w:y="318"/>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（H23基準）</w:t>
                  </w:r>
                </w:p>
              </w:tc>
              <w:tc>
                <w:tcPr>
                  <w:tcW w:w="1418"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100.0%</w:t>
                  </w:r>
                </w:p>
              </w:tc>
              <w:tc>
                <w:tcPr>
                  <w:tcW w:w="1417"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100.7%</w:t>
                  </w:r>
                </w:p>
              </w:tc>
              <w:tc>
                <w:tcPr>
                  <w:tcW w:w="1418"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96.9%</w:t>
                  </w:r>
                </w:p>
              </w:tc>
              <w:tc>
                <w:tcPr>
                  <w:tcW w:w="1417"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91.5%</w:t>
                  </w:r>
                </w:p>
              </w:tc>
              <w:tc>
                <w:tcPr>
                  <w:tcW w:w="1418" w:type="dxa"/>
                  <w:vAlign w:val="center"/>
                </w:tcPr>
                <w:p w:rsidR="009D1DB5" w:rsidRPr="00965F74" w:rsidRDefault="009D1DB5" w:rsidP="00DD7162">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96.5%</w:t>
                  </w:r>
                </w:p>
              </w:tc>
            </w:tr>
          </w:tbl>
          <w:p w:rsidR="009D1DB5" w:rsidRPr="00965F74" w:rsidRDefault="009D1DB5" w:rsidP="00BA0DF1">
            <w:pPr>
              <w:ind w:firstLineChars="1500" w:firstLine="3795"/>
              <w:rPr>
                <w:rFonts w:ascii="ＭＳ ゴシック" w:eastAsia="ＭＳ ゴシック" w:hAnsi="ＭＳ ゴシック"/>
                <w:sz w:val="22"/>
              </w:rPr>
            </w:pPr>
          </w:p>
          <w:p w:rsidR="009D1DB5" w:rsidRPr="00965F74" w:rsidRDefault="009D1DB5" w:rsidP="00BA0DF1">
            <w:pPr>
              <w:ind w:firstLineChars="1500" w:firstLine="3795"/>
              <w:rPr>
                <w:rFonts w:ascii="ＭＳ ゴシック" w:eastAsia="ＭＳ ゴシック" w:hAnsi="ＭＳ ゴシック"/>
                <w:sz w:val="22"/>
              </w:rPr>
            </w:pPr>
            <w:r w:rsidRPr="00965F74">
              <w:rPr>
                <w:rFonts w:ascii="ＭＳ ゴシック" w:eastAsia="ＭＳ ゴシック" w:hAnsi="ＭＳ ゴシック" w:hint="eastAsia"/>
                <w:sz w:val="22"/>
              </w:rPr>
              <w:t>【出典：国税庁のホームページから作成】</w: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r w:rsidRPr="00965F74">
              <w:rPr>
                <w:noProof/>
              </w:rPr>
              <w:drawing>
                <wp:anchor distT="0" distB="0" distL="114300" distR="114300" simplePos="0" relativeHeight="252048384" behindDoc="0" locked="0" layoutInCell="1" allowOverlap="1" wp14:anchorId="5074492C" wp14:editId="1827F04F">
                  <wp:simplePos x="0" y="0"/>
                  <wp:positionH relativeFrom="column">
                    <wp:posOffset>440055</wp:posOffset>
                  </wp:positionH>
                  <wp:positionV relativeFrom="paragraph">
                    <wp:posOffset>174625</wp:posOffset>
                  </wp:positionV>
                  <wp:extent cx="4705350" cy="3042920"/>
                  <wp:effectExtent l="0" t="0" r="0" b="5080"/>
                  <wp:wrapNone/>
                  <wp:docPr id="334" name="グラフ 334" descr="平成23年度から27年度における、大阪府のアルコール販売（消費）数量の推移" title="図５　大阪府のアルコール販売（消費）数量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965F74">
              <w:rPr>
                <w:rFonts w:ascii="ＭＳ ゴシック" w:eastAsia="ＭＳ ゴシック" w:hAnsi="ＭＳ ゴシック" w:hint="eastAsia"/>
                <w:sz w:val="22"/>
              </w:rPr>
              <w:t xml:space="preserve">　</w: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5072" behindDoc="0" locked="0" layoutInCell="1" allowOverlap="1" wp14:anchorId="4F3AB993" wp14:editId="1AEE230F">
                      <wp:simplePos x="0" y="0"/>
                      <wp:positionH relativeFrom="column">
                        <wp:posOffset>-1812925</wp:posOffset>
                      </wp:positionH>
                      <wp:positionV relativeFrom="paragraph">
                        <wp:posOffset>-635</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647,299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AB993" id="テキスト ボックス 10" o:spid="_x0000_s1032" type="#_x0000_t202" style="position:absolute;left:0;text-align:left;margin-left:-142.75pt;margin-top:-.05pt;width:1in;height:24.75pt;z-index:252035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" filled="f" stroked="f" strokeweight=".5pt">
                      <v:textbo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647,299</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4048" behindDoc="0" locked="0" layoutInCell="1" allowOverlap="1" wp14:anchorId="3CC3A415" wp14:editId="387A84DC">
                      <wp:simplePos x="0" y="0"/>
                      <wp:positionH relativeFrom="column">
                        <wp:posOffset>-2453640</wp:posOffset>
                      </wp:positionH>
                      <wp:positionV relativeFrom="paragraph">
                        <wp:posOffset>-635</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685,950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3A415" id="テキスト ボックス 8" o:spid="_x0000_s1033" type="#_x0000_t202" style="position:absolute;left:0;text-align:left;margin-left:-193.2pt;margin-top:-.05pt;width:1in;height:24.75pt;z-index:252034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" filled="f" stroked="f" strokeweight=".5pt">
                      <v:textbo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685,950</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3024" behindDoc="0" locked="0" layoutInCell="1" allowOverlap="1" wp14:anchorId="4F47AD7C" wp14:editId="0BD7456B">
                      <wp:simplePos x="0" y="0"/>
                      <wp:positionH relativeFrom="column">
                        <wp:posOffset>-3110865</wp:posOffset>
                      </wp:positionH>
                      <wp:positionV relativeFrom="paragraph">
                        <wp:posOffset>-635</wp:posOffset>
                      </wp:positionV>
                      <wp:extent cx="9144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712,981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7AD7C" id="テキスト ボックス 6" o:spid="_x0000_s1034" type="#_x0000_t202" style="position:absolute;left:0;text-align:left;margin-left:-244.95pt;margin-top:-.05pt;width:1in;height:24.75pt;z-index:252033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" filled="f" stroked="f" strokeweight=".5pt">
                      <v:textbo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712,981</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2000" behindDoc="0" locked="0" layoutInCell="1" allowOverlap="1" wp14:anchorId="5C8EC567" wp14:editId="6C37EEB6">
                      <wp:simplePos x="0" y="0"/>
                      <wp:positionH relativeFrom="column">
                        <wp:posOffset>-3771900</wp:posOffset>
                      </wp:positionH>
                      <wp:positionV relativeFrom="paragraph">
                        <wp:posOffset>-635</wp:posOffset>
                      </wp:positionV>
                      <wp:extent cx="9144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707,705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EC567" id="テキスト ボックス 4" o:spid="_x0000_s1035" type="#_x0000_t202" style="position:absolute;left:0;text-align:left;margin-left:-297pt;margin-top:-.05pt;width:1in;height:24.75pt;z-index:252032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" filled="f" stroked="f" strokeweight=".5pt">
                      <v:textbox>
                        <w:txbxContent>
                          <w:p w:rsidR="00BD12DD" w:rsidRPr="004341C2" w:rsidRDefault="00BD12DD" w:rsidP="009D1DB5">
                            <w:pPr>
                              <w:rPr>
                                <w:rFonts w:asciiTheme="majorEastAsia" w:eastAsiaTheme="majorEastAsia" w:hAnsiTheme="majorEastAsia"/>
                                <w:b/>
                              </w:rPr>
                            </w:pPr>
                            <w:r>
                              <w:rPr>
                                <w:rFonts w:asciiTheme="majorEastAsia" w:eastAsiaTheme="majorEastAsia" w:hAnsiTheme="majorEastAsia" w:hint="eastAsia"/>
                                <w:b/>
                              </w:rPr>
                              <w:t>707,705</w:t>
                            </w:r>
                          </w:p>
                        </w:txbxContent>
                      </v:textbox>
                    </v:shape>
                  </w:pict>
                </mc:Fallback>
              </mc:AlternateConten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図５　大阪府のアルコール販売（消費）数量の推移</w:t>
            </w:r>
          </w:p>
          <w:p w:rsidR="009D1DB5" w:rsidRPr="00965F74" w:rsidRDefault="009D1DB5" w:rsidP="00BA0DF1">
            <w:pPr>
              <w:rPr>
                <w:rFonts w:ascii="HG丸ｺﾞｼｯｸM-PRO" w:eastAsia="HG丸ｺﾞｼｯｸM-PRO" w:hAnsi="HG丸ｺﾞｼｯｸM-PRO"/>
                <w:sz w:val="22"/>
              </w:rPr>
            </w:pPr>
          </w:p>
          <w:p w:rsidR="009D1DB5" w:rsidRDefault="009D1DB5" w:rsidP="00BA0DF1">
            <w:pPr>
              <w:rPr>
                <w:rFonts w:ascii="HG丸ｺﾞｼｯｸM-PRO" w:eastAsia="HG丸ｺﾞｼｯｸM-PRO" w:hAnsi="HG丸ｺﾞｼｯｸM-PRO"/>
                <w:sz w:val="22"/>
              </w:rPr>
            </w:pPr>
          </w:p>
          <w:p w:rsidR="00A92E94" w:rsidRDefault="00A92E94" w:rsidP="00BA0DF1">
            <w:pPr>
              <w:rPr>
                <w:rFonts w:ascii="HG丸ｺﾞｼｯｸM-PRO" w:eastAsia="HG丸ｺﾞｼｯｸM-PRO" w:hAnsi="HG丸ｺﾞｼｯｸM-PRO"/>
                <w:sz w:val="22"/>
              </w:rPr>
            </w:pPr>
          </w:p>
          <w:p w:rsidR="00A92E94" w:rsidRDefault="00A92E94" w:rsidP="00BA0DF1">
            <w:pPr>
              <w:rPr>
                <w:rFonts w:ascii="HG丸ｺﾞｼｯｸM-PRO" w:eastAsia="HG丸ｺﾞｼｯｸM-PRO" w:hAnsi="HG丸ｺﾞｼｯｸM-PRO"/>
                <w:sz w:val="22"/>
              </w:rPr>
            </w:pPr>
          </w:p>
          <w:p w:rsidR="008624A5" w:rsidRDefault="008624A5" w:rsidP="00BA0DF1">
            <w:pPr>
              <w:rPr>
                <w:rFonts w:ascii="HG丸ｺﾞｼｯｸM-PRO" w:eastAsia="HG丸ｺﾞｼｯｸM-PRO" w:hAnsi="HG丸ｺﾞｼｯｸM-PRO"/>
                <w:sz w:val="22"/>
              </w:rPr>
            </w:pPr>
          </w:p>
          <w:p w:rsidR="008624A5" w:rsidRPr="00965F74" w:rsidRDefault="008624A5" w:rsidP="00BA0DF1">
            <w:pPr>
              <w:rPr>
                <w:rFonts w:ascii="HG丸ｺﾞｼｯｸM-PRO" w:eastAsia="HG丸ｺﾞｼｯｸM-PRO" w:hAnsi="HG丸ｺﾞｼｯｸM-PRO"/>
                <w:sz w:val="22"/>
              </w:rPr>
            </w:pPr>
          </w:p>
          <w:p w:rsidR="00E50080" w:rsidRDefault="00E50080" w:rsidP="00E50080">
            <w:pPr>
              <w:tabs>
                <w:tab w:val="left" w:pos="474"/>
              </w:tabs>
              <w:jc w:val="left"/>
              <w:rPr>
                <w:rFonts w:ascii="HG丸ｺﾞｼｯｸM-PRO" w:eastAsia="HG丸ｺﾞｼｯｸM-PRO" w:hAnsi="HG丸ｺﾞｼｯｸM-PRO"/>
                <w:sz w:val="22"/>
              </w:rPr>
            </w:pPr>
          </w:p>
          <w:p w:rsidR="009D1DB5" w:rsidRPr="00965F74" w:rsidRDefault="00E50080" w:rsidP="00E50080">
            <w:pPr>
              <w:tabs>
                <w:tab w:val="left" w:pos="474"/>
              </w:tabs>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近畿地方６県の中で、販売（消費）数量が一番多く、全国平均を大きく</w:t>
            </w:r>
            <w:r w:rsidR="009D1DB5" w:rsidRPr="00965F74">
              <w:rPr>
                <w:rFonts w:ascii="HG丸ｺﾞｼｯｸM-PRO" w:eastAsia="HG丸ｺﾞｼｯｸM-PRO" w:hAnsi="HG丸ｺﾞｼｯｸM-PRO" w:hint="eastAsia"/>
                <w:sz w:val="22"/>
              </w:rPr>
              <w:t>上回っている。</w:t>
            </w:r>
          </w:p>
          <w:p w:rsidR="009D1DB5" w:rsidRPr="00965F74" w:rsidRDefault="009D1DB5" w:rsidP="00BA0DF1">
            <w:pPr>
              <w:ind w:firstLineChars="50" w:firstLine="126"/>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表３　近畿地方６県の成人一人当たりの販売（消費）数量の推移</w:t>
            </w:r>
          </w:p>
          <w:tbl>
            <w:tblPr>
              <w:tblStyle w:val="a9"/>
              <w:tblW w:w="0" w:type="auto"/>
              <w:tblInd w:w="916" w:type="dxa"/>
              <w:tblLayout w:type="fixed"/>
              <w:tblLook w:val="04A0" w:firstRow="1" w:lastRow="0" w:firstColumn="1" w:lastColumn="0" w:noHBand="0" w:noVBand="1"/>
              <w:tblCaption w:val="表３　近畿地方６県の成人一人当たりの販売（消費）数量の推移"/>
              <w:tblDescription w:val="平成23年度から27年度における、近畿地方6県の成人一人当たりの販売（消費）数量の推移"/>
            </w:tblPr>
            <w:tblGrid>
              <w:gridCol w:w="1275"/>
              <w:gridCol w:w="1305"/>
              <w:gridCol w:w="1134"/>
              <w:gridCol w:w="1134"/>
              <w:gridCol w:w="1134"/>
              <w:gridCol w:w="1134"/>
            </w:tblGrid>
            <w:tr w:rsidR="009D1DB5" w:rsidRPr="00965F74" w:rsidTr="008624A5">
              <w:tc>
                <w:tcPr>
                  <w:tcW w:w="1275" w:type="dxa"/>
                </w:tcPr>
                <w:p w:rsidR="009D1DB5" w:rsidRPr="00965F74" w:rsidRDefault="009D1DB5" w:rsidP="00DD7162">
                  <w:pPr>
                    <w:framePr w:hSpace="142" w:wrap="around" w:hAnchor="margin" w:x="-142" w:y="318"/>
                    <w:rPr>
                      <w:rFonts w:ascii="ＭＳ ゴシック" w:eastAsia="ＭＳ ゴシック" w:hAnsi="ＭＳ ゴシック"/>
                    </w:rPr>
                  </w:pPr>
                  <w:r w:rsidRPr="00965F74">
                    <w:rPr>
                      <w:rFonts w:ascii="ＭＳ ゴシック" w:eastAsia="ＭＳ ゴシック" w:hAnsi="ＭＳ ゴシック" w:hint="eastAsia"/>
                    </w:rPr>
                    <w:t>都道府県</w:t>
                  </w:r>
                </w:p>
              </w:tc>
              <w:tc>
                <w:tcPr>
                  <w:tcW w:w="1305"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Ｈ23年度</w:t>
                  </w:r>
                </w:p>
              </w:tc>
              <w:tc>
                <w:tcPr>
                  <w:tcW w:w="1134"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24年度</w:t>
                  </w:r>
                </w:p>
              </w:tc>
              <w:tc>
                <w:tcPr>
                  <w:tcW w:w="1134"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25年度</w:t>
                  </w:r>
                </w:p>
              </w:tc>
              <w:tc>
                <w:tcPr>
                  <w:tcW w:w="1134"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26年度</w:t>
                  </w:r>
                </w:p>
              </w:tc>
              <w:tc>
                <w:tcPr>
                  <w:tcW w:w="1134"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27年度</w:t>
                  </w:r>
                </w:p>
              </w:tc>
            </w:tr>
            <w:tr w:rsidR="009D1DB5" w:rsidRPr="00965F74" w:rsidTr="008624A5">
              <w:tc>
                <w:tcPr>
                  <w:tcW w:w="1275"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DF6F1F">
                    <w:rPr>
                      <w:rFonts w:ascii="ＭＳ ゴシック" w:eastAsia="ＭＳ ゴシック" w:hAnsi="ＭＳ ゴシック" w:hint="eastAsia"/>
                      <w:spacing w:val="105"/>
                      <w:kern w:val="0"/>
                      <w:fitText w:val="630" w:id="-2062791931"/>
                    </w:rPr>
                    <w:t>滋</w:t>
                  </w:r>
                  <w:r w:rsidRPr="00DF6F1F">
                    <w:rPr>
                      <w:rFonts w:ascii="ＭＳ ゴシック" w:eastAsia="ＭＳ ゴシック" w:hAnsi="ＭＳ ゴシック" w:hint="eastAsia"/>
                      <w:kern w:val="0"/>
                      <w:fitText w:val="630" w:id="-2062791931"/>
                    </w:rPr>
                    <w:t>賀</w:t>
                  </w:r>
                </w:p>
              </w:tc>
              <w:tc>
                <w:tcPr>
                  <w:tcW w:w="1305"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65.0</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64.3</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63.5</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60.2</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62.8</w:t>
                  </w:r>
                </w:p>
              </w:tc>
            </w:tr>
            <w:tr w:rsidR="009D1DB5" w:rsidRPr="00965F74" w:rsidTr="008624A5">
              <w:tc>
                <w:tcPr>
                  <w:tcW w:w="1275" w:type="dxa"/>
                  <w:tcBorders>
                    <w:bottom w:val="single" w:sz="4" w:space="0" w:color="auto"/>
                  </w:tcBorders>
                </w:tcPr>
                <w:p w:rsidR="009D1DB5" w:rsidRPr="00965F74" w:rsidRDefault="009D1DB5" w:rsidP="00DD7162">
                  <w:pPr>
                    <w:framePr w:hSpace="142" w:wrap="around" w:hAnchor="margin" w:x="-142" w:y="318"/>
                    <w:jc w:val="center"/>
                    <w:rPr>
                      <w:rFonts w:ascii="ＭＳ ゴシック" w:eastAsia="ＭＳ ゴシック" w:hAnsi="ＭＳ ゴシック"/>
                    </w:rPr>
                  </w:pPr>
                  <w:r w:rsidRPr="00DF6F1F">
                    <w:rPr>
                      <w:rFonts w:ascii="ＭＳ ゴシック" w:eastAsia="ＭＳ ゴシック" w:hAnsi="ＭＳ ゴシック" w:hint="eastAsia"/>
                      <w:spacing w:val="105"/>
                      <w:kern w:val="0"/>
                      <w:fitText w:val="630" w:id="-2062791930"/>
                    </w:rPr>
                    <w:t>京</w:t>
                  </w:r>
                  <w:r w:rsidRPr="00DF6F1F">
                    <w:rPr>
                      <w:rFonts w:ascii="ＭＳ ゴシック" w:eastAsia="ＭＳ ゴシック" w:hAnsi="ＭＳ ゴシック" w:hint="eastAsia"/>
                      <w:kern w:val="0"/>
                      <w:fitText w:val="630" w:id="-2062791930"/>
                    </w:rPr>
                    <w:t>都</w:t>
                  </w:r>
                </w:p>
              </w:tc>
              <w:tc>
                <w:tcPr>
                  <w:tcW w:w="1305" w:type="dxa"/>
                  <w:tcBorders>
                    <w:bottom w:val="sing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86.2</w:t>
                  </w:r>
                </w:p>
              </w:tc>
              <w:tc>
                <w:tcPr>
                  <w:tcW w:w="1134" w:type="dxa"/>
                  <w:tcBorders>
                    <w:bottom w:val="sing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86.1</w:t>
                  </w:r>
                </w:p>
              </w:tc>
              <w:tc>
                <w:tcPr>
                  <w:tcW w:w="1134" w:type="dxa"/>
                  <w:tcBorders>
                    <w:bottom w:val="sing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85.0</w:t>
                  </w:r>
                </w:p>
              </w:tc>
              <w:tc>
                <w:tcPr>
                  <w:tcW w:w="1134" w:type="dxa"/>
                  <w:tcBorders>
                    <w:bottom w:val="sing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83.9</w:t>
                  </w:r>
                </w:p>
              </w:tc>
              <w:tc>
                <w:tcPr>
                  <w:tcW w:w="1134" w:type="dxa"/>
                  <w:tcBorders>
                    <w:bottom w:val="sing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85.8</w:t>
                  </w:r>
                </w:p>
              </w:tc>
            </w:tr>
            <w:tr w:rsidR="009D1DB5" w:rsidRPr="00965F74" w:rsidTr="008624A5">
              <w:tc>
                <w:tcPr>
                  <w:tcW w:w="1275" w:type="dxa"/>
                  <w:shd w:val="clear" w:color="auto" w:fill="FFFF00"/>
                </w:tcPr>
                <w:p w:rsidR="009D1DB5" w:rsidRPr="00965F74" w:rsidRDefault="009D1DB5" w:rsidP="00DD7162">
                  <w:pPr>
                    <w:framePr w:hSpace="142" w:wrap="around" w:hAnchor="margin" w:x="-142" w:y="318"/>
                    <w:jc w:val="center"/>
                    <w:rPr>
                      <w:rFonts w:ascii="ＭＳ ゴシック" w:eastAsia="ＭＳ ゴシック" w:hAnsi="ＭＳ ゴシック"/>
                      <w:b/>
                    </w:rPr>
                  </w:pPr>
                  <w:r w:rsidRPr="00DF6F1F">
                    <w:rPr>
                      <w:rFonts w:ascii="ＭＳ ゴシック" w:eastAsia="ＭＳ ゴシック" w:hAnsi="ＭＳ ゴシック" w:hint="eastAsia"/>
                      <w:b/>
                      <w:spacing w:val="104"/>
                      <w:kern w:val="0"/>
                      <w:fitText w:val="630" w:id="-2062791929"/>
                    </w:rPr>
                    <w:t>大</w:t>
                  </w:r>
                  <w:r w:rsidRPr="00DF6F1F">
                    <w:rPr>
                      <w:rFonts w:ascii="ＭＳ ゴシック" w:eastAsia="ＭＳ ゴシック" w:hAnsi="ＭＳ ゴシック" w:hint="eastAsia"/>
                      <w:b/>
                      <w:kern w:val="0"/>
                      <w:fitText w:val="630" w:id="-2062791929"/>
                    </w:rPr>
                    <w:t>阪</w:t>
                  </w:r>
                </w:p>
              </w:tc>
              <w:tc>
                <w:tcPr>
                  <w:tcW w:w="1305" w:type="dxa"/>
                  <w:shd w:val="clear" w:color="auto" w:fill="FFFF00"/>
                </w:tcPr>
                <w:p w:rsidR="009D1DB5" w:rsidRPr="00965F74" w:rsidRDefault="009D1DB5" w:rsidP="00DD7162">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97.2</w:t>
                  </w:r>
                </w:p>
              </w:tc>
              <w:tc>
                <w:tcPr>
                  <w:tcW w:w="1134" w:type="dxa"/>
                  <w:shd w:val="clear" w:color="auto" w:fill="FFFF00"/>
                </w:tcPr>
                <w:p w:rsidR="009D1DB5" w:rsidRPr="00965F74" w:rsidRDefault="009D1DB5" w:rsidP="00DD7162">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97.8</w:t>
                  </w:r>
                </w:p>
              </w:tc>
              <w:tc>
                <w:tcPr>
                  <w:tcW w:w="1134" w:type="dxa"/>
                  <w:shd w:val="clear" w:color="auto" w:fill="FFFF00"/>
                </w:tcPr>
                <w:p w:rsidR="009D1DB5" w:rsidRPr="00965F74" w:rsidRDefault="009D1DB5" w:rsidP="00DD7162">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94.1</w:t>
                  </w:r>
                </w:p>
              </w:tc>
              <w:tc>
                <w:tcPr>
                  <w:tcW w:w="1134" w:type="dxa"/>
                  <w:shd w:val="clear" w:color="auto" w:fill="FFFF00"/>
                </w:tcPr>
                <w:p w:rsidR="009D1DB5" w:rsidRPr="00965F74" w:rsidRDefault="009D1DB5" w:rsidP="00DD7162">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88.8</w:t>
                  </w:r>
                </w:p>
              </w:tc>
              <w:tc>
                <w:tcPr>
                  <w:tcW w:w="1134" w:type="dxa"/>
                  <w:shd w:val="clear" w:color="auto" w:fill="FFFF00"/>
                </w:tcPr>
                <w:p w:rsidR="009D1DB5" w:rsidRPr="00965F74" w:rsidRDefault="009D1DB5" w:rsidP="00DD7162">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93.6</w:t>
                  </w:r>
                </w:p>
              </w:tc>
            </w:tr>
            <w:tr w:rsidR="009D1DB5" w:rsidRPr="00965F74" w:rsidTr="008624A5">
              <w:tc>
                <w:tcPr>
                  <w:tcW w:w="1275"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DF6F1F">
                    <w:rPr>
                      <w:rFonts w:ascii="ＭＳ ゴシック" w:eastAsia="ＭＳ ゴシック" w:hAnsi="ＭＳ ゴシック" w:hint="eastAsia"/>
                      <w:spacing w:val="105"/>
                      <w:kern w:val="0"/>
                      <w:fitText w:val="630" w:id="-2062791928"/>
                    </w:rPr>
                    <w:t>兵</w:t>
                  </w:r>
                  <w:r w:rsidRPr="00DF6F1F">
                    <w:rPr>
                      <w:rFonts w:ascii="ＭＳ ゴシック" w:eastAsia="ＭＳ ゴシック" w:hAnsi="ＭＳ ゴシック" w:hint="eastAsia"/>
                      <w:kern w:val="0"/>
                      <w:fitText w:val="630" w:id="-2062791928"/>
                    </w:rPr>
                    <w:t>庫</w:t>
                  </w:r>
                </w:p>
              </w:tc>
              <w:tc>
                <w:tcPr>
                  <w:tcW w:w="1305"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81.4</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81.9</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80.1</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77.2</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78.5</w:t>
                  </w:r>
                </w:p>
              </w:tc>
            </w:tr>
            <w:tr w:rsidR="009D1DB5" w:rsidRPr="00965F74" w:rsidTr="008624A5">
              <w:tc>
                <w:tcPr>
                  <w:tcW w:w="1275"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DF6F1F">
                    <w:rPr>
                      <w:rFonts w:ascii="ＭＳ ゴシック" w:eastAsia="ＭＳ ゴシック" w:hAnsi="ＭＳ ゴシック" w:hint="eastAsia"/>
                      <w:spacing w:val="105"/>
                      <w:kern w:val="0"/>
                      <w:fitText w:val="630" w:id="-2062791927"/>
                    </w:rPr>
                    <w:t>奈</w:t>
                  </w:r>
                  <w:r w:rsidRPr="00DF6F1F">
                    <w:rPr>
                      <w:rFonts w:ascii="ＭＳ ゴシック" w:eastAsia="ＭＳ ゴシック" w:hAnsi="ＭＳ ゴシック" w:hint="eastAsia"/>
                      <w:kern w:val="0"/>
                      <w:fitText w:val="630" w:id="-2062791927"/>
                    </w:rPr>
                    <w:t>良</w:t>
                  </w:r>
                </w:p>
              </w:tc>
              <w:tc>
                <w:tcPr>
                  <w:tcW w:w="1305"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64.6</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64.1</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65.5</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63.3</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62.5</w:t>
                  </w:r>
                </w:p>
              </w:tc>
            </w:tr>
            <w:tr w:rsidR="009D1DB5" w:rsidRPr="00965F74" w:rsidTr="008624A5">
              <w:tc>
                <w:tcPr>
                  <w:tcW w:w="1275" w:type="dxa"/>
                  <w:tcBorders>
                    <w:bottom w:val="double" w:sz="4" w:space="0" w:color="auto"/>
                  </w:tcBorders>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和歌山</w:t>
                  </w:r>
                </w:p>
              </w:tc>
              <w:tc>
                <w:tcPr>
                  <w:tcW w:w="1305" w:type="dxa"/>
                  <w:tcBorders>
                    <w:bottom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76.9</w:t>
                  </w:r>
                </w:p>
              </w:tc>
              <w:tc>
                <w:tcPr>
                  <w:tcW w:w="1134" w:type="dxa"/>
                  <w:tcBorders>
                    <w:bottom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80.5</w:t>
                  </w:r>
                </w:p>
              </w:tc>
              <w:tc>
                <w:tcPr>
                  <w:tcW w:w="1134" w:type="dxa"/>
                  <w:tcBorders>
                    <w:bottom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Borders>
                    <w:bottom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79.7</w:t>
                  </w:r>
                </w:p>
              </w:tc>
              <w:tc>
                <w:tcPr>
                  <w:tcW w:w="1134" w:type="dxa"/>
                  <w:tcBorders>
                    <w:bottom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77.9</w:t>
                  </w:r>
                </w:p>
              </w:tc>
            </w:tr>
            <w:tr w:rsidR="009D1DB5" w:rsidRPr="00965F74" w:rsidTr="008624A5">
              <w:tc>
                <w:tcPr>
                  <w:tcW w:w="1275" w:type="dxa"/>
                  <w:tcBorders>
                    <w:top w:val="double" w:sz="4" w:space="0" w:color="auto"/>
                  </w:tcBorders>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計</w:t>
                  </w:r>
                </w:p>
              </w:tc>
              <w:tc>
                <w:tcPr>
                  <w:tcW w:w="1305" w:type="dxa"/>
                  <w:tcBorders>
                    <w:top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86.3</w:t>
                  </w:r>
                </w:p>
              </w:tc>
              <w:tc>
                <w:tcPr>
                  <w:tcW w:w="1134" w:type="dxa"/>
                  <w:tcBorders>
                    <w:top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86.8</w:t>
                  </w:r>
                </w:p>
              </w:tc>
              <w:tc>
                <w:tcPr>
                  <w:tcW w:w="1134" w:type="dxa"/>
                  <w:tcBorders>
                    <w:top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84.7</w:t>
                  </w:r>
                </w:p>
              </w:tc>
              <w:tc>
                <w:tcPr>
                  <w:tcW w:w="1134" w:type="dxa"/>
                  <w:tcBorders>
                    <w:top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81.1</w:t>
                  </w:r>
                </w:p>
              </w:tc>
              <w:tc>
                <w:tcPr>
                  <w:tcW w:w="1134" w:type="dxa"/>
                  <w:tcBorders>
                    <w:top w:val="double" w:sz="4" w:space="0" w:color="auto"/>
                  </w:tcBorders>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83.8</w:t>
                  </w:r>
                </w:p>
              </w:tc>
            </w:tr>
            <w:tr w:rsidR="009D1DB5" w:rsidRPr="00965F74" w:rsidTr="008624A5">
              <w:tc>
                <w:tcPr>
                  <w:tcW w:w="1275" w:type="dxa"/>
                </w:tcPr>
                <w:p w:rsidR="009D1DB5" w:rsidRPr="00965F74" w:rsidRDefault="009D1DB5" w:rsidP="00DD7162">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全国平均</w:t>
                  </w:r>
                </w:p>
              </w:tc>
              <w:tc>
                <w:tcPr>
                  <w:tcW w:w="1305"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82.2</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82.8</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80.3</w:t>
                  </w:r>
                </w:p>
              </w:tc>
              <w:tc>
                <w:tcPr>
                  <w:tcW w:w="1134" w:type="dxa"/>
                </w:tcPr>
                <w:p w:rsidR="009D1DB5" w:rsidRPr="00965F74" w:rsidRDefault="009D1DB5" w:rsidP="00DD7162">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81.6</w:t>
                  </w:r>
                </w:p>
              </w:tc>
            </w:tr>
          </w:tbl>
          <w:p w:rsidR="009D1DB5" w:rsidRPr="00965F74" w:rsidRDefault="009D1DB5" w:rsidP="00BA0DF1">
            <w:pPr>
              <w:ind w:firstLineChars="2150" w:firstLine="543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rsidR="009D1DB5" w:rsidRPr="00965F74" w:rsidRDefault="009D1DB5" w:rsidP="00E50080">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全国におけるビール販売（消費）数量については、東京都に次いで二番目に多く、全国平均を上回っている。</w:t>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表４　全国における成人一人当たりのビール販売（消費）数量の状況</w:t>
            </w:r>
          </w:p>
          <w:tbl>
            <w:tblPr>
              <w:tblStyle w:val="a9"/>
              <w:tblW w:w="0" w:type="auto"/>
              <w:tblInd w:w="279" w:type="dxa"/>
              <w:tblLayout w:type="fixed"/>
              <w:tblLook w:val="04A0" w:firstRow="1" w:lastRow="0" w:firstColumn="1" w:lastColumn="0" w:noHBand="0" w:noVBand="1"/>
              <w:tblCaption w:val="表４　全国における成人一人当たりのビール販売（消費）数量の状況"/>
              <w:tblDescription w:val="平成25年から27年における、全国における成人一人当たりのビール販売（消費）数量の状況"/>
            </w:tblPr>
            <w:tblGrid>
              <w:gridCol w:w="1417"/>
              <w:gridCol w:w="1140"/>
              <w:gridCol w:w="1270"/>
              <w:gridCol w:w="1170"/>
              <w:gridCol w:w="1240"/>
              <w:gridCol w:w="1170"/>
              <w:gridCol w:w="1098"/>
            </w:tblGrid>
            <w:tr w:rsidR="009D1DB5" w:rsidRPr="00965F74" w:rsidTr="009D1DB5">
              <w:tc>
                <w:tcPr>
                  <w:tcW w:w="1417" w:type="dxa"/>
                </w:tcPr>
                <w:p w:rsidR="009D1DB5" w:rsidRPr="00965F74" w:rsidRDefault="009D1DB5" w:rsidP="00DD7162">
                  <w:pPr>
                    <w:framePr w:hSpace="142" w:wrap="around" w:hAnchor="margin" w:x="-142" w:y="318"/>
                    <w:jc w:val="left"/>
                    <w:rPr>
                      <w:rFonts w:ascii="HG丸ｺﾞｼｯｸM-PRO" w:eastAsia="HG丸ｺﾞｼｯｸM-PRO" w:hAnsi="HG丸ｺﾞｼｯｸM-PRO"/>
                      <w:sz w:val="22"/>
                    </w:rPr>
                  </w:pPr>
                </w:p>
              </w:tc>
              <w:tc>
                <w:tcPr>
                  <w:tcW w:w="2410" w:type="dxa"/>
                  <w:gridSpan w:val="2"/>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w:t>
                  </w:r>
                </w:p>
              </w:tc>
              <w:tc>
                <w:tcPr>
                  <w:tcW w:w="2410" w:type="dxa"/>
                  <w:gridSpan w:val="2"/>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68" w:type="dxa"/>
                  <w:gridSpan w:val="2"/>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r>
            <w:tr w:rsidR="009D1DB5" w:rsidRPr="00965F74" w:rsidTr="009D1DB5">
              <w:tc>
                <w:tcPr>
                  <w:tcW w:w="141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1位</w:t>
                  </w:r>
                </w:p>
              </w:tc>
              <w:tc>
                <w:tcPr>
                  <w:tcW w:w="1140" w:type="dxa"/>
                </w:tcPr>
                <w:p w:rsidR="009D1DB5" w:rsidRPr="00965F74" w:rsidRDefault="009D1DB5" w:rsidP="00DD7162">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43.0</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43.5</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098"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44.5</w:t>
                  </w:r>
                </w:p>
              </w:tc>
            </w:tr>
            <w:tr w:rsidR="009D1DB5" w:rsidRPr="00965F74" w:rsidTr="009D1DB5">
              <w:tc>
                <w:tcPr>
                  <w:tcW w:w="141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2位</w:t>
                  </w:r>
                </w:p>
              </w:tc>
              <w:tc>
                <w:tcPr>
                  <w:tcW w:w="1140" w:type="dxa"/>
                </w:tcPr>
                <w:p w:rsidR="009D1DB5" w:rsidRPr="00965F74" w:rsidRDefault="009D1DB5" w:rsidP="00DD7162">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30.4</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29.3</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098"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31.7</w:t>
                  </w:r>
                </w:p>
              </w:tc>
            </w:tr>
            <w:tr w:rsidR="009D1DB5" w:rsidRPr="00965F74" w:rsidTr="009D1DB5">
              <w:tc>
                <w:tcPr>
                  <w:tcW w:w="141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3位</w:t>
                  </w:r>
                </w:p>
              </w:tc>
              <w:tc>
                <w:tcPr>
                  <w:tcW w:w="1140" w:type="dxa"/>
                </w:tcPr>
                <w:p w:rsidR="009D1DB5" w:rsidRPr="00965F74" w:rsidRDefault="009D1DB5" w:rsidP="00DD7162">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29.4</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28.3</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098"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28.8</w:t>
                  </w:r>
                </w:p>
              </w:tc>
            </w:tr>
            <w:tr w:rsidR="009D1DB5" w:rsidRPr="00965F74" w:rsidTr="009D1DB5">
              <w:tc>
                <w:tcPr>
                  <w:tcW w:w="141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4位</w:t>
                  </w:r>
                </w:p>
              </w:tc>
              <w:tc>
                <w:tcPr>
                  <w:tcW w:w="1140" w:type="dxa"/>
                </w:tcPr>
                <w:p w:rsidR="009D1DB5" w:rsidRPr="00965F74" w:rsidRDefault="009D1DB5" w:rsidP="00DD7162">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28.7</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28.1</w:t>
                  </w:r>
                </w:p>
              </w:tc>
              <w:tc>
                <w:tcPr>
                  <w:tcW w:w="117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098"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28.6</w:t>
                  </w:r>
                </w:p>
              </w:tc>
            </w:tr>
            <w:tr w:rsidR="009D1DB5" w:rsidRPr="00965F74" w:rsidTr="009D1DB5">
              <w:tc>
                <w:tcPr>
                  <w:tcW w:w="1417" w:type="dxa"/>
                  <w:tcBorders>
                    <w:bottom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5位</w:t>
                  </w:r>
                </w:p>
              </w:tc>
              <w:tc>
                <w:tcPr>
                  <w:tcW w:w="1140" w:type="dxa"/>
                  <w:tcBorders>
                    <w:bottom w:val="double" w:sz="4" w:space="0" w:color="auto"/>
                  </w:tcBorders>
                </w:tcPr>
                <w:p w:rsidR="009D1DB5" w:rsidRPr="00965F74" w:rsidRDefault="009D1DB5" w:rsidP="00DD7162">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70" w:type="dxa"/>
                  <w:tcBorders>
                    <w:bottom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28.5</w:t>
                  </w:r>
                </w:p>
              </w:tc>
              <w:tc>
                <w:tcPr>
                  <w:tcW w:w="1170" w:type="dxa"/>
                  <w:tcBorders>
                    <w:bottom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40" w:type="dxa"/>
                  <w:tcBorders>
                    <w:bottom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27.1</w:t>
                  </w:r>
                </w:p>
              </w:tc>
              <w:tc>
                <w:tcPr>
                  <w:tcW w:w="1170" w:type="dxa"/>
                  <w:tcBorders>
                    <w:bottom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098" w:type="dxa"/>
                  <w:tcBorders>
                    <w:bottom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27.7</w:t>
                  </w:r>
                </w:p>
              </w:tc>
            </w:tr>
            <w:tr w:rsidR="009D1DB5" w:rsidRPr="00965F74" w:rsidTr="009D1DB5">
              <w:tc>
                <w:tcPr>
                  <w:tcW w:w="2557" w:type="dxa"/>
                  <w:gridSpan w:val="2"/>
                  <w:tcBorders>
                    <w:top w:val="double" w:sz="4" w:space="0" w:color="auto"/>
                  </w:tcBorders>
                </w:tcPr>
                <w:p w:rsidR="009D1DB5" w:rsidRPr="00965F74" w:rsidRDefault="009D1DB5" w:rsidP="00DD7162">
                  <w:pPr>
                    <w:framePr w:hSpace="142" w:wrap="around" w:hAnchor="margin" w:x="-142" w:y="318"/>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全国平均</w:t>
                  </w:r>
                </w:p>
              </w:tc>
              <w:tc>
                <w:tcPr>
                  <w:tcW w:w="1270" w:type="dxa"/>
                  <w:tcBorders>
                    <w:top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c>
                <w:tcPr>
                  <w:tcW w:w="1170" w:type="dxa"/>
                  <w:tcBorders>
                    <w:top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p>
              </w:tc>
              <w:tc>
                <w:tcPr>
                  <w:tcW w:w="1240" w:type="dxa"/>
                  <w:tcBorders>
                    <w:top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25.0</w:t>
                  </w:r>
                </w:p>
              </w:tc>
              <w:tc>
                <w:tcPr>
                  <w:tcW w:w="1170" w:type="dxa"/>
                  <w:tcBorders>
                    <w:top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p>
              </w:tc>
              <w:tc>
                <w:tcPr>
                  <w:tcW w:w="1098" w:type="dxa"/>
                  <w:tcBorders>
                    <w:top w:val="double" w:sz="4" w:space="0" w:color="auto"/>
                  </w:tcBorders>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r>
          </w:tbl>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rsidR="009D1DB5" w:rsidRPr="00965F74" w:rsidRDefault="009D1DB5" w:rsidP="00BA0DF1">
            <w:pPr>
              <w:ind w:firstLineChars="1300" w:firstLine="328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rsidR="009D1DB5" w:rsidRPr="00965F74" w:rsidRDefault="009D1DB5" w:rsidP="00BA0DF1">
            <w:pPr>
              <w:ind w:firstLineChars="2500" w:firstLine="6325"/>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8624A5" w:rsidRDefault="008624A5" w:rsidP="00BA0DF1">
            <w:pPr>
              <w:jc w:val="left"/>
              <w:rPr>
                <w:rFonts w:ascii="HG丸ｺﾞｼｯｸM-PRO" w:eastAsia="HG丸ｺﾞｼｯｸM-PRO" w:hAnsi="HG丸ｺﾞｼｯｸM-PRO"/>
                <w:sz w:val="22"/>
              </w:rPr>
            </w:pPr>
          </w:p>
          <w:p w:rsidR="008624A5" w:rsidRPr="00965F74" w:rsidRDefault="008624A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６</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飲酒運転の状況</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飲酒運転による事故件数、けが人数は、減少傾向であるが、死亡者数は横ばい状態である。</w:t>
            </w:r>
          </w:p>
          <w:p w:rsidR="009D1DB5" w:rsidRPr="00965F74" w:rsidRDefault="009D1DB5" w:rsidP="00BA0DF1">
            <w:pPr>
              <w:jc w:val="left"/>
              <w:rPr>
                <w:rFonts w:ascii="HG丸ｺﾞｼｯｸM-PRO" w:eastAsia="HG丸ｺﾞｼｯｸM-PRO" w:hAnsi="HG丸ｺﾞｼｯｸM-PRO"/>
                <w:sz w:val="22"/>
              </w:rPr>
            </w:pPr>
            <w:r w:rsidRPr="00965F74">
              <w:rPr>
                <w:noProof/>
              </w:rPr>
              <w:drawing>
                <wp:anchor distT="0" distB="0" distL="114300" distR="114300" simplePos="0" relativeHeight="252044288" behindDoc="0" locked="0" layoutInCell="1" allowOverlap="1" wp14:anchorId="38CDA458" wp14:editId="442690EC">
                  <wp:simplePos x="0" y="0"/>
                  <wp:positionH relativeFrom="column">
                    <wp:posOffset>468630</wp:posOffset>
                  </wp:positionH>
                  <wp:positionV relativeFrom="paragraph">
                    <wp:posOffset>196850</wp:posOffset>
                  </wp:positionV>
                  <wp:extent cx="4572000" cy="2743200"/>
                  <wp:effectExtent l="0" t="0" r="0" b="0"/>
                  <wp:wrapNone/>
                  <wp:docPr id="14" name="グラフ 14" descr="平成24年から28年における、飲酒運転による事故件数、死亡者数、けが人数の推移" title="図６　飲酒運転により事故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図６　飲酒運転による事故件数</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【出典：大阪府警　交通事故統計】</w:t>
            </w:r>
          </w:p>
          <w:p w:rsidR="009D1DB5" w:rsidRDefault="009D1DB5" w:rsidP="00BA0DF1">
            <w:pPr>
              <w:ind w:firstLineChars="1800" w:firstLine="4554"/>
              <w:jc w:val="left"/>
              <w:rPr>
                <w:rFonts w:ascii="HG丸ｺﾞｼｯｸM-PRO" w:eastAsia="HG丸ｺﾞｼｯｸM-PRO" w:hAnsi="HG丸ｺﾞｼｯｸM-PRO"/>
                <w:sz w:val="22"/>
              </w:rPr>
            </w:pPr>
          </w:p>
          <w:p w:rsidR="009D1DB5" w:rsidRDefault="009D1DB5" w:rsidP="00BA0DF1">
            <w:pPr>
              <w:ind w:leftChars="100" w:left="24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運転免許証の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講習にお</w:t>
            </w:r>
            <w:r>
              <w:rPr>
                <w:rFonts w:ascii="HG丸ｺﾞｼｯｸM-PRO" w:eastAsia="HG丸ｺﾞｼｯｸM-PRO" w:hAnsi="HG丸ｺﾞｼｯｸM-PRO" w:hint="eastAsia"/>
                <w:sz w:val="22"/>
              </w:rPr>
              <w:t>ける</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飲酒取消</w:t>
            </w:r>
            <w:r w:rsidRPr="00965F74">
              <w:rPr>
                <w:rFonts w:ascii="HG丸ｺﾞｼｯｸM-PRO" w:eastAsia="HG丸ｺﾞｼｯｸM-PRO" w:hAnsi="HG丸ｺﾞｼｯｸM-PRO" w:hint="eastAsia"/>
                <w:sz w:val="22"/>
              </w:rPr>
              <w:t>講習の占める割合は</w:t>
            </w:r>
            <w:r>
              <w:rPr>
                <w:rFonts w:ascii="HG丸ｺﾞｼｯｸM-PRO" w:eastAsia="HG丸ｺﾞｼｯｸM-PRO" w:hAnsi="HG丸ｺﾞｼｯｸM-PRO" w:hint="eastAsia"/>
                <w:sz w:val="22"/>
              </w:rPr>
              <w:t>、ここ数年</w:t>
            </w:r>
            <w:r w:rsidRPr="00965F74">
              <w:rPr>
                <w:rFonts w:ascii="HG丸ｺﾞｼｯｸM-PRO" w:eastAsia="HG丸ｺﾞｼｯｸM-PRO" w:hAnsi="HG丸ｺﾞｼｯｸM-PRO" w:hint="eastAsia"/>
                <w:sz w:val="22"/>
              </w:rPr>
              <w:t>3割</w:t>
            </w:r>
            <w:r>
              <w:rPr>
                <w:rFonts w:ascii="HG丸ｺﾞｼｯｸM-PRO" w:eastAsia="HG丸ｺﾞｼｯｸM-PRO" w:hAnsi="HG丸ｺﾞｼｯｸM-PRO" w:hint="eastAsia"/>
                <w:sz w:val="22"/>
              </w:rPr>
              <w:t>前後で推移してい</w:t>
            </w:r>
            <w:r w:rsidRPr="00965F74">
              <w:rPr>
                <w:rFonts w:ascii="HG丸ｺﾞｼｯｸM-PRO" w:eastAsia="HG丸ｺﾞｼｯｸM-PRO" w:hAnsi="HG丸ｺﾞｼｯｸM-PRO" w:hint="eastAsia"/>
                <w:sz w:val="22"/>
              </w:rPr>
              <w:t>る。</w:t>
            </w:r>
          </w:p>
          <w:p w:rsidR="009D1DB5" w:rsidRPr="00965F74" w:rsidRDefault="009D1DB5" w:rsidP="00BA0DF1">
            <w:pPr>
              <w:ind w:leftChars="100" w:left="243"/>
              <w:jc w:val="left"/>
              <w:rPr>
                <w:rFonts w:ascii="HG丸ｺﾞｼｯｸM-PRO" w:eastAsia="HG丸ｺﾞｼｯｸM-PRO" w:hAnsi="HG丸ｺﾞｼｯｸM-PRO"/>
                <w:sz w:val="22"/>
              </w:rPr>
            </w:pPr>
          </w:p>
          <w:p w:rsidR="009D1DB5" w:rsidRPr="00965F74" w:rsidRDefault="009D1DB5" w:rsidP="004C0981">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5</w:t>
            </w: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講習に占める飲酒</w:t>
            </w:r>
            <w:r>
              <w:rPr>
                <w:rFonts w:ascii="HG丸ｺﾞｼｯｸM-PRO" w:eastAsia="HG丸ｺﾞｼｯｸM-PRO" w:hAnsi="HG丸ｺﾞｼｯｸM-PRO" w:hint="eastAsia"/>
                <w:sz w:val="22"/>
              </w:rPr>
              <w:t>取消</w:t>
            </w:r>
            <w:r w:rsidRPr="00965F74">
              <w:rPr>
                <w:rFonts w:ascii="HG丸ｺﾞｼｯｸM-PRO" w:eastAsia="HG丸ｺﾞｼｯｸM-PRO" w:hAnsi="HG丸ｺﾞｼｯｸM-PRO" w:hint="eastAsia"/>
                <w:sz w:val="22"/>
              </w:rPr>
              <w:t>講習の状況</w:t>
            </w:r>
          </w:p>
          <w:tbl>
            <w:tblPr>
              <w:tblStyle w:val="a9"/>
              <w:tblW w:w="0" w:type="auto"/>
              <w:tblInd w:w="248" w:type="dxa"/>
              <w:tblLayout w:type="fixed"/>
              <w:tblLook w:val="04A0" w:firstRow="1" w:lastRow="0" w:firstColumn="1" w:lastColumn="0" w:noHBand="0" w:noVBand="1"/>
              <w:tblCaption w:val="表６　取消講習に占める飲酒講習の状況"/>
              <w:tblDescription w:val="平成25年から平成29年6月末における、取消講習に占める飲酒講習の割合の推移"/>
            </w:tblPr>
            <w:tblGrid>
              <w:gridCol w:w="2206"/>
              <w:gridCol w:w="2206"/>
              <w:gridCol w:w="2207"/>
              <w:gridCol w:w="1740"/>
            </w:tblGrid>
            <w:tr w:rsidR="009D1DB5" w:rsidRPr="00965F74" w:rsidTr="009D1DB5">
              <w:tc>
                <w:tcPr>
                  <w:tcW w:w="220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p>
              </w:tc>
              <w:tc>
                <w:tcPr>
                  <w:tcW w:w="220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取消講習全体数</w:t>
                  </w:r>
                </w:p>
              </w:tc>
              <w:tc>
                <w:tcPr>
                  <w:tcW w:w="220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飲酒講習</w:t>
                  </w:r>
                </w:p>
              </w:tc>
              <w:tc>
                <w:tcPr>
                  <w:tcW w:w="17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構成率</w:t>
                  </w:r>
                </w:p>
              </w:tc>
            </w:tr>
            <w:tr w:rsidR="009D1DB5" w:rsidRPr="00965F74" w:rsidTr="009D1DB5">
              <w:tc>
                <w:tcPr>
                  <w:tcW w:w="2206" w:type="dxa"/>
                </w:tcPr>
                <w:p w:rsidR="009D1DB5" w:rsidRPr="00965F74" w:rsidRDefault="009D1DB5" w:rsidP="00DD7162">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Ｈ25年</w:t>
                  </w:r>
                </w:p>
              </w:tc>
              <w:tc>
                <w:tcPr>
                  <w:tcW w:w="220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２,９４４</w:t>
                  </w:r>
                </w:p>
              </w:tc>
              <w:tc>
                <w:tcPr>
                  <w:tcW w:w="220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８５８</w:t>
                  </w:r>
                </w:p>
              </w:tc>
              <w:tc>
                <w:tcPr>
                  <w:tcW w:w="17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r w:rsidR="009D1DB5" w:rsidRPr="00965F74" w:rsidTr="009D1DB5">
              <w:tc>
                <w:tcPr>
                  <w:tcW w:w="2206" w:type="dxa"/>
                </w:tcPr>
                <w:p w:rsidR="009D1DB5" w:rsidRPr="00965F74" w:rsidRDefault="009D1DB5" w:rsidP="00DD7162">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0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２,８８５</w:t>
                  </w:r>
                </w:p>
              </w:tc>
              <w:tc>
                <w:tcPr>
                  <w:tcW w:w="220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８３６</w:t>
                  </w:r>
                </w:p>
              </w:tc>
              <w:tc>
                <w:tcPr>
                  <w:tcW w:w="17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28.9％</w:t>
                  </w:r>
                </w:p>
              </w:tc>
            </w:tr>
            <w:tr w:rsidR="009D1DB5" w:rsidRPr="00965F74" w:rsidTr="009D1DB5">
              <w:tc>
                <w:tcPr>
                  <w:tcW w:w="2206" w:type="dxa"/>
                </w:tcPr>
                <w:p w:rsidR="009D1DB5" w:rsidRPr="00965F74" w:rsidRDefault="009D1DB5" w:rsidP="00DD7162">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c>
                <w:tcPr>
                  <w:tcW w:w="220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２,６９０</w:t>
                  </w:r>
                </w:p>
              </w:tc>
              <w:tc>
                <w:tcPr>
                  <w:tcW w:w="220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７９５</w:t>
                  </w:r>
                </w:p>
              </w:tc>
              <w:tc>
                <w:tcPr>
                  <w:tcW w:w="17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29.5％</w:t>
                  </w:r>
                </w:p>
              </w:tc>
            </w:tr>
            <w:tr w:rsidR="009D1DB5" w:rsidRPr="00965F74" w:rsidTr="009D1DB5">
              <w:tc>
                <w:tcPr>
                  <w:tcW w:w="2206" w:type="dxa"/>
                </w:tcPr>
                <w:p w:rsidR="009D1DB5" w:rsidRPr="00965F74" w:rsidRDefault="009D1DB5" w:rsidP="00DD7162">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28年</w:t>
                  </w:r>
                </w:p>
              </w:tc>
              <w:tc>
                <w:tcPr>
                  <w:tcW w:w="220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２,５２０</w:t>
                  </w:r>
                </w:p>
              </w:tc>
              <w:tc>
                <w:tcPr>
                  <w:tcW w:w="220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７８０</w:t>
                  </w:r>
                </w:p>
              </w:tc>
              <w:tc>
                <w:tcPr>
                  <w:tcW w:w="17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30.9％</w:t>
                  </w:r>
                </w:p>
              </w:tc>
            </w:tr>
            <w:tr w:rsidR="009D1DB5" w:rsidRPr="00965F74" w:rsidTr="009D1DB5">
              <w:tc>
                <w:tcPr>
                  <w:tcW w:w="2206" w:type="dxa"/>
                </w:tcPr>
                <w:p w:rsidR="009D1DB5" w:rsidRPr="00965F74" w:rsidRDefault="009D1DB5" w:rsidP="00DD7162">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29年6月末</w:t>
                  </w:r>
                </w:p>
              </w:tc>
              <w:tc>
                <w:tcPr>
                  <w:tcW w:w="2206"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１,１００</w:t>
                  </w:r>
                </w:p>
              </w:tc>
              <w:tc>
                <w:tcPr>
                  <w:tcW w:w="2207"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３２０</w:t>
                  </w:r>
                </w:p>
              </w:tc>
              <w:tc>
                <w:tcPr>
                  <w:tcW w:w="1740" w:type="dxa"/>
                </w:tcPr>
                <w:p w:rsidR="009D1DB5" w:rsidRPr="00965F74" w:rsidRDefault="009D1DB5" w:rsidP="00DD7162">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bl>
          <w:p w:rsidR="009D1DB5" w:rsidRPr="00965F74" w:rsidRDefault="009D1DB5" w:rsidP="00BA0DF1">
            <w:pPr>
              <w:ind w:firstLineChars="1900" w:firstLine="4807"/>
              <w:jc w:val="left"/>
              <w:rPr>
                <w:rFonts w:ascii="HG丸ｺﾞｼｯｸM-PRO" w:eastAsia="HG丸ｺﾞｼｯｸM-PRO" w:hAnsi="HG丸ｺﾞｼｯｸM-PRO"/>
                <w:sz w:val="22"/>
              </w:rPr>
            </w:pPr>
          </w:p>
          <w:p w:rsidR="009D1DB5" w:rsidRPr="00965F74" w:rsidRDefault="009D1DB5" w:rsidP="00BA0DF1">
            <w:pPr>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【出典：大阪府警　</w:t>
            </w:r>
            <w:r>
              <w:rPr>
                <w:rFonts w:ascii="HG丸ｺﾞｼｯｸM-PRO" w:eastAsia="HG丸ｺﾞｼｯｸM-PRO" w:hAnsi="HG丸ｺﾞｼｯｸM-PRO" w:hint="eastAsia"/>
                <w:sz w:val="22"/>
              </w:rPr>
              <w:t>運転免許</w:t>
            </w:r>
            <w:r w:rsidRPr="00965F74">
              <w:rPr>
                <w:rFonts w:ascii="HG丸ｺﾞｼｯｸM-PRO" w:eastAsia="HG丸ｺﾞｼｯｸM-PRO" w:hAnsi="HG丸ｺﾞｼｯｸM-PRO" w:hint="eastAsia"/>
                <w:sz w:val="22"/>
              </w:rPr>
              <w:t>課調べ】</w:t>
            </w:r>
          </w:p>
          <w:p w:rsidR="009D1DB5" w:rsidRDefault="009D1DB5" w:rsidP="00BA0DF1">
            <w:pPr>
              <w:ind w:firstLineChars="100" w:firstLine="253"/>
              <w:jc w:val="left"/>
              <w:rPr>
                <w:rFonts w:ascii="HG丸ｺﾞｼｯｸM-PRO" w:eastAsia="HG丸ｺﾞｼｯｸM-PRO" w:hAnsi="HG丸ｺﾞｼｯｸM-PRO"/>
                <w:sz w:val="22"/>
              </w:rPr>
            </w:pPr>
          </w:p>
          <w:p w:rsidR="00A92E94" w:rsidRDefault="00A92E94" w:rsidP="00BA0DF1">
            <w:pPr>
              <w:ind w:firstLineChars="100" w:firstLine="253"/>
              <w:jc w:val="left"/>
              <w:rPr>
                <w:rFonts w:ascii="HG丸ｺﾞｼｯｸM-PRO" w:eastAsia="HG丸ｺﾞｼｯｸM-PRO" w:hAnsi="HG丸ｺﾞｼｯｸM-PRO"/>
                <w:sz w:val="22"/>
              </w:rPr>
            </w:pPr>
          </w:p>
          <w:p w:rsidR="009D19E4" w:rsidRPr="00965F74" w:rsidRDefault="009D19E4"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lastRenderedPageBreak/>
              <w:t>７</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大阪府におけるアルコールに関する問題の</w:t>
            </w:r>
          </w:p>
          <w:p w:rsidR="009D1DB5" w:rsidRDefault="009D1DB5" w:rsidP="00BA0DF1">
            <w:pPr>
              <w:ind w:firstLineChars="200" w:firstLine="789"/>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相談状況</w:t>
            </w:r>
          </w:p>
          <w:p w:rsidR="009D1DB5" w:rsidRDefault="009D1DB5" w:rsidP="00BA0DF1">
            <w:pPr>
              <w:ind w:firstLineChars="200" w:firstLine="626"/>
              <w:jc w:val="left"/>
              <w:rPr>
                <w:rFonts w:ascii="HG丸ｺﾞｼｯｸM-PRO" w:eastAsia="HG丸ｺﾞｼｯｸM-PRO" w:hAnsi="HG丸ｺﾞｼｯｸM-PRO"/>
                <w:sz w:val="28"/>
                <w:szCs w:val="28"/>
              </w:rPr>
            </w:pPr>
          </w:p>
          <w:p w:rsidR="009D19E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政令市・中核市</w:t>
            </w:r>
            <w:r>
              <w:rPr>
                <w:rFonts w:ascii="HG丸ｺﾞｼｯｸM-PRO" w:eastAsia="HG丸ｺﾞｼｯｸM-PRO" w:hAnsi="HG丸ｺﾞｼｯｸM-PRO" w:hint="eastAsia"/>
                <w:sz w:val="22"/>
              </w:rPr>
              <w:t>を含む）</w:t>
            </w:r>
            <w:r w:rsidRPr="00965F74">
              <w:rPr>
                <w:rFonts w:ascii="HG丸ｺﾞｼｯｸM-PRO" w:eastAsia="HG丸ｺﾞｼｯｸM-PRO" w:hAnsi="HG丸ｺﾞｼｯｸM-PRO" w:hint="eastAsia"/>
                <w:sz w:val="22"/>
              </w:rPr>
              <w:t>の保健所等におけるアルコールに関する問題の相談実数は増加している。</w:t>
            </w:r>
          </w:p>
          <w:p w:rsidR="009D1DB5" w:rsidRPr="00965F7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しかし、府内のアルコール依存症のある人の推計数を考えると、相談者の数は充分とは言えず、相談窓口の周知や充実が必要である。</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5312" behindDoc="0" locked="0" layoutInCell="1" allowOverlap="1" wp14:anchorId="1692761E" wp14:editId="0BCA2236">
                      <wp:simplePos x="0" y="0"/>
                      <wp:positionH relativeFrom="column">
                        <wp:posOffset>4944110</wp:posOffset>
                      </wp:positionH>
                      <wp:positionV relativeFrom="paragraph">
                        <wp:posOffset>91440</wp:posOffset>
                      </wp:positionV>
                      <wp:extent cx="581025" cy="3524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ysClr val="window" lastClr="FFFFFF"/>
                              </a:solidFill>
                              <a:ln w="6350">
                                <a:noFill/>
                              </a:ln>
                              <a:effectLst/>
                            </wps:spPr>
                            <wps:txbx>
                              <w:txbxContent>
                                <w:p w:rsidR="00BD12DD" w:rsidRPr="000D6A9C" w:rsidRDefault="00BD12DD"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2761E" id="テキスト ボックス 38" o:spid="_x0000_s1036" type="#_x0000_t202" style="position:absolute;margin-left:389.3pt;margin-top:7.2pt;width:45.75pt;height:27.75pt;z-index:25204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" fillcolor="window" stroked="f" strokeweight=".5pt">
                      <v:textbox>
                        <w:txbxContent>
                          <w:p w:rsidR="00BD12DD" w:rsidRPr="000D6A9C" w:rsidRDefault="00BD12DD"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Pr>
                <w:noProof/>
              </w:rPr>
              <w:drawing>
                <wp:anchor distT="0" distB="0" distL="114300" distR="114300" simplePos="0" relativeHeight="252061696" behindDoc="1" locked="0" layoutInCell="1" allowOverlap="1" wp14:anchorId="648F25C4" wp14:editId="62A8BA3A">
                  <wp:simplePos x="0" y="0"/>
                  <wp:positionH relativeFrom="column">
                    <wp:posOffset>127000</wp:posOffset>
                  </wp:positionH>
                  <wp:positionV relativeFrom="paragraph">
                    <wp:posOffset>79375</wp:posOffset>
                  </wp:positionV>
                  <wp:extent cx="5539105" cy="3327400"/>
                  <wp:effectExtent l="0" t="0" r="23495" b="2540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図７　大阪府内保健所等におけるアルコールに関する問題の相談実数</w:t>
            </w:r>
          </w:p>
          <w:p w:rsidR="009D1DB5" w:rsidRPr="00965F74" w:rsidRDefault="00CD5486"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1DB5" w:rsidRPr="00965F74">
              <w:rPr>
                <w:rFonts w:ascii="HG丸ｺﾞｼｯｸM-PRO" w:eastAsia="HG丸ｺﾞｼｯｸM-PRO" w:hAnsi="HG丸ｺﾞｼｯｸM-PRO" w:hint="eastAsia"/>
                <w:sz w:val="22"/>
              </w:rPr>
              <w:t xml:space="preserve">　【出典：大阪府地域保健課調べ】</w:t>
            </w:r>
          </w:p>
          <w:p w:rsidR="009D1DB5" w:rsidRPr="00965F74" w:rsidRDefault="009D1DB5" w:rsidP="00BA0DF1">
            <w:pPr>
              <w:pStyle w:val="af2"/>
              <w:numPr>
                <w:ilvl w:val="0"/>
                <w:numId w:val="6"/>
              </w:numPr>
              <w:ind w:leftChars="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24年度から26年度の相談実数について、堺市は含まれず。</w:t>
            </w:r>
          </w:p>
          <w:p w:rsidR="009D1DB5" w:rsidRPr="00965F74" w:rsidRDefault="009D1DB5" w:rsidP="00BA0DF1">
            <w:pPr>
              <w:pStyle w:val="af2"/>
              <w:ind w:leftChars="0" w:left="360"/>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Pr="00965F74" w:rsidRDefault="00A92E94" w:rsidP="00BA0DF1">
            <w:pPr>
              <w:jc w:val="left"/>
              <w:rPr>
                <w:rFonts w:ascii="HG丸ｺﾞｼｯｸM-PRO" w:eastAsia="HG丸ｺﾞｼｯｸM-PRO" w:hAnsi="HG丸ｺﾞｼｯｸM-PRO"/>
                <w:sz w:val="22"/>
              </w:rPr>
            </w:pPr>
          </w:p>
          <w:p w:rsidR="009D1DB5" w:rsidRPr="000B050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lastRenderedPageBreak/>
              <w:t>大阪府保健所（政令・中核市は含まず）におけるアルコールに関する問題の</w:t>
            </w:r>
            <w:r>
              <w:rPr>
                <w:rFonts w:ascii="HG丸ｺﾞｼｯｸM-PRO" w:eastAsia="HG丸ｺﾞｼｯｸM-PRO" w:hAnsi="HG丸ｺﾞｼｯｸM-PRO" w:hint="eastAsia"/>
                <w:sz w:val="22"/>
              </w:rPr>
              <w:t>相談</w:t>
            </w:r>
            <w:r w:rsidRPr="000B0505">
              <w:rPr>
                <w:rFonts w:ascii="HG丸ｺﾞｼｯｸM-PRO" w:eastAsia="HG丸ｺﾞｼｯｸM-PRO" w:hAnsi="HG丸ｺﾞｼｯｸM-PRO" w:hint="eastAsia"/>
                <w:sz w:val="22"/>
              </w:rPr>
              <w:t>対象者の性別・年齢別については、男性では４0歳代から70歳代が多く、女性では、40歳代がもっとも多く、次いで50歳代、60歳代となっている。</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※相談対象者とは、アルコールに関する問題を抱える人のこと。</w:t>
            </w:r>
          </w:p>
          <w:p w:rsidR="009D1DB5" w:rsidRPr="00965F74" w:rsidRDefault="009D1DB5" w:rsidP="00BA0DF1">
            <w:pPr>
              <w:ind w:left="243" w:hangingChars="100" w:hanging="243"/>
              <w:jc w:val="left"/>
              <w:rPr>
                <w:rFonts w:ascii="HG丸ｺﾞｼｯｸM-PRO" w:eastAsia="HG丸ｺﾞｼｯｸM-PRO" w:hAnsi="HG丸ｺﾞｼｯｸM-PRO"/>
                <w:sz w:val="22"/>
              </w:rPr>
            </w:pPr>
            <w:r w:rsidRPr="00965F74">
              <w:rPr>
                <w:noProof/>
              </w:rPr>
              <w:drawing>
                <wp:anchor distT="0" distB="0" distL="114300" distR="114300" simplePos="0" relativeHeight="252042240" behindDoc="0" locked="0" layoutInCell="1" allowOverlap="1" wp14:anchorId="7DFD1DBB" wp14:editId="726A86E4">
                  <wp:simplePos x="0" y="0"/>
                  <wp:positionH relativeFrom="column">
                    <wp:posOffset>459105</wp:posOffset>
                  </wp:positionH>
                  <wp:positionV relativeFrom="paragraph">
                    <wp:posOffset>139700</wp:posOffset>
                  </wp:positionV>
                  <wp:extent cx="4839970" cy="2792095"/>
                  <wp:effectExtent l="0" t="0" r="17780" b="8255"/>
                  <wp:wrapNone/>
                  <wp:docPr id="15" name="グラフ 15" descr="平成27年28年の大阪府保健所における、男性の年代別、アルコールに関する問題の相談状況" title="図８－１　大阪府保健所におけるアルコールに関する問題の相談状況（男性）"/>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6336" behindDoc="0" locked="0" layoutInCell="1" allowOverlap="1" wp14:anchorId="7BC5D1AF" wp14:editId="6F0A2653">
                      <wp:simplePos x="0" y="0"/>
                      <wp:positionH relativeFrom="column">
                        <wp:posOffset>4669155</wp:posOffset>
                      </wp:positionH>
                      <wp:positionV relativeFrom="paragraph">
                        <wp:posOffset>187325</wp:posOffset>
                      </wp:positionV>
                      <wp:extent cx="581025" cy="304800"/>
                      <wp:effectExtent l="0" t="0" r="9525" b="0"/>
                      <wp:wrapNone/>
                      <wp:docPr id="318" name="テキスト ボックス 318"/>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rsidR="00BD12DD" w:rsidRPr="000D6A9C" w:rsidRDefault="00BD12DD"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5D1AF" id="テキスト ボックス 318" o:spid="_x0000_s1037" type="#_x0000_t202" style="position:absolute;left:0;text-align:left;margin-left:367.65pt;margin-top:14.75pt;width:45.75pt;height:24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" fillcolor="window" stroked="f" strokeweight=".5pt">
                      <v:textbox>
                        <w:txbxContent>
                          <w:p w:rsidR="00BD12DD" w:rsidRPr="000D6A9C" w:rsidRDefault="00BD12DD"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図８―１　</w:t>
            </w:r>
            <w:r w:rsidRPr="00DF6F1F">
              <w:rPr>
                <w:rFonts w:ascii="HG丸ｺﾞｼｯｸM-PRO" w:eastAsia="HG丸ｺﾞｼｯｸM-PRO" w:hAnsi="HG丸ｺﾞｼｯｸM-PRO" w:hint="eastAsia"/>
                <w:spacing w:val="8"/>
                <w:kern w:val="0"/>
                <w:sz w:val="22"/>
                <w:fitText w:val="7084" w:id="-2062779648"/>
              </w:rPr>
              <w:t>大阪府保健所におけるアルコールに関する問題の相談状況（男性</w:t>
            </w:r>
            <w:r w:rsidRPr="00DF6F1F">
              <w:rPr>
                <w:rFonts w:ascii="HG丸ｺﾞｼｯｸM-PRO" w:eastAsia="HG丸ｺﾞｼｯｸM-PRO" w:hAnsi="HG丸ｺﾞｼｯｸM-PRO" w:hint="eastAsia"/>
                <w:spacing w:val="10"/>
                <w:kern w:val="0"/>
                <w:sz w:val="22"/>
                <w:fitText w:val="7084" w:id="-2062779648"/>
              </w:rPr>
              <w:t>）</w:t>
            </w:r>
          </w:p>
          <w:p w:rsidR="009D19E4" w:rsidRDefault="009D19E4" w:rsidP="00BA0DF1">
            <w:pPr>
              <w:jc w:val="left"/>
              <w:rPr>
                <w:rFonts w:ascii="HG丸ｺﾞｼｯｸM-PRO" w:eastAsia="HG丸ｺﾞｼｯｸM-PRO" w:hAnsi="HG丸ｺﾞｼｯｸM-PRO"/>
                <w:sz w:val="22"/>
              </w:rPr>
            </w:pPr>
          </w:p>
          <w:p w:rsidR="009D19E4" w:rsidRDefault="009D19E4"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7360" behindDoc="0" locked="0" layoutInCell="1" allowOverlap="1" wp14:anchorId="736D32D0" wp14:editId="3F434EB9">
                      <wp:simplePos x="0" y="0"/>
                      <wp:positionH relativeFrom="column">
                        <wp:posOffset>4669155</wp:posOffset>
                      </wp:positionH>
                      <wp:positionV relativeFrom="paragraph">
                        <wp:posOffset>196850</wp:posOffset>
                      </wp:positionV>
                      <wp:extent cx="581025" cy="304800"/>
                      <wp:effectExtent l="0" t="0" r="9525" b="0"/>
                      <wp:wrapNone/>
                      <wp:docPr id="323" name="テキスト ボックス 323"/>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rsidR="00BD12DD" w:rsidRPr="000D6A9C" w:rsidRDefault="00BD12DD"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D32D0" id="テキスト ボックス 323" o:spid="_x0000_s1038" type="#_x0000_t202" style="position:absolute;margin-left:367.65pt;margin-top:15.5pt;width:45.75pt;height:24pt;z-index:252047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" fillcolor="window" stroked="f" strokeweight=".5pt">
                      <v:textbox>
                        <w:txbxContent>
                          <w:p w:rsidR="00BD12DD" w:rsidRPr="000D6A9C" w:rsidRDefault="00BD12DD"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sidRPr="00965F74">
              <w:rPr>
                <w:noProof/>
              </w:rPr>
              <w:drawing>
                <wp:anchor distT="0" distB="0" distL="114300" distR="114300" simplePos="0" relativeHeight="252043264" behindDoc="0" locked="0" layoutInCell="1" allowOverlap="1" wp14:anchorId="142FDE1C" wp14:editId="0B6895EB">
                  <wp:simplePos x="0" y="0"/>
                  <wp:positionH relativeFrom="column">
                    <wp:posOffset>459105</wp:posOffset>
                  </wp:positionH>
                  <wp:positionV relativeFrom="paragraph">
                    <wp:posOffset>53975</wp:posOffset>
                  </wp:positionV>
                  <wp:extent cx="4862830" cy="2792095"/>
                  <wp:effectExtent l="0" t="0" r="13970" b="8255"/>
                  <wp:wrapNone/>
                  <wp:docPr id="16" name="グラフ 16" descr="平成27年28年の大阪府保健所における、女性の年代別、アルコールに関する問題の相談状況" title="図８－２　大阪府保健所におけるアルコールに関する問題の相談状況（男"/>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図８―２　</w:t>
            </w:r>
            <w:r w:rsidRPr="00DF6F1F">
              <w:rPr>
                <w:rFonts w:ascii="HG丸ｺﾞｼｯｸM-PRO" w:eastAsia="HG丸ｺﾞｼｯｸM-PRO" w:hAnsi="HG丸ｺﾞｼｯｸM-PRO" w:hint="eastAsia"/>
                <w:spacing w:val="10"/>
                <w:kern w:val="0"/>
                <w:sz w:val="22"/>
                <w:fitText w:val="7211" w:id="-2062789888"/>
              </w:rPr>
              <w:t>大阪府保健所におけるアルコールに関する問題の相談状況（女性</w:t>
            </w:r>
            <w:r w:rsidRPr="00DF6F1F">
              <w:rPr>
                <w:rFonts w:ascii="HG丸ｺﾞｼｯｸM-PRO" w:eastAsia="HG丸ｺﾞｼｯｸM-PRO" w:hAnsi="HG丸ｺﾞｼｯｸM-PRO" w:hint="eastAsia"/>
                <w:spacing w:val="15"/>
                <w:kern w:val="0"/>
                <w:sz w:val="22"/>
                <w:fitText w:val="7211" w:id="-2062789888"/>
              </w:rPr>
              <w:t>）</w:t>
            </w:r>
          </w:p>
          <w:p w:rsidR="009D1DB5" w:rsidRPr="00965F74" w:rsidRDefault="009D1DB5" w:rsidP="00BA0DF1">
            <w:pPr>
              <w:ind w:firstLineChars="1900" w:firstLine="480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【出典：大阪府地域保健課調べ】</w:t>
            </w: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８</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アルコール依存症のある人の状況</w:t>
            </w:r>
          </w:p>
          <w:p w:rsidR="009D1DB5" w:rsidRDefault="009D1DB5" w:rsidP="009D19E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通院者の状況</w:t>
            </w:r>
          </w:p>
          <w:p w:rsidR="009D1DB5" w:rsidRDefault="009D1DB5" w:rsidP="00BA0DF1">
            <w:pPr>
              <w:jc w:val="left"/>
              <w:rPr>
                <w:rFonts w:asciiTheme="majorEastAsia" w:eastAsiaTheme="majorEastAsia" w:hAnsiTheme="majorEastAsia" w:cs="Times New Roman"/>
                <w:b/>
                <w:color w:val="0070C0"/>
                <w:sz w:val="28"/>
                <w:szCs w:val="28"/>
              </w:rPr>
            </w:pPr>
          </w:p>
          <w:p w:rsidR="009D1DB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自立支援医療（通院による精神科治療のための医療費の自己負担を軽減するもの）を受給して通院している人のうち、アルコールに関連する病名で診療されている人は、5年間で約1.2倍になっている</w:t>
            </w:r>
            <w:r w:rsidRPr="00965F74">
              <w:rPr>
                <w:rFonts w:ascii="HG丸ｺﾞｼｯｸM-PRO" w:eastAsia="HG丸ｺﾞｼｯｸM-PRO" w:hAnsi="HG丸ｺﾞｼｯｸM-PRO" w:hint="eastAsia"/>
                <w:sz w:val="20"/>
                <w:szCs w:val="20"/>
              </w:rPr>
              <w:t>※</w:t>
            </w:r>
            <w:r w:rsidRPr="00965F74">
              <w:rPr>
                <w:rFonts w:ascii="HG丸ｺﾞｼｯｸM-PRO" w:eastAsia="HG丸ｺﾞｼｯｸM-PRO" w:hAnsi="HG丸ｺﾞｼｯｸM-PRO" w:hint="eastAsia"/>
                <w:sz w:val="22"/>
              </w:rPr>
              <w:t>。</w:t>
            </w:r>
          </w:p>
          <w:p w:rsidR="009D1DB5" w:rsidRPr="00B94DEE" w:rsidRDefault="009D1DB5" w:rsidP="00BA0DF1">
            <w:pPr>
              <w:ind w:leftChars="100" w:left="243" w:firstLineChars="100" w:firstLine="153"/>
              <w:jc w:val="left"/>
              <w:rPr>
                <w:rFonts w:ascii="HG丸ｺﾞｼｯｸM-PRO" w:eastAsia="HG丸ｺﾞｼｯｸM-PRO" w:hAnsi="HG丸ｺﾞｼｯｸM-PRO"/>
                <w:sz w:val="12"/>
                <w:szCs w:val="12"/>
              </w:rPr>
            </w:pPr>
          </w:p>
          <w:p w:rsidR="009D1DB5" w:rsidRDefault="009D1DB5" w:rsidP="004C7D04">
            <w:pPr>
              <w:jc w:val="center"/>
              <w:rPr>
                <w:rFonts w:ascii="HG丸ｺﾞｼｯｸM-PRO" w:eastAsia="HG丸ｺﾞｼｯｸM-PRO" w:hAnsi="HG丸ｺﾞｼｯｸM-PRO"/>
                <w:sz w:val="14"/>
                <w:szCs w:val="14"/>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6</w:t>
            </w:r>
            <w:r w:rsidRPr="00965F74">
              <w:rPr>
                <w:rFonts w:ascii="HG丸ｺﾞｼｯｸM-PRO" w:eastAsia="HG丸ｺﾞｼｯｸM-PRO" w:hAnsi="HG丸ｺﾞｼｯｸM-PRO" w:hint="eastAsia"/>
                <w:sz w:val="22"/>
              </w:rPr>
              <w:t xml:space="preserve">　</w:t>
            </w:r>
            <w:r w:rsidRPr="00DF6F1F">
              <w:rPr>
                <w:rFonts w:ascii="HG丸ｺﾞｼｯｸM-PRO" w:eastAsia="HG丸ｺﾞｼｯｸM-PRO" w:hAnsi="HG丸ｺﾞｼｯｸM-PRO" w:hint="eastAsia"/>
                <w:spacing w:val="6"/>
                <w:kern w:val="0"/>
                <w:sz w:val="22"/>
                <w:fitText w:val="5566" w:id="-2062778368"/>
              </w:rPr>
              <w:t>大阪府におけるアルコール依存症のある人の通院者</w:t>
            </w:r>
            <w:r w:rsidRPr="00DF6F1F">
              <w:rPr>
                <w:rFonts w:ascii="HG丸ｺﾞｼｯｸM-PRO" w:eastAsia="HG丸ｺﾞｼｯｸM-PRO" w:hAnsi="HG丸ｺﾞｼｯｸM-PRO" w:hint="eastAsia"/>
                <w:spacing w:val="5"/>
                <w:kern w:val="0"/>
                <w:sz w:val="22"/>
                <w:fitText w:val="5566" w:id="-2062778368"/>
              </w:rPr>
              <w:t>数</w:t>
            </w:r>
            <w:r w:rsidRPr="00965F74">
              <w:rPr>
                <w:rFonts w:ascii="HG丸ｺﾞｼｯｸM-PRO" w:eastAsia="HG丸ｺﾞｼｯｸM-PRO" w:hAnsi="HG丸ｺﾞｼｯｸM-PRO" w:hint="eastAsia"/>
                <w:sz w:val="14"/>
                <w:szCs w:val="14"/>
              </w:rPr>
              <w:t>（自立支援医療受給者数）</w:t>
            </w:r>
          </w:p>
          <w:tbl>
            <w:tblPr>
              <w:tblpPr w:leftFromText="142" w:rightFromText="142" w:vertAnchor="page" w:horzAnchor="margin" w:tblpY="3586"/>
              <w:tblOverlap w:val="never"/>
              <w:tblW w:w="8495" w:type="dxa"/>
              <w:tblLayout w:type="fixed"/>
              <w:tblCellMar>
                <w:left w:w="99" w:type="dxa"/>
                <w:right w:w="99" w:type="dxa"/>
              </w:tblCellMar>
              <w:tblLook w:val="04A0" w:firstRow="1" w:lastRow="0" w:firstColumn="1" w:lastColumn="0" w:noHBand="0" w:noVBand="1"/>
              <w:tblCaption w:val="表７　大阪府におけるアルコール依存症のある人の通院者数（自立支援医療受給者数）"/>
              <w:tblDescription w:val="平成23年から平成27年の大阪府におけるアルコール依存症のある人の通院者数の推移"/>
            </w:tblPr>
            <w:tblGrid>
              <w:gridCol w:w="1408"/>
              <w:gridCol w:w="1417"/>
              <w:gridCol w:w="1418"/>
              <w:gridCol w:w="1417"/>
              <w:gridCol w:w="1418"/>
              <w:gridCol w:w="1417"/>
            </w:tblGrid>
            <w:tr w:rsidR="009D1DB5" w:rsidRPr="009D19E4" w:rsidTr="009D1DB5">
              <w:trPr>
                <w:trHeight w:val="402"/>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平成2３年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平成2４年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平成2５年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平成2６年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平成2７年</w:t>
                  </w:r>
                </w:p>
              </w:tc>
            </w:tr>
            <w:tr w:rsidR="009D1DB5" w:rsidRPr="009D19E4" w:rsidTr="009D1DB5">
              <w:trPr>
                <w:trHeight w:val="402"/>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通院者数</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3,140</w:t>
                  </w:r>
                </w:p>
              </w:tc>
              <w:tc>
                <w:tcPr>
                  <w:tcW w:w="1418"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3,347</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3,280</w:t>
                  </w:r>
                </w:p>
              </w:tc>
              <w:tc>
                <w:tcPr>
                  <w:tcW w:w="1418"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3,474</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3,732</w:t>
                  </w:r>
                </w:p>
              </w:tc>
            </w:tr>
          </w:tbl>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noProof/>
              </w:rPr>
            </w:pPr>
            <w:r w:rsidRPr="00C40C12">
              <w:rPr>
                <w:noProof/>
              </w:rPr>
              <mc:AlternateContent>
                <mc:Choice Requires="wps">
                  <w:drawing>
                    <wp:anchor distT="0" distB="0" distL="114300" distR="114300" simplePos="0" relativeHeight="252062720" behindDoc="0" locked="0" layoutInCell="1" allowOverlap="1" wp14:anchorId="464BFF42" wp14:editId="6C8C6B3A">
                      <wp:simplePos x="0" y="0"/>
                      <wp:positionH relativeFrom="column">
                        <wp:posOffset>4763135</wp:posOffset>
                      </wp:positionH>
                      <wp:positionV relativeFrom="paragraph">
                        <wp:posOffset>371475</wp:posOffset>
                      </wp:positionV>
                      <wp:extent cx="561975" cy="342900"/>
                      <wp:effectExtent l="0" t="0" r="0" b="0"/>
                      <wp:wrapNone/>
                      <wp:docPr id="32" name="正方形/長方形 5"/>
                      <wp:cNvGraphicFramePr/>
                      <a:graphic xmlns:a="http://schemas.openxmlformats.org/drawingml/2006/main">
                        <a:graphicData uri="http://schemas.microsoft.com/office/word/2010/wordprocessingShape">
                          <wps:wsp>
                            <wps:cNvSpPr/>
                            <wps:spPr>
                              <a:xfrm>
                                <a:off x="0" y="0"/>
                                <a:ext cx="561975" cy="342900"/>
                              </a:xfrm>
                              <a:prstGeom prst="rect">
                                <a:avLst/>
                              </a:prstGeom>
                              <a:noFill/>
                              <a:ln w="25400" cap="flat" cmpd="sng" algn="ctr">
                                <a:noFill/>
                                <a:prstDash val="solid"/>
                              </a:ln>
                              <a:effectLst/>
                            </wps:spPr>
                            <wps:txbx>
                              <w:txbxContent>
                                <w:p w:rsidR="00BD12DD" w:rsidRPr="009D19E4" w:rsidRDefault="00BD12DD"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64BFF42" id="正方形/長方形 5" o:spid="_x0000_s1039" style="position:absolute;margin-left:375.05pt;margin-top:29.25pt;width:44.25pt;height:2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" filled="f" stroked="f" strokeweight="2pt">
                      <v:textbox>
                        <w:txbxContent>
                          <w:p w:rsidR="00BD12DD" w:rsidRPr="009D19E4" w:rsidRDefault="00BD12DD"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v:textbox>
                    </v:rect>
                  </w:pict>
                </mc:Fallback>
              </mc:AlternateContent>
            </w:r>
            <w:r>
              <w:rPr>
                <w:noProof/>
              </w:rPr>
              <w:drawing>
                <wp:inline distT="0" distB="0" distL="0" distR="0" wp14:anchorId="61FA919F" wp14:editId="64B15CD9">
                  <wp:extent cx="5295900" cy="27622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D1DB5" w:rsidRPr="00965F74" w:rsidRDefault="009D1DB5" w:rsidP="004C7D0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図９　</w:t>
            </w:r>
            <w:r w:rsidRPr="00DE08A3">
              <w:rPr>
                <w:rFonts w:ascii="HG丸ｺﾞｼｯｸM-PRO" w:eastAsia="HG丸ｺﾞｼｯｸM-PRO" w:hAnsi="HG丸ｺﾞｼｯｸM-PRO" w:hint="eastAsia"/>
                <w:spacing w:val="2"/>
                <w:w w:val="95"/>
                <w:kern w:val="0"/>
                <w:sz w:val="22"/>
                <w:fitText w:val="5060" w:id="-2062778367"/>
              </w:rPr>
              <w:t>大阪府におけるアルコール依存症のある人の通院者</w:t>
            </w:r>
            <w:r w:rsidRPr="00DE08A3">
              <w:rPr>
                <w:rFonts w:ascii="HG丸ｺﾞｼｯｸM-PRO" w:eastAsia="HG丸ｺﾞｼｯｸM-PRO" w:hAnsi="HG丸ｺﾞｼｯｸM-PRO" w:hint="eastAsia"/>
                <w:w w:val="95"/>
                <w:kern w:val="0"/>
                <w:sz w:val="22"/>
                <w:fitText w:val="5060" w:id="-2062778367"/>
              </w:rPr>
              <w:t>数</w:t>
            </w:r>
            <w:r w:rsidRPr="00965F74">
              <w:rPr>
                <w:rFonts w:ascii="HG丸ｺﾞｼｯｸM-PRO" w:eastAsia="HG丸ｺﾞｼｯｸM-PRO" w:hAnsi="HG丸ｺﾞｼｯｸM-PRO" w:hint="eastAsia"/>
                <w:sz w:val="14"/>
                <w:szCs w:val="14"/>
              </w:rPr>
              <w:t>（自立支援医療受給者数）</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ind w:leftChars="162" w:left="394"/>
              <w:jc w:val="left"/>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出典：自立支援医療制度（精神通院医療）を受けている大阪府（大阪市・堺市を除く）居住の受給者のうち、アルコールに関連する病名が診断されている人数に大阪府人口を乗じて算出</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leftChars="100" w:left="729" w:hangingChars="200" w:hanging="48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Cs w:val="21"/>
              </w:rPr>
              <w:t xml:space="preserve">※　</w:t>
            </w:r>
            <w:r w:rsidRPr="00965F74">
              <w:rPr>
                <w:rFonts w:ascii="HG丸ｺﾞｼｯｸM-PRO" w:eastAsia="HG丸ｺﾞｼｯｸM-PRO" w:hAnsi="HG丸ｺﾞｼｯｸM-PRO" w:hint="eastAsia"/>
                <w:sz w:val="22"/>
              </w:rPr>
              <w:t>アルコール依存症のある人の通院者数を正確に把握することが困難なため、ここでは、自立支援医療を受給している人のうち、アルコールに関連する病名で通院する人数を示している。</w:t>
            </w:r>
          </w:p>
          <w:p w:rsidR="009D1DB5" w:rsidRDefault="009D1DB5" w:rsidP="00BA0DF1">
            <w:pPr>
              <w:ind w:leftChars="100" w:left="749" w:hangingChars="200" w:hanging="506"/>
              <w:jc w:val="left"/>
              <w:rPr>
                <w:rFonts w:ascii="HG丸ｺﾞｼｯｸM-PRO" w:eastAsia="HG丸ｺﾞｼｯｸM-PRO" w:hAnsi="HG丸ｺﾞｼｯｸM-PRO"/>
                <w:sz w:val="22"/>
              </w:rPr>
            </w:pPr>
          </w:p>
          <w:p w:rsidR="00A92E94" w:rsidRPr="000D5511" w:rsidRDefault="00A92E94" w:rsidP="00BA0DF1">
            <w:pPr>
              <w:ind w:leftChars="100" w:left="749" w:hangingChars="200" w:hanging="506"/>
              <w:jc w:val="left"/>
              <w:rPr>
                <w:rFonts w:ascii="HG丸ｺﾞｼｯｸM-PRO" w:eastAsia="HG丸ｺﾞｼｯｸM-PRO" w:hAnsi="HG丸ｺﾞｼｯｸM-PRO"/>
                <w:sz w:val="22"/>
              </w:rPr>
            </w:pPr>
          </w:p>
          <w:p w:rsidR="009D1DB5" w:rsidRDefault="009D1DB5" w:rsidP="004C7D0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入院者の状況</w:t>
            </w:r>
          </w:p>
          <w:p w:rsidR="009D1DB5" w:rsidRPr="001C19BE" w:rsidRDefault="009D1DB5" w:rsidP="00BA0DF1">
            <w:pPr>
              <w:ind w:leftChars="100" w:left="729" w:hangingChars="200" w:hanging="486"/>
              <w:jc w:val="left"/>
              <w:rPr>
                <w:rFonts w:ascii="HG丸ｺﾞｼｯｸM-PRO" w:eastAsia="HG丸ｺﾞｼｯｸM-PRO" w:hAnsi="HG丸ｺﾞｼｯｸM-PRO"/>
                <w:szCs w:val="21"/>
              </w:rPr>
            </w:pPr>
          </w:p>
          <w:p w:rsidR="009D1DB5" w:rsidRPr="00965F74" w:rsidRDefault="009D1DB5" w:rsidP="004C7D04">
            <w:pPr>
              <w:ind w:leftChars="73" w:left="17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アルコール依存症のある人で、精神科病院に入院している入院者数は5年間でほぼ横ばいである。</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 xml:space="preserve">　大阪府におけるアルコール依存症のある人の精神科病院入院者数</w:t>
            </w:r>
          </w:p>
          <w:tbl>
            <w:tblPr>
              <w:tblW w:w="8354" w:type="dxa"/>
              <w:tblLayout w:type="fixed"/>
              <w:tblCellMar>
                <w:left w:w="99" w:type="dxa"/>
                <w:right w:w="99" w:type="dxa"/>
              </w:tblCellMar>
              <w:tblLook w:val="04A0" w:firstRow="1" w:lastRow="0" w:firstColumn="1" w:lastColumn="0" w:noHBand="0" w:noVBand="1"/>
              <w:tblCaption w:val="表８　大阪府におけるアルコール依存症のある人の精神科病院入院者数"/>
              <w:tblDescription w:val="平成23年から27年の大阪府におけるアルコール依存症のある人の精神科病院入院者数の推移"/>
            </w:tblPr>
            <w:tblGrid>
              <w:gridCol w:w="1266"/>
              <w:gridCol w:w="1418"/>
              <w:gridCol w:w="1417"/>
              <w:gridCol w:w="1379"/>
              <w:gridCol w:w="1456"/>
              <w:gridCol w:w="1418"/>
            </w:tblGrid>
            <w:tr w:rsidR="009D1DB5" w:rsidRPr="00965F74" w:rsidTr="005165E7">
              <w:trPr>
                <w:trHeight w:val="402"/>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Ｈ2３年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2４年</w:t>
                  </w:r>
                </w:p>
              </w:tc>
              <w:tc>
                <w:tcPr>
                  <w:tcW w:w="1379"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2５年</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2６年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2７年</w:t>
                  </w:r>
                </w:p>
              </w:tc>
            </w:tr>
            <w:tr w:rsidR="009D1DB5" w:rsidRPr="00965F74" w:rsidTr="005165E7">
              <w:trPr>
                <w:trHeight w:val="402"/>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入院者数</w:t>
                  </w:r>
                </w:p>
              </w:tc>
              <w:tc>
                <w:tcPr>
                  <w:tcW w:w="1418"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868</w:t>
                  </w:r>
                </w:p>
              </w:tc>
              <w:tc>
                <w:tcPr>
                  <w:tcW w:w="1417"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858</w:t>
                  </w:r>
                </w:p>
              </w:tc>
              <w:tc>
                <w:tcPr>
                  <w:tcW w:w="1379"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860</w:t>
                  </w:r>
                </w:p>
              </w:tc>
              <w:tc>
                <w:tcPr>
                  <w:tcW w:w="1456"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864</w:t>
                  </w:r>
                </w:p>
              </w:tc>
              <w:tc>
                <w:tcPr>
                  <w:tcW w:w="1418"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DD7162">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848</w:t>
                  </w:r>
                </w:p>
              </w:tc>
            </w:tr>
          </w:tbl>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500" w:firstLine="1215"/>
              <w:jc w:val="left"/>
              <w:rPr>
                <w:rFonts w:ascii="HG丸ｺﾞｼｯｸM-PRO" w:eastAsia="HG丸ｺﾞｼｯｸM-PRO" w:hAnsi="HG丸ｺﾞｼｯｸM-PRO"/>
                <w:sz w:val="22"/>
              </w:rPr>
            </w:pPr>
            <w:r>
              <w:rPr>
                <w:noProof/>
              </w:rPr>
              <w:drawing>
                <wp:anchor distT="0" distB="0" distL="114300" distR="114300" simplePos="0" relativeHeight="252059648" behindDoc="0" locked="0" layoutInCell="1" allowOverlap="1" wp14:anchorId="0343D3BE" wp14:editId="5C1ECA82">
                  <wp:simplePos x="0" y="0"/>
                  <wp:positionH relativeFrom="column">
                    <wp:posOffset>52630</wp:posOffset>
                  </wp:positionH>
                  <wp:positionV relativeFrom="paragraph">
                    <wp:posOffset>139080</wp:posOffset>
                  </wp:positionV>
                  <wp:extent cx="5348177" cy="3072809"/>
                  <wp:effectExtent l="0" t="0" r="5080" b="13335"/>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500" w:firstLine="1215"/>
              <w:jc w:val="left"/>
              <w:rPr>
                <w:rFonts w:ascii="HG丸ｺﾞｼｯｸM-PRO" w:eastAsia="HG丸ｺﾞｼｯｸM-PRO" w:hAnsi="HG丸ｺﾞｼｯｸM-PRO"/>
                <w:sz w:val="22"/>
              </w:rPr>
            </w:pPr>
            <w:r w:rsidRPr="006A5E5F">
              <w:rPr>
                <w:noProof/>
              </w:rPr>
              <mc:AlternateContent>
                <mc:Choice Requires="wps">
                  <w:drawing>
                    <wp:anchor distT="0" distB="0" distL="114300" distR="114300" simplePos="0" relativeHeight="252060672" behindDoc="0" locked="0" layoutInCell="1" allowOverlap="1" wp14:anchorId="244BB6B2" wp14:editId="07AC9080">
                      <wp:simplePos x="0" y="0"/>
                      <wp:positionH relativeFrom="column">
                        <wp:posOffset>4800600</wp:posOffset>
                      </wp:positionH>
                      <wp:positionV relativeFrom="paragraph">
                        <wp:posOffset>10795</wp:posOffset>
                      </wp:positionV>
                      <wp:extent cx="690880" cy="339725"/>
                      <wp:effectExtent l="0" t="0" r="0" b="0"/>
                      <wp:wrapNone/>
                      <wp:docPr id="29" name="正方形/長方形 2"/>
                      <wp:cNvGraphicFramePr/>
                      <a:graphic xmlns:a="http://schemas.openxmlformats.org/drawingml/2006/main">
                        <a:graphicData uri="http://schemas.microsoft.com/office/word/2010/wordprocessingShape">
                          <wps:wsp>
                            <wps:cNvSpPr/>
                            <wps:spPr>
                              <a:xfrm>
                                <a:off x="0" y="0"/>
                                <a:ext cx="690880" cy="339725"/>
                              </a:xfrm>
                              <a:prstGeom prst="rect">
                                <a:avLst/>
                              </a:prstGeom>
                              <a:noFill/>
                              <a:ln w="25400" cap="flat" cmpd="sng" algn="ctr">
                                <a:noFill/>
                                <a:prstDash val="solid"/>
                              </a:ln>
                              <a:effectLst/>
                            </wps:spPr>
                            <wps:txbx>
                              <w:txbxContent>
                                <w:p w:rsidR="00BD12DD" w:rsidRPr="00EC66F4" w:rsidRDefault="00BD12DD"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44BB6B2" id="正方形/長方形 2" o:spid="_x0000_s1040" style="position:absolute;left:0;text-align:left;margin-left:378pt;margin-top:.85pt;width:54.4pt;height:26.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" filled="f" stroked="f" strokeweight="2pt">
                      <v:textbox>
                        <w:txbxContent>
                          <w:p w:rsidR="00BD12DD" w:rsidRPr="00EC66F4" w:rsidRDefault="00BD12DD"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v:textbox>
                    </v:rect>
                  </w:pict>
                </mc:Fallback>
              </mc:AlternateContent>
            </w: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図10　大阪府におけるアルコール依存症のある人の精神科病院入院者数</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73"/>
              <w:jc w:val="left"/>
              <w:rPr>
                <w:rFonts w:ascii="HG丸ｺﾞｼｯｸM-PRO" w:eastAsia="HG丸ｺﾞｼｯｸM-PRO" w:hAnsi="HG丸ｺﾞｼｯｸM-PRO"/>
                <w:sz w:val="24"/>
                <w:szCs w:val="24"/>
              </w:rPr>
            </w:pPr>
            <w:r w:rsidRPr="00965F74">
              <w:rPr>
                <w:rFonts w:ascii="HG丸ｺﾞｼｯｸM-PRO" w:eastAsia="HG丸ｺﾞｼｯｸM-PRO" w:hAnsi="HG丸ｺﾞｼｯｸM-PRO" w:hint="eastAsia"/>
                <w:sz w:val="24"/>
                <w:szCs w:val="24"/>
              </w:rPr>
              <w:t>【出典：精神保健福祉資料調査（基準日　毎年6月30日）】</w:t>
            </w:r>
          </w:p>
          <w:p w:rsidR="009D1DB5" w:rsidRDefault="009D1DB5" w:rsidP="00BA0DF1">
            <w:pPr>
              <w:ind w:leftChars="400" w:left="972"/>
              <w:jc w:val="left"/>
              <w:rPr>
                <w:rFonts w:ascii="HG丸ｺﾞｼｯｸM-PRO" w:eastAsia="HG丸ｺﾞｼｯｸM-PRO" w:hAnsi="HG丸ｺﾞｼｯｸM-PRO"/>
                <w:sz w:val="20"/>
                <w:szCs w:val="20"/>
                <w:u w:val="single"/>
              </w:rPr>
            </w:pPr>
            <w:r w:rsidRPr="00965F74">
              <w:rPr>
                <w:rFonts w:ascii="HG丸ｺﾞｼｯｸM-PRO" w:eastAsia="HG丸ｺﾞｼｯｸM-PRO" w:hAnsi="HG丸ｺﾞｼｯｸM-PRO" w:hint="eastAsia"/>
                <w:sz w:val="20"/>
                <w:szCs w:val="20"/>
                <w:u w:val="single"/>
              </w:rPr>
              <w:t>在院患者数（疾病分類×年齢・階級）（個票１１）Ⅲ．２．（５）総数平成26年、27年データは暫定値　アルコール使用による精神及び行動の障害</w:t>
            </w:r>
          </w:p>
          <w:p w:rsidR="009D1DB5" w:rsidRPr="003A47FF" w:rsidRDefault="009D1DB5" w:rsidP="00BA0DF1">
            <w:pPr>
              <w:ind w:leftChars="400" w:left="972"/>
              <w:jc w:val="left"/>
              <w:rPr>
                <w:rFonts w:ascii="HG丸ｺﾞｼｯｸM-PRO" w:eastAsia="HG丸ｺﾞｼｯｸM-PRO" w:hAnsi="HG丸ｺﾞｼｯｸM-PRO"/>
                <w:sz w:val="20"/>
                <w:szCs w:val="20"/>
                <w:u w:val="single"/>
              </w:rPr>
            </w:pPr>
          </w:p>
          <w:p w:rsidR="009D1DB5" w:rsidRPr="00AF7652"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Default="00A92E94"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アルコール専門病棟、病床数について</w:t>
            </w:r>
          </w:p>
          <w:p w:rsidR="009D1DB5" w:rsidRPr="001C19BE" w:rsidRDefault="009D1DB5" w:rsidP="00BA0DF1">
            <w:pPr>
              <w:jc w:val="left"/>
              <w:rPr>
                <w:rFonts w:ascii="HG丸ｺﾞｼｯｸM-PRO" w:eastAsia="HG丸ｺﾞｼｯｸM-PRO" w:hAnsi="HG丸ｺﾞｼｯｸM-PRO"/>
                <w:sz w:val="22"/>
              </w:rPr>
            </w:pPr>
          </w:p>
          <w:p w:rsidR="009D1DB5"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大阪府内におけるアルコール専門病棟は7病棟、専門病床は３８８床である。</w:t>
            </w:r>
          </w:p>
          <w:p w:rsidR="009D1DB5" w:rsidRDefault="009D1DB5" w:rsidP="00001D05">
            <w:pPr>
              <w:ind w:leftChars="73" w:left="177"/>
              <w:jc w:val="left"/>
              <w:rPr>
                <w:rFonts w:ascii="HG丸ｺﾞｼｯｸM-PRO" w:eastAsia="HG丸ｺﾞｼｯｸM-PRO" w:hAnsi="HG丸ｺﾞｼｯｸM-PRO"/>
                <w:sz w:val="22"/>
              </w:rPr>
            </w:pPr>
          </w:p>
          <w:p w:rsidR="009D1DB5" w:rsidRDefault="009D1DB5" w:rsidP="00374565">
            <w:pPr>
              <w:ind w:firstLineChars="100" w:firstLine="253"/>
              <w:jc w:val="center"/>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8</w:t>
            </w:r>
            <w:r w:rsidRPr="00925E91">
              <w:rPr>
                <w:rFonts w:ascii="HG丸ｺﾞｼｯｸM-PRO" w:eastAsia="HG丸ｺﾞｼｯｸM-PRO" w:hAnsi="HG丸ｺﾞｼｯｸM-PRO" w:hint="eastAsia"/>
                <w:sz w:val="22"/>
              </w:rPr>
              <w:t xml:space="preserve">　アルコール専門病棟</w:t>
            </w:r>
            <w:r>
              <w:rPr>
                <w:rFonts w:ascii="HG丸ｺﾞｼｯｸM-PRO" w:eastAsia="HG丸ｺﾞｼｯｸM-PRO" w:hAnsi="HG丸ｺﾞｼｯｸM-PRO" w:hint="eastAsia"/>
                <w:sz w:val="22"/>
              </w:rPr>
              <w:t>及び専門</w:t>
            </w:r>
            <w:r w:rsidRPr="00925E91">
              <w:rPr>
                <w:rFonts w:ascii="HG丸ｺﾞｼｯｸM-PRO" w:eastAsia="HG丸ｺﾞｼｯｸM-PRO" w:hAnsi="HG丸ｺﾞｼｯｸM-PRO" w:hint="eastAsia"/>
                <w:sz w:val="22"/>
              </w:rPr>
              <w:t>病床数</w:t>
            </w:r>
          </w:p>
          <w:tbl>
            <w:tblPr>
              <w:tblStyle w:val="a9"/>
              <w:tblpPr w:leftFromText="142" w:rightFromText="142" w:vertAnchor="text" w:horzAnchor="margin" w:tblpXSpec="center" w:tblpY="326"/>
              <w:tblOverlap w:val="never"/>
              <w:tblW w:w="0" w:type="auto"/>
              <w:tblLayout w:type="fixed"/>
              <w:tblLook w:val="04A0" w:firstRow="1" w:lastRow="0" w:firstColumn="1" w:lastColumn="0" w:noHBand="0" w:noVBand="1"/>
              <w:tblCaption w:val="表９　アルコール専門病棟数、病床数"/>
              <w:tblDescription w:val="大阪府、大阪市、堺市における、アルコール専門病棟数と専門病床数"/>
            </w:tblPr>
            <w:tblGrid>
              <w:gridCol w:w="1838"/>
              <w:gridCol w:w="1701"/>
              <w:gridCol w:w="1701"/>
            </w:tblGrid>
            <w:tr w:rsidR="009D1DB5" w:rsidTr="00374565">
              <w:tc>
                <w:tcPr>
                  <w:tcW w:w="1838" w:type="dxa"/>
                </w:tcPr>
                <w:p w:rsidR="009D1DB5" w:rsidRPr="00AF7652" w:rsidRDefault="009D1DB5" w:rsidP="00BA0DF1">
                  <w:pPr>
                    <w:jc w:val="center"/>
                    <w:rPr>
                      <w:rFonts w:ascii="HG丸ｺﾞｼｯｸM-PRO" w:eastAsia="HG丸ｺﾞｼｯｸM-PRO" w:hAnsi="HG丸ｺﾞｼｯｸM-PRO"/>
                      <w:sz w:val="22"/>
                    </w:rPr>
                  </w:pP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専門病棟</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専門病床</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３４０</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０</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堺市</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４８</w:t>
                  </w:r>
                </w:p>
              </w:tc>
            </w:tr>
          </w:tbl>
          <w:p w:rsidR="009D1DB5" w:rsidRPr="006266E2" w:rsidRDefault="009D1DB5" w:rsidP="00BA0DF1">
            <w:pPr>
              <w:jc w:val="left"/>
              <w:rPr>
                <w:rFonts w:ascii="HG丸ｺﾞｼｯｸM-PRO" w:eastAsia="HG丸ｺﾞｼｯｸM-PRO" w:hAnsi="HG丸ｺﾞｼｯｸM-PRO"/>
                <w:sz w:val="22"/>
              </w:rPr>
            </w:pPr>
          </w:p>
          <w:p w:rsidR="009D1DB5" w:rsidRPr="00925E91"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 xml:space="preserve">　　　　　　　　　　　　</w:t>
            </w:r>
          </w:p>
          <w:p w:rsidR="009D1DB5" w:rsidRDefault="009D1DB5" w:rsidP="00BA0DF1">
            <w:pPr>
              <w:jc w:val="left"/>
              <w:rPr>
                <w:rFonts w:ascii="HG丸ｺﾞｼｯｸM-PRO" w:eastAsia="HG丸ｺﾞｼｯｸM-PRO" w:hAnsi="HG丸ｺﾞｼｯｸM-PRO"/>
                <w:sz w:val="22"/>
              </w:rPr>
            </w:pPr>
          </w:p>
          <w:p w:rsidR="009D1DB5" w:rsidRDefault="009D1DB5" w:rsidP="00BA0DF1">
            <w:pPr>
              <w:ind w:firstLineChars="1500" w:firstLine="3795"/>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【出典：平成26</w:t>
            </w:r>
            <w:r>
              <w:rPr>
                <w:rFonts w:ascii="HG丸ｺﾞｼｯｸM-PRO" w:eastAsia="HG丸ｺﾞｼｯｸM-PRO" w:hAnsi="HG丸ｺﾞｼｯｸM-PRO" w:hint="eastAsia"/>
                <w:sz w:val="22"/>
              </w:rPr>
              <w:t>年度　精神保健福祉資料】</w:t>
            </w: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Default="00A92E94"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アルコール依存症のある人の推計数</w:t>
            </w:r>
          </w:p>
          <w:p w:rsidR="009D1DB5" w:rsidRPr="00162AE7" w:rsidRDefault="009D1DB5" w:rsidP="00BA0DF1">
            <w:pPr>
              <w:jc w:val="left"/>
              <w:rPr>
                <w:rFonts w:ascii="HG丸ｺﾞｼｯｸM-PRO" w:eastAsia="HG丸ｺﾞｼｯｸM-PRO" w:hAnsi="HG丸ｺﾞｼｯｸM-PRO"/>
                <w:sz w:val="22"/>
              </w:rPr>
            </w:pPr>
          </w:p>
          <w:p w:rsidR="009D1DB5" w:rsidRPr="003A47FF"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平成25年に厚生労働省の研究班により、全国の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は109万人と推計され、調査を開始してから初めて100万人を超えたとの報告がなされた。</w:t>
            </w:r>
          </w:p>
          <w:p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この結果を大阪府に置き換えると、府内</w:t>
            </w:r>
            <w:r w:rsidRPr="003A47FF">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w:t>
            </w:r>
          </w:p>
          <w:p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color w:val="000000" w:themeColor="text1"/>
                <w:sz w:val="22"/>
              </w:rPr>
              <w:t>約76,300人</w:t>
            </w:r>
            <w:r w:rsidRPr="003A47FF">
              <w:rPr>
                <w:rFonts w:ascii="HG丸ｺﾞｼｯｸM-PRO" w:eastAsia="HG丸ｺﾞｼｯｸM-PRO" w:hAnsi="HG丸ｺﾞｼｯｸM-PRO" w:hint="eastAsia"/>
                <w:sz w:val="22"/>
              </w:rPr>
              <w:t>と推計される。これは20歳以上の人口の約1％に該当する。</w:t>
            </w: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781A6C">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9</w:t>
            </w:r>
            <w:r w:rsidRPr="003A47FF">
              <w:rPr>
                <w:rFonts w:ascii="HG丸ｺﾞｼｯｸM-PRO" w:eastAsia="HG丸ｺﾞｼｯｸM-PRO" w:hAnsi="HG丸ｺﾞｼｯｸM-PRO" w:hint="eastAsia"/>
                <w:sz w:val="22"/>
              </w:rPr>
              <w:t xml:space="preserve">　アルコール依存症患者の推計数　　　（人）</w:t>
            </w:r>
          </w:p>
          <w:tbl>
            <w:tblPr>
              <w:tblStyle w:val="a9"/>
              <w:tblW w:w="0" w:type="auto"/>
              <w:tblInd w:w="266" w:type="dxa"/>
              <w:tblLayout w:type="fixed"/>
              <w:tblLook w:val="04A0" w:firstRow="1" w:lastRow="0" w:firstColumn="1" w:lastColumn="0" w:noHBand="0" w:noVBand="1"/>
              <w:tblCaption w:val="表１０　アルコール依存症者患者の推計数"/>
              <w:tblDescription w:val="平成24年人口における、全国、大阪府のアルコール依存症患者の性別の推計数"/>
            </w:tblPr>
            <w:tblGrid>
              <w:gridCol w:w="1137"/>
              <w:gridCol w:w="1098"/>
              <w:gridCol w:w="1185"/>
              <w:gridCol w:w="1335"/>
              <w:gridCol w:w="1185"/>
              <w:gridCol w:w="1185"/>
              <w:gridCol w:w="1482"/>
            </w:tblGrid>
            <w:tr w:rsidR="009D1DB5" w:rsidRPr="003A47FF" w:rsidTr="00781A6C">
              <w:trPr>
                <w:trHeight w:val="169"/>
              </w:trPr>
              <w:tc>
                <w:tcPr>
                  <w:tcW w:w="1137" w:type="dxa"/>
                  <w:vMerge w:val="restart"/>
                  <w:tcBorders>
                    <w:tl2br w:val="single" w:sz="4" w:space="0" w:color="auto"/>
                  </w:tcBorders>
                  <w:tcMar>
                    <w:left w:w="0" w:type="dxa"/>
                    <w:right w:w="0" w:type="dxa"/>
                  </w:tcMar>
                </w:tcPr>
                <w:p w:rsidR="009D1DB5" w:rsidRPr="003A47FF" w:rsidRDefault="009D1DB5" w:rsidP="00DD7162">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全国</w:t>
                  </w:r>
                </w:p>
              </w:tc>
              <w:tc>
                <w:tcPr>
                  <w:tcW w:w="3852" w:type="dxa"/>
                  <w:gridSpan w:val="3"/>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大阪府</w:t>
                  </w:r>
                </w:p>
              </w:tc>
            </w:tr>
            <w:tr w:rsidR="009D1DB5" w:rsidRPr="003A47FF" w:rsidTr="00781A6C">
              <w:trPr>
                <w:trHeight w:val="99"/>
              </w:trPr>
              <w:tc>
                <w:tcPr>
                  <w:tcW w:w="1137" w:type="dxa"/>
                  <w:vMerge/>
                  <w:tcMar>
                    <w:left w:w="0" w:type="dxa"/>
                    <w:right w:w="0" w:type="dxa"/>
                  </w:tcMar>
                </w:tcPr>
                <w:p w:rsidR="009D1DB5" w:rsidRPr="003A47FF" w:rsidRDefault="009D1DB5" w:rsidP="00DD7162">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w:t>
                  </w:r>
                  <w:r w:rsidRPr="003A47FF">
                    <w:rPr>
                      <w:rFonts w:ascii="HG丸ｺﾞｼｯｸM-PRO" w:eastAsia="HG丸ｺﾞｼｯｸM-PRO" w:hAnsi="HG丸ｺﾞｼｯｸM-PRO"/>
                      <w:sz w:val="22"/>
                    </w:rPr>
                    <w:t>）</w:t>
                  </w:r>
                  <w:r w:rsidRPr="003A47FF">
                    <w:rPr>
                      <w:rFonts w:ascii="HG丸ｺﾞｼｯｸM-PRO" w:eastAsia="HG丸ｺﾞｼｯｸM-PRO" w:hAnsi="HG丸ｺﾞｼｯｸM-PRO" w:hint="eastAsia"/>
                      <w:sz w:val="22"/>
                    </w:rPr>
                    <w:t>人口に</w:t>
                  </w: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c>
                <w:tcPr>
                  <w:tcW w:w="3852" w:type="dxa"/>
                  <w:gridSpan w:val="3"/>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2012年（平成24年）人口に</w:t>
                  </w: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r>
            <w:tr w:rsidR="009D1DB5" w:rsidRPr="003A47FF" w:rsidTr="00781A6C">
              <w:trPr>
                <w:trHeight w:val="99"/>
              </w:trPr>
              <w:tc>
                <w:tcPr>
                  <w:tcW w:w="1137" w:type="dxa"/>
                  <w:vMerge/>
                  <w:tcMar>
                    <w:left w:w="0" w:type="dxa"/>
                    <w:right w:w="0" w:type="dxa"/>
                  </w:tcMar>
                </w:tcPr>
                <w:p w:rsidR="009D1DB5" w:rsidRPr="003A47FF" w:rsidRDefault="009D1DB5" w:rsidP="00DD7162">
                  <w:pPr>
                    <w:framePr w:hSpace="142" w:wrap="around" w:hAnchor="margin" w:x="-142" w:y="318"/>
                    <w:jc w:val="left"/>
                    <w:rPr>
                      <w:rFonts w:ascii="HG丸ｺﾞｼｯｸM-PRO" w:eastAsia="HG丸ｺﾞｼｯｸM-PRO" w:hAnsi="HG丸ｺﾞｼｯｸM-PRO"/>
                      <w:sz w:val="22"/>
                    </w:rPr>
                  </w:pPr>
                </w:p>
              </w:tc>
              <w:tc>
                <w:tcPr>
                  <w:tcW w:w="1098" w:type="dxa"/>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335" w:type="dxa"/>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c>
                <w:tcPr>
                  <w:tcW w:w="1185" w:type="dxa"/>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482" w:type="dxa"/>
                  <w:tcMar>
                    <w:left w:w="0" w:type="dxa"/>
                    <w:right w:w="0"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r>
            <w:tr w:rsidR="009D1DB5" w:rsidRPr="003A47FF" w:rsidTr="00781A6C">
              <w:trPr>
                <w:trHeight w:val="508"/>
              </w:trPr>
              <w:tc>
                <w:tcPr>
                  <w:tcW w:w="1137" w:type="dxa"/>
                  <w:tcMar>
                    <w:left w:w="28" w:type="dxa"/>
                    <w:right w:w="28" w:type="dxa"/>
                  </w:tcMar>
                </w:tcPr>
                <w:p w:rsidR="009D1DB5" w:rsidRPr="003A47FF" w:rsidRDefault="009D1DB5" w:rsidP="00DD7162">
                  <w:pPr>
                    <w:framePr w:hSpace="142" w:wrap="around" w:hAnchor="margin" w:x="-142" w:y="318"/>
                    <w:snapToGrid w:val="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診断基準によるアルコール依存症</w:t>
                  </w:r>
                  <w:r w:rsidRPr="00781A6C">
                    <w:rPr>
                      <w:rFonts w:ascii="HG丸ｺﾞｼｯｸM-PRO" w:eastAsia="HG丸ｺﾞｼｯｸM-PRO" w:hAnsi="HG丸ｺﾞｼｯｸM-PRO" w:hint="eastAsia"/>
                      <w:w w:val="64"/>
                      <w:kern w:val="0"/>
                      <w:sz w:val="22"/>
                      <w:fitText w:val="886" w:id="-2059660288"/>
                    </w:rPr>
                    <w:t>（ICD-１０</w:t>
                  </w:r>
                  <w:r w:rsidRPr="00781A6C">
                    <w:rPr>
                      <w:rFonts w:ascii="HG丸ｺﾞｼｯｸM-PRO" w:eastAsia="HG丸ｺﾞｼｯｸM-PRO" w:hAnsi="HG丸ｺﾞｼｯｸM-PRO" w:hint="eastAsia"/>
                      <w:spacing w:val="4"/>
                      <w:w w:val="64"/>
                      <w:kern w:val="0"/>
                      <w:sz w:val="22"/>
                      <w:fitText w:val="886" w:id="-2059660288"/>
                    </w:rPr>
                    <w:t>）</w:t>
                  </w:r>
                </w:p>
              </w:tc>
              <w:tc>
                <w:tcPr>
                  <w:tcW w:w="1098" w:type="dxa"/>
                  <w:tcMar>
                    <w:left w:w="28" w:type="dxa"/>
                    <w:right w:w="28"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95万</w:t>
                  </w:r>
                </w:p>
              </w:tc>
              <w:tc>
                <w:tcPr>
                  <w:tcW w:w="1185" w:type="dxa"/>
                  <w:tcMar>
                    <w:left w:w="28" w:type="dxa"/>
                    <w:right w:w="28"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14万</w:t>
                  </w:r>
                </w:p>
              </w:tc>
              <w:tc>
                <w:tcPr>
                  <w:tcW w:w="1335" w:type="dxa"/>
                  <w:tcMar>
                    <w:left w:w="28" w:type="dxa"/>
                    <w:right w:w="28"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DD7162">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DD7162">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109万</w:t>
                  </w:r>
                </w:p>
              </w:tc>
              <w:tc>
                <w:tcPr>
                  <w:tcW w:w="1185" w:type="dxa"/>
                  <w:tcMar>
                    <w:left w:w="28" w:type="dxa"/>
                    <w:right w:w="28"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66,500</w:t>
                  </w:r>
                </w:p>
              </w:tc>
              <w:tc>
                <w:tcPr>
                  <w:tcW w:w="1185" w:type="dxa"/>
                  <w:tcMar>
                    <w:left w:w="28" w:type="dxa"/>
                    <w:right w:w="28"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p>
                <w:p w:rsidR="009D1DB5" w:rsidRPr="003A47FF" w:rsidRDefault="009D1DB5" w:rsidP="00DD7162">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9,800</w:t>
                  </w:r>
                </w:p>
              </w:tc>
              <w:tc>
                <w:tcPr>
                  <w:tcW w:w="1482" w:type="dxa"/>
                  <w:tcMar>
                    <w:left w:w="28" w:type="dxa"/>
                    <w:right w:w="28" w:type="dxa"/>
                  </w:tcMar>
                </w:tcPr>
                <w:p w:rsidR="009D1DB5" w:rsidRPr="003A47FF" w:rsidRDefault="009D1DB5" w:rsidP="00DD7162">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DD7162">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DD7162">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76,300</w:t>
                  </w:r>
                </w:p>
              </w:tc>
            </w:tr>
          </w:tbl>
          <w:p w:rsidR="009D1DB5" w:rsidRPr="003A47FF" w:rsidRDefault="009D1DB5" w:rsidP="00BA0DF1">
            <w:pPr>
              <w:ind w:leftChars="35" w:left="2182" w:hangingChars="900" w:hanging="209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A47FF">
              <w:rPr>
                <w:rFonts w:ascii="HG丸ｺﾞｼｯｸM-PRO" w:eastAsia="HG丸ｺﾞｼｯｸM-PRO" w:hAnsi="HG丸ｺﾞｼｯｸM-PRO" w:hint="eastAsia"/>
                <w:sz w:val="20"/>
                <w:szCs w:val="20"/>
              </w:rPr>
              <w:t>出典：全国数値…厚労省研究班調べ（平成25年の調査結果を平成24年10月の日本人口で年齢調整した値と推計値）</w:t>
            </w:r>
          </w:p>
          <w:p w:rsidR="009D1DB5" w:rsidRPr="003A47FF" w:rsidRDefault="009D1DB5" w:rsidP="00BA0DF1">
            <w:pPr>
              <w:ind w:firstLineChars="400" w:firstLine="932"/>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0"/>
                <w:szCs w:val="20"/>
              </w:rPr>
              <w:t>大阪府数値…全国数値に大阪府20歳以上の人口を乗じて算出</w:t>
            </w:r>
            <w:r>
              <w:rPr>
                <w:rFonts w:ascii="HG丸ｺﾞｼｯｸM-PRO" w:eastAsia="HG丸ｺﾞｼｯｸM-PRO" w:hAnsi="HG丸ｺﾞｼｯｸM-PRO" w:hint="eastAsia"/>
                <w:sz w:val="20"/>
                <w:szCs w:val="20"/>
              </w:rPr>
              <w:t>】</w:t>
            </w:r>
          </w:p>
          <w:p w:rsidR="009D1DB5" w:rsidRPr="003A47FF" w:rsidRDefault="009D1DB5" w:rsidP="00BA0DF1">
            <w:pPr>
              <w:jc w:val="center"/>
              <w:rPr>
                <w:rFonts w:ascii="HG丸ｺﾞｼｯｸM-PRO" w:eastAsia="HG丸ｺﾞｼｯｸM-PRO" w:hAnsi="HG丸ｺﾞｼｯｸM-PRO"/>
                <w:sz w:val="22"/>
              </w:rPr>
            </w:pPr>
          </w:p>
          <w:p w:rsidR="00781A6C"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大阪府内で、アルコール依存症の診断で入院や通院（自立支援医療制度を利用）により治療を行っている者は、平成</w:t>
            </w:r>
            <w:r>
              <w:rPr>
                <w:rFonts w:ascii="HG丸ｺﾞｼｯｸM-PRO" w:eastAsia="HG丸ｺﾞｼｯｸM-PRO" w:hAnsi="HG丸ｺﾞｼｯｸM-PRO" w:hint="eastAsia"/>
                <w:sz w:val="22"/>
              </w:rPr>
              <w:t>27</w:t>
            </w:r>
            <w:r w:rsidRPr="006266E2">
              <w:rPr>
                <w:rFonts w:ascii="HG丸ｺﾞｼｯｸM-PRO" w:eastAsia="HG丸ｺﾞｼｯｸM-PRO" w:hAnsi="HG丸ｺﾞｼｯｸM-PRO"/>
                <w:sz w:val="22"/>
              </w:rPr>
              <w:t>年度で</w:t>
            </w:r>
            <w:r w:rsidRPr="006266E2">
              <w:rPr>
                <w:rFonts w:ascii="HG丸ｺﾞｼｯｸM-PRO" w:eastAsia="HG丸ｺﾞｼｯｸM-PRO" w:hAnsi="HG丸ｺﾞｼｯｸM-PRO" w:hint="eastAsia"/>
                <w:sz w:val="22"/>
              </w:rPr>
              <w:t>6,430人である。</w:t>
            </w:r>
          </w:p>
          <w:p w:rsidR="009D1DB5" w:rsidRPr="00965F74"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アルコール依存症は、依存症そのものの治療に焦点をあてた専門治療が必要な精神疾</w:t>
            </w:r>
            <w:r w:rsidRPr="00965F74">
              <w:rPr>
                <w:rFonts w:ascii="HG丸ｺﾞｼｯｸM-PRO" w:eastAsia="HG丸ｺﾞｼｯｸM-PRO" w:hAnsi="HG丸ｺﾞｼｯｸM-PRO" w:hint="eastAsia"/>
                <w:sz w:val="22"/>
              </w:rPr>
              <w:t>患だが、多くの依存症者が適切な治療を受けられていないと推測される。</w:t>
            </w:r>
          </w:p>
          <w:p w:rsidR="009D1DB5" w:rsidRPr="003A47FF" w:rsidRDefault="009D1DB5" w:rsidP="00781A6C">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治療を必要とする人が、必要な情報を得て、相談から治療、回復まできれめのない支援を受けることができるようにするためには、医療の充実や相談・治療機関の情報提供、関係機関の連携の強化が必要である。</w:t>
            </w:r>
          </w:p>
          <w:p w:rsidR="009D1DB5" w:rsidRDefault="009D1DB5" w:rsidP="00BA0DF1">
            <w:pPr>
              <w:ind w:leftChars="100" w:left="243" w:firstLineChars="100" w:firstLine="253"/>
              <w:jc w:val="left"/>
              <w:rPr>
                <w:rFonts w:ascii="HG丸ｺﾞｼｯｸM-PRO" w:eastAsia="HG丸ｺﾞｼｯｸM-PRO" w:hAnsi="HG丸ｺﾞｼｯｸM-PRO"/>
                <w:sz w:val="22"/>
              </w:rPr>
            </w:pPr>
          </w:p>
          <w:p w:rsidR="009D1DB5" w:rsidRDefault="009D1DB5"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A92E94" w:rsidRDefault="00A92E94" w:rsidP="00BA0DF1">
            <w:pPr>
              <w:ind w:leftChars="100" w:left="243"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３</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取組みの方向性</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治療と回復支援及び相談体制の強化</w:t>
            </w:r>
          </w:p>
          <w:p w:rsidR="009D1DB5" w:rsidRPr="00BA0DF1" w:rsidRDefault="009D1DB5" w:rsidP="00BA0DF1">
            <w:pPr>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アルコール依存症の専門的治療や相談対応が可能な精神科医療機関の情報を集約して提供する。</w:t>
            </w:r>
          </w:p>
          <w:p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大阪府では、大阪府依存症専門医療機関・依存症治療拠点機関選定要綱に基づき「依存症専門医療機関」及び「依存症治療拠点機関」を選定し、公表する。</w:t>
            </w:r>
          </w:p>
          <w:p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また、保健所や保健センター・保健福祉センター※</w:t>
            </w:r>
            <w:r>
              <w:rPr>
                <w:rFonts w:ascii="HG丸ｺﾞｼｯｸM-PRO" w:eastAsia="HG丸ｺﾞｼｯｸM-PRO" w:hAnsi="HG丸ｺﾞｼｯｸM-PRO" w:hint="eastAsia"/>
                <w:sz w:val="22"/>
              </w:rPr>
              <w:t>１</w:t>
            </w:r>
            <w:r w:rsidRPr="000B0505">
              <w:rPr>
                <w:rFonts w:ascii="HG丸ｺﾞｼｯｸM-PRO" w:eastAsia="HG丸ｺﾞｼｯｸM-PRO" w:hAnsi="HG丸ｺﾞｼｯｸM-PRO" w:hint="eastAsia"/>
                <w:sz w:val="22"/>
              </w:rPr>
              <w:t>（以下「保健所等」という。</w:t>
            </w:r>
            <w:r>
              <w:rPr>
                <w:rFonts w:ascii="HG丸ｺﾞｼｯｸM-PRO" w:eastAsia="HG丸ｺﾞｼｯｸM-PRO" w:hAnsi="HG丸ｺﾞｼｯｸM-PRO" w:hint="eastAsia"/>
                <w:sz w:val="22"/>
              </w:rPr>
              <w:t>※2</w:t>
            </w:r>
            <w:r w:rsidRPr="000B0505">
              <w:rPr>
                <w:rFonts w:ascii="HG丸ｺﾞｼｯｸM-PRO" w:eastAsia="HG丸ｺﾞｼｯｸM-PRO" w:hAnsi="HG丸ｺﾞｼｯｸM-PRO" w:hint="eastAsia"/>
                <w:sz w:val="22"/>
              </w:rPr>
              <w:t>）及び大阪府こころの健康総合センターが相談の拠点として、アルコール健康障がいに対する相談支援を推進する。</w:t>
            </w:r>
          </w:p>
          <w:p w:rsidR="009D1DB5" w:rsidRPr="000B0505" w:rsidRDefault="009D1DB5" w:rsidP="00BA0DF1">
            <w:pPr>
              <w:ind w:leftChars="100" w:left="359" w:hangingChars="50" w:hanging="11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B0505">
              <w:rPr>
                <w:rFonts w:ascii="HG丸ｺﾞｼｯｸM-PRO" w:eastAsia="HG丸ｺﾞｼｯｸM-PRO" w:hAnsi="HG丸ｺﾞｼｯｸM-PRO" w:hint="eastAsia"/>
                <w:sz w:val="20"/>
                <w:szCs w:val="20"/>
              </w:rPr>
              <w:t>※１ 別紙「相談機関一覧」参照。 ※２ 「保健所等」と記載する時は、別紙「相談機関一覧」の保健所・保健センター・保健福祉センターを指すものとする）</w:t>
            </w:r>
          </w:p>
          <w:p w:rsidR="009D1DB5" w:rsidRPr="000B0505" w:rsidRDefault="009D1DB5" w:rsidP="00BA0DF1">
            <w:pPr>
              <w:jc w:val="left"/>
              <w:rPr>
                <w:rFonts w:ascii="HG丸ｺﾞｼｯｸM-PRO" w:eastAsia="HG丸ｺﾞｼｯｸM-PRO" w:hAnsi="HG丸ｺﾞｼｯｸM-PRO"/>
                <w:sz w:val="22"/>
              </w:rPr>
            </w:pPr>
          </w:p>
          <w:p w:rsidR="009D1DB5" w:rsidRDefault="009D1DB5" w:rsidP="00BA0DF1">
            <w:pPr>
              <w:snapToGrid w:val="0"/>
              <w:ind w:left="789" w:hangingChars="200" w:hanging="789"/>
              <w:jc w:val="left"/>
              <w:rPr>
                <w:rFonts w:ascii="HG丸ｺﾞｼｯｸM-PRO" w:eastAsia="HG丸ｺﾞｼｯｸM-PRO" w:hAnsi="HG丸ｺﾞｼｯｸM-PRO"/>
                <w:sz w:val="28"/>
                <w:szCs w:val="28"/>
              </w:rPr>
            </w:pPr>
            <w:r w:rsidRPr="000B0505">
              <w:rPr>
                <w:rFonts w:ascii="ＭＳ ゴシック" w:eastAsia="ＭＳ ゴシック" w:hAnsi="ＭＳ ゴシック" w:cs="Times New Roman" w:hint="eastAsia"/>
                <w:b/>
                <w:color w:val="0070C0"/>
                <w:sz w:val="36"/>
                <w:szCs w:val="36"/>
                <w:u w:val="single"/>
              </w:rPr>
              <w:t>２．各段階に応じたアルコール健康障がい対策の</w:t>
            </w:r>
            <w:r>
              <w:rPr>
                <w:rFonts w:ascii="ＭＳ ゴシック" w:eastAsia="ＭＳ ゴシック" w:hAnsi="ＭＳ ゴシック" w:cs="Times New Roman" w:hint="eastAsia"/>
                <w:b/>
                <w:color w:val="0070C0"/>
                <w:sz w:val="36"/>
                <w:szCs w:val="36"/>
                <w:u w:val="single"/>
              </w:rPr>
              <w:t>実施</w:t>
            </w:r>
          </w:p>
          <w:p w:rsidR="009D1DB5" w:rsidRPr="00000636" w:rsidRDefault="009D1DB5" w:rsidP="00BA0DF1">
            <w:pPr>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　</w:t>
            </w:r>
            <w:r w:rsidR="009D1DB5" w:rsidRPr="003F1E44">
              <w:rPr>
                <w:rFonts w:ascii="HG丸ｺﾞｼｯｸM-PRO" w:eastAsia="HG丸ｺﾞｼｯｸM-PRO" w:hAnsi="HG丸ｺﾞｼｯｸM-PRO" w:hint="eastAsia"/>
                <w:sz w:val="22"/>
              </w:rPr>
              <w:t>発生予防（一次予防）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アルコール健康障がいに関する府民の正しい理解を深めるため、アル</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コール健康障がいに関する啓発と依存症に対する誤解や偏見の解消、不</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適切な飲酒を防止する社会づくりを進める。</w:t>
            </w:r>
          </w:p>
          <w:p w:rsidR="009D1DB5" w:rsidRPr="003F1E44" w:rsidRDefault="009D1DB5" w:rsidP="00447F01">
            <w:pPr>
              <w:ind w:leftChars="73" w:left="177"/>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進行予防（二次予防）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かかりつけ医・かかりつけ薬局をはじめとする医療・保健・福祉など</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の関係機関・団体等と連携し、アルコール健康障がいの早期発見、早期</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介入の</w:t>
            </w:r>
            <w:r>
              <w:rPr>
                <w:rFonts w:ascii="HG丸ｺﾞｼｯｸM-PRO" w:eastAsia="HG丸ｺﾞｼｯｸM-PRO" w:hAnsi="HG丸ｺﾞｼｯｸM-PRO" w:hint="eastAsia"/>
                <w:sz w:val="22"/>
              </w:rPr>
              <w:t>取組み</w:t>
            </w:r>
            <w:r w:rsidRPr="003F1E44">
              <w:rPr>
                <w:rFonts w:ascii="HG丸ｺﾞｼｯｸM-PRO" w:eastAsia="HG丸ｺﾞｼｯｸM-PRO" w:hAnsi="HG丸ｺﾞｼｯｸM-PRO" w:hint="eastAsia"/>
                <w:sz w:val="22"/>
              </w:rPr>
              <w:t>を進める。</w:t>
            </w:r>
          </w:p>
          <w:p w:rsidR="009D1DB5" w:rsidRPr="003F1E44" w:rsidRDefault="009D1DB5" w:rsidP="00447F01">
            <w:pPr>
              <w:ind w:leftChars="73" w:left="177"/>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再発予防（三次予防）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アルコール健康障がいを有する者・家族が健やかな日常生活および社</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会生活を送れるよう、医療・保健・福祉活動の充実、相談支援機能の強</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化、自助グループの活動支援等を行い、アルコール健康障がいの再発防</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止・回復支援を進める。</w:t>
            </w:r>
          </w:p>
          <w:tbl>
            <w:tblPr>
              <w:tblStyle w:val="a9"/>
              <w:tblW w:w="8676" w:type="dxa"/>
              <w:tblLayout w:type="fixed"/>
              <w:tblLook w:val="04A0" w:firstRow="1" w:lastRow="0" w:firstColumn="1" w:lastColumn="0" w:noHBand="0" w:noVBand="1"/>
              <w:tblCaption w:val="大阪府アルコール健康障害がい対策推進計画の目標を記した一覧"/>
              <w:tblDescription w:val="大阪府アルコール健康障がい対策推進計画の取組の方向性、目標、取組内容をまとめたもの"/>
            </w:tblPr>
            <w:tblGrid>
              <w:gridCol w:w="992"/>
              <w:gridCol w:w="7684"/>
            </w:tblGrid>
            <w:tr w:rsidR="00BA0DF1" w:rsidTr="008624A5">
              <w:trPr>
                <w:trHeight w:val="847"/>
              </w:trPr>
              <w:tc>
                <w:tcPr>
                  <w:tcW w:w="8676" w:type="dxa"/>
                  <w:gridSpan w:val="2"/>
                </w:tcPr>
                <w:p w:rsidR="00BA0DF1" w:rsidRPr="009321DB" w:rsidRDefault="00BA0DF1" w:rsidP="00DD7162">
                  <w:pPr>
                    <w:framePr w:hSpace="142" w:wrap="around" w:hAnchor="margin" w:x="-142" w:y="318"/>
                    <w:ind w:firstLineChars="200" w:firstLine="628"/>
                    <w:jc w:val="center"/>
                    <w:rPr>
                      <w:rFonts w:ascii="HG丸ｺﾞｼｯｸM-PRO" w:eastAsia="HG丸ｺﾞｼｯｸM-PRO" w:hAnsi="HG丸ｺﾞｼｯｸM-PRO"/>
                      <w:b/>
                      <w:sz w:val="28"/>
                      <w:szCs w:val="28"/>
                    </w:rPr>
                  </w:pPr>
                  <w:r w:rsidRPr="009321DB">
                    <w:rPr>
                      <w:rFonts w:ascii="HG丸ｺﾞｼｯｸM-PRO" w:eastAsia="HG丸ｺﾞｼｯｸM-PRO" w:hAnsi="HG丸ｺﾞｼｯｸM-PRO" w:hint="eastAsia"/>
                      <w:b/>
                      <w:sz w:val="28"/>
                      <w:szCs w:val="28"/>
                    </w:rPr>
                    <w:lastRenderedPageBreak/>
                    <w:t>大阪府アルコール健康障がい対策推進計画</w:t>
                  </w:r>
                </w:p>
                <w:p w:rsidR="00BA0DF1" w:rsidRPr="0085773E" w:rsidRDefault="00BA0DF1" w:rsidP="00DD7162">
                  <w:pPr>
                    <w:framePr w:hSpace="142" w:wrap="around" w:hAnchor="margin" w:x="-142" w:y="318"/>
                    <w:ind w:rightChars="-88" w:right="-214" w:firstLineChars="300" w:firstLine="729"/>
                    <w:jc w:val="center"/>
                    <w:rPr>
                      <w:rFonts w:ascii="HG丸ｺﾞｼｯｸM-PRO" w:eastAsia="HG丸ｺﾞｼｯｸM-PRO" w:hAnsi="HG丸ｺﾞｼｯｸM-PRO"/>
                    </w:rPr>
                  </w:pPr>
                  <w:r w:rsidRPr="0085773E">
                    <w:rPr>
                      <w:rFonts w:ascii="HG丸ｺﾞｼｯｸM-PRO" w:eastAsia="HG丸ｺﾞｼｯｸM-PRO" w:hAnsi="HG丸ｺﾞｼｯｸM-PRO" w:hint="eastAsia"/>
                    </w:rPr>
                    <w:t>平成29（2017）年9月～</w:t>
                  </w:r>
                  <w:r w:rsidR="0013412E" w:rsidRPr="00770362">
                    <w:rPr>
                      <w:rFonts w:ascii="HG丸ｺﾞｼｯｸM-PRO" w:eastAsia="HG丸ｺﾞｼｯｸM-PRO" w:hAnsi="HG丸ｺﾞｼｯｸM-PRO" w:hint="eastAsia"/>
                      <w:color w:val="FF0000"/>
                      <w:highlight w:val="yellow"/>
                      <w:u w:val="single"/>
                    </w:rPr>
                    <w:t>令和６</w:t>
                  </w:r>
                  <w:r w:rsidRPr="0085773E">
                    <w:rPr>
                      <w:rFonts w:ascii="HG丸ｺﾞｼｯｸM-PRO" w:eastAsia="HG丸ｺﾞｼｯｸM-PRO" w:hAnsi="HG丸ｺﾞｼｯｸM-PRO" w:hint="eastAsia"/>
                    </w:rPr>
                    <w:t>（2024）年3月</w:t>
                  </w:r>
                </w:p>
              </w:tc>
            </w:tr>
            <w:tr w:rsidR="009D1DB5" w:rsidTr="009D1DB5">
              <w:trPr>
                <w:cantSplit/>
                <w:trHeight w:val="1651"/>
              </w:trPr>
              <w:tc>
                <w:tcPr>
                  <w:tcW w:w="992" w:type="dxa"/>
                  <w:textDirection w:val="tbRlV"/>
                  <w:vAlign w:val="center"/>
                </w:tcPr>
                <w:p w:rsidR="009D1DB5" w:rsidRPr="00371FF1" w:rsidRDefault="009D1DB5" w:rsidP="00DD7162">
                  <w:pPr>
                    <w:framePr w:hSpace="142" w:wrap="around" w:hAnchor="margin" w:x="-142" w:y="318"/>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国の動向</w:t>
                  </w:r>
                </w:p>
              </w:tc>
              <w:tc>
                <w:tcPr>
                  <w:tcW w:w="7684" w:type="dxa"/>
                  <w:vAlign w:val="center"/>
                </w:tcPr>
                <w:p w:rsidR="009D1DB5" w:rsidRDefault="00371FF1" w:rsidP="00DD7162">
                  <w:pPr>
                    <w:framePr w:hSpace="142" w:wrap="around" w:hAnchor="margin" w:x="-142" w:y="318"/>
                    <w:rPr>
                      <w:rFonts w:ascii="HG丸ｺﾞｼｯｸM-PRO" w:eastAsia="HG丸ｺﾞｼｯｸM-PRO" w:hAnsi="HG丸ｺﾞｼｯｸM-PRO"/>
                    </w:rPr>
                  </w:pPr>
                  <w:r>
                    <w:rPr>
                      <w:rFonts w:ascii="HG丸ｺﾞｼｯｸM-PRO" w:eastAsia="HG丸ｺﾞｼｯｸM-PRO" w:hAnsi="HG丸ｺﾞｼｯｸM-PRO" w:hint="eastAsia"/>
                    </w:rPr>
                    <w:t>〇</w:t>
                  </w:r>
                  <w:r w:rsidR="009D1DB5" w:rsidRPr="0085773E">
                    <w:rPr>
                      <w:rFonts w:ascii="HG丸ｺﾞｼｯｸM-PRO" w:eastAsia="HG丸ｺﾞｼｯｸM-PRO" w:hAnsi="HG丸ｺﾞｼｯｸM-PRO" w:hint="eastAsia"/>
                    </w:rPr>
                    <w:t>アルコール健康障害対策基本法制定</w:t>
                  </w:r>
                </w:p>
                <w:p w:rsidR="009D1DB5" w:rsidRPr="0085773E" w:rsidRDefault="009D1DB5" w:rsidP="00DD7162">
                  <w:pPr>
                    <w:framePr w:hSpace="142" w:wrap="around" w:hAnchor="margin" w:x="-142" w:y="318"/>
                    <w:ind w:firstLineChars="100" w:firstLine="243"/>
                    <w:rPr>
                      <w:rFonts w:ascii="HG丸ｺﾞｼｯｸM-PRO" w:eastAsia="HG丸ｺﾞｼｯｸM-PRO" w:hAnsi="HG丸ｺﾞｼｯｸM-PRO"/>
                    </w:rPr>
                  </w:pPr>
                  <w:r w:rsidRPr="0085773E">
                    <w:rPr>
                      <w:rFonts w:ascii="HG丸ｺﾞｼｯｸM-PRO" w:eastAsia="HG丸ｺﾞｼｯｸM-PRO" w:hAnsi="HG丸ｺﾞｼｯｸM-PRO" w:hint="eastAsia"/>
                    </w:rPr>
                    <w:t>平成25年12月</w:t>
                  </w:r>
                </w:p>
                <w:p w:rsidR="009D1DB5" w:rsidRPr="0085773E" w:rsidRDefault="00371FF1" w:rsidP="00DD7162">
                  <w:pPr>
                    <w:framePr w:hSpace="142" w:wrap="around" w:hAnchor="margin" w:x="-142" w:y="318"/>
                    <w:rPr>
                      <w:rFonts w:ascii="HG丸ｺﾞｼｯｸM-PRO" w:eastAsia="HG丸ｺﾞｼｯｸM-PRO" w:hAnsi="HG丸ｺﾞｼｯｸM-PRO"/>
                    </w:rPr>
                  </w:pPr>
                  <w:r>
                    <w:rPr>
                      <w:rFonts w:ascii="HG丸ｺﾞｼｯｸM-PRO" w:eastAsia="HG丸ｺﾞｼｯｸM-PRO" w:hAnsi="HG丸ｺﾞｼｯｸM-PRO" w:hint="eastAsia"/>
                    </w:rPr>
                    <w:t>〇</w:t>
                  </w:r>
                  <w:r w:rsidR="009D1DB5" w:rsidRPr="0085773E">
                    <w:rPr>
                      <w:rFonts w:ascii="HG丸ｺﾞｼｯｸM-PRO" w:eastAsia="HG丸ｺﾞｼｯｸM-PRO" w:hAnsi="HG丸ｺﾞｼｯｸM-PRO" w:hint="eastAsia"/>
                    </w:rPr>
                    <w:t>アルコール健康障害対策推進基本計画</w:t>
                  </w:r>
                </w:p>
                <w:p w:rsidR="009D1DB5" w:rsidRPr="0085773E" w:rsidRDefault="009D1DB5" w:rsidP="00DD7162">
                  <w:pPr>
                    <w:framePr w:hSpace="142" w:wrap="around" w:hAnchor="margin" w:x="-142" w:y="318"/>
                    <w:ind w:firstLineChars="100" w:firstLine="243"/>
                    <w:rPr>
                      <w:rFonts w:ascii="HG丸ｺﾞｼｯｸM-PRO" w:eastAsia="HG丸ｺﾞｼｯｸM-PRO" w:hAnsi="HG丸ｺﾞｼｯｸM-PRO"/>
                    </w:rPr>
                  </w:pPr>
                  <w:r w:rsidRPr="0085773E">
                    <w:rPr>
                      <w:rFonts w:ascii="HG丸ｺﾞｼｯｸM-PRO" w:eastAsia="HG丸ｺﾞｼｯｸM-PRO" w:hAnsi="HG丸ｺﾞｼｯｸM-PRO" w:hint="eastAsia"/>
                    </w:rPr>
                    <w:t>平成28（2016</w:t>
                  </w:r>
                  <w:r w:rsidR="00D9241C">
                    <w:rPr>
                      <w:rFonts w:ascii="HG丸ｺﾞｼｯｸM-PRO" w:eastAsia="HG丸ｺﾞｼｯｸM-PRO" w:hAnsi="HG丸ｺﾞｼｯｸM-PRO" w:hint="eastAsia"/>
                    </w:rPr>
                    <w:t>）年度～令和２</w:t>
                  </w:r>
                  <w:r w:rsidRPr="0085773E">
                    <w:rPr>
                      <w:rFonts w:ascii="HG丸ｺﾞｼｯｸM-PRO" w:eastAsia="HG丸ｺﾞｼｯｸM-PRO" w:hAnsi="HG丸ｺﾞｼｯｸM-PRO" w:hint="eastAsia"/>
                    </w:rPr>
                    <w:t>（2020）年度</w:t>
                  </w:r>
                </w:p>
              </w:tc>
            </w:tr>
            <w:tr w:rsidR="009D1DB5" w:rsidTr="009D1DB5">
              <w:trPr>
                <w:cantSplit/>
                <w:trHeight w:val="1687"/>
              </w:trPr>
              <w:tc>
                <w:tcPr>
                  <w:tcW w:w="992" w:type="dxa"/>
                  <w:textDirection w:val="tbRlV"/>
                  <w:vAlign w:val="center"/>
                </w:tcPr>
                <w:p w:rsidR="009D1DB5" w:rsidRPr="00371FF1" w:rsidRDefault="009D1DB5" w:rsidP="00DD7162">
                  <w:pPr>
                    <w:framePr w:hSpace="142" w:wrap="around" w:hAnchor="margin" w:x="-142" w:y="318"/>
                    <w:spacing w:line="280" w:lineRule="exact"/>
                    <w:ind w:left="113" w:right="113" w:firstLineChars="100" w:firstLine="273"/>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取組みの</w:t>
                  </w:r>
                </w:p>
                <w:p w:rsidR="009D1DB5" w:rsidRPr="00371FF1" w:rsidRDefault="009D1DB5" w:rsidP="00DD7162">
                  <w:pPr>
                    <w:framePr w:hSpace="142" w:wrap="around" w:hAnchor="margin" w:x="-142" w:y="318"/>
                    <w:spacing w:line="280" w:lineRule="exact"/>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方向性</w:t>
                  </w:r>
                </w:p>
              </w:tc>
              <w:tc>
                <w:tcPr>
                  <w:tcW w:w="7684" w:type="dxa"/>
                  <w:vAlign w:val="center"/>
                </w:tcPr>
                <w:p w:rsidR="009D1DB5" w:rsidRPr="0085773E" w:rsidRDefault="009D1DB5" w:rsidP="00DD7162">
                  <w:pPr>
                    <w:framePr w:hSpace="142" w:wrap="around" w:hAnchor="margin" w:x="-142" w:y="318"/>
                    <w:rPr>
                      <w:rFonts w:ascii="HG丸ｺﾞｼｯｸM-PRO" w:eastAsia="HG丸ｺﾞｼｯｸM-PRO" w:hAnsi="HG丸ｺﾞｼｯｸM-PRO"/>
                    </w:rPr>
                  </w:pPr>
                  <w:r w:rsidRPr="0085773E">
                    <w:rPr>
                      <w:rFonts w:ascii="HG丸ｺﾞｼｯｸM-PRO" w:eastAsia="HG丸ｺﾞｼｯｸM-PRO" w:hAnsi="HG丸ｺﾞｼｯｸM-PRO" w:hint="eastAsia"/>
                    </w:rPr>
                    <w:t>○治療と回復支援及び相談体制の強化</w:t>
                  </w:r>
                </w:p>
                <w:p w:rsidR="009D1DB5" w:rsidRPr="0085773E" w:rsidRDefault="009D1DB5" w:rsidP="00DD7162">
                  <w:pPr>
                    <w:framePr w:hSpace="142" w:wrap="around" w:hAnchor="margin" w:x="-142" w:y="318"/>
                    <w:ind w:left="243" w:hangingChars="100" w:hanging="243"/>
                    <w:rPr>
                      <w:rFonts w:ascii="HG丸ｺﾞｼｯｸM-PRO" w:eastAsia="HG丸ｺﾞｼｯｸM-PRO" w:hAnsi="HG丸ｺﾞｼｯｸM-PRO"/>
                    </w:rPr>
                  </w:pPr>
                  <w:r w:rsidRPr="0085773E">
                    <w:rPr>
                      <w:rFonts w:ascii="HG丸ｺﾞｼｯｸM-PRO" w:eastAsia="HG丸ｺﾞｼｯｸM-PRO" w:hAnsi="HG丸ｺﾞｼｯｸM-PRO" w:hint="eastAsia"/>
                    </w:rPr>
                    <w:t>○</w:t>
                  </w:r>
                  <w:r w:rsidRPr="00DF6F1F">
                    <w:rPr>
                      <w:rFonts w:ascii="HG丸ｺﾞｼｯｸM-PRO" w:eastAsia="HG丸ｺﾞｼｯｸM-PRO" w:hAnsi="HG丸ｺﾞｼｯｸM-PRO" w:hint="eastAsia"/>
                      <w:spacing w:val="5"/>
                      <w:kern w:val="0"/>
                      <w:fitText w:val="6804" w:id="-2059659008"/>
                    </w:rPr>
                    <w:t>発生・進行・再発の各段階に応じたアルコール健康障がい対策の実</w:t>
                  </w:r>
                  <w:r w:rsidRPr="00DF6F1F">
                    <w:rPr>
                      <w:rFonts w:ascii="HG丸ｺﾞｼｯｸM-PRO" w:eastAsia="HG丸ｺﾞｼｯｸM-PRO" w:hAnsi="HG丸ｺﾞｼｯｸM-PRO" w:hint="eastAsia"/>
                      <w:spacing w:val="-3"/>
                      <w:kern w:val="0"/>
                      <w:fitText w:val="6804" w:id="-2059659008"/>
                    </w:rPr>
                    <w:t>施</w:t>
                  </w:r>
                </w:p>
              </w:tc>
            </w:tr>
            <w:tr w:rsidR="009D1DB5" w:rsidTr="009D1DB5">
              <w:trPr>
                <w:cantSplit/>
                <w:trHeight w:val="1134"/>
              </w:trPr>
              <w:tc>
                <w:tcPr>
                  <w:tcW w:w="992" w:type="dxa"/>
                  <w:textDirection w:val="tbRlV"/>
                  <w:vAlign w:val="center"/>
                </w:tcPr>
                <w:p w:rsidR="009D1DB5" w:rsidRPr="00371FF1" w:rsidRDefault="009D1DB5" w:rsidP="00DD7162">
                  <w:pPr>
                    <w:framePr w:hSpace="142" w:wrap="around" w:hAnchor="margin" w:x="-142" w:y="318"/>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目標</w:t>
                  </w:r>
                </w:p>
              </w:tc>
              <w:tc>
                <w:tcPr>
                  <w:tcW w:w="7684" w:type="dxa"/>
                  <w:vAlign w:val="center"/>
                </w:tcPr>
                <w:p w:rsidR="009D1DB5" w:rsidRDefault="009D1DB5" w:rsidP="00DD7162">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w:t>
                  </w:r>
                  <w:r w:rsidR="00DF6F1F" w:rsidRPr="00770362">
                    <w:rPr>
                      <w:rFonts w:ascii="HG丸ｺﾞｼｯｸM-PRO" w:eastAsia="HG丸ｺﾞｼｯｸM-PRO" w:hAnsi="HG丸ｺﾞｼｯｸM-PRO" w:hint="eastAsia"/>
                      <w:color w:val="FF0000"/>
                      <w:highlight w:val="yellow"/>
                      <w:u w:val="single"/>
                    </w:rPr>
                    <w:t>20歳未満の</w:t>
                  </w:r>
                  <w:r>
                    <w:rPr>
                      <w:rFonts w:ascii="HG丸ｺﾞｼｯｸM-PRO" w:eastAsia="HG丸ｺﾞｼｯｸM-PRO" w:hAnsi="HG丸ｺﾞｼｯｸM-PRO" w:hint="eastAsia"/>
                    </w:rPr>
                    <w:t>飲酒者をなくす</w:t>
                  </w:r>
                </w:p>
                <w:p w:rsidR="009D1DB5" w:rsidRDefault="009D1DB5" w:rsidP="00DD7162">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○生活習慣病のリスクを高める量を飲酒している者を減らす</w:t>
                  </w:r>
                </w:p>
                <w:p w:rsidR="009D1DB5" w:rsidRDefault="009D1DB5" w:rsidP="00DD7162">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○妊娠中の飲酒をなくす</w:t>
                  </w:r>
                </w:p>
                <w:p w:rsidR="009D1DB5" w:rsidRPr="0085773E" w:rsidRDefault="00371FF1" w:rsidP="00DD7162">
                  <w:pPr>
                    <w:framePr w:hSpace="142" w:wrap="around" w:hAnchor="margin" w:x="-142" w:y="318"/>
                    <w:ind w:left="243" w:hangingChars="100" w:hanging="243"/>
                    <w:rPr>
                      <w:rFonts w:ascii="HG丸ｺﾞｼｯｸM-PRO" w:eastAsia="HG丸ｺﾞｼｯｸM-PRO" w:hAnsi="HG丸ｺﾞｼｯｸM-PRO"/>
                    </w:rPr>
                  </w:pPr>
                  <w:r>
                    <w:rPr>
                      <w:rFonts w:ascii="HG丸ｺﾞｼｯｸM-PRO" w:eastAsia="HG丸ｺﾞｼｯｸM-PRO" w:hAnsi="HG丸ｺﾞｼｯｸM-PRO" w:hint="eastAsia"/>
                    </w:rPr>
                    <w:t>〇</w:t>
                  </w:r>
                  <w:r w:rsidR="009D1DB5" w:rsidRPr="00DF6F1F">
                    <w:rPr>
                      <w:rFonts w:ascii="HG丸ｺﾞｼｯｸM-PRO" w:eastAsia="HG丸ｺﾞｼｯｸM-PRO" w:hAnsi="HG丸ｺﾞｼｯｸM-PRO" w:hint="eastAsia"/>
                      <w:spacing w:val="5"/>
                      <w:kern w:val="0"/>
                      <w:fitText w:val="6804" w:id="-2059659263"/>
                    </w:rPr>
                    <w:t>身体科・精神科医療機関とアルコール専門医療機関の連携を強化す</w:t>
                  </w:r>
                  <w:r w:rsidR="009D1DB5" w:rsidRPr="00DF6F1F">
                    <w:rPr>
                      <w:rFonts w:ascii="HG丸ｺﾞｼｯｸM-PRO" w:eastAsia="HG丸ｺﾞｼｯｸM-PRO" w:hAnsi="HG丸ｺﾞｼｯｸM-PRO" w:hint="eastAsia"/>
                      <w:spacing w:val="-3"/>
                      <w:kern w:val="0"/>
                      <w:fitText w:val="6804" w:id="-2059659263"/>
                    </w:rPr>
                    <w:t>る</w:t>
                  </w:r>
                </w:p>
              </w:tc>
            </w:tr>
            <w:tr w:rsidR="009D1DB5" w:rsidTr="009D1DB5">
              <w:trPr>
                <w:cantSplit/>
                <w:trHeight w:val="6893"/>
              </w:trPr>
              <w:tc>
                <w:tcPr>
                  <w:tcW w:w="992" w:type="dxa"/>
                  <w:textDirection w:val="tbRlV"/>
                  <w:vAlign w:val="center"/>
                </w:tcPr>
                <w:p w:rsidR="009D1DB5" w:rsidRPr="00371FF1" w:rsidRDefault="009D1DB5" w:rsidP="00DD7162">
                  <w:pPr>
                    <w:framePr w:hSpace="142" w:wrap="around" w:hAnchor="margin" w:x="-142" w:y="318"/>
                    <w:ind w:left="113" w:right="113"/>
                    <w:jc w:val="center"/>
                    <w:rPr>
                      <w:rFonts w:ascii="HG丸ｺﾞｼｯｸM-PRO" w:eastAsia="HG丸ｺﾞｼｯｸM-PRO" w:hAnsi="HG丸ｺﾞｼｯｸM-PRO"/>
                      <w:sz w:val="24"/>
                      <w:szCs w:val="24"/>
                    </w:rPr>
                  </w:pPr>
                  <w:r w:rsidRPr="00371FF1">
                    <w:rPr>
                      <w:rFonts w:ascii="HG丸ｺﾞｼｯｸM-PRO" w:eastAsia="HG丸ｺﾞｼｯｸM-PRO" w:hAnsi="HG丸ｺﾞｼｯｸM-PRO" w:hint="eastAsia"/>
                      <w:sz w:val="24"/>
                      <w:szCs w:val="24"/>
                    </w:rPr>
                    <w:t>主　な　取　組　み</w:t>
                  </w:r>
                </w:p>
              </w:tc>
              <w:tc>
                <w:tcPr>
                  <w:tcW w:w="7684" w:type="dxa"/>
                  <w:vAlign w:val="center"/>
                </w:tcPr>
                <w:p w:rsidR="009D1DB5" w:rsidRPr="00684299" w:rsidRDefault="009D1DB5" w:rsidP="00DD7162">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【アルコール専門医療機関・相談機関の明確化】</w:t>
                  </w:r>
                </w:p>
                <w:p w:rsidR="009D1DB5" w:rsidRPr="00E54BA9"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・治療拠点機関と相談拠点機関の情報提供</w:t>
                  </w:r>
                </w:p>
                <w:p w:rsidR="009D1DB5" w:rsidRPr="00E54BA9"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・アルコール依存症の専門的治療を行う医療機関の情報提供</w:t>
                  </w:r>
                </w:p>
                <w:p w:rsidR="009D1DB5" w:rsidRPr="00E54BA9" w:rsidRDefault="009D1DB5" w:rsidP="00DD7162">
                  <w:pPr>
                    <w:framePr w:hSpace="142" w:wrap="around" w:hAnchor="margin" w:x="-142" w:y="318"/>
                    <w:rPr>
                      <w:rFonts w:ascii="HG丸ｺﾞｼｯｸM-PRO" w:eastAsia="HG丸ｺﾞｼｯｸM-PRO" w:hAnsi="HG丸ｺﾞｼｯｸM-PRO"/>
                    </w:rPr>
                  </w:pPr>
                </w:p>
                <w:p w:rsidR="009D1DB5" w:rsidRPr="00684299" w:rsidRDefault="009D1DB5" w:rsidP="00DD7162">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【関係機関の連携体制の強化と支援体制の整備】</w:t>
                  </w:r>
                </w:p>
                <w:p w:rsidR="009D1DB5" w:rsidRPr="00E54BA9" w:rsidRDefault="009D1DB5" w:rsidP="00DD7162">
                  <w:pPr>
                    <w:framePr w:hSpace="142" w:wrap="around" w:hAnchor="margin" w:x="-142" w:y="318"/>
                    <w:ind w:left="243" w:hangingChars="100" w:hanging="243"/>
                    <w:rPr>
                      <w:rFonts w:ascii="HG丸ｺﾞｼｯｸM-PRO" w:eastAsia="HG丸ｺﾞｼｯｸM-PRO" w:hAnsi="HG丸ｺﾞｼｯｸM-PRO"/>
                    </w:rPr>
                  </w:pPr>
                  <w:r w:rsidRPr="00E54BA9">
                    <w:rPr>
                      <w:rFonts w:ascii="HG丸ｺﾞｼｯｸM-PRO" w:eastAsia="HG丸ｺﾞｼｯｸM-PRO" w:hAnsi="HG丸ｺﾞｼｯｸM-PRO" w:hint="eastAsia"/>
                    </w:rPr>
                    <w:t>・医療・保健・福祉・</w:t>
                  </w:r>
                  <w:r>
                    <w:rPr>
                      <w:rFonts w:ascii="HG丸ｺﾞｼｯｸM-PRO" w:eastAsia="HG丸ｺﾞｼｯｸM-PRO" w:hAnsi="HG丸ｺﾞｼｯｸM-PRO" w:hint="eastAsia"/>
                    </w:rPr>
                    <w:t>教育・</w:t>
                  </w:r>
                  <w:r w:rsidRPr="00E54BA9">
                    <w:rPr>
                      <w:rFonts w:ascii="HG丸ｺﾞｼｯｸM-PRO" w:eastAsia="HG丸ｺﾞｼｯｸM-PRO" w:hAnsi="HG丸ｺﾞｼｯｸM-PRO" w:hint="eastAsia"/>
                    </w:rPr>
                    <w:t>自助グループ等の連携体制の構築</w:t>
                  </w:r>
                </w:p>
                <w:p w:rsidR="009D1DB5" w:rsidRPr="00E54BA9"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・研修や事例検討会による支援スキルの向上</w:t>
                  </w:r>
                </w:p>
                <w:p w:rsidR="009D1DB5" w:rsidRPr="00E54BA9" w:rsidRDefault="009D1DB5" w:rsidP="00DD7162">
                  <w:pPr>
                    <w:framePr w:hSpace="142" w:wrap="around" w:hAnchor="margin" w:x="-142" w:y="318"/>
                    <w:rPr>
                      <w:rFonts w:ascii="HG丸ｺﾞｼｯｸM-PRO" w:eastAsia="HG丸ｺﾞｼｯｸM-PRO" w:hAnsi="HG丸ｺﾞｼｯｸM-PRO"/>
                    </w:rPr>
                  </w:pPr>
                </w:p>
                <w:p w:rsidR="009D1DB5" w:rsidRPr="00684299" w:rsidRDefault="009D1DB5" w:rsidP="00DD7162">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【身体科・精神科医療機関とアルコール専門医療機関の連携強化】</w:t>
                  </w:r>
                </w:p>
                <w:p w:rsidR="009D1DB5" w:rsidRPr="00E54BA9"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・身体科における簡易介入法や連携方法のマニュアル作成</w:t>
                  </w:r>
                </w:p>
                <w:p w:rsidR="009D1DB5" w:rsidRPr="00E54BA9"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・研修等の機会による周知</w:t>
                  </w:r>
                </w:p>
                <w:p w:rsidR="009D1DB5" w:rsidRPr="00E54BA9"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・連携による早期発見・早期治療</w:t>
                  </w:r>
                </w:p>
                <w:p w:rsidR="009D1DB5" w:rsidRPr="00E54BA9" w:rsidRDefault="009D1DB5" w:rsidP="00DD7162">
                  <w:pPr>
                    <w:framePr w:hSpace="142" w:wrap="around" w:hAnchor="margin" w:x="-142" w:y="318"/>
                    <w:rPr>
                      <w:rFonts w:ascii="HG丸ｺﾞｼｯｸM-PRO" w:eastAsia="HG丸ｺﾞｼｯｸM-PRO" w:hAnsi="HG丸ｺﾞｼｯｸM-PRO"/>
                    </w:rPr>
                  </w:pPr>
                </w:p>
                <w:p w:rsidR="009D1DB5" w:rsidRPr="00684299" w:rsidRDefault="009D1DB5" w:rsidP="00DD7162">
                  <w:pPr>
                    <w:framePr w:hSpace="142" w:wrap="around" w:hAnchor="margin" w:x="-142" w:y="318"/>
                    <w:rPr>
                      <w:rFonts w:ascii="HG丸ｺﾞｼｯｸM-PRO" w:eastAsia="HG丸ｺﾞｼｯｸM-PRO" w:hAnsi="HG丸ｺﾞｼｯｸM-PRO"/>
                      <w:b/>
                      <w:sz w:val="22"/>
                    </w:rPr>
                  </w:pPr>
                  <w:r w:rsidRPr="000A0B2C">
                    <w:rPr>
                      <w:rFonts w:ascii="HG丸ｺﾞｼｯｸM-PRO" w:eastAsia="HG丸ｺﾞｼｯｸM-PRO" w:hAnsi="HG丸ｺﾞｼｯｸM-PRO" w:hint="eastAsia"/>
                      <w:b/>
                      <w:sz w:val="22"/>
                    </w:rPr>
                    <w:t>【発生予防・再発予防の充実】</w:t>
                  </w:r>
                </w:p>
                <w:p w:rsidR="009D1DB5" w:rsidRPr="00E54BA9"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・飲酒に伴うリスク、不適切な飲酒等についての啓発の推進</w:t>
                  </w:r>
                </w:p>
                <w:p w:rsidR="009D1DB5" w:rsidRPr="000B0505" w:rsidRDefault="009D1DB5" w:rsidP="00DD7162">
                  <w:pPr>
                    <w:framePr w:hSpace="142" w:wrap="around" w:hAnchor="margin" w:x="-142" w:y="318"/>
                    <w:rPr>
                      <w:rFonts w:ascii="HG丸ｺﾞｼｯｸM-PRO" w:eastAsia="HG丸ｺﾞｼｯｸM-PRO" w:hAnsi="HG丸ｺﾞｼｯｸM-PRO"/>
                    </w:rPr>
                  </w:pPr>
                  <w:r w:rsidRPr="00E54BA9">
                    <w:rPr>
                      <w:rFonts w:ascii="HG丸ｺﾞｼｯｸM-PRO" w:eastAsia="HG丸ｺﾞｼｯｸM-PRO" w:hAnsi="HG丸ｺﾞｼｯｸM-PRO" w:hint="eastAsia"/>
                    </w:rPr>
                    <w:t>・</w:t>
                  </w:r>
                  <w:r w:rsidR="001E3B5C" w:rsidRPr="001220DF">
                    <w:rPr>
                      <w:rFonts w:ascii="HG丸ｺﾞｼｯｸM-PRO" w:eastAsia="HG丸ｺﾞｼｯｸM-PRO" w:hAnsi="HG丸ｺﾞｼｯｸM-PRO" w:hint="eastAsia"/>
                      <w:color w:val="FF0000"/>
                      <w:highlight w:val="yellow"/>
                      <w:u w:val="single"/>
                    </w:rPr>
                    <w:t>20歳未満の者</w:t>
                  </w:r>
                  <w:r w:rsidRPr="000B0505">
                    <w:rPr>
                      <w:rFonts w:ascii="HG丸ｺﾞｼｯｸM-PRO" w:eastAsia="HG丸ｺﾞｼｯｸM-PRO" w:hAnsi="HG丸ｺﾞｼｯｸM-PRO" w:hint="eastAsia"/>
                    </w:rPr>
                    <w:t>等の不適切な飲酒に対しての指導・取締りの実施</w:t>
                  </w:r>
                </w:p>
                <w:p w:rsidR="009D1DB5" w:rsidRPr="000B0505" w:rsidRDefault="009D1DB5" w:rsidP="00DD7162">
                  <w:pPr>
                    <w:framePr w:hSpace="142" w:wrap="around" w:hAnchor="margin" w:x="-142" w:y="318"/>
                    <w:rPr>
                      <w:rFonts w:ascii="HG丸ｺﾞｼｯｸM-PRO" w:eastAsia="HG丸ｺﾞｼｯｸM-PRO" w:hAnsi="HG丸ｺﾞｼｯｸM-PRO"/>
                    </w:rPr>
                  </w:pPr>
                  <w:r w:rsidRPr="000B0505">
                    <w:rPr>
                      <w:rFonts w:ascii="HG丸ｺﾞｼｯｸM-PRO" w:eastAsia="HG丸ｺﾞｼｯｸM-PRO" w:hAnsi="HG丸ｺﾞｼｯｸM-PRO" w:hint="eastAsia"/>
                    </w:rPr>
                    <w:t>・回復支援を行う自助グループや関連団体への支援</w:t>
                  </w:r>
                </w:p>
                <w:p w:rsidR="009D1DB5" w:rsidRPr="0085773E" w:rsidRDefault="009D1DB5" w:rsidP="00DD7162">
                  <w:pPr>
                    <w:framePr w:hSpace="142" w:wrap="around" w:hAnchor="margin" w:x="-142" w:y="318"/>
                    <w:rPr>
                      <w:rFonts w:ascii="HG丸ｺﾞｼｯｸM-PRO" w:eastAsia="HG丸ｺﾞｼｯｸM-PRO" w:hAnsi="HG丸ｺﾞｼｯｸM-PRO"/>
                    </w:rPr>
                  </w:pPr>
                  <w:r w:rsidRPr="000B0505">
                    <w:rPr>
                      <w:rFonts w:ascii="HG丸ｺﾞｼｯｸM-PRO" w:eastAsia="HG丸ｺﾞｼｯｸM-PRO" w:hAnsi="HG丸ｺﾞｼｯｸM-PRO" w:hint="eastAsia"/>
                    </w:rPr>
                    <w:t>・地域生活支援充実のための施策の推進</w:t>
                  </w:r>
                </w:p>
              </w:tc>
            </w:tr>
          </w:tbl>
          <w:p w:rsidR="00371FF1" w:rsidRDefault="00371FF1" w:rsidP="00BA0DF1">
            <w:pPr>
              <w:jc w:val="left"/>
              <w:rPr>
                <w:rFonts w:ascii="ＭＳ ゴシック" w:eastAsia="ＭＳ ゴシック" w:hAnsi="ＭＳ ゴシック" w:cs="Times New Roman"/>
                <w:b/>
                <w:bCs/>
                <w:kern w:val="36"/>
                <w:sz w:val="48"/>
                <w:szCs w:val="48"/>
                <w:bdr w:val="single" w:sz="4" w:space="0" w:color="auto"/>
                <w:shd w:val="clear" w:color="auto" w:fill="C6D9F1"/>
                <w:lang w:val="x-none" w:eastAsia="x-none"/>
              </w:rPr>
            </w:pP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４</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取組みと目標値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具体的な取組み</w:t>
            </w:r>
          </w:p>
          <w:p w:rsidR="009D1DB5" w:rsidRDefault="009D1DB5" w:rsidP="00BA0DF1">
            <w:pPr>
              <w:jc w:val="left"/>
              <w:rPr>
                <w:rFonts w:ascii="HG丸ｺﾞｼｯｸM-PRO" w:eastAsia="HG丸ｺﾞｼｯｸM-PRO" w:hAnsi="HG丸ｺﾞｼｯｸM-PRO"/>
                <w:sz w:val="28"/>
                <w:szCs w:val="28"/>
              </w:rPr>
            </w:pPr>
          </w:p>
          <w:p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アルコール専門医療機関・相談機関の情報提供</w:t>
            </w:r>
          </w:p>
          <w:p w:rsidR="009D1DB5" w:rsidRPr="00106439" w:rsidRDefault="009D1DB5" w:rsidP="00BE0424">
            <w:pPr>
              <w:ind w:leftChars="73" w:left="177" w:firstLine="1"/>
              <w:jc w:val="left"/>
              <w:rPr>
                <w:rFonts w:ascii="HG丸ｺﾞｼｯｸM-PRO" w:eastAsia="HG丸ｺﾞｼｯｸM-PRO" w:hAnsi="HG丸ｺﾞｼｯｸM-PRO"/>
                <w:sz w:val="22"/>
              </w:rPr>
            </w:pPr>
          </w:p>
          <w:p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アルコール依存症の治療を専門的に行う医療機関の情報を集約し、地域</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の相談支援拠点とあわせて、府民に対して府ホームページ等において情報を提供する。</w:t>
            </w:r>
          </w:p>
          <w:p w:rsidR="009D1DB5" w:rsidRDefault="009D1DB5" w:rsidP="00BE0424">
            <w:pPr>
              <w:ind w:leftChars="73" w:left="177" w:firstLine="1"/>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広報・啓発の推進</w:t>
            </w:r>
          </w:p>
          <w:p w:rsidR="009D1DB5" w:rsidRDefault="009D1DB5" w:rsidP="00BA0DF1">
            <w:pPr>
              <w:jc w:val="left"/>
              <w:rPr>
                <w:rFonts w:asciiTheme="majorEastAsia" w:eastAsiaTheme="majorEastAsia" w:hAnsiTheme="majorEastAsia" w:cs="Times New Roman"/>
                <w:b/>
                <w:color w:val="0070C0"/>
                <w:sz w:val="28"/>
                <w:szCs w:val="28"/>
              </w:rPr>
            </w:pPr>
          </w:p>
          <w:p w:rsidR="009D1DB5" w:rsidRPr="001F0197" w:rsidRDefault="009D1DB5" w:rsidP="00447F01">
            <w:pPr>
              <w:spacing w:line="360"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①</w:t>
            </w:r>
            <w:r w:rsidR="00371FF1">
              <w:rPr>
                <w:rFonts w:ascii="HG丸ｺﾞｼｯｸM-PRO" w:eastAsia="HG丸ｺﾞｼｯｸM-PRO" w:hAnsi="HG丸ｺﾞｼｯｸM-PRO" w:hint="eastAsia"/>
                <w:b/>
                <w:sz w:val="22"/>
              </w:rPr>
              <w:t xml:space="preserve">　</w:t>
            </w:r>
            <w:r w:rsidRPr="001F0197">
              <w:rPr>
                <w:rFonts w:ascii="HG丸ｺﾞｼｯｸM-PRO" w:eastAsia="HG丸ｺﾞｼｯｸM-PRO" w:hAnsi="HG丸ｺﾞｼｯｸM-PRO" w:hint="eastAsia"/>
                <w:b/>
                <w:sz w:val="22"/>
              </w:rPr>
              <w:t>学校教育等の推進（青少年に対する啓発）</w:t>
            </w: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小・中・高等学校学習指導要領に則り、アルコール等が心身に及ぼす影響等、正しい知識の普及に取り組む。</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アルコール関連問題啓発週間において、小・中・高等学校でポスター等を活用し飲酒</w:t>
            </w:r>
            <w:r w:rsidR="009D1DB5">
              <w:rPr>
                <w:rFonts w:ascii="HG丸ｺﾞｼｯｸM-PRO" w:eastAsia="HG丸ｺﾞｼｯｸM-PRO" w:hAnsi="HG丸ｺﾞｼｯｸM-PRO" w:hint="eastAsia"/>
                <w:sz w:val="22"/>
              </w:rPr>
              <w:t>に伴うリスク</w:t>
            </w:r>
            <w:r w:rsidR="009D1DB5" w:rsidRPr="003A47FF">
              <w:rPr>
                <w:rFonts w:ascii="HG丸ｺﾞｼｯｸM-PRO" w:eastAsia="HG丸ｺﾞｼｯｸM-PRO" w:hAnsi="HG丸ｺﾞｼｯｸM-PRO" w:hint="eastAsia"/>
                <w:sz w:val="22"/>
              </w:rPr>
              <w:t>について啓発する。</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大学・専門学校の新入生を対象に、</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の飲酒防止や、飲酒のリスク、一気飲み</w:t>
            </w:r>
            <w:r w:rsidR="009D1DB5">
              <w:rPr>
                <w:rFonts w:ascii="HG丸ｺﾞｼｯｸM-PRO" w:eastAsia="HG丸ｺﾞｼｯｸM-PRO" w:hAnsi="HG丸ｺﾞｼｯｸM-PRO" w:hint="eastAsia"/>
                <w:sz w:val="22"/>
              </w:rPr>
              <w:t>及び</w:t>
            </w:r>
            <w:r w:rsidR="009D1DB5" w:rsidRPr="00DF6F1F">
              <w:rPr>
                <w:rFonts w:ascii="HG丸ｺﾞｼｯｸM-PRO" w:eastAsia="HG丸ｺﾞｼｯｸM-PRO" w:hAnsi="HG丸ｺﾞｼｯｸM-PRO" w:hint="eastAsia"/>
                <w:spacing w:val="6"/>
                <w:kern w:val="0"/>
                <w:sz w:val="22"/>
                <w:fitText w:val="2530" w:id="-2059656704"/>
              </w:rPr>
              <w:t>アルコールハラスメン</w:t>
            </w:r>
            <w:r w:rsidR="009D1DB5" w:rsidRPr="00DF6F1F">
              <w:rPr>
                <w:rFonts w:ascii="HG丸ｺﾞｼｯｸM-PRO" w:eastAsia="HG丸ｺﾞｼｯｸM-PRO" w:hAnsi="HG丸ｺﾞｼｯｸM-PRO" w:hint="eastAsia"/>
                <w:spacing w:val="-5"/>
                <w:kern w:val="0"/>
                <w:sz w:val="22"/>
                <w:fitText w:val="2530" w:id="-2059656704"/>
              </w:rPr>
              <w:t>ト</w:t>
            </w:r>
            <w:r w:rsidR="009D1DB5" w:rsidRPr="003A47FF">
              <w:rPr>
                <w:rFonts w:ascii="HG丸ｺﾞｼｯｸM-PRO" w:eastAsia="HG丸ｺﾞｼｯｸM-PRO" w:hAnsi="HG丸ｺﾞｼｯｸM-PRO" w:hint="eastAsia"/>
                <w:sz w:val="22"/>
              </w:rPr>
              <w:t>の禁止などについて周知を行う。</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pStyle w:val="af2"/>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保護者向けの啓発資材を作成し、教育庁を通じて周知を図り、</w:t>
            </w:r>
            <w:r w:rsidR="001E3B5C" w:rsidRPr="001220DF">
              <w:rPr>
                <w:rFonts w:ascii="HG丸ｺﾞｼｯｸM-PRO" w:eastAsia="HG丸ｺﾞｼｯｸM-PRO" w:hAnsi="HG丸ｺﾞｼｯｸM-PRO" w:hint="eastAsia"/>
                <w:color w:val="FF0000"/>
                <w:sz w:val="22"/>
                <w:highlight w:val="yellow"/>
                <w:u w:val="single"/>
              </w:rPr>
              <w:t>20</w:t>
            </w:r>
            <w:r w:rsidR="00170DC7" w:rsidRPr="001220DF">
              <w:rPr>
                <w:rFonts w:ascii="HG丸ｺﾞｼｯｸM-PRO" w:eastAsia="HG丸ｺﾞｼｯｸM-PRO" w:hAnsi="HG丸ｺﾞｼｯｸM-PRO" w:hint="eastAsia"/>
                <w:color w:val="FF0000"/>
                <w:sz w:val="22"/>
                <w:highlight w:val="yellow"/>
                <w:u w:val="single"/>
              </w:rPr>
              <w:t>歳</w:t>
            </w:r>
            <w:r w:rsidR="001E3B5C" w:rsidRPr="001220DF">
              <w:rPr>
                <w:rFonts w:ascii="HG丸ｺﾞｼｯｸM-PRO" w:eastAsia="HG丸ｺﾞｼｯｸM-PRO" w:hAnsi="HG丸ｺﾞｼｯｸM-PRO" w:hint="eastAsia"/>
                <w:color w:val="FF0000"/>
                <w:sz w:val="22"/>
                <w:highlight w:val="yellow"/>
                <w:u w:val="single"/>
              </w:rPr>
              <w:t>未満の者</w:t>
            </w:r>
            <w:r w:rsidR="009D1DB5">
              <w:rPr>
                <w:rFonts w:ascii="HG丸ｺﾞｼｯｸM-PRO" w:eastAsia="HG丸ｺﾞｼｯｸM-PRO" w:hAnsi="HG丸ｺﾞｼｯｸM-PRO" w:hint="eastAsia"/>
                <w:sz w:val="22"/>
              </w:rPr>
              <w:t>の飲酒に伴うリスク</w:t>
            </w:r>
            <w:r w:rsidR="009D1DB5" w:rsidRPr="003A47FF">
              <w:rPr>
                <w:rFonts w:ascii="HG丸ｺﾞｼｯｸM-PRO" w:eastAsia="HG丸ｺﾞｼｯｸM-PRO" w:hAnsi="HG丸ｺﾞｼｯｸM-PRO" w:hint="eastAsia"/>
                <w:sz w:val="22"/>
              </w:rPr>
              <w:t>について保護者に向けて啓発する。</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BE0424"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BE0424">
              <w:rPr>
                <w:rFonts w:ascii="HG丸ｺﾞｼｯｸM-PRO" w:eastAsia="HG丸ｺﾞｼｯｸM-PRO" w:hAnsi="HG丸ｺﾞｼｯｸM-PRO" w:hint="eastAsia"/>
                <w:sz w:val="22"/>
              </w:rPr>
              <w:t>飲酒開始年齢に近い世代の運転免許取得者に対し、自動車教習所で実施している飲酒運転防止に係るカリキュラムの確実な履行を徹底する。</w:t>
            </w:r>
          </w:p>
          <w:p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rsidR="00BA0DF1" w:rsidRDefault="00BA0DF1" w:rsidP="00BA0DF1">
            <w:pPr>
              <w:ind w:leftChars="300" w:left="982" w:hangingChars="100" w:hanging="253"/>
              <w:jc w:val="left"/>
              <w:rPr>
                <w:rFonts w:ascii="HG丸ｺﾞｼｯｸM-PRO" w:eastAsia="HG丸ｺﾞｼｯｸM-PRO" w:hAnsi="HG丸ｺﾞｼｯｸM-PRO"/>
                <w:sz w:val="22"/>
              </w:rPr>
            </w:pPr>
          </w:p>
          <w:p w:rsidR="00BE0424" w:rsidRDefault="00BE0424" w:rsidP="00BA0DF1">
            <w:pPr>
              <w:ind w:leftChars="300" w:left="982" w:hangingChars="100" w:hanging="253"/>
              <w:jc w:val="left"/>
              <w:rPr>
                <w:rFonts w:ascii="HG丸ｺﾞｼｯｸM-PRO" w:eastAsia="HG丸ｺﾞｼｯｸM-PRO" w:hAnsi="HG丸ｺﾞｼｯｸM-PRO"/>
                <w:sz w:val="22"/>
              </w:rPr>
            </w:pPr>
          </w:p>
          <w:p w:rsidR="00BE0424" w:rsidRDefault="00BE0424" w:rsidP="00BA0DF1">
            <w:pPr>
              <w:ind w:leftChars="300" w:left="982" w:hangingChars="100" w:hanging="253"/>
              <w:jc w:val="left"/>
              <w:rPr>
                <w:rFonts w:ascii="HG丸ｺﾞｼｯｸM-PRO" w:eastAsia="HG丸ｺﾞｼｯｸM-PRO" w:hAnsi="HG丸ｺﾞｼｯｸM-PRO"/>
                <w:sz w:val="22"/>
              </w:rPr>
            </w:pPr>
          </w:p>
          <w:p w:rsidR="009D1DB5" w:rsidRPr="00447F01" w:rsidRDefault="009D1DB5" w:rsidP="00447F01">
            <w:pPr>
              <w:spacing w:line="360" w:lineRule="auto"/>
              <w:ind w:left="1012" w:hangingChars="400" w:hanging="1012"/>
              <w:rPr>
                <w:rFonts w:ascii="HG丸ｺﾞｼｯｸM-PRO" w:eastAsia="HG丸ｺﾞｼｯｸM-PRO" w:hAnsi="HG丸ｺﾞｼｯｸM-PRO"/>
                <w:b/>
                <w:sz w:val="22"/>
              </w:rPr>
            </w:pPr>
            <w:r w:rsidRPr="003A47FF">
              <w:rPr>
                <w:rFonts w:ascii="HG丸ｺﾞｼｯｸM-PRO" w:eastAsia="HG丸ｺﾞｼｯｸM-PRO" w:hAnsi="HG丸ｺﾞｼｯｸM-PRO" w:hint="eastAsia"/>
                <w:sz w:val="22"/>
              </w:rPr>
              <w:lastRenderedPageBreak/>
              <w:t xml:space="preserve">　</w:t>
            </w: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②府民への啓発の推進</w:t>
            </w: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アルコール関連問題啓発週間を中心に、府民に対して</w:t>
            </w:r>
            <w:r w:rsidRPr="000B0505">
              <w:rPr>
                <w:rFonts w:ascii="HG丸ｺﾞｼｯｸM-PRO" w:eastAsia="HG丸ｺﾞｼｯｸM-PRO" w:hAnsi="HG丸ｺﾞｼｯｸM-PRO" w:hint="eastAsia"/>
                <w:sz w:val="22"/>
              </w:rPr>
              <w:t>飲酒のリスクを下げるための啓発や不適切な飲酒の防止を図る。</w:t>
            </w:r>
          </w:p>
          <w:p w:rsidR="009D1DB5" w:rsidRDefault="009D1DB5" w:rsidP="00BE0424">
            <w:pPr>
              <w:ind w:leftChars="73" w:left="177"/>
              <w:jc w:val="left"/>
              <w:rPr>
                <w:rFonts w:ascii="HG丸ｺﾞｼｯｸM-PRO" w:eastAsia="HG丸ｺﾞｼｯｸM-PRO" w:hAnsi="HG丸ｺﾞｼｯｸM-PRO"/>
                <w:sz w:val="22"/>
              </w:rPr>
            </w:pPr>
          </w:p>
          <w:p w:rsidR="009D1DB5" w:rsidRDefault="009D1DB5" w:rsidP="00BE0424">
            <w:pPr>
              <w:ind w:leftChars="73" w:left="430"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市町村の健康まつりなどの機会を活用し、アルコール健康障がいを取り上げ、飲酒に伴うリスクについて、正しい知識を普及し、リスクの少ない飲酒の啓発や不適切な飲酒の防止を図る。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市町村や保健所等のロビーなどを活用し、アルコール健康障がいについてのパネル展示やリーフレットの配架を行う。</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において、市民を対象にアルコール健康障がいについての講演会を実施する。その際、自助グループと連携して、アルコール依存症の回復者が体験談の講演等を行う社会啓発活動の活用を図る。</w:t>
            </w:r>
          </w:p>
          <w:p w:rsidR="009D1DB5" w:rsidRPr="003A47FF" w:rsidRDefault="009D1DB5" w:rsidP="00BE0424">
            <w:pPr>
              <w:ind w:leftChars="73" w:left="177"/>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ＭＳ 明朝" w:hint="eastAsia"/>
                <w:sz w:val="22"/>
              </w:rPr>
              <w:t>不適切な飲酒、過度な飲酒などの生活習慣が循環器疾患等に及ぼす影響、依存症などに関する情報をホームページ等により、広く周知を図る。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Default="009D1DB5" w:rsidP="00BA0DF1">
            <w:pPr>
              <w:ind w:leftChars="300" w:left="982" w:hangingChars="100" w:hanging="253"/>
              <w:jc w:val="left"/>
              <w:rPr>
                <w:rFonts w:ascii="HG丸ｺﾞｼｯｸM-PRO" w:eastAsia="HG丸ｺﾞｼｯｸM-PRO" w:hAnsi="HG丸ｺﾞｼｯｸM-PRO"/>
                <w:sz w:val="22"/>
              </w:rPr>
            </w:pPr>
          </w:p>
          <w:p w:rsidR="009D1DB5" w:rsidRDefault="009D1DB5" w:rsidP="00BA0DF1">
            <w:pPr>
              <w:ind w:leftChars="300" w:left="982" w:hangingChars="100" w:hanging="253"/>
              <w:jc w:val="left"/>
              <w:rPr>
                <w:rFonts w:ascii="HG丸ｺﾞｼｯｸM-PRO" w:eastAsia="HG丸ｺﾞｼｯｸM-PRO" w:hAnsi="HG丸ｺﾞｼｯｸM-PRO"/>
                <w:sz w:val="22"/>
              </w:rPr>
            </w:pPr>
          </w:p>
          <w:p w:rsidR="00A92E94" w:rsidRPr="003A47FF" w:rsidRDefault="00A92E94" w:rsidP="00BA0DF1">
            <w:pPr>
              <w:ind w:leftChars="300" w:left="982" w:hangingChars="100" w:hanging="253"/>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9D1DB5" w:rsidRPr="000B0505" w:rsidRDefault="009D1DB5" w:rsidP="00BE0424">
            <w:pPr>
              <w:ind w:leftChars="100" w:left="1185" w:hangingChars="300" w:hanging="942"/>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sidRPr="000B0505">
              <w:rPr>
                <w:rFonts w:asciiTheme="majorEastAsia" w:eastAsiaTheme="majorEastAsia" w:hAnsiTheme="majorEastAsia" w:cs="Times New Roman" w:hint="eastAsia"/>
                <w:b/>
                <w:color w:val="0070C0"/>
                <w:sz w:val="28"/>
                <w:szCs w:val="28"/>
              </w:rPr>
              <w:t>特に配慮を要する者（</w:t>
            </w:r>
            <w:r w:rsidR="005D6757" w:rsidRPr="001220DF">
              <w:rPr>
                <w:rFonts w:asciiTheme="majorEastAsia" w:eastAsiaTheme="majorEastAsia" w:hAnsiTheme="majorEastAsia" w:cs="Times New Roman" w:hint="eastAsia"/>
                <w:b/>
                <w:color w:val="FF0000"/>
                <w:sz w:val="28"/>
                <w:szCs w:val="28"/>
                <w:highlight w:val="yellow"/>
                <w:u w:val="single"/>
              </w:rPr>
              <w:t>20歳未満の者</w:t>
            </w:r>
            <w:r w:rsidRPr="000B0505">
              <w:rPr>
                <w:rFonts w:asciiTheme="majorEastAsia" w:eastAsiaTheme="majorEastAsia" w:hAnsiTheme="majorEastAsia" w:cs="Times New Roman" w:hint="eastAsia"/>
                <w:b/>
                <w:color w:val="0070C0"/>
                <w:sz w:val="28"/>
                <w:szCs w:val="28"/>
              </w:rPr>
              <w:t>・妊産婦・若い世代・高齢者）への対策</w:t>
            </w:r>
          </w:p>
          <w:p w:rsidR="009D1DB5" w:rsidRPr="000B0505" w:rsidRDefault="009D1DB5" w:rsidP="00BA0DF1">
            <w:pPr>
              <w:ind w:left="1012" w:hangingChars="400" w:hanging="1012"/>
              <w:rPr>
                <w:rFonts w:ascii="HG丸ｺﾞｼｯｸM-PRO" w:eastAsia="HG丸ｺﾞｼｯｸM-PRO" w:hAnsi="HG丸ｺﾞｼｯｸM-PRO"/>
                <w:sz w:val="22"/>
              </w:rPr>
            </w:pPr>
          </w:p>
          <w:p w:rsidR="009D1DB5" w:rsidRPr="000B0505" w:rsidRDefault="000E6DBA" w:rsidP="00BE0424">
            <w:pPr>
              <w:ind w:leftChars="73" w:left="430"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0B0505">
              <w:rPr>
                <w:rFonts w:ascii="HG丸ｺﾞｼｯｸM-PRO" w:eastAsia="HG丸ｺﾞｼｯｸM-PRO" w:hAnsi="HG丸ｺﾞｼｯｸM-PRO" w:hint="eastAsia"/>
                <w:sz w:val="22"/>
              </w:rPr>
              <w:t xml:space="preserve">　</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0B0505">
              <w:rPr>
                <w:rFonts w:ascii="HG丸ｺﾞｼｯｸM-PRO" w:eastAsia="HG丸ｺﾞｼｯｸM-PRO" w:hAnsi="HG丸ｺﾞｼｯｸM-PRO" w:hint="eastAsia"/>
                <w:sz w:val="22"/>
              </w:rPr>
              <w:t>や妊産婦の飲酒を防止するため、市町村・関係団体・事業者等と連携し、社会全体で正しい知識の普及に取り組む。</w:t>
            </w:r>
          </w:p>
          <w:p w:rsidR="009D1DB5" w:rsidRPr="000B0505" w:rsidRDefault="009D1DB5" w:rsidP="00BE0424">
            <w:pPr>
              <w:ind w:leftChars="73" w:left="178" w:hanging="1"/>
              <w:rPr>
                <w:rFonts w:ascii="HG丸ｺﾞｼｯｸM-PRO" w:eastAsia="HG丸ｺﾞｼｯｸM-PRO" w:hAnsi="HG丸ｺﾞｼｯｸM-PRO"/>
                <w:sz w:val="22"/>
                <w:shd w:val="pct15" w:color="auto" w:fill="FFFFFF"/>
              </w:rPr>
            </w:pPr>
          </w:p>
          <w:p w:rsidR="009D1DB5" w:rsidRPr="000B0505" w:rsidRDefault="009D1DB5" w:rsidP="00BE0424">
            <w:pPr>
              <w:ind w:leftChars="73" w:left="430" w:hangingChars="100" w:hanging="253"/>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女性や高齢者のアルコール依存症者が増加している</w:t>
            </w:r>
            <w:r>
              <w:rPr>
                <w:rFonts w:ascii="HG丸ｺﾞｼｯｸM-PRO" w:eastAsia="HG丸ｺﾞｼｯｸM-PRO" w:hAnsi="HG丸ｺﾞｼｯｸM-PRO" w:hint="eastAsia"/>
                <w:sz w:val="22"/>
              </w:rPr>
              <w:t>との臨床報告がある</w:t>
            </w:r>
            <w:r w:rsidRPr="000B0505">
              <w:rPr>
                <w:rFonts w:ascii="HG丸ｺﾞｼｯｸM-PRO" w:eastAsia="HG丸ｺﾞｼｯｸM-PRO" w:hAnsi="HG丸ｺﾞｼｯｸM-PRO" w:hint="eastAsia"/>
                <w:sz w:val="22"/>
              </w:rPr>
              <w:t>ことから、正しい知識の普及や啓発等により、不適切な飲酒の防止を図る。</w:t>
            </w:r>
          </w:p>
          <w:p w:rsidR="009D1DB5" w:rsidRPr="003A47FF" w:rsidRDefault="009D1DB5" w:rsidP="00BE0424">
            <w:pPr>
              <w:ind w:leftChars="73" w:left="178" w:hanging="1"/>
              <w:rPr>
                <w:rFonts w:ascii="HG丸ｺﾞｼｯｸM-PRO" w:eastAsia="HG丸ｺﾞｼｯｸM-PRO" w:hAnsi="HG丸ｺﾞｼｯｸM-PRO"/>
                <w:sz w:val="22"/>
                <w:shd w:val="pct15" w:color="auto" w:fill="FFFFFF"/>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風俗営業管理者等に対し、管理者講習等を通じて、</w:t>
            </w:r>
            <w:r w:rsidR="001E3B5C"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への酒類提供の禁止について周知を図る。</w:t>
            </w:r>
          </w:p>
          <w:p w:rsidR="009D1DB5" w:rsidRPr="003A47FF" w:rsidRDefault="009D1DB5" w:rsidP="00BE0424">
            <w:pPr>
              <w:ind w:leftChars="73" w:left="178" w:hanging="1"/>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風俗営業を営む者等による営業所での</w:t>
            </w:r>
            <w:r w:rsidR="005D6757"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への酒類提供があった場合には、適切に指導・取締りを行う。</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酒類を提供する飲食店等に対し、講習等を通じて、</w:t>
            </w:r>
            <w:r w:rsidR="005D6757"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や自動車運転者への酒類提供の禁止について周知を図る。</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酒類を提供する飲食店等で、</w:t>
            </w:r>
            <w:r w:rsidR="001E3B5C"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への酒類提供があった場合には、当該飲食店を管理する本部等を含め、適切に指導・取締りを行う。</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9D1DB5" w:rsidP="00BE0424">
            <w:pPr>
              <w:ind w:leftChars="73" w:left="430"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酒類を販売又は供与する営業者による</w:t>
            </w:r>
            <w:r w:rsidR="001E3B5C" w:rsidRPr="001220DF">
              <w:rPr>
                <w:rFonts w:ascii="HG丸ｺﾞｼｯｸM-PRO" w:eastAsia="HG丸ｺﾞｼｯｸM-PRO" w:hAnsi="HG丸ｺﾞｼｯｸM-PRO" w:hint="eastAsia"/>
                <w:color w:val="FF0000"/>
                <w:sz w:val="22"/>
                <w:highlight w:val="yellow"/>
                <w:u w:val="single"/>
              </w:rPr>
              <w:t>20歳未満の者</w:t>
            </w:r>
            <w:r w:rsidRPr="003A47FF">
              <w:rPr>
                <w:rFonts w:ascii="HG丸ｺﾞｼｯｸM-PRO" w:eastAsia="HG丸ｺﾞｼｯｸM-PRO" w:hAnsi="HG丸ｺﾞｼｯｸM-PRO" w:hint="eastAsia"/>
                <w:sz w:val="22"/>
              </w:rPr>
              <w:t>への酒類販売・供与について、指導・取締りを行う。</w:t>
            </w:r>
          </w:p>
          <w:p w:rsidR="009D1DB5" w:rsidRPr="003A47FF" w:rsidRDefault="009D1DB5" w:rsidP="00BE0424">
            <w:pPr>
              <w:ind w:leftChars="73" w:left="178" w:hanging="1"/>
              <w:rPr>
                <w:rFonts w:ascii="HG丸ｺﾞｼｯｸM-PRO" w:eastAsia="HG丸ｺﾞｼｯｸM-PRO" w:hAnsi="HG丸ｺﾞｼｯｸM-PRO"/>
                <w:sz w:val="22"/>
              </w:rPr>
            </w:pPr>
          </w:p>
          <w:p w:rsidR="009D1DB5" w:rsidRPr="003A47FF" w:rsidRDefault="000E6DBA" w:rsidP="00BE0424">
            <w:pPr>
              <w:ind w:leftChars="73" w:left="430" w:hangingChars="100" w:hanging="25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飲酒する</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を発見したときは、当該</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に対して飲酒の中止を促し、健全育成上必要な助言を行うとともに、保護者等に指導を促す。</w:t>
            </w:r>
          </w:p>
          <w:p w:rsidR="009D1DB5" w:rsidRPr="003A47FF" w:rsidRDefault="009D1DB5" w:rsidP="00BE0424">
            <w:pPr>
              <w:ind w:leftChars="73" w:left="178" w:hanging="1"/>
              <w:rPr>
                <w:rFonts w:ascii="HG丸ｺﾞｼｯｸM-PRO" w:eastAsia="HG丸ｺﾞｼｯｸM-PRO" w:hAnsi="HG丸ｺﾞｼｯｸM-PRO"/>
                <w:strike/>
                <w:sz w:val="22"/>
                <w:shd w:val="pct15" w:color="auto" w:fill="FFFFFF"/>
              </w:rPr>
            </w:pPr>
          </w:p>
          <w:p w:rsidR="009D1DB5" w:rsidRPr="003A47FF" w:rsidRDefault="000E6DBA" w:rsidP="00BE0424">
            <w:pPr>
              <w:ind w:leftChars="73" w:left="430" w:hangingChars="100" w:hanging="253"/>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家庭内暴力などの相談のうち、</w:t>
            </w:r>
            <w:r w:rsidR="001E3B5C" w:rsidRPr="001220DF">
              <w:rPr>
                <w:rFonts w:ascii="HG丸ｺﾞｼｯｸM-PRO" w:eastAsia="HG丸ｺﾞｼｯｸM-PRO" w:hAnsi="HG丸ｺﾞｼｯｸM-PRO" w:hint="eastAsia"/>
                <w:color w:val="FF0000"/>
                <w:sz w:val="22"/>
                <w:highlight w:val="yellow"/>
                <w:u w:val="single"/>
              </w:rPr>
              <w:t>20歳未満の者</w:t>
            </w:r>
            <w:r w:rsidR="009D1DB5" w:rsidRPr="003A47FF">
              <w:rPr>
                <w:rFonts w:ascii="HG丸ｺﾞｼｯｸM-PRO" w:eastAsia="HG丸ｺﾞｼｯｸM-PRO" w:hAnsi="HG丸ｺﾞｼｯｸM-PRO" w:hint="eastAsia"/>
                <w:sz w:val="22"/>
              </w:rPr>
              <w:t>の飲酒及び不適切な飲酒を原因とする場合は、</w:t>
            </w:r>
            <w:r w:rsidR="009D1DB5">
              <w:rPr>
                <w:rFonts w:ascii="HG丸ｺﾞｼｯｸM-PRO" w:eastAsia="HG丸ｺﾞｼｯｸM-PRO" w:hAnsi="HG丸ｺﾞｼｯｸM-PRO" w:hint="eastAsia"/>
                <w:sz w:val="22"/>
              </w:rPr>
              <w:t>関係機関と連携して</w:t>
            </w:r>
            <w:r w:rsidR="009D1DB5" w:rsidRPr="003A47FF">
              <w:rPr>
                <w:rFonts w:ascii="HG丸ｺﾞｼｯｸM-PRO" w:eastAsia="HG丸ｺﾞｼｯｸM-PRO" w:hAnsi="HG丸ｺﾞｼｯｸM-PRO" w:hint="eastAsia"/>
                <w:sz w:val="22"/>
              </w:rPr>
              <w:t>様々な生活上の問題への対策の推進を図る。</w:t>
            </w: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Default="009D1DB5" w:rsidP="00BA0DF1">
            <w:pPr>
              <w:ind w:left="1012" w:hangingChars="400" w:hanging="1012"/>
              <w:jc w:val="left"/>
              <w:rPr>
                <w:rFonts w:ascii="HG丸ｺﾞｼｯｸM-PRO" w:eastAsia="HG丸ｺﾞｼｯｸM-PRO" w:hAnsi="HG丸ｺﾞｼｯｸM-PRO"/>
                <w:sz w:val="22"/>
              </w:rPr>
            </w:pPr>
          </w:p>
          <w:p w:rsidR="00A92E94" w:rsidRDefault="00A92E94" w:rsidP="00BA0DF1">
            <w:pPr>
              <w:ind w:left="1012" w:hangingChars="400" w:hanging="1012"/>
              <w:jc w:val="left"/>
              <w:rPr>
                <w:rFonts w:ascii="HG丸ｺﾞｼｯｸM-PRO" w:eastAsia="HG丸ｺﾞｼｯｸM-PRO" w:hAnsi="HG丸ｺﾞｼｯｸM-PRO"/>
                <w:sz w:val="22"/>
              </w:rPr>
            </w:pPr>
          </w:p>
          <w:p w:rsidR="00BE0424" w:rsidRDefault="00BE0424" w:rsidP="00BA0DF1">
            <w:pPr>
              <w:ind w:left="1012" w:hangingChars="400" w:hanging="1012"/>
              <w:jc w:val="left"/>
              <w:rPr>
                <w:rFonts w:ascii="HG丸ｺﾞｼｯｸM-PRO" w:eastAsia="HG丸ｺﾞｼｯｸM-PRO" w:hAnsi="HG丸ｺﾞｼｯｸM-PRO"/>
                <w:sz w:val="22"/>
              </w:rPr>
            </w:pPr>
          </w:p>
          <w:p w:rsidR="00BE0424" w:rsidRPr="003A47FF" w:rsidRDefault="00BE0424" w:rsidP="00BA0DF1">
            <w:pPr>
              <w:ind w:left="1012" w:hangingChars="400" w:hanging="1012"/>
              <w:jc w:val="left"/>
              <w:rPr>
                <w:rFonts w:ascii="HG丸ｺﾞｼｯｸM-PRO" w:eastAsia="HG丸ｺﾞｼｯｸM-PRO" w:hAnsi="HG丸ｺﾞｼｯｸM-PRO"/>
                <w:sz w:val="22"/>
              </w:rPr>
            </w:pPr>
          </w:p>
          <w:p w:rsidR="009D1DB5" w:rsidRDefault="009D1DB5" w:rsidP="00BE042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健康診断及び保健指導</w:t>
            </w:r>
          </w:p>
          <w:p w:rsidR="009D1DB5" w:rsidRPr="00965F74" w:rsidRDefault="009D1DB5" w:rsidP="00BA0DF1">
            <w:pPr>
              <w:ind w:left="1012" w:hangingChars="400" w:hanging="1012"/>
              <w:jc w:val="left"/>
              <w:rPr>
                <w:rFonts w:ascii="HG丸ｺﾞｼｯｸM-PRO" w:eastAsia="HG丸ｺﾞｼｯｸM-PRO" w:hAnsi="HG丸ｺﾞｼｯｸM-PRO"/>
                <w:sz w:val="22"/>
              </w:rPr>
            </w:pPr>
          </w:p>
          <w:p w:rsidR="00372951" w:rsidRPr="002A6316" w:rsidRDefault="00372951" w:rsidP="00300D5E">
            <w:pPr>
              <w:ind w:leftChars="73" w:left="430"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Pr="002A6316">
              <w:rPr>
                <w:rFonts w:ascii="HG丸ｺﾞｼｯｸM-PRO" w:eastAsia="HG丸ｺﾞｼｯｸM-PRO" w:hAnsi="HG丸ｺﾞｼｯｸM-PRO" w:hint="eastAsia"/>
                <w:sz w:val="22"/>
                <w:highlight w:val="yellow"/>
              </w:rPr>
              <w:t>健康診断に関わる職場の健康管理業務担当者・産業医に対して</w:t>
            </w:r>
            <w:r w:rsidRPr="001220DF">
              <w:rPr>
                <w:rFonts w:ascii="HG丸ｺﾞｼｯｸM-PRO" w:eastAsia="HG丸ｺﾞｼｯｸM-PRO" w:hAnsi="HG丸ｺﾞｼｯｸM-PRO" w:hint="eastAsia"/>
                <w:color w:val="FF0000"/>
                <w:sz w:val="22"/>
                <w:highlight w:val="yellow"/>
              </w:rPr>
              <w:t>、</w:t>
            </w:r>
            <w:r w:rsidRPr="001220DF">
              <w:rPr>
                <w:rFonts w:ascii="HG丸ｺﾞｼｯｸM-PRO" w:eastAsia="HG丸ｺﾞｼｯｸM-PRO" w:hAnsi="HG丸ｺﾞｼｯｸM-PRO" w:hint="eastAsia"/>
                <w:color w:val="FF0000"/>
                <w:sz w:val="22"/>
                <w:highlight w:val="yellow"/>
                <w:u w:val="single"/>
              </w:rPr>
              <w:t>アルコール使用障がいスクリーニング、</w:t>
            </w:r>
            <w:r w:rsidRPr="001220DF">
              <w:rPr>
                <w:rFonts w:ascii="HG丸ｺﾞｼｯｸM-PRO" w:eastAsia="HG丸ｺﾞｼｯｸM-PRO" w:hAnsi="HG丸ｺﾞｼｯｸM-PRO" w:hint="eastAsia"/>
                <w:color w:val="FF0000"/>
                <w:highlight w:val="yellow"/>
                <w:u w:val="single"/>
              </w:rPr>
              <w:t>ブリーフインターベンション</w:t>
            </w:r>
            <w:r w:rsidRPr="002A6316">
              <w:rPr>
                <w:rFonts w:ascii="HG丸ｺﾞｼｯｸM-PRO" w:eastAsia="HG丸ｺﾞｼｯｸM-PRO" w:hAnsi="HG丸ｺﾞｼｯｸM-PRO" w:hint="eastAsia"/>
                <w:highlight w:val="yellow"/>
              </w:rPr>
              <w:t>についての研修会を通じて、アルコール健康障がいに関する正しい知識を普及する。</w:t>
            </w:r>
          </w:p>
          <w:p w:rsidR="00372951" w:rsidRPr="002A6316" w:rsidRDefault="00372951" w:rsidP="00372951">
            <w:pPr>
              <w:ind w:leftChars="73" w:left="178" w:hanging="1"/>
              <w:jc w:val="left"/>
              <w:rPr>
                <w:rFonts w:ascii="HG丸ｺﾞｼｯｸM-PRO" w:eastAsia="HG丸ｺﾞｼｯｸM-PRO" w:hAnsi="HG丸ｺﾞｼｯｸM-PRO"/>
                <w:sz w:val="22"/>
              </w:rPr>
            </w:pPr>
          </w:p>
          <w:p w:rsidR="00372951" w:rsidRPr="002A6316" w:rsidRDefault="00372951" w:rsidP="00372951">
            <w:pPr>
              <w:ind w:leftChars="73" w:left="430"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Pr="002A6316">
              <w:rPr>
                <w:rFonts w:ascii="HG丸ｺﾞｼｯｸM-PRO" w:eastAsia="HG丸ｺﾞｼｯｸM-PRO" w:hAnsi="HG丸ｺﾞｼｯｸM-PRO" w:hint="eastAsia"/>
                <w:highlight w:val="yellow"/>
              </w:rPr>
              <w:t>保健指導に関わる市町村の保健師に対して、アルコール健康障がい、</w:t>
            </w:r>
            <w:r w:rsidRPr="001220DF">
              <w:rPr>
                <w:rFonts w:ascii="HG丸ｺﾞｼｯｸM-PRO" w:eastAsia="HG丸ｺﾞｼｯｸM-PRO" w:hAnsi="HG丸ｺﾞｼｯｸM-PRO" w:hint="eastAsia"/>
                <w:color w:val="FF0000"/>
                <w:highlight w:val="yellow"/>
                <w:u w:val="single"/>
              </w:rPr>
              <w:t>アルコール使用障がいスクリーニング、ブリーフインターベンション</w:t>
            </w:r>
            <w:r w:rsidRPr="002A6316">
              <w:rPr>
                <w:rFonts w:ascii="HG丸ｺﾞｼｯｸM-PRO" w:eastAsia="HG丸ｺﾞｼｯｸM-PRO" w:hAnsi="HG丸ｺﾞｼｯｸM-PRO" w:hint="eastAsia"/>
                <w:highlight w:val="yellow"/>
              </w:rPr>
              <w:t>を学ぶ研修会やアルコール専門医療機関や相談機関、自助グループ等についての情報提供を行う。</w:t>
            </w:r>
          </w:p>
          <w:p w:rsidR="00372951" w:rsidRPr="003A47FF" w:rsidRDefault="00372951" w:rsidP="00372951">
            <w:pPr>
              <w:ind w:leftChars="73" w:left="178" w:hanging="1"/>
              <w:jc w:val="left"/>
              <w:rPr>
                <w:rFonts w:ascii="HG丸ｺﾞｼｯｸM-PRO" w:eastAsia="HG丸ｺﾞｼｯｸM-PRO" w:hAnsi="HG丸ｺﾞｼｯｸM-PRO"/>
                <w:sz w:val="22"/>
              </w:rPr>
            </w:pPr>
          </w:p>
          <w:p w:rsidR="00372951" w:rsidRPr="001220DF" w:rsidRDefault="00372951" w:rsidP="00372951">
            <w:pPr>
              <w:ind w:leftChars="73" w:left="430" w:hangingChars="100" w:hanging="253"/>
              <w:jc w:val="left"/>
              <w:rPr>
                <w:rFonts w:ascii="HG丸ｺﾞｼｯｸM-PRO" w:eastAsia="HG丸ｺﾞｼｯｸM-PRO" w:hAnsi="HG丸ｺﾞｼｯｸM-PRO"/>
                <w:color w:val="FF0000"/>
                <w:sz w:val="22"/>
              </w:rPr>
            </w:pPr>
            <w:r w:rsidRPr="003A47FF">
              <w:rPr>
                <w:rFonts w:ascii="HG丸ｺﾞｼｯｸM-PRO" w:eastAsia="HG丸ｺﾞｼｯｸM-PRO" w:hAnsi="HG丸ｺﾞｼｯｸM-PRO" w:hint="eastAsia"/>
                <w:sz w:val="22"/>
              </w:rPr>
              <w:t xml:space="preserve">○　</w:t>
            </w:r>
            <w:r w:rsidRPr="002A6316">
              <w:rPr>
                <w:rFonts w:ascii="HG丸ｺﾞｼｯｸM-PRO" w:eastAsia="HG丸ｺﾞｼｯｸM-PRO" w:hAnsi="HG丸ｺﾞｼｯｸM-PRO" w:hint="eastAsia"/>
                <w:highlight w:val="yellow"/>
              </w:rPr>
              <w:t>身体科・精神科医療機関とアルコール専門医療機関との連携を推進のため、簡易介入法や連携方法についてのマニュアルを作成し、研修会等の機会を通じて周知し、活用を図る</w:t>
            </w:r>
            <w:r w:rsidRPr="001220DF">
              <w:rPr>
                <w:rFonts w:ascii="HG丸ｺﾞｼｯｸM-PRO" w:eastAsia="HG丸ｺﾞｼｯｸM-PRO" w:hAnsi="HG丸ｺﾞｼｯｸM-PRO" w:hint="eastAsia"/>
                <w:color w:val="FF0000"/>
                <w:highlight w:val="yellow"/>
                <w:u w:val="single"/>
              </w:rPr>
              <w:t>ことで、関係機関の連携体制（ＳＢＩＲＴＳ）の構築を図る</w:t>
            </w:r>
            <w:r w:rsidRPr="001220DF">
              <w:rPr>
                <w:rFonts w:ascii="HG丸ｺﾞｼｯｸM-PRO" w:eastAsia="HG丸ｺﾞｼｯｸM-PRO" w:hAnsi="HG丸ｺﾞｼｯｸM-PRO" w:hint="eastAsia"/>
                <w:color w:val="FF0000"/>
                <w:highlight w:val="yellow"/>
              </w:rPr>
              <w:t>。</w:t>
            </w:r>
          </w:p>
          <w:p w:rsidR="00372951" w:rsidRPr="000B0505" w:rsidRDefault="00372951" w:rsidP="00372951">
            <w:pPr>
              <w:ind w:leftChars="73" w:left="178" w:hanging="1"/>
              <w:jc w:val="left"/>
              <w:rPr>
                <w:rFonts w:ascii="HG丸ｺﾞｼｯｸM-PRO" w:eastAsia="HG丸ｺﾞｼｯｸM-PRO" w:hAnsi="HG丸ｺﾞｼｯｸM-PRO"/>
                <w:sz w:val="22"/>
              </w:rPr>
            </w:pPr>
          </w:p>
          <w:p w:rsidR="00372951" w:rsidRPr="003A47FF" w:rsidRDefault="00372951" w:rsidP="00372951">
            <w:pPr>
              <w:ind w:leftChars="73" w:left="178" w:hanging="1"/>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※ここでいう身体科とは、精神科以外の診療科をさす。</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Default="009D1DB5"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５</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アルコール医療の推進と連携強化</w:t>
            </w:r>
          </w:p>
          <w:p w:rsidR="009D1DB5" w:rsidRDefault="009D1DB5" w:rsidP="004A682F">
            <w:pPr>
              <w:ind w:leftChars="73" w:left="177" w:firstLine="2"/>
              <w:jc w:val="left"/>
              <w:rPr>
                <w:rFonts w:ascii="HG丸ｺﾞｼｯｸM-PRO" w:eastAsia="HG丸ｺﾞｼｯｸM-PRO" w:hAnsi="HG丸ｺﾞｼｯｸM-PRO"/>
                <w:sz w:val="22"/>
              </w:rPr>
            </w:pPr>
          </w:p>
          <w:p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0B0505">
              <w:rPr>
                <w:rFonts w:ascii="HG丸ｺﾞｼｯｸM-PRO" w:eastAsia="HG丸ｺﾞｼｯｸM-PRO" w:hAnsi="HG丸ｺﾞｼｯｸM-PRO" w:hint="eastAsia"/>
                <w:sz w:val="22"/>
              </w:rPr>
              <w:t>大阪府依存症専門医療機関・依存症治療拠点機関選定要綱に基づき</w:t>
            </w:r>
            <w:r w:rsidR="004A682F">
              <w:rPr>
                <w:rFonts w:ascii="HG丸ｺﾞｼｯｸM-PRO" w:eastAsia="HG丸ｺﾞｼｯｸM-PRO" w:hAnsi="HG丸ｺﾞｼｯｸM-PRO" w:hint="eastAsia"/>
                <w:sz w:val="22"/>
              </w:rPr>
              <w:t>「</w:t>
            </w:r>
            <w:r w:rsidR="009D1DB5" w:rsidRPr="000B0505">
              <w:rPr>
                <w:rFonts w:ascii="HG丸ｺﾞｼｯｸM-PRO" w:eastAsia="HG丸ｺﾞｼｯｸM-PRO" w:hAnsi="HG丸ｺﾞｼｯｸM-PRO" w:hint="eastAsia"/>
                <w:sz w:val="22"/>
              </w:rPr>
              <w:t>依存症専門医療機関」及び「依存症治療拠点機関」を選定し、アルコール依存症をはじめとする依存症対策に取り組む拠点機関とする。</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4A682F">
              <w:rPr>
                <w:rFonts w:ascii="HG丸ｺﾞｼｯｸM-PRO" w:eastAsia="HG丸ｺﾞｼｯｸM-PRO" w:hAnsi="HG丸ｺﾞｼｯｸM-PRO" w:hint="eastAsia"/>
                <w:sz w:val="22"/>
              </w:rPr>
              <w:t>保健所等及び大阪府こころの健康総合センターを相談の拠点として、</w:t>
            </w:r>
            <w:r w:rsidR="009D1DB5" w:rsidRPr="003A47FF">
              <w:rPr>
                <w:rFonts w:ascii="HG丸ｺﾞｼｯｸM-PRO" w:eastAsia="HG丸ｺﾞｼｯｸM-PRO" w:hAnsi="HG丸ｺﾞｼｯｸM-PRO" w:hint="eastAsia"/>
                <w:sz w:val="22"/>
              </w:rPr>
              <w:t>アルコール健康障がいに対する</w:t>
            </w:r>
            <w:r w:rsidR="009D1DB5" w:rsidRPr="000B0505">
              <w:rPr>
                <w:rFonts w:ascii="HG丸ｺﾞｼｯｸM-PRO" w:eastAsia="HG丸ｺﾞｼｯｸM-PRO" w:hAnsi="HG丸ｺﾞｼｯｸM-PRO" w:hint="eastAsia"/>
                <w:sz w:val="22"/>
              </w:rPr>
              <w:t>相談支援を推進する。</w:t>
            </w:r>
          </w:p>
          <w:p w:rsidR="009D1DB5" w:rsidRPr="004A682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4A682F">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アルコール依存症の専門的治療を行うことのできる精神科医療機関の情報を収集し、大阪府のホームページで情報提供するなどして、相談機関や</w:t>
            </w:r>
            <w:r w:rsidRPr="000B0505">
              <w:rPr>
                <w:rFonts w:ascii="HG丸ｺﾞｼｯｸM-PRO" w:eastAsia="HG丸ｺﾞｼｯｸM-PRO" w:hAnsi="HG丸ｺﾞｼｯｸM-PRO" w:hint="eastAsia"/>
                <w:sz w:val="22"/>
              </w:rPr>
              <w:t>専門医療機関以外の医療関係者とも連</w:t>
            </w:r>
            <w:r w:rsidRPr="003A47FF">
              <w:rPr>
                <w:rFonts w:ascii="HG丸ｺﾞｼｯｸM-PRO" w:eastAsia="HG丸ｺﾞｼｯｸM-PRO" w:hAnsi="HG丸ｺﾞｼｯｸM-PRO" w:hint="eastAsia"/>
                <w:sz w:val="22"/>
              </w:rPr>
              <w:t>携促進を図る。</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372951" w:rsidRPr="001220DF" w:rsidRDefault="009D1DB5" w:rsidP="00372951">
            <w:pPr>
              <w:ind w:leftChars="73" w:left="430" w:hangingChars="100" w:hanging="253"/>
              <w:jc w:val="left"/>
              <w:rPr>
                <w:rFonts w:ascii="HG丸ｺﾞｼｯｸM-PRO" w:eastAsia="HG丸ｺﾞｼｯｸM-PRO" w:hAnsi="HG丸ｺﾞｼｯｸM-PRO"/>
                <w:color w:val="FF0000"/>
                <w:sz w:val="22"/>
              </w:rPr>
            </w:pPr>
            <w:r w:rsidRPr="003A47FF">
              <w:rPr>
                <w:rFonts w:ascii="HG丸ｺﾞｼｯｸM-PRO" w:eastAsia="HG丸ｺﾞｼｯｸM-PRO" w:hAnsi="HG丸ｺﾞｼｯｸM-PRO" w:hint="eastAsia"/>
                <w:sz w:val="22"/>
              </w:rPr>
              <w:t xml:space="preserve">○　</w:t>
            </w:r>
            <w:r w:rsidR="00372951" w:rsidRPr="002A6316">
              <w:rPr>
                <w:rFonts w:ascii="HG丸ｺﾞｼｯｸM-PRO" w:eastAsia="HG丸ｺﾞｼｯｸM-PRO" w:hAnsi="HG丸ｺﾞｼｯｸM-PRO" w:hint="eastAsia"/>
                <w:highlight w:val="yellow"/>
              </w:rPr>
              <w:t>身体科・精神科医療機関とアルコール専門医療機関との連携を推進</w:t>
            </w:r>
            <w:r w:rsidR="001B146B">
              <w:rPr>
                <w:rFonts w:ascii="HG丸ｺﾞｼｯｸM-PRO" w:eastAsia="HG丸ｺﾞｼｯｸM-PRO" w:hAnsi="HG丸ｺﾞｼｯｸM-PRO" w:hint="eastAsia"/>
                <w:highlight w:val="yellow"/>
              </w:rPr>
              <w:t>する</w:t>
            </w:r>
            <w:r w:rsidR="00372951" w:rsidRPr="002A6316">
              <w:rPr>
                <w:rFonts w:ascii="HG丸ｺﾞｼｯｸM-PRO" w:eastAsia="HG丸ｺﾞｼｯｸM-PRO" w:hAnsi="HG丸ｺﾞｼｯｸM-PRO" w:hint="eastAsia"/>
                <w:highlight w:val="yellow"/>
              </w:rPr>
              <w:t>ため、簡易介入法や連携方法についてのマニュアルを作成し、研修会等の機会を通じて周知し、</w:t>
            </w:r>
            <w:r w:rsidR="00372951" w:rsidRPr="00F863D4">
              <w:rPr>
                <w:rFonts w:ascii="HG丸ｺﾞｼｯｸM-PRO" w:eastAsia="HG丸ｺﾞｼｯｸM-PRO" w:hAnsi="HG丸ｺﾞｼｯｸM-PRO" w:hint="eastAsia"/>
                <w:color w:val="FF0000"/>
                <w:highlight w:val="yellow"/>
                <w:u w:val="single"/>
              </w:rPr>
              <w:t>活用を図ること</w:t>
            </w:r>
            <w:r w:rsidR="00372951" w:rsidRPr="001220DF">
              <w:rPr>
                <w:rFonts w:ascii="HG丸ｺﾞｼｯｸM-PRO" w:eastAsia="HG丸ｺﾞｼｯｸM-PRO" w:hAnsi="HG丸ｺﾞｼｯｸM-PRO" w:hint="eastAsia"/>
                <w:color w:val="FF0000"/>
                <w:highlight w:val="yellow"/>
                <w:u w:val="single"/>
              </w:rPr>
              <w:t>で、関係機関の連携体制（ＳＢＩＲＴＳ）の構築を図る</w:t>
            </w:r>
            <w:r w:rsidR="00372951" w:rsidRPr="001220DF">
              <w:rPr>
                <w:rFonts w:ascii="HG丸ｺﾞｼｯｸM-PRO" w:eastAsia="HG丸ｺﾞｼｯｸM-PRO" w:hAnsi="HG丸ｺﾞｼｯｸM-PRO" w:hint="eastAsia"/>
                <w:color w:val="FF0000"/>
                <w:highlight w:val="yellow"/>
              </w:rPr>
              <w:t>。</w:t>
            </w:r>
          </w:p>
          <w:p w:rsidR="009D1DB5" w:rsidRPr="003A47FF" w:rsidRDefault="009D1DB5" w:rsidP="004A682F">
            <w:pPr>
              <w:pStyle w:val="af2"/>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Pr="003A47FF" w:rsidRDefault="00B008FB"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６</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飲酒運転対策等</w:t>
            </w:r>
          </w:p>
          <w:p w:rsidR="009D1DB5" w:rsidRPr="003A47FF" w:rsidRDefault="009D1DB5" w:rsidP="00081EFB">
            <w:pPr>
              <w:ind w:leftChars="73" w:left="177"/>
              <w:jc w:val="left"/>
              <w:rPr>
                <w:rFonts w:ascii="HG丸ｺﾞｼｯｸM-PRO" w:eastAsia="HG丸ｺﾞｼｯｸM-PRO" w:hAnsi="HG丸ｺﾞｼｯｸM-PRO"/>
                <w:sz w:val="22"/>
              </w:rPr>
            </w:pPr>
          </w:p>
          <w:p w:rsidR="009D1DB5" w:rsidRPr="00296454"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飲酒運転の違反歴を有するドライバーを</w:t>
            </w:r>
            <w:r>
              <w:rPr>
                <w:rFonts w:ascii="HG丸ｺﾞｼｯｸM-PRO" w:eastAsia="HG丸ｺﾞｼｯｸM-PRO" w:hAnsi="HG丸ｺﾞｼｯｸM-PRO" w:hint="eastAsia"/>
                <w:sz w:val="22"/>
              </w:rPr>
              <w:t>、再度飲酒運転で</w:t>
            </w:r>
            <w:r w:rsidRPr="003A47FF">
              <w:rPr>
                <w:rFonts w:ascii="HG丸ｺﾞｼｯｸM-PRO" w:eastAsia="HG丸ｺﾞｼｯｸM-PRO" w:hAnsi="HG丸ｺﾞｼｯｸM-PRO" w:hint="eastAsia"/>
                <w:sz w:val="22"/>
              </w:rPr>
              <w:t>検挙</w:t>
            </w:r>
            <w:r>
              <w:rPr>
                <w:rFonts w:ascii="HG丸ｺﾞｼｯｸM-PRO" w:eastAsia="HG丸ｺﾞｼｯｸM-PRO" w:hAnsi="HG丸ｺﾞｼｯｸM-PRO" w:hint="eastAsia"/>
                <w:sz w:val="22"/>
              </w:rPr>
              <w:t>等を</w:t>
            </w:r>
            <w:r w:rsidRPr="003A47FF">
              <w:rPr>
                <w:rFonts w:ascii="HG丸ｺﾞｼｯｸM-PRO" w:eastAsia="HG丸ｺﾞｼｯｸM-PRO" w:hAnsi="HG丸ｺﾞｼｯｸM-PRO" w:hint="eastAsia"/>
                <w:sz w:val="22"/>
              </w:rPr>
              <w:t>し、アルコール依存症が疑われた場合は、専門医療機関の受診を勧奨する。さらに希望がある場合は、保健所等に情報提供し、保健所等での相談を実施する。</w:t>
            </w:r>
            <w:r w:rsidRPr="00AD5FB6">
              <w:rPr>
                <w:rFonts w:ascii="HG丸ｺﾞｼｯｸM-PRO" w:eastAsia="HG丸ｺﾞｼｯｸM-PRO" w:hAnsi="HG丸ｺﾞｼｯｸM-PRO" w:hint="eastAsia"/>
                <w:sz w:val="22"/>
              </w:rPr>
              <w:t>また、大阪府警、大阪府、大阪市、堺市で、状況報告や課題</w:t>
            </w:r>
            <w:r>
              <w:rPr>
                <w:rFonts w:ascii="HG丸ｺﾞｼｯｸM-PRO" w:eastAsia="HG丸ｺﾞｼｯｸM-PRO" w:hAnsi="HG丸ｺﾞｼｯｸM-PRO" w:hint="eastAsia"/>
                <w:sz w:val="22"/>
              </w:rPr>
              <w:t>の共有</w:t>
            </w:r>
            <w:r w:rsidRPr="00AD5FB6">
              <w:rPr>
                <w:rFonts w:ascii="HG丸ｺﾞｼｯｸM-PRO" w:eastAsia="HG丸ｺﾞｼｯｸM-PRO" w:hAnsi="HG丸ｺﾞｼｯｸM-PRO" w:hint="eastAsia"/>
                <w:sz w:val="22"/>
              </w:rPr>
              <w:t>を行う。</w:t>
            </w: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大阪府交通対策協議会において、飲酒運転根絶に向けた地域、職域等との積極的な連携による公民一体となった広報啓発活動を推進する。</w:t>
            </w: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rsidR="009D1DB5" w:rsidRPr="003A47FF" w:rsidRDefault="000E6DBA" w:rsidP="00081EFB">
            <w:pPr>
              <w:ind w:leftChars="73" w:left="1189" w:hangingChars="400" w:hanging="10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81EFB">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飲酒運転をした者に対する取消処分者講習において、地域の相談・治</w:t>
            </w:r>
          </w:p>
          <w:p w:rsidR="009D1DB5" w:rsidRPr="003A47FF" w:rsidRDefault="009D1DB5" w:rsidP="00081EFB">
            <w:pPr>
              <w:ind w:leftChars="173" w:left="42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療機関リストの提供や、自助グループの活用等により、アルコール依存症の疑いのある者が、相談や治療を受け</w:t>
            </w:r>
            <w:r>
              <w:rPr>
                <w:rFonts w:ascii="HG丸ｺﾞｼｯｸM-PRO" w:eastAsia="HG丸ｺﾞｼｯｸM-PRO" w:hAnsi="HG丸ｺﾞｼｯｸM-PRO" w:hint="eastAsia"/>
                <w:sz w:val="22"/>
              </w:rPr>
              <w:t>る</w:t>
            </w:r>
            <w:r w:rsidRPr="003A47FF">
              <w:rPr>
                <w:rFonts w:ascii="HG丸ｺﾞｼｯｸM-PRO" w:eastAsia="HG丸ｺﾞｼｯｸM-PRO" w:hAnsi="HG丸ｺﾞｼｯｸM-PRO" w:hint="eastAsia"/>
                <w:color w:val="000000" w:themeColor="text1"/>
                <w:sz w:val="22"/>
              </w:rPr>
              <w:t>きっかけと</w:t>
            </w:r>
            <w:r w:rsidRPr="003A47FF">
              <w:rPr>
                <w:rFonts w:ascii="HG丸ｺﾞｼｯｸM-PRO" w:eastAsia="HG丸ｺﾞｼｯｸM-PRO" w:hAnsi="HG丸ｺﾞｼｯｸM-PRO" w:hint="eastAsia"/>
                <w:sz w:val="22"/>
              </w:rPr>
              <w:t>なるような更なる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を行う。</w:t>
            </w: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Default="009D1DB5" w:rsidP="00081EFB">
            <w:pPr>
              <w:ind w:leftChars="73" w:left="177" w:firstLineChars="100" w:firstLine="253"/>
              <w:jc w:val="left"/>
              <w:rPr>
                <w:rFonts w:ascii="HG丸ｺﾞｼｯｸM-PRO" w:eastAsia="HG丸ｺﾞｼｯｸM-PRO" w:hAnsi="HG丸ｺﾞｼｯｸM-PRO"/>
                <w:sz w:val="22"/>
              </w:rPr>
            </w:pPr>
          </w:p>
          <w:p w:rsidR="00A92E94" w:rsidRDefault="00A92E94"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061D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７</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相談支援の充実</w:t>
            </w:r>
          </w:p>
          <w:p w:rsidR="009D1DB5" w:rsidRDefault="009D1DB5" w:rsidP="00BA0DF1">
            <w:pPr>
              <w:jc w:val="left"/>
              <w:rPr>
                <w:rFonts w:asciiTheme="majorEastAsia" w:eastAsiaTheme="majorEastAsia" w:hAnsiTheme="majorEastAsia" w:cs="Times New Roman"/>
                <w:b/>
                <w:color w:val="0070C0"/>
                <w:sz w:val="28"/>
                <w:szCs w:val="28"/>
              </w:rPr>
            </w:pPr>
          </w:p>
          <w:p w:rsidR="009D1DB5" w:rsidRPr="00447F01" w:rsidRDefault="009D1DB5" w:rsidP="00447F01">
            <w:pPr>
              <w:spacing w:line="360" w:lineRule="auto"/>
              <w:ind w:firstLineChars="100" w:firstLine="253"/>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CE2C41">
              <w:rPr>
                <w:rFonts w:ascii="HG丸ｺﾞｼｯｸM-PRO" w:eastAsia="HG丸ｺﾞｼｯｸM-PRO" w:hAnsi="HG丸ｺﾞｼｯｸM-PRO" w:hint="eastAsia"/>
                <w:b/>
                <w:sz w:val="22"/>
              </w:rPr>
              <w:t>①相談機能の充実</w:t>
            </w:r>
          </w:p>
          <w:p w:rsidR="009D1DB5" w:rsidRPr="003A47FF" w:rsidRDefault="009D1DB5" w:rsidP="00447F01">
            <w:pPr>
              <w:ind w:leftChars="74" w:left="433"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大阪府こころの健康総合センターにて、本人や家族等に対して依存症専門相談を実施する。</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保健所等において、本人や家族等に対して精神保健福祉相談や訪問を実施する。</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医療・保健・福祉等関係機関による依存症関連機関連携会議や事例検討会の開催などにより、相談支援における対応力の向上を図り、相談者が適切な支援につながるよう連携強化をめざす。</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447F01" w:rsidRDefault="000E6DBA" w:rsidP="00447F01">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暴力、虐待、自殺未遂や経済・労働分野等の飲酒に直接関連しない様々な相談業務においても、背景に飲酒に関連した問題が疑われる場合には、保健所等の相談窓口への誘導や情報提供に努める。保健所等は、必要な機関と連携して支援を行う。</w:t>
            </w:r>
          </w:p>
          <w:p w:rsidR="009D1DB5" w:rsidRPr="00965F74" w:rsidRDefault="009D1DB5" w:rsidP="00447F01">
            <w:pPr>
              <w:pStyle w:val="af2"/>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大阪府保健所、政令市、中核市において、地域の</w:t>
            </w:r>
            <w:r w:rsidRPr="003A47FF">
              <w:rPr>
                <w:rFonts w:ascii="HG丸ｺﾞｼｯｸM-PRO" w:eastAsia="HG丸ｺﾞｼｯｸM-PRO" w:hAnsi="HG丸ｺﾞｼｯｸM-PRO" w:hint="eastAsia"/>
                <w:sz w:val="22"/>
              </w:rPr>
              <w:t>アルコール健康障がい対策関連機関の連携体制</w:t>
            </w:r>
            <w:r>
              <w:rPr>
                <w:rFonts w:ascii="HG丸ｺﾞｼｯｸM-PRO" w:eastAsia="HG丸ｺﾞｼｯｸM-PRO" w:hAnsi="HG丸ｺﾞｼｯｸM-PRO" w:hint="eastAsia"/>
                <w:sz w:val="22"/>
              </w:rPr>
              <w:t>の</w:t>
            </w:r>
            <w:r w:rsidRPr="003A47FF">
              <w:rPr>
                <w:rFonts w:ascii="HG丸ｺﾞｼｯｸM-PRO" w:eastAsia="HG丸ｺﾞｼｯｸM-PRO" w:hAnsi="HG丸ｺﾞｼｯｸM-PRO" w:hint="eastAsia"/>
                <w:sz w:val="22"/>
              </w:rPr>
              <w:t>構築を図る。</w:t>
            </w:r>
          </w:p>
          <w:p w:rsidR="009D1DB5" w:rsidRDefault="009D1DB5" w:rsidP="00447F01">
            <w:pPr>
              <w:ind w:leftChars="74" w:left="180" w:firstLine="1"/>
              <w:jc w:val="left"/>
              <w:rPr>
                <w:rFonts w:ascii="HG丸ｺﾞｼｯｸM-PRO" w:eastAsia="HG丸ｺﾞｼｯｸM-PRO" w:hAnsi="HG丸ｺﾞｼｯｸM-PRO"/>
                <w:sz w:val="22"/>
              </w:rPr>
            </w:pPr>
          </w:p>
          <w:p w:rsidR="00BA0DF1" w:rsidRDefault="00BA0DF1" w:rsidP="00BA0DF1">
            <w:pPr>
              <w:ind w:leftChars="222" w:left="792" w:hangingChars="100" w:hanging="253"/>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②連携体制の充実</w:t>
            </w:r>
          </w:p>
          <w:p w:rsidR="00372951" w:rsidRPr="002A6316" w:rsidRDefault="009D1DB5" w:rsidP="00372951">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B2992">
              <w:rPr>
                <w:rFonts w:ascii="HG丸ｺﾞｼｯｸM-PRO" w:eastAsia="HG丸ｺﾞｼｯｸM-PRO" w:hAnsi="HG丸ｺﾞｼｯｸM-PRO" w:hint="eastAsia"/>
                <w:sz w:val="22"/>
              </w:rPr>
              <w:t xml:space="preserve">　</w:t>
            </w:r>
            <w:r w:rsidRPr="002F57F6">
              <w:rPr>
                <w:rFonts w:ascii="HG丸ｺﾞｼｯｸM-PRO" w:eastAsia="HG丸ｺﾞｼｯｸM-PRO" w:hAnsi="HG丸ｺﾞｼｯｸM-PRO" w:hint="eastAsia"/>
                <w:sz w:val="22"/>
                <w:highlight w:val="yellow"/>
              </w:rPr>
              <w:t>本人・家族に関わる地域の医療機関や教育機関、保健福祉関係機関（産業保健関係機関・高齢福祉・生活福祉・障害福祉等）、自助グループ</w:t>
            </w:r>
            <w:r w:rsidR="002F57F6" w:rsidRPr="002F57F6">
              <w:rPr>
                <w:rFonts w:ascii="HG丸ｺﾞｼｯｸM-PRO" w:eastAsia="HG丸ｺﾞｼｯｸM-PRO" w:hAnsi="HG丸ｺﾞｼｯｸM-PRO" w:hint="eastAsia"/>
                <w:color w:val="FF0000"/>
                <w:sz w:val="22"/>
                <w:highlight w:val="yellow"/>
                <w:u w:val="single"/>
              </w:rPr>
              <w:t>等</w:t>
            </w:r>
            <w:r w:rsidRPr="002F57F6">
              <w:rPr>
                <w:rFonts w:ascii="HG丸ｺﾞｼｯｸM-PRO" w:eastAsia="HG丸ｺﾞｼｯｸM-PRO" w:hAnsi="HG丸ｺﾞｼｯｸM-PRO" w:hint="eastAsia"/>
                <w:sz w:val="22"/>
                <w:highlight w:val="yellow"/>
              </w:rPr>
              <w:t>との連携体制</w:t>
            </w:r>
            <w:r w:rsidR="002F57F6" w:rsidRPr="002F57F6">
              <w:rPr>
                <w:rFonts w:ascii="HG丸ｺﾞｼｯｸM-PRO" w:eastAsia="HG丸ｺﾞｼｯｸM-PRO" w:hAnsi="HG丸ｺﾞｼｯｸM-PRO" w:hint="eastAsia"/>
                <w:color w:val="FF0000"/>
                <w:sz w:val="22"/>
                <w:highlight w:val="yellow"/>
                <w:u w:val="single"/>
              </w:rPr>
              <w:t>（SBIRTS）</w:t>
            </w:r>
            <w:r w:rsidRPr="002F57F6">
              <w:rPr>
                <w:rFonts w:ascii="HG丸ｺﾞｼｯｸM-PRO" w:eastAsia="HG丸ｺﾞｼｯｸM-PRO" w:hAnsi="HG丸ｺﾞｼｯｸM-PRO" w:hint="eastAsia"/>
                <w:sz w:val="22"/>
                <w:highlight w:val="yellow"/>
              </w:rPr>
              <w:t>を構築する。</w:t>
            </w:r>
          </w:p>
          <w:p w:rsidR="009D1DB5" w:rsidRPr="003A47FF" w:rsidRDefault="009D1DB5" w:rsidP="00447F01">
            <w:pPr>
              <w:ind w:leftChars="73" w:left="179" w:hanging="2"/>
              <w:jc w:val="left"/>
              <w:rPr>
                <w:rFonts w:ascii="HG丸ｺﾞｼｯｸM-PRO" w:eastAsia="HG丸ｺﾞｼｯｸM-PRO" w:hAnsi="HG丸ｺﾞｼｯｸM-PRO"/>
                <w:sz w:val="22"/>
              </w:rPr>
            </w:pPr>
          </w:p>
          <w:p w:rsidR="009D1DB5"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Courier New" w:hint="eastAsia"/>
                <w:kern w:val="0"/>
                <w:sz w:val="22"/>
              </w:rPr>
              <w:t>自殺未遂事案の中で、アルコールに関する要因が背景に含まれる場合</w:t>
            </w:r>
            <w:r w:rsidRPr="003A47FF">
              <w:rPr>
                <w:rFonts w:ascii="HG丸ｺﾞｼｯｸM-PRO" w:eastAsia="HG丸ｺﾞｼｯｸM-PRO" w:hAnsi="HG丸ｺﾞｼｯｸM-PRO" w:hint="eastAsia"/>
                <w:sz w:val="22"/>
              </w:rPr>
              <w:t>、自殺未遂者相談支援事業（保健所等と警察の連携）などを活用して、必要な相談支援を実施する。</w:t>
            </w:r>
          </w:p>
          <w:p w:rsidR="009D1DB5" w:rsidRDefault="009D1DB5" w:rsidP="00BA0DF1">
            <w:pPr>
              <w:ind w:leftChars="224" w:left="797" w:hangingChars="100" w:hanging="253"/>
              <w:jc w:val="left"/>
              <w:rPr>
                <w:rFonts w:ascii="HG丸ｺﾞｼｯｸM-PRO" w:eastAsia="HG丸ｺﾞｼｯｸM-PRO" w:hAnsi="HG丸ｺﾞｼｯｸM-PRO"/>
                <w:sz w:val="22"/>
              </w:rPr>
            </w:pPr>
          </w:p>
          <w:p w:rsidR="009D1DB5" w:rsidRPr="000E6DBA" w:rsidRDefault="000E6DBA" w:rsidP="000E6DBA">
            <w:pPr>
              <w:ind w:leftChars="74" w:left="463" w:hangingChars="112" w:hanging="28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Pr="000E6DBA">
              <w:rPr>
                <w:rFonts w:ascii="HG丸ｺﾞｼｯｸM-PRO" w:eastAsia="HG丸ｺﾞｼｯｸM-PRO" w:hAnsi="HG丸ｺﾞｼｯｸM-PRO" w:hint="eastAsia"/>
                <w:sz w:val="22"/>
              </w:rPr>
              <w:t>児童</w:t>
            </w:r>
            <w:r w:rsidR="009D1DB5" w:rsidRPr="000E6DBA">
              <w:rPr>
                <w:rFonts w:ascii="HG丸ｺﾞｼｯｸM-PRO" w:eastAsia="HG丸ｺﾞｼｯｸM-PRO" w:hAnsi="HG丸ｺﾞｼｯｸM-PRO" w:hint="eastAsia"/>
                <w:sz w:val="22"/>
              </w:rPr>
              <w:t>虐待や養育困難家庭の中で、アルコールに関する要因が背景に含まれていると考えられる場合、関係機関が連携を図り、適切な支援や介入を行う。</w:t>
            </w:r>
          </w:p>
          <w:p w:rsidR="009D1DB5" w:rsidRPr="008B2B7C" w:rsidRDefault="009D1DB5" w:rsidP="000E6DBA">
            <w:pPr>
              <w:jc w:val="left"/>
              <w:rPr>
                <w:rFonts w:ascii="HG丸ｺﾞｼｯｸM-PRO" w:eastAsia="HG丸ｺﾞｼｯｸM-PRO" w:hAnsi="HG丸ｺﾞｼｯｸM-PRO"/>
                <w:sz w:val="22"/>
              </w:rPr>
            </w:pPr>
          </w:p>
          <w:p w:rsidR="009D1DB5" w:rsidRPr="000E6DBA" w:rsidRDefault="000E6DBA" w:rsidP="000E6DBA">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E6DBA">
              <w:rPr>
                <w:rFonts w:ascii="HG丸ｺﾞｼｯｸM-PRO" w:eastAsia="HG丸ｺﾞｼｯｸM-PRO" w:hAnsi="HG丸ｺﾞｼｯｸM-PRO" w:hint="eastAsia"/>
                <w:sz w:val="22"/>
              </w:rPr>
              <w:t xml:space="preserve">　</w:t>
            </w:r>
            <w:r w:rsidR="009D1DB5" w:rsidRPr="000E6DBA">
              <w:rPr>
                <w:rFonts w:ascii="HG丸ｺﾞｼｯｸM-PRO" w:eastAsia="HG丸ｺﾞｼｯｸM-PRO" w:hAnsi="HG丸ｺﾞｼｯｸM-PRO" w:hint="eastAsia"/>
                <w:sz w:val="22"/>
              </w:rPr>
              <w:t>家庭内にアルコールに関する問題を抱えている子どもが一人で悩みを抱えずに相談ができるよう、児童・生徒・若者専用の相談窓口についての周知に努めるとともに、適切な支援につながるように、関係機関との連携を図る。</w:t>
            </w:r>
          </w:p>
          <w:p w:rsidR="009D1DB5" w:rsidRDefault="009D1DB5" w:rsidP="000E6DBA">
            <w:pPr>
              <w:pStyle w:val="af2"/>
              <w:ind w:leftChars="0" w:left="990"/>
              <w:jc w:val="left"/>
              <w:rPr>
                <w:rFonts w:ascii="HG丸ｺﾞｼｯｸM-PRO" w:eastAsia="HG丸ｺﾞｼｯｸM-PRO" w:hAnsi="HG丸ｺﾞｼｯｸM-PRO"/>
                <w:sz w:val="22"/>
              </w:rPr>
            </w:pPr>
          </w:p>
          <w:p w:rsidR="009D1DB5" w:rsidRPr="003A47FF" w:rsidRDefault="009D1DB5" w:rsidP="00BA0DF1">
            <w:pPr>
              <w:pStyle w:val="af2"/>
              <w:ind w:leftChars="0" w:left="990"/>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③自殺対策との連携</w:t>
            </w: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自殺対策強化月間等に行う啓発活動においてリーフレット等を活用してアルコール依存症が自殺の危険因子の一つであることについて、普及啓発を行う。</w:t>
            </w:r>
          </w:p>
          <w:p w:rsidR="009D1DB5" w:rsidRPr="003A47FF" w:rsidRDefault="009D1DB5" w:rsidP="00447F01">
            <w:pPr>
              <w:ind w:leftChars="73" w:left="177"/>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〇　自殺予防対策の研修において、アルコール関連問題についても知識の普及を図る。</w:t>
            </w: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自殺未遂事案の中で、アルコールに関する要因が背景に含まれる場合、自殺未遂者相談支援事業（保健所等と警察の連携）などを活用して、必要な相談支援を実施する。</w:t>
            </w:r>
          </w:p>
          <w:p w:rsidR="009D1DB5" w:rsidRPr="003A47FF" w:rsidRDefault="009D1DB5" w:rsidP="00447F01">
            <w:pPr>
              <w:ind w:leftChars="73" w:left="177"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（再掲）</w:t>
            </w: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1E3B5C" w:rsidRDefault="001E3B5C"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jc w:val="left"/>
              <w:rPr>
                <w:rFonts w:ascii="HG丸ｺﾞｼｯｸM-PRO" w:eastAsia="HG丸ｺﾞｼｯｸM-PRO" w:hAnsi="HG丸ｺﾞｼｯｸM-PRO"/>
                <w:sz w:val="22"/>
                <w:shd w:val="pct15" w:color="auto" w:fill="FFFFFF"/>
              </w:rPr>
            </w:pPr>
          </w:p>
          <w:p w:rsidR="009D1DB5" w:rsidRDefault="009D1DB5" w:rsidP="00447F0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８</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社会復帰の支援</w:t>
            </w:r>
          </w:p>
          <w:p w:rsidR="009D1DB5" w:rsidRDefault="009D1DB5" w:rsidP="00BA0DF1">
            <w:pPr>
              <w:jc w:val="left"/>
              <w:rPr>
                <w:rFonts w:asciiTheme="majorEastAsia" w:eastAsiaTheme="majorEastAsia" w:hAnsiTheme="majorEastAsia" w:cs="Times New Roman"/>
                <w:b/>
                <w:color w:val="0070C0"/>
                <w:sz w:val="28"/>
                <w:szCs w:val="28"/>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①啓発及び相談の充実</w:t>
            </w: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アルコール依存症の当事者の回復、社会復帰の支援が円滑に進むよう、アルコール依存症が断酒を継続することにより、回復する病気であること等を</w:t>
            </w: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公民協働により社会全体に啓発し、アルコール依存症に対する理解を促す。</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大阪府こころの健康総合センターにおいて、医療・福祉・自助グループ等と連携しながら、依存症専門相談により回復支援を行う。</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保健所等において、医療・福祉・自助グループ等と連携しながら、再発予防に向けて精神保健福祉相談や訪問を実施する。</w:t>
            </w:r>
          </w:p>
          <w:p w:rsidR="009D1DB5"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BA0DF1">
            <w:pPr>
              <w:ind w:leftChars="200" w:left="739" w:hangingChars="100" w:hanging="253"/>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②就労支援</w:t>
            </w:r>
          </w:p>
          <w:p w:rsidR="009D1DB5" w:rsidRPr="00447F01" w:rsidRDefault="000E6DBA" w:rsidP="00893DAD">
            <w:pPr>
              <w:ind w:leftChars="73" w:left="501" w:hangingChars="128" w:hanging="3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働く意欲がありながら、アルコール依存症等による様々な阻害要因で就職が困難な方に対し、障害者総合支援法上の就労支援サービスの活用や、OSAKAしごとフィールドや、ハローワーク等との連携により、就業・定着支援を実施する。</w:t>
            </w:r>
          </w:p>
          <w:p w:rsidR="009D1DB5" w:rsidRPr="000B0505" w:rsidRDefault="009D1DB5" w:rsidP="00893DAD">
            <w:pPr>
              <w:ind w:leftChars="73" w:left="248" w:hangingChars="28" w:hanging="71"/>
              <w:jc w:val="left"/>
              <w:rPr>
                <w:rFonts w:ascii="HG丸ｺﾞｼｯｸM-PRO" w:eastAsia="HG丸ｺﾞｼｯｸM-PRO" w:hAnsi="HG丸ｺﾞｼｯｸM-PRO"/>
                <w:sz w:val="22"/>
              </w:rPr>
            </w:pPr>
          </w:p>
          <w:p w:rsidR="009D1DB5" w:rsidRPr="000B0505"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アルコール依存症のある人の休職からの復職、継続就労について、偏見なく行われるようアルコール依存症に対する理解を促す。</w:t>
            </w:r>
          </w:p>
          <w:p w:rsidR="009D1DB5" w:rsidRPr="000B0505" w:rsidRDefault="009D1DB5" w:rsidP="00893DAD">
            <w:pPr>
              <w:ind w:leftChars="73" w:left="248" w:hangingChars="28" w:hanging="71"/>
              <w:jc w:val="left"/>
              <w:rPr>
                <w:rFonts w:ascii="HG丸ｺﾞｼｯｸM-PRO" w:eastAsia="HG丸ｺﾞｼｯｸM-PRO" w:hAnsi="HG丸ｺﾞｼｯｸM-PRO"/>
                <w:sz w:val="22"/>
              </w:rPr>
            </w:pPr>
          </w:p>
          <w:p w:rsidR="009D1DB5" w:rsidRPr="003A47FF"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アルコール依存症のある人が、就労に対する支援を希望する場合、本人の望む支援が受けられるよう、市町村や保健所等の相談機関、医療機関、自助グループ、相談支援事業所、就労</w:t>
            </w:r>
            <w:r w:rsidRPr="003A47FF">
              <w:rPr>
                <w:rFonts w:ascii="HG丸ｺﾞｼｯｸM-PRO" w:eastAsia="HG丸ｺﾞｼｯｸM-PRO" w:hAnsi="HG丸ｺﾞｼｯｸM-PRO" w:hint="eastAsia"/>
                <w:sz w:val="22"/>
              </w:rPr>
              <w:t>支援事業所等が連携し、円滑な社会復帰を促進する。</w:t>
            </w:r>
          </w:p>
          <w:p w:rsidR="009D1DB5" w:rsidRPr="003A47FF" w:rsidRDefault="009D1DB5" w:rsidP="00893DAD">
            <w:pPr>
              <w:ind w:leftChars="73" w:left="248" w:hangingChars="28" w:hanging="71"/>
              <w:jc w:val="left"/>
              <w:rPr>
                <w:rFonts w:ascii="HG丸ｺﾞｼｯｸM-PRO" w:eastAsia="HG丸ｺﾞｼｯｸM-PRO" w:hAnsi="HG丸ｺﾞｼｯｸM-PRO"/>
                <w:sz w:val="22"/>
              </w:rPr>
            </w:pPr>
          </w:p>
          <w:p w:rsidR="009D1DB5" w:rsidRDefault="009D1DB5" w:rsidP="00447F01">
            <w:pPr>
              <w:ind w:left="17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9D1DB5" w:rsidRPr="003A47FF" w:rsidRDefault="009D1DB5" w:rsidP="00447F01">
            <w:pPr>
              <w:jc w:val="left"/>
              <w:rPr>
                <w:rFonts w:ascii="HG丸ｺﾞｼｯｸM-PRO" w:eastAsia="HG丸ｺﾞｼｯｸM-PRO" w:hAnsi="HG丸ｺﾞｼｯｸM-PRO"/>
                <w:sz w:val="22"/>
              </w:rPr>
            </w:pPr>
          </w:p>
          <w:p w:rsidR="009D1DB5" w:rsidRDefault="009D1DB5" w:rsidP="00BA0DF1">
            <w:pPr>
              <w:ind w:firstLineChars="200" w:firstLine="506"/>
              <w:jc w:val="left"/>
              <w:rPr>
                <w:rFonts w:ascii="HG丸ｺﾞｼｯｸM-PRO" w:eastAsia="HG丸ｺﾞｼｯｸM-PRO" w:hAnsi="HG丸ｺﾞｼｯｸM-PRO"/>
                <w:sz w:val="22"/>
              </w:rPr>
            </w:pPr>
          </w:p>
          <w:p w:rsidR="00A92E94" w:rsidRPr="003A47FF" w:rsidRDefault="00A92E94" w:rsidP="00BA0DF1">
            <w:pPr>
              <w:ind w:firstLineChars="200" w:firstLine="506"/>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893DAD" w:rsidRPr="003A47FF" w:rsidRDefault="00893DAD" w:rsidP="00BA0DF1">
            <w:pPr>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９</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民間団体の活動支援</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アルコール依存症からの回復支援を行っている自助グループや関連団体の活動</w:t>
            </w:r>
            <w:r w:rsidRPr="000B0505">
              <w:rPr>
                <w:rFonts w:ascii="HG丸ｺﾞｼｯｸM-PRO" w:eastAsia="HG丸ｺﾞｼｯｸM-PRO" w:hAnsi="HG丸ｺﾞｼｯｸM-PRO" w:hint="eastAsia"/>
                <w:sz w:val="22"/>
              </w:rPr>
              <w:t>に対して、市町村とも連携し支援</w:t>
            </w:r>
            <w:r w:rsidRPr="003A47FF">
              <w:rPr>
                <w:rFonts w:ascii="HG丸ｺﾞｼｯｸM-PRO" w:eastAsia="HG丸ｺﾞｼｯｸM-PRO" w:hAnsi="HG丸ｺﾞｼｯｸM-PRO" w:hint="eastAsia"/>
                <w:sz w:val="22"/>
              </w:rPr>
              <w:t>を行う。</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EA5087" w:rsidP="00893DAD">
            <w:pPr>
              <w:pStyle w:val="af2"/>
              <w:ind w:leftChars="73" w:left="503" w:hangingChars="129" w:hanging="32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93DAD">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啓発事業や研修会を自助グループと連携して実施し、自助グループの役割について啓発する機会とする。</w:t>
            </w:r>
          </w:p>
          <w:p w:rsidR="009D1DB5" w:rsidRPr="00EA5087" w:rsidRDefault="009D1DB5" w:rsidP="00893DAD">
            <w:pPr>
              <w:ind w:leftChars="73" w:left="250" w:hangingChars="29" w:hanging="73"/>
              <w:jc w:val="left"/>
              <w:rPr>
                <w:rFonts w:ascii="HG丸ｺﾞｼｯｸM-PRO" w:eastAsia="HG丸ｺﾞｼｯｸM-PRO" w:hAnsi="HG丸ｺﾞｼｯｸM-PRO"/>
                <w:sz w:val="22"/>
              </w:rPr>
            </w:pP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１０</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人材育成</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医療・保健・福祉等関係機関による依存症関連機関による連携会議や事例検討会の開催などにより、相談支援における対応力の向上を図り、相談者が適切な支援につながるよう連携強化をめざす。（再掲）</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地域でアルコールに関連した問題や相談に応じる機会の多い民生委員や保護司等に対し、依存症に関する研修を実施し、本人・家族への適切な支援につなげる。（再掲）</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大阪府こころの健康総合センターや保健所等において、地域の医療機関や教育機関、保健福祉関係機関（高齢福祉・生活福祉・障害福祉等）に対して人材育成のための研修を実施する。</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EA5087" w:rsidP="00893DAD">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職場の健康管理業務担当者・産業医に対して、研修会等の機会を通じて、アルコール健康障がいに関する正しい知識を普及する。（再掲）</w:t>
            </w:r>
          </w:p>
          <w:p w:rsidR="009D1DB5"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調査研究の推進</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国における調査研究や先進事例等の情報提供を通じて、府におけるアルコール健康障</w:t>
            </w:r>
            <w:r>
              <w:rPr>
                <w:rFonts w:ascii="HG丸ｺﾞｼｯｸM-PRO" w:eastAsia="HG丸ｺﾞｼｯｸM-PRO" w:hAnsi="HG丸ｺﾞｼｯｸM-PRO" w:hint="eastAsia"/>
                <w:sz w:val="22"/>
              </w:rPr>
              <w:t>がい</w:t>
            </w:r>
            <w:r w:rsidRPr="003A47FF">
              <w:rPr>
                <w:rFonts w:ascii="HG丸ｺﾞｼｯｸM-PRO" w:eastAsia="HG丸ｺﾞｼｯｸM-PRO" w:hAnsi="HG丸ｺﾞｼｯｸM-PRO" w:hint="eastAsia"/>
                <w:sz w:val="22"/>
              </w:rPr>
              <w:t>対策の充実に資する実態把握や、調査研究の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rsidR="009D1DB5" w:rsidRPr="003A47FF" w:rsidRDefault="009D1DB5" w:rsidP="00893DAD">
            <w:pPr>
              <w:pStyle w:val="af2"/>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地域におけるアルコール健康障がいに関する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を情報収集、分析、発信する。</w:t>
            </w:r>
          </w:p>
          <w:p w:rsidR="009D1DB5" w:rsidRPr="003A47FF"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目標</w:t>
            </w:r>
          </w:p>
          <w:p w:rsidR="009D1DB5" w:rsidRPr="003A47FF" w:rsidRDefault="009D1DB5" w:rsidP="00BA0DF1">
            <w:pPr>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sidR="005D6757" w:rsidRPr="001220DF">
              <w:rPr>
                <w:rFonts w:asciiTheme="majorEastAsia" w:eastAsiaTheme="majorEastAsia" w:hAnsiTheme="majorEastAsia" w:cs="Times New Roman" w:hint="eastAsia"/>
                <w:b/>
                <w:color w:val="FF0000"/>
                <w:sz w:val="28"/>
                <w:szCs w:val="28"/>
                <w:highlight w:val="yellow"/>
                <w:u w:val="single"/>
              </w:rPr>
              <w:t>20歳未満の</w:t>
            </w:r>
            <w:r>
              <w:rPr>
                <w:rFonts w:asciiTheme="majorEastAsia" w:eastAsiaTheme="majorEastAsia" w:hAnsiTheme="majorEastAsia" w:cs="Times New Roman" w:hint="eastAsia"/>
                <w:b/>
                <w:color w:val="0070C0"/>
                <w:sz w:val="28"/>
                <w:szCs w:val="28"/>
              </w:rPr>
              <w:t>飲酒者をなくす</w: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tbl>
            <w:tblPr>
              <w:tblpPr w:leftFromText="142" w:rightFromText="142" w:vertAnchor="text" w:horzAnchor="margin" w:tblpY="-294"/>
              <w:tblOverlap w:val="never"/>
              <w:tblW w:w="4385" w:type="dxa"/>
              <w:tblLayout w:type="fixed"/>
              <w:tblCellMar>
                <w:left w:w="99" w:type="dxa"/>
                <w:right w:w="99" w:type="dxa"/>
              </w:tblCellMar>
              <w:tblLook w:val="04A0" w:firstRow="1" w:lastRow="0" w:firstColumn="1" w:lastColumn="0" w:noHBand="0" w:noVBand="1"/>
              <w:tblCaption w:val="平成24年の中学3年、高校3年生における男女別飲酒率"/>
              <w:tblDescription w:val="平成24年の中学3年、高校3年生における男女別飲酒率を示したもの"/>
            </w:tblPr>
            <w:tblGrid>
              <w:gridCol w:w="1124"/>
              <w:gridCol w:w="1560"/>
              <w:gridCol w:w="1701"/>
            </w:tblGrid>
            <w:tr w:rsidR="009D1DB5" w:rsidRPr="003A47FF" w:rsidTr="009D1DB5">
              <w:trPr>
                <w:trHeight w:val="499"/>
              </w:trPr>
              <w:tc>
                <w:tcPr>
                  <w:tcW w:w="438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平成</w:t>
                  </w:r>
                  <w:r>
                    <w:rPr>
                      <w:rFonts w:ascii="HG丸ｺﾞｼｯｸM-PRO" w:eastAsia="HG丸ｺﾞｼｯｸM-PRO" w:hAnsi="HG丸ｺﾞｼｯｸM-PRO" w:cs="ＭＳ Ｐゴシック" w:hint="eastAsia"/>
                      <w:kern w:val="0"/>
                      <w:sz w:val="28"/>
                      <w:szCs w:val="28"/>
                    </w:rPr>
                    <w:t>2６</w:t>
                  </w:r>
                  <w:r w:rsidRPr="003A47FF">
                    <w:rPr>
                      <w:rFonts w:ascii="HG丸ｺﾞｼｯｸM-PRO" w:eastAsia="HG丸ｺﾞｼｯｸM-PRO" w:hAnsi="HG丸ｺﾞｼｯｸM-PRO" w:cs="ＭＳ Ｐゴシック" w:hint="eastAsia"/>
                      <w:kern w:val="0"/>
                      <w:sz w:val="28"/>
                      <w:szCs w:val="28"/>
                    </w:rPr>
                    <w:t xml:space="preserve">年　</w:t>
                  </w:r>
                </w:p>
              </w:tc>
            </w:tr>
            <w:tr w:rsidR="009D1DB5" w:rsidRPr="003A47FF" w:rsidTr="009D1DB5">
              <w:trPr>
                <w:trHeight w:val="610"/>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ＭＳ Ｐゴシック" w:eastAsia="ＭＳ Ｐゴシック" w:hAnsi="ＭＳ Ｐゴシック" w:cs="ＭＳ Ｐゴシック"/>
                      <w:kern w:val="0"/>
                      <w:sz w:val="32"/>
                      <w:szCs w:val="32"/>
                    </w:rPr>
                  </w:pPr>
                  <w:r w:rsidRPr="003A47FF">
                    <w:rPr>
                      <w:rFonts w:ascii="ＭＳ Ｐゴシック" w:eastAsia="ＭＳ Ｐゴシック" w:hAnsi="ＭＳ Ｐゴシック" w:cs="ＭＳ Ｐゴシック" w:hint="eastAsia"/>
                      <w:kern w:val="0"/>
                      <w:sz w:val="32"/>
                      <w:szCs w:val="3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中学3年</w:t>
                  </w:r>
                </w:p>
              </w:tc>
              <w:tc>
                <w:tcPr>
                  <w:tcW w:w="1701" w:type="dxa"/>
                  <w:tcBorders>
                    <w:top w:val="nil"/>
                    <w:left w:val="nil"/>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高校3年</w:t>
                  </w:r>
                </w:p>
              </w:tc>
            </w:tr>
            <w:tr w:rsidR="009D1DB5" w:rsidRPr="003A47FF" w:rsidTr="009D1DB5">
              <w:trPr>
                <w:trHeight w:val="564"/>
              </w:trPr>
              <w:tc>
                <w:tcPr>
                  <w:tcW w:w="1124" w:type="dxa"/>
                  <w:tcBorders>
                    <w:top w:val="nil"/>
                    <w:left w:val="single" w:sz="8" w:space="0" w:color="auto"/>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ＭＳ Ｐゴシック" w:eastAsia="ＭＳ Ｐゴシック" w:hAnsi="ＭＳ Ｐゴシック" w:cs="ＭＳ Ｐゴシック"/>
                      <w:kern w:val="0"/>
                      <w:sz w:val="32"/>
                      <w:szCs w:val="32"/>
                    </w:rPr>
                  </w:pPr>
                  <w:r w:rsidRPr="003A47FF">
                    <w:rPr>
                      <w:rFonts w:ascii="ＭＳ Ｐゴシック" w:eastAsia="ＭＳ Ｐゴシック" w:hAnsi="ＭＳ Ｐゴシック" w:cs="ＭＳ Ｐゴシック" w:hint="eastAsia"/>
                      <w:kern w:val="0"/>
                      <w:sz w:val="32"/>
                      <w:szCs w:val="32"/>
                    </w:rPr>
                    <w:t>男性</w:t>
                  </w:r>
                </w:p>
              </w:tc>
              <w:tc>
                <w:tcPr>
                  <w:tcW w:w="1560" w:type="dxa"/>
                  <w:tcBorders>
                    <w:top w:val="nil"/>
                    <w:left w:val="nil"/>
                    <w:bottom w:val="single" w:sz="4" w:space="0" w:color="auto"/>
                    <w:right w:val="single" w:sz="4"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７</w:t>
                  </w:r>
                  <w:r w:rsidRPr="003A47FF">
                    <w:rPr>
                      <w:rFonts w:ascii="HG丸ｺﾞｼｯｸM-PRO" w:eastAsia="HG丸ｺﾞｼｯｸM-PRO" w:hAnsi="HG丸ｺﾞｼｯｸM-PRO" w:cs="ＭＳ Ｐゴシック" w:hint="eastAsia"/>
                      <w:kern w:val="0"/>
                      <w:sz w:val="28"/>
                      <w:szCs w:val="28"/>
                    </w:rPr>
                    <w:t>.2%</w:t>
                  </w:r>
                </w:p>
              </w:tc>
              <w:tc>
                <w:tcPr>
                  <w:tcW w:w="1701" w:type="dxa"/>
                  <w:tcBorders>
                    <w:top w:val="nil"/>
                    <w:left w:val="nil"/>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13.7</w:t>
                  </w:r>
                  <w:r w:rsidRPr="003A47FF">
                    <w:rPr>
                      <w:rFonts w:ascii="HG丸ｺﾞｼｯｸM-PRO" w:eastAsia="HG丸ｺﾞｼｯｸM-PRO" w:hAnsi="HG丸ｺﾞｼｯｸM-PRO" w:cs="ＭＳ Ｐゴシック" w:hint="eastAsia"/>
                      <w:kern w:val="0"/>
                      <w:sz w:val="28"/>
                      <w:szCs w:val="28"/>
                    </w:rPr>
                    <w:t>%</w:t>
                  </w:r>
                </w:p>
              </w:tc>
            </w:tr>
            <w:tr w:rsidR="009D1DB5" w:rsidRPr="003A47FF" w:rsidTr="009D1DB5">
              <w:trPr>
                <w:trHeight w:val="499"/>
              </w:trPr>
              <w:tc>
                <w:tcPr>
                  <w:tcW w:w="1124" w:type="dxa"/>
                  <w:tcBorders>
                    <w:top w:val="nil"/>
                    <w:left w:val="single" w:sz="8" w:space="0" w:color="auto"/>
                    <w:bottom w:val="single" w:sz="8" w:space="0" w:color="auto"/>
                    <w:right w:val="single" w:sz="4" w:space="0" w:color="auto"/>
                  </w:tcBorders>
                  <w:shd w:val="clear" w:color="auto" w:fill="auto"/>
                  <w:noWrap/>
                  <w:vAlign w:val="center"/>
                  <w:hideMark/>
                </w:tcPr>
                <w:p w:rsidR="009D1DB5" w:rsidRPr="003A47FF" w:rsidRDefault="009D1DB5" w:rsidP="00BA0DF1">
                  <w:pPr>
                    <w:widowControl/>
                    <w:jc w:val="center"/>
                    <w:rPr>
                      <w:rFonts w:ascii="ＭＳ Ｐゴシック" w:eastAsia="ＭＳ Ｐゴシック" w:hAnsi="ＭＳ Ｐゴシック" w:cs="ＭＳ Ｐゴシック"/>
                      <w:kern w:val="0"/>
                      <w:sz w:val="32"/>
                      <w:szCs w:val="32"/>
                    </w:rPr>
                  </w:pPr>
                  <w:r w:rsidRPr="003A47FF">
                    <w:rPr>
                      <w:rFonts w:ascii="ＭＳ Ｐゴシック" w:eastAsia="ＭＳ Ｐゴシック" w:hAnsi="ＭＳ Ｐゴシック" w:cs="ＭＳ Ｐゴシック" w:hint="eastAsia"/>
                      <w:kern w:val="0"/>
                      <w:sz w:val="32"/>
                      <w:szCs w:val="32"/>
                    </w:rPr>
                    <w:t>女性</w:t>
                  </w:r>
                </w:p>
              </w:tc>
              <w:tc>
                <w:tcPr>
                  <w:tcW w:w="1560" w:type="dxa"/>
                  <w:tcBorders>
                    <w:top w:val="nil"/>
                    <w:left w:val="nil"/>
                    <w:bottom w:val="single" w:sz="8" w:space="0" w:color="auto"/>
                    <w:right w:val="single" w:sz="4"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5.2</w:t>
                  </w:r>
                  <w:r w:rsidRPr="003A47FF">
                    <w:rPr>
                      <w:rFonts w:ascii="HG丸ｺﾞｼｯｸM-PRO" w:eastAsia="HG丸ｺﾞｼｯｸM-PRO" w:hAnsi="HG丸ｺﾞｼｯｸM-PRO" w:cs="ＭＳ Ｐゴシック" w:hint="eastAsia"/>
                      <w:kern w:val="0"/>
                      <w:sz w:val="28"/>
                      <w:szCs w:val="28"/>
                    </w:rPr>
                    <w:t>%</w:t>
                  </w:r>
                </w:p>
              </w:tc>
              <w:tc>
                <w:tcPr>
                  <w:tcW w:w="1701" w:type="dxa"/>
                  <w:tcBorders>
                    <w:top w:val="nil"/>
                    <w:left w:val="nil"/>
                    <w:bottom w:val="single" w:sz="8"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Pr>
                      <w:rFonts w:ascii="HG丸ｺﾞｼｯｸM-PRO" w:eastAsia="HG丸ｺﾞｼｯｸM-PRO" w:hAnsi="HG丸ｺﾞｼｯｸM-PRO" w:cs="ＭＳ Ｐゴシック" w:hint="eastAsia"/>
                      <w:kern w:val="0"/>
                      <w:sz w:val="28"/>
                      <w:szCs w:val="28"/>
                    </w:rPr>
                    <w:t>10.9</w:t>
                  </w:r>
                  <w:r w:rsidRPr="003A47FF">
                    <w:rPr>
                      <w:rFonts w:ascii="HG丸ｺﾞｼｯｸM-PRO" w:eastAsia="HG丸ｺﾞｼｯｸM-PRO" w:hAnsi="HG丸ｺﾞｼｯｸM-PRO" w:cs="ＭＳ Ｐゴシック" w:hint="eastAsia"/>
                      <w:kern w:val="0"/>
                      <w:sz w:val="28"/>
                      <w:szCs w:val="28"/>
                    </w:rPr>
                    <w:t>%</w:t>
                  </w:r>
                </w:p>
              </w:tc>
            </w:tr>
          </w:tbl>
          <w:tbl>
            <w:tblPr>
              <w:tblpPr w:leftFromText="142" w:rightFromText="142" w:vertAnchor="page" w:horzAnchor="margin" w:tblpXSpec="right" w:tblpY="2444"/>
              <w:tblOverlap w:val="never"/>
              <w:tblW w:w="3392" w:type="dxa"/>
              <w:tblLayout w:type="fixed"/>
              <w:tblCellMar>
                <w:left w:w="99" w:type="dxa"/>
                <w:right w:w="99" w:type="dxa"/>
              </w:tblCellMar>
              <w:tblLook w:val="04A0" w:firstRow="1" w:lastRow="0" w:firstColumn="1" w:lastColumn="0" w:noHBand="0" w:noVBand="1"/>
              <w:tblCaption w:val="平成33年（2021年）の目標値"/>
              <w:tblDescription w:val="平成33年（2021年）の目標値を説明したもの"/>
            </w:tblPr>
            <w:tblGrid>
              <w:gridCol w:w="3392"/>
            </w:tblGrid>
            <w:tr w:rsidR="009D1DB5" w:rsidRPr="003A47FF" w:rsidTr="009D1DB5">
              <w:trPr>
                <w:trHeight w:val="499"/>
              </w:trPr>
              <w:tc>
                <w:tcPr>
                  <w:tcW w:w="3392" w:type="dxa"/>
                  <w:tcBorders>
                    <w:top w:val="single" w:sz="8" w:space="0" w:color="auto"/>
                    <w:left w:val="single" w:sz="8" w:space="0" w:color="auto"/>
                    <w:bottom w:val="nil"/>
                    <w:right w:val="single" w:sz="8" w:space="0" w:color="000000"/>
                  </w:tcBorders>
                  <w:shd w:val="clear" w:color="auto" w:fill="auto"/>
                  <w:noWrap/>
                  <w:vAlign w:val="center"/>
                  <w:hideMark/>
                </w:tcPr>
                <w:p w:rsidR="009D1DB5" w:rsidRPr="001220DF" w:rsidRDefault="00E47219" w:rsidP="00B84210">
                  <w:pPr>
                    <w:rPr>
                      <w:rFonts w:ascii="HG丸ｺﾞｼｯｸM-PRO" w:eastAsia="HG丸ｺﾞｼｯｸM-PRO" w:hAnsi="HG丸ｺﾞｼｯｸM-PRO"/>
                      <w:color w:val="FF0000"/>
                      <w:sz w:val="28"/>
                      <w:szCs w:val="28"/>
                    </w:rPr>
                  </w:pPr>
                  <w:r w:rsidRPr="001220DF">
                    <w:rPr>
                      <w:rFonts w:ascii="HG丸ｺﾞｼｯｸM-PRO" w:eastAsia="HG丸ｺﾞｼｯｸM-PRO" w:hAnsi="HG丸ｺﾞｼｯｸM-PRO" w:hint="eastAsia"/>
                      <w:color w:val="FF0000"/>
                      <w:sz w:val="28"/>
                      <w:szCs w:val="28"/>
                      <w:highlight w:val="yellow"/>
                    </w:rPr>
                    <w:t>令和</w:t>
                  </w:r>
                  <w:r w:rsidR="00B84210" w:rsidRPr="001220DF">
                    <w:rPr>
                      <w:rFonts w:ascii="HG丸ｺﾞｼｯｸM-PRO" w:eastAsia="HG丸ｺﾞｼｯｸM-PRO" w:hAnsi="HG丸ｺﾞｼｯｸM-PRO" w:hint="eastAsia"/>
                      <w:color w:val="FF0000"/>
                      <w:sz w:val="28"/>
                      <w:szCs w:val="28"/>
                      <w:highlight w:val="yellow"/>
                    </w:rPr>
                    <w:t>５</w:t>
                  </w:r>
                  <w:r w:rsidR="009D1DB5" w:rsidRPr="001220DF">
                    <w:rPr>
                      <w:rFonts w:ascii="HG丸ｺﾞｼｯｸM-PRO" w:eastAsia="HG丸ｺﾞｼｯｸM-PRO" w:hAnsi="HG丸ｺﾞｼｯｸM-PRO" w:hint="eastAsia"/>
                      <w:color w:val="FF0000"/>
                      <w:sz w:val="28"/>
                      <w:szCs w:val="28"/>
                      <w:highlight w:val="yellow"/>
                    </w:rPr>
                    <w:t>年（202</w:t>
                  </w:r>
                  <w:r w:rsidR="00B84210" w:rsidRPr="001220DF">
                    <w:rPr>
                      <w:rFonts w:ascii="HG丸ｺﾞｼｯｸM-PRO" w:eastAsia="HG丸ｺﾞｼｯｸM-PRO" w:hAnsi="HG丸ｺﾞｼｯｸM-PRO" w:hint="eastAsia"/>
                      <w:color w:val="FF0000"/>
                      <w:sz w:val="28"/>
                      <w:szCs w:val="28"/>
                      <w:highlight w:val="yellow"/>
                    </w:rPr>
                    <w:t>３</w:t>
                  </w:r>
                  <w:r w:rsidR="009D1DB5" w:rsidRPr="001220DF">
                    <w:rPr>
                      <w:rFonts w:ascii="HG丸ｺﾞｼｯｸM-PRO" w:eastAsia="HG丸ｺﾞｼｯｸM-PRO" w:hAnsi="HG丸ｺﾞｼｯｸM-PRO" w:hint="eastAsia"/>
                      <w:color w:val="FF0000"/>
                      <w:sz w:val="28"/>
                      <w:szCs w:val="28"/>
                      <w:highlight w:val="yellow"/>
                    </w:rPr>
                    <w:t>年）</w:t>
                  </w:r>
                </w:p>
                <w:p w:rsidR="009D1DB5" w:rsidRPr="003A47FF" w:rsidRDefault="009D1DB5" w:rsidP="00BA0DF1">
                  <w:pPr>
                    <w:ind w:firstLineChars="400" w:firstLine="1252"/>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hint="eastAsia"/>
                      <w:sz w:val="28"/>
                      <w:szCs w:val="28"/>
                    </w:rPr>
                    <w:t>目標値</w:t>
                  </w:r>
                </w:p>
              </w:tc>
            </w:tr>
            <w:tr w:rsidR="009D1DB5" w:rsidRPr="003A47FF" w:rsidTr="009D1DB5">
              <w:trPr>
                <w:trHeight w:val="499"/>
              </w:trPr>
              <w:tc>
                <w:tcPr>
                  <w:tcW w:w="3392"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1DB5" w:rsidRPr="003A47FF" w:rsidRDefault="009D1DB5" w:rsidP="00BA0DF1">
                  <w:pPr>
                    <w:jc w:val="center"/>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hint="eastAsia"/>
                      <w:sz w:val="28"/>
                      <w:szCs w:val="28"/>
                    </w:rPr>
                    <w:t>現状値を０％</w:t>
                  </w:r>
                </w:p>
              </w:tc>
            </w:tr>
          </w:tbl>
          <w:p w:rsidR="009D1DB5" w:rsidRPr="003A47FF" w:rsidRDefault="009D1DB5" w:rsidP="00BA0DF1">
            <w:pPr>
              <w:ind w:leftChars="100" w:left="496"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A92E94"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sz w:val="22"/>
              </w:rPr>
              <mc:AlternateContent>
                <mc:Choice Requires="wps">
                  <w:drawing>
                    <wp:anchor distT="0" distB="0" distL="114300" distR="114300" simplePos="0" relativeHeight="252049408" behindDoc="0" locked="0" layoutInCell="1" allowOverlap="1" wp14:anchorId="02303D12" wp14:editId="0FA3825B">
                      <wp:simplePos x="0" y="0"/>
                      <wp:positionH relativeFrom="column">
                        <wp:posOffset>3009265</wp:posOffset>
                      </wp:positionH>
                      <wp:positionV relativeFrom="paragraph">
                        <wp:posOffset>123190</wp:posOffset>
                      </wp:positionV>
                      <wp:extent cx="266700" cy="219075"/>
                      <wp:effectExtent l="0" t="19050" r="38100" b="47625"/>
                      <wp:wrapNone/>
                      <wp:docPr id="19" name="右矢印 19"/>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50D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36.95pt;margin-top:9.7pt;width:21pt;height:17.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" adj="12729" fillcolor="#4f81bd" strokecolor="#385d8a" strokeweight="2pt"/>
                  </w:pict>
                </mc:Fallback>
              </mc:AlternateConten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 xml:space="preserve">        </w:t>
            </w:r>
          </w:p>
          <w:p w:rsidR="009D1DB5" w:rsidRPr="003A47FF" w:rsidRDefault="00A92E94"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2480" behindDoc="0" locked="0" layoutInCell="1" allowOverlap="1" wp14:anchorId="0ECC93FD" wp14:editId="5955FA7F">
                      <wp:simplePos x="0" y="0"/>
                      <wp:positionH relativeFrom="column">
                        <wp:posOffset>3493135</wp:posOffset>
                      </wp:positionH>
                      <wp:positionV relativeFrom="paragraph">
                        <wp:posOffset>74295</wp:posOffset>
                      </wp:positionV>
                      <wp:extent cx="2190750" cy="5715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190750" cy="571500"/>
                              </a:xfrm>
                              <a:prstGeom prst="rect">
                                <a:avLst/>
                              </a:prstGeom>
                              <a:noFill/>
                              <a:ln w="25400" cap="flat" cmpd="sng" algn="ctr">
                                <a:noFill/>
                                <a:prstDash val="solid"/>
                              </a:ln>
                              <a:effectLst/>
                            </wps:spPr>
                            <wps:txbx>
                              <w:txbxContent>
                                <w:p w:rsidR="00BD12DD" w:rsidRPr="007278E8" w:rsidRDefault="00BD12DD"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D12DD" w:rsidRPr="00EB1B46" w:rsidRDefault="00BD12DD"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C93FD" id="_x0000_s1041" style="position:absolute;left:0;text-align:left;margin-left:275.05pt;margin-top:5.85pt;width:172.5pt;height:4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" filled="f" stroked="f" strokeweight="2pt">
                      <v:textbox>
                        <w:txbxContent>
                          <w:p w:rsidR="00BD12DD" w:rsidRPr="007278E8" w:rsidRDefault="00BD12DD"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D12DD" w:rsidRPr="00EB1B46" w:rsidRDefault="00BD12DD"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v:textbox>
                    </v:rect>
                  </w:pict>
                </mc:Fallback>
              </mc:AlternateContent>
            </w:r>
            <w:r w:rsidR="009D1DB5" w:rsidRPr="003A47FF">
              <w:rPr>
                <w:rFonts w:ascii="HG丸ｺﾞｼｯｸM-PRO" w:eastAsia="HG丸ｺﾞｼｯｸM-PRO" w:hAnsi="HG丸ｺﾞｼｯｸM-PRO" w:hint="eastAsia"/>
                <w:sz w:val="22"/>
              </w:rPr>
              <w:t xml:space="preserve">　　　</w: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200" w:left="48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厚生労働科学研修費による研究班の調査（調査前30日間に1回でも飲酒した者の割合）より抜粋</w:t>
            </w:r>
          </w:p>
          <w:p w:rsidR="009D1DB5" w:rsidRPr="006266E2" w:rsidRDefault="00DE08A3" w:rsidP="00BA0DF1">
            <w:pPr>
              <w:jc w:val="left"/>
              <w:rPr>
                <w:rFonts w:ascii="HG丸ｺﾞｼｯｸM-PRO" w:eastAsia="HG丸ｺﾞｼｯｸM-PRO" w:hAnsi="HG丸ｺﾞｼｯｸM-PRO"/>
                <w:sz w:val="20"/>
                <w:szCs w:val="20"/>
              </w:rPr>
            </w:pPr>
            <w:hyperlink r:id="rId23" w:history="1">
              <w:r w:rsidR="009D1DB5" w:rsidRPr="006266E2">
                <w:rPr>
                  <w:rStyle w:val="af1"/>
                  <w:rFonts w:ascii="HG丸ｺﾞｼｯｸM-PRO" w:eastAsia="HG丸ｺﾞｼｯｸM-PRO" w:hAnsi="HG丸ｺﾞｼｯｸM-PRO"/>
                  <w:color w:val="auto"/>
                  <w:sz w:val="20"/>
                  <w:szCs w:val="20"/>
                </w:rPr>
                <w:t>http://www.mhlw.go.jp/seisakunitsuite/bunya/kenkou_iryou/kenkou/kenkounippon21/kenkounippon21/data05.html</w:t>
              </w:r>
            </w:hyperlink>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生活習慣病のリスクを高める量を飲酒している者を</w:t>
            </w:r>
          </w:p>
          <w:p w:rsidR="009D1DB5" w:rsidRPr="003A47FF" w:rsidRDefault="009D1DB5" w:rsidP="00893DAD">
            <w:pPr>
              <w:ind w:firstLineChars="400" w:firstLine="1256"/>
              <w:jc w:val="left"/>
              <w:rPr>
                <w:rFonts w:ascii="HG丸ｺﾞｼｯｸM-PRO" w:eastAsia="HG丸ｺﾞｼｯｸM-PRO" w:hAnsi="HG丸ｺﾞｼｯｸM-PRO"/>
                <w:sz w:val="22"/>
              </w:rPr>
            </w:pPr>
            <w:r>
              <w:rPr>
                <w:rFonts w:asciiTheme="majorEastAsia" w:eastAsiaTheme="majorEastAsia" w:hAnsiTheme="majorEastAsia" w:cs="Times New Roman" w:hint="eastAsia"/>
                <w:b/>
                <w:color w:val="0070C0"/>
                <w:sz w:val="28"/>
                <w:szCs w:val="28"/>
              </w:rPr>
              <w:t>減らす</w:t>
            </w:r>
          </w:p>
          <w:tbl>
            <w:tblPr>
              <w:tblStyle w:val="a9"/>
              <w:tblpPr w:leftFromText="142" w:rightFromText="142" w:vertAnchor="text" w:horzAnchor="margin" w:tblpY="439"/>
              <w:tblOverlap w:val="never"/>
              <w:tblW w:w="0" w:type="auto"/>
              <w:tblLayout w:type="fixed"/>
              <w:tblLook w:val="04A0" w:firstRow="1" w:lastRow="0" w:firstColumn="1" w:lastColumn="0" w:noHBand="0" w:noVBand="1"/>
              <w:tblCaption w:val="生活習慣病のリスクを高める量を飲酒している者の割合（府・国）"/>
              <w:tblDescription w:val="大阪府、国における、生活習慣病のリスクを高める量を飲酒している者の割合"/>
            </w:tblPr>
            <w:tblGrid>
              <w:gridCol w:w="988"/>
              <w:gridCol w:w="2126"/>
              <w:gridCol w:w="1417"/>
            </w:tblGrid>
            <w:tr w:rsidR="009D1DB5" w:rsidRPr="003A47FF" w:rsidTr="00893DAD">
              <w:trPr>
                <w:trHeight w:val="557"/>
              </w:trPr>
              <w:tc>
                <w:tcPr>
                  <w:tcW w:w="988" w:type="dxa"/>
                  <w:noWrap/>
                  <w:vAlign w:val="center"/>
                  <w:hideMark/>
                </w:tcPr>
                <w:p w:rsidR="009D1DB5" w:rsidRPr="003A47FF" w:rsidRDefault="009D1DB5" w:rsidP="00BA0DF1">
                  <w:pP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sz w:val="22"/>
                    </w:rPr>
                    <w:t xml:space="preserve">　　　　　　　　　　　</w:t>
                  </w:r>
                </w:p>
              </w:tc>
              <w:tc>
                <w:tcPr>
                  <w:tcW w:w="2126" w:type="dxa"/>
                  <w:vAlign w:val="center"/>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府</w:t>
                  </w:r>
                </w:p>
                <w:p w:rsidR="009D1DB5" w:rsidRPr="003A47FF" w:rsidRDefault="009D1DB5" w:rsidP="00893DAD">
                  <w:pP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16"/>
                      <w:szCs w:val="16"/>
                    </w:rPr>
                    <w:t>(Ｈ26・27年平均値）</w:t>
                  </w:r>
                </w:p>
              </w:tc>
              <w:tc>
                <w:tcPr>
                  <w:tcW w:w="1417" w:type="dxa"/>
                  <w:vAlign w:val="center"/>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国</w:t>
                  </w:r>
                </w:p>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16"/>
                      <w:szCs w:val="16"/>
                    </w:rPr>
                    <w:t xml:space="preserve">　(Ｈ27年）</w:t>
                  </w:r>
                </w:p>
              </w:tc>
            </w:tr>
            <w:tr w:rsidR="009D1DB5" w:rsidRPr="003A47FF" w:rsidTr="00893DAD">
              <w:trPr>
                <w:trHeight w:val="561"/>
              </w:trPr>
              <w:tc>
                <w:tcPr>
                  <w:tcW w:w="988" w:type="dxa"/>
                  <w:noWrap/>
                  <w:vAlign w:val="center"/>
                  <w:hideMark/>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男性</w:t>
                  </w:r>
                </w:p>
              </w:tc>
              <w:tc>
                <w:tcPr>
                  <w:tcW w:w="2126" w:type="dxa"/>
                  <w:noWrap/>
                  <w:vAlign w:val="center"/>
                  <w:hideMark/>
                </w:tcPr>
                <w:p w:rsidR="009D1DB5" w:rsidRPr="003A47FF" w:rsidRDefault="009D1DB5" w:rsidP="00BA0DF1">
                  <w:pPr>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17.７%</w:t>
                  </w:r>
                </w:p>
              </w:tc>
              <w:tc>
                <w:tcPr>
                  <w:tcW w:w="1417" w:type="dxa"/>
                  <w:vAlign w:val="center"/>
                </w:tcPr>
                <w:p w:rsidR="009D1DB5" w:rsidRPr="003A47FF" w:rsidRDefault="009D1DB5" w:rsidP="00BA0DF1">
                  <w:pPr>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13.9%</w:t>
                  </w:r>
                </w:p>
              </w:tc>
            </w:tr>
            <w:tr w:rsidR="009D1DB5" w:rsidRPr="003A47FF" w:rsidTr="00893DAD">
              <w:trPr>
                <w:trHeight w:val="573"/>
              </w:trPr>
              <w:tc>
                <w:tcPr>
                  <w:tcW w:w="988" w:type="dxa"/>
                  <w:noWrap/>
                  <w:vAlign w:val="center"/>
                  <w:hideMark/>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女性</w:t>
                  </w:r>
                </w:p>
              </w:tc>
              <w:tc>
                <w:tcPr>
                  <w:tcW w:w="2126" w:type="dxa"/>
                  <w:noWrap/>
                  <w:vAlign w:val="center"/>
                  <w:hideMark/>
                </w:tcPr>
                <w:p w:rsidR="009D1DB5" w:rsidRPr="003A47FF" w:rsidRDefault="009D1DB5" w:rsidP="00BA0DF1">
                  <w:pPr>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1１.0%</w:t>
                  </w:r>
                </w:p>
              </w:tc>
              <w:tc>
                <w:tcPr>
                  <w:tcW w:w="1417" w:type="dxa"/>
                  <w:vAlign w:val="center"/>
                </w:tcPr>
                <w:p w:rsidR="009D1DB5" w:rsidRPr="003A47FF" w:rsidRDefault="009D1DB5" w:rsidP="00BA0DF1">
                  <w:pPr>
                    <w:ind w:firstLineChars="100" w:firstLine="313"/>
                    <w:jc w:val="center"/>
                    <w:rPr>
                      <w:rFonts w:ascii="HG丸ｺﾞｼｯｸM-PRO" w:eastAsia="HG丸ｺﾞｼｯｸM-PRO" w:hAnsi="HG丸ｺﾞｼｯｸM-PRO"/>
                      <w:noProof/>
                      <w:color w:val="000000" w:themeColor="text1"/>
                      <w:sz w:val="28"/>
                      <w:szCs w:val="28"/>
                    </w:rPr>
                  </w:pPr>
                  <w:r w:rsidRPr="003A47FF">
                    <w:rPr>
                      <w:rFonts w:ascii="HG丸ｺﾞｼｯｸM-PRO" w:eastAsia="HG丸ｺﾞｼｯｸM-PRO" w:hAnsi="HG丸ｺﾞｼｯｸM-PRO" w:hint="eastAsia"/>
                      <w:noProof/>
                      <w:color w:val="000000" w:themeColor="text1"/>
                      <w:sz w:val="28"/>
                      <w:szCs w:val="28"/>
                    </w:rPr>
                    <w:t>8.1%</w:t>
                  </w:r>
                </w:p>
              </w:tc>
            </w:tr>
          </w:tbl>
          <w:p w:rsidR="009D1DB5" w:rsidRPr="003A47FF" w:rsidRDefault="009D1DB5" w:rsidP="00BA0DF1">
            <w:pPr>
              <w:ind w:leftChars="100" w:left="1002" w:hangingChars="300" w:hanging="75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noProof/>
                <w:sz w:val="22"/>
              </w:rPr>
              <w:t xml:space="preserve"> </w:t>
            </w:r>
          </w:p>
          <w:tbl>
            <w:tblPr>
              <w:tblStyle w:val="a9"/>
              <w:tblpPr w:leftFromText="142" w:rightFromText="142" w:vertAnchor="text" w:horzAnchor="margin" w:tblpXSpec="right" w:tblpY="63"/>
              <w:tblOverlap w:val="never"/>
              <w:tblW w:w="0" w:type="auto"/>
              <w:tblLayout w:type="fixed"/>
              <w:tblLook w:val="04A0" w:firstRow="1" w:lastRow="0" w:firstColumn="1" w:lastColumn="0" w:noHBand="0" w:noVBand="1"/>
              <w:tblCaption w:val="平成33年（2021年）の目標値"/>
              <w:tblDescription w:val="平成33年（2021年）の目標値、男女別を説明したもの"/>
            </w:tblPr>
            <w:tblGrid>
              <w:gridCol w:w="1564"/>
              <w:gridCol w:w="1843"/>
            </w:tblGrid>
            <w:tr w:rsidR="009D1DB5" w:rsidRPr="003A47FF" w:rsidTr="00B84210">
              <w:trPr>
                <w:trHeight w:val="557"/>
              </w:trPr>
              <w:tc>
                <w:tcPr>
                  <w:tcW w:w="3407" w:type="dxa"/>
                  <w:gridSpan w:val="2"/>
                  <w:noWrap/>
                  <w:vAlign w:val="center"/>
                  <w:hideMark/>
                </w:tcPr>
                <w:p w:rsidR="009D1DB5" w:rsidRPr="001220DF" w:rsidRDefault="0007090E" w:rsidP="00B84210">
                  <w:pPr>
                    <w:jc w:val="left"/>
                    <w:rPr>
                      <w:rFonts w:ascii="HG丸ｺﾞｼｯｸM-PRO" w:eastAsia="HG丸ｺﾞｼｯｸM-PRO" w:hAnsi="HG丸ｺﾞｼｯｸM-PRO"/>
                      <w:noProof/>
                      <w:color w:val="FF0000"/>
                      <w:sz w:val="28"/>
                      <w:szCs w:val="28"/>
                    </w:rPr>
                  </w:pPr>
                  <w:r w:rsidRPr="001220DF">
                    <w:rPr>
                      <w:rFonts w:ascii="HG丸ｺﾞｼｯｸM-PRO" w:eastAsia="HG丸ｺﾞｼｯｸM-PRO" w:hAnsi="HG丸ｺﾞｼｯｸM-PRO" w:hint="eastAsia"/>
                      <w:noProof/>
                      <w:color w:val="FF0000"/>
                      <w:sz w:val="28"/>
                      <w:szCs w:val="28"/>
                      <w:highlight w:val="yellow"/>
                    </w:rPr>
                    <w:t>令和５</w:t>
                  </w:r>
                  <w:r w:rsidR="009D1DB5" w:rsidRPr="001220DF">
                    <w:rPr>
                      <w:rFonts w:ascii="HG丸ｺﾞｼｯｸM-PRO" w:eastAsia="HG丸ｺﾞｼｯｸM-PRO" w:hAnsi="HG丸ｺﾞｼｯｸM-PRO" w:hint="eastAsia"/>
                      <w:noProof/>
                      <w:color w:val="FF0000"/>
                      <w:sz w:val="28"/>
                      <w:szCs w:val="28"/>
                      <w:highlight w:val="yellow"/>
                    </w:rPr>
                    <w:t>年</w:t>
                  </w:r>
                  <w:r w:rsidR="00893DAD" w:rsidRPr="001220DF">
                    <w:rPr>
                      <w:rFonts w:ascii="HG丸ｺﾞｼｯｸM-PRO" w:eastAsia="HG丸ｺﾞｼｯｸM-PRO" w:hAnsi="HG丸ｺﾞｼｯｸM-PRO" w:hint="eastAsia"/>
                      <w:noProof/>
                      <w:color w:val="FF0000"/>
                      <w:sz w:val="28"/>
                      <w:szCs w:val="28"/>
                      <w:highlight w:val="yellow"/>
                    </w:rPr>
                    <w:t>(202</w:t>
                  </w:r>
                  <w:r w:rsidR="00B84210" w:rsidRPr="001220DF">
                    <w:rPr>
                      <w:rFonts w:ascii="HG丸ｺﾞｼｯｸM-PRO" w:eastAsia="HG丸ｺﾞｼｯｸM-PRO" w:hAnsi="HG丸ｺﾞｼｯｸM-PRO" w:hint="eastAsia"/>
                      <w:noProof/>
                      <w:color w:val="FF0000"/>
                      <w:sz w:val="28"/>
                      <w:szCs w:val="28"/>
                      <w:highlight w:val="yellow"/>
                    </w:rPr>
                    <w:t>３年</w:t>
                  </w:r>
                  <w:r w:rsidR="00893DAD" w:rsidRPr="001220DF">
                    <w:rPr>
                      <w:rFonts w:ascii="HG丸ｺﾞｼｯｸM-PRO" w:eastAsia="HG丸ｺﾞｼｯｸM-PRO" w:hAnsi="HG丸ｺﾞｼｯｸM-PRO" w:hint="eastAsia"/>
                      <w:noProof/>
                      <w:color w:val="FF0000"/>
                      <w:kern w:val="0"/>
                      <w:sz w:val="28"/>
                      <w:szCs w:val="28"/>
                      <w:highlight w:val="yellow"/>
                    </w:rPr>
                    <w:t>)</w:t>
                  </w:r>
                </w:p>
                <w:p w:rsidR="009D1DB5" w:rsidRPr="003A47FF" w:rsidRDefault="009D1DB5" w:rsidP="00893DAD">
                  <w:pPr>
                    <w:jc w:val="center"/>
                    <w:rPr>
                      <w:rFonts w:ascii="HG丸ｺﾞｼｯｸM-PRO" w:eastAsia="HG丸ｺﾞｼｯｸM-PRO" w:hAnsi="HG丸ｺﾞｼｯｸM-PRO"/>
                      <w:noProof/>
                      <w:sz w:val="28"/>
                      <w:szCs w:val="28"/>
                    </w:rPr>
                  </w:pPr>
                  <w:r w:rsidRPr="0007090E">
                    <w:rPr>
                      <w:rFonts w:ascii="HG丸ｺﾞｼｯｸM-PRO" w:eastAsia="HG丸ｺﾞｼｯｸM-PRO" w:hAnsi="HG丸ｺﾞｼｯｸM-PRO" w:hint="eastAsia"/>
                      <w:noProof/>
                      <w:sz w:val="28"/>
                      <w:szCs w:val="28"/>
                    </w:rPr>
                    <w:t>目標値</w:t>
                  </w:r>
                </w:p>
              </w:tc>
            </w:tr>
            <w:tr w:rsidR="009D1DB5" w:rsidRPr="003A47FF" w:rsidTr="00B84210">
              <w:trPr>
                <w:trHeight w:val="561"/>
              </w:trPr>
              <w:tc>
                <w:tcPr>
                  <w:tcW w:w="1564" w:type="dxa"/>
                  <w:noWrap/>
                  <w:vAlign w:val="center"/>
                  <w:hideMark/>
                </w:tcPr>
                <w:p w:rsidR="009D1DB5" w:rsidRPr="003A47FF" w:rsidRDefault="009D1DB5" w:rsidP="00BA0DF1">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男性</w:t>
                  </w:r>
                </w:p>
              </w:tc>
              <w:tc>
                <w:tcPr>
                  <w:tcW w:w="1843" w:type="dxa"/>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13.0%</w:t>
                  </w:r>
                </w:p>
              </w:tc>
            </w:tr>
            <w:tr w:rsidR="009D1DB5" w:rsidRPr="003A47FF" w:rsidTr="00B84210">
              <w:trPr>
                <w:trHeight w:val="573"/>
              </w:trPr>
              <w:tc>
                <w:tcPr>
                  <w:tcW w:w="1564" w:type="dxa"/>
                  <w:noWrap/>
                  <w:vAlign w:val="center"/>
                  <w:hideMark/>
                </w:tcPr>
                <w:p w:rsidR="009D1DB5" w:rsidRPr="003A47FF" w:rsidRDefault="009D1DB5" w:rsidP="00BA0DF1">
                  <w:pPr>
                    <w:ind w:leftChars="100" w:left="1182" w:hangingChars="300" w:hanging="939"/>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hint="eastAsia"/>
                      <w:noProof/>
                      <w:sz w:val="28"/>
                      <w:szCs w:val="28"/>
                    </w:rPr>
                    <w:t>女性</w:t>
                  </w:r>
                </w:p>
              </w:tc>
              <w:tc>
                <w:tcPr>
                  <w:tcW w:w="1843" w:type="dxa"/>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6.4%</w:t>
                  </w:r>
                </w:p>
              </w:tc>
            </w:tr>
          </w:tbl>
          <w:p w:rsidR="009D1DB5" w:rsidRPr="003A47FF" w:rsidRDefault="009D1DB5" w:rsidP="00BA0DF1">
            <w:pPr>
              <w:ind w:leftChars="100" w:left="1002" w:hangingChars="300" w:hanging="759"/>
              <w:jc w:val="left"/>
              <w:rPr>
                <w:rFonts w:ascii="HG丸ｺﾞｼｯｸM-PRO" w:eastAsia="HG丸ｺﾞｼｯｸM-PRO" w:hAnsi="HG丸ｺﾞｼｯｸM-PRO"/>
                <w:sz w:val="22"/>
              </w:rPr>
            </w:pPr>
          </w:p>
          <w:p w:rsidR="009D1DB5" w:rsidRPr="003A47FF" w:rsidRDefault="008624A5" w:rsidP="00BA0DF1">
            <w:pPr>
              <w:ind w:leftChars="100" w:left="1002" w:hangingChars="300" w:hanging="75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2050432" behindDoc="0" locked="0" layoutInCell="1" allowOverlap="1" wp14:anchorId="5277ACB5" wp14:editId="54297C09">
                      <wp:simplePos x="0" y="0"/>
                      <wp:positionH relativeFrom="column">
                        <wp:posOffset>3127375</wp:posOffset>
                      </wp:positionH>
                      <wp:positionV relativeFrom="paragraph">
                        <wp:posOffset>234950</wp:posOffset>
                      </wp:positionV>
                      <wp:extent cx="266700" cy="21907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A3A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246.25pt;margin-top:18.5pt;width:21pt;height:17.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" adj="12729" fillcolor="#4f81bd" strokecolor="#385d8a" strokeweight="2pt"/>
                  </w:pict>
                </mc:Fallback>
              </mc:AlternateContent>
            </w:r>
          </w:p>
          <w:p w:rsidR="009D1DB5" w:rsidRPr="003A47FF" w:rsidRDefault="009D1DB5" w:rsidP="00BA0DF1">
            <w:pPr>
              <w:ind w:firstLineChars="300" w:firstLine="75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300" w:firstLine="759"/>
              <w:jc w:val="left"/>
              <w:rPr>
                <w:rFonts w:ascii="HG丸ｺﾞｼｯｸM-PRO" w:eastAsia="HG丸ｺﾞｼｯｸM-PRO" w:hAnsi="HG丸ｺﾞｼｯｸM-PRO"/>
                <w:sz w:val="22"/>
              </w:rPr>
            </w:pPr>
          </w:p>
          <w:p w:rsidR="00893DAD" w:rsidRDefault="00893DAD" w:rsidP="00893DAD">
            <w:pPr>
              <w:rPr>
                <w:rFonts w:ascii="HG丸ｺﾞｼｯｸM-PRO" w:eastAsia="HG丸ｺﾞｼｯｸM-PRO" w:hAnsi="HG丸ｺﾞｼｯｸM-PRO"/>
                <w:sz w:val="22"/>
              </w:rPr>
            </w:pPr>
          </w:p>
          <w:p w:rsidR="00893DAD" w:rsidRDefault="00893DAD" w:rsidP="00893DAD">
            <w:pPr>
              <w:rPr>
                <w:rFonts w:ascii="HG丸ｺﾞｼｯｸM-PRO" w:eastAsia="HG丸ｺﾞｼｯｸM-PRO" w:hAnsi="HG丸ｺﾞｼｯｸM-PRO"/>
                <w:sz w:val="22"/>
              </w:rPr>
            </w:pPr>
          </w:p>
          <w:p w:rsidR="009D1DB5" w:rsidRPr="003A47FF" w:rsidRDefault="00893DAD" w:rsidP="00893DAD">
            <w:pPr>
              <w:ind w:firstLineChars="500" w:firstLine="1265"/>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3504" behindDoc="0" locked="0" layoutInCell="1" allowOverlap="1" wp14:anchorId="56884EC4" wp14:editId="4642ABD1">
                      <wp:simplePos x="0" y="0"/>
                      <wp:positionH relativeFrom="column">
                        <wp:posOffset>3587115</wp:posOffset>
                      </wp:positionH>
                      <wp:positionV relativeFrom="paragraph">
                        <wp:posOffset>17145</wp:posOffset>
                      </wp:positionV>
                      <wp:extent cx="2190750" cy="5715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190750" cy="571500"/>
                              </a:xfrm>
                              <a:prstGeom prst="rect">
                                <a:avLst/>
                              </a:prstGeom>
                              <a:noFill/>
                              <a:ln w="25400" cap="flat" cmpd="sng" algn="ctr">
                                <a:noFill/>
                                <a:prstDash val="solid"/>
                              </a:ln>
                              <a:effectLst/>
                            </wps:spPr>
                            <wps:txbx>
                              <w:txbxContent>
                                <w:p w:rsidR="00BD12DD" w:rsidRPr="007278E8" w:rsidRDefault="00BD12DD"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D12DD" w:rsidRPr="00EB1B46" w:rsidRDefault="00BD12DD"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4EC4" id="正方形/長方形 23" o:spid="_x0000_s1042" style="position:absolute;left:0;text-align:left;margin-left:282.45pt;margin-top:1.35pt;width:172.5pt;height:4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" filled="f" stroked="f" strokeweight="2pt">
                      <v:textbox>
                        <w:txbxContent>
                          <w:p w:rsidR="00BD12DD" w:rsidRPr="007278E8" w:rsidRDefault="00BD12DD"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D12DD" w:rsidRPr="00EB1B46" w:rsidRDefault="00BD12DD"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v:textbox>
                    </v:rect>
                  </w:pict>
                </mc:Fallback>
              </mc:AlternateContent>
            </w:r>
            <w:r w:rsidR="009D1DB5" w:rsidRPr="003A47FF">
              <w:rPr>
                <w:rFonts w:ascii="HG丸ｺﾞｼｯｸM-PRO" w:eastAsia="HG丸ｺﾞｼｯｸM-PRO" w:hAnsi="HG丸ｺﾞｼｯｸM-PRO" w:hint="eastAsia"/>
                <w:sz w:val="22"/>
              </w:rPr>
              <w:t>【国民健康・栄養調査より】</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妊娠中の飲酒をなくす</w:t>
            </w:r>
          </w:p>
          <w:p w:rsidR="009D1DB5" w:rsidRPr="003A47FF" w:rsidRDefault="009D1DB5"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tbl>
            <w:tblPr>
              <w:tblpPr w:leftFromText="142" w:rightFromText="142" w:vertAnchor="text" w:horzAnchor="page" w:tblpX="973" w:tblpY="-91"/>
              <w:tblOverlap w:val="never"/>
              <w:tblW w:w="2400" w:type="dxa"/>
              <w:tblLayout w:type="fixed"/>
              <w:tblCellMar>
                <w:left w:w="99" w:type="dxa"/>
                <w:right w:w="99" w:type="dxa"/>
              </w:tblCellMar>
              <w:tblLook w:val="04A0" w:firstRow="1" w:lastRow="0" w:firstColumn="1" w:lastColumn="0" w:noHBand="0" w:noVBand="1"/>
              <w:tblCaption w:val="平成25年度の妊娠中の飲酒率"/>
              <w:tblDescription w:val="平成25年度の妊娠中の飲酒率を示したもの"/>
            </w:tblPr>
            <w:tblGrid>
              <w:gridCol w:w="2400"/>
            </w:tblGrid>
            <w:tr w:rsidR="009D1DB5" w:rsidRPr="003A47FF" w:rsidTr="009D1DB5">
              <w:trPr>
                <w:trHeight w:val="545"/>
              </w:trPr>
              <w:tc>
                <w:tcPr>
                  <w:tcW w:w="2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平成25年度</w:t>
                  </w:r>
                </w:p>
              </w:tc>
            </w:tr>
            <w:tr w:rsidR="009D1DB5" w:rsidRPr="003A47FF" w:rsidTr="009D1DB5">
              <w:trPr>
                <w:trHeight w:val="576"/>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4.3%</w:t>
                  </w:r>
                </w:p>
              </w:tc>
            </w:tr>
          </w:tbl>
          <w:p w:rsidR="009D1DB5" w:rsidRPr="003A47FF" w:rsidRDefault="008624A5"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w:drawing>
                <wp:anchor distT="0" distB="0" distL="114300" distR="114300" simplePos="0" relativeHeight="252051456" behindDoc="0" locked="0" layoutInCell="1" allowOverlap="1" wp14:anchorId="06C63903" wp14:editId="7D85D186">
                  <wp:simplePos x="0" y="0"/>
                  <wp:positionH relativeFrom="column">
                    <wp:posOffset>2449830</wp:posOffset>
                  </wp:positionH>
                  <wp:positionV relativeFrom="paragraph">
                    <wp:posOffset>158750</wp:posOffset>
                  </wp:positionV>
                  <wp:extent cx="341348" cy="276225"/>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1348"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DB5"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color w:val="000000" w:themeColor="text1"/>
                <w:sz w:val="22"/>
              </w:rPr>
              <w:t xml:space="preserve"> </w:t>
            </w:r>
          </w:p>
          <w:p w:rsidR="009D1DB5" w:rsidRPr="003A47FF" w:rsidRDefault="009D1DB5" w:rsidP="00BA0DF1">
            <w:pPr>
              <w:ind w:leftChars="48" w:left="117"/>
              <w:jc w:val="left"/>
              <w:rPr>
                <w:rFonts w:ascii="HG丸ｺﾞｼｯｸM-PRO" w:eastAsia="HG丸ｺﾞｼｯｸM-PRO" w:hAnsi="HG丸ｺﾞｼｯｸM-PRO"/>
                <w:color w:val="000000" w:themeColor="text1"/>
                <w:sz w:val="22"/>
              </w:rPr>
            </w:pPr>
          </w:p>
          <w:p w:rsidR="009D1DB5" w:rsidRPr="00AD5FB6" w:rsidRDefault="009D1DB5" w:rsidP="00BA0DF1">
            <w:pPr>
              <w:ind w:leftChars="248" w:left="603"/>
              <w:jc w:val="left"/>
              <w:rPr>
                <w:rFonts w:ascii="HG丸ｺﾞｼｯｸM-PRO" w:eastAsia="HG丸ｺﾞｼｯｸM-PRO" w:hAnsi="HG丸ｺﾞｼｯｸM-PRO"/>
                <w:color w:val="000000" w:themeColor="text1"/>
                <w:sz w:val="16"/>
                <w:szCs w:val="16"/>
              </w:rPr>
            </w:pPr>
            <w:r w:rsidRPr="00AD5FB6">
              <w:rPr>
                <w:rFonts w:ascii="HG丸ｺﾞｼｯｸM-PRO" w:eastAsia="HG丸ｺﾞｼｯｸM-PRO" w:hAnsi="HG丸ｺﾞｼｯｸM-PRO" w:hint="eastAsia"/>
                <w:color w:val="000000" w:themeColor="text1"/>
                <w:sz w:val="16"/>
                <w:szCs w:val="16"/>
              </w:rPr>
              <w:t>平成25年度厚生労働省科学研究「健やか親子２１」の最終評価・課題分析および次期国民健康運動の推進に関する研究。3・4か月健診、1歳6か月健診、3歳児健診において実施。</w:t>
            </w:r>
          </w:p>
          <w:p w:rsidR="009D1DB5" w:rsidRPr="00AD5FB6" w:rsidRDefault="009D1DB5" w:rsidP="00BA0DF1">
            <w:pPr>
              <w:ind w:leftChars="248" w:left="603"/>
              <w:jc w:val="left"/>
              <w:rPr>
                <w:rFonts w:ascii="HG丸ｺﾞｼｯｸM-PRO" w:eastAsia="HG丸ｺﾞｼｯｸM-PRO" w:hAnsi="HG丸ｺﾞｼｯｸM-PRO"/>
                <w:sz w:val="16"/>
                <w:szCs w:val="16"/>
              </w:rPr>
            </w:pP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設問：「妊娠中（あなたの飲酒はどうでしたか）」</w:t>
            </w: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算出方法：「はい」と回答した人数／全回</w:t>
            </w:r>
            <w:r w:rsidRPr="00AD5FB6">
              <w:rPr>
                <w:rFonts w:ascii="HG丸ｺﾞｼｯｸM-PRO" w:eastAsia="HG丸ｺﾞｼｯｸM-PRO" w:hAnsi="HG丸ｺﾞｼｯｸM-PRO" w:hint="eastAsia"/>
                <w:sz w:val="16"/>
                <w:szCs w:val="16"/>
              </w:rPr>
              <w:t>答者数</w:t>
            </w: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5571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身体科・精神科医療機関とアルコール専門医療機関の</w:t>
            </w:r>
          </w:p>
          <w:p w:rsidR="009D1DB5" w:rsidRDefault="009D1DB5" w:rsidP="00557119">
            <w:pPr>
              <w:ind w:firstLineChars="400" w:firstLine="1256"/>
              <w:jc w:val="left"/>
              <w:rPr>
                <w:rFonts w:asciiTheme="majorEastAsia" w:eastAsiaTheme="majorEastAsia" w:hAnsiTheme="majorEastAsia" w:cs="Times New Roman"/>
                <w:b/>
                <w:color w:val="0070C0"/>
                <w:sz w:val="28"/>
                <w:szCs w:val="28"/>
              </w:rPr>
            </w:pPr>
            <w:r>
              <w:rPr>
                <w:rFonts w:asciiTheme="majorEastAsia" w:eastAsiaTheme="majorEastAsia" w:hAnsiTheme="majorEastAsia" w:cs="Times New Roman" w:hint="eastAsia"/>
                <w:b/>
                <w:color w:val="0070C0"/>
                <w:sz w:val="28"/>
                <w:szCs w:val="28"/>
              </w:rPr>
              <w:t>連携を強化する</w:t>
            </w:r>
          </w:p>
          <w:p w:rsidR="009D1DB5" w:rsidRPr="005E715A" w:rsidRDefault="009D1DB5" w:rsidP="00BA0DF1">
            <w:pPr>
              <w:ind w:leftChars="48" w:left="117"/>
              <w:jc w:val="left"/>
              <w:rPr>
                <w:rFonts w:ascii="HG丸ｺﾞｼｯｸM-PRO" w:eastAsia="HG丸ｺﾞｼｯｸM-PRO" w:hAnsi="HG丸ｺﾞｼｯｸM-PRO"/>
                <w:sz w:val="22"/>
              </w:rPr>
            </w:pPr>
          </w:p>
          <w:p w:rsidR="009D1DB5" w:rsidRPr="000B0505" w:rsidRDefault="009D1DB5" w:rsidP="00893DAD">
            <w:pPr>
              <w:ind w:leftChars="73" w:left="177" w:firstLine="2"/>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身体科・精神科医療機関とアルコール専門医療機関の連携強化を目的に身体科における簡易介入法や、連携方法についてのマニュアルを作成し、研修等の機会を通じて</w:t>
            </w:r>
            <w:r w:rsidRPr="000B0505">
              <w:rPr>
                <w:rFonts w:ascii="HG丸ｺﾞｼｯｸM-PRO" w:eastAsia="HG丸ｺﾞｼｯｸM-PRO" w:hAnsi="HG丸ｺﾞｼｯｸM-PRO" w:hint="eastAsia"/>
                <w:sz w:val="22"/>
              </w:rPr>
              <w:t>周知し活用を図る。</w:t>
            </w:r>
          </w:p>
          <w:tbl>
            <w:tblPr>
              <w:tblpPr w:leftFromText="142" w:rightFromText="142" w:vertAnchor="page" w:horzAnchor="page" w:tblpX="4873" w:tblpY="7821"/>
              <w:tblOverlap w:val="never"/>
              <w:tblW w:w="3818" w:type="dxa"/>
              <w:tblLayout w:type="fixed"/>
              <w:tblCellMar>
                <w:left w:w="99" w:type="dxa"/>
                <w:right w:w="99" w:type="dxa"/>
              </w:tblCellMar>
              <w:tblLook w:val="04A0" w:firstRow="1" w:lastRow="0" w:firstColumn="1" w:lastColumn="0" w:noHBand="0" w:noVBand="1"/>
              <w:tblCaption w:val="平成35年（2023年）の目標値"/>
              <w:tblDescription w:val="平成35年（2023年）の目標値を示したもの"/>
            </w:tblPr>
            <w:tblGrid>
              <w:gridCol w:w="3818"/>
            </w:tblGrid>
            <w:tr w:rsidR="009D1DB5" w:rsidRPr="000B0505" w:rsidTr="00A92E94">
              <w:trPr>
                <w:trHeight w:val="499"/>
              </w:trPr>
              <w:tc>
                <w:tcPr>
                  <w:tcW w:w="3818" w:type="dxa"/>
                  <w:tcBorders>
                    <w:top w:val="single" w:sz="8" w:space="0" w:color="auto"/>
                    <w:left w:val="single" w:sz="8" w:space="0" w:color="auto"/>
                    <w:bottom w:val="nil"/>
                    <w:right w:val="single" w:sz="8" w:space="0" w:color="000000"/>
                  </w:tcBorders>
                  <w:shd w:val="clear" w:color="auto" w:fill="auto"/>
                  <w:noWrap/>
                  <w:vAlign w:val="center"/>
                  <w:hideMark/>
                </w:tcPr>
                <w:p w:rsidR="009D1DB5" w:rsidRPr="00554121" w:rsidRDefault="0007090E" w:rsidP="00BA0DF1">
                  <w:pPr>
                    <w:jc w:val="center"/>
                    <w:rPr>
                      <w:rFonts w:ascii="HG丸ｺﾞｼｯｸM-PRO" w:eastAsia="HG丸ｺﾞｼｯｸM-PRO" w:hAnsi="HG丸ｺﾞｼｯｸM-PRO"/>
                      <w:color w:val="FF0000"/>
                      <w:sz w:val="28"/>
                      <w:szCs w:val="28"/>
                    </w:rPr>
                  </w:pPr>
                  <w:r w:rsidRPr="00554121">
                    <w:rPr>
                      <w:rFonts w:ascii="HG丸ｺﾞｼｯｸM-PRO" w:eastAsia="HG丸ｺﾞｼｯｸM-PRO" w:hAnsi="HG丸ｺﾞｼｯｸM-PRO" w:hint="eastAsia"/>
                      <w:color w:val="FF0000"/>
                      <w:sz w:val="28"/>
                      <w:szCs w:val="28"/>
                      <w:highlight w:val="yellow"/>
                    </w:rPr>
                    <w:t>令和５年</w:t>
                  </w:r>
                  <w:r w:rsidR="009D1DB5" w:rsidRPr="00554121">
                    <w:rPr>
                      <w:rFonts w:ascii="HG丸ｺﾞｼｯｸM-PRO" w:eastAsia="HG丸ｺﾞｼｯｸM-PRO" w:hAnsi="HG丸ｺﾞｼｯｸM-PRO" w:hint="eastAsia"/>
                      <w:color w:val="FF0000"/>
                      <w:sz w:val="28"/>
                      <w:szCs w:val="28"/>
                      <w:highlight w:val="yellow"/>
                    </w:rPr>
                    <w:t>（2023年）</w:t>
                  </w:r>
                </w:p>
                <w:p w:rsidR="009D1DB5" w:rsidRPr="000B0505" w:rsidRDefault="009D1DB5" w:rsidP="00C90A37">
                  <w:pPr>
                    <w:ind w:firstLineChars="400" w:firstLine="1252"/>
                    <w:rPr>
                      <w:rFonts w:ascii="HG丸ｺﾞｼｯｸM-PRO" w:eastAsia="HG丸ｺﾞｼｯｸM-PRO" w:hAnsi="HG丸ｺﾞｼｯｸM-PRO" w:cs="ＭＳ Ｐゴシック"/>
                      <w:sz w:val="28"/>
                      <w:szCs w:val="28"/>
                    </w:rPr>
                  </w:pPr>
                  <w:r w:rsidRPr="0007090E">
                    <w:rPr>
                      <w:rFonts w:ascii="HG丸ｺﾞｼｯｸM-PRO" w:eastAsia="HG丸ｺﾞｼｯｸM-PRO" w:hAnsi="HG丸ｺﾞｼｯｸM-PRO" w:hint="eastAsia"/>
                      <w:sz w:val="28"/>
                      <w:szCs w:val="28"/>
                    </w:rPr>
                    <w:t>目標値</w:t>
                  </w:r>
                </w:p>
              </w:tc>
            </w:tr>
            <w:tr w:rsidR="009D1DB5" w:rsidRPr="003A47FF" w:rsidTr="00A92E94">
              <w:trPr>
                <w:trHeight w:val="597"/>
              </w:trPr>
              <w:tc>
                <w:tcPr>
                  <w:tcW w:w="3818"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1DB5" w:rsidRPr="000B0505" w:rsidRDefault="009D1DB5" w:rsidP="00BA0DF1">
                  <w:pPr>
                    <w:jc w:val="center"/>
                    <w:rPr>
                      <w:rFonts w:ascii="HG丸ｺﾞｼｯｸM-PRO" w:eastAsia="HG丸ｺﾞｼｯｸM-PRO" w:hAnsi="HG丸ｺﾞｼｯｸM-PRO"/>
                      <w:sz w:val="28"/>
                      <w:szCs w:val="28"/>
                    </w:rPr>
                  </w:pPr>
                  <w:r w:rsidRPr="000B0505">
                    <w:rPr>
                      <w:rFonts w:ascii="HG丸ｺﾞｼｯｸM-PRO" w:eastAsia="HG丸ｺﾞｼｯｸM-PRO" w:hAnsi="HG丸ｺﾞｼｯｸM-PRO" w:hint="eastAsia"/>
                      <w:sz w:val="28"/>
                      <w:szCs w:val="28"/>
                    </w:rPr>
                    <w:t xml:space="preserve">研修受講者数　</w:t>
                  </w:r>
                </w:p>
                <w:p w:rsidR="009D1DB5" w:rsidRPr="003A47FF" w:rsidRDefault="009D1DB5" w:rsidP="00BA0DF1">
                  <w:pPr>
                    <w:jc w:val="center"/>
                    <w:rPr>
                      <w:rFonts w:ascii="HG丸ｺﾞｼｯｸM-PRO" w:eastAsia="HG丸ｺﾞｼｯｸM-PRO" w:hAnsi="HG丸ｺﾞｼｯｸM-PRO" w:cs="ＭＳ Ｐゴシック"/>
                      <w:sz w:val="28"/>
                      <w:szCs w:val="28"/>
                    </w:rPr>
                  </w:pPr>
                  <w:r w:rsidRPr="000B0505">
                    <w:rPr>
                      <w:rFonts w:ascii="HG丸ｺﾞｼｯｸM-PRO" w:eastAsia="HG丸ｺﾞｼｯｸM-PRO" w:hAnsi="HG丸ｺﾞｼｯｸM-PRO" w:hint="eastAsia"/>
                      <w:sz w:val="28"/>
                      <w:szCs w:val="28"/>
                    </w:rPr>
                    <w:t>1000人</w:t>
                  </w:r>
                </w:p>
              </w:tc>
            </w:tr>
          </w:tbl>
          <w:p w:rsidR="009D1DB5" w:rsidRPr="003A47FF" w:rsidRDefault="009D1DB5" w:rsidP="00BA0DF1">
            <w:pPr>
              <w:ind w:leftChars="48" w:left="117"/>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8624A5" w:rsidP="00BA0DF1">
            <w:pPr>
              <w:ind w:leftChars="48" w:left="117"/>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w:drawing>
                <wp:anchor distT="0" distB="0" distL="114300" distR="114300" simplePos="0" relativeHeight="252055552" behindDoc="0" locked="0" layoutInCell="1" allowOverlap="1" wp14:anchorId="11C3ECAE" wp14:editId="245B9160">
                  <wp:simplePos x="0" y="0"/>
                  <wp:positionH relativeFrom="column">
                    <wp:posOffset>2414905</wp:posOffset>
                  </wp:positionH>
                  <wp:positionV relativeFrom="paragraph">
                    <wp:posOffset>25400</wp:posOffset>
                  </wp:positionV>
                  <wp:extent cx="340995" cy="276225"/>
                  <wp:effectExtent l="0" t="0" r="190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99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tbl>
            <w:tblPr>
              <w:tblpPr w:leftFromText="142" w:rightFromText="142" w:vertAnchor="text" w:horzAnchor="page" w:tblpX="1081" w:tblpY="-1376"/>
              <w:tblOverlap w:val="never"/>
              <w:tblW w:w="2400" w:type="dxa"/>
              <w:tblLayout w:type="fixed"/>
              <w:tblCellMar>
                <w:left w:w="99" w:type="dxa"/>
                <w:right w:w="99" w:type="dxa"/>
              </w:tblCellMar>
              <w:tblLook w:val="04A0" w:firstRow="1" w:lastRow="0" w:firstColumn="1" w:lastColumn="0" w:noHBand="0" w:noVBand="1"/>
              <w:tblCaption w:val="平成28年度研修受講者数"/>
              <w:tblDescription w:val="平成28年度研修受講者数を示したもの"/>
            </w:tblPr>
            <w:tblGrid>
              <w:gridCol w:w="2400"/>
            </w:tblGrid>
            <w:tr w:rsidR="009D1DB5" w:rsidRPr="003A47FF" w:rsidTr="009D1DB5">
              <w:trPr>
                <w:trHeight w:val="411"/>
              </w:trPr>
              <w:tc>
                <w:tcPr>
                  <w:tcW w:w="24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平成2８年度</w:t>
                  </w:r>
                </w:p>
              </w:tc>
            </w:tr>
            <w:tr w:rsidR="009D1DB5" w:rsidRPr="003A47FF" w:rsidTr="009D1DB5">
              <w:trPr>
                <w:trHeight w:val="576"/>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研修受講者数</w:t>
                  </w:r>
                </w:p>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0人</w:t>
                  </w:r>
                </w:p>
              </w:tc>
            </w:tr>
          </w:tbl>
          <w:p w:rsidR="009D1DB5" w:rsidRPr="003A47FF" w:rsidRDefault="009D1DB5" w:rsidP="00BA0DF1">
            <w:pPr>
              <w:ind w:leftChars="48" w:left="117"/>
              <w:jc w:val="left"/>
              <w:rPr>
                <w:rFonts w:ascii="HG丸ｺﾞｼｯｸM-PRO" w:eastAsia="HG丸ｺﾞｼｯｸM-PRO" w:hAnsi="HG丸ｺﾞｼｯｸM-PRO"/>
                <w:sz w:val="22"/>
              </w:rPr>
            </w:pPr>
          </w:p>
          <w:tbl>
            <w:tblPr>
              <w:tblpPr w:leftFromText="142" w:rightFromText="142" w:vertAnchor="page" w:horzAnchor="page" w:tblpX="4790" w:tblpY="502"/>
              <w:tblOverlap w:val="never"/>
              <w:tblW w:w="3686" w:type="dxa"/>
              <w:tblLayout w:type="fixed"/>
              <w:tblCellMar>
                <w:left w:w="99" w:type="dxa"/>
                <w:right w:w="99" w:type="dxa"/>
              </w:tblCellMar>
              <w:tblLook w:val="04A0" w:firstRow="1" w:lastRow="0" w:firstColumn="1" w:lastColumn="0" w:noHBand="0" w:noVBand="1"/>
              <w:tblCaption w:val="平成33年（2021年）の目標値"/>
              <w:tblDescription w:val="平成33年（2021年）の目標値を示したもの"/>
            </w:tblPr>
            <w:tblGrid>
              <w:gridCol w:w="3686"/>
            </w:tblGrid>
            <w:tr w:rsidR="009D1DB5" w:rsidRPr="003A47FF" w:rsidTr="009D1DB5">
              <w:trPr>
                <w:trHeight w:val="499"/>
              </w:trPr>
              <w:tc>
                <w:tcPr>
                  <w:tcW w:w="3686" w:type="dxa"/>
                  <w:tcBorders>
                    <w:top w:val="single" w:sz="8" w:space="0" w:color="auto"/>
                    <w:left w:val="single" w:sz="8" w:space="0" w:color="auto"/>
                    <w:bottom w:val="nil"/>
                    <w:right w:val="single" w:sz="8" w:space="0" w:color="000000"/>
                  </w:tcBorders>
                  <w:shd w:val="clear" w:color="auto" w:fill="auto"/>
                  <w:noWrap/>
                  <w:vAlign w:val="center"/>
                  <w:hideMark/>
                </w:tcPr>
                <w:p w:rsidR="009D1DB5" w:rsidRPr="001220DF" w:rsidRDefault="00DF6F1F" w:rsidP="00BA0DF1">
                  <w:pPr>
                    <w:jc w:val="center"/>
                    <w:rPr>
                      <w:rFonts w:ascii="HG丸ｺﾞｼｯｸM-PRO" w:eastAsia="HG丸ｺﾞｼｯｸM-PRO" w:hAnsi="HG丸ｺﾞｼｯｸM-PRO"/>
                      <w:color w:val="FF0000"/>
                      <w:sz w:val="28"/>
                      <w:szCs w:val="28"/>
                    </w:rPr>
                  </w:pPr>
                  <w:r>
                    <w:rPr>
                      <w:rFonts w:ascii="HG丸ｺﾞｼｯｸM-PRO" w:eastAsia="HG丸ｺﾞｼｯｸM-PRO" w:hAnsi="HG丸ｺﾞｼｯｸM-PRO" w:hint="eastAsia"/>
                      <w:color w:val="FF0000"/>
                      <w:sz w:val="28"/>
                      <w:szCs w:val="28"/>
                      <w:highlight w:val="yellow"/>
                    </w:rPr>
                    <w:t>令和</w:t>
                  </w:r>
                  <w:r w:rsidR="00B84210" w:rsidRPr="001220DF">
                    <w:rPr>
                      <w:rFonts w:ascii="HG丸ｺﾞｼｯｸM-PRO" w:eastAsia="HG丸ｺﾞｼｯｸM-PRO" w:hAnsi="HG丸ｺﾞｼｯｸM-PRO" w:hint="eastAsia"/>
                      <w:color w:val="FF0000"/>
                      <w:sz w:val="28"/>
                      <w:szCs w:val="28"/>
                      <w:highlight w:val="yellow"/>
                    </w:rPr>
                    <w:t>５</w:t>
                  </w:r>
                  <w:r w:rsidR="009D1DB5" w:rsidRPr="001220DF">
                    <w:rPr>
                      <w:rFonts w:ascii="HG丸ｺﾞｼｯｸM-PRO" w:eastAsia="HG丸ｺﾞｼｯｸM-PRO" w:hAnsi="HG丸ｺﾞｼｯｸM-PRO" w:hint="eastAsia"/>
                      <w:color w:val="FF0000"/>
                      <w:sz w:val="28"/>
                      <w:szCs w:val="28"/>
                      <w:highlight w:val="yellow"/>
                    </w:rPr>
                    <w:t>年（</w:t>
                  </w:r>
                  <w:r w:rsidR="00893DAD" w:rsidRPr="001220DF">
                    <w:rPr>
                      <w:rFonts w:ascii="HG丸ｺﾞｼｯｸM-PRO" w:eastAsia="HG丸ｺﾞｼｯｸM-PRO" w:hAnsi="HG丸ｺﾞｼｯｸM-PRO" w:hint="eastAsia"/>
                      <w:color w:val="FF0000"/>
                      <w:sz w:val="28"/>
                      <w:szCs w:val="28"/>
                      <w:highlight w:val="yellow"/>
                    </w:rPr>
                    <w:t>202</w:t>
                  </w:r>
                  <w:r w:rsidR="00B84210" w:rsidRPr="001220DF">
                    <w:rPr>
                      <w:rFonts w:ascii="HG丸ｺﾞｼｯｸM-PRO" w:eastAsia="HG丸ｺﾞｼｯｸM-PRO" w:hAnsi="HG丸ｺﾞｼｯｸM-PRO" w:hint="eastAsia"/>
                      <w:color w:val="FF0000"/>
                      <w:sz w:val="28"/>
                      <w:szCs w:val="28"/>
                      <w:highlight w:val="yellow"/>
                    </w:rPr>
                    <w:t>３</w:t>
                  </w:r>
                  <w:r w:rsidR="009D1DB5" w:rsidRPr="001220DF">
                    <w:rPr>
                      <w:rFonts w:ascii="HG丸ｺﾞｼｯｸM-PRO" w:eastAsia="HG丸ｺﾞｼｯｸM-PRO" w:hAnsi="HG丸ｺﾞｼｯｸM-PRO" w:hint="eastAsia"/>
                      <w:color w:val="FF0000"/>
                      <w:sz w:val="28"/>
                      <w:szCs w:val="28"/>
                      <w:highlight w:val="yellow"/>
                    </w:rPr>
                    <w:t>年）</w:t>
                  </w:r>
                </w:p>
                <w:p w:rsidR="009D1DB5" w:rsidRPr="0007090E" w:rsidRDefault="009D1DB5" w:rsidP="00893DAD">
                  <w:pPr>
                    <w:jc w:val="center"/>
                    <w:rPr>
                      <w:rFonts w:ascii="HG丸ｺﾞｼｯｸM-PRO" w:eastAsia="HG丸ｺﾞｼｯｸM-PRO" w:hAnsi="HG丸ｺﾞｼｯｸM-PRO" w:cs="ＭＳ Ｐゴシック"/>
                      <w:sz w:val="28"/>
                      <w:szCs w:val="28"/>
                    </w:rPr>
                  </w:pPr>
                  <w:r w:rsidRPr="0007090E">
                    <w:rPr>
                      <w:rFonts w:ascii="HG丸ｺﾞｼｯｸM-PRO" w:eastAsia="HG丸ｺﾞｼｯｸM-PRO" w:hAnsi="HG丸ｺﾞｼｯｸM-PRO" w:hint="eastAsia"/>
                      <w:sz w:val="28"/>
                      <w:szCs w:val="28"/>
                    </w:rPr>
                    <w:t>目標値</w:t>
                  </w:r>
                </w:p>
              </w:tc>
            </w:tr>
            <w:tr w:rsidR="009D1DB5" w:rsidRPr="003A47FF" w:rsidTr="009D1DB5">
              <w:trPr>
                <w:trHeight w:val="597"/>
              </w:trPr>
              <w:tc>
                <w:tcPr>
                  <w:tcW w:w="3686"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D1DB5" w:rsidRPr="0007090E" w:rsidRDefault="009D1DB5" w:rsidP="00BA0DF1">
                  <w:pPr>
                    <w:jc w:val="center"/>
                    <w:rPr>
                      <w:rFonts w:ascii="HG丸ｺﾞｼｯｸM-PRO" w:eastAsia="HG丸ｺﾞｼｯｸM-PRO" w:hAnsi="HG丸ｺﾞｼｯｸM-PRO" w:cs="ＭＳ Ｐゴシック"/>
                      <w:sz w:val="28"/>
                      <w:szCs w:val="28"/>
                    </w:rPr>
                  </w:pPr>
                  <w:r w:rsidRPr="0007090E">
                    <w:rPr>
                      <w:rFonts w:ascii="HG丸ｺﾞｼｯｸM-PRO" w:eastAsia="HG丸ｺﾞｼｯｸM-PRO" w:hAnsi="HG丸ｺﾞｼｯｸM-PRO" w:hint="eastAsia"/>
                      <w:sz w:val="28"/>
                      <w:szCs w:val="28"/>
                    </w:rPr>
                    <w:t>現状値を０％</w:t>
                  </w:r>
                </w:p>
              </w:tc>
            </w:tr>
          </w:tbl>
          <w:p w:rsidR="009D1DB5" w:rsidRPr="003A47FF" w:rsidRDefault="009D1DB5" w:rsidP="00BA0DF1">
            <w:pPr>
              <w:ind w:leftChars="48" w:left="117"/>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4528" behindDoc="0" locked="0" layoutInCell="1" allowOverlap="1" wp14:anchorId="67E4D242" wp14:editId="50632BA1">
                      <wp:simplePos x="0" y="0"/>
                      <wp:positionH relativeFrom="column">
                        <wp:posOffset>3198495</wp:posOffset>
                      </wp:positionH>
                      <wp:positionV relativeFrom="paragraph">
                        <wp:posOffset>-4845198</wp:posOffset>
                      </wp:positionV>
                      <wp:extent cx="1935480" cy="5715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935480" cy="571500"/>
                              </a:xfrm>
                              <a:prstGeom prst="rect">
                                <a:avLst/>
                              </a:prstGeom>
                              <a:noFill/>
                              <a:ln w="25400" cap="flat" cmpd="sng" algn="ctr">
                                <a:noFill/>
                                <a:prstDash val="solid"/>
                              </a:ln>
                              <a:effectLst/>
                            </wps:spPr>
                            <wps:txbx>
                              <w:txbxContent>
                                <w:p w:rsidR="00BD12DD" w:rsidRPr="007278E8" w:rsidRDefault="00BD12DD"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D12DD" w:rsidRPr="00EB1B46" w:rsidRDefault="00BD12DD"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4D242" id="正方形/長方形 24" o:spid="_x0000_s1043" style="position:absolute;left:0;text-align:left;margin-left:251.85pt;margin-top:-381.5pt;width:152.4pt;height:4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" filled="f" stroked="f" strokeweight="2pt">
                      <v:textbox>
                        <w:txbxContent>
                          <w:p w:rsidR="00BD12DD" w:rsidRPr="007278E8" w:rsidRDefault="00BD12DD"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D12DD" w:rsidRPr="00EB1B46" w:rsidRDefault="00BD12DD"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推進基本計画目標値</w:t>
                            </w:r>
                          </w:p>
                        </w:txbxContent>
                      </v:textbox>
                    </v:rect>
                  </w:pict>
                </mc:Fallback>
              </mc:AlternateContent>
            </w: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５</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推進体制等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Pr>
                <w:rFonts w:ascii="HG丸ｺﾞｼｯｸM-PRO" w:eastAsia="HG丸ｺﾞｼｯｸM-PRO" w:hAnsi="HG丸ｺﾞｼｯｸM-PRO" w:hint="eastAsia"/>
                <w:sz w:val="28"/>
                <w:szCs w:val="28"/>
              </w:rPr>
              <w:t xml:space="preserve">　</w:t>
            </w: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345AA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健康障がい対策の推進に当たっては、アルコール関連問題に関する施策との連携が図られるよう、庁内関係部局および府警本部等で構成する大阪府アルコール健康障がい対策連絡会議等の場を通じて、相互に必要な連絡・調整を行うとともに、大阪府依存症関連機関連携会議アルコール健康障がい対策部会にて、事業者、関係団体等とも連携を図り、本計画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rsidR="009D1DB5" w:rsidRPr="003A47FF" w:rsidRDefault="009D1DB5" w:rsidP="00345AA1">
            <w:pPr>
              <w:ind w:leftChars="73" w:left="178" w:hanging="1"/>
              <w:jc w:val="left"/>
              <w:rPr>
                <w:rFonts w:ascii="HG丸ｺﾞｼｯｸM-PRO" w:eastAsia="HG丸ｺﾞｼｯｸM-PRO" w:hAnsi="HG丸ｺﾞｼｯｸM-PRO"/>
                <w:sz w:val="22"/>
              </w:rPr>
            </w:pPr>
          </w:p>
          <w:p w:rsidR="009D1DB5" w:rsidRPr="00845386" w:rsidRDefault="009D1DB5" w:rsidP="00345AA1">
            <w:pPr>
              <w:ind w:leftChars="73" w:left="430" w:hangingChars="100" w:hanging="253"/>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color w:val="000000" w:themeColor="text1"/>
                <w:sz w:val="22"/>
              </w:rPr>
              <w:t>大阪府アルコール健康障がい対策連絡会議、大阪府依存症関連機関連携会議アルコール健康障がい対策部会において、計画の進捗状況を把握し、計画の適切な進行管理を行う。</w:t>
            </w:r>
          </w:p>
          <w:p w:rsidR="009D1DB5" w:rsidRPr="00D910DB" w:rsidRDefault="009D1DB5" w:rsidP="00BA0DF1">
            <w:pPr>
              <w:ind w:firstLineChars="100" w:firstLine="253"/>
              <w:jc w:val="left"/>
              <w:rPr>
                <w:rFonts w:ascii="HG丸ｺﾞｼｯｸM-PRO" w:eastAsia="HG丸ｺﾞｼｯｸM-PRO" w:hAnsi="HG丸ｺﾞｼｯｸM-PRO"/>
                <w:sz w:val="22"/>
              </w:rPr>
            </w:pPr>
          </w:p>
        </w:tc>
      </w:tr>
    </w:tbl>
    <w:p w:rsidR="00C2056E" w:rsidRPr="009D1DB5" w:rsidRDefault="00C2056E" w:rsidP="00400859">
      <w:pPr>
        <w:jc w:val="left"/>
        <w:rPr>
          <w:rFonts w:ascii="HG丸ｺﾞｼｯｸM-PRO" w:eastAsia="HG丸ｺﾞｼｯｸM-PRO" w:hAnsi="HG丸ｺﾞｼｯｸM-PRO"/>
          <w:sz w:val="22"/>
        </w:rPr>
      </w:pPr>
    </w:p>
    <w:sectPr w:rsidR="00C2056E" w:rsidRPr="009D1DB5" w:rsidSect="00C8234A">
      <w:footerReference w:type="first" r:id="rId25"/>
      <w:pgSz w:w="11907" w:h="16839" w:code="9"/>
      <w:pgMar w:top="1701" w:right="1588" w:bottom="1531" w:left="1588" w:header="567" w:footer="567" w:gutter="0"/>
      <w:pgNumType w:start="1"/>
      <w:cols w:space="425"/>
      <w:titlePg/>
      <w:docGrid w:type="linesAndChars" w:linePitch="37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A3" w:rsidRDefault="00DE08A3" w:rsidP="00E74BB0">
      <w:r>
        <w:separator/>
      </w:r>
    </w:p>
  </w:endnote>
  <w:endnote w:type="continuationSeparator" w:id="0">
    <w:p w:rsidR="00DE08A3" w:rsidRDefault="00DE08A3" w:rsidP="00E7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825318"/>
      <w:docPartObj>
        <w:docPartGallery w:val="Page Numbers (Bottom of Page)"/>
        <w:docPartUnique/>
      </w:docPartObj>
    </w:sdtPr>
    <w:sdtEndPr>
      <w:rPr>
        <w:rFonts w:ascii="HGPｺﾞｼｯｸE" w:eastAsia="HGPｺﾞｼｯｸE" w:hAnsi="HGPｺﾞｼｯｸE"/>
        <w:sz w:val="18"/>
      </w:rPr>
    </w:sdtEndPr>
    <w:sdtContent>
      <w:p w:rsidR="00BD12DD" w:rsidRPr="00BA1080" w:rsidRDefault="00BD12DD">
        <w:pPr>
          <w:pStyle w:val="a7"/>
          <w:jc w:val="center"/>
          <w:rPr>
            <w:rFonts w:ascii="HGPｺﾞｼｯｸE" w:eastAsia="HGPｺﾞｼｯｸE" w:hAnsi="HGPｺﾞｼｯｸE"/>
            <w:sz w:val="18"/>
          </w:rPr>
        </w:pPr>
        <w:r w:rsidRPr="00BA1080">
          <w:rPr>
            <w:rFonts w:ascii="HGPｺﾞｼｯｸE" w:eastAsia="HGPｺﾞｼｯｸE" w:hAnsi="HGPｺﾞｼｯｸE"/>
            <w:sz w:val="22"/>
          </w:rPr>
          <w:fldChar w:fldCharType="begin"/>
        </w:r>
        <w:r w:rsidRPr="00BA1080">
          <w:rPr>
            <w:rFonts w:ascii="HGPｺﾞｼｯｸE" w:eastAsia="HGPｺﾞｼｯｸE" w:hAnsi="HGPｺﾞｼｯｸE"/>
            <w:sz w:val="22"/>
          </w:rPr>
          <w:instrText>PAGE   \* MERGEFORMAT</w:instrText>
        </w:r>
        <w:r w:rsidRPr="00BA1080">
          <w:rPr>
            <w:rFonts w:ascii="HGPｺﾞｼｯｸE" w:eastAsia="HGPｺﾞｼｯｸE" w:hAnsi="HGPｺﾞｼｯｸE"/>
            <w:sz w:val="22"/>
          </w:rPr>
          <w:fldChar w:fldCharType="separate"/>
        </w:r>
        <w:r w:rsidR="00DD7162" w:rsidRPr="00DD7162">
          <w:rPr>
            <w:rFonts w:ascii="HGPｺﾞｼｯｸE" w:eastAsia="HGPｺﾞｼｯｸE" w:hAnsi="HGPｺﾞｼｯｸE"/>
            <w:noProof/>
            <w:sz w:val="22"/>
            <w:lang w:val="ja-JP"/>
          </w:rPr>
          <w:t>18</w:t>
        </w:r>
        <w:r w:rsidRPr="00BA1080">
          <w:rPr>
            <w:rFonts w:ascii="HGPｺﾞｼｯｸE" w:eastAsia="HGPｺﾞｼｯｸE" w:hAnsi="HGPｺﾞｼｯｸE"/>
            <w:sz w:val="22"/>
          </w:rPr>
          <w:fldChar w:fldCharType="end"/>
        </w:r>
      </w:p>
    </w:sdtContent>
  </w:sdt>
  <w:p w:rsidR="00BD12DD" w:rsidRDefault="00BD12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33187"/>
      <w:docPartObj>
        <w:docPartGallery w:val="Page Numbers (Bottom of Page)"/>
        <w:docPartUnique/>
      </w:docPartObj>
    </w:sdtPr>
    <w:sdtEndPr>
      <w:rPr>
        <w:b/>
      </w:rPr>
    </w:sdtEndPr>
    <w:sdtContent>
      <w:p w:rsidR="00BD12DD" w:rsidRPr="00C8234A" w:rsidRDefault="00BD12DD">
        <w:pPr>
          <w:pStyle w:val="a7"/>
          <w:jc w:val="center"/>
          <w:rPr>
            <w:b/>
          </w:rPr>
        </w:pPr>
        <w:r w:rsidRPr="00C8234A">
          <w:rPr>
            <w:b/>
          </w:rPr>
          <w:fldChar w:fldCharType="begin"/>
        </w:r>
        <w:r w:rsidRPr="00C8234A">
          <w:rPr>
            <w:b/>
          </w:rPr>
          <w:instrText>PAGE   \* MERGEFORMAT</w:instrText>
        </w:r>
        <w:r w:rsidRPr="00C8234A">
          <w:rPr>
            <w:b/>
          </w:rPr>
          <w:fldChar w:fldCharType="separate"/>
        </w:r>
        <w:r w:rsidR="00DD7162" w:rsidRPr="00DD7162">
          <w:rPr>
            <w:b/>
            <w:noProof/>
            <w:lang w:val="ja-JP"/>
          </w:rPr>
          <w:t>1</w:t>
        </w:r>
        <w:r w:rsidRPr="00C8234A">
          <w:rPr>
            <w:b/>
          </w:rPr>
          <w:fldChar w:fldCharType="end"/>
        </w:r>
      </w:p>
    </w:sdtContent>
  </w:sdt>
  <w:p w:rsidR="00BD12DD" w:rsidRDefault="00BD12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A3" w:rsidRDefault="00DE08A3" w:rsidP="00E74BB0">
      <w:r>
        <w:separator/>
      </w:r>
    </w:p>
  </w:footnote>
  <w:footnote w:type="continuationSeparator" w:id="0">
    <w:p w:rsidR="00DE08A3" w:rsidRDefault="00DE08A3" w:rsidP="00E7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DD" w:rsidRPr="00862D9E" w:rsidRDefault="00BD12DD" w:rsidP="00862D9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67"/>
    <w:multiLevelType w:val="hybridMultilevel"/>
    <w:tmpl w:val="2496188E"/>
    <w:lvl w:ilvl="0" w:tplc="A3E4EE0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1" w15:restartNumberingAfterBreak="0">
    <w:nsid w:val="07A32963"/>
    <w:multiLevelType w:val="hybridMultilevel"/>
    <w:tmpl w:val="8B967562"/>
    <w:lvl w:ilvl="0" w:tplc="D86A19F8">
      <w:start w:val="3"/>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0A4A5E7C"/>
    <w:multiLevelType w:val="hybridMultilevel"/>
    <w:tmpl w:val="B6185C84"/>
    <w:lvl w:ilvl="0" w:tplc="9430771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968A0"/>
    <w:multiLevelType w:val="hybridMultilevel"/>
    <w:tmpl w:val="22BA80B6"/>
    <w:lvl w:ilvl="0" w:tplc="0214302A">
      <w:start w:val="4"/>
      <w:numFmt w:val="bullet"/>
      <w:lvlText w:val="○"/>
      <w:lvlJc w:val="left"/>
      <w:pPr>
        <w:ind w:left="89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4" w15:restartNumberingAfterBreak="0">
    <w:nsid w:val="182D376F"/>
    <w:multiLevelType w:val="hybridMultilevel"/>
    <w:tmpl w:val="32649420"/>
    <w:lvl w:ilvl="0" w:tplc="F01ACE4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5" w15:restartNumberingAfterBreak="0">
    <w:nsid w:val="21AC0BF9"/>
    <w:multiLevelType w:val="hybridMultilevel"/>
    <w:tmpl w:val="934E8EDA"/>
    <w:lvl w:ilvl="0" w:tplc="DA6CF84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DE3ADC"/>
    <w:multiLevelType w:val="hybridMultilevel"/>
    <w:tmpl w:val="7B722EAC"/>
    <w:lvl w:ilvl="0" w:tplc="C8C6F3B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E5713C8"/>
    <w:multiLevelType w:val="hybridMultilevel"/>
    <w:tmpl w:val="FD9843A8"/>
    <w:lvl w:ilvl="0" w:tplc="7DF82692">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8" w15:restartNumberingAfterBreak="0">
    <w:nsid w:val="5DC87FEF"/>
    <w:multiLevelType w:val="hybridMultilevel"/>
    <w:tmpl w:val="65A4E2EA"/>
    <w:lvl w:ilvl="0" w:tplc="C40482C6">
      <w:start w:val="4"/>
      <w:numFmt w:val="bullet"/>
      <w:lvlText w:val="○"/>
      <w:lvlJc w:val="left"/>
      <w:pPr>
        <w:ind w:left="866" w:hanging="360"/>
      </w:pPr>
      <w:rPr>
        <w:rFonts w:ascii="HG丸ｺﾞｼｯｸM-PRO" w:eastAsia="HG丸ｺﾞｼｯｸM-PRO" w:hAnsi="HG丸ｺﾞｼｯｸM-PRO" w:cstheme="minorBidi" w:hint="eastAsia"/>
        <w:color w:val="000000" w:themeColor="text1"/>
        <w:lang w:val="en-US"/>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ByUhSiEgDfOF8wunIxRfkdtU5Uh+8Wv+L2R4lV3f40cAqhkdIeYFkxuJClJGI/cB+dnsY6cfxatV9t3YdHBfvw==" w:salt="q1NqgwIn2VImeJpiF93now=="/>
  <w:defaultTabStop w:val="840"/>
  <w:drawingGridHorizontalSpacing w:val="24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7"/>
    <w:rsid w:val="0000017F"/>
    <w:rsid w:val="0000057E"/>
    <w:rsid w:val="00000636"/>
    <w:rsid w:val="00001C42"/>
    <w:rsid w:val="00001D05"/>
    <w:rsid w:val="00005E79"/>
    <w:rsid w:val="000138F0"/>
    <w:rsid w:val="000153D8"/>
    <w:rsid w:val="0001712E"/>
    <w:rsid w:val="00022403"/>
    <w:rsid w:val="0002767B"/>
    <w:rsid w:val="00027FCD"/>
    <w:rsid w:val="00030FE6"/>
    <w:rsid w:val="00031008"/>
    <w:rsid w:val="00035BD8"/>
    <w:rsid w:val="000374A3"/>
    <w:rsid w:val="00037912"/>
    <w:rsid w:val="00037CDB"/>
    <w:rsid w:val="00041140"/>
    <w:rsid w:val="00043AEF"/>
    <w:rsid w:val="00043F2A"/>
    <w:rsid w:val="00044427"/>
    <w:rsid w:val="000521B6"/>
    <w:rsid w:val="000532E9"/>
    <w:rsid w:val="00054D4D"/>
    <w:rsid w:val="0005613B"/>
    <w:rsid w:val="000608C2"/>
    <w:rsid w:val="00061D19"/>
    <w:rsid w:val="000626ED"/>
    <w:rsid w:val="00064EA6"/>
    <w:rsid w:val="00065209"/>
    <w:rsid w:val="00066857"/>
    <w:rsid w:val="0007090E"/>
    <w:rsid w:val="00071FD1"/>
    <w:rsid w:val="000751E7"/>
    <w:rsid w:val="00081E84"/>
    <w:rsid w:val="00081EFB"/>
    <w:rsid w:val="00083267"/>
    <w:rsid w:val="00084965"/>
    <w:rsid w:val="00085389"/>
    <w:rsid w:val="000908A4"/>
    <w:rsid w:val="00093F47"/>
    <w:rsid w:val="00093F97"/>
    <w:rsid w:val="00096682"/>
    <w:rsid w:val="000A0B2C"/>
    <w:rsid w:val="000A4876"/>
    <w:rsid w:val="000A52B7"/>
    <w:rsid w:val="000A6FB9"/>
    <w:rsid w:val="000B0505"/>
    <w:rsid w:val="000B310D"/>
    <w:rsid w:val="000B39BA"/>
    <w:rsid w:val="000C4236"/>
    <w:rsid w:val="000C4C67"/>
    <w:rsid w:val="000C5581"/>
    <w:rsid w:val="000C5E4B"/>
    <w:rsid w:val="000C5E5E"/>
    <w:rsid w:val="000D094E"/>
    <w:rsid w:val="000D1D32"/>
    <w:rsid w:val="000D358D"/>
    <w:rsid w:val="000D5511"/>
    <w:rsid w:val="000D6A9C"/>
    <w:rsid w:val="000E5E45"/>
    <w:rsid w:val="000E6088"/>
    <w:rsid w:val="000E6DBA"/>
    <w:rsid w:val="000F36F2"/>
    <w:rsid w:val="000F3C54"/>
    <w:rsid w:val="00103689"/>
    <w:rsid w:val="00106439"/>
    <w:rsid w:val="00111E20"/>
    <w:rsid w:val="00112458"/>
    <w:rsid w:val="00112ECB"/>
    <w:rsid w:val="0011488B"/>
    <w:rsid w:val="00114D6E"/>
    <w:rsid w:val="0012026A"/>
    <w:rsid w:val="001220DF"/>
    <w:rsid w:val="00123079"/>
    <w:rsid w:val="00123ACF"/>
    <w:rsid w:val="001244A5"/>
    <w:rsid w:val="00126046"/>
    <w:rsid w:val="00131DC0"/>
    <w:rsid w:val="00132B09"/>
    <w:rsid w:val="001339E4"/>
    <w:rsid w:val="0013412E"/>
    <w:rsid w:val="0013634D"/>
    <w:rsid w:val="001459C3"/>
    <w:rsid w:val="00150D6A"/>
    <w:rsid w:val="00150F38"/>
    <w:rsid w:val="00153185"/>
    <w:rsid w:val="001605B6"/>
    <w:rsid w:val="00160CC7"/>
    <w:rsid w:val="001618B3"/>
    <w:rsid w:val="00162AE7"/>
    <w:rsid w:val="001672B8"/>
    <w:rsid w:val="0016780B"/>
    <w:rsid w:val="00170DC7"/>
    <w:rsid w:val="00170F9A"/>
    <w:rsid w:val="00171B0D"/>
    <w:rsid w:val="001727BC"/>
    <w:rsid w:val="0017393A"/>
    <w:rsid w:val="00177D53"/>
    <w:rsid w:val="0018208A"/>
    <w:rsid w:val="00184A9B"/>
    <w:rsid w:val="001941EE"/>
    <w:rsid w:val="00195B3D"/>
    <w:rsid w:val="00195F25"/>
    <w:rsid w:val="0019627F"/>
    <w:rsid w:val="001979AC"/>
    <w:rsid w:val="001A3EB0"/>
    <w:rsid w:val="001A5351"/>
    <w:rsid w:val="001A5BC2"/>
    <w:rsid w:val="001A6EA1"/>
    <w:rsid w:val="001B01DB"/>
    <w:rsid w:val="001B0695"/>
    <w:rsid w:val="001B0AF6"/>
    <w:rsid w:val="001B146B"/>
    <w:rsid w:val="001B1DDF"/>
    <w:rsid w:val="001B2804"/>
    <w:rsid w:val="001B79BB"/>
    <w:rsid w:val="001C19BE"/>
    <w:rsid w:val="001C281F"/>
    <w:rsid w:val="001C3A4A"/>
    <w:rsid w:val="001C491D"/>
    <w:rsid w:val="001D4664"/>
    <w:rsid w:val="001E181C"/>
    <w:rsid w:val="001E3B5C"/>
    <w:rsid w:val="001E7FC0"/>
    <w:rsid w:val="001F0197"/>
    <w:rsid w:val="001F2ADC"/>
    <w:rsid w:val="001F5116"/>
    <w:rsid w:val="001F5FE3"/>
    <w:rsid w:val="001F79F5"/>
    <w:rsid w:val="00202058"/>
    <w:rsid w:val="002020C3"/>
    <w:rsid w:val="00202455"/>
    <w:rsid w:val="00203CFF"/>
    <w:rsid w:val="00204E7D"/>
    <w:rsid w:val="00205DC4"/>
    <w:rsid w:val="00206BE3"/>
    <w:rsid w:val="00206C3A"/>
    <w:rsid w:val="002106F4"/>
    <w:rsid w:val="00213C30"/>
    <w:rsid w:val="0021470C"/>
    <w:rsid w:val="00217E9B"/>
    <w:rsid w:val="00221160"/>
    <w:rsid w:val="00223E2B"/>
    <w:rsid w:val="002245BD"/>
    <w:rsid w:val="002350C3"/>
    <w:rsid w:val="002352F6"/>
    <w:rsid w:val="00236F2A"/>
    <w:rsid w:val="002371DF"/>
    <w:rsid w:val="00241487"/>
    <w:rsid w:val="00241524"/>
    <w:rsid w:val="00244499"/>
    <w:rsid w:val="0024799E"/>
    <w:rsid w:val="0025261B"/>
    <w:rsid w:val="00252A08"/>
    <w:rsid w:val="00253E0C"/>
    <w:rsid w:val="00254288"/>
    <w:rsid w:val="00257609"/>
    <w:rsid w:val="00263A21"/>
    <w:rsid w:val="0026425D"/>
    <w:rsid w:val="0026488C"/>
    <w:rsid w:val="00265AFD"/>
    <w:rsid w:val="002708ED"/>
    <w:rsid w:val="00271496"/>
    <w:rsid w:val="0027292F"/>
    <w:rsid w:val="00274F6D"/>
    <w:rsid w:val="00275AAA"/>
    <w:rsid w:val="00275E14"/>
    <w:rsid w:val="0027768C"/>
    <w:rsid w:val="00280DDB"/>
    <w:rsid w:val="00281FF6"/>
    <w:rsid w:val="00282C4C"/>
    <w:rsid w:val="00283B33"/>
    <w:rsid w:val="0028467E"/>
    <w:rsid w:val="002859EB"/>
    <w:rsid w:val="00285E1C"/>
    <w:rsid w:val="002873A5"/>
    <w:rsid w:val="00292D56"/>
    <w:rsid w:val="00296454"/>
    <w:rsid w:val="002A1C97"/>
    <w:rsid w:val="002A2A64"/>
    <w:rsid w:val="002A3F5C"/>
    <w:rsid w:val="002B0ABE"/>
    <w:rsid w:val="002B0B75"/>
    <w:rsid w:val="002B0F21"/>
    <w:rsid w:val="002B236D"/>
    <w:rsid w:val="002B3C71"/>
    <w:rsid w:val="002B4163"/>
    <w:rsid w:val="002B62A7"/>
    <w:rsid w:val="002B6E70"/>
    <w:rsid w:val="002C46CA"/>
    <w:rsid w:val="002C7EFC"/>
    <w:rsid w:val="002D1B09"/>
    <w:rsid w:val="002D6709"/>
    <w:rsid w:val="002D692A"/>
    <w:rsid w:val="002E297E"/>
    <w:rsid w:val="002E364B"/>
    <w:rsid w:val="002E79E4"/>
    <w:rsid w:val="002F0394"/>
    <w:rsid w:val="002F40BB"/>
    <w:rsid w:val="002F573E"/>
    <w:rsid w:val="002F57F6"/>
    <w:rsid w:val="002F6958"/>
    <w:rsid w:val="002F7554"/>
    <w:rsid w:val="00300D5E"/>
    <w:rsid w:val="00301CB6"/>
    <w:rsid w:val="00305374"/>
    <w:rsid w:val="003104CB"/>
    <w:rsid w:val="00314587"/>
    <w:rsid w:val="0031583C"/>
    <w:rsid w:val="003172AC"/>
    <w:rsid w:val="00321024"/>
    <w:rsid w:val="00323B56"/>
    <w:rsid w:val="0032749B"/>
    <w:rsid w:val="003311A2"/>
    <w:rsid w:val="003352F2"/>
    <w:rsid w:val="003406A8"/>
    <w:rsid w:val="00341C68"/>
    <w:rsid w:val="0034328B"/>
    <w:rsid w:val="00345AA1"/>
    <w:rsid w:val="0034708A"/>
    <w:rsid w:val="00350119"/>
    <w:rsid w:val="003503B0"/>
    <w:rsid w:val="0035353A"/>
    <w:rsid w:val="00354DD1"/>
    <w:rsid w:val="003578DF"/>
    <w:rsid w:val="00357B25"/>
    <w:rsid w:val="00357F14"/>
    <w:rsid w:val="003638C3"/>
    <w:rsid w:val="00363E72"/>
    <w:rsid w:val="0036463E"/>
    <w:rsid w:val="003654D5"/>
    <w:rsid w:val="00365F2A"/>
    <w:rsid w:val="003672B9"/>
    <w:rsid w:val="00367C3A"/>
    <w:rsid w:val="00371FF1"/>
    <w:rsid w:val="00372951"/>
    <w:rsid w:val="00374565"/>
    <w:rsid w:val="00374CDA"/>
    <w:rsid w:val="00380764"/>
    <w:rsid w:val="00380C2E"/>
    <w:rsid w:val="003810EE"/>
    <w:rsid w:val="00381566"/>
    <w:rsid w:val="003A1BF6"/>
    <w:rsid w:val="003A391B"/>
    <w:rsid w:val="003A47FF"/>
    <w:rsid w:val="003A64BF"/>
    <w:rsid w:val="003B5059"/>
    <w:rsid w:val="003B5532"/>
    <w:rsid w:val="003B6311"/>
    <w:rsid w:val="003C34CF"/>
    <w:rsid w:val="003C4154"/>
    <w:rsid w:val="003C70B7"/>
    <w:rsid w:val="003C72DC"/>
    <w:rsid w:val="003C7902"/>
    <w:rsid w:val="003D20F9"/>
    <w:rsid w:val="003D5B97"/>
    <w:rsid w:val="003E3359"/>
    <w:rsid w:val="003E5C6F"/>
    <w:rsid w:val="003F0941"/>
    <w:rsid w:val="003F0FCE"/>
    <w:rsid w:val="003F1E44"/>
    <w:rsid w:val="003F4476"/>
    <w:rsid w:val="003F54C9"/>
    <w:rsid w:val="00400859"/>
    <w:rsid w:val="004023DE"/>
    <w:rsid w:val="0040356B"/>
    <w:rsid w:val="004037D2"/>
    <w:rsid w:val="00405FF2"/>
    <w:rsid w:val="00412F7A"/>
    <w:rsid w:val="0041438E"/>
    <w:rsid w:val="00417250"/>
    <w:rsid w:val="004226B8"/>
    <w:rsid w:val="00424E09"/>
    <w:rsid w:val="00425779"/>
    <w:rsid w:val="00425A6A"/>
    <w:rsid w:val="00430848"/>
    <w:rsid w:val="004337FC"/>
    <w:rsid w:val="0043494E"/>
    <w:rsid w:val="00443DC2"/>
    <w:rsid w:val="0044713D"/>
    <w:rsid w:val="00447F01"/>
    <w:rsid w:val="00455378"/>
    <w:rsid w:val="004736E0"/>
    <w:rsid w:val="004771E9"/>
    <w:rsid w:val="00477EAB"/>
    <w:rsid w:val="0048527D"/>
    <w:rsid w:val="00486787"/>
    <w:rsid w:val="00492B50"/>
    <w:rsid w:val="0049431E"/>
    <w:rsid w:val="00496A1E"/>
    <w:rsid w:val="00497505"/>
    <w:rsid w:val="004A682F"/>
    <w:rsid w:val="004A6CED"/>
    <w:rsid w:val="004B20E0"/>
    <w:rsid w:val="004B2624"/>
    <w:rsid w:val="004B3264"/>
    <w:rsid w:val="004B4801"/>
    <w:rsid w:val="004C0981"/>
    <w:rsid w:val="004C70CB"/>
    <w:rsid w:val="004C7180"/>
    <w:rsid w:val="004C7D04"/>
    <w:rsid w:val="004D211E"/>
    <w:rsid w:val="004D5589"/>
    <w:rsid w:val="004D7807"/>
    <w:rsid w:val="004E29A6"/>
    <w:rsid w:val="004E36DB"/>
    <w:rsid w:val="004E74AB"/>
    <w:rsid w:val="004F0967"/>
    <w:rsid w:val="004F6392"/>
    <w:rsid w:val="004F6C55"/>
    <w:rsid w:val="0050035D"/>
    <w:rsid w:val="00506ADF"/>
    <w:rsid w:val="005103B5"/>
    <w:rsid w:val="0051332E"/>
    <w:rsid w:val="00514F3F"/>
    <w:rsid w:val="005165E7"/>
    <w:rsid w:val="00523F5A"/>
    <w:rsid w:val="00530CC6"/>
    <w:rsid w:val="00530E1B"/>
    <w:rsid w:val="005312D7"/>
    <w:rsid w:val="00533CCE"/>
    <w:rsid w:val="00543623"/>
    <w:rsid w:val="00552628"/>
    <w:rsid w:val="00552C0C"/>
    <w:rsid w:val="00554121"/>
    <w:rsid w:val="005546BC"/>
    <w:rsid w:val="00557119"/>
    <w:rsid w:val="00560012"/>
    <w:rsid w:val="005602B0"/>
    <w:rsid w:val="00562842"/>
    <w:rsid w:val="00565693"/>
    <w:rsid w:val="00565A04"/>
    <w:rsid w:val="0058172F"/>
    <w:rsid w:val="005817C9"/>
    <w:rsid w:val="005822F0"/>
    <w:rsid w:val="00584D92"/>
    <w:rsid w:val="00585380"/>
    <w:rsid w:val="005854E8"/>
    <w:rsid w:val="00586370"/>
    <w:rsid w:val="00587FF1"/>
    <w:rsid w:val="00591978"/>
    <w:rsid w:val="005967EC"/>
    <w:rsid w:val="00596A9C"/>
    <w:rsid w:val="005A180F"/>
    <w:rsid w:val="005A28B6"/>
    <w:rsid w:val="005A55AF"/>
    <w:rsid w:val="005A6115"/>
    <w:rsid w:val="005B311C"/>
    <w:rsid w:val="005C44AC"/>
    <w:rsid w:val="005C5772"/>
    <w:rsid w:val="005C5AF2"/>
    <w:rsid w:val="005C6163"/>
    <w:rsid w:val="005C6201"/>
    <w:rsid w:val="005C6E4B"/>
    <w:rsid w:val="005D30CE"/>
    <w:rsid w:val="005D4057"/>
    <w:rsid w:val="005D4975"/>
    <w:rsid w:val="005D4D55"/>
    <w:rsid w:val="005D6699"/>
    <w:rsid w:val="005D6757"/>
    <w:rsid w:val="005E0752"/>
    <w:rsid w:val="005E176A"/>
    <w:rsid w:val="005E287F"/>
    <w:rsid w:val="005E37A4"/>
    <w:rsid w:val="005E601A"/>
    <w:rsid w:val="005E6EF3"/>
    <w:rsid w:val="005E715A"/>
    <w:rsid w:val="005E7E90"/>
    <w:rsid w:val="005F0940"/>
    <w:rsid w:val="005F20E2"/>
    <w:rsid w:val="005F4564"/>
    <w:rsid w:val="005F753B"/>
    <w:rsid w:val="00602648"/>
    <w:rsid w:val="00605DC6"/>
    <w:rsid w:val="00616515"/>
    <w:rsid w:val="00620A3B"/>
    <w:rsid w:val="00622C79"/>
    <w:rsid w:val="006266E2"/>
    <w:rsid w:val="00626710"/>
    <w:rsid w:val="00634FA9"/>
    <w:rsid w:val="0063548E"/>
    <w:rsid w:val="00637ED2"/>
    <w:rsid w:val="0064092F"/>
    <w:rsid w:val="006437DF"/>
    <w:rsid w:val="00646118"/>
    <w:rsid w:val="006472ED"/>
    <w:rsid w:val="00647307"/>
    <w:rsid w:val="006532FD"/>
    <w:rsid w:val="006546E1"/>
    <w:rsid w:val="00654E36"/>
    <w:rsid w:val="0065743A"/>
    <w:rsid w:val="00657A6F"/>
    <w:rsid w:val="00661240"/>
    <w:rsid w:val="00665ADF"/>
    <w:rsid w:val="00667484"/>
    <w:rsid w:val="00670953"/>
    <w:rsid w:val="00671BE6"/>
    <w:rsid w:val="00673192"/>
    <w:rsid w:val="00674D71"/>
    <w:rsid w:val="00684299"/>
    <w:rsid w:val="00685590"/>
    <w:rsid w:val="006900F4"/>
    <w:rsid w:val="00690B80"/>
    <w:rsid w:val="00690CD5"/>
    <w:rsid w:val="00691371"/>
    <w:rsid w:val="00696B58"/>
    <w:rsid w:val="006A1BDA"/>
    <w:rsid w:val="006A42C5"/>
    <w:rsid w:val="006A4F84"/>
    <w:rsid w:val="006A5E5F"/>
    <w:rsid w:val="006A6D8D"/>
    <w:rsid w:val="006B12C3"/>
    <w:rsid w:val="006B4774"/>
    <w:rsid w:val="006B5778"/>
    <w:rsid w:val="006B7971"/>
    <w:rsid w:val="006C0D8A"/>
    <w:rsid w:val="006C39E6"/>
    <w:rsid w:val="006C5930"/>
    <w:rsid w:val="006D3A58"/>
    <w:rsid w:val="006D785E"/>
    <w:rsid w:val="006E5BF8"/>
    <w:rsid w:val="006F00C9"/>
    <w:rsid w:val="006F4921"/>
    <w:rsid w:val="006F6ABF"/>
    <w:rsid w:val="0070168F"/>
    <w:rsid w:val="007032E7"/>
    <w:rsid w:val="00704F05"/>
    <w:rsid w:val="007051A9"/>
    <w:rsid w:val="007067E8"/>
    <w:rsid w:val="00711B87"/>
    <w:rsid w:val="0071206A"/>
    <w:rsid w:val="00712199"/>
    <w:rsid w:val="00712C0B"/>
    <w:rsid w:val="00714AEF"/>
    <w:rsid w:val="00721403"/>
    <w:rsid w:val="007278E8"/>
    <w:rsid w:val="00732697"/>
    <w:rsid w:val="00732906"/>
    <w:rsid w:val="00736E94"/>
    <w:rsid w:val="00737525"/>
    <w:rsid w:val="00741C71"/>
    <w:rsid w:val="00742E4E"/>
    <w:rsid w:val="007432AE"/>
    <w:rsid w:val="00743648"/>
    <w:rsid w:val="00746A92"/>
    <w:rsid w:val="00750537"/>
    <w:rsid w:val="00752C8D"/>
    <w:rsid w:val="00755EAF"/>
    <w:rsid w:val="00756A35"/>
    <w:rsid w:val="00757C0F"/>
    <w:rsid w:val="00764E30"/>
    <w:rsid w:val="00767D3A"/>
    <w:rsid w:val="00770362"/>
    <w:rsid w:val="00771781"/>
    <w:rsid w:val="00772C35"/>
    <w:rsid w:val="00773E45"/>
    <w:rsid w:val="007755A4"/>
    <w:rsid w:val="00776AC7"/>
    <w:rsid w:val="007774DA"/>
    <w:rsid w:val="00781466"/>
    <w:rsid w:val="00781A6C"/>
    <w:rsid w:val="0078274D"/>
    <w:rsid w:val="00782916"/>
    <w:rsid w:val="00783510"/>
    <w:rsid w:val="00783B3E"/>
    <w:rsid w:val="00787C45"/>
    <w:rsid w:val="00790C14"/>
    <w:rsid w:val="00794FBC"/>
    <w:rsid w:val="00795868"/>
    <w:rsid w:val="00795B44"/>
    <w:rsid w:val="007A33A5"/>
    <w:rsid w:val="007A3581"/>
    <w:rsid w:val="007A57B4"/>
    <w:rsid w:val="007A7317"/>
    <w:rsid w:val="007A79A5"/>
    <w:rsid w:val="007B1C6E"/>
    <w:rsid w:val="007B582C"/>
    <w:rsid w:val="007C0FE8"/>
    <w:rsid w:val="007C3C01"/>
    <w:rsid w:val="007C6CE7"/>
    <w:rsid w:val="007D48EF"/>
    <w:rsid w:val="007E29E2"/>
    <w:rsid w:val="007E5332"/>
    <w:rsid w:val="007E6BE9"/>
    <w:rsid w:val="007F027B"/>
    <w:rsid w:val="00804961"/>
    <w:rsid w:val="0081194B"/>
    <w:rsid w:val="00816E9F"/>
    <w:rsid w:val="00817264"/>
    <w:rsid w:val="00821032"/>
    <w:rsid w:val="00824E19"/>
    <w:rsid w:val="00826DE3"/>
    <w:rsid w:val="00827679"/>
    <w:rsid w:val="008307D0"/>
    <w:rsid w:val="008332E3"/>
    <w:rsid w:val="00833B56"/>
    <w:rsid w:val="00837073"/>
    <w:rsid w:val="00843F44"/>
    <w:rsid w:val="00845386"/>
    <w:rsid w:val="0084698E"/>
    <w:rsid w:val="00847811"/>
    <w:rsid w:val="008565C0"/>
    <w:rsid w:val="008624A5"/>
    <w:rsid w:val="00862D9E"/>
    <w:rsid w:val="00862F29"/>
    <w:rsid w:val="008646EB"/>
    <w:rsid w:val="008708D4"/>
    <w:rsid w:val="00872FED"/>
    <w:rsid w:val="008732A8"/>
    <w:rsid w:val="00876D1E"/>
    <w:rsid w:val="00882189"/>
    <w:rsid w:val="00885CAF"/>
    <w:rsid w:val="008905BD"/>
    <w:rsid w:val="00893DAD"/>
    <w:rsid w:val="008949B1"/>
    <w:rsid w:val="00895460"/>
    <w:rsid w:val="00897E3D"/>
    <w:rsid w:val="008A3B31"/>
    <w:rsid w:val="008B032F"/>
    <w:rsid w:val="008B2275"/>
    <w:rsid w:val="008B2B7C"/>
    <w:rsid w:val="008C0B5D"/>
    <w:rsid w:val="008C29AD"/>
    <w:rsid w:val="008C52CE"/>
    <w:rsid w:val="008C5ECA"/>
    <w:rsid w:val="008C7393"/>
    <w:rsid w:val="008D1D90"/>
    <w:rsid w:val="008D420A"/>
    <w:rsid w:val="008D4BB8"/>
    <w:rsid w:val="008D6A61"/>
    <w:rsid w:val="008E0415"/>
    <w:rsid w:val="008E20DC"/>
    <w:rsid w:val="008E3E1A"/>
    <w:rsid w:val="008F052B"/>
    <w:rsid w:val="008F09A7"/>
    <w:rsid w:val="008F7732"/>
    <w:rsid w:val="0090133C"/>
    <w:rsid w:val="00902D85"/>
    <w:rsid w:val="009030F3"/>
    <w:rsid w:val="009066BC"/>
    <w:rsid w:val="009076EB"/>
    <w:rsid w:val="0091737D"/>
    <w:rsid w:val="00925536"/>
    <w:rsid w:val="00925A2C"/>
    <w:rsid w:val="00925E91"/>
    <w:rsid w:val="00932A6F"/>
    <w:rsid w:val="00933947"/>
    <w:rsid w:val="009353AC"/>
    <w:rsid w:val="00942612"/>
    <w:rsid w:val="00944F28"/>
    <w:rsid w:val="009512A6"/>
    <w:rsid w:val="0095691C"/>
    <w:rsid w:val="00960913"/>
    <w:rsid w:val="00963E7D"/>
    <w:rsid w:val="00964581"/>
    <w:rsid w:val="00965F74"/>
    <w:rsid w:val="009660C4"/>
    <w:rsid w:val="009737F0"/>
    <w:rsid w:val="00974FEC"/>
    <w:rsid w:val="00980B01"/>
    <w:rsid w:val="009815F4"/>
    <w:rsid w:val="00981B23"/>
    <w:rsid w:val="00987154"/>
    <w:rsid w:val="0099348E"/>
    <w:rsid w:val="00993EA3"/>
    <w:rsid w:val="009A29C7"/>
    <w:rsid w:val="009A3527"/>
    <w:rsid w:val="009B6438"/>
    <w:rsid w:val="009C0E3E"/>
    <w:rsid w:val="009C1348"/>
    <w:rsid w:val="009C28B2"/>
    <w:rsid w:val="009D19E4"/>
    <w:rsid w:val="009D1DB5"/>
    <w:rsid w:val="009D2CD2"/>
    <w:rsid w:val="009D38B1"/>
    <w:rsid w:val="009D6C9C"/>
    <w:rsid w:val="009D71C3"/>
    <w:rsid w:val="009E714F"/>
    <w:rsid w:val="00A004BF"/>
    <w:rsid w:val="00A006C9"/>
    <w:rsid w:val="00A025D3"/>
    <w:rsid w:val="00A02C1C"/>
    <w:rsid w:val="00A03F97"/>
    <w:rsid w:val="00A05E07"/>
    <w:rsid w:val="00A10EF3"/>
    <w:rsid w:val="00A1349C"/>
    <w:rsid w:val="00A1687D"/>
    <w:rsid w:val="00A17651"/>
    <w:rsid w:val="00A2011E"/>
    <w:rsid w:val="00A20FC5"/>
    <w:rsid w:val="00A24770"/>
    <w:rsid w:val="00A2506C"/>
    <w:rsid w:val="00A25621"/>
    <w:rsid w:val="00A27B61"/>
    <w:rsid w:val="00A30A5E"/>
    <w:rsid w:val="00A313BE"/>
    <w:rsid w:val="00A3140A"/>
    <w:rsid w:val="00A33512"/>
    <w:rsid w:val="00A34315"/>
    <w:rsid w:val="00A354FD"/>
    <w:rsid w:val="00A358CC"/>
    <w:rsid w:val="00A41D2E"/>
    <w:rsid w:val="00A428E1"/>
    <w:rsid w:val="00A45476"/>
    <w:rsid w:val="00A45CB5"/>
    <w:rsid w:val="00A45D29"/>
    <w:rsid w:val="00A46C97"/>
    <w:rsid w:val="00A55AA5"/>
    <w:rsid w:val="00A602E4"/>
    <w:rsid w:val="00A61425"/>
    <w:rsid w:val="00A61E97"/>
    <w:rsid w:val="00A6455F"/>
    <w:rsid w:val="00A821FC"/>
    <w:rsid w:val="00A8314E"/>
    <w:rsid w:val="00A8358E"/>
    <w:rsid w:val="00A83FD6"/>
    <w:rsid w:val="00A84F6D"/>
    <w:rsid w:val="00A85A23"/>
    <w:rsid w:val="00A92A93"/>
    <w:rsid w:val="00A92E94"/>
    <w:rsid w:val="00A962B3"/>
    <w:rsid w:val="00A9768B"/>
    <w:rsid w:val="00AA0586"/>
    <w:rsid w:val="00AA122B"/>
    <w:rsid w:val="00AA38BE"/>
    <w:rsid w:val="00AA7867"/>
    <w:rsid w:val="00AC13AE"/>
    <w:rsid w:val="00AC1EB7"/>
    <w:rsid w:val="00AD0CB0"/>
    <w:rsid w:val="00AD3448"/>
    <w:rsid w:val="00AD3CFD"/>
    <w:rsid w:val="00AD44A3"/>
    <w:rsid w:val="00AD5BC3"/>
    <w:rsid w:val="00AD5FB6"/>
    <w:rsid w:val="00AD6342"/>
    <w:rsid w:val="00AD797F"/>
    <w:rsid w:val="00AE1C5B"/>
    <w:rsid w:val="00AE4E88"/>
    <w:rsid w:val="00AF4434"/>
    <w:rsid w:val="00AF5FC7"/>
    <w:rsid w:val="00AF7652"/>
    <w:rsid w:val="00B007C2"/>
    <w:rsid w:val="00B008FB"/>
    <w:rsid w:val="00B0294B"/>
    <w:rsid w:val="00B02FED"/>
    <w:rsid w:val="00B052E6"/>
    <w:rsid w:val="00B059DB"/>
    <w:rsid w:val="00B10465"/>
    <w:rsid w:val="00B10FAA"/>
    <w:rsid w:val="00B153FE"/>
    <w:rsid w:val="00B174C6"/>
    <w:rsid w:val="00B20499"/>
    <w:rsid w:val="00B237C3"/>
    <w:rsid w:val="00B25A6A"/>
    <w:rsid w:val="00B33C4D"/>
    <w:rsid w:val="00B3636C"/>
    <w:rsid w:val="00B37505"/>
    <w:rsid w:val="00B44949"/>
    <w:rsid w:val="00B4680A"/>
    <w:rsid w:val="00B46CD6"/>
    <w:rsid w:val="00B528D9"/>
    <w:rsid w:val="00B54D1A"/>
    <w:rsid w:val="00B559FE"/>
    <w:rsid w:val="00B56651"/>
    <w:rsid w:val="00B62D90"/>
    <w:rsid w:val="00B63302"/>
    <w:rsid w:val="00B639F0"/>
    <w:rsid w:val="00B67E76"/>
    <w:rsid w:val="00B72F65"/>
    <w:rsid w:val="00B73FBF"/>
    <w:rsid w:val="00B8050D"/>
    <w:rsid w:val="00B83EEB"/>
    <w:rsid w:val="00B84210"/>
    <w:rsid w:val="00B86CE4"/>
    <w:rsid w:val="00B92F88"/>
    <w:rsid w:val="00B944BF"/>
    <w:rsid w:val="00B94DEE"/>
    <w:rsid w:val="00B95318"/>
    <w:rsid w:val="00BA0DF1"/>
    <w:rsid w:val="00BA1075"/>
    <w:rsid w:val="00BA1080"/>
    <w:rsid w:val="00BA4443"/>
    <w:rsid w:val="00BA7C9F"/>
    <w:rsid w:val="00BB2992"/>
    <w:rsid w:val="00BB2AA9"/>
    <w:rsid w:val="00BB4344"/>
    <w:rsid w:val="00BC2756"/>
    <w:rsid w:val="00BC65F2"/>
    <w:rsid w:val="00BC691A"/>
    <w:rsid w:val="00BC78DB"/>
    <w:rsid w:val="00BD12DD"/>
    <w:rsid w:val="00BD72C6"/>
    <w:rsid w:val="00BE0424"/>
    <w:rsid w:val="00BE0CBD"/>
    <w:rsid w:val="00BE25BE"/>
    <w:rsid w:val="00BE3716"/>
    <w:rsid w:val="00BE60DE"/>
    <w:rsid w:val="00BF1769"/>
    <w:rsid w:val="00BF1E8D"/>
    <w:rsid w:val="00BF21C0"/>
    <w:rsid w:val="00BF407C"/>
    <w:rsid w:val="00C01A88"/>
    <w:rsid w:val="00C02BE4"/>
    <w:rsid w:val="00C02C90"/>
    <w:rsid w:val="00C04CCA"/>
    <w:rsid w:val="00C053CA"/>
    <w:rsid w:val="00C05C81"/>
    <w:rsid w:val="00C0766E"/>
    <w:rsid w:val="00C07F8A"/>
    <w:rsid w:val="00C13E08"/>
    <w:rsid w:val="00C14428"/>
    <w:rsid w:val="00C14475"/>
    <w:rsid w:val="00C15F00"/>
    <w:rsid w:val="00C2056E"/>
    <w:rsid w:val="00C21F42"/>
    <w:rsid w:val="00C25086"/>
    <w:rsid w:val="00C2642B"/>
    <w:rsid w:val="00C3385D"/>
    <w:rsid w:val="00C34093"/>
    <w:rsid w:val="00C37981"/>
    <w:rsid w:val="00C37E4A"/>
    <w:rsid w:val="00C40C12"/>
    <w:rsid w:val="00C46945"/>
    <w:rsid w:val="00C46C76"/>
    <w:rsid w:val="00C52D02"/>
    <w:rsid w:val="00C53141"/>
    <w:rsid w:val="00C564B3"/>
    <w:rsid w:val="00C5674A"/>
    <w:rsid w:val="00C623A1"/>
    <w:rsid w:val="00C6382A"/>
    <w:rsid w:val="00C63FDC"/>
    <w:rsid w:val="00C76FBA"/>
    <w:rsid w:val="00C81EFF"/>
    <w:rsid w:val="00C8234A"/>
    <w:rsid w:val="00C90A37"/>
    <w:rsid w:val="00C91284"/>
    <w:rsid w:val="00C956CE"/>
    <w:rsid w:val="00C9608A"/>
    <w:rsid w:val="00C966B8"/>
    <w:rsid w:val="00CA3087"/>
    <w:rsid w:val="00CA3311"/>
    <w:rsid w:val="00CA3398"/>
    <w:rsid w:val="00CB1599"/>
    <w:rsid w:val="00CB56C1"/>
    <w:rsid w:val="00CC0C2F"/>
    <w:rsid w:val="00CC3B92"/>
    <w:rsid w:val="00CC6205"/>
    <w:rsid w:val="00CD4860"/>
    <w:rsid w:val="00CD4B46"/>
    <w:rsid w:val="00CD5486"/>
    <w:rsid w:val="00CD77EF"/>
    <w:rsid w:val="00CE1ED1"/>
    <w:rsid w:val="00CE2C41"/>
    <w:rsid w:val="00CE3881"/>
    <w:rsid w:val="00CE6808"/>
    <w:rsid w:val="00CE7621"/>
    <w:rsid w:val="00CE7EF6"/>
    <w:rsid w:val="00CF2FCC"/>
    <w:rsid w:val="00CF7656"/>
    <w:rsid w:val="00D0108E"/>
    <w:rsid w:val="00D0114E"/>
    <w:rsid w:val="00D127FA"/>
    <w:rsid w:val="00D137A3"/>
    <w:rsid w:val="00D16313"/>
    <w:rsid w:val="00D214E4"/>
    <w:rsid w:val="00D25B8F"/>
    <w:rsid w:val="00D31569"/>
    <w:rsid w:val="00D32014"/>
    <w:rsid w:val="00D34524"/>
    <w:rsid w:val="00D400C0"/>
    <w:rsid w:val="00D41523"/>
    <w:rsid w:val="00D43B5F"/>
    <w:rsid w:val="00D5223F"/>
    <w:rsid w:val="00D540BB"/>
    <w:rsid w:val="00D544F1"/>
    <w:rsid w:val="00D62CEB"/>
    <w:rsid w:val="00D67AC9"/>
    <w:rsid w:val="00D70ED0"/>
    <w:rsid w:val="00D72163"/>
    <w:rsid w:val="00D749B9"/>
    <w:rsid w:val="00D75C1D"/>
    <w:rsid w:val="00D80A8B"/>
    <w:rsid w:val="00D8326C"/>
    <w:rsid w:val="00D856CE"/>
    <w:rsid w:val="00D879D4"/>
    <w:rsid w:val="00D910DB"/>
    <w:rsid w:val="00D918A1"/>
    <w:rsid w:val="00D91E7E"/>
    <w:rsid w:val="00D9241C"/>
    <w:rsid w:val="00D9517B"/>
    <w:rsid w:val="00D96876"/>
    <w:rsid w:val="00DA0F5C"/>
    <w:rsid w:val="00DA2420"/>
    <w:rsid w:val="00DA33C2"/>
    <w:rsid w:val="00DA52A4"/>
    <w:rsid w:val="00DA7DF3"/>
    <w:rsid w:val="00DB25BA"/>
    <w:rsid w:val="00DB2A54"/>
    <w:rsid w:val="00DB77CC"/>
    <w:rsid w:val="00DB7DA8"/>
    <w:rsid w:val="00DB7EFD"/>
    <w:rsid w:val="00DC1582"/>
    <w:rsid w:val="00DC2814"/>
    <w:rsid w:val="00DC66ED"/>
    <w:rsid w:val="00DC7A88"/>
    <w:rsid w:val="00DD0C00"/>
    <w:rsid w:val="00DD3ABD"/>
    <w:rsid w:val="00DD4C7D"/>
    <w:rsid w:val="00DD52ED"/>
    <w:rsid w:val="00DD7162"/>
    <w:rsid w:val="00DE029A"/>
    <w:rsid w:val="00DE08A3"/>
    <w:rsid w:val="00DF0740"/>
    <w:rsid w:val="00DF13FA"/>
    <w:rsid w:val="00DF3119"/>
    <w:rsid w:val="00DF6F1F"/>
    <w:rsid w:val="00E006CA"/>
    <w:rsid w:val="00E046B6"/>
    <w:rsid w:val="00E06639"/>
    <w:rsid w:val="00E13663"/>
    <w:rsid w:val="00E145E3"/>
    <w:rsid w:val="00E16358"/>
    <w:rsid w:val="00E17BA4"/>
    <w:rsid w:val="00E20686"/>
    <w:rsid w:val="00E2141F"/>
    <w:rsid w:val="00E232E1"/>
    <w:rsid w:val="00E30E33"/>
    <w:rsid w:val="00E33A21"/>
    <w:rsid w:val="00E376CE"/>
    <w:rsid w:val="00E412B5"/>
    <w:rsid w:val="00E47219"/>
    <w:rsid w:val="00E50080"/>
    <w:rsid w:val="00E510FB"/>
    <w:rsid w:val="00E54D3F"/>
    <w:rsid w:val="00E551EA"/>
    <w:rsid w:val="00E56593"/>
    <w:rsid w:val="00E62935"/>
    <w:rsid w:val="00E64410"/>
    <w:rsid w:val="00E656E7"/>
    <w:rsid w:val="00E66A33"/>
    <w:rsid w:val="00E70003"/>
    <w:rsid w:val="00E70330"/>
    <w:rsid w:val="00E74BB0"/>
    <w:rsid w:val="00E81BA7"/>
    <w:rsid w:val="00E82E49"/>
    <w:rsid w:val="00E8352B"/>
    <w:rsid w:val="00E8437D"/>
    <w:rsid w:val="00E868EC"/>
    <w:rsid w:val="00E9185D"/>
    <w:rsid w:val="00EA09B8"/>
    <w:rsid w:val="00EA0BBC"/>
    <w:rsid w:val="00EA1415"/>
    <w:rsid w:val="00EA4A1F"/>
    <w:rsid w:val="00EA5087"/>
    <w:rsid w:val="00EA593F"/>
    <w:rsid w:val="00EB090C"/>
    <w:rsid w:val="00EB1B46"/>
    <w:rsid w:val="00EB3DE0"/>
    <w:rsid w:val="00EB6B54"/>
    <w:rsid w:val="00EC2B10"/>
    <w:rsid w:val="00EC307C"/>
    <w:rsid w:val="00EC66F4"/>
    <w:rsid w:val="00ED1DAF"/>
    <w:rsid w:val="00ED20A8"/>
    <w:rsid w:val="00ED5849"/>
    <w:rsid w:val="00ED7D24"/>
    <w:rsid w:val="00EE48AB"/>
    <w:rsid w:val="00EE4B91"/>
    <w:rsid w:val="00EE6254"/>
    <w:rsid w:val="00EE73AD"/>
    <w:rsid w:val="00EE7591"/>
    <w:rsid w:val="00EF09D5"/>
    <w:rsid w:val="00EF57E6"/>
    <w:rsid w:val="00F02A06"/>
    <w:rsid w:val="00F034AC"/>
    <w:rsid w:val="00F04323"/>
    <w:rsid w:val="00F05DCA"/>
    <w:rsid w:val="00F1007D"/>
    <w:rsid w:val="00F1388D"/>
    <w:rsid w:val="00F1671E"/>
    <w:rsid w:val="00F2007C"/>
    <w:rsid w:val="00F2171B"/>
    <w:rsid w:val="00F26448"/>
    <w:rsid w:val="00F26A3C"/>
    <w:rsid w:val="00F27F37"/>
    <w:rsid w:val="00F32DD7"/>
    <w:rsid w:val="00F3489B"/>
    <w:rsid w:val="00F36AB4"/>
    <w:rsid w:val="00F375BD"/>
    <w:rsid w:val="00F4137B"/>
    <w:rsid w:val="00F4312D"/>
    <w:rsid w:val="00F43F26"/>
    <w:rsid w:val="00F5529E"/>
    <w:rsid w:val="00F56EBC"/>
    <w:rsid w:val="00F57689"/>
    <w:rsid w:val="00F57B40"/>
    <w:rsid w:val="00F608FD"/>
    <w:rsid w:val="00F65FEB"/>
    <w:rsid w:val="00F67A67"/>
    <w:rsid w:val="00F863D4"/>
    <w:rsid w:val="00F87393"/>
    <w:rsid w:val="00F878D7"/>
    <w:rsid w:val="00F94FF3"/>
    <w:rsid w:val="00F95993"/>
    <w:rsid w:val="00FA3EB8"/>
    <w:rsid w:val="00FA54A6"/>
    <w:rsid w:val="00FB2142"/>
    <w:rsid w:val="00FB236A"/>
    <w:rsid w:val="00FB5268"/>
    <w:rsid w:val="00FB7DAE"/>
    <w:rsid w:val="00FC1F30"/>
    <w:rsid w:val="00FC2633"/>
    <w:rsid w:val="00FC306B"/>
    <w:rsid w:val="00FC432A"/>
    <w:rsid w:val="00FD0CBE"/>
    <w:rsid w:val="00FE2687"/>
    <w:rsid w:val="00FF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58"/>
    <w:pPr>
      <w:widowControl w:val="0"/>
      <w:jc w:val="both"/>
    </w:pPr>
  </w:style>
  <w:style w:type="paragraph" w:styleId="1">
    <w:name w:val="heading 1"/>
    <w:basedOn w:val="a"/>
    <w:next w:val="a"/>
    <w:link w:val="10"/>
    <w:uiPriority w:val="9"/>
    <w:qFormat/>
    <w:rsid w:val="005853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1E7"/>
  </w:style>
  <w:style w:type="character" w:customStyle="1" w:styleId="a4">
    <w:name w:val="日付 (文字)"/>
    <w:basedOn w:val="a0"/>
    <w:link w:val="a3"/>
    <w:uiPriority w:val="99"/>
    <w:semiHidden/>
    <w:rsid w:val="000751E7"/>
  </w:style>
  <w:style w:type="paragraph" w:styleId="a5">
    <w:name w:val="header"/>
    <w:basedOn w:val="a"/>
    <w:link w:val="a6"/>
    <w:uiPriority w:val="99"/>
    <w:unhideWhenUsed/>
    <w:rsid w:val="00E74BB0"/>
    <w:pPr>
      <w:tabs>
        <w:tab w:val="center" w:pos="4252"/>
        <w:tab w:val="right" w:pos="8504"/>
      </w:tabs>
      <w:snapToGrid w:val="0"/>
    </w:pPr>
  </w:style>
  <w:style w:type="character" w:customStyle="1" w:styleId="a6">
    <w:name w:val="ヘッダー (文字)"/>
    <w:basedOn w:val="a0"/>
    <w:link w:val="a5"/>
    <w:uiPriority w:val="99"/>
    <w:rsid w:val="00E74BB0"/>
  </w:style>
  <w:style w:type="paragraph" w:styleId="a7">
    <w:name w:val="footer"/>
    <w:basedOn w:val="a"/>
    <w:link w:val="a8"/>
    <w:uiPriority w:val="99"/>
    <w:unhideWhenUsed/>
    <w:rsid w:val="00E74BB0"/>
    <w:pPr>
      <w:tabs>
        <w:tab w:val="center" w:pos="4252"/>
        <w:tab w:val="right" w:pos="8504"/>
      </w:tabs>
      <w:snapToGrid w:val="0"/>
    </w:pPr>
  </w:style>
  <w:style w:type="character" w:customStyle="1" w:styleId="a8">
    <w:name w:val="フッター (文字)"/>
    <w:basedOn w:val="a0"/>
    <w:link w:val="a7"/>
    <w:uiPriority w:val="99"/>
    <w:rsid w:val="00E74BB0"/>
  </w:style>
  <w:style w:type="table" w:styleId="a9">
    <w:name w:val="Table Grid"/>
    <w:basedOn w:val="a1"/>
    <w:uiPriority w:val="59"/>
    <w:rsid w:val="0048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172AC"/>
    <w:rPr>
      <w:sz w:val="18"/>
      <w:szCs w:val="18"/>
    </w:rPr>
  </w:style>
  <w:style w:type="paragraph" w:styleId="ab">
    <w:name w:val="annotation text"/>
    <w:basedOn w:val="a"/>
    <w:link w:val="ac"/>
    <w:uiPriority w:val="99"/>
    <w:semiHidden/>
    <w:unhideWhenUsed/>
    <w:rsid w:val="003172AC"/>
    <w:pPr>
      <w:jc w:val="left"/>
    </w:pPr>
  </w:style>
  <w:style w:type="character" w:customStyle="1" w:styleId="ac">
    <w:name w:val="コメント文字列 (文字)"/>
    <w:basedOn w:val="a0"/>
    <w:link w:val="ab"/>
    <w:uiPriority w:val="99"/>
    <w:semiHidden/>
    <w:rsid w:val="003172AC"/>
  </w:style>
  <w:style w:type="paragraph" w:styleId="ad">
    <w:name w:val="annotation subject"/>
    <w:basedOn w:val="ab"/>
    <w:next w:val="ab"/>
    <w:link w:val="ae"/>
    <w:uiPriority w:val="99"/>
    <w:semiHidden/>
    <w:unhideWhenUsed/>
    <w:rsid w:val="003172AC"/>
    <w:rPr>
      <w:b/>
      <w:bCs/>
    </w:rPr>
  </w:style>
  <w:style w:type="character" w:customStyle="1" w:styleId="ae">
    <w:name w:val="コメント内容 (文字)"/>
    <w:basedOn w:val="ac"/>
    <w:link w:val="ad"/>
    <w:uiPriority w:val="99"/>
    <w:semiHidden/>
    <w:rsid w:val="003172AC"/>
    <w:rPr>
      <w:b/>
      <w:bCs/>
    </w:rPr>
  </w:style>
  <w:style w:type="paragraph" w:styleId="af">
    <w:name w:val="Balloon Text"/>
    <w:basedOn w:val="a"/>
    <w:link w:val="af0"/>
    <w:uiPriority w:val="99"/>
    <w:semiHidden/>
    <w:unhideWhenUsed/>
    <w:rsid w:val="003172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172AC"/>
    <w:rPr>
      <w:rFonts w:asciiTheme="majorHAnsi" w:eastAsiaTheme="majorEastAsia" w:hAnsiTheme="majorHAnsi" w:cstheme="majorBidi"/>
      <w:sz w:val="18"/>
      <w:szCs w:val="18"/>
    </w:rPr>
  </w:style>
  <w:style w:type="character" w:styleId="af1">
    <w:name w:val="Hyperlink"/>
    <w:basedOn w:val="a0"/>
    <w:uiPriority w:val="99"/>
    <w:unhideWhenUsed/>
    <w:rsid w:val="007D48EF"/>
    <w:rPr>
      <w:color w:val="0000FF" w:themeColor="hyperlink"/>
      <w:u w:val="single"/>
    </w:rPr>
  </w:style>
  <w:style w:type="paragraph" w:styleId="af2">
    <w:name w:val="List Paragraph"/>
    <w:basedOn w:val="a"/>
    <w:uiPriority w:val="34"/>
    <w:qFormat/>
    <w:rsid w:val="00085389"/>
    <w:pPr>
      <w:ind w:leftChars="400" w:left="840"/>
    </w:pPr>
  </w:style>
  <w:style w:type="paragraph" w:styleId="af3">
    <w:name w:val="Revision"/>
    <w:hidden/>
    <w:uiPriority w:val="99"/>
    <w:semiHidden/>
    <w:rsid w:val="003B6311"/>
  </w:style>
  <w:style w:type="paragraph" w:styleId="Web">
    <w:name w:val="Normal (Web)"/>
    <w:basedOn w:val="a"/>
    <w:uiPriority w:val="99"/>
    <w:semiHidden/>
    <w:unhideWhenUsed/>
    <w:rsid w:val="00B00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85380"/>
    <w:rPr>
      <w:rFonts w:asciiTheme="majorHAnsi" w:eastAsiaTheme="majorEastAsia" w:hAnsiTheme="majorHAnsi" w:cstheme="majorBidi"/>
      <w:sz w:val="24"/>
      <w:szCs w:val="24"/>
    </w:rPr>
  </w:style>
  <w:style w:type="paragraph" w:styleId="af4">
    <w:name w:val="TOC Heading"/>
    <w:basedOn w:val="1"/>
    <w:next w:val="a"/>
    <w:uiPriority w:val="39"/>
    <w:unhideWhenUsed/>
    <w:qFormat/>
    <w:rsid w:val="00585380"/>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58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0270">
      <w:bodyDiv w:val="1"/>
      <w:marLeft w:val="0"/>
      <w:marRight w:val="0"/>
      <w:marTop w:val="0"/>
      <w:marBottom w:val="0"/>
      <w:divBdr>
        <w:top w:val="none" w:sz="0" w:space="0" w:color="auto"/>
        <w:left w:val="none" w:sz="0" w:space="0" w:color="auto"/>
        <w:bottom w:val="none" w:sz="0" w:space="0" w:color="auto"/>
        <w:right w:val="none" w:sz="0" w:space="0" w:color="auto"/>
      </w:divBdr>
    </w:div>
    <w:div w:id="279995928">
      <w:bodyDiv w:val="1"/>
      <w:marLeft w:val="0"/>
      <w:marRight w:val="0"/>
      <w:marTop w:val="0"/>
      <w:marBottom w:val="0"/>
      <w:divBdr>
        <w:top w:val="none" w:sz="0" w:space="0" w:color="auto"/>
        <w:left w:val="none" w:sz="0" w:space="0" w:color="auto"/>
        <w:bottom w:val="none" w:sz="0" w:space="0" w:color="auto"/>
        <w:right w:val="none" w:sz="0" w:space="0" w:color="auto"/>
      </w:divBdr>
    </w:div>
    <w:div w:id="475493939">
      <w:bodyDiv w:val="1"/>
      <w:marLeft w:val="0"/>
      <w:marRight w:val="0"/>
      <w:marTop w:val="0"/>
      <w:marBottom w:val="0"/>
      <w:divBdr>
        <w:top w:val="none" w:sz="0" w:space="0" w:color="auto"/>
        <w:left w:val="none" w:sz="0" w:space="0" w:color="auto"/>
        <w:bottom w:val="none" w:sz="0" w:space="0" w:color="auto"/>
        <w:right w:val="none" w:sz="0" w:space="0" w:color="auto"/>
      </w:divBdr>
    </w:div>
    <w:div w:id="550731423">
      <w:bodyDiv w:val="1"/>
      <w:marLeft w:val="0"/>
      <w:marRight w:val="0"/>
      <w:marTop w:val="0"/>
      <w:marBottom w:val="0"/>
      <w:divBdr>
        <w:top w:val="none" w:sz="0" w:space="0" w:color="auto"/>
        <w:left w:val="none" w:sz="0" w:space="0" w:color="auto"/>
        <w:bottom w:val="none" w:sz="0" w:space="0" w:color="auto"/>
        <w:right w:val="none" w:sz="0" w:space="0" w:color="auto"/>
      </w:divBdr>
    </w:div>
    <w:div w:id="1089808418">
      <w:bodyDiv w:val="1"/>
      <w:marLeft w:val="0"/>
      <w:marRight w:val="0"/>
      <w:marTop w:val="0"/>
      <w:marBottom w:val="0"/>
      <w:divBdr>
        <w:top w:val="none" w:sz="0" w:space="0" w:color="auto"/>
        <w:left w:val="none" w:sz="0" w:space="0" w:color="auto"/>
        <w:bottom w:val="none" w:sz="0" w:space="0" w:color="auto"/>
        <w:right w:val="none" w:sz="0" w:space="0" w:color="auto"/>
      </w:divBdr>
    </w:div>
    <w:div w:id="1189374562">
      <w:bodyDiv w:val="1"/>
      <w:marLeft w:val="0"/>
      <w:marRight w:val="0"/>
      <w:marTop w:val="0"/>
      <w:marBottom w:val="0"/>
      <w:divBdr>
        <w:top w:val="none" w:sz="0" w:space="0" w:color="auto"/>
        <w:left w:val="none" w:sz="0" w:space="0" w:color="auto"/>
        <w:bottom w:val="none" w:sz="0" w:space="0" w:color="auto"/>
        <w:right w:val="none" w:sz="0" w:space="0" w:color="auto"/>
      </w:divBdr>
    </w:div>
    <w:div w:id="1272974851">
      <w:bodyDiv w:val="1"/>
      <w:marLeft w:val="0"/>
      <w:marRight w:val="0"/>
      <w:marTop w:val="0"/>
      <w:marBottom w:val="0"/>
      <w:divBdr>
        <w:top w:val="none" w:sz="0" w:space="0" w:color="auto"/>
        <w:left w:val="none" w:sz="0" w:space="0" w:color="auto"/>
        <w:bottom w:val="none" w:sz="0" w:space="0" w:color="auto"/>
        <w:right w:val="none" w:sz="0" w:space="0" w:color="auto"/>
      </w:divBdr>
    </w:div>
    <w:div w:id="1781101445">
      <w:bodyDiv w:val="1"/>
      <w:marLeft w:val="0"/>
      <w:marRight w:val="0"/>
      <w:marTop w:val="0"/>
      <w:marBottom w:val="0"/>
      <w:divBdr>
        <w:top w:val="none" w:sz="0" w:space="0" w:color="auto"/>
        <w:left w:val="none" w:sz="0" w:space="0" w:color="auto"/>
        <w:bottom w:val="none" w:sz="0" w:space="0" w:color="auto"/>
        <w:right w:val="none" w:sz="0" w:space="0" w:color="auto"/>
      </w:divBdr>
    </w:div>
    <w:div w:id="19758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mhlw.go.jp/seisakunitsuite/bunya/kenkou_iryou/kenkou/kenkounippon21/kenkounippon21/data05.html" TargetMode="Externa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626637763396983"/>
          <c:y val="6.1637986131214885E-2"/>
          <c:w val="0.71525178785850152"/>
          <c:h val="0.83240378583725161"/>
        </c:manualLayout>
      </c:layout>
      <c:barChart>
        <c:barDir val="col"/>
        <c:grouping val="clustered"/>
        <c:varyColors val="0"/>
        <c:ser>
          <c:idx val="0"/>
          <c:order val="0"/>
          <c:tx>
            <c:strRef>
              <c:f>[酒類販売数量のグラフ.xlsx]Sheet1!$B$3</c:f>
              <c:strCache>
                <c:ptCount val="1"/>
                <c:pt idx="0">
                  <c:v>消費数量</c:v>
                </c:pt>
              </c:strCache>
            </c:strRef>
          </c:tx>
          <c:spPr>
            <a:scene3d>
              <a:camera prst="orthographicFront"/>
              <a:lightRig rig="threePt" dir="t">
                <a:rot lat="0" lon="0" rev="600000"/>
              </a:lightRig>
            </a:scene3d>
            <a:sp3d>
              <a:bevelB w="6350" h="82550"/>
            </a:sp3d>
          </c:spPr>
          <c:invertIfNegative val="0"/>
          <c:dLbls>
            <c:dLbl>
              <c:idx val="0"/>
              <c:layout>
                <c:manualLayout>
                  <c:x val="1.619433198380566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8F-43BC-BDCD-F05685CBB7B0}"/>
                </c:ext>
              </c:extLst>
            </c:dLbl>
            <c:dLbl>
              <c:idx val="1"/>
              <c:layout>
                <c:manualLayout>
                  <c:x val="0"/>
                  <c:y val="8.35945663531869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F-43BC-BDCD-F05685CBB7B0}"/>
                </c:ext>
              </c:extLst>
            </c:dLbl>
            <c:dLbl>
              <c:idx val="2"/>
              <c:layout>
                <c:manualLayout>
                  <c:x val="8.097165991902882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F-43BC-BDCD-F05685CBB7B0}"/>
                </c:ext>
              </c:extLst>
            </c:dLbl>
            <c:dLbl>
              <c:idx val="3"/>
              <c:layout>
                <c:manualLayout>
                  <c:x val="0"/>
                  <c:y val="8.35945663531870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8F-43BC-BDCD-F05685CBB7B0}"/>
                </c:ext>
              </c:extLst>
            </c:dLbl>
            <c:dLbl>
              <c:idx val="4"/>
              <c:layout>
                <c:manualLayout>
                  <c:x val="8.0971659919028341E-3"/>
                  <c:y val="-8.359456635318705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8F-43BC-BDCD-F05685CBB7B0}"/>
                </c:ext>
              </c:extLst>
            </c:dLbl>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[酒類販売数量のグラフ.xlsx]Sheet1!$C$3:$G$3</c:f>
              <c:numCache>
                <c:formatCode>#,##0</c:formatCode>
                <c:ptCount val="5"/>
                <c:pt idx="0">
                  <c:v>707705</c:v>
                </c:pt>
                <c:pt idx="1">
                  <c:v>712891</c:v>
                </c:pt>
                <c:pt idx="2">
                  <c:v>685950</c:v>
                </c:pt>
                <c:pt idx="3">
                  <c:v>647299</c:v>
                </c:pt>
                <c:pt idx="4">
                  <c:v>682876</c:v>
                </c:pt>
              </c:numCache>
            </c:numRef>
          </c:val>
          <c:extLst>
            <c:ext xmlns:c16="http://schemas.microsoft.com/office/drawing/2014/chart" uri="{C3380CC4-5D6E-409C-BE32-E72D297353CC}">
              <c16:uniqueId val="{00000005-BA8F-43BC-BDCD-F05685CBB7B0}"/>
            </c:ext>
          </c:extLst>
        </c:ser>
        <c:ser>
          <c:idx val="1"/>
          <c:order val="1"/>
          <c:tx>
            <c:strRef>
              <c:f>[酒類販売数量のグラフ.xlsx]Sheet1!$B$4</c:f>
              <c:strCache>
                <c:ptCount val="1"/>
                <c:pt idx="0">
                  <c:v>（KL）</c:v>
                </c:pt>
              </c:strCache>
            </c:strRef>
          </c:tx>
          <c:invertIfNegative val="0"/>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[酒類販売数量のグラフ.xlsx]Sheet1!$C$4:$G$4</c:f>
              <c:numCache>
                <c:formatCode>General</c:formatCode>
                <c:ptCount val="5"/>
              </c:numCache>
            </c:numRef>
          </c:val>
          <c:extLst>
            <c:ext xmlns:c16="http://schemas.microsoft.com/office/drawing/2014/chart" uri="{C3380CC4-5D6E-409C-BE32-E72D297353CC}">
              <c16:uniqueId val="{00000006-BA8F-43BC-BDCD-F05685CBB7B0}"/>
            </c:ext>
          </c:extLst>
        </c:ser>
        <c:dLbls>
          <c:showLegendKey val="0"/>
          <c:showVal val="0"/>
          <c:showCatName val="0"/>
          <c:showSerName val="0"/>
          <c:showPercent val="0"/>
          <c:showBubbleSize val="0"/>
        </c:dLbls>
        <c:gapWidth val="150"/>
        <c:axId val="95140096"/>
        <c:axId val="98988032"/>
      </c:barChart>
      <c:catAx>
        <c:axId val="95140096"/>
        <c:scaling>
          <c:orientation val="minMax"/>
        </c:scaling>
        <c:delete val="0"/>
        <c:axPos val="b"/>
        <c:numFmt formatCode="General" sourceLinked="0"/>
        <c:majorTickMark val="out"/>
        <c:minorTickMark val="none"/>
        <c:tickLblPos val="nextTo"/>
        <c:crossAx val="98988032"/>
        <c:crosses val="autoZero"/>
        <c:auto val="1"/>
        <c:lblAlgn val="ctr"/>
        <c:lblOffset val="100"/>
        <c:noMultiLvlLbl val="0"/>
      </c:catAx>
      <c:valAx>
        <c:axId val="98988032"/>
        <c:scaling>
          <c:orientation val="minMax"/>
          <c:max val="800000"/>
        </c:scaling>
        <c:delete val="0"/>
        <c:axPos val="l"/>
        <c:majorGridlines/>
        <c:minorGridlines>
          <c:spPr>
            <a:ln>
              <a:noFill/>
            </a:ln>
          </c:spPr>
        </c:minorGridlines>
        <c:numFmt formatCode="#,##0" sourceLinked="1"/>
        <c:majorTickMark val="out"/>
        <c:minorTickMark val="none"/>
        <c:tickLblPos val="nextTo"/>
        <c:txPr>
          <a:bodyPr/>
          <a:lstStyle/>
          <a:p>
            <a:pPr>
              <a:defRPr sz="900"/>
            </a:pPr>
            <a:endParaRPr lang="ja-JP"/>
          </a:p>
        </c:txPr>
        <c:crossAx val="95140096"/>
        <c:crosses val="autoZero"/>
        <c:crossBetween val="between"/>
      </c:valAx>
      <c:spPr>
        <a:scene3d>
          <a:camera prst="orthographicFront"/>
          <a:lightRig rig="threePt" dir="t"/>
        </a:scene3d>
        <a:sp3d>
          <a:bevelB w="6350" h="69850"/>
        </a:sp3d>
      </c:spPr>
    </c:plotArea>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[コピー飲酒運転の事故.xlsx]Sheet1!$A$5</c:f>
              <c:strCache>
                <c:ptCount val="1"/>
                <c:pt idx="0">
                  <c:v>事故件数（件）</c:v>
                </c:pt>
              </c:strCache>
            </c:strRef>
          </c:tx>
          <c:spPr>
            <a:pattFill prst="pct20">
              <a:fgClr>
                <a:schemeClr val="accent1"/>
              </a:fgClr>
              <a:bgClr>
                <a:schemeClr val="bg1"/>
              </a:bgClr>
            </a:pattFill>
            <a:ln>
              <a:solidFill>
                <a:schemeClr val="accent1"/>
              </a:solidFill>
            </a:ln>
          </c:spPr>
          <c:invertIfNegative val="0"/>
          <c:dLbls>
            <c:spPr>
              <a:noFill/>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[コピー飲酒運転の事故.xlsx]Sheet1!$B$5:$F$5</c:f>
              <c:numCache>
                <c:formatCode>General</c:formatCode>
                <c:ptCount val="5"/>
                <c:pt idx="0">
                  <c:v>251</c:v>
                </c:pt>
                <c:pt idx="1">
                  <c:v>239</c:v>
                </c:pt>
                <c:pt idx="2">
                  <c:v>236</c:v>
                </c:pt>
                <c:pt idx="3">
                  <c:v>192</c:v>
                </c:pt>
                <c:pt idx="4">
                  <c:v>191</c:v>
                </c:pt>
              </c:numCache>
            </c:numRef>
          </c:val>
          <c:extLst>
            <c:ext xmlns:c16="http://schemas.microsoft.com/office/drawing/2014/chart" uri="{C3380CC4-5D6E-409C-BE32-E72D297353CC}">
              <c16:uniqueId val="{00000000-BD05-4DA1-BA5A-B843EC6E012A}"/>
            </c:ext>
          </c:extLst>
        </c:ser>
        <c:ser>
          <c:idx val="1"/>
          <c:order val="1"/>
          <c:tx>
            <c:strRef>
              <c:f>[コピー飲酒運転の事故.xlsx]Sheet1!$A$6</c:f>
              <c:strCache>
                <c:ptCount val="1"/>
                <c:pt idx="0">
                  <c:v>死亡者数（人）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[コピー飲酒運転の事故.xlsx]Sheet1!$B$6:$F$6</c:f>
              <c:numCache>
                <c:formatCode>General</c:formatCode>
                <c:ptCount val="5"/>
                <c:pt idx="0">
                  <c:v>13</c:v>
                </c:pt>
                <c:pt idx="1">
                  <c:v>11</c:v>
                </c:pt>
                <c:pt idx="2">
                  <c:v>6</c:v>
                </c:pt>
                <c:pt idx="3">
                  <c:v>10</c:v>
                </c:pt>
                <c:pt idx="4">
                  <c:v>11</c:v>
                </c:pt>
              </c:numCache>
            </c:numRef>
          </c:val>
          <c:extLst>
            <c:ext xmlns:c16="http://schemas.microsoft.com/office/drawing/2014/chart" uri="{C3380CC4-5D6E-409C-BE32-E72D297353CC}">
              <c16:uniqueId val="{00000001-BD05-4DA1-BA5A-B843EC6E012A}"/>
            </c:ext>
          </c:extLst>
        </c:ser>
        <c:ser>
          <c:idx val="2"/>
          <c:order val="2"/>
          <c:tx>
            <c:strRef>
              <c:f>[コピー飲酒運転の事故.xlsx]Sheet1!$A$7</c:f>
              <c:strCache>
                <c:ptCount val="1"/>
                <c:pt idx="0">
                  <c:v>けが人数（人）</c:v>
                </c:pt>
              </c:strCache>
            </c:strRef>
          </c:tx>
          <c:spPr>
            <a:pattFill prst="dkUpDiag">
              <a:fgClr>
                <a:schemeClr val="accent1"/>
              </a:fgClr>
              <a:bgClr>
                <a:schemeClr val="bg1"/>
              </a:bgClr>
            </a:pattFill>
            <a:ln>
              <a:solidFill>
                <a:schemeClr val="accent1"/>
              </a:solidFill>
            </a:ln>
          </c:spPr>
          <c:invertIfNegative val="0"/>
          <c:dLbls>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[コピー飲酒運転の事故.xlsx]Sheet1!$B$7:$F$7</c:f>
              <c:numCache>
                <c:formatCode>General</c:formatCode>
                <c:ptCount val="5"/>
                <c:pt idx="0">
                  <c:v>351</c:v>
                </c:pt>
                <c:pt idx="1">
                  <c:v>316</c:v>
                </c:pt>
                <c:pt idx="2">
                  <c:v>347</c:v>
                </c:pt>
                <c:pt idx="3">
                  <c:v>264</c:v>
                </c:pt>
                <c:pt idx="4">
                  <c:v>251</c:v>
                </c:pt>
              </c:numCache>
            </c:numRef>
          </c:val>
          <c:extLst>
            <c:ext xmlns:c16="http://schemas.microsoft.com/office/drawing/2014/chart" uri="{C3380CC4-5D6E-409C-BE32-E72D297353CC}">
              <c16:uniqueId val="{00000002-BD05-4DA1-BA5A-B843EC6E012A}"/>
            </c:ext>
          </c:extLst>
        </c:ser>
        <c:dLbls>
          <c:showLegendKey val="0"/>
          <c:showVal val="0"/>
          <c:showCatName val="0"/>
          <c:showSerName val="0"/>
          <c:showPercent val="0"/>
          <c:showBubbleSize val="0"/>
        </c:dLbls>
        <c:gapWidth val="150"/>
        <c:axId val="98914688"/>
        <c:axId val="98916224"/>
      </c:barChart>
      <c:catAx>
        <c:axId val="989146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98916224"/>
        <c:crosses val="autoZero"/>
        <c:auto val="1"/>
        <c:lblAlgn val="ctr"/>
        <c:lblOffset val="100"/>
        <c:noMultiLvlLbl val="0"/>
      </c:catAx>
      <c:valAx>
        <c:axId val="98916224"/>
        <c:scaling>
          <c:orientation val="minMax"/>
        </c:scaling>
        <c:delete val="0"/>
        <c:axPos val="l"/>
        <c:majorGridlines/>
        <c:numFmt formatCode="General"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8914688"/>
        <c:crosses val="autoZero"/>
        <c:crossBetween val="between"/>
      </c:valAx>
    </c:plotArea>
    <c:legend>
      <c:legendPos val="r"/>
      <c:overlay val="0"/>
      <c:txPr>
        <a:bodyPr/>
        <a:lstStyle/>
        <a:p>
          <a:pPr>
            <a:defRPr>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82174103237096"/>
          <c:y val="4.8298081942528152E-2"/>
          <c:w val="0.86928937007874019"/>
          <c:h val="0.83926420799804891"/>
        </c:manualLayout>
      </c:layout>
      <c:barChart>
        <c:barDir val="col"/>
        <c:grouping val="clustered"/>
        <c:varyColors val="0"/>
        <c:ser>
          <c:idx val="0"/>
          <c:order val="0"/>
          <c:invertIfNegative val="0"/>
          <c:dLbls>
            <c:dLbl>
              <c:idx val="4"/>
              <c:layout>
                <c:manualLayout>
                  <c:x val="0"/>
                  <c:y val="1.305023066288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A6-4E7A-99E9-407376B9DD93}"/>
                </c:ext>
              </c:extLst>
            </c:dLbl>
            <c:numFmt formatCode="#,##0_);[Red]\(#,##0\)" sourceLinked="0"/>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[保健所等相談件数推移.xlsx]府保健所・こころ・政令・中核市!$B$12:$B$16</c:f>
              <c:strCache>
                <c:ptCount val="5"/>
                <c:pt idx="0">
                  <c:v>Ｈ24年度</c:v>
                </c:pt>
                <c:pt idx="1">
                  <c:v>25年度</c:v>
                </c:pt>
                <c:pt idx="2">
                  <c:v>26年度</c:v>
                </c:pt>
                <c:pt idx="3">
                  <c:v>27年度</c:v>
                </c:pt>
                <c:pt idx="4">
                  <c:v>28年度</c:v>
                </c:pt>
              </c:strCache>
            </c:strRef>
          </c:cat>
          <c:val>
            <c:numRef>
              <c:f>[保健所等相談件数推移.xlsx]府保健所・こころ・政令・中核市!$C$12:$C$16</c:f>
              <c:numCache>
                <c:formatCode>General</c:formatCode>
                <c:ptCount val="5"/>
                <c:pt idx="0">
                  <c:v>1496</c:v>
                </c:pt>
                <c:pt idx="1">
                  <c:v>1543</c:v>
                </c:pt>
                <c:pt idx="2">
                  <c:v>1548</c:v>
                </c:pt>
                <c:pt idx="3">
                  <c:v>1595</c:v>
                </c:pt>
                <c:pt idx="4">
                  <c:v>1687</c:v>
                </c:pt>
              </c:numCache>
            </c:numRef>
          </c:val>
          <c:extLst>
            <c:ext xmlns:c16="http://schemas.microsoft.com/office/drawing/2014/chart" uri="{C3380CC4-5D6E-409C-BE32-E72D297353CC}">
              <c16:uniqueId val="{00000001-83A6-4E7A-99E9-407376B9DD93}"/>
            </c:ext>
          </c:extLst>
        </c:ser>
        <c:dLbls>
          <c:showLegendKey val="0"/>
          <c:showVal val="0"/>
          <c:showCatName val="0"/>
          <c:showSerName val="0"/>
          <c:showPercent val="0"/>
          <c:showBubbleSize val="0"/>
        </c:dLbls>
        <c:gapWidth val="150"/>
        <c:axId val="99027200"/>
        <c:axId val="99028992"/>
      </c:barChart>
      <c:catAx>
        <c:axId val="99027200"/>
        <c:scaling>
          <c:orientation val="minMax"/>
        </c:scaling>
        <c:delete val="0"/>
        <c:axPos val="b"/>
        <c:numFmt formatCode="General" sourceLinked="0"/>
        <c:majorTickMark val="out"/>
        <c:minorTickMark val="none"/>
        <c:tickLblPos val="nextTo"/>
        <c:crossAx val="99028992"/>
        <c:crosses val="autoZero"/>
        <c:auto val="1"/>
        <c:lblAlgn val="ctr"/>
        <c:lblOffset val="100"/>
        <c:noMultiLvlLbl val="0"/>
      </c:catAx>
      <c:valAx>
        <c:axId val="99028992"/>
        <c:scaling>
          <c:orientation val="minMax"/>
          <c:min val="1000"/>
        </c:scaling>
        <c:delete val="0"/>
        <c:axPos val="l"/>
        <c:majorGridlines/>
        <c:numFmt formatCode="General" sourceLinked="1"/>
        <c:majorTickMark val="out"/>
        <c:minorTickMark val="none"/>
        <c:tickLblPos val="nextTo"/>
        <c:crossAx val="99027200"/>
        <c:crosses val="autoZero"/>
        <c:crossBetween val="between"/>
        <c:majorUnit val="100"/>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517491625618604E-2"/>
          <c:y val="4.6852196398161294E-2"/>
          <c:w val="0.80710847763747828"/>
          <c:h val="0.73831146106736656"/>
        </c:manualLayout>
      </c:layout>
      <c:barChart>
        <c:barDir val="col"/>
        <c:grouping val="clustered"/>
        <c:varyColors val="0"/>
        <c:ser>
          <c:idx val="0"/>
          <c:order val="0"/>
          <c:tx>
            <c:strRef>
              <c:f>'[保健所相談★年齢別★性別.xlsx]27・28年★性別・年齢別'!$B$3</c:f>
              <c:strCache>
                <c:ptCount val="1"/>
                <c:pt idx="0">
                  <c:v>Ｈ２７</c:v>
                </c:pt>
              </c:strCache>
            </c:strRef>
          </c:tx>
          <c:spPr>
            <a:pattFill prst="ltUpDiag">
              <a:fgClr>
                <a:schemeClr val="accent1"/>
              </a:fgClr>
              <a:bgClr>
                <a:schemeClr val="bg1"/>
              </a:bgClr>
            </a:pattFill>
            <a:ln>
              <a:solidFill>
                <a:schemeClr val="tx1"/>
              </a:solidFill>
            </a:ln>
          </c:spPr>
          <c:invertIfNegative val="0"/>
          <c:dLbls>
            <c:dLbl>
              <c:idx val="3"/>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B4-4187-99E9-9283DC7B7DE4}"/>
                </c:ext>
              </c:extLst>
            </c:dLbl>
            <c:dLbl>
              <c:idx val="4"/>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B4-4187-99E9-9283DC7B7DE4}"/>
                </c:ext>
              </c:extLst>
            </c:dLbl>
            <c:dLbl>
              <c:idx val="5"/>
              <c:layout>
                <c:manualLayout>
                  <c:x val="-1.30208360032881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B4-4187-99E9-9283DC7B7DE4}"/>
                </c:ext>
              </c:extLst>
            </c:dLbl>
            <c:dLbl>
              <c:idx val="6"/>
              <c:layout>
                <c:manualLayout>
                  <c:x val="-7.8125016019729328E-3"/>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B4-4187-99E9-9283DC7B7DE4}"/>
                </c:ext>
              </c:extLst>
            </c:dLbl>
            <c:dLbl>
              <c:idx val="7"/>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'[保健所相談★年齢別★性別.xlsx]27・28年★性別・年齢別'!$B$4:$B$13</c:f>
              <c:numCache>
                <c:formatCode>General</c:formatCode>
                <c:ptCount val="10"/>
                <c:pt idx="0">
                  <c:v>0</c:v>
                </c:pt>
                <c:pt idx="1">
                  <c:v>8</c:v>
                </c:pt>
                <c:pt idx="2">
                  <c:v>22</c:v>
                </c:pt>
                <c:pt idx="3">
                  <c:v>49</c:v>
                </c:pt>
                <c:pt idx="4">
                  <c:v>49</c:v>
                </c:pt>
                <c:pt idx="5">
                  <c:v>54</c:v>
                </c:pt>
                <c:pt idx="6">
                  <c:v>58</c:v>
                </c:pt>
                <c:pt idx="7">
                  <c:v>7</c:v>
                </c:pt>
                <c:pt idx="8">
                  <c:v>0</c:v>
                </c:pt>
                <c:pt idx="9">
                  <c:v>19</c:v>
                </c:pt>
              </c:numCache>
            </c:numRef>
          </c:val>
          <c:extLst>
            <c:ext xmlns:c16="http://schemas.microsoft.com/office/drawing/2014/chart" uri="{C3380CC4-5D6E-409C-BE32-E72D297353CC}">
              <c16:uniqueId val="{00000005-E4B4-4187-99E9-9283DC7B7DE4}"/>
            </c:ext>
          </c:extLst>
        </c:ser>
        <c:ser>
          <c:idx val="1"/>
          <c:order val="1"/>
          <c:tx>
            <c:strRef>
              <c:f>'[保健所相談★年齢別★性別.xlsx]27・28年★性別・年齢別'!$C$3</c:f>
              <c:strCache>
                <c:ptCount val="1"/>
                <c:pt idx="0">
                  <c:v>Ｈ２８</c:v>
                </c:pt>
              </c:strCache>
            </c:strRef>
          </c:tx>
          <c:spPr>
            <a:solidFill>
              <a:schemeClr val="accent1"/>
            </a:solidFill>
            <a:ln>
              <a:solidFill>
                <a:schemeClr val="tx1"/>
              </a:solidFill>
            </a:ln>
          </c:spPr>
          <c:invertIfNegative val="0"/>
          <c:dLbls>
            <c:dLbl>
              <c:idx val="2"/>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B4-4187-99E9-9283DC7B7DE4}"/>
                </c:ext>
              </c:extLst>
            </c:dLbl>
            <c:dLbl>
              <c:idx val="3"/>
              <c:layout>
                <c:manualLayout>
                  <c:x val="5.20833440131528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B4-4187-99E9-9283DC7B7DE4}"/>
                </c:ext>
              </c:extLst>
            </c:dLbl>
            <c:dLbl>
              <c:idx val="6"/>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B4-4187-99E9-9283DC7B7DE4}"/>
                </c:ext>
              </c:extLst>
            </c:dLbl>
            <c:dLbl>
              <c:idx val="7"/>
              <c:layout>
                <c:manualLayout>
                  <c:x val="1.56250032039458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B4-4187-99E9-9283DC7B7DE4}"/>
                </c:ext>
              </c:extLst>
            </c:dLbl>
            <c:dLbl>
              <c:idx val="9"/>
              <c:layout>
                <c:manualLayout>
                  <c:x val="1.0495739824659163E-2"/>
                  <c:y val="-4.54840922073573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B4-4187-99E9-9283DC7B7DE4}"/>
                </c:ext>
              </c:extLst>
            </c:dLbl>
            <c:dLbl>
              <c:idx val="10"/>
              <c:layout>
                <c:manualLayout>
                  <c:x val="1.04166688026306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'[保健所相談★年齢別★性別.xlsx]27・28年★性別・年齢別'!$C$4:$C$13</c:f>
              <c:numCache>
                <c:formatCode>General</c:formatCode>
                <c:ptCount val="10"/>
                <c:pt idx="0">
                  <c:v>0</c:v>
                </c:pt>
                <c:pt idx="1">
                  <c:v>7</c:v>
                </c:pt>
                <c:pt idx="2">
                  <c:v>18</c:v>
                </c:pt>
                <c:pt idx="3">
                  <c:v>49</c:v>
                </c:pt>
                <c:pt idx="4">
                  <c:v>59</c:v>
                </c:pt>
                <c:pt idx="5">
                  <c:v>60</c:v>
                </c:pt>
                <c:pt idx="6">
                  <c:v>58</c:v>
                </c:pt>
                <c:pt idx="7">
                  <c:v>11</c:v>
                </c:pt>
                <c:pt idx="8">
                  <c:v>0</c:v>
                </c:pt>
                <c:pt idx="9">
                  <c:v>20</c:v>
                </c:pt>
              </c:numCache>
            </c:numRef>
          </c:val>
          <c:extLst>
            <c:ext xmlns:c16="http://schemas.microsoft.com/office/drawing/2014/chart" uri="{C3380CC4-5D6E-409C-BE32-E72D297353CC}">
              <c16:uniqueId val="{0000000C-E4B4-4187-99E9-9283DC7B7DE4}"/>
            </c:ext>
          </c:extLst>
        </c:ser>
        <c:dLbls>
          <c:showLegendKey val="0"/>
          <c:showVal val="0"/>
          <c:showCatName val="0"/>
          <c:showSerName val="0"/>
          <c:showPercent val="0"/>
          <c:showBubbleSize val="0"/>
        </c:dLbls>
        <c:gapWidth val="150"/>
        <c:axId val="99627776"/>
        <c:axId val="99629312"/>
      </c:barChart>
      <c:catAx>
        <c:axId val="99627776"/>
        <c:scaling>
          <c:orientation val="minMax"/>
        </c:scaling>
        <c:delete val="0"/>
        <c:axPos val="b"/>
        <c:numFmt formatCode="General" sourceLinked="0"/>
        <c:majorTickMark val="out"/>
        <c:minorTickMark val="none"/>
        <c:tickLblPos val="nextTo"/>
        <c:crossAx val="99629312"/>
        <c:crosses val="autoZero"/>
        <c:auto val="1"/>
        <c:lblAlgn val="ctr"/>
        <c:lblOffset val="100"/>
        <c:noMultiLvlLbl val="0"/>
      </c:catAx>
      <c:valAx>
        <c:axId val="99629312"/>
        <c:scaling>
          <c:orientation val="minMax"/>
        </c:scaling>
        <c:delete val="0"/>
        <c:axPos val="l"/>
        <c:majorGridlines/>
        <c:numFmt formatCode="General" sourceLinked="1"/>
        <c:majorTickMark val="out"/>
        <c:minorTickMark val="none"/>
        <c:tickLblPos val="nextTo"/>
        <c:crossAx val="99627776"/>
        <c:crosses val="autoZero"/>
        <c:crossBetween val="between"/>
      </c:valAx>
    </c:plotArea>
    <c:legend>
      <c:legendPos val="r"/>
      <c:layout>
        <c:manualLayout>
          <c:xMode val="edge"/>
          <c:yMode val="edge"/>
          <c:x val="0.86028622463218185"/>
          <c:y val="0.26813466025080196"/>
          <c:w val="0.13051246719160106"/>
          <c:h val="0.24613808690580344"/>
        </c:manualLayout>
      </c:layout>
      <c:overlay val="0"/>
    </c:legend>
    <c:plotVisOnly val="1"/>
    <c:dispBlanksAs val="gap"/>
    <c:showDLblsOverMax val="0"/>
  </c:chart>
  <c:txPr>
    <a:bodyPr/>
    <a:lstStyle/>
    <a:p>
      <a:pPr>
        <a:defRPr sz="9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020542707752082E-2"/>
          <c:y val="5.1400554097404488E-2"/>
          <c:w val="0.82178395023456707"/>
          <c:h val="0.71516331291921842"/>
        </c:manualLayout>
      </c:layout>
      <c:barChart>
        <c:barDir val="col"/>
        <c:grouping val="clustered"/>
        <c:varyColors val="0"/>
        <c:ser>
          <c:idx val="0"/>
          <c:order val="0"/>
          <c:tx>
            <c:strRef>
              <c:f>'[保健所相談★年齢別★性別.xlsx]27・28年★性別・年齢別'!$B$20</c:f>
              <c:strCache>
                <c:ptCount val="1"/>
                <c:pt idx="0">
                  <c:v>Ｈ２７</c:v>
                </c:pt>
              </c:strCache>
            </c:strRef>
          </c:tx>
          <c:spPr>
            <a:pattFill prst="pct20">
              <a:fgClr>
                <a:schemeClr val="accent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'[保健所相談★年齢別★性別.xlsx]27・28年★性別・年齢別'!$B$21:$B$30</c:f>
              <c:numCache>
                <c:formatCode>General</c:formatCode>
                <c:ptCount val="10"/>
                <c:pt idx="0">
                  <c:v>0</c:v>
                </c:pt>
                <c:pt idx="1">
                  <c:v>0</c:v>
                </c:pt>
                <c:pt idx="2">
                  <c:v>9</c:v>
                </c:pt>
                <c:pt idx="3">
                  <c:v>27</c:v>
                </c:pt>
                <c:pt idx="4">
                  <c:v>13</c:v>
                </c:pt>
                <c:pt idx="5">
                  <c:v>11</c:v>
                </c:pt>
                <c:pt idx="6">
                  <c:v>11</c:v>
                </c:pt>
                <c:pt idx="7">
                  <c:v>2</c:v>
                </c:pt>
                <c:pt idx="8">
                  <c:v>0</c:v>
                </c:pt>
                <c:pt idx="9">
                  <c:v>2</c:v>
                </c:pt>
              </c:numCache>
            </c:numRef>
          </c:val>
          <c:extLst>
            <c:ext xmlns:c16="http://schemas.microsoft.com/office/drawing/2014/chart" uri="{C3380CC4-5D6E-409C-BE32-E72D297353CC}">
              <c16:uniqueId val="{00000000-3CBA-4879-B837-8AF327F4C4F5}"/>
            </c:ext>
          </c:extLst>
        </c:ser>
        <c:ser>
          <c:idx val="1"/>
          <c:order val="1"/>
          <c:tx>
            <c:strRef>
              <c:f>'[保健所相談★年齢別★性別.xlsx]27・28年★性別・年齢別'!$C$20</c:f>
              <c:strCache>
                <c:ptCount val="1"/>
                <c:pt idx="0">
                  <c:v>Ｈ２８</c:v>
                </c:pt>
              </c:strCache>
            </c:strRef>
          </c:tx>
          <c:invertIfNegative val="0"/>
          <c:dLbls>
            <c:dLbl>
              <c:idx val="3"/>
              <c:layout>
                <c:manualLayout>
                  <c:x val="7.8343590311961715E-3"/>
                  <c:y val="-4.54840759175785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BA-4879-B837-8AF327F4C4F5}"/>
                </c:ext>
              </c:extLst>
            </c:dLbl>
            <c:dLbl>
              <c:idx val="4"/>
              <c:layout>
                <c:manualLayout>
                  <c:x val="1.044581204159489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CBA-4879-B837-8AF327F4C4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'[保健所相談★年齢別★性別.xlsx]27・28年★性別・年齢別'!$C$21:$C$30</c:f>
              <c:numCache>
                <c:formatCode>General</c:formatCode>
                <c:ptCount val="10"/>
                <c:pt idx="0">
                  <c:v>0</c:v>
                </c:pt>
                <c:pt idx="1">
                  <c:v>2</c:v>
                </c:pt>
                <c:pt idx="2">
                  <c:v>7</c:v>
                </c:pt>
                <c:pt idx="3">
                  <c:v>23</c:v>
                </c:pt>
                <c:pt idx="4">
                  <c:v>14</c:v>
                </c:pt>
                <c:pt idx="5">
                  <c:v>13</c:v>
                </c:pt>
                <c:pt idx="6">
                  <c:v>8</c:v>
                </c:pt>
                <c:pt idx="7">
                  <c:v>1</c:v>
                </c:pt>
                <c:pt idx="8">
                  <c:v>0</c:v>
                </c:pt>
                <c:pt idx="9">
                  <c:v>5</c:v>
                </c:pt>
              </c:numCache>
            </c:numRef>
          </c:val>
          <c:extLst>
            <c:ext xmlns:c16="http://schemas.microsoft.com/office/drawing/2014/chart" uri="{C3380CC4-5D6E-409C-BE32-E72D297353CC}">
              <c16:uniqueId val="{00000003-3CBA-4879-B837-8AF327F4C4F5}"/>
            </c:ext>
          </c:extLst>
        </c:ser>
        <c:dLbls>
          <c:showLegendKey val="0"/>
          <c:showVal val="0"/>
          <c:showCatName val="0"/>
          <c:showSerName val="0"/>
          <c:showPercent val="0"/>
          <c:showBubbleSize val="0"/>
        </c:dLbls>
        <c:gapWidth val="150"/>
        <c:axId val="99669120"/>
        <c:axId val="99670656"/>
      </c:barChart>
      <c:catAx>
        <c:axId val="99669120"/>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70656"/>
        <c:crosses val="autoZero"/>
        <c:auto val="1"/>
        <c:lblAlgn val="ctr"/>
        <c:lblOffset val="100"/>
        <c:noMultiLvlLbl val="0"/>
      </c:catAx>
      <c:valAx>
        <c:axId val="99670656"/>
        <c:scaling>
          <c:orientation val="minMax"/>
          <c:max val="7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69120"/>
        <c:crosses val="autoZero"/>
        <c:crossBetween val="between"/>
      </c:valAx>
    </c:plotArea>
    <c:legend>
      <c:legendPos val="r"/>
      <c:layout>
        <c:manualLayout>
          <c:xMode val="edge"/>
          <c:yMode val="edge"/>
          <c:x val="0.86031440660487868"/>
          <c:y val="0.26927360856332638"/>
          <c:w val="0.12386748591369924"/>
          <c:h val="0.21790172061825605"/>
        </c:manualLayout>
      </c:layout>
      <c:overlay val="0"/>
      <c:txPr>
        <a:bodyPr/>
        <a:lstStyle/>
        <a:p>
          <a:pPr>
            <a:defRPr sz="9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108937248424393E-2"/>
          <c:y val="5.8039254527146374E-2"/>
          <c:w val="0.86544231869183363"/>
          <c:h val="0.82230046715858629"/>
        </c:manualLayout>
      </c:layout>
      <c:barChart>
        <c:barDir val="col"/>
        <c:grouping val="clustered"/>
        <c:varyColors val="0"/>
        <c:ser>
          <c:idx val="0"/>
          <c:order val="0"/>
          <c:tx>
            <c:strRef>
              <c:f>通院者数!$B$3</c:f>
              <c:strCache>
                <c:ptCount val="1"/>
                <c:pt idx="0">
                  <c:v>通院者数</c:v>
                </c:pt>
              </c:strCache>
            </c:strRef>
          </c:tx>
          <c:invertIfNegative val="0"/>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DF-4C96-AADD-C7706414EB1A}"/>
                </c:ext>
              </c:extLst>
            </c:dLbl>
            <c:dLbl>
              <c:idx val="2"/>
              <c:layout>
                <c:manualLayout>
                  <c:x val="0"/>
                  <c:y val="5.20741804648978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DF-4C96-AADD-C7706414EB1A}"/>
                </c:ext>
              </c:extLst>
            </c:dLbl>
            <c:dLbl>
              <c:idx val="4"/>
              <c:layout>
                <c:manualLayout>
                  <c:x val="-1.3047829452973055E-4"/>
                  <c:y val="2.29570096841343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DF-4C96-AADD-C7706414EB1A}"/>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通院者数!$C$2:$G$2</c:f>
              <c:strCache>
                <c:ptCount val="5"/>
                <c:pt idx="0">
                  <c:v>Ｈ23年</c:v>
                </c:pt>
                <c:pt idx="1">
                  <c:v>24年</c:v>
                </c:pt>
                <c:pt idx="2">
                  <c:v>25年</c:v>
                </c:pt>
                <c:pt idx="3">
                  <c:v>26年</c:v>
                </c:pt>
                <c:pt idx="4">
                  <c:v>27年</c:v>
                </c:pt>
              </c:strCache>
            </c:strRef>
          </c:cat>
          <c:val>
            <c:numRef>
              <c:f>通院者数!$C$3:$G$3</c:f>
              <c:numCache>
                <c:formatCode>#,##0</c:formatCode>
                <c:ptCount val="5"/>
                <c:pt idx="0">
                  <c:v>3140.1615054519052</c:v>
                </c:pt>
                <c:pt idx="1">
                  <c:v>3347.0584377983641</c:v>
                </c:pt>
                <c:pt idx="2">
                  <c:v>3280.3174918801515</c:v>
                </c:pt>
                <c:pt idx="3">
                  <c:v>3473.8662350429681</c:v>
                </c:pt>
                <c:pt idx="4">
                  <c:v>3732.4874004760422</c:v>
                </c:pt>
              </c:numCache>
            </c:numRef>
          </c:val>
          <c:extLst>
            <c:ext xmlns:c16="http://schemas.microsoft.com/office/drawing/2014/chart" uri="{C3380CC4-5D6E-409C-BE32-E72D297353CC}">
              <c16:uniqueId val="{00000003-6FDF-4C96-AADD-C7706414EB1A}"/>
            </c:ext>
          </c:extLst>
        </c:ser>
        <c:dLbls>
          <c:showLegendKey val="0"/>
          <c:showVal val="0"/>
          <c:showCatName val="0"/>
          <c:showSerName val="0"/>
          <c:showPercent val="0"/>
          <c:showBubbleSize val="0"/>
        </c:dLbls>
        <c:gapWidth val="150"/>
        <c:axId val="90644864"/>
        <c:axId val="90646400"/>
      </c:barChart>
      <c:catAx>
        <c:axId val="90644864"/>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0646400"/>
        <c:crosses val="autoZero"/>
        <c:auto val="1"/>
        <c:lblAlgn val="ctr"/>
        <c:lblOffset val="100"/>
        <c:noMultiLvlLbl val="0"/>
      </c:catAx>
      <c:valAx>
        <c:axId val="90646400"/>
        <c:scaling>
          <c:orientation val="minMax"/>
          <c:max val="4000"/>
          <c:min val="0"/>
        </c:scaling>
        <c:delete val="0"/>
        <c:axPos val="l"/>
        <c:majorGridlines/>
        <c:numFmt formatCode="#,##0"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0644864"/>
        <c:crosses val="autoZero"/>
        <c:crossBetween val="between"/>
        <c:majorUnit val="1000"/>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[入院者数・通院者数.xlsx]入院者数!$B$3</c:f>
              <c:strCache>
                <c:ptCount val="1"/>
                <c:pt idx="0">
                  <c:v>入院者数</c:v>
                </c:pt>
              </c:strCache>
            </c:strRef>
          </c:tx>
          <c:invertIfNegative val="0"/>
          <c:dLbls>
            <c:dLbl>
              <c:idx val="0"/>
              <c:layout>
                <c:manualLayout>
                  <c:x val="0"/>
                  <c:y val="-1.1626688091588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36-4CCD-9930-ABEB47EFB098}"/>
                </c:ext>
              </c:extLst>
            </c:dLbl>
            <c:dLbl>
              <c:idx val="1"/>
              <c:layout>
                <c:manualLayout>
                  <c:x val="0"/>
                  <c:y val="2.1965956572439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36-4CCD-9930-ABEB47EFB098}"/>
                </c:ext>
              </c:extLst>
            </c:dLbl>
            <c:dLbl>
              <c:idx val="2"/>
              <c:layout>
                <c:manualLayout>
                  <c:x val="0"/>
                  <c:y val="-1.65374703920682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36-4CCD-9930-ABEB47EFB098}"/>
                </c:ext>
              </c:extLst>
            </c:dLbl>
            <c:dLbl>
              <c:idx val="3"/>
              <c:layout>
                <c:manualLayout>
                  <c:x val="0"/>
                  <c:y val="-1.2403102794051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36-4CCD-9930-ABEB47EFB098}"/>
                </c:ext>
              </c:extLst>
            </c:dLbl>
            <c:dLbl>
              <c:idx val="4"/>
              <c:layout>
                <c:manualLayout>
                  <c:x val="1.0185067526415994E-16"/>
                  <c:y val="2.58414251913854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36-4CCD-9930-ABEB47EFB098}"/>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[入院者数・通院者数.xlsx]入院者数!$C$2:$G$2</c:f>
              <c:strCache>
                <c:ptCount val="5"/>
                <c:pt idx="0">
                  <c:v>Ｈ23年</c:v>
                </c:pt>
                <c:pt idx="1">
                  <c:v>24年</c:v>
                </c:pt>
                <c:pt idx="2">
                  <c:v>25年</c:v>
                </c:pt>
                <c:pt idx="3">
                  <c:v>26年</c:v>
                </c:pt>
                <c:pt idx="4">
                  <c:v>27年</c:v>
                </c:pt>
              </c:strCache>
            </c:strRef>
          </c:cat>
          <c:val>
            <c:numRef>
              <c:f>[入院者数・通院者数.xlsx]入院者数!$C$3:$G$3</c:f>
              <c:numCache>
                <c:formatCode>General</c:formatCode>
                <c:ptCount val="5"/>
                <c:pt idx="0">
                  <c:v>868</c:v>
                </c:pt>
                <c:pt idx="1">
                  <c:v>858</c:v>
                </c:pt>
                <c:pt idx="2">
                  <c:v>860</c:v>
                </c:pt>
                <c:pt idx="3">
                  <c:v>864</c:v>
                </c:pt>
                <c:pt idx="4">
                  <c:v>848</c:v>
                </c:pt>
              </c:numCache>
            </c:numRef>
          </c:val>
          <c:extLst>
            <c:ext xmlns:c16="http://schemas.microsoft.com/office/drawing/2014/chart" uri="{C3380CC4-5D6E-409C-BE32-E72D297353CC}">
              <c16:uniqueId val="{00000005-2A36-4CCD-9930-ABEB47EFB098}"/>
            </c:ext>
          </c:extLst>
        </c:ser>
        <c:dLbls>
          <c:showLegendKey val="0"/>
          <c:showVal val="0"/>
          <c:showCatName val="0"/>
          <c:showSerName val="0"/>
          <c:showPercent val="0"/>
          <c:showBubbleSize val="0"/>
        </c:dLbls>
        <c:gapWidth val="150"/>
        <c:axId val="99729792"/>
        <c:axId val="99731328"/>
      </c:barChart>
      <c:catAx>
        <c:axId val="99729792"/>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31328"/>
        <c:crosses val="autoZero"/>
        <c:auto val="1"/>
        <c:lblAlgn val="ctr"/>
        <c:lblOffset val="100"/>
        <c:noMultiLvlLbl val="0"/>
      </c:catAx>
      <c:valAx>
        <c:axId val="99731328"/>
        <c:scaling>
          <c:orientation val="minMax"/>
          <c:max val="1000"/>
          <c:min val="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29792"/>
        <c:crosses val="autoZero"/>
        <c:crossBetween val="between"/>
        <c:majorUnit val="100"/>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0.76721</cdr:x>
      <cdr:y>0.03443</cdr:y>
    </cdr:from>
    <cdr:to>
      <cdr:x>0.98583</cdr:x>
      <cdr:y>0.10955</cdr:y>
    </cdr:to>
    <cdr:sp macro="" textlink="">
      <cdr:nvSpPr>
        <cdr:cNvPr id="2" name="正方形/長方形 1"/>
        <cdr:cNvSpPr/>
      </cdr:nvSpPr>
      <cdr:spPr>
        <a:xfrm xmlns:a="http://schemas.openxmlformats.org/drawingml/2006/main">
          <a:off x="3610009" y="104782"/>
          <a:ext cx="1028666" cy="228593"/>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800">
              <a:latin typeface="HG丸ｺﾞｼｯｸM-PRO" panose="020F0600000000000000" pitchFamily="50" charset="-128"/>
              <a:ea typeface="HG丸ｺﾞｼｯｸM-PRO" panose="020F0600000000000000" pitchFamily="50" charset="-128"/>
            </a:rPr>
            <a:t>消費数量（ＫＬ）</a:t>
          </a:r>
          <a:endParaRPr lang="ja-JP" sz="800">
            <a:latin typeface="HG丸ｺﾞｼｯｸM-PRO" panose="020F0600000000000000" pitchFamily="50" charset="-128"/>
            <a:ea typeface="HG丸ｺﾞｼｯｸM-PRO" panose="020F0600000000000000"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C027-789F-4F90-A627-120F6054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2381</Words>
  <Characters>13578</Characters>
  <Application>Microsoft Office Word</Application>
  <DocSecurity>8</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2021-11-26T09:57:00Z</dcterms:created>
  <dcterms:modified xsi:type="dcterms:W3CDTF">2021-12-21T08:18:00Z</dcterms:modified>
</cp:coreProperties>
</file>