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8440" w14:textId="77777777" w:rsidR="00331417" w:rsidRDefault="0066041D">
      <w:r w:rsidRPr="0066041D">
        <w:rPr>
          <w:rFonts w:hint="eastAsia"/>
        </w:rPr>
        <w:t>大阪府ギャンブル等依存症対策推進計画【概要】</w:t>
      </w:r>
    </w:p>
    <w:p w14:paraId="29EA4C5D" w14:textId="77777777" w:rsidR="0066041D" w:rsidRDefault="0066041D">
      <w:r w:rsidRPr="0066041D">
        <w:rPr>
          <w:rFonts w:hint="eastAsia"/>
        </w:rPr>
        <w:t>基本的事項</w:t>
      </w:r>
    </w:p>
    <w:p w14:paraId="1C805FB5" w14:textId="77777777" w:rsidR="0066041D" w:rsidRPr="0066041D" w:rsidRDefault="0066041D" w:rsidP="0066041D">
      <w:r w:rsidRPr="0066041D">
        <w:rPr>
          <w:rFonts w:hint="eastAsia"/>
        </w:rPr>
        <w:t>◆</w:t>
      </w:r>
      <w:r w:rsidRPr="0066041D">
        <w:t xml:space="preserve"> 計画の趣旨</w:t>
      </w:r>
    </w:p>
    <w:p w14:paraId="03E46704" w14:textId="77777777" w:rsidR="0066041D" w:rsidRPr="0066041D" w:rsidRDefault="0066041D" w:rsidP="0066041D">
      <w:r>
        <w:rPr>
          <w:rFonts w:hint="eastAsia"/>
        </w:rPr>
        <w:t xml:space="preserve">　</w:t>
      </w:r>
      <w:r w:rsidRPr="0066041D">
        <w:rPr>
          <w:rFonts w:hint="eastAsia"/>
        </w:rPr>
        <w:t>○</w:t>
      </w:r>
      <w:r w:rsidRPr="0066041D">
        <w:t xml:space="preserve"> ギャンブル等依存症対策を総合的に推進</w:t>
      </w:r>
    </w:p>
    <w:p w14:paraId="6C50CA22" w14:textId="77777777" w:rsidR="0066041D" w:rsidRPr="0066041D" w:rsidRDefault="0066041D" w:rsidP="0066041D">
      <w:r>
        <w:rPr>
          <w:rFonts w:hint="eastAsia"/>
        </w:rPr>
        <w:t xml:space="preserve">　</w:t>
      </w:r>
      <w:r w:rsidRPr="0066041D">
        <w:rPr>
          <w:rFonts w:hint="eastAsia"/>
        </w:rPr>
        <w:t>○</w:t>
      </w:r>
      <w:r w:rsidRPr="0066041D">
        <w:t xml:space="preserve"> ギャンブル等依存症の本人及び家族等に対する支援を充実</w:t>
      </w:r>
    </w:p>
    <w:p w14:paraId="726777B4" w14:textId="77777777" w:rsidR="0066041D" w:rsidRPr="0066041D" w:rsidRDefault="0066041D" w:rsidP="0066041D">
      <w:r>
        <w:rPr>
          <w:rFonts w:hint="eastAsia"/>
        </w:rPr>
        <w:t xml:space="preserve">　</w:t>
      </w:r>
      <w:r w:rsidRPr="0066041D">
        <w:rPr>
          <w:rFonts w:hint="eastAsia"/>
        </w:rPr>
        <w:t>⇒　府民が安心して暮らすことのできる社会の実現に寄与することを目的に計画を策定</w:t>
      </w:r>
    </w:p>
    <w:p w14:paraId="06683040" w14:textId="77777777" w:rsidR="0066041D" w:rsidRPr="0066041D" w:rsidRDefault="0066041D" w:rsidP="0066041D">
      <w:r w:rsidRPr="0066041D">
        <w:rPr>
          <w:rFonts w:hint="eastAsia"/>
        </w:rPr>
        <w:t>◆</w:t>
      </w:r>
      <w:r w:rsidRPr="0066041D">
        <w:t xml:space="preserve"> 計画の位置づけ</w:t>
      </w:r>
    </w:p>
    <w:p w14:paraId="660FC477" w14:textId="77777777" w:rsidR="0066041D" w:rsidRPr="0066041D" w:rsidRDefault="0066041D" w:rsidP="0066041D">
      <w:r>
        <w:rPr>
          <w:rFonts w:hint="eastAsia"/>
        </w:rPr>
        <w:t xml:space="preserve">　</w:t>
      </w:r>
      <w:r w:rsidRPr="0066041D">
        <w:rPr>
          <w:rFonts w:hint="eastAsia"/>
        </w:rPr>
        <w:t>ギャンブル等依存症対策基本法に定める「都道府県ギャンブル等依存症対策推進計画」</w:t>
      </w:r>
    </w:p>
    <w:p w14:paraId="05F0F26F" w14:textId="77777777" w:rsidR="0066041D" w:rsidRPr="0066041D" w:rsidRDefault="0066041D" w:rsidP="0066041D">
      <w:r w:rsidRPr="0066041D">
        <w:rPr>
          <w:rFonts w:hint="eastAsia"/>
        </w:rPr>
        <w:t>◆</w:t>
      </w:r>
      <w:r w:rsidRPr="0066041D">
        <w:t xml:space="preserve"> 計画の期間</w:t>
      </w:r>
    </w:p>
    <w:p w14:paraId="079140B4" w14:textId="77777777" w:rsidR="0066041D" w:rsidRDefault="0066041D" w:rsidP="0066041D">
      <w:r>
        <w:rPr>
          <w:rFonts w:hint="eastAsia"/>
        </w:rPr>
        <w:t xml:space="preserve">　</w:t>
      </w:r>
      <w:r w:rsidRPr="0066041D">
        <w:rPr>
          <w:rFonts w:hint="eastAsia"/>
        </w:rPr>
        <w:t>令和２年度から令和４年度までの３年間</w:t>
      </w:r>
    </w:p>
    <w:p w14:paraId="6A6BEB97" w14:textId="77777777" w:rsidR="0066041D" w:rsidRDefault="0066041D" w:rsidP="0066041D">
      <w:pPr>
        <w:ind w:leftChars="200" w:left="630" w:hangingChars="100" w:hanging="210"/>
      </w:pPr>
      <w:r w:rsidRPr="0066041D">
        <w:rPr>
          <w:rFonts w:hint="eastAsia"/>
        </w:rPr>
        <w:t>※ギャンブル等：法律の定めるところにより行われる公営競技、ぱちんこ屋に係る遊技その他の射幸行為。</w:t>
      </w:r>
    </w:p>
    <w:p w14:paraId="4939F485" w14:textId="77777777" w:rsidR="0066041D" w:rsidRDefault="0066041D" w:rsidP="0066041D"/>
    <w:p w14:paraId="4F666509" w14:textId="77777777" w:rsidR="0066041D" w:rsidRDefault="0066041D" w:rsidP="0066041D">
      <w:r w:rsidRPr="0066041D">
        <w:rPr>
          <w:rFonts w:hint="eastAsia"/>
        </w:rPr>
        <w:t>現状と課題</w:t>
      </w:r>
    </w:p>
    <w:p w14:paraId="263EF87E" w14:textId="77777777" w:rsidR="0066041D" w:rsidRPr="0066041D" w:rsidRDefault="0066041D" w:rsidP="0066041D">
      <w:r w:rsidRPr="0066041D">
        <w:rPr>
          <w:rFonts w:hint="eastAsia"/>
        </w:rPr>
        <w:t>◆</w:t>
      </w:r>
      <w:r w:rsidRPr="0066041D">
        <w:t xml:space="preserve"> ギャンブル等をする人の状況</w:t>
      </w:r>
    </w:p>
    <w:p w14:paraId="58CFB4AA" w14:textId="77777777" w:rsidR="0066041D" w:rsidRPr="0066041D" w:rsidRDefault="0066041D" w:rsidP="0066041D">
      <w:pPr>
        <w:ind w:firstLineChars="100" w:firstLine="210"/>
      </w:pPr>
      <w:r w:rsidRPr="0066041D">
        <w:rPr>
          <w:rFonts w:hint="eastAsia"/>
        </w:rPr>
        <w:t>ギャンブル等依存症が疑われる人の推計数（日本医療研究開発機構</w:t>
      </w:r>
      <w:r w:rsidRPr="0066041D">
        <w:t>(AMED)調査結果より）</w:t>
      </w:r>
    </w:p>
    <w:p w14:paraId="3352D51F" w14:textId="77777777" w:rsidR="0066041D" w:rsidRPr="0066041D" w:rsidRDefault="0066041D" w:rsidP="0066041D">
      <w:r w:rsidRPr="0066041D">
        <w:rPr>
          <w:rFonts w:hint="eastAsia"/>
        </w:rPr>
        <w:t xml:space="preserve">　　　　生涯　　　　　　：全国約</w:t>
      </w:r>
      <w:r w:rsidRPr="0066041D">
        <w:t>320万人　⇒大阪府約22万人（人口比換算）</w:t>
      </w:r>
    </w:p>
    <w:p w14:paraId="0BC6C74E" w14:textId="77777777" w:rsidR="0066041D" w:rsidRPr="0066041D" w:rsidRDefault="0066041D" w:rsidP="0066041D">
      <w:r w:rsidRPr="0066041D">
        <w:rPr>
          <w:rFonts w:hint="eastAsia"/>
        </w:rPr>
        <w:t xml:space="preserve">　　　　過去１年以内：全国約</w:t>
      </w:r>
      <w:r w:rsidRPr="0066041D">
        <w:t>70万人　　⇒大阪府約4万9千人（同上）</w:t>
      </w:r>
    </w:p>
    <w:p w14:paraId="63D8A1EC" w14:textId="77777777" w:rsidR="0066041D" w:rsidRPr="0066041D" w:rsidRDefault="0066041D" w:rsidP="0066041D">
      <w:r w:rsidRPr="0066041D">
        <w:rPr>
          <w:rFonts w:hint="eastAsia"/>
        </w:rPr>
        <w:t>◆</w:t>
      </w:r>
      <w:r w:rsidRPr="0066041D">
        <w:t xml:space="preserve"> 大阪府における依存症対策の現状</w:t>
      </w:r>
    </w:p>
    <w:p w14:paraId="08C8C97B" w14:textId="77777777" w:rsidR="0066041D" w:rsidRPr="0066041D" w:rsidRDefault="0066041D" w:rsidP="0066041D">
      <w:r>
        <w:rPr>
          <w:rFonts w:hint="eastAsia"/>
        </w:rPr>
        <w:t xml:space="preserve">　</w:t>
      </w:r>
      <w:r w:rsidRPr="0066041D">
        <w:rPr>
          <w:rFonts w:hint="eastAsia"/>
        </w:rPr>
        <w:t>①</w:t>
      </w:r>
      <w:r w:rsidRPr="0066041D">
        <w:t xml:space="preserve"> 普及啓発</w:t>
      </w:r>
    </w:p>
    <w:p w14:paraId="19E638FF" w14:textId="77777777" w:rsidR="0066041D" w:rsidRPr="0066041D" w:rsidRDefault="0066041D" w:rsidP="0066041D">
      <w:r>
        <w:rPr>
          <w:rFonts w:hint="eastAsia"/>
        </w:rPr>
        <w:t xml:space="preserve">　　</w:t>
      </w:r>
      <w:r w:rsidRPr="0066041D">
        <w:rPr>
          <w:rFonts w:hint="eastAsia"/>
        </w:rPr>
        <w:t>・啓発セミナー等の実施や、リーフレット・ポスター等による正しい知識の普及</w:t>
      </w:r>
    </w:p>
    <w:p w14:paraId="302542CA" w14:textId="77777777" w:rsidR="0066041D" w:rsidRPr="0066041D" w:rsidRDefault="0066041D" w:rsidP="0066041D">
      <w:r>
        <w:rPr>
          <w:rFonts w:hint="eastAsia"/>
        </w:rPr>
        <w:t xml:space="preserve">　　</w:t>
      </w:r>
      <w:r w:rsidRPr="0066041D">
        <w:rPr>
          <w:rFonts w:hint="eastAsia"/>
        </w:rPr>
        <w:t>・リーフレットやホームページによる相談窓口等の情報提供</w:t>
      </w:r>
    </w:p>
    <w:p w14:paraId="2080030C" w14:textId="77777777" w:rsidR="0066041D" w:rsidRPr="0066041D" w:rsidRDefault="0066041D" w:rsidP="0066041D">
      <w:r>
        <w:rPr>
          <w:rFonts w:hint="eastAsia"/>
        </w:rPr>
        <w:t xml:space="preserve">　</w:t>
      </w:r>
      <w:r w:rsidRPr="0066041D">
        <w:rPr>
          <w:rFonts w:hint="eastAsia"/>
        </w:rPr>
        <w:t>②</w:t>
      </w:r>
      <w:r w:rsidRPr="0066041D">
        <w:t xml:space="preserve"> 相談支援体制</w:t>
      </w:r>
    </w:p>
    <w:p w14:paraId="6A0197A8" w14:textId="77777777" w:rsidR="0066041D" w:rsidRPr="0066041D" w:rsidRDefault="0066041D" w:rsidP="0066041D">
      <w:r>
        <w:rPr>
          <w:rFonts w:hint="eastAsia"/>
        </w:rPr>
        <w:t xml:space="preserve">　　</w:t>
      </w:r>
      <w:r w:rsidRPr="0066041D">
        <w:rPr>
          <w:rFonts w:hint="eastAsia"/>
        </w:rPr>
        <w:t>・依存症相談拠点（こころの健康総合</w:t>
      </w:r>
      <w:r w:rsidRPr="0066041D">
        <w:t>C、保健所等）において、相談を実施</w:t>
      </w:r>
    </w:p>
    <w:p w14:paraId="5A23FFFD" w14:textId="77777777" w:rsidR="0066041D" w:rsidRPr="0066041D" w:rsidRDefault="0066041D" w:rsidP="0066041D">
      <w:r>
        <w:rPr>
          <w:rFonts w:hint="eastAsia"/>
        </w:rPr>
        <w:t xml:space="preserve">　　　</w:t>
      </w:r>
      <w:r w:rsidRPr="0066041D">
        <w:rPr>
          <w:rFonts w:hint="eastAsia"/>
        </w:rPr>
        <w:t>ギャンブル等依存症相談実数：</w:t>
      </w:r>
      <w:r w:rsidRPr="0066041D">
        <w:t>374人（平成30年度・政令市除く）</w:t>
      </w:r>
    </w:p>
    <w:p w14:paraId="322085B2" w14:textId="77777777" w:rsidR="0066041D" w:rsidRPr="0066041D" w:rsidRDefault="0066041D" w:rsidP="0066041D">
      <w:r>
        <w:rPr>
          <w:rFonts w:hint="eastAsia"/>
        </w:rPr>
        <w:t xml:space="preserve">　　</w:t>
      </w:r>
      <w:r w:rsidRPr="0066041D">
        <w:rPr>
          <w:rFonts w:hint="eastAsia"/>
        </w:rPr>
        <w:t>・「おおさか依存症土日ホットライン」において、土日の電話相談を実施</w:t>
      </w:r>
    </w:p>
    <w:p w14:paraId="24B5D003" w14:textId="77777777" w:rsidR="0066041D" w:rsidRPr="0066041D" w:rsidRDefault="0066041D" w:rsidP="0066041D">
      <w:r>
        <w:rPr>
          <w:rFonts w:hint="eastAsia"/>
        </w:rPr>
        <w:t xml:space="preserve">　　　</w:t>
      </w:r>
      <w:r w:rsidRPr="0066041D">
        <w:rPr>
          <w:rFonts w:hint="eastAsia"/>
        </w:rPr>
        <w:t>ギャンブル等依存症相談件数：</w:t>
      </w:r>
      <w:r w:rsidRPr="0066041D">
        <w:t>44件（平成30年度）</w:t>
      </w:r>
    </w:p>
    <w:p w14:paraId="6DF9CE77" w14:textId="77777777" w:rsidR="0066041D" w:rsidRPr="0066041D" w:rsidRDefault="0066041D" w:rsidP="0066041D">
      <w:r w:rsidRPr="0066041D">
        <w:rPr>
          <w:rFonts w:hint="eastAsia"/>
        </w:rPr>
        <w:t xml:space="preserve">　③</w:t>
      </w:r>
      <w:r w:rsidRPr="0066041D">
        <w:t xml:space="preserve"> 治療体制</w:t>
      </w:r>
    </w:p>
    <w:p w14:paraId="2372A118" w14:textId="77777777" w:rsidR="0066041D" w:rsidRPr="0066041D" w:rsidRDefault="0066041D" w:rsidP="0066041D">
      <w:r>
        <w:rPr>
          <w:rFonts w:hint="eastAsia"/>
        </w:rPr>
        <w:t xml:space="preserve">　</w:t>
      </w:r>
      <w:r w:rsidRPr="0066041D">
        <w:rPr>
          <w:rFonts w:hint="eastAsia"/>
        </w:rPr>
        <w:t xml:space="preserve">　・依存症治療拠点機関を１か所、ギャンブル等依存症専門医療機関を５か所選定</w:t>
      </w:r>
    </w:p>
    <w:p w14:paraId="7F9AE4EA" w14:textId="77777777" w:rsidR="0066041D" w:rsidRPr="0066041D" w:rsidRDefault="0066041D" w:rsidP="0066041D">
      <w:r>
        <w:rPr>
          <w:rFonts w:hint="eastAsia"/>
        </w:rPr>
        <w:t xml:space="preserve">　</w:t>
      </w:r>
      <w:r w:rsidRPr="0066041D">
        <w:rPr>
          <w:rFonts w:hint="eastAsia"/>
        </w:rPr>
        <w:t xml:space="preserve">　・依存症治療拠点機関において、治療プログラムや研修等を実施</w:t>
      </w:r>
    </w:p>
    <w:p w14:paraId="744CE4FC" w14:textId="77777777" w:rsidR="0066041D" w:rsidRPr="0066041D" w:rsidRDefault="0066041D" w:rsidP="0066041D">
      <w:r w:rsidRPr="0066041D">
        <w:rPr>
          <w:rFonts w:hint="eastAsia"/>
        </w:rPr>
        <w:t xml:space="preserve">　④</w:t>
      </w:r>
      <w:r w:rsidRPr="0066041D">
        <w:t xml:space="preserve"> 切れ目のない回復支援体制</w:t>
      </w:r>
    </w:p>
    <w:p w14:paraId="44F97AAD" w14:textId="77777777" w:rsidR="0066041D" w:rsidRPr="0066041D" w:rsidRDefault="0066041D" w:rsidP="0066041D">
      <w:r>
        <w:rPr>
          <w:rFonts w:hint="eastAsia"/>
        </w:rPr>
        <w:t xml:space="preserve">　</w:t>
      </w:r>
      <w:r w:rsidRPr="0066041D">
        <w:rPr>
          <w:rFonts w:hint="eastAsia"/>
        </w:rPr>
        <w:t xml:space="preserve">　・大阪アディクションセンター</w:t>
      </w:r>
      <w:r w:rsidRPr="0066041D">
        <w:t>(OAC※)を活用し、関係機関・団体による情報共有等を実施</w:t>
      </w:r>
    </w:p>
    <w:p w14:paraId="31E424AD" w14:textId="77777777" w:rsidR="0066041D" w:rsidRDefault="0066041D" w:rsidP="0066041D">
      <w:r>
        <w:rPr>
          <w:rFonts w:hint="eastAsia"/>
        </w:rPr>
        <w:t xml:space="preserve">　　　</w:t>
      </w:r>
      <w:r w:rsidRPr="0066041D">
        <w:rPr>
          <w:rFonts w:hint="eastAsia"/>
        </w:rPr>
        <w:t>※切れ目ない支援を行うために、医療・行政等の機関や民間団体で構成したネットワーク</w:t>
      </w:r>
    </w:p>
    <w:p w14:paraId="185FD4EC" w14:textId="77777777" w:rsidR="0066041D" w:rsidRDefault="0066041D" w:rsidP="0066041D">
      <w:r>
        <w:rPr>
          <w:rFonts w:hint="eastAsia"/>
        </w:rPr>
        <w:t>（参考の図：</w:t>
      </w:r>
      <w:r w:rsidRPr="0066041D">
        <w:rPr>
          <w:rFonts w:hint="eastAsia"/>
        </w:rPr>
        <w:t>大阪府（政令市除く）における</w:t>
      </w:r>
      <w:r w:rsidRPr="0066041D">
        <w:t>ギャンブル等依存症の相談者数</w:t>
      </w:r>
      <w:r>
        <w:rPr>
          <w:rFonts w:hint="eastAsia"/>
        </w:rPr>
        <w:t>）</w:t>
      </w:r>
    </w:p>
    <w:p w14:paraId="2F780D92" w14:textId="77777777" w:rsidR="0066041D" w:rsidRDefault="0066041D" w:rsidP="0066041D">
      <w:r>
        <w:rPr>
          <w:rFonts w:hint="eastAsia"/>
        </w:rPr>
        <w:t>（</w:t>
      </w:r>
      <w:r w:rsidRPr="0066041D">
        <w:rPr>
          <w:rFonts w:hint="eastAsia"/>
        </w:rPr>
        <w:t>参考の図：ギャンブル等依存症の受診者数</w:t>
      </w:r>
      <w:r w:rsidRPr="0066041D">
        <w:t>(依存症専門医療機関)</w:t>
      </w:r>
      <w:r>
        <w:rPr>
          <w:rFonts w:hint="eastAsia"/>
        </w:rPr>
        <w:t>）</w:t>
      </w:r>
    </w:p>
    <w:p w14:paraId="2BAD577B" w14:textId="77777777" w:rsidR="00864D89" w:rsidRDefault="00864D89" w:rsidP="0066041D"/>
    <w:p w14:paraId="3401E16D" w14:textId="77777777" w:rsidR="0066041D" w:rsidRDefault="0066041D" w:rsidP="0066041D">
      <w:r w:rsidRPr="0066041D">
        <w:rPr>
          <w:rFonts w:hint="eastAsia"/>
        </w:rPr>
        <w:t>ギャンブル等依存症を取り巻く課題</w:t>
      </w:r>
    </w:p>
    <w:p w14:paraId="4731E0F9" w14:textId="77777777" w:rsidR="00864D89" w:rsidRPr="00864D89" w:rsidRDefault="00864D89" w:rsidP="00864D89">
      <w:r w:rsidRPr="00864D89">
        <w:rPr>
          <w:rFonts w:hint="eastAsia"/>
        </w:rPr>
        <w:t>①</w:t>
      </w:r>
      <w:r w:rsidRPr="00864D89">
        <w:t xml:space="preserve"> 若年層を中心とした予防啓発の充実、府民に対する正しい知識の普及が必要</w:t>
      </w:r>
    </w:p>
    <w:p w14:paraId="5F908A25" w14:textId="77777777" w:rsidR="00864D89" w:rsidRPr="00864D89" w:rsidRDefault="00864D89" w:rsidP="00864D89">
      <w:r w:rsidRPr="00864D89">
        <w:rPr>
          <w:rFonts w:hint="eastAsia"/>
        </w:rPr>
        <w:t>②</w:t>
      </w:r>
      <w:r w:rsidRPr="00864D89">
        <w:t xml:space="preserve"> 相談窓口職員の対応力向上、休日の相談窓口の整備、家族への支援の充実が必要</w:t>
      </w:r>
    </w:p>
    <w:p w14:paraId="4710978A" w14:textId="77777777" w:rsidR="00864D89" w:rsidRPr="00864D89" w:rsidRDefault="00864D89" w:rsidP="00864D89">
      <w:r w:rsidRPr="00864D89">
        <w:rPr>
          <w:rFonts w:hint="eastAsia"/>
        </w:rPr>
        <w:t>③</w:t>
      </w:r>
      <w:r w:rsidRPr="00864D89">
        <w:t xml:space="preserve"> 治療可能な医療機関の拡充、精神科医療機関と専門医療機関等との連携強化が必要</w:t>
      </w:r>
    </w:p>
    <w:p w14:paraId="62926AC3" w14:textId="77777777" w:rsidR="00864D89" w:rsidRDefault="00864D89" w:rsidP="00864D89">
      <w:r w:rsidRPr="00864D89">
        <w:rPr>
          <w:rFonts w:hint="eastAsia"/>
        </w:rPr>
        <w:lastRenderedPageBreak/>
        <w:t>④</w:t>
      </w:r>
      <w:r w:rsidRPr="00864D89">
        <w:t xml:space="preserve"> 相談、治療、回復を切れ目なく行う相談機関、医療機関、関係団体等の連携強化が必要</w:t>
      </w:r>
    </w:p>
    <w:p w14:paraId="2616AEAE" w14:textId="77777777" w:rsidR="00864D89" w:rsidRDefault="00864D89" w:rsidP="00864D89"/>
    <w:p w14:paraId="4F381C02" w14:textId="77777777" w:rsidR="00864D89" w:rsidRDefault="00864D89" w:rsidP="00864D89">
      <w:r w:rsidRPr="00864D89">
        <w:rPr>
          <w:rFonts w:hint="eastAsia"/>
        </w:rPr>
        <w:t>推進体制等</w:t>
      </w:r>
    </w:p>
    <w:p w14:paraId="3697478D" w14:textId="77777777" w:rsidR="00864D89" w:rsidRPr="00864D89" w:rsidRDefault="00864D89" w:rsidP="00864D89">
      <w:pPr>
        <w:ind w:left="210" w:hangingChars="100" w:hanging="210"/>
      </w:pPr>
      <w:r w:rsidRPr="00864D89">
        <w:rPr>
          <w:rFonts w:hint="eastAsia"/>
        </w:rPr>
        <w:t>○</w:t>
      </w:r>
      <w:r w:rsidRPr="00864D89">
        <w:t xml:space="preserve"> ７つの重点施策ごとに、評価指標を設定（啓発セミナー等への参加者数、研修参加機関数等）</w:t>
      </w:r>
      <w:r w:rsidRPr="00864D89">
        <w:rPr>
          <w:rFonts w:hint="eastAsia"/>
        </w:rPr>
        <w:t>し、本計画の取組み状況の見える化を図り、計画の実行性を最大限に確保。</w:t>
      </w:r>
    </w:p>
    <w:p w14:paraId="64A0C95B" w14:textId="77777777" w:rsidR="00864D89" w:rsidRDefault="00864D89" w:rsidP="00864D89">
      <w:r w:rsidRPr="00864D89">
        <w:rPr>
          <w:rFonts w:hint="eastAsia"/>
        </w:rPr>
        <w:t>○　施策の具体的な取組みについて、進捗管理シートを作成し、年度毎に進捗を確認。</w:t>
      </w:r>
    </w:p>
    <w:p w14:paraId="07599FCC" w14:textId="77777777" w:rsidR="00864D89" w:rsidRDefault="00864D89" w:rsidP="00864D89"/>
    <w:p w14:paraId="145412A1" w14:textId="77777777" w:rsidR="00864D89" w:rsidRDefault="00864D89" w:rsidP="00864D89">
      <w:r w:rsidRPr="00864D89">
        <w:rPr>
          <w:rFonts w:hint="eastAsia"/>
        </w:rPr>
        <w:t>基本的考え方・具体的な取組み</w:t>
      </w:r>
    </w:p>
    <w:p w14:paraId="785B62D5" w14:textId="77777777" w:rsidR="00864D89" w:rsidRDefault="00864D89" w:rsidP="00864D89">
      <w:r w:rsidRPr="00864D89">
        <w:rPr>
          <w:rFonts w:hint="eastAsia"/>
        </w:rPr>
        <w:t>○</w:t>
      </w:r>
      <w:r w:rsidRPr="00864D89">
        <w:t xml:space="preserve"> ５つの基本方針と７つの重点施策に沿って、ギャンブル等依存症対策を推進する。</w:t>
      </w:r>
    </w:p>
    <w:p w14:paraId="64EB75FF" w14:textId="77777777" w:rsidR="00864D89" w:rsidRDefault="00864D89" w:rsidP="00864D89">
      <w:r w:rsidRPr="00864D89">
        <w:rPr>
          <w:rFonts w:hint="eastAsia"/>
        </w:rPr>
        <w:t>基本方針Ⅰ　普及啓発の強化</w:t>
      </w:r>
    </w:p>
    <w:p w14:paraId="381A91C7" w14:textId="77777777" w:rsidR="00864D89" w:rsidRPr="00864D89" w:rsidRDefault="00864D89" w:rsidP="00864D89">
      <w:r>
        <w:rPr>
          <w:rFonts w:hint="eastAsia"/>
        </w:rPr>
        <w:t>【重点施策①】</w:t>
      </w:r>
      <w:r w:rsidRPr="00864D89">
        <w:rPr>
          <w:rFonts w:hint="eastAsia"/>
        </w:rPr>
        <w:t>若年層を中心とした予防啓発の充実</w:t>
      </w:r>
    </w:p>
    <w:p w14:paraId="6E574679" w14:textId="77777777" w:rsidR="00864D89" w:rsidRPr="00864D89" w:rsidRDefault="00864D89" w:rsidP="00864D89">
      <w:r w:rsidRPr="00864D89">
        <w:rPr>
          <w:rFonts w:hint="eastAsia"/>
        </w:rPr>
        <w:t xml:space="preserve">　　○若年層に対する正しい知識や予防に関する啓発を行う。</w:t>
      </w:r>
    </w:p>
    <w:p w14:paraId="25377F3A" w14:textId="77777777" w:rsidR="00864D89" w:rsidRDefault="00864D89" w:rsidP="00864D89">
      <w:r w:rsidRPr="00864D89">
        <w:rPr>
          <w:rFonts w:hint="eastAsia"/>
        </w:rPr>
        <w:t xml:space="preserve">　　　・児童、生徒への普及啓発　　・若年層に関わる機会がある人への理解促進　など</w:t>
      </w:r>
    </w:p>
    <w:p w14:paraId="5D18A3DE" w14:textId="77777777" w:rsidR="00864D89" w:rsidRPr="00864D89" w:rsidRDefault="00864D89" w:rsidP="00864D89">
      <w:r>
        <w:rPr>
          <w:rFonts w:hint="eastAsia"/>
        </w:rPr>
        <w:t>【重点施策②】</w:t>
      </w:r>
      <w:r w:rsidRPr="00864D89">
        <w:rPr>
          <w:rFonts w:hint="eastAsia"/>
        </w:rPr>
        <w:t>正しい知識の普及と理解の促進</w:t>
      </w:r>
    </w:p>
    <w:p w14:paraId="155366A6" w14:textId="77777777" w:rsidR="00864D89" w:rsidRPr="00864D89" w:rsidRDefault="00864D89" w:rsidP="00864D89">
      <w:r>
        <w:rPr>
          <w:rFonts w:hint="eastAsia"/>
        </w:rPr>
        <w:t xml:space="preserve">　　</w:t>
      </w:r>
      <w:r w:rsidRPr="00864D89">
        <w:rPr>
          <w:rFonts w:hint="eastAsia"/>
        </w:rPr>
        <w:t>○正しい知識の普及と理解を促進するとともに、相談窓口の周知を図る。</w:t>
      </w:r>
    </w:p>
    <w:p w14:paraId="3B95B078" w14:textId="77777777" w:rsidR="00864D89" w:rsidRDefault="00864D89" w:rsidP="00864D89">
      <w:r>
        <w:rPr>
          <w:rFonts w:hint="eastAsia"/>
        </w:rPr>
        <w:t xml:space="preserve">　　　</w:t>
      </w:r>
      <w:r w:rsidRPr="00864D89">
        <w:rPr>
          <w:rFonts w:hint="eastAsia"/>
        </w:rPr>
        <w:t>・府民への理解促進、普及啓発　・消費者や働く人向けの普及啓発　など</w:t>
      </w:r>
    </w:p>
    <w:p w14:paraId="789FADFA" w14:textId="77777777" w:rsidR="00864D89" w:rsidRDefault="00864D89" w:rsidP="00864D89">
      <w:r w:rsidRPr="00864D89">
        <w:rPr>
          <w:rFonts w:hint="eastAsia"/>
        </w:rPr>
        <w:t>基本方針Ⅱ　相談支援体制の強化</w:t>
      </w:r>
    </w:p>
    <w:p w14:paraId="20E24D7A" w14:textId="77777777" w:rsidR="00864D89" w:rsidRPr="00864D89" w:rsidRDefault="00864D89" w:rsidP="00864D89">
      <w:r w:rsidRPr="00864D89">
        <w:rPr>
          <w:rFonts w:hint="eastAsia"/>
        </w:rPr>
        <w:t>【重点施策③】　依存症の本人及び家族等への相談支援の強化</w:t>
      </w:r>
    </w:p>
    <w:p w14:paraId="24C30C53" w14:textId="77777777" w:rsidR="00864D89" w:rsidRPr="00864D89" w:rsidRDefault="00676D99" w:rsidP="00864D89">
      <w:r>
        <w:rPr>
          <w:rFonts w:hint="eastAsia"/>
        </w:rPr>
        <w:t xml:space="preserve">　　</w:t>
      </w:r>
      <w:r w:rsidR="00864D89" w:rsidRPr="00864D89">
        <w:rPr>
          <w:rFonts w:hint="eastAsia"/>
        </w:rPr>
        <w:t>○さまざまな相談窓口職員が理解を深めるとともに、適切な窓口につなぐ機関連携を行う。</w:t>
      </w:r>
    </w:p>
    <w:p w14:paraId="69BC9F2C" w14:textId="77777777" w:rsidR="00864D89" w:rsidRDefault="00676D99" w:rsidP="00864D89">
      <w:r>
        <w:rPr>
          <w:rFonts w:hint="eastAsia"/>
        </w:rPr>
        <w:t xml:space="preserve">　　　</w:t>
      </w:r>
      <w:r w:rsidR="00864D89" w:rsidRPr="00864D89">
        <w:rPr>
          <w:rFonts w:hint="eastAsia"/>
        </w:rPr>
        <w:t>・相談対応力向上や相談支援の充実　　・相談窓口等の情報提供　など</w:t>
      </w:r>
    </w:p>
    <w:p w14:paraId="04333EB8" w14:textId="77777777" w:rsidR="00864D89" w:rsidRDefault="00864D89" w:rsidP="00864D89">
      <w:r w:rsidRPr="00864D89">
        <w:rPr>
          <w:rFonts w:hint="eastAsia"/>
        </w:rPr>
        <w:t>基本方針Ⅲ　治療体制の強化</w:t>
      </w:r>
    </w:p>
    <w:p w14:paraId="3CF9C341" w14:textId="77777777" w:rsidR="00864D89" w:rsidRPr="00864D89" w:rsidRDefault="00864D89" w:rsidP="00864D89">
      <w:r w:rsidRPr="00864D89">
        <w:rPr>
          <w:rFonts w:hint="eastAsia"/>
        </w:rPr>
        <w:t>【重点施策④】　依存症の治療が可能な医療機関の充実</w:t>
      </w:r>
    </w:p>
    <w:p w14:paraId="54C4671C" w14:textId="77777777" w:rsidR="00864D89" w:rsidRPr="00864D89" w:rsidRDefault="00676D99" w:rsidP="00864D89">
      <w:r>
        <w:rPr>
          <w:rFonts w:hint="eastAsia"/>
        </w:rPr>
        <w:t xml:space="preserve">　　</w:t>
      </w:r>
      <w:r w:rsidR="00864D89" w:rsidRPr="00864D89">
        <w:rPr>
          <w:rFonts w:hint="eastAsia"/>
        </w:rPr>
        <w:t>○治療が可能な医療機関を拡充するとともに、地域の医療機関と専門医療機関との連携を図る。</w:t>
      </w:r>
    </w:p>
    <w:p w14:paraId="0DB4767D" w14:textId="77777777" w:rsidR="00864D89" w:rsidRDefault="00676D99" w:rsidP="00864D89">
      <w:r>
        <w:rPr>
          <w:rFonts w:hint="eastAsia"/>
        </w:rPr>
        <w:t xml:space="preserve">　　　</w:t>
      </w:r>
      <w:r w:rsidR="00864D89" w:rsidRPr="00864D89">
        <w:rPr>
          <w:rFonts w:hint="eastAsia"/>
        </w:rPr>
        <w:t>・医療機関職員を対象とした研修の実施　　・必要に応じた医療機関への紹介　など</w:t>
      </w:r>
    </w:p>
    <w:p w14:paraId="5F3260AA" w14:textId="77777777" w:rsidR="00864D89" w:rsidRDefault="00864D89" w:rsidP="00864D89">
      <w:r w:rsidRPr="00864D89">
        <w:rPr>
          <w:rFonts w:hint="eastAsia"/>
        </w:rPr>
        <w:t>基本方針Ⅳ　切れ目のない回復支援体制の強化</w:t>
      </w:r>
    </w:p>
    <w:p w14:paraId="2AB34FFF" w14:textId="77777777" w:rsidR="00864D89" w:rsidRPr="00864D89" w:rsidRDefault="00864D89" w:rsidP="00864D89">
      <w:r w:rsidRPr="00864D89">
        <w:t>【重点施策⑤】　自助グループ・民間団体の活動への支援の充実</w:t>
      </w:r>
    </w:p>
    <w:p w14:paraId="3C10B53D" w14:textId="77777777" w:rsidR="00864D89" w:rsidRPr="00864D89" w:rsidRDefault="00676D99" w:rsidP="00864D89">
      <w:r>
        <w:rPr>
          <w:rFonts w:hint="eastAsia"/>
        </w:rPr>
        <w:t xml:space="preserve">　　</w:t>
      </w:r>
      <w:r w:rsidR="00864D89" w:rsidRPr="00864D89">
        <w:rPr>
          <w:rFonts w:hint="eastAsia"/>
        </w:rPr>
        <w:t>○府民の理解を促進することで、切れ目ない回復支援を行う。</w:t>
      </w:r>
    </w:p>
    <w:p w14:paraId="6805C990" w14:textId="77777777" w:rsidR="00864D89" w:rsidRDefault="00676D99" w:rsidP="00864D89">
      <w:r>
        <w:rPr>
          <w:rFonts w:hint="eastAsia"/>
        </w:rPr>
        <w:t xml:space="preserve">　　　</w:t>
      </w:r>
      <w:r w:rsidR="00864D89" w:rsidRPr="00864D89">
        <w:rPr>
          <w:rFonts w:hint="eastAsia"/>
        </w:rPr>
        <w:t>・自助グループ・民間団体が行うミーティング、普及啓発、相談等の活動への支援　など</w:t>
      </w:r>
    </w:p>
    <w:p w14:paraId="41128270" w14:textId="77777777" w:rsidR="00864D89" w:rsidRPr="00864D89" w:rsidRDefault="00864D89" w:rsidP="00864D89">
      <w:r w:rsidRPr="00864D89">
        <w:rPr>
          <w:rFonts w:hint="eastAsia"/>
        </w:rPr>
        <w:t>【重点施策⑥】　さまざまな機関と連携した支援ネットワークの強化</w:t>
      </w:r>
    </w:p>
    <w:p w14:paraId="7E22D674" w14:textId="77777777" w:rsidR="00864D89" w:rsidRPr="00864D89" w:rsidRDefault="00864D89" w:rsidP="00864D89">
      <w:r w:rsidRPr="00864D89">
        <w:rPr>
          <w:rFonts w:hint="eastAsia"/>
        </w:rPr>
        <w:t xml:space="preserve">　　○相談機関や医療機関、自助グループ・民間団体が、必要な支援を行える連携体制を構築する。</w:t>
      </w:r>
    </w:p>
    <w:p w14:paraId="198A2331" w14:textId="77777777" w:rsidR="00676D99" w:rsidRDefault="00676D99" w:rsidP="00864D89">
      <w:r>
        <w:rPr>
          <w:rFonts w:hint="eastAsia"/>
        </w:rPr>
        <w:t xml:space="preserve">　　　</w:t>
      </w:r>
      <w:r w:rsidR="00864D89" w:rsidRPr="00864D89">
        <w:rPr>
          <w:rFonts w:hint="eastAsia"/>
        </w:rPr>
        <w:t>・大阪アディクションセンター</w:t>
      </w:r>
      <w:r w:rsidR="00864D89" w:rsidRPr="00864D89">
        <w:t xml:space="preserve">(OAC)のネットワークを通じた連携強化　　</w:t>
      </w:r>
    </w:p>
    <w:p w14:paraId="6374DCCD" w14:textId="77777777" w:rsidR="00864D89" w:rsidRDefault="00864D89" w:rsidP="00676D99">
      <w:pPr>
        <w:ind w:firstLineChars="300" w:firstLine="630"/>
      </w:pPr>
      <w:r w:rsidRPr="00864D89">
        <w:t>・関連機関連携会議の開催　など</w:t>
      </w:r>
    </w:p>
    <w:p w14:paraId="154781B0" w14:textId="77777777" w:rsidR="00676D99" w:rsidRDefault="00676D99" w:rsidP="00676D99">
      <w:r w:rsidRPr="00676D99">
        <w:rPr>
          <w:rFonts w:hint="eastAsia"/>
        </w:rPr>
        <w:t>基本方針Ⅴ　大阪独自の支援体制の構築</w:t>
      </w:r>
    </w:p>
    <w:p w14:paraId="7346EEE9" w14:textId="77777777" w:rsidR="00676D99" w:rsidRPr="00676D99" w:rsidRDefault="00676D99" w:rsidP="00676D99">
      <w:r w:rsidRPr="00676D99">
        <w:rPr>
          <w:rFonts w:hint="eastAsia"/>
        </w:rPr>
        <w:t>【重点施策⑦】　予防から相談、治療及び回復支援体制の構築</w:t>
      </w:r>
    </w:p>
    <w:p w14:paraId="034866C5" w14:textId="77777777" w:rsidR="00676D99" w:rsidRDefault="00676D99" w:rsidP="00676D99">
      <w:pPr>
        <w:ind w:left="630" w:hangingChars="300" w:hanging="630"/>
      </w:pPr>
      <w:r>
        <w:rPr>
          <w:rFonts w:hint="eastAsia"/>
        </w:rPr>
        <w:t xml:space="preserve">　　</w:t>
      </w:r>
      <w:r w:rsidRPr="00676D99">
        <w:rPr>
          <w:rFonts w:hint="eastAsia"/>
        </w:rPr>
        <w:t>○海外の先進事例（シンガポールの</w:t>
      </w:r>
      <w:r w:rsidRPr="00676D99">
        <w:t>NAMS※1など）も参考に、相談・支援の拠点（依存症総合支援センター）と治療・研究の拠点（依存症治療・研究センター）を開設し、相互に有機的な連携を進めることにより、依存症対策の総合拠点 「OATIS※2」 を形成する。</w:t>
      </w:r>
    </w:p>
    <w:p w14:paraId="0B9B4C71" w14:textId="77777777" w:rsidR="00676D99" w:rsidRPr="00676D99" w:rsidRDefault="00676D99" w:rsidP="00676D99">
      <w:pPr>
        <w:ind w:left="630" w:hangingChars="300" w:hanging="630"/>
      </w:pPr>
      <w:r>
        <w:rPr>
          <w:rFonts w:hint="eastAsia"/>
        </w:rPr>
        <w:t xml:space="preserve">　　</w:t>
      </w:r>
      <w:r w:rsidRPr="00676D99">
        <w:rPr>
          <w:rFonts w:hint="eastAsia"/>
        </w:rPr>
        <w:t>※１　国家依存症管理サービス機構</w:t>
      </w:r>
    </w:p>
    <w:p w14:paraId="5FD0395B" w14:textId="77777777" w:rsidR="00676D99" w:rsidRDefault="00676D99" w:rsidP="00676D99">
      <w:pPr>
        <w:ind w:leftChars="200" w:left="630" w:hangingChars="100" w:hanging="210"/>
      </w:pPr>
      <w:r w:rsidRPr="00676D99">
        <w:rPr>
          <w:rFonts w:hint="eastAsia"/>
        </w:rPr>
        <w:t xml:space="preserve">※２　</w:t>
      </w:r>
      <w:r w:rsidRPr="00676D99">
        <w:t>Osaka Addiction Treatment Inclusive Support（大阪依存症包括支援拠点）</w:t>
      </w:r>
    </w:p>
    <w:p w14:paraId="523552A2" w14:textId="77777777" w:rsidR="00676D99" w:rsidRDefault="00676D99" w:rsidP="00676D99">
      <w:r>
        <w:rPr>
          <w:rFonts w:hint="eastAsia"/>
        </w:rPr>
        <w:t>（OATISの機能の表）（OATISの仕組み図）</w:t>
      </w:r>
    </w:p>
    <w:sectPr w:rsidR="00676D99" w:rsidSect="00864D89">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IXRgJ7YNQTNQfqr918d/tpeJtxsqYx/Z3SZdnEVSV2Mv6I3xWeueGBacZibU4eelCH0BPEzACa0Kv01DNHDGQ==" w:salt="FcZ8n10sO2xdnXb5N3oyZ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85"/>
    <w:rsid w:val="000A0F85"/>
    <w:rsid w:val="001E447B"/>
    <w:rsid w:val="00331417"/>
    <w:rsid w:val="0066041D"/>
    <w:rsid w:val="00676D99"/>
    <w:rsid w:val="00864D89"/>
    <w:rsid w:val="00A8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1480B9"/>
  <w15:chartTrackingRefBased/>
  <w15:docId w15:val="{6A7A4FA6-84EC-4414-AD25-41EE31DB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4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335</Words>
  <Characters>1916</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信浩</cp:lastModifiedBy>
  <cp:revision>7</cp:revision>
  <dcterms:created xsi:type="dcterms:W3CDTF">2020-12-24T07:05:00Z</dcterms:created>
  <dcterms:modified xsi:type="dcterms:W3CDTF">2020-12-25T02:30:00Z</dcterms:modified>
</cp:coreProperties>
</file>