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16" w:rsidRPr="00754AE9" w:rsidRDefault="000A5328">
      <w:pPr>
        <w:spacing w:after="0"/>
        <w:ind w:left="631"/>
        <w:jc w:val="center"/>
        <w:rPr>
          <w:color w:val="auto"/>
          <w:sz w:val="20"/>
        </w:rPr>
      </w:pPr>
      <w:bookmarkStart w:id="0" w:name="_GoBack"/>
      <w:bookmarkEnd w:id="0"/>
      <w:r w:rsidRPr="00754AE9">
        <w:rPr>
          <w:rFonts w:ascii="Meiryo UI" w:eastAsia="Meiryo UI" w:hAnsi="Meiryo UI" w:cs="Meiryo UI"/>
          <w:b/>
          <w:color w:val="auto"/>
          <w:sz w:val="40"/>
        </w:rPr>
        <w:t>令和２年度 依存症対策強化事業の全体像</w:t>
      </w:r>
    </w:p>
    <w:p w:rsidR="00BD3716" w:rsidRDefault="000A5328">
      <w:pPr>
        <w:spacing w:after="0"/>
        <w:ind w:left="-5" w:hanging="10"/>
      </w:pPr>
      <w:r>
        <w:rPr>
          <w:rFonts w:ascii="Meiryo UI" w:eastAsia="Meiryo UI" w:hAnsi="Meiryo UI" w:cs="Meiryo UI"/>
          <w:sz w:val="28"/>
        </w:rPr>
        <w:t>○「</w:t>
      </w:r>
      <w:r>
        <w:rPr>
          <w:rFonts w:ascii="Meiryo UI" w:eastAsia="Meiryo UI" w:hAnsi="Meiryo UI" w:cs="Meiryo UI"/>
          <w:b/>
          <w:sz w:val="28"/>
        </w:rPr>
        <w:t>①普及啓発の強化」「②相談支援体制の強化」「③治療体制の強化」「④切れ目のない回復支援体制の強化」</w:t>
      </w:r>
      <w:r>
        <w:rPr>
          <w:rFonts w:ascii="Meiryo UI" w:eastAsia="Meiryo UI" w:hAnsi="Meiryo UI" w:cs="Meiryo UI"/>
          <w:sz w:val="28"/>
        </w:rPr>
        <w:t>を推進する。</w:t>
      </w:r>
    </w:p>
    <w:p w:rsidR="00754AE9" w:rsidRDefault="000A5328" w:rsidP="004131ED">
      <w:pPr>
        <w:spacing w:after="166"/>
        <w:ind w:left="280" w:hangingChars="100" w:hanging="280"/>
        <w:rPr>
          <w:rFonts w:eastAsiaTheme="minorEastAsia"/>
        </w:rPr>
      </w:pPr>
      <w:r>
        <w:rPr>
          <w:rFonts w:ascii="Meiryo UI" w:eastAsia="Meiryo UI" w:hAnsi="Meiryo UI" w:cs="Meiryo UI"/>
          <w:sz w:val="28"/>
        </w:rPr>
        <w:t>○令和２年４月に開設する、相談・支援の拠点</w:t>
      </w:r>
      <w:r>
        <w:rPr>
          <w:rFonts w:ascii="Meiryo UI" w:eastAsia="Meiryo UI" w:hAnsi="Meiryo UI" w:cs="Meiryo UI"/>
          <w:b/>
          <w:sz w:val="28"/>
        </w:rPr>
        <w:t>「依存症総合支援センター」</w:t>
      </w:r>
      <w:r>
        <w:rPr>
          <w:rFonts w:ascii="Meiryo UI" w:eastAsia="Meiryo UI" w:hAnsi="Meiryo UI" w:cs="Meiryo UI"/>
          <w:sz w:val="28"/>
        </w:rPr>
        <w:t>と治療・研究の拠点</w:t>
      </w:r>
      <w:r>
        <w:rPr>
          <w:rFonts w:ascii="Meiryo UI" w:eastAsia="Meiryo UI" w:hAnsi="Meiryo UI" w:cs="Meiryo UI"/>
          <w:b/>
          <w:sz w:val="28"/>
        </w:rPr>
        <w:t>「依存症治療・研究センター」</w:t>
      </w:r>
      <w:r>
        <w:rPr>
          <w:rFonts w:ascii="Meiryo UI" w:eastAsia="Meiryo UI" w:hAnsi="Meiryo UI" w:cs="Meiryo UI"/>
          <w:sz w:val="28"/>
        </w:rPr>
        <w:t>が連携し、依存症対策の総合拠点「</w:t>
      </w:r>
      <w:r>
        <w:rPr>
          <w:rFonts w:ascii="Meiryo UI" w:eastAsia="Meiryo UI" w:hAnsi="Meiryo UI" w:cs="Meiryo UI"/>
          <w:b/>
          <w:sz w:val="28"/>
        </w:rPr>
        <w:t>OATIS</w:t>
      </w:r>
      <w:r>
        <w:rPr>
          <w:rFonts w:ascii="Meiryo UI" w:eastAsia="Meiryo UI" w:hAnsi="Meiryo UI" w:cs="Meiryo UI"/>
          <w:sz w:val="28"/>
          <w:vertAlign w:val="superscript"/>
        </w:rPr>
        <w:t>※1</w:t>
      </w:r>
      <w:r>
        <w:rPr>
          <w:rFonts w:ascii="Meiryo UI" w:eastAsia="Meiryo UI" w:hAnsi="Meiryo UI" w:cs="Meiryo UI"/>
          <w:sz w:val="28"/>
        </w:rPr>
        <w:t>」として、予防から相談、治療、回復までの切れ目のない支援を行う。</w:t>
      </w:r>
      <w:r w:rsidRPr="00754AE9">
        <w:rPr>
          <w:rFonts w:ascii="Meiryo UI" w:eastAsia="Meiryo UI" w:hAnsi="Meiryo UI" w:cs="Meiryo UI"/>
          <w:sz w:val="21"/>
        </w:rPr>
        <w:t>※1 Osaka Addiction Treatment Inclusive Support（大阪依存症包括支援拠点</w:t>
      </w:r>
      <w:r w:rsidRPr="00754AE9">
        <w:rPr>
          <w:rFonts w:ascii="Meiryo UI" w:eastAsia="Meiryo UI" w:hAnsi="Meiryo UI" w:cs="Meiryo UI"/>
          <w:sz w:val="32"/>
          <w:vertAlign w:val="subscript"/>
        </w:rPr>
        <w:t>）</w:t>
      </w:r>
    </w:p>
    <w:p w:rsidR="00A73C40" w:rsidRDefault="000A5328" w:rsidP="00A73C40">
      <w:pPr>
        <w:spacing w:after="166"/>
        <w:rPr>
          <w:rFonts w:eastAsiaTheme="minorEastAsia"/>
        </w:rPr>
      </w:pPr>
      <w:r>
        <w:rPr>
          <w:rFonts w:ascii="Meiryo UI" w:eastAsia="Meiryo UI" w:hAnsi="Meiryo UI" w:cs="Meiryo UI"/>
          <w:b/>
          <w:sz w:val="28"/>
        </w:rPr>
        <w:t xml:space="preserve">令和２年度事業一覧 </w:t>
      </w:r>
      <w:r>
        <w:rPr>
          <w:rFonts w:ascii="Meiryo UI" w:eastAsia="Meiryo UI" w:hAnsi="Meiryo UI" w:cs="Meiryo UI"/>
          <w:sz w:val="21"/>
        </w:rPr>
        <w:t>（下線は、新規・拡充事業）</w:t>
      </w:r>
    </w:p>
    <w:p w:rsidR="00BD3716" w:rsidRPr="00A73C40" w:rsidRDefault="000A5328" w:rsidP="00A73C40">
      <w:pPr>
        <w:spacing w:after="166"/>
      </w:pPr>
      <w:r w:rsidRPr="00A73C40">
        <w:rPr>
          <w:rFonts w:ascii="Meiryo UI" w:eastAsia="Meiryo UI" w:hAnsi="Meiryo UI"/>
          <w:b/>
          <w:sz w:val="28"/>
        </w:rPr>
        <w:t>①普及啓発の強化（令和２年度予算額：</w:t>
      </w:r>
      <w:r w:rsidRPr="00A73C40">
        <w:rPr>
          <w:rFonts w:ascii="Meiryo UI" w:eastAsia="Meiryo UI" w:hAnsi="Meiryo UI" w:cs="Meiryo UI"/>
          <w:b/>
          <w:sz w:val="28"/>
        </w:rPr>
        <w:t>6,543</w:t>
      </w:r>
      <w:r w:rsidRPr="00A73C40">
        <w:rPr>
          <w:rFonts w:ascii="Meiryo UI" w:eastAsia="Meiryo UI" w:hAnsi="Meiryo UI"/>
          <w:b/>
          <w:sz w:val="28"/>
        </w:rPr>
        <w:t>千円）</w:t>
      </w:r>
    </w:p>
    <w:p w:rsidR="00BD3716" w:rsidRDefault="000A5328" w:rsidP="00A73C40">
      <w:pPr>
        <w:ind w:leftChars="150" w:left="330"/>
      </w:pPr>
      <w:r w:rsidRPr="00A73C40">
        <w:rPr>
          <w:rFonts w:ascii="Meiryo UI" w:eastAsia="Meiryo UI" w:hAnsi="Meiryo UI"/>
          <w:sz w:val="28"/>
          <w:u w:color="000000"/>
        </w:rPr>
        <w:t>・若年層向け予防啓発事業（</w:t>
      </w:r>
      <w:r w:rsidRPr="00A73C40">
        <w:rPr>
          <w:rFonts w:ascii="Meiryo UI" w:eastAsia="Meiryo UI" w:hAnsi="Meiryo UI"/>
          <w:sz w:val="28"/>
        </w:rPr>
        <w:t>児童・生徒対象のツール開発</w:t>
      </w:r>
      <w:r w:rsidRPr="00A73C40">
        <w:rPr>
          <w:rFonts w:ascii="Meiryo UI" w:eastAsia="Meiryo UI" w:hAnsi="Meiryo UI"/>
          <w:sz w:val="28"/>
          <w:u w:color="000000"/>
        </w:rPr>
        <w:t>、</w:t>
      </w:r>
      <w:r w:rsidRPr="00A73C40">
        <w:rPr>
          <w:rFonts w:ascii="Meiryo UI" w:eastAsia="Meiryo UI" w:hAnsi="Meiryo UI"/>
          <w:sz w:val="28"/>
        </w:rPr>
        <w:t>学校での出前授業</w:t>
      </w:r>
      <w:r w:rsidRPr="00A73C40">
        <w:rPr>
          <w:rFonts w:ascii="Meiryo UI" w:eastAsia="Meiryo UI" w:hAnsi="Meiryo UI"/>
          <w:sz w:val="28"/>
          <w:u w:color="000000"/>
        </w:rPr>
        <w:t>、高校生向けリーフレット作成、</w:t>
      </w:r>
      <w:r w:rsidRPr="00A73C40">
        <w:rPr>
          <w:rFonts w:ascii="Meiryo UI" w:eastAsia="Meiryo UI" w:hAnsi="Meiryo UI"/>
          <w:sz w:val="28"/>
        </w:rPr>
        <w:t>新成人向けチラシ作成</w:t>
      </w:r>
      <w:r w:rsidRPr="00A73C40">
        <w:rPr>
          <w:rFonts w:ascii="Meiryo UI" w:eastAsia="Meiryo UI" w:hAnsi="Meiryo UI"/>
          <w:sz w:val="28"/>
          <w:u w:color="000000"/>
        </w:rPr>
        <w:t>）</w:t>
      </w:r>
      <w:r w:rsidR="00A73C40">
        <w:rPr>
          <w:rFonts w:ascii="Meiryo UI" w:eastAsia="Meiryo UI" w:hAnsi="Meiryo UI"/>
          <w:sz w:val="28"/>
          <w:u w:color="000000"/>
        </w:rPr>
        <w:br/>
      </w:r>
      <w:r>
        <w:rPr>
          <w:rFonts w:ascii="Meiryo UI" w:eastAsia="Meiryo UI" w:hAnsi="Meiryo UI" w:cs="Meiryo UI"/>
          <w:sz w:val="28"/>
        </w:rPr>
        <w:t>・府民向け啓発事業（保健所における啓発セミナーや交流会、ギャンブル等依存症などの知識を伝える予防セミナー）</w:t>
      </w:r>
      <w:r w:rsidR="00A73C40">
        <w:rPr>
          <w:rFonts w:ascii="Meiryo UI" w:eastAsia="Meiryo UI" w:hAnsi="Meiryo UI" w:cs="Meiryo UI"/>
          <w:sz w:val="28"/>
        </w:rPr>
        <w:br/>
      </w:r>
      <w:r>
        <w:rPr>
          <w:rFonts w:ascii="Meiryo UI" w:eastAsia="Meiryo UI" w:hAnsi="Meiryo UI" w:cs="Meiryo UI"/>
          <w:sz w:val="28"/>
        </w:rPr>
        <w:t>・ギャンブル等依存症予防啓発事業（高等学校教員向け研修、青少年指導員など若者・地域支援者向け研修）</w:t>
      </w:r>
      <w:r w:rsidR="00A73C40">
        <w:rPr>
          <w:rFonts w:ascii="Meiryo UI" w:eastAsia="Meiryo UI" w:hAnsi="Meiryo UI" w:cs="Meiryo UI"/>
          <w:sz w:val="28"/>
        </w:rPr>
        <w:br/>
      </w:r>
      <w:r>
        <w:rPr>
          <w:rFonts w:ascii="Meiryo UI" w:eastAsia="Meiryo UI" w:hAnsi="Meiryo UI" w:cs="Meiryo UI"/>
          <w:sz w:val="28"/>
        </w:rPr>
        <w:t>・ギャンブル等依存症問題啓発週間における啓発事業（</w:t>
      </w:r>
      <w:r>
        <w:rPr>
          <w:rFonts w:ascii="Meiryo UI" w:eastAsia="Meiryo UI" w:hAnsi="Meiryo UI" w:cs="Meiryo UI"/>
          <w:sz w:val="28"/>
          <w:u w:val="single" w:color="000000"/>
        </w:rPr>
        <w:t>５月の啓発週間に合わせた府民向けイベント</w:t>
      </w:r>
      <w:r>
        <w:rPr>
          <w:rFonts w:ascii="Meiryo UI" w:eastAsia="Meiryo UI" w:hAnsi="Meiryo UI" w:cs="Meiryo UI"/>
          <w:sz w:val="28"/>
        </w:rPr>
        <w:t>など）</w:t>
      </w:r>
    </w:p>
    <w:p w:rsidR="00BD3716" w:rsidRPr="00A73C40" w:rsidRDefault="000A5328" w:rsidP="00A73C40">
      <w:pPr>
        <w:rPr>
          <w:rFonts w:ascii="Meiryo UI" w:eastAsia="Meiryo UI" w:hAnsi="Meiryo UI"/>
          <w:b/>
        </w:rPr>
      </w:pPr>
      <w:r w:rsidRPr="00A73C40">
        <w:rPr>
          <w:rFonts w:ascii="Meiryo UI" w:eastAsia="Meiryo UI" w:hAnsi="Meiryo UI"/>
          <w:b/>
          <w:sz w:val="28"/>
        </w:rPr>
        <w:t>②相談支援体制の強化（令和２年度予算額：</w:t>
      </w:r>
      <w:r w:rsidRPr="00A73C40">
        <w:rPr>
          <w:rFonts w:ascii="Meiryo UI" w:eastAsia="Meiryo UI" w:hAnsi="Meiryo UI" w:cs="Meiryo UI"/>
          <w:b/>
          <w:sz w:val="28"/>
        </w:rPr>
        <w:t>7,223</w:t>
      </w:r>
      <w:r w:rsidRPr="00A73C40">
        <w:rPr>
          <w:rFonts w:ascii="Meiryo UI" w:eastAsia="Meiryo UI" w:hAnsi="Meiryo UI"/>
          <w:b/>
          <w:sz w:val="28"/>
        </w:rPr>
        <w:t>千円）</w:t>
      </w:r>
    </w:p>
    <w:p w:rsidR="00BD3716" w:rsidRDefault="000A5328">
      <w:pPr>
        <w:spacing w:after="0"/>
        <w:ind w:left="458" w:hanging="10"/>
      </w:pPr>
      <w:r>
        <w:rPr>
          <w:rFonts w:ascii="Meiryo UI" w:eastAsia="Meiryo UI" w:hAnsi="Meiryo UI" w:cs="Meiryo UI"/>
          <w:sz w:val="28"/>
        </w:rPr>
        <w:t>・専門相談事業（</w:t>
      </w:r>
      <w:r>
        <w:rPr>
          <w:rFonts w:ascii="Meiryo UI" w:eastAsia="Meiryo UI" w:hAnsi="Meiryo UI" w:cs="Meiryo UI"/>
          <w:sz w:val="28"/>
          <w:u w:val="single" w:color="000000"/>
        </w:rPr>
        <w:t>土曜日を含む多職種専門相談</w:t>
      </w:r>
      <w:r>
        <w:rPr>
          <w:rFonts w:ascii="Meiryo UI" w:eastAsia="Meiryo UI" w:hAnsi="Meiryo UI" w:cs="Meiryo UI"/>
          <w:sz w:val="28"/>
        </w:rPr>
        <w:t>、土日ホットライン、</w:t>
      </w:r>
      <w:r>
        <w:rPr>
          <w:rFonts w:ascii="Meiryo UI" w:eastAsia="Meiryo UI" w:hAnsi="Meiryo UI" w:cs="Meiryo UI"/>
          <w:sz w:val="28"/>
          <w:u w:val="single" w:color="000000"/>
        </w:rPr>
        <w:t>本人向け集団回復プログラム</w:t>
      </w:r>
      <w:r>
        <w:rPr>
          <w:rFonts w:ascii="Meiryo UI" w:eastAsia="Meiryo UI" w:hAnsi="Meiryo UI" w:cs="Meiryo UI"/>
          <w:sz w:val="28"/>
        </w:rPr>
        <w:t>、家族サポートプログラム）</w:t>
      </w:r>
    </w:p>
    <w:p w:rsidR="00BD3716" w:rsidRDefault="000A5328">
      <w:pPr>
        <w:spacing w:after="0"/>
        <w:ind w:left="458" w:hanging="10"/>
      </w:pPr>
      <w:r>
        <w:rPr>
          <w:rFonts w:ascii="Meiryo UI" w:eastAsia="Meiryo UI" w:hAnsi="Meiryo UI" w:cs="Meiryo UI"/>
          <w:sz w:val="28"/>
        </w:rPr>
        <w:t>・関係機関職員専門研修（相談対応力向上のための保健所・地域関係機関職員等対象の研修）</w:t>
      </w:r>
    </w:p>
    <w:p w:rsidR="00BD3716" w:rsidRDefault="000A5328">
      <w:pPr>
        <w:spacing w:after="3"/>
        <w:ind w:left="458" w:hanging="10"/>
      </w:pPr>
      <w:r>
        <w:rPr>
          <w:rFonts w:ascii="Meiryo UI" w:eastAsia="Meiryo UI" w:hAnsi="Meiryo UI" w:cs="Meiryo UI"/>
          <w:sz w:val="28"/>
        </w:rPr>
        <w:t>・ギャンブル等依存症簡易相談アプリの開発（</w:t>
      </w:r>
      <w:r>
        <w:rPr>
          <w:rFonts w:ascii="Meiryo UI" w:eastAsia="Meiryo UI" w:hAnsi="Meiryo UI" w:cs="Meiryo UI"/>
          <w:sz w:val="28"/>
          <w:u w:val="single" w:color="000000"/>
        </w:rPr>
        <w:t>ギャンブル等をすることで課題が生じている人への簡易介入などができるアプリ</w:t>
      </w:r>
      <w:r>
        <w:rPr>
          <w:rFonts w:ascii="Meiryo UI" w:eastAsia="Meiryo UI" w:hAnsi="Meiryo UI" w:cs="Meiryo UI"/>
          <w:sz w:val="28"/>
        </w:rPr>
        <w:t>）</w:t>
      </w:r>
    </w:p>
    <w:p w:rsidR="00BD3716" w:rsidRPr="00A73C40" w:rsidRDefault="000A5328" w:rsidP="00A73C40">
      <w:pPr>
        <w:rPr>
          <w:rFonts w:ascii="Meiryo UI" w:eastAsia="Meiryo UI" w:hAnsi="Meiryo UI"/>
          <w:b/>
          <w:sz w:val="28"/>
        </w:rPr>
      </w:pPr>
      <w:r w:rsidRPr="00A73C40">
        <w:rPr>
          <w:rFonts w:ascii="Meiryo UI" w:eastAsia="Meiryo UI" w:hAnsi="Meiryo UI"/>
          <w:b/>
          <w:sz w:val="28"/>
        </w:rPr>
        <w:t>③治療体制の強化（令和２年度予算額：</w:t>
      </w:r>
      <w:r w:rsidRPr="00A73C40">
        <w:rPr>
          <w:rFonts w:ascii="Meiryo UI" w:eastAsia="Meiryo UI" w:hAnsi="Meiryo UI" w:cs="Meiryo UI"/>
          <w:b/>
          <w:sz w:val="28"/>
        </w:rPr>
        <w:t>2,761</w:t>
      </w:r>
      <w:r w:rsidRPr="00A73C40">
        <w:rPr>
          <w:rFonts w:ascii="Meiryo UI" w:eastAsia="Meiryo UI" w:hAnsi="Meiryo UI"/>
          <w:b/>
          <w:sz w:val="28"/>
        </w:rPr>
        <w:t>千円）</w:t>
      </w:r>
    </w:p>
    <w:p w:rsidR="00BD3716" w:rsidRDefault="000A5328">
      <w:pPr>
        <w:spacing w:after="0"/>
        <w:ind w:left="458" w:hanging="10"/>
      </w:pPr>
      <w:r>
        <w:rPr>
          <w:rFonts w:ascii="Meiryo UI" w:eastAsia="Meiryo UI" w:hAnsi="Meiryo UI" w:cs="Meiryo UI"/>
          <w:sz w:val="28"/>
        </w:rPr>
        <w:t>・医療機関職員専門研修（治療・支援体制を強化するための医療機関職員対象の研修）</w:t>
      </w:r>
    </w:p>
    <w:p w:rsidR="00BD3716" w:rsidRDefault="000A5328">
      <w:pPr>
        <w:spacing w:after="0"/>
        <w:ind w:left="458" w:hanging="10"/>
      </w:pPr>
      <w:r>
        <w:rPr>
          <w:rFonts w:ascii="Meiryo UI" w:eastAsia="Meiryo UI" w:hAnsi="Meiryo UI" w:cs="Meiryo UI"/>
          <w:sz w:val="28"/>
        </w:rPr>
        <w:t>・依存症認知行動療法プログラム普及支援事業（認知行動療法プログラムの技術・知識を医療機関等に普及)</w:t>
      </w:r>
    </w:p>
    <w:p w:rsidR="00BD3716" w:rsidRDefault="000A5328" w:rsidP="00A73C40">
      <w:pPr>
        <w:tabs>
          <w:tab w:val="right" w:pos="19321"/>
        </w:tabs>
        <w:spacing w:after="46"/>
        <w:ind w:firstLineChars="150" w:firstLine="420"/>
      </w:pPr>
      <w:r>
        <w:rPr>
          <w:rFonts w:ascii="Meiryo UI" w:eastAsia="Meiryo UI" w:hAnsi="Meiryo UI" w:cs="Meiryo UI"/>
          <w:sz w:val="28"/>
        </w:rPr>
        <w:t>・依存症対策推進強化事業（ギャンブル等依存症に係る認知行動療法補完プログラム作成）</w:t>
      </w:r>
    </w:p>
    <w:p w:rsidR="00BD3716" w:rsidRDefault="000A5328">
      <w:pPr>
        <w:tabs>
          <w:tab w:val="center" w:pos="16665"/>
        </w:tabs>
        <w:spacing w:after="0"/>
        <w:ind w:left="-15"/>
      </w:pPr>
      <w:r>
        <w:rPr>
          <w:rFonts w:ascii="Meiryo UI" w:eastAsia="Meiryo UI" w:hAnsi="Meiryo UI" w:cs="Meiryo UI"/>
          <w:b/>
          <w:sz w:val="28"/>
        </w:rPr>
        <w:t>④切れ目のない回復支援体制の強化（令和２年度予算額：11,761千円）</w:t>
      </w:r>
    </w:p>
    <w:p w:rsidR="00BD3716" w:rsidRDefault="000A5328">
      <w:pPr>
        <w:spacing w:after="0"/>
        <w:ind w:left="458" w:hanging="10"/>
      </w:pPr>
      <w:r>
        <w:rPr>
          <w:rFonts w:ascii="Meiryo UI" w:eastAsia="Meiryo UI" w:hAnsi="Meiryo UI" w:cs="Meiryo UI"/>
          <w:sz w:val="28"/>
        </w:rPr>
        <w:t>・依存症関連機関連携会議（本会議、アルコール健康障がい・薬物依存症・ギャンブル等依存症に関する部会）</w:t>
      </w:r>
    </w:p>
    <w:p w:rsidR="00BD3716" w:rsidRDefault="000A5328">
      <w:pPr>
        <w:spacing w:after="0"/>
        <w:ind w:left="458" w:hanging="10"/>
      </w:pPr>
      <w:r>
        <w:rPr>
          <w:rFonts w:ascii="Meiryo UI" w:eastAsia="Meiryo UI" w:hAnsi="Meiryo UI" w:cs="Meiryo UI"/>
          <w:sz w:val="28"/>
        </w:rPr>
        <w:t>・依存症地域支援ネットワーク強化（各保健所圏域における事例検討会）</w:t>
      </w:r>
    </w:p>
    <w:p w:rsidR="00BD3716" w:rsidRDefault="000A5328">
      <w:pPr>
        <w:spacing w:after="3"/>
        <w:ind w:left="458" w:hanging="10"/>
      </w:pPr>
      <w:r>
        <w:rPr>
          <w:rFonts w:ascii="Meiryo UI" w:eastAsia="Meiryo UI" w:hAnsi="Meiryo UI" w:cs="Meiryo UI"/>
          <w:sz w:val="28"/>
        </w:rPr>
        <w:t>・厚生労働省モデル事業（依存症受診後支援事業、</w:t>
      </w:r>
      <w:r>
        <w:rPr>
          <w:rFonts w:ascii="Meiryo UI" w:eastAsia="Meiryo UI" w:hAnsi="Meiryo UI" w:cs="Meiryo UI"/>
          <w:sz w:val="28"/>
          <w:u w:val="single" w:color="000000"/>
        </w:rPr>
        <w:t>地域連携等による依存症早期発見・早期対応モデル事業</w:t>
      </w:r>
      <w:r>
        <w:rPr>
          <w:rFonts w:ascii="Meiryo UI" w:eastAsia="Meiryo UI" w:hAnsi="Meiryo UI" w:cs="Meiryo UI"/>
          <w:sz w:val="28"/>
        </w:rPr>
        <w:t>）</w:t>
      </w:r>
    </w:p>
    <w:p w:rsidR="00BD3716" w:rsidRDefault="000A5328">
      <w:pPr>
        <w:spacing w:after="0"/>
        <w:ind w:left="458" w:hanging="10"/>
      </w:pPr>
      <w:r>
        <w:rPr>
          <w:rFonts w:ascii="Meiryo UI" w:eastAsia="Meiryo UI" w:hAnsi="Meiryo UI" w:cs="Meiryo UI"/>
          <w:sz w:val="28"/>
        </w:rPr>
        <w:t>・依存症早期介入・回復継続支援事業（早期介入・回復継続支援を実施する民間団体を支援）</w:t>
      </w:r>
    </w:p>
    <w:p w:rsidR="00BD3716" w:rsidRDefault="000A5328">
      <w:pPr>
        <w:sectPr w:rsidR="00BD3716" w:rsidSect="00A73C40">
          <w:pgSz w:w="20160" w:h="15120" w:orient="landscape"/>
          <w:pgMar w:top="284" w:right="301" w:bottom="567" w:left="539" w:header="720" w:footer="720" w:gutter="0"/>
          <w:cols w:space="720"/>
        </w:sectPr>
      </w:pPr>
      <w:r w:rsidRPr="00A73C40">
        <w:rPr>
          <w:rFonts w:ascii="Meiryo UI" w:eastAsia="Meiryo UI" w:hAnsi="Meiryo UI" w:cs="ＭＳ ゴシック" w:hint="eastAsia"/>
          <w:sz w:val="28"/>
          <w:u w:color="000000"/>
        </w:rPr>
        <w:t>※</w:t>
      </w:r>
      <w:r w:rsidRPr="00A73C40">
        <w:rPr>
          <w:rFonts w:ascii="Meiryo UI" w:eastAsia="Meiryo UI" w:hAnsi="Meiryo UI"/>
          <w:sz w:val="28"/>
          <w:u w:color="000000"/>
        </w:rPr>
        <w:t>上記</w:t>
      </w:r>
      <w:r w:rsidRPr="00A73C40">
        <w:rPr>
          <w:rFonts w:ascii="Meiryo UI" w:eastAsia="Meiryo UI" w:hAnsi="Meiryo UI" w:cs="HG丸ｺﾞｼｯｸM-PRO"/>
          <w:sz w:val="28"/>
          <w:u w:color="000000"/>
        </w:rPr>
        <w:t>のほか、</w:t>
      </w:r>
      <w:r w:rsidRPr="00A73C40">
        <w:rPr>
          <w:rFonts w:ascii="Meiryo UI" w:eastAsia="Meiryo UI" w:hAnsi="Meiryo UI" w:cs="HG丸ｺﾞｼｯｸM-PRO"/>
          <w:sz w:val="28"/>
        </w:rPr>
        <w:t>大阪</w:t>
      </w:r>
      <w:r w:rsidRPr="00A73C40">
        <w:rPr>
          <w:rFonts w:ascii="Meiryo UI" w:eastAsia="Meiryo UI" w:hAnsi="Meiryo UI"/>
          <w:sz w:val="28"/>
        </w:rPr>
        <w:t>府におけるギャンブル等依存症に関する実態を把握するための調査</w:t>
      </w:r>
      <w:r w:rsidRPr="00A73C40">
        <w:rPr>
          <w:rFonts w:ascii="Meiryo UI" w:eastAsia="Meiryo UI" w:hAnsi="Meiryo UI"/>
          <w:sz w:val="28"/>
          <w:u w:color="000000"/>
        </w:rPr>
        <w:t>を実施（令和２年度予算額：</w:t>
      </w:r>
      <w:r w:rsidRPr="00A73C40">
        <w:rPr>
          <w:rFonts w:ascii="Meiryo UI" w:eastAsia="Meiryo UI" w:hAnsi="Meiryo UI" w:cs="Meiryo UI"/>
          <w:sz w:val="28"/>
          <w:u w:color="000000"/>
        </w:rPr>
        <w:t>20,587</w:t>
      </w:r>
      <w:r w:rsidRPr="00A73C40">
        <w:rPr>
          <w:rFonts w:ascii="Meiryo UI" w:eastAsia="Meiryo UI" w:hAnsi="Meiryo UI"/>
          <w:sz w:val="28"/>
          <w:u w:color="000000"/>
        </w:rPr>
        <w:t>千円）</w:t>
      </w:r>
      <w:r w:rsidR="00A73C40">
        <w:rPr>
          <w:rFonts w:ascii="Meiryo UI" w:eastAsia="Meiryo UI" w:hAnsi="Meiryo UI"/>
          <w:sz w:val="28"/>
          <w:u w:color="000000"/>
        </w:rPr>
        <w:br/>
      </w:r>
      <w:r w:rsidR="004131ED">
        <w:rPr>
          <w:rFonts w:ascii="Meiryo UI" w:eastAsia="Meiryo UI" w:hAnsi="Meiryo UI" w:cs="Meiryo UI"/>
          <w:sz w:val="28"/>
        </w:rPr>
        <w:t>※コロナウイルス感染症の影響で、事業の縮小、中止あり。</w:t>
      </w:r>
    </w:p>
    <w:p w:rsidR="00BD3716" w:rsidRDefault="00A73C40">
      <w:pPr>
        <w:spacing w:after="214"/>
        <w:ind w:left="72"/>
        <w:rPr>
          <w:rFonts w:ascii="Meiryo UI" w:eastAsia="Meiryo UI" w:hAnsi="Meiryo UI" w:cs="Meiryo UI"/>
          <w:b/>
          <w:sz w:val="28"/>
        </w:rPr>
      </w:pPr>
      <w:r>
        <w:rPr>
          <w:noProof/>
        </w:rPr>
        <w:lastRenderedPageBreak/>
        <mc:AlternateContent>
          <mc:Choice Requires="wps">
            <w:drawing>
              <wp:anchor distT="0" distB="0" distL="114300" distR="114300" simplePos="0" relativeHeight="251667456" behindDoc="0" locked="0" layoutInCell="1" allowOverlap="1" wp14:anchorId="3AC9CB8E" wp14:editId="4A051861">
                <wp:simplePos x="0" y="0"/>
                <wp:positionH relativeFrom="column">
                  <wp:posOffset>-59690</wp:posOffset>
                </wp:positionH>
                <wp:positionV relativeFrom="paragraph">
                  <wp:posOffset>495300</wp:posOffset>
                </wp:positionV>
                <wp:extent cx="9791700" cy="4470400"/>
                <wp:effectExtent l="0" t="0" r="19050" b="25400"/>
                <wp:wrapNone/>
                <wp:docPr id="11" name="正方形/長方形 10"/>
                <wp:cNvGraphicFramePr/>
                <a:graphic xmlns:a="http://schemas.openxmlformats.org/drawingml/2006/main">
                  <a:graphicData uri="http://schemas.microsoft.com/office/word/2010/wordprocessingShape">
                    <wps:wsp>
                      <wps:cNvSpPr/>
                      <wps:spPr>
                        <a:xfrm>
                          <a:off x="0" y="0"/>
                          <a:ext cx="9791700" cy="4470400"/>
                        </a:xfrm>
                        <a:prstGeom prst="rect">
                          <a:avLst/>
                        </a:prstGeom>
                        <a:noFill/>
                        <a:ln w="1270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FC972A3" id="正方形/長方形 10" o:spid="_x0000_s1026" style="position:absolute;left:0;text-align:left;margin-left:-4.7pt;margin-top:39pt;width:771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m8QEAAKoDAAAOAAAAZHJzL2Uyb0RvYy54bWysU0tu2zAQ3RfoHQjua0mGUSeC5SxipJui&#10;DZD0ABOKkgjwBw5r2QdpD9Cuuy666HEaILfokHLttNkF1YIiNZw38948rS52RrOtDKicbXg1KzmT&#10;VrhW2b7hH26vXp1xhhFsC9pZ2fC9RH6xfvliNfpazt3gdCsDIxCL9egbPsTo66JAMUgDOHNeWgp2&#10;LhiIdAx90QYYCd3oYl6Wr4vRhdYHJyQifd1MQb7O+F0nRXzfdSgj0w2n3mJeQ17v0lqsV1D3Afyg&#10;xKENeEYXBpSlokeoDURgH4N6AmWUCA5dF2fCmcJ1nRIycyA2VfkPm5sBvMxcSBz0R5nw/8GKd9vr&#10;wFRLs6s4s2BoRvffvt5//vHr55fi4dP3aceqLNXosaaMG38dSLh0Qtom3rsumPQmRmyX5d0f5ZW7&#10;yAR9PF+eV8uSpiAotlgsywUdCKc4pfuA8Y10hqVNwwPNL8sK27cYp6t/rqRq1l0prfMMtWUjkZhP&#10;BYCs1GmIVMt4Ioe25wx0Tx4VMWRIdFq1KT0B4R4vdWBbIJuQu1o33lLXnGnASAGikp9Dt3+lpn42&#10;gMOUnEOTq4yKZG2tTMPPHmdrmyrKbM4Dq5OSaXfn2j0NJUR96SbbghWDoy5S70mFdIsMkaU7mDc5&#10;7vE53zr9YuvfAAAA//8DAFBLAwQUAAYACAAAACEAVThOqt4AAAAKAQAADwAAAGRycy9kb3ducmV2&#10;LnhtbEyPzW7CMBCE70h9B2srcQO7oVAa4iCExKm98COk3px4SaLa6yg2IX37Oqf2uDOj2W+y7WAN&#10;67HzjSMJL3MBDKl0uqFKwuV8mK2B+aBIK+MIJfygh23+NMlUqt2DjtifQsViCflUSahDaFPOfVmj&#10;VX7uWqTo3VxnVYhnV3HdqUcst4YnQqy4VQ3FD7VqcV9j+X26WwlHcb5+2M+F+CrE5eoP1hT9zkg5&#10;fR52G2ABh/AXhhE/okMemQp3J+2ZkTB7f41JCW/rOGn0l4tkBawYlUQAzzP+f0L+CwAA//8DAFBL&#10;AQItABQABgAIAAAAIQC2gziS/gAAAOEBAAATAAAAAAAAAAAAAAAAAAAAAABbQ29udGVudF9UeXBl&#10;c10ueG1sUEsBAi0AFAAGAAgAAAAhADj9If/WAAAAlAEAAAsAAAAAAAAAAAAAAAAALwEAAF9yZWxz&#10;Ly5yZWxzUEsBAi0AFAAGAAgAAAAhACmT7ObxAQAAqgMAAA4AAAAAAAAAAAAAAAAALgIAAGRycy9l&#10;Mm9Eb2MueG1sUEsBAi0AFAAGAAgAAAAhAFU4TqreAAAACgEAAA8AAAAAAAAAAAAAAAAASwQAAGRy&#10;cy9kb3ducmV2LnhtbFBLBQYAAAAABAAEAPMAAABWBQAAAAA=&#10;" filled="f" strokecolor="windowText" strokeweight="1pt"/>
            </w:pict>
          </mc:Fallback>
        </mc:AlternateContent>
      </w:r>
      <w:r>
        <w:rPr>
          <w:rFonts w:ascii="Meiryo UI" w:eastAsia="Meiryo UI" w:hAnsi="Meiryo UI" w:cs="Meiryo UI" w:hint="eastAsia"/>
          <w:b/>
          <w:sz w:val="28"/>
        </w:rPr>
        <w:t>・OATIS（大阪依存症包括支援拠点）による支援のイメージ・機能</w:t>
      </w:r>
    </w:p>
    <w:tbl>
      <w:tblPr>
        <w:tblpPr w:leftFromText="142" w:rightFromText="142" w:vertAnchor="text" w:horzAnchor="page" w:tblpX="8444" w:tblpY="549"/>
        <w:tblOverlap w:val="never"/>
        <w:tblW w:w="0" w:type="auto"/>
        <w:tblCellMar>
          <w:left w:w="0" w:type="dxa"/>
          <w:right w:w="0" w:type="dxa"/>
        </w:tblCellMar>
        <w:tblLook w:val="0420" w:firstRow="1" w:lastRow="0" w:firstColumn="0" w:lastColumn="0" w:noHBand="0" w:noVBand="1"/>
      </w:tblPr>
      <w:tblGrid>
        <w:gridCol w:w="2258"/>
        <w:gridCol w:w="2429"/>
        <w:gridCol w:w="2391"/>
      </w:tblGrid>
      <w:tr w:rsidR="00404683" w:rsidRPr="00404683" w:rsidTr="00A73C40">
        <w:trPr>
          <w:trHeight w:val="414"/>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5B9BD5"/>
            <w:tcMar>
              <w:top w:w="73"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機　能</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5B9BD5"/>
            <w:tcMar>
              <w:top w:w="73"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0"/>
              </w:rPr>
              <w:t>ＯＡＴＩＳ</w:t>
            </w:r>
          </w:p>
        </w:tc>
      </w:tr>
      <w:tr w:rsidR="00404683" w:rsidRPr="00404683" w:rsidTr="00A73C40">
        <w:trPr>
          <w:trHeight w:val="541"/>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rsidR="00404683" w:rsidRPr="00404683" w:rsidRDefault="00404683" w:rsidP="00A73C40">
            <w:pPr>
              <w:spacing w:after="0" w:line="240" w:lineRule="auto"/>
              <w:rPr>
                <w:rFonts w:ascii="Arial" w:eastAsia="ＭＳ Ｐゴシック" w:hAnsi="Arial" w:cs="Arial"/>
                <w:color w:val="auto"/>
                <w:kern w:val="0"/>
                <w:szCs w:val="36"/>
              </w:rPr>
            </w:pPr>
          </w:p>
        </w:tc>
        <w:tc>
          <w:tcPr>
            <w:tcW w:w="2429" w:type="dxa"/>
            <w:tcBorders>
              <w:top w:val="single" w:sz="8" w:space="0" w:color="000000"/>
              <w:left w:val="single" w:sz="8" w:space="0" w:color="000000"/>
              <w:bottom w:val="single" w:sz="8" w:space="0" w:color="000000"/>
              <w:right w:val="single" w:sz="8" w:space="0" w:color="000000"/>
            </w:tcBorders>
            <w:shd w:val="clear" w:color="auto" w:fill="5B9BD5"/>
            <w:tcMar>
              <w:top w:w="73"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依存症総合支援</w:t>
            </w:r>
          </w:p>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センター</w:t>
            </w:r>
          </w:p>
        </w:tc>
        <w:tc>
          <w:tcPr>
            <w:tcW w:w="2391" w:type="dxa"/>
            <w:tcBorders>
              <w:top w:val="single" w:sz="8" w:space="0" w:color="000000"/>
              <w:left w:val="single" w:sz="8" w:space="0" w:color="000000"/>
              <w:bottom w:val="single" w:sz="8" w:space="0" w:color="000000"/>
              <w:right w:val="single" w:sz="8" w:space="0" w:color="000000"/>
            </w:tcBorders>
            <w:shd w:val="clear" w:color="auto" w:fill="5B9BD5"/>
            <w:tcMar>
              <w:top w:w="73"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依存症治療・研究</w:t>
            </w:r>
          </w:p>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センター</w:t>
            </w:r>
          </w:p>
        </w:tc>
      </w:tr>
      <w:tr w:rsidR="00404683" w:rsidRPr="00404683" w:rsidTr="00A73C40">
        <w:trPr>
          <w:trHeight w:val="378"/>
        </w:trPr>
        <w:tc>
          <w:tcPr>
            <w:tcW w:w="2258"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メイリオ" w:eastAsia="メイリオ" w:hAnsi="メイリオ" w:cs="Arial"/>
                <w:color w:val="auto"/>
                <w:kern w:val="0"/>
                <w:szCs w:val="36"/>
              </w:rPr>
            </w:pPr>
            <w:r w:rsidRPr="00A73C40">
              <w:rPr>
                <w:rFonts w:ascii="メイリオ" w:eastAsia="メイリオ" w:hAnsi="メイリオ" w:cs="Arial" w:hint="eastAsia"/>
                <w:color w:val="auto"/>
                <w:kern w:val="0"/>
                <w:szCs w:val="36"/>
              </w:rPr>
              <w:t>治療（外来・入院）</w:t>
            </w:r>
          </w:p>
        </w:tc>
        <w:tc>
          <w:tcPr>
            <w:tcW w:w="2429"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hideMark/>
          </w:tcPr>
          <w:p w:rsidR="00404683" w:rsidRPr="00404683" w:rsidRDefault="00404683" w:rsidP="00A73C40">
            <w:pPr>
              <w:spacing w:after="0" w:line="240" w:lineRule="auto"/>
              <w:rPr>
                <w:rFonts w:ascii="Arial" w:eastAsia="ＭＳ Ｐゴシック" w:hAnsi="Arial" w:cs="Arial"/>
                <w:color w:val="auto"/>
                <w:kern w:val="0"/>
                <w:szCs w:val="36"/>
              </w:rPr>
            </w:pPr>
          </w:p>
        </w:tc>
        <w:tc>
          <w:tcPr>
            <w:tcW w:w="2391" w:type="dxa"/>
            <w:tcBorders>
              <w:top w:val="single" w:sz="8" w:space="0" w:color="000000"/>
              <w:left w:val="single" w:sz="8" w:space="0" w:color="000000"/>
              <w:bottom w:val="single" w:sz="8" w:space="0" w:color="000000"/>
              <w:right w:val="single" w:sz="8" w:space="0" w:color="000000"/>
            </w:tcBorders>
            <w:shd w:val="clear" w:color="auto" w:fill="EAEFF7"/>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r>
      <w:tr w:rsidR="00404683" w:rsidRPr="00404683" w:rsidTr="00A73C40">
        <w:trPr>
          <w:trHeight w:val="384"/>
        </w:trPr>
        <w:tc>
          <w:tcPr>
            <w:tcW w:w="2258" w:type="dxa"/>
            <w:tcBorders>
              <w:top w:val="single" w:sz="8" w:space="0" w:color="000000"/>
              <w:left w:val="single" w:sz="8" w:space="0" w:color="000000"/>
              <w:bottom w:val="single" w:sz="8" w:space="0" w:color="000000"/>
              <w:right w:val="single" w:sz="8" w:space="0" w:color="000000"/>
            </w:tcBorders>
            <w:shd w:val="clear" w:color="auto" w:fill="D2DEEF"/>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相談支援</w:t>
            </w:r>
          </w:p>
        </w:tc>
        <w:tc>
          <w:tcPr>
            <w:tcW w:w="2429" w:type="dxa"/>
            <w:tcBorders>
              <w:top w:val="single" w:sz="8" w:space="0" w:color="000000"/>
              <w:left w:val="single" w:sz="8" w:space="0" w:color="000000"/>
              <w:bottom w:val="single" w:sz="8" w:space="0" w:color="000000"/>
              <w:right w:val="single" w:sz="8" w:space="0" w:color="000000"/>
            </w:tcBorders>
            <w:shd w:val="clear" w:color="auto" w:fill="D2DEEF"/>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c>
          <w:tcPr>
            <w:tcW w:w="2391" w:type="dxa"/>
            <w:tcBorders>
              <w:top w:val="single" w:sz="8" w:space="0" w:color="000000"/>
              <w:left w:val="single" w:sz="8" w:space="0" w:color="000000"/>
              <w:bottom w:val="single" w:sz="8" w:space="0" w:color="000000"/>
              <w:right w:val="single" w:sz="8" w:space="0" w:color="000000"/>
            </w:tcBorders>
            <w:shd w:val="clear" w:color="auto" w:fill="D2DEEF"/>
            <w:tcMar>
              <w:top w:w="147" w:type="dxa"/>
              <w:left w:w="73" w:type="dxa"/>
              <w:bottom w:w="73" w:type="dxa"/>
              <w:right w:w="73" w:type="dxa"/>
            </w:tcMar>
            <w:hideMark/>
          </w:tcPr>
          <w:p w:rsidR="00404683" w:rsidRPr="00404683" w:rsidRDefault="00404683" w:rsidP="00A73C40">
            <w:pPr>
              <w:spacing w:after="0" w:line="240" w:lineRule="auto"/>
              <w:rPr>
                <w:rFonts w:ascii="Arial" w:eastAsia="ＭＳ Ｐゴシック" w:hAnsi="Arial" w:cs="Arial"/>
                <w:color w:val="auto"/>
                <w:kern w:val="0"/>
                <w:szCs w:val="36"/>
              </w:rPr>
            </w:pPr>
          </w:p>
        </w:tc>
      </w:tr>
      <w:tr w:rsidR="00404683" w:rsidRPr="00404683" w:rsidTr="00A73C40">
        <w:trPr>
          <w:trHeight w:val="417"/>
        </w:trPr>
        <w:tc>
          <w:tcPr>
            <w:tcW w:w="2258"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普及啓発</w:t>
            </w:r>
          </w:p>
        </w:tc>
        <w:tc>
          <w:tcPr>
            <w:tcW w:w="2429" w:type="dxa"/>
            <w:tcBorders>
              <w:top w:val="single" w:sz="8" w:space="0" w:color="000000"/>
              <w:left w:val="single" w:sz="8" w:space="0" w:color="000000"/>
              <w:bottom w:val="single" w:sz="8" w:space="0" w:color="000000"/>
              <w:right w:val="single" w:sz="8" w:space="0" w:color="000000"/>
            </w:tcBorders>
            <w:shd w:val="clear" w:color="auto" w:fill="EAEFF7"/>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c>
          <w:tcPr>
            <w:tcW w:w="2391"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hideMark/>
          </w:tcPr>
          <w:p w:rsidR="00404683" w:rsidRPr="00404683" w:rsidRDefault="00404683" w:rsidP="00A73C40">
            <w:pPr>
              <w:spacing w:after="0" w:line="240" w:lineRule="auto"/>
              <w:rPr>
                <w:rFonts w:ascii="Arial" w:eastAsia="ＭＳ Ｐゴシック" w:hAnsi="Arial" w:cs="Arial"/>
                <w:color w:val="auto"/>
                <w:kern w:val="0"/>
                <w:szCs w:val="36"/>
              </w:rPr>
            </w:pPr>
          </w:p>
        </w:tc>
      </w:tr>
      <w:tr w:rsidR="00404683" w:rsidRPr="00404683" w:rsidTr="00A73C40">
        <w:trPr>
          <w:trHeight w:val="390"/>
        </w:trPr>
        <w:tc>
          <w:tcPr>
            <w:tcW w:w="2258" w:type="dxa"/>
            <w:tcBorders>
              <w:top w:val="single" w:sz="8" w:space="0" w:color="000000"/>
              <w:left w:val="single" w:sz="8" w:space="0" w:color="000000"/>
              <w:bottom w:val="single" w:sz="8" w:space="0" w:color="000000"/>
              <w:right w:val="single" w:sz="8" w:space="0" w:color="000000"/>
            </w:tcBorders>
            <w:shd w:val="clear" w:color="auto" w:fill="D2DEEF"/>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人材養成</w:t>
            </w:r>
          </w:p>
        </w:tc>
        <w:tc>
          <w:tcPr>
            <w:tcW w:w="2429" w:type="dxa"/>
            <w:tcBorders>
              <w:top w:val="single" w:sz="8" w:space="0" w:color="000000"/>
              <w:left w:val="single" w:sz="8" w:space="0" w:color="000000"/>
              <w:bottom w:val="single" w:sz="8" w:space="0" w:color="000000"/>
              <w:right w:val="single" w:sz="8" w:space="0" w:color="000000"/>
            </w:tcBorders>
            <w:shd w:val="clear" w:color="auto" w:fill="D2DEEF"/>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c>
          <w:tcPr>
            <w:tcW w:w="2391" w:type="dxa"/>
            <w:tcBorders>
              <w:top w:val="single" w:sz="8" w:space="0" w:color="000000"/>
              <w:left w:val="single" w:sz="8" w:space="0" w:color="000000"/>
              <w:bottom w:val="single" w:sz="8" w:space="0" w:color="000000"/>
              <w:right w:val="single" w:sz="8" w:space="0" w:color="000000"/>
            </w:tcBorders>
            <w:shd w:val="clear" w:color="auto" w:fill="D2DEEF"/>
            <w:tcMar>
              <w:top w:w="147" w:type="dxa"/>
              <w:left w:w="73" w:type="dxa"/>
              <w:bottom w:w="73" w:type="dxa"/>
              <w:right w:w="73" w:type="dxa"/>
            </w:tcMa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0"/>
              </w:rPr>
              <w:t>○</w:t>
            </w:r>
            <w:r w:rsidRPr="00404683">
              <w:rPr>
                <w:rFonts w:ascii="メイリオ" w:eastAsia="メイリオ" w:hAnsi="メイリオ" w:cs="Arial" w:hint="eastAsia"/>
                <w:kern w:val="24"/>
                <w:szCs w:val="18"/>
              </w:rPr>
              <w:t>(</w:t>
            </w:r>
            <w:r w:rsidRPr="00404683">
              <w:rPr>
                <w:rFonts w:ascii="メイリオ" w:eastAsia="メイリオ" w:hAnsi="メイリオ" w:cs="Arial" w:hint="eastAsia"/>
                <w:kern w:val="24"/>
                <w:szCs w:val="18"/>
              </w:rPr>
              <w:t>医療機関向け</w:t>
            </w:r>
            <w:r w:rsidRPr="00404683">
              <w:rPr>
                <w:rFonts w:ascii="メイリオ" w:eastAsia="メイリオ" w:hAnsi="メイリオ" w:cs="Arial" w:hint="eastAsia"/>
                <w:kern w:val="24"/>
                <w:szCs w:val="18"/>
              </w:rPr>
              <w:t>)</w:t>
            </w:r>
          </w:p>
        </w:tc>
      </w:tr>
      <w:tr w:rsidR="00404683" w:rsidRPr="00404683" w:rsidTr="00A73C40">
        <w:trPr>
          <w:trHeight w:val="384"/>
        </w:trPr>
        <w:tc>
          <w:tcPr>
            <w:tcW w:w="2258"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調査・研究</w:t>
            </w:r>
          </w:p>
        </w:tc>
        <w:tc>
          <w:tcPr>
            <w:tcW w:w="2429"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w:t>
            </w:r>
          </w:p>
        </w:tc>
        <w:tc>
          <w:tcPr>
            <w:tcW w:w="2391" w:type="dxa"/>
            <w:tcBorders>
              <w:top w:val="single" w:sz="8" w:space="0" w:color="000000"/>
              <w:left w:val="single" w:sz="8" w:space="0" w:color="000000"/>
              <w:bottom w:val="single" w:sz="8" w:space="0" w:color="000000"/>
              <w:right w:val="single" w:sz="8" w:space="0" w:color="000000"/>
            </w:tcBorders>
            <w:shd w:val="clear" w:color="auto" w:fill="EAEFF7"/>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r>
      <w:tr w:rsidR="00404683" w:rsidRPr="00404683" w:rsidTr="00A73C40">
        <w:trPr>
          <w:trHeight w:val="384"/>
        </w:trPr>
        <w:tc>
          <w:tcPr>
            <w:tcW w:w="2258" w:type="dxa"/>
            <w:tcBorders>
              <w:top w:val="single" w:sz="8" w:space="0" w:color="000000"/>
              <w:left w:val="single" w:sz="8" w:space="0" w:color="000000"/>
              <w:bottom w:val="single" w:sz="8" w:space="0" w:color="000000"/>
              <w:right w:val="single" w:sz="8" w:space="0" w:color="000000"/>
            </w:tcBorders>
            <w:shd w:val="clear" w:color="auto" w:fill="D2DEEF"/>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連携体制構築</w:t>
            </w:r>
          </w:p>
        </w:tc>
        <w:tc>
          <w:tcPr>
            <w:tcW w:w="2429" w:type="dxa"/>
            <w:tcBorders>
              <w:top w:val="single" w:sz="8" w:space="0" w:color="000000"/>
              <w:left w:val="single" w:sz="8" w:space="0" w:color="000000"/>
              <w:bottom w:val="single" w:sz="8" w:space="0" w:color="000000"/>
              <w:right w:val="single" w:sz="8" w:space="0" w:color="000000"/>
            </w:tcBorders>
            <w:shd w:val="clear" w:color="auto" w:fill="D2DEEF"/>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c>
          <w:tcPr>
            <w:tcW w:w="2391" w:type="dxa"/>
            <w:tcBorders>
              <w:top w:val="single" w:sz="8" w:space="0" w:color="000000"/>
              <w:left w:val="single" w:sz="8" w:space="0" w:color="000000"/>
              <w:bottom w:val="single" w:sz="8" w:space="0" w:color="000000"/>
              <w:right w:val="single" w:sz="8" w:space="0" w:color="000000"/>
            </w:tcBorders>
            <w:shd w:val="clear" w:color="auto" w:fill="D2DEEF"/>
            <w:tcMar>
              <w:top w:w="147" w:type="dxa"/>
              <w:left w:w="73" w:type="dxa"/>
              <w:bottom w:w="73" w:type="dxa"/>
              <w:right w:w="73" w:type="dxa"/>
            </w:tcMa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w:t>
            </w:r>
            <w:r w:rsidRPr="00404683">
              <w:rPr>
                <w:rFonts w:ascii="メイリオ" w:eastAsia="メイリオ" w:hAnsi="メイリオ" w:cs="Arial" w:hint="eastAsia"/>
                <w:kern w:val="24"/>
                <w:szCs w:val="16"/>
              </w:rPr>
              <w:t>(</w:t>
            </w:r>
            <w:r w:rsidRPr="00404683">
              <w:rPr>
                <w:rFonts w:ascii="メイリオ" w:eastAsia="メイリオ" w:hAnsi="メイリオ" w:cs="Arial" w:hint="eastAsia"/>
                <w:kern w:val="24"/>
                <w:szCs w:val="16"/>
              </w:rPr>
              <w:t>大学・研究機関</w:t>
            </w:r>
            <w:r w:rsidRPr="00404683">
              <w:rPr>
                <w:rFonts w:ascii="メイリオ" w:eastAsia="メイリオ" w:hAnsi="メイリオ" w:cs="Arial" w:hint="eastAsia"/>
                <w:kern w:val="24"/>
                <w:szCs w:val="16"/>
              </w:rPr>
              <w:t>)</w:t>
            </w:r>
          </w:p>
        </w:tc>
      </w:tr>
      <w:tr w:rsidR="00404683" w:rsidRPr="00404683" w:rsidTr="00A73C40">
        <w:trPr>
          <w:trHeight w:val="390"/>
        </w:trPr>
        <w:tc>
          <w:tcPr>
            <w:tcW w:w="2258"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18"/>
              </w:rPr>
              <w:t>回復</w:t>
            </w:r>
            <w:r w:rsidRPr="00404683">
              <w:rPr>
                <w:rFonts w:ascii="メイリオ" w:eastAsia="メイリオ" w:hAnsi="メイリオ" w:cs="Arial" w:hint="eastAsia"/>
                <w:kern w:val="24"/>
                <w:szCs w:val="18"/>
              </w:rPr>
              <w:t>継続</w:t>
            </w:r>
            <w:r w:rsidRPr="00404683">
              <w:rPr>
                <w:rFonts w:ascii="メイリオ" w:eastAsia="メイリオ" w:hAnsi="メイリオ" w:cs="Arial" w:hint="eastAsia"/>
                <w:kern w:val="24"/>
                <w:szCs w:val="18"/>
              </w:rPr>
              <w:t>支援</w:t>
            </w:r>
          </w:p>
        </w:tc>
        <w:tc>
          <w:tcPr>
            <w:tcW w:w="2429" w:type="dxa"/>
            <w:tcBorders>
              <w:top w:val="single" w:sz="8" w:space="0" w:color="000000"/>
              <w:left w:val="single" w:sz="8" w:space="0" w:color="000000"/>
              <w:bottom w:val="single" w:sz="8" w:space="0" w:color="000000"/>
              <w:right w:val="single" w:sz="8" w:space="0" w:color="000000"/>
            </w:tcBorders>
            <w:shd w:val="clear" w:color="auto" w:fill="EAEFF7"/>
            <w:tcMar>
              <w:top w:w="170" w:type="dxa"/>
              <w:left w:w="73" w:type="dxa"/>
              <w:bottom w:w="0"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8"/>
              </w:rPr>
              <w:t>◎</w:t>
            </w:r>
          </w:p>
        </w:tc>
        <w:tc>
          <w:tcPr>
            <w:tcW w:w="2391" w:type="dxa"/>
            <w:tcBorders>
              <w:top w:val="single" w:sz="8" w:space="0" w:color="000000"/>
              <w:left w:val="single" w:sz="8" w:space="0" w:color="000000"/>
              <w:bottom w:val="single" w:sz="8" w:space="0" w:color="000000"/>
              <w:right w:val="single" w:sz="8" w:space="0" w:color="000000"/>
            </w:tcBorders>
            <w:shd w:val="clear" w:color="auto" w:fill="EAEFF7"/>
            <w:tcMar>
              <w:top w:w="147" w:type="dxa"/>
              <w:left w:w="73" w:type="dxa"/>
              <w:bottom w:w="73" w:type="dxa"/>
              <w:right w:w="73" w:type="dxa"/>
            </w:tcMar>
            <w:vAlign w:val="center"/>
            <w:hideMark/>
          </w:tcPr>
          <w:p w:rsidR="00404683" w:rsidRPr="00404683" w:rsidRDefault="00404683" w:rsidP="00A73C40">
            <w:pPr>
              <w:spacing w:after="0" w:line="240" w:lineRule="auto"/>
              <w:jc w:val="center"/>
              <w:rPr>
                <w:rFonts w:ascii="Arial" w:eastAsia="ＭＳ Ｐゴシック" w:hAnsi="Arial" w:cs="Arial"/>
                <w:color w:val="auto"/>
                <w:kern w:val="0"/>
                <w:szCs w:val="36"/>
              </w:rPr>
            </w:pPr>
            <w:r w:rsidRPr="00404683">
              <w:rPr>
                <w:rFonts w:ascii="メイリオ" w:eastAsia="メイリオ" w:hAnsi="メイリオ" w:cs="Arial" w:hint="eastAsia"/>
                <w:kern w:val="24"/>
                <w:szCs w:val="20"/>
              </w:rPr>
              <w:t>○</w:t>
            </w:r>
          </w:p>
        </w:tc>
      </w:tr>
    </w:tbl>
    <w:p w:rsidR="004131ED" w:rsidRDefault="004131ED">
      <w:pPr>
        <w:spacing w:after="214"/>
        <w:ind w:left="72"/>
        <w:rPr>
          <w:rFonts w:ascii="Meiryo UI" w:eastAsia="Meiryo UI" w:hAnsi="Meiryo UI" w:cs="Meiryo UI"/>
          <w:b/>
          <w:sz w:val="28"/>
        </w:rPr>
      </w:pPr>
      <w:r>
        <w:rPr>
          <w:noProof/>
        </w:rPr>
        <mc:AlternateContent>
          <mc:Choice Requires="wps">
            <w:drawing>
              <wp:anchor distT="0" distB="0" distL="114300" distR="114300" simplePos="0" relativeHeight="251669504" behindDoc="0" locked="0" layoutInCell="1" allowOverlap="1" wp14:anchorId="1E937E84" wp14:editId="1B69476D">
                <wp:simplePos x="0" y="0"/>
                <wp:positionH relativeFrom="column">
                  <wp:posOffset>1710690</wp:posOffset>
                </wp:positionH>
                <wp:positionV relativeFrom="paragraph">
                  <wp:posOffset>258445</wp:posOffset>
                </wp:positionV>
                <wp:extent cx="863600" cy="317500"/>
                <wp:effectExtent l="0" t="0" r="0" b="6350"/>
                <wp:wrapNone/>
                <wp:docPr id="57" name="角丸四角形 56"/>
                <wp:cNvGraphicFramePr/>
                <a:graphic xmlns:a="http://schemas.openxmlformats.org/drawingml/2006/main">
                  <a:graphicData uri="http://schemas.microsoft.com/office/word/2010/wordprocessingShape">
                    <wps:wsp>
                      <wps:cNvSpPr/>
                      <wps:spPr>
                        <a:xfrm>
                          <a:off x="0" y="0"/>
                          <a:ext cx="863600" cy="317500"/>
                        </a:xfrm>
                        <a:prstGeom prst="roundRect">
                          <a:avLst/>
                        </a:prstGeom>
                        <a:solidFill>
                          <a:srgbClr val="0000FF"/>
                        </a:solidFill>
                        <a:ln w="12700" cap="flat" cmpd="sng" algn="ctr">
                          <a:noFill/>
                          <a:prstDash val="solid"/>
                          <a:miter lim="800000"/>
                        </a:ln>
                        <a:effectLst/>
                      </wps:spPr>
                      <wps:txbx>
                        <w:txbxContent>
                          <w:p w:rsidR="004131ED" w:rsidRDefault="004131ED" w:rsidP="004131ED">
                            <w:pPr>
                              <w:pStyle w:val="Web"/>
                              <w:spacing w:before="0" w:beforeAutospacing="0" w:after="0" w:afterAutospacing="0"/>
                              <w:jc w:val="center"/>
                            </w:pPr>
                            <w:r>
                              <w:rPr>
                                <w:rFonts w:ascii="メイリオ" w:eastAsia="メイリオ" w:hAnsi="メイリオ" w:cs="+mn-cs" w:hint="eastAsia"/>
                                <w:b/>
                                <w:bCs/>
                                <w:color w:val="FFFFFF"/>
                                <w:kern w:val="24"/>
                                <w:sz w:val="20"/>
                                <w:szCs w:val="20"/>
                              </w:rPr>
                              <w:t>ＯＡＴＩＳ</w:t>
                            </w:r>
                          </w:p>
                        </w:txbxContent>
                      </wps:txbx>
                      <wps:bodyPr rtlCol="0" anchor="ctr">
                        <a:noAutofit/>
                      </wps:bodyPr>
                    </wps:wsp>
                  </a:graphicData>
                </a:graphic>
                <wp14:sizeRelV relativeFrom="margin">
                  <wp14:pctHeight>0</wp14:pctHeight>
                </wp14:sizeRelV>
              </wp:anchor>
            </w:drawing>
          </mc:Choice>
          <mc:Fallback>
            <w:pict>
              <v:roundrect w14:anchorId="1E937E84" id="角丸四角形 56" o:spid="_x0000_s1026" style="position:absolute;left:0;text-align:left;margin-left:134.7pt;margin-top:20.35pt;width:68pt;height: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c+gEAALoDAAAOAAAAZHJzL2Uyb0RvYy54bWysU0tu2zAQ3RfoHQjua9kObAeC5aCI4W6K&#10;NmjaA4wpUiLAH0jakq/RbXbd9ArZ9DYN0GN0SCl2P7uiXtAz4mjevDdP65teK3LkPkhrKjqbTCnh&#10;htlamqainz7uXl1TEiKYGpQ1vKInHujN5uWLdedKPretVTX3BJuYUHauom2MriyKwFquIUys4wYv&#10;hfUaIqa+KWoPHXbXqphPp8uis7523jIeAj7dDpd0k/sLwVl8L0TgkaiK4mwxnz6f+3QWmzWUjQfX&#10;SjaOAf8whQZpEPTcagsRyMHLv1ppybwNVsQJs7qwQkjGMwdkM5v+wea+BcczFxQnuLNM4f+1Ze+O&#10;d57IuqKLFSUGNO7ox9fP3x8fnx4eMHj69oUslkmmzoUSq+/dnR+zgGHi3Auv0z+yIX2W9nSWlveR&#10;MHx4vbxaTnEBDK+uZqsFxtiluLzsfIhvuNUkBRX19mDqD7i+rCoc34Y41D/XJcBglax3Uqmc+GZ/&#10;qzw5Qlo1/na7EeK3MmVIh0adr/I0gJYTCiIOph2KEExDCagGvcyiz9jGJgQEhzJhbyG0A0ZumyCg&#10;1DKii5XUSDRBP5NTJt3y7MORQZJxEC5Fsd/32CGFe1ufcBU+qls7mBUMay169TLJ60O0QmYlLq+g&#10;jClBg2RBRzMnB/6a56rLJ7f5CQAA//8DAFBLAwQUAAYACAAAACEAJG01/dwAAAAJAQAADwAAAGRy&#10;cy9kb3ducmV2LnhtbEyPwU7DMAyG70i8Q2QkLmhL2bpuLXUnhMSBE2Kwu9eEtqJxqibryttjTnD0&#10;70+/P5f72fVqsmPoPCPcLxNQlmtvOm4QPt6fFztQIRIb6j1bhG8bYF9dX5VUGH/hNzsdYqOkhENB&#10;CG2MQ6F1qFvrKCz9YFl2n350FGUcG21Guki56/UqSTLtqGO50NJgn1pbfx3ODuH1ZVtruttl87Rp&#10;uMvTNR3dGvH2Zn58ABXtHP9g+NUXdajE6eTPbILqEVZZngqKkCZbUAKkyUaCE0Iuga5K/f+D6gcA&#10;AP//AwBQSwECLQAUAAYACAAAACEAtoM4kv4AAADhAQAAEwAAAAAAAAAAAAAAAAAAAAAAW0NvbnRl&#10;bnRfVHlwZXNdLnhtbFBLAQItABQABgAIAAAAIQA4/SH/1gAAAJQBAAALAAAAAAAAAAAAAAAAAC8B&#10;AABfcmVscy8ucmVsc1BLAQItABQABgAIAAAAIQB3o+kc+gEAALoDAAAOAAAAAAAAAAAAAAAAAC4C&#10;AABkcnMvZTJvRG9jLnhtbFBLAQItABQABgAIAAAAIQAkbTX93AAAAAkBAAAPAAAAAAAAAAAAAAAA&#10;AFQEAABkcnMvZG93bnJldi54bWxQSwUGAAAAAAQABADzAAAAXQUAAAAA&#10;" fillcolor="blue" stroked="f" strokeweight="1pt">
                <v:stroke joinstyle="miter"/>
                <v:textbox>
                  <w:txbxContent>
                    <w:p w:rsidR="004131ED" w:rsidRDefault="004131ED" w:rsidP="004131ED">
                      <w:pPr>
                        <w:pStyle w:val="Web"/>
                        <w:spacing w:before="0" w:beforeAutospacing="0" w:after="0" w:afterAutospacing="0"/>
                        <w:jc w:val="center"/>
                      </w:pPr>
                      <w:r>
                        <w:rPr>
                          <w:rFonts w:ascii="メイリオ" w:eastAsia="メイリオ" w:hAnsi="メイリオ" w:cs="+mn-cs" w:hint="eastAsia"/>
                          <w:b/>
                          <w:bCs/>
                          <w:color w:val="FFFFFF"/>
                          <w:kern w:val="24"/>
                          <w:sz w:val="20"/>
                          <w:szCs w:val="20"/>
                          <w:eastAsianLayout w:id="-1839033344"/>
                        </w:rPr>
                        <w:t>ＯＡＴＩＳ</w:t>
                      </w:r>
                    </w:p>
                  </w:txbxContent>
                </v:textbox>
              </v:roundrect>
            </w:pict>
          </mc:Fallback>
        </mc:AlternateContent>
      </w:r>
    </w:p>
    <w:p w:rsidR="004131ED" w:rsidRDefault="00404683">
      <w:pPr>
        <w:spacing w:after="214"/>
        <w:ind w:left="72"/>
        <w:rPr>
          <w:rFonts w:ascii="Meiryo UI" w:eastAsia="Meiryo UI" w:hAnsi="Meiryo UI" w:cs="Meiryo UI"/>
          <w:b/>
          <w:sz w:val="28"/>
        </w:rPr>
      </w:pPr>
      <w:r>
        <w:rPr>
          <w:noProof/>
        </w:rPr>
        <mc:AlternateContent>
          <mc:Choice Requires="wps">
            <w:drawing>
              <wp:anchor distT="0" distB="0" distL="114300" distR="114300" simplePos="0" relativeHeight="251666432" behindDoc="0" locked="0" layoutInCell="1" allowOverlap="1" wp14:anchorId="2CF7C7AA" wp14:editId="619C736D">
                <wp:simplePos x="0" y="0"/>
                <wp:positionH relativeFrom="column">
                  <wp:posOffset>219710</wp:posOffset>
                </wp:positionH>
                <wp:positionV relativeFrom="paragraph">
                  <wp:posOffset>21590</wp:posOffset>
                </wp:positionV>
                <wp:extent cx="3721100" cy="1435100"/>
                <wp:effectExtent l="19050" t="19050" r="12700" b="12700"/>
                <wp:wrapNone/>
                <wp:docPr id="94" name="正方形/長方形 93"/>
                <wp:cNvGraphicFramePr/>
                <a:graphic xmlns:a="http://schemas.openxmlformats.org/drawingml/2006/main">
                  <a:graphicData uri="http://schemas.microsoft.com/office/word/2010/wordprocessingShape">
                    <wps:wsp>
                      <wps:cNvSpPr/>
                      <wps:spPr>
                        <a:xfrm>
                          <a:off x="0" y="0"/>
                          <a:ext cx="3721100" cy="1435100"/>
                        </a:xfrm>
                        <a:prstGeom prst="rect">
                          <a:avLst/>
                        </a:prstGeom>
                        <a:noFill/>
                        <a:ln w="38100" cap="flat" cmpd="tri"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269D4D3" id="正方形/長方形 93" o:spid="_x0000_s1026" style="position:absolute;left:0;text-align:left;margin-left:17.3pt;margin-top:1.7pt;width:29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iV8gEAAKoDAAAOAAAAZHJzL2Uyb0RvYy54bWysU01uEzEU3iNxB8t7MjNJgXSUSReNygZB&#10;pbYHePV4Mpb8Jz+TSQ4CB4A1a8SC47QSt+DZM00L7BBZOO/5/X6fv1md7Y1mOxlQOdvwalZyJq1w&#10;rbLbht9cX7xYcoYRbAvaWdnwg0R+tn7+bDX4Ws5d73QrA6MmFuvBN7yP0ddFgaKXBnDmvLQU7Fww&#10;EMkN26INMFB3o4t5Wb4qBhdaH5yQiHS7GYN8nft3nRTxfdehjEw3nHaL+Qz5vE1nsV5BvQ3geyWm&#10;NeAftjCgLA09ttpABPYhqL9aGSWCQ9fFmXCmcF2nhMwYCE1V/oHmqgcvMxYiB/2RJvx/bcW73WVg&#10;qm346QlnFgy90f3XL/efvt/9+Fz8/PhttNjpIlE1eKyp4spfhslDMhPufRdM+idEbJ/pPRzplfvI&#10;BF0uXs+rqqRXEBSrThYvk0N9isdyHzC+kc6wZDQ80PtlWmH3FuOY+pCSpll3obSme6i1ZQONWI4D&#10;gKTUaYg0y3gCF4PiDPSWNCpiyC3RadWm8lSNBzzXge2AZELqat1wTVtzpgEjBQhK/k3b/laa9tkA&#10;9mNxDqU0qI2KJG2tTMOXT6u1TVGZxTmhSryOTCbr1rUHepQQ9bkbZQtW9I62SLsnFlIWCSJTN4k3&#10;Ke6pn7MeP7H1LwAAAP//AwBQSwMEFAAGAAgAAAAhANQtSNTbAAAACAEAAA8AAABkcnMvZG93bnJl&#10;di54bWxMj0FLw0AQhe+C/2EZwZvdNS3BxGyKCEJPQtqK12l2zAazuyG7aeO/d3rS0/B4jzffq7aL&#10;G8SZptgHr+FxpUCQb4PpfafheHh7eAIRE3qDQ/Ck4YcibOvbmwpLEy6+ofM+dYJLfCxRg01pLKWM&#10;rSWHcRVG8ux9hclhYjl10kx44XI3yEypXDrsPX+wONKrpfZ7PzsNE6Z+/Nyp5vBe2LnYremjsaT1&#10;/d3y8gwi0ZL+wnDFZ3SomekUZm+iGDSsNzknrxcE23mmWJ80ZFmxAVlX8v+A+hcAAP//AwBQSwEC&#10;LQAUAAYACAAAACEAtoM4kv4AAADhAQAAEwAAAAAAAAAAAAAAAAAAAAAAW0NvbnRlbnRfVHlwZXNd&#10;LnhtbFBLAQItABQABgAIAAAAIQA4/SH/1gAAAJQBAAALAAAAAAAAAAAAAAAAAC8BAABfcmVscy8u&#10;cmVsc1BLAQItABQABgAIAAAAIQChaSiV8gEAAKoDAAAOAAAAAAAAAAAAAAAAAC4CAABkcnMvZTJv&#10;RG9jLnhtbFBLAQItABQABgAIAAAAIQDULUjU2wAAAAgBAAAPAAAAAAAAAAAAAAAAAEwEAABkcnMv&#10;ZG93bnJldi54bWxQSwUGAAAAAAQABADzAAAAVAUAAAAA&#10;" filled="f" strokecolor="windowText" strokeweight="3pt">
                <v:stroke linestyle="thickBetweenThin"/>
              </v:rect>
            </w:pict>
          </mc:Fallback>
        </mc:AlternateContent>
      </w:r>
      <w:r w:rsidR="004131ED">
        <w:rPr>
          <w:noProof/>
        </w:rPr>
        <mc:AlternateContent>
          <mc:Choice Requires="wps">
            <w:drawing>
              <wp:anchor distT="0" distB="0" distL="114300" distR="114300" simplePos="0" relativeHeight="251663360" behindDoc="0" locked="0" layoutInCell="1" allowOverlap="1" wp14:anchorId="021F6F9F" wp14:editId="4BC7ED74">
                <wp:simplePos x="0" y="0"/>
                <wp:positionH relativeFrom="column">
                  <wp:posOffset>2494280</wp:posOffset>
                </wp:positionH>
                <wp:positionV relativeFrom="paragraph">
                  <wp:posOffset>124460</wp:posOffset>
                </wp:positionV>
                <wp:extent cx="1294130" cy="292735"/>
                <wp:effectExtent l="0" t="0" r="20320" b="14605"/>
                <wp:wrapNone/>
                <wp:docPr id="85" name="正方形/長方形 84"/>
                <wp:cNvGraphicFramePr/>
                <a:graphic xmlns:a="http://schemas.openxmlformats.org/drawingml/2006/main">
                  <a:graphicData uri="http://schemas.microsoft.com/office/word/2010/wordprocessingShape">
                    <wps:wsp>
                      <wps:cNvSpPr/>
                      <wps:spPr>
                        <a:xfrm>
                          <a:off x="0" y="0"/>
                          <a:ext cx="1294130" cy="292735"/>
                        </a:xfrm>
                        <a:prstGeom prst="rect">
                          <a:avLst/>
                        </a:prstGeom>
                        <a:solidFill>
                          <a:srgbClr val="FFFF99"/>
                        </a:solidFill>
                        <a:ln w="19050" cap="flat" cmpd="sng" algn="ctr">
                          <a:solidFill>
                            <a:sysClr val="windowText" lastClr="000000"/>
                          </a:solidFill>
                          <a:prstDash val="solid"/>
                          <a:miter lim="800000"/>
                        </a:ln>
                        <a:effectLst/>
                      </wps:spPr>
                      <wps:txbx>
                        <w:txbxContent>
                          <w:p w:rsidR="004131ED" w:rsidRDefault="004131ED" w:rsidP="004131ED">
                            <w:pPr>
                              <w:pStyle w:val="Web"/>
                              <w:spacing w:before="0" w:beforeAutospacing="0" w:after="0" w:afterAutospacing="0"/>
                              <w:jc w:val="center"/>
                            </w:pPr>
                            <w:r>
                              <w:rPr>
                                <w:rFonts w:ascii="メイリオ" w:eastAsia="メイリオ" w:hAnsi="メイリオ" w:cs="+mn-cs" w:hint="eastAsia"/>
                                <w:color w:val="000000"/>
                                <w:kern w:val="24"/>
                                <w:sz w:val="16"/>
                                <w:szCs w:val="16"/>
                              </w:rPr>
                              <w:t>依存症治療・研究C</w:t>
                            </w:r>
                          </w:p>
                          <w:p w:rsidR="004131ED" w:rsidRDefault="004131ED" w:rsidP="004131ED">
                            <w:pPr>
                              <w:pStyle w:val="Web"/>
                              <w:spacing w:before="0" w:beforeAutospacing="0" w:after="0" w:afterAutospacing="0"/>
                              <w:jc w:val="center"/>
                            </w:pPr>
                            <w:r>
                              <w:rPr>
                                <w:rFonts w:ascii="メイリオ" w:eastAsia="メイリオ" w:hAnsi="メイリオ" w:cs="+mn-cs" w:hint="eastAsia"/>
                                <w:color w:val="000000"/>
                                <w:kern w:val="24"/>
                                <w:sz w:val="16"/>
                                <w:szCs w:val="16"/>
                              </w:rPr>
                              <w:t>(大阪精神医療Ｃ)</w:t>
                            </w:r>
                          </w:p>
                        </w:txbxContent>
                      </wps:txbx>
                      <wps:bodyPr wrap="square" lIns="0" tIns="46523" rIns="0" bIns="0" rtlCol="0" anchor="ctr">
                        <a:spAutoFit/>
                      </wps:bodyPr>
                    </wps:wsp>
                  </a:graphicData>
                </a:graphic>
              </wp:anchor>
            </w:drawing>
          </mc:Choice>
          <mc:Fallback>
            <w:pict>
              <v:rect w14:anchorId="021F6F9F" id="正方形/長方形 84" o:spid="_x0000_s1027" style="position:absolute;left:0;text-align:left;margin-left:196.4pt;margin-top:9.8pt;width:101.9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gZLgIAADQEAAAOAAAAZHJzL2Uyb0RvYy54bWysU82O0zAQviPxDpbvbNq0Xdqo6QptVYSE&#10;YKVdHmDqOI0l/2G7Tfog8ABw5ow48DisxFswdvqzC5wQOTgz9vib+eYbz686JcmOOy+MLunwYkAJ&#10;18xUQm9K+u5u9WxKiQ+gK5BG85LuuadXi6dP5q0teG4aIyvuCIJoX7S2pE0ItsgyzxquwF8YyzUe&#10;1sYpCOi6TVY5aBFdySwfDC6z1rjKOsO497i77A/pIuHXNWfhbV17HogsKdYW0urSuo5rtphDsXFg&#10;G8EOZcA/VKFAaEx6glpCALJ14g8oJZgz3tThghmVmboWjCcOyGY4+I3NbQOWJy7YHG9PbfL/D5a9&#10;2d04IqqSTieUaFCo0f2Xz/cfv/34/in7+eFrb5HpOLaqtb7AG7f2xh08j2bk3dVOxT8yIl1q7/7U&#10;Xt4FwnBzmM/GwxGqwPAsn+XPR5MImp1vW+fDS24UiUZJHcqXugq71z70oceQmMwbKaqVkDI5brO+&#10;lo7sAKVe4TebHdAfhUlNWixlNpjEQgBHrpYQ0FQWm+D1hhKQG5xlFlzK/ei23/tTDpzCyrR3yI4S&#10;CT7gAVJO398Sx8KX4Ju+wIQaw6BQIuATkEKhBg9vSx1PeRriA/3Y/77j0QrdukvSDSNQ3Fmbao9y&#10;tjjPyOX9FhzH2l5pHJg4/MkYX07yESXuuLs+Gi7Ia9M/E9CsMcjm1AP7YhvMSiQNzolQu+jgaCYV&#10;D88ozv5DP0WdH/viFwAAAP//AwBQSwMEFAAGAAgAAAAhAOYF593dAAAACQEAAA8AAABkcnMvZG93&#10;bnJldi54bWxMj8FOwzAQRO9I/IO1SNyoQ1EMCXGqCokL6gEKqsTNtZc4Il5HsduGv2c50dusZjTz&#10;tlnNYRBHnFIfScPtogCBZKPrqdPw8f588wAiZUPODJFQww8mWLWXF42pXTzRGx63uRNcQqk2GnzO&#10;Yy1lsh6DSYs4IrH3FadgMp9TJ91kTlweBrksCiWD6YkXvBnxyaP93h6CBrQ7uxu6T78plV3jq3oh&#10;tTFaX1/N60cQGef8H4Y/fEaHlpn28UAuiUHDXbVk9MxGpUBwoKwUi70GVd6DbBt5/kH7CwAA//8D&#10;AFBLAQItABQABgAIAAAAIQC2gziS/gAAAOEBAAATAAAAAAAAAAAAAAAAAAAAAABbQ29udGVudF9U&#10;eXBlc10ueG1sUEsBAi0AFAAGAAgAAAAhADj9If/WAAAAlAEAAAsAAAAAAAAAAAAAAAAALwEAAF9y&#10;ZWxzLy5yZWxzUEsBAi0AFAAGAAgAAAAhAJ/cCBkuAgAANAQAAA4AAAAAAAAAAAAAAAAALgIAAGRy&#10;cy9lMm9Eb2MueG1sUEsBAi0AFAAGAAgAAAAhAOYF593dAAAACQEAAA8AAAAAAAAAAAAAAAAAiAQA&#10;AGRycy9kb3ducmV2LnhtbFBLBQYAAAAABAAEAPMAAACSBQAAAAA=&#10;" fillcolor="#ff9" strokecolor="windowText" strokeweight="1.5pt">
                <v:textbox style="mso-fit-shape-to-text:t" inset="0,1.2923mm,0,0">
                  <w:txbxContent>
                    <w:p w:rsidR="004131ED" w:rsidRDefault="004131ED" w:rsidP="004131ED">
                      <w:pPr>
                        <w:pStyle w:val="Web"/>
                        <w:spacing w:before="0" w:beforeAutospacing="0" w:after="0" w:afterAutospacing="0"/>
                        <w:jc w:val="center"/>
                      </w:pPr>
                      <w:r>
                        <w:rPr>
                          <w:rFonts w:ascii="メイリオ" w:eastAsia="メイリオ" w:hAnsi="メイリオ" w:cs="+mn-cs" w:hint="eastAsia"/>
                          <w:color w:val="000000"/>
                          <w:kern w:val="24"/>
                          <w:sz w:val="16"/>
                          <w:szCs w:val="16"/>
                        </w:rPr>
                        <w:t>依存症治療・研究C</w:t>
                      </w:r>
                    </w:p>
                    <w:p w:rsidR="004131ED" w:rsidRDefault="004131ED" w:rsidP="004131ED">
                      <w:pPr>
                        <w:pStyle w:val="Web"/>
                        <w:spacing w:before="0" w:beforeAutospacing="0" w:after="0" w:afterAutospacing="0"/>
                        <w:jc w:val="center"/>
                      </w:pPr>
                      <w:r>
                        <w:rPr>
                          <w:rFonts w:ascii="メイリオ" w:eastAsia="メイリオ" w:hAnsi="メイリオ" w:cs="+mn-cs" w:hint="eastAsia"/>
                          <w:color w:val="000000"/>
                          <w:kern w:val="24"/>
                          <w:sz w:val="16"/>
                          <w:szCs w:val="16"/>
                        </w:rPr>
                        <w:t>(大阪精神医療Ｃ)</w:t>
                      </w:r>
                    </w:p>
                  </w:txbxContent>
                </v:textbox>
              </v:rect>
            </w:pict>
          </mc:Fallback>
        </mc:AlternateContent>
      </w:r>
      <w:r w:rsidR="004131ED">
        <w:rPr>
          <w:noProof/>
        </w:rPr>
        <w:drawing>
          <wp:anchor distT="0" distB="0" distL="114300" distR="114300" simplePos="0" relativeHeight="251668480" behindDoc="0" locked="0" layoutInCell="1" allowOverlap="1" wp14:anchorId="53916598" wp14:editId="0BF35595">
            <wp:simplePos x="0" y="0"/>
            <wp:positionH relativeFrom="column">
              <wp:posOffset>1755140</wp:posOffset>
            </wp:positionH>
            <wp:positionV relativeFrom="paragraph">
              <wp:posOffset>432435</wp:posOffset>
            </wp:positionV>
            <wp:extent cx="958850" cy="554990"/>
            <wp:effectExtent l="0" t="0" r="0" b="0"/>
            <wp:wrapNone/>
            <wp:docPr id="53"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2"/>
                    <pic:cNvPicPr>
                      <a:picLocks noChangeAspect="1"/>
                    </pic:cNvPicPr>
                  </pic:nvPicPr>
                  <pic:blipFill>
                    <a:blip r:embed="rId7"/>
                    <a:stretch>
                      <a:fillRect/>
                    </a:stretch>
                  </pic:blipFill>
                  <pic:spPr>
                    <a:xfrm>
                      <a:off x="0" y="0"/>
                      <a:ext cx="958850" cy="554990"/>
                    </a:xfrm>
                    <a:prstGeom prst="rect">
                      <a:avLst/>
                    </a:prstGeom>
                  </pic:spPr>
                </pic:pic>
              </a:graphicData>
            </a:graphic>
          </wp:anchor>
        </w:drawing>
      </w:r>
      <w:r w:rsidR="004131ED">
        <w:rPr>
          <w:noProof/>
        </w:rPr>
        <mc:AlternateContent>
          <mc:Choice Requires="wps">
            <w:drawing>
              <wp:anchor distT="0" distB="0" distL="114300" distR="114300" simplePos="0" relativeHeight="251662336" behindDoc="0" locked="0" layoutInCell="1" allowOverlap="1" wp14:anchorId="4B04390B" wp14:editId="20A096DA">
                <wp:simplePos x="0" y="0"/>
                <wp:positionH relativeFrom="column">
                  <wp:posOffset>359410</wp:posOffset>
                </wp:positionH>
                <wp:positionV relativeFrom="paragraph">
                  <wp:posOffset>118745</wp:posOffset>
                </wp:positionV>
                <wp:extent cx="1389380" cy="292735"/>
                <wp:effectExtent l="0" t="0" r="20320" b="12065"/>
                <wp:wrapNone/>
                <wp:docPr id="84" name="正方形/長方形 83"/>
                <wp:cNvGraphicFramePr/>
                <a:graphic xmlns:a="http://schemas.openxmlformats.org/drawingml/2006/main">
                  <a:graphicData uri="http://schemas.microsoft.com/office/word/2010/wordprocessingShape">
                    <wps:wsp>
                      <wps:cNvSpPr/>
                      <wps:spPr>
                        <a:xfrm>
                          <a:off x="0" y="0"/>
                          <a:ext cx="1389380" cy="292735"/>
                        </a:xfrm>
                        <a:prstGeom prst="rect">
                          <a:avLst/>
                        </a:prstGeom>
                        <a:solidFill>
                          <a:srgbClr val="FFFF99"/>
                        </a:solidFill>
                        <a:ln w="19050" cap="flat" cmpd="sng" algn="ctr">
                          <a:solidFill>
                            <a:sysClr val="windowText" lastClr="000000"/>
                          </a:solidFill>
                          <a:prstDash val="solid"/>
                          <a:miter lim="800000"/>
                        </a:ln>
                        <a:effectLst/>
                      </wps:spPr>
                      <wps:txbx>
                        <w:txbxContent>
                          <w:p w:rsidR="004131ED" w:rsidRPr="00A73C40" w:rsidRDefault="004131ED" w:rsidP="004131ED">
                            <w:pPr>
                              <w:pStyle w:val="Web"/>
                              <w:spacing w:before="0" w:beforeAutospacing="0" w:after="0" w:afterAutospacing="0"/>
                              <w:jc w:val="center"/>
                            </w:pPr>
                            <w:r w:rsidRPr="00A73C40">
                              <w:rPr>
                                <w:rFonts w:ascii="メイリオ" w:eastAsia="メイリオ" w:hAnsi="メイリオ" w:cs="+mn-cs" w:hint="eastAsia"/>
                                <w:color w:val="000000"/>
                                <w:kern w:val="24"/>
                                <w:sz w:val="16"/>
                                <w:szCs w:val="16"/>
                              </w:rPr>
                              <w:t>依存症総合支援C</w:t>
                            </w:r>
                          </w:p>
                          <w:p w:rsidR="004131ED" w:rsidRPr="00A73C40" w:rsidRDefault="004131ED" w:rsidP="004131ED">
                            <w:pPr>
                              <w:pStyle w:val="Web"/>
                              <w:spacing w:before="0" w:beforeAutospacing="0" w:after="0" w:afterAutospacing="0"/>
                              <w:jc w:val="center"/>
                            </w:pPr>
                            <w:r w:rsidRPr="00A73C40">
                              <w:rPr>
                                <w:rFonts w:ascii="メイリオ" w:eastAsia="メイリオ" w:hAnsi="メイリオ" w:cs="+mn-cs" w:hint="eastAsia"/>
                                <w:color w:val="000000"/>
                                <w:kern w:val="24"/>
                                <w:sz w:val="16"/>
                                <w:szCs w:val="16"/>
                              </w:rPr>
                              <w:t>(大阪府こころの健康総合Ｃ)</w:t>
                            </w:r>
                          </w:p>
                        </w:txbxContent>
                      </wps:txbx>
                      <wps:bodyPr wrap="square" lIns="0" tIns="46523" rIns="0" bIns="0" rtlCol="0" anchor="ctr">
                        <a:spAutoFit/>
                      </wps:bodyPr>
                    </wps:wsp>
                  </a:graphicData>
                </a:graphic>
              </wp:anchor>
            </w:drawing>
          </mc:Choice>
          <mc:Fallback>
            <w:pict>
              <v:rect w14:anchorId="4B04390B" id="正方形/長方形 83" o:spid="_x0000_s1028" style="position:absolute;left:0;text-align:left;margin-left:28.3pt;margin-top:9.35pt;width:109.4pt;height:23.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60LQIAADQEAAAOAAAAZHJzL2Uyb0RvYy54bWysU82O0zAQviPxDpbvNG26Xdqo6QptVYSE&#10;YKVdHmDqOI0l/2G7Tfog8ABw5ow48DisxFswdvqzC5wQOTgz9vib+eYbz686JcmOOy+MLuloMKSE&#10;a2YqoTclfXe3ejalxAfQFUijeUn33NOrxdMn89YWPDeNkRV3BEG0L1pb0iYEW2SZZw1X4AfGco2H&#10;tXEKArpuk1UOWkRXMsuHw8usNa6yzjDuPe4u+0O6SPh1zVl4W9eeByJLirWFtLq0ruOaLeZQbBzY&#10;RrBDGfAPVSgQGpOeoJYQgGyd+ANKCeaMN3UYMKMyU9eC8cQB2YyGv7G5bcDyxAWb4+2pTf7/wbI3&#10;uxtHRFXS6QUlGhRqdP/l8/3Hbz++f8p+fvjaW2Q6jq1qrS/wxq29cQfPoxl5d7VT8Y+MSJfauz+1&#10;l3eBMNwcjaez8RRVYHiWz/Ln40kEzc63rfPhJTeKRKOkDuVLXYXdax/60GNITOaNFNVKSJkct1lf&#10;S0d2gFKv8JvNDuiPwqQmLZYyG05iIYAjV0sIaCqLTfB6QwnIDc4yCy7lfnTb7/0pB05hZdo7ZEeJ&#10;BB/wACmn72+JY+FL8E1fYEKNYVAoEfAJSKFQg4e3pY6nPA3xgX7sf9/xaIVu3SXp8ggUd9am2qOc&#10;Lc4zcnm/BcextlcaByYOfzIuLif5mBJ33F0fDRfktemfCWjWGGRz6oF9sQ1mJZIG50SoXXRwNJOK&#10;h2cUZ/+hn6LOj33xCwAA//8DAFBLAwQUAAYACAAAACEAakpRqd0AAAAIAQAADwAAAGRycy9kb3du&#10;cmV2LnhtbEyPwU7DMBBE70j8g7VI3KhD1bhRiFNVSFxQD1BQJW6uvcQR8TqK3Tb8PcsJjrMzmnnb&#10;bOYwiDNOqY+k4X5RgECy0fXUaXh/e7qrQKRsyJkhEmr4xgSb9vqqMbWLF3rF8z53gkso1UaDz3ms&#10;pUzWYzBpEUck9j7jFExmOXXSTebC5WGQy6JQMpieeMGbER892q/9KWhAe7CHofvwu1LZLb6oZ1I7&#10;o/Xtzbx9AJFxzn9h+MVndGiZ6RhP5JIYNJRKcZLv1RoE+8t1uQJx1KBWFci2kf8faH8AAAD//wMA&#10;UEsBAi0AFAAGAAgAAAAhALaDOJL+AAAA4QEAABMAAAAAAAAAAAAAAAAAAAAAAFtDb250ZW50X1R5&#10;cGVzXS54bWxQSwECLQAUAAYACAAAACEAOP0h/9YAAACUAQAACwAAAAAAAAAAAAAAAAAvAQAAX3Jl&#10;bHMvLnJlbHNQSwECLQAUAAYACAAAACEAXMyOtC0CAAA0BAAADgAAAAAAAAAAAAAAAAAuAgAAZHJz&#10;L2Uyb0RvYy54bWxQSwECLQAUAAYACAAAACEAakpRqd0AAAAIAQAADwAAAAAAAAAAAAAAAACHBAAA&#10;ZHJzL2Rvd25yZXYueG1sUEsFBgAAAAAEAAQA8wAAAJEFAAAAAA==&#10;" fillcolor="#ff9" strokecolor="windowText" strokeweight="1.5pt">
                <v:textbox style="mso-fit-shape-to-text:t" inset="0,1.2923mm,0,0">
                  <w:txbxContent>
                    <w:p w:rsidR="004131ED" w:rsidRPr="00A73C40" w:rsidRDefault="004131ED" w:rsidP="004131ED">
                      <w:pPr>
                        <w:pStyle w:val="Web"/>
                        <w:spacing w:before="0" w:beforeAutospacing="0" w:after="0" w:afterAutospacing="0"/>
                        <w:jc w:val="center"/>
                      </w:pPr>
                      <w:r w:rsidRPr="00A73C40">
                        <w:rPr>
                          <w:rFonts w:ascii="メイリオ" w:eastAsia="メイリオ" w:hAnsi="メイリオ" w:cs="+mn-cs" w:hint="eastAsia"/>
                          <w:color w:val="000000"/>
                          <w:kern w:val="24"/>
                          <w:sz w:val="16"/>
                          <w:szCs w:val="16"/>
                        </w:rPr>
                        <w:t>依存症総合支援C</w:t>
                      </w:r>
                    </w:p>
                    <w:p w:rsidR="004131ED" w:rsidRPr="00A73C40" w:rsidRDefault="004131ED" w:rsidP="004131ED">
                      <w:pPr>
                        <w:pStyle w:val="Web"/>
                        <w:spacing w:before="0" w:beforeAutospacing="0" w:after="0" w:afterAutospacing="0"/>
                        <w:jc w:val="center"/>
                      </w:pPr>
                      <w:r w:rsidRPr="00A73C40">
                        <w:rPr>
                          <w:rFonts w:ascii="メイリオ" w:eastAsia="メイリオ" w:hAnsi="メイリオ" w:cs="+mn-cs" w:hint="eastAsia"/>
                          <w:color w:val="000000"/>
                          <w:kern w:val="24"/>
                          <w:sz w:val="16"/>
                          <w:szCs w:val="16"/>
                        </w:rPr>
                        <w:t>(大阪府こころの健康総合Ｃ)</w:t>
                      </w:r>
                    </w:p>
                  </w:txbxContent>
                </v:textbox>
              </v:rect>
            </w:pict>
          </mc:Fallback>
        </mc:AlternateContent>
      </w:r>
    </w:p>
    <w:p w:rsidR="004131ED" w:rsidRDefault="004131ED">
      <w:pPr>
        <w:spacing w:after="214"/>
        <w:ind w:left="72"/>
        <w:rPr>
          <w:rFonts w:ascii="Meiryo UI" w:eastAsia="Meiryo UI" w:hAnsi="Meiryo UI" w:cs="Meiryo UI"/>
          <w:b/>
          <w:sz w:val="28"/>
        </w:rPr>
      </w:pPr>
      <w:r>
        <w:rPr>
          <w:noProof/>
        </w:rPr>
        <w:drawing>
          <wp:anchor distT="0" distB="0" distL="114300" distR="114300" simplePos="0" relativeHeight="251664384" behindDoc="0" locked="0" layoutInCell="1" allowOverlap="1" wp14:anchorId="23D2F550" wp14:editId="4FED6730">
            <wp:simplePos x="0" y="0"/>
            <wp:positionH relativeFrom="column">
              <wp:posOffset>2494280</wp:posOffset>
            </wp:positionH>
            <wp:positionV relativeFrom="paragraph">
              <wp:posOffset>207010</wp:posOffset>
            </wp:positionV>
            <wp:extent cx="1294130" cy="694690"/>
            <wp:effectExtent l="0" t="0" r="1270" b="0"/>
            <wp:wrapNone/>
            <wp:docPr id="86"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図 85"/>
                    <pic:cNvPicPr>
                      <a:picLocks noChangeAspect="1"/>
                    </pic:cNvPicPr>
                  </pic:nvPicPr>
                  <pic:blipFill>
                    <a:blip r:embed="rId8"/>
                    <a:stretch>
                      <a:fillRect/>
                    </a:stretch>
                  </pic:blipFill>
                  <pic:spPr>
                    <a:xfrm>
                      <a:off x="0" y="0"/>
                      <a:ext cx="1294130" cy="694690"/>
                    </a:xfrm>
                    <a:prstGeom prst="rect">
                      <a:avLst/>
                    </a:prstGeom>
                  </pic:spPr>
                </pic:pic>
              </a:graphicData>
            </a:graphic>
          </wp:anchor>
        </w:drawing>
      </w:r>
      <w:r>
        <w:rPr>
          <w:noProof/>
        </w:rPr>
        <w:drawing>
          <wp:anchor distT="0" distB="0" distL="114300" distR="114300" simplePos="0" relativeHeight="251665408" behindDoc="0" locked="0" layoutInCell="1" allowOverlap="1" wp14:anchorId="6C19EE71" wp14:editId="39DD4CC1">
            <wp:simplePos x="0" y="0"/>
            <wp:positionH relativeFrom="column">
              <wp:posOffset>359410</wp:posOffset>
            </wp:positionH>
            <wp:positionV relativeFrom="paragraph">
              <wp:posOffset>207010</wp:posOffset>
            </wp:positionV>
            <wp:extent cx="1393190" cy="727710"/>
            <wp:effectExtent l="0" t="0" r="0" b="0"/>
            <wp:wrapNone/>
            <wp:docPr id="87"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 86"/>
                    <pic:cNvPicPr>
                      <a:picLocks noChangeAspect="1"/>
                    </pic:cNvPicPr>
                  </pic:nvPicPr>
                  <pic:blipFill>
                    <a:blip r:embed="rId9"/>
                    <a:stretch>
                      <a:fillRect/>
                    </a:stretch>
                  </pic:blipFill>
                  <pic:spPr>
                    <a:xfrm>
                      <a:off x="0" y="0"/>
                      <a:ext cx="1393190" cy="727710"/>
                    </a:xfrm>
                    <a:prstGeom prst="rect">
                      <a:avLst/>
                    </a:prstGeom>
                  </pic:spPr>
                </pic:pic>
              </a:graphicData>
            </a:graphic>
          </wp:anchor>
        </w:drawing>
      </w:r>
    </w:p>
    <w:p w:rsidR="004131ED" w:rsidRDefault="004131ED">
      <w:pPr>
        <w:spacing w:after="214"/>
        <w:ind w:left="72"/>
        <w:rPr>
          <w:rFonts w:ascii="Meiryo UI" w:eastAsia="Meiryo UI" w:hAnsi="Meiryo UI" w:cs="Meiryo UI"/>
          <w:b/>
          <w:sz w:val="28"/>
        </w:rPr>
      </w:pPr>
    </w:p>
    <w:p w:rsidR="004131ED" w:rsidRDefault="00404683">
      <w:pPr>
        <w:spacing w:after="214"/>
        <w:ind w:left="72"/>
        <w:rPr>
          <w:rFonts w:ascii="Meiryo UI" w:eastAsia="Meiryo UI" w:hAnsi="Meiryo UI" w:cs="Meiryo UI"/>
          <w:b/>
          <w:sz w:val="28"/>
        </w:rPr>
      </w:pPr>
      <w:r>
        <w:rPr>
          <w:noProof/>
        </w:rPr>
        <mc:AlternateContent>
          <mc:Choice Requires="wps">
            <w:drawing>
              <wp:anchor distT="0" distB="0" distL="114300" distR="114300" simplePos="0" relativeHeight="251670528" behindDoc="0" locked="0" layoutInCell="1" allowOverlap="1" wp14:anchorId="1C76E3A6" wp14:editId="18081F8A">
                <wp:simplePos x="0" y="0"/>
                <wp:positionH relativeFrom="column">
                  <wp:posOffset>567690</wp:posOffset>
                </wp:positionH>
                <wp:positionV relativeFrom="paragraph">
                  <wp:posOffset>415290</wp:posOffset>
                </wp:positionV>
                <wp:extent cx="1137285" cy="302643"/>
                <wp:effectExtent l="0" t="0" r="0" b="2540"/>
                <wp:wrapNone/>
                <wp:docPr id="3" name="テキスト ボックス 62"/>
                <wp:cNvGraphicFramePr/>
                <a:graphic xmlns:a="http://schemas.openxmlformats.org/drawingml/2006/main">
                  <a:graphicData uri="http://schemas.microsoft.com/office/word/2010/wordprocessingShape">
                    <wps:wsp>
                      <wps:cNvSpPr txBox="1"/>
                      <wps:spPr>
                        <a:xfrm>
                          <a:off x="0" y="0"/>
                          <a:ext cx="1137285" cy="302643"/>
                        </a:xfrm>
                        <a:prstGeom prst="rect">
                          <a:avLst/>
                        </a:prstGeom>
                        <a:noFill/>
                        <a:ln w="12700">
                          <a:noFill/>
                        </a:ln>
                        <a:effectLst>
                          <a:outerShdw blurRad="63500" sx="102000" sy="102000" algn="ctr" rotWithShape="0">
                            <a:prstClr val="black">
                              <a:alpha val="40000"/>
                            </a:prstClr>
                          </a:outerShdw>
                        </a:effectLst>
                        <a:scene3d>
                          <a:camera prst="orthographicFront">
                            <a:rot lat="0" lon="0" rev="0"/>
                          </a:camera>
                          <a:lightRig rig="threePt" dir="t"/>
                        </a:scene3d>
                      </wps:spPr>
                      <wps:txbx>
                        <w:txbxContent>
                          <w:p w:rsidR="004131ED" w:rsidRPr="004131ED" w:rsidRDefault="004131ED" w:rsidP="004131ED">
                            <w:pPr>
                              <w:pStyle w:val="Web"/>
                              <w:spacing w:before="0" w:beforeAutospacing="0" w:after="0" w:afterAutospacing="0"/>
                            </w:pPr>
                            <w:r w:rsidRPr="004131ED">
                              <w:rPr>
                                <w:rFonts w:ascii="メイリオ" w:eastAsia="メイリオ" w:hAnsi="メイリオ" w:cs="+mn-cs" w:hint="eastAsia"/>
                                <w:b/>
                                <w:bCs/>
                                <w:kern w:val="24"/>
                                <w:sz w:val="17"/>
                                <w:szCs w:val="17"/>
                              </w:rPr>
                              <w:t>相談支援</w:t>
                            </w:r>
                          </w:p>
                        </w:txbxContent>
                      </wps:txbx>
                      <wps:bodyPr wrap="square" lIns="232615" tIns="46523" rIns="232615" bIns="46523" rtlCol="0" anchor="t" anchorCtr="0">
                        <a:noAutofit/>
                      </wps:bodyPr>
                    </wps:wsp>
                  </a:graphicData>
                </a:graphic>
                <wp14:sizeRelV relativeFrom="margin">
                  <wp14:pctHeight>0</wp14:pctHeight>
                </wp14:sizeRelV>
              </wp:anchor>
            </w:drawing>
          </mc:Choice>
          <mc:Fallback>
            <w:pict>
              <v:shapetype w14:anchorId="1C76E3A6" id="_x0000_t202" coordsize="21600,21600" o:spt="202" path="m,l,21600r21600,l21600,xe">
                <v:stroke joinstyle="miter"/>
                <v:path gradientshapeok="t" o:connecttype="rect"/>
              </v:shapetype>
              <v:shape id="テキスト ボックス 62" o:spid="_x0000_s1029" type="#_x0000_t202" style="position:absolute;left:0;text-align:left;margin-left:44.7pt;margin-top:32.7pt;width:89.55pt;height:2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gKhwIAANMEAAAOAAAAZHJzL2Uyb0RvYy54bWysVMFu1DAQvSPxD5bvNNmkXapVsxW0KkJC&#10;ULUgzl7H2Vg4dhjPbtJrV0J8BL+AOPM9+RHGTnZL4Ya4ZD0e+/nNmzd7dt43hm0VeO1swWdHKWfK&#10;Sldquy74h/dXz0458yhsKYyzquB3yvPz5dMnZ127UJmrnSkVMAKxftG1Ba8R20WSeFmrRvgj1ypL&#10;ycpBI5BCWCcliI7QG5NkaTpPOgdlC04q72n3ckzyZcSvKiXxXVV5hcwUnLhh/EL8rsI3WZ6JxRpE&#10;W2s50RD/wKIR2tKjB6hLgYJtQP8F1WgJzrsKj6RrEldVWqpYA1UzS/+o5rYWrYq1kDi+Pcjk/x+s&#10;fLu9BqbLguecWdFQi4bdl+H++3D/c9h9ZcPu27DbDfc/KGbzLOjVtX5B125buoj9S9dT3/f7njaD&#10;DH0FTfilAhnlSfm7g9qqRybDpVn+PDs94UxSLk+z+XEeYJKH2y14fKVcw8Ki4EDdjCKL7RuP49H9&#10;kfCYdVfamNhRY1lHL2TP0zTeOKQI3dhwWEVzEE6kuUEFt3XZsZXZwI0gOeb5Cd1lPhBNyWlhTTz3&#10;a2HW5HeJwBk4/Kixjs0KRQbAQOvCANsK8t3KCPlpJG7aWoybxwQZ7UeMptOxdrenEqNHLL1UVuVl&#10;wJfUKRCTLg6wdpOHr8DZUSSixYwYDU+zF5sAaju1gV4dMQKa0esab/SagaapxRqUukbOSk2DglNP&#10;Do8nof9jn8MK+1U/+WfyxsqVd2SNjoaq4P7zRoDizLy25Nosz+Yz6jjG6Hh+kpHr4FFq9SiF5sKN&#10;kyusrF3kw8blBcYxDvyte7FBV+noiUBqpEAKhoAmJ2o5KRRG8/c4nnr4L1r+AgAA//8DAFBLAwQU&#10;AAYACAAAACEAOo9sCtsAAAAJAQAADwAAAGRycy9kb3ducmV2LnhtbEyPwU7DMAyG70i8Q2QkbixN&#10;y6pSmk4ItAdg48LNS0xb0SRVk23t22NOcLKs/9Pvz81ucaO40ByH4DWoTQaCvAl28J2Gj+P+oQIR&#10;E3qLY/CkYaUIu/b2psHahqt/p8shdYJLfKxRQ5/SVEsZTU8O4yZM5Dn7CrPDxOvcSTvjlcvdKPMs&#10;K6XDwfOFHid67cl8H85OwxsqGuizKPLs6NYqGWXSutf6/m55eQaRaEl/MPzqszq07HQKZ2+jGDVU&#10;T49Maii3PDnPy2oL4sSgKhTItpH/P2h/AAAA//8DAFBLAQItABQABgAIAAAAIQC2gziS/gAAAOEB&#10;AAATAAAAAAAAAAAAAAAAAAAAAABbQ29udGVudF9UeXBlc10ueG1sUEsBAi0AFAAGAAgAAAAhADj9&#10;If/WAAAAlAEAAAsAAAAAAAAAAAAAAAAALwEAAF9yZWxzLy5yZWxzUEsBAi0AFAAGAAgAAAAhABLe&#10;2AqHAgAA0wQAAA4AAAAAAAAAAAAAAAAALgIAAGRycy9lMm9Eb2MueG1sUEsBAi0AFAAGAAgAAAAh&#10;ADqPbArbAAAACQEAAA8AAAAAAAAAAAAAAAAA4QQAAGRycy9kb3ducmV2LnhtbFBLBQYAAAAABAAE&#10;APMAAADpBQAAAAA=&#10;" filled="f" stroked="f" strokeweight="1pt">
                <v:shadow on="t" type="perspective" color="black" opacity="26214f" offset="0,0" matrix="66847f,,,66847f"/>
                <v:textbox inset="6.46153mm,1.2923mm,6.46153mm,1.2923mm">
                  <w:txbxContent>
                    <w:p w:rsidR="004131ED" w:rsidRPr="004131ED" w:rsidRDefault="004131ED" w:rsidP="004131ED">
                      <w:pPr>
                        <w:pStyle w:val="Web"/>
                        <w:spacing w:before="0" w:beforeAutospacing="0" w:after="0" w:afterAutospacing="0"/>
                      </w:pPr>
                      <w:r w:rsidRPr="004131ED">
                        <w:rPr>
                          <w:rFonts w:ascii="メイリオ" w:eastAsia="メイリオ" w:hAnsi="メイリオ" w:cs="+mn-cs" w:hint="eastAsia"/>
                          <w:b/>
                          <w:bCs/>
                          <w:kern w:val="24"/>
                          <w:sz w:val="17"/>
                          <w:szCs w:val="17"/>
                        </w:rPr>
                        <w:t>相談支援</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61896</wp:posOffset>
                </wp:positionH>
                <wp:positionV relativeFrom="paragraph">
                  <wp:posOffset>111126</wp:posOffset>
                </wp:positionV>
                <wp:extent cx="1852686" cy="866306"/>
                <wp:effectExtent l="0" t="133350" r="0" b="143510"/>
                <wp:wrapNone/>
                <wp:docPr id="60" name="円/楕円 1"/>
                <wp:cNvGraphicFramePr/>
                <a:graphic xmlns:a="http://schemas.openxmlformats.org/drawingml/2006/main">
                  <a:graphicData uri="http://schemas.microsoft.com/office/word/2010/wordprocessingShape">
                    <wps:wsp>
                      <wps:cNvSpPr/>
                      <wps:spPr>
                        <a:xfrm rot="20057704">
                          <a:off x="0" y="0"/>
                          <a:ext cx="1852686" cy="866306"/>
                        </a:xfrm>
                        <a:prstGeom prst="ellipse">
                          <a:avLst/>
                        </a:prstGeom>
                        <a:gradFill flip="none" rotWithShape="1">
                          <a:gsLst>
                            <a:gs pos="0">
                              <a:srgbClr val="5B9BD5"/>
                            </a:gs>
                            <a:gs pos="50000">
                              <a:srgbClr val="5B9BD5">
                                <a:tint val="44500"/>
                                <a:satMod val="160000"/>
                              </a:srgbClr>
                            </a:gs>
                            <a:gs pos="100000">
                              <a:srgbClr val="5B9BD5">
                                <a:tint val="23500"/>
                                <a:satMod val="160000"/>
                              </a:srgbClr>
                            </a:gs>
                          </a:gsLst>
                          <a:path path="rect">
                            <a:fillToRect l="50000" t="50000" r="50000" b="50000"/>
                          </a:path>
                          <a:tileRect/>
                        </a:gradFill>
                        <a:ln w="6350" cap="flat" cmpd="sng" algn="ctr">
                          <a:noFill/>
                          <a:prstDash val="sysDash"/>
                          <a:miter lim="800000"/>
                        </a:ln>
                        <a:effectLst/>
                      </wps:spPr>
                      <wps:bodyPr rtlCol="0" anchor="ctr"/>
                    </wps:wsp>
                  </a:graphicData>
                </a:graphic>
              </wp:anchor>
            </w:drawing>
          </mc:Choice>
          <mc:Fallback>
            <w:pict>
              <v:oval w14:anchorId="503F5EC5" id="円/楕円 1" o:spid="_x0000_s1026" style="position:absolute;left:0;text-align:left;margin-left:4.85pt;margin-top:8.75pt;width:145.9pt;height:68.2pt;rotation:-1684599fd;z-index:2516357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4bgIAABcFAAAOAAAAZHJzL2Uyb0RvYy54bWysVNtu1DAQfUfiHyy/02S33XSJmq3UrsoL&#10;l4oW8exNnMSSb/KYvfxA/4BP4NPgO5ixw1JASIDIgzO2x2dmzlwuLvdGs60MoJxt+Oyk5Eza1nXK&#10;Dg1/d3/zbMkZRGE7oZ2VDT9I4Jerp08udr6Wczc63cnAEMRCvfMNH2P0dVFAO0oj4MR5afGyd8GI&#10;iNswFF0QO0Q3upiXZVXsXOh8cK0EwNN1vuSrhN/3so1v+h5kZLrh6FtMa0jrhtZidSHqIQg/qnZy&#10;Q/yDF0Yoi0aPUGsRBfsQ1C9QRrXBgevjSetM4fpetTLFgNHMyp+iuRuFlykWJAf8kSb4f7Dt6+1t&#10;YKpreIX0WGEwR58fHoovnz7ij82IoJ2HGvXu/G2YdoAiRbvvg2HBIauYi8X5eXmWSMCw2D5xfDhy&#10;LPeRtXg4Wy7m1bLirMW7ZVWdlhXZKDIYgfoA8YV0hpHQcKm18kA0iFpsX0LM2t+0JtK7G6U161G1&#10;4RYrjZNb71UcE4doNr0fAN+nF8C8QxrLdAxh2FzrwLYCq2Rx9fxqvZh8GuCx9qLE77cvSDMqGzPM&#10;2RlqE4qoQcRXrsvHsyph5Bgmuyn6Hy3NSOtPTc1P/94U8n0kw4s4MloaHrBhUoA90nnv3uKWOicH&#10;Tt0zSdhBk4RdlKUpLQiTidCSXudTbLCUILrRlu2w2tBnrAGB6eq1iCgaj0UIduBM6AFnSRtD8sQ6&#10;Sm0iknK+FjBmKuEAtMkcGxVxjmhlsKgyd9mytmRTpkkw1Q6Vcy5gkjauO2AHhKivXZ4RwrajwwDJ&#10;AQIhLey+nKU8Kai9H++T1vd5tvoKAAD//wMAUEsDBBQABgAIAAAAIQD0/3I43QAAAAgBAAAPAAAA&#10;ZHJzL2Rvd25yZXYueG1sTI/BTsMwEETvSPyDtUjcqFNCSRviVAUJceBE6Qc48TZJa6+j2E1Dv57l&#10;RG+7M6PZt8V6claMOITOk4L5LAGBVHvTUaNg9/3+sAQRoiajrSdU8IMB1uXtTaFz48/0heM2NoJL&#10;KORaQRtjn0sZ6hadDjPfI7G394PTkdehkWbQZy53Vj4mybN0uiO+0Ooe31qsj9uTU7CizdO4q+1r&#10;uneXj89qOCyzcFHq/m7avICIOMX/MPzhMzqUzFT5E5kgLHdkHGQ5W4BgO03mPFQsLNIVyLKQ1w+U&#10;vwAAAP//AwBQSwECLQAUAAYACAAAACEAtoM4kv4AAADhAQAAEwAAAAAAAAAAAAAAAAAAAAAAW0Nv&#10;bnRlbnRfVHlwZXNdLnhtbFBLAQItABQABgAIAAAAIQA4/SH/1gAAAJQBAAALAAAAAAAAAAAAAAAA&#10;AC8BAABfcmVscy8ucmVsc1BLAQItABQABgAIAAAAIQAf/Wl4bgIAABcFAAAOAAAAAAAAAAAAAAAA&#10;AC4CAABkcnMvZTJvRG9jLnhtbFBLAQItABQABgAIAAAAIQD0/3I43QAAAAgBAAAPAAAAAAAAAAAA&#10;AAAAAMgEAABkcnMvZG93bnJldi54bWxQSwUGAAAAAAQABADzAAAA0gUAAAAA&#10;" fillcolor="#5b9bd5" stroked="f" strokeweight=".5pt">
                <v:fill color2="#e1ecfb" rotate="t" focusposition=".5,.5" focussize="" colors="0 #5b9bd5;.5 #c1d8f8;1 #e1ecfb" focus="100%" type="gradientRadial">
                  <o:fill v:ext="view" type="gradientCenter"/>
                </v:fill>
                <v:stroke dashstyle="3 1" joinstyle="miter"/>
              </v:oval>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-34290</wp:posOffset>
                </wp:positionH>
                <wp:positionV relativeFrom="paragraph">
                  <wp:posOffset>416560</wp:posOffset>
                </wp:positionV>
                <wp:extent cx="777077" cy="199699"/>
                <wp:effectExtent l="0" t="0" r="23495" b="10160"/>
                <wp:wrapNone/>
                <wp:docPr id="72" name="角丸四角形 71"/>
                <wp:cNvGraphicFramePr/>
                <a:graphic xmlns:a="http://schemas.openxmlformats.org/drawingml/2006/main">
                  <a:graphicData uri="http://schemas.microsoft.com/office/word/2010/wordprocessingShape">
                    <wps:wsp>
                      <wps:cNvSpPr/>
                      <wps:spPr>
                        <a:xfrm>
                          <a:off x="0" y="0"/>
                          <a:ext cx="777077" cy="199699"/>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保健所(中核市含む)</w:t>
                            </w:r>
                          </w:p>
                        </w:txbxContent>
                      </wps:txbx>
                      <wps:bodyPr lIns="0" tIns="0" rIns="0" bIns="0" rtlCol="0" anchor="ctr">
                        <a:noAutofit/>
                      </wps:bodyPr>
                    </wps:wsp>
                  </a:graphicData>
                </a:graphic>
              </wp:anchor>
            </w:drawing>
          </mc:Choice>
          <mc:Fallback>
            <w:pict>
              <v:roundrect id="角丸四角形 71" o:spid="_x0000_s1030" style="position:absolute;left:0;text-align:left;margin-left:-2.7pt;margin-top:32.8pt;width:61.2pt;height:15.7pt;z-index:25164799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zPGgIAAA0EAAAOAAAAZHJzL2Uyb0RvYy54bWysU82O0zAQviPxDpbvNGmBZhs1XUGqIiQE&#10;KxYewHWcxJL/ZLtN+hpc98aFV9jLvg0r8RiMnbTdwg3RgzvjGX8z882X5XUvBdoz67hWBZ5OUoyY&#10;orriqinw1y+bF1cYOU9URYRWrMAH5vD16vmzZWdyNtOtFhWzCECUyztT4NZ7kyeJoy2TxE20YQqC&#10;tbaSeHBtk1SWdIAuRTJL03nSaVsZqylzDm7XQxCvIn5dM+o/1bVjHokCQ28+njae23AmqyXJG0tM&#10;y+nYBvmHLiThCoqeoNbEE7Sz/C8oyanVTtd+QrVMdF1zyuIMMM00/WOa25YYFmcBcpw50eT+Hyz9&#10;uL+xiFcFzmYYKSJhR79+fPt5f/94dwfG48N3lE0DTZ1xOWTfmhs7eg7MMHNfWxn+YRrUR2oPJ2pZ&#10;7xGFyyzL0izDiEJouljMF4uAmZwfG+v8O6YlCkaBrd6p6jOsL7JK9h+cH/KPeaGg04JXGy5EdGyz&#10;LYVFewKrLsvNpizHEhdpQqGuwPOXr0ENlIDiakE8mNIAB041GBHRgJSpt7H0xWP3tEaavk0BZWjr&#10;Ii30uCauHXqJoZBGcsk9qF1wWeCrNPzG10KFKIt6HScNdA8EB8v32z5u6VV4EW62ujrA5sR7BWoI&#10;yj4a9mhsj4b1otSD/omirQb5H6dT+s3O65pHcs+wsJnggObijsbvI4j6qR+zzl/x6jcAAAD//wMA&#10;UEsDBBQABgAIAAAAIQDKKFsA3AAAAAgBAAAPAAAAZHJzL2Rvd25yZXYueG1sTI/BTsMwEETvSP0H&#10;aytxa51WaYAQp4qQuJdSKMdNvCRp43UUu2n4e9wTnFajGc2+ybaT6cRIg2stK1gtIxDEldUt1woO&#10;76+LRxDOI2vsLJOCH3KwzWd3GabaXvmNxr2vRShhl6KCxvs+ldJVDRl0S9sTB+/bDgZ9kEMt9YDX&#10;UG46uY6iRBpsOXxosKeXhqrz/mIUjBr9qSg/jueYvuLPHRaejjul7udT8QzC0+T/wnDDD+iQB6bS&#10;Xlg70SlYbOKQVJBsEhA3f/UQtpUKnsKVeSb/D8h/AQAA//8DAFBLAQItABQABgAIAAAAIQC2gziS&#10;/gAAAOEBAAATAAAAAAAAAAAAAAAAAAAAAABbQ29udGVudF9UeXBlc10ueG1sUEsBAi0AFAAGAAgA&#10;AAAhADj9If/WAAAAlAEAAAsAAAAAAAAAAAAAAAAALwEAAF9yZWxzLy5yZWxzUEsBAi0AFAAGAAgA&#10;AAAhAAh1HM8aAgAADQQAAA4AAAAAAAAAAAAAAAAALgIAAGRycy9lMm9Eb2MueG1sUEsBAi0AFAAG&#10;AAgAAAAhAMooWwDcAAAACAEAAA8AAAAAAAAAAAAAAAAAdAQAAGRycy9kb3ducmV2LnhtbFBLBQYA&#10;AAAABAAEAPMAAAB9BQ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保健所(中核市含む)</w:t>
                      </w:r>
                    </w:p>
                  </w:txbxContent>
                </v:textbox>
              </v:roundrect>
            </w:pict>
          </mc:Fallback>
        </mc:AlternateContent>
      </w:r>
      <w:r w:rsidR="004131ED">
        <w:rPr>
          <w:noProof/>
        </w:rPr>
        <mc:AlternateContent>
          <mc:Choice Requires="wps">
            <w:drawing>
              <wp:anchor distT="0" distB="0" distL="114300" distR="114300" simplePos="0" relativeHeight="251642880" behindDoc="0" locked="0" layoutInCell="1" allowOverlap="1">
                <wp:simplePos x="0" y="0"/>
                <wp:positionH relativeFrom="column">
                  <wp:posOffset>2289810</wp:posOffset>
                </wp:positionH>
                <wp:positionV relativeFrom="paragraph">
                  <wp:posOffset>124460</wp:posOffset>
                </wp:positionV>
                <wp:extent cx="1785163" cy="987735"/>
                <wp:effectExtent l="0" t="152400" r="0" b="155575"/>
                <wp:wrapNone/>
                <wp:docPr id="82" name="円/楕円 1"/>
                <wp:cNvGraphicFramePr/>
                <a:graphic xmlns:a="http://schemas.openxmlformats.org/drawingml/2006/main">
                  <a:graphicData uri="http://schemas.microsoft.com/office/word/2010/wordprocessingShape">
                    <wps:wsp>
                      <wps:cNvSpPr/>
                      <wps:spPr>
                        <a:xfrm rot="2018056">
                          <a:off x="0" y="0"/>
                          <a:ext cx="1785163" cy="987735"/>
                        </a:xfrm>
                        <a:prstGeom prst="ellipse">
                          <a:avLst/>
                        </a:prstGeom>
                        <a:gradFill flip="none" rotWithShape="1">
                          <a:gsLst>
                            <a:gs pos="0">
                              <a:srgbClr val="5B9BD5"/>
                            </a:gs>
                            <a:gs pos="39999">
                              <a:srgbClr val="85C2FF"/>
                            </a:gs>
                            <a:gs pos="70000">
                              <a:srgbClr val="C4D6EB"/>
                            </a:gs>
                            <a:gs pos="100000">
                              <a:srgbClr val="FFEBFA"/>
                            </a:gs>
                          </a:gsLst>
                          <a:path path="rect">
                            <a:fillToRect l="50000" t="50000" r="50000" b="50000"/>
                          </a:path>
                          <a:tileRect/>
                        </a:gradFill>
                        <a:ln w="6350" cap="flat" cmpd="sng" algn="ctr">
                          <a:noFill/>
                          <a:prstDash val="sysDash"/>
                          <a:miter lim="800000"/>
                        </a:ln>
                        <a:effectLst/>
                      </wps:spPr>
                      <wps:bodyPr rtlCol="0" anchor="ctr"/>
                    </wps:wsp>
                  </a:graphicData>
                </a:graphic>
              </wp:anchor>
            </w:drawing>
          </mc:Choice>
          <mc:Fallback>
            <w:pict>
              <v:oval w14:anchorId="6B162600" id="円/楕円 1" o:spid="_x0000_s1026" style="position:absolute;left:0;text-align:left;margin-left:180.3pt;margin-top:9.8pt;width:140.55pt;height:77.75pt;rotation:2204255fd;z-index:2516346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d2bQIAANgEAAAOAAAAZHJzL2Uyb0RvYy54bWysVEtu2zAQ3RfoHQjuG8l2ZTtC5KC2o26K&#10;NmhSdM1QlESAP3BYfy6QG/QIPVp6jg4pxU2brIpqQQ3Jmcd5jzO8uDxoRXbCg7SmopOznBJhuG2k&#10;6Sr65bZ+s6QEAjMNU9aIih4F0MvV61cXe1eKqe2taoQnCGKg3LuK9iG4MsuA90IzOLNOGNxsrdcs&#10;4NR3WePZHtG1yqZ5Ps/21jfOWy4AcHU7bNJVwm9bwcOntgURiKoo5hbS6NN4F8dsdcHKzjPXSz6m&#10;wf4hC82kwUNPUFsWGPnm5TMoLbm3YNtwxq3ObNtKLhIHZDPJ/2Jz0zMnEhcUB9xJJvh/sPzj7toT&#10;2VR0OaXEMI139HB/n/388R1/ZBIF2jso0e/GXftxBmhGtofWa+ItqorZL/NinjRAVuSQJD6eJBaH&#10;QDguThbLYjKfUcJx73y5WMyKeEQ2YEVM5yG8F1aTaFRUKCUdRBVYyXYfIAzej16j5k0tlSItulbU&#10;YKHRmNVXGfokIR6b4jvA+BQBxFlUMU/L4Lu7jfJkx7BIivX5evuYUwdPvWfn+D2PWBabaV2PLP6M&#10;WOT4PY/YvN3Or9YvRkxixAshdX21rt89CUHFTnQcCz2JQ0U9Vnw6sEVBbu1nnMbSLxJqLP/RwhYY&#10;LWyDwRqFRZhIOkglYvSwih2SJI47ypB9ReezAvuJMxS8VSygqR1WEZiOEqY6fAx48CkTY+PlIM5w&#10;t1sG/SA1HCFOIilWahnwIVBSYyUOGgwnKxN3RWrl8fZjPQ4VGK072xyxhH1QGzs0OTO8t0gwJhBB&#10;ohe2T6qysdVjfz6dJ6/fD9LqFwAAAP//AwBQSwMEFAAGAAgAAAAhAKa5m+DfAAAACgEAAA8AAABk&#10;cnMvZG93bnJldi54bWxMj0FPwzAMhe9I/IfISNxY0sFaKE0nhMSBCxIFaRyzxrQVjVMl6Vb49ZgT&#10;O1n2e3r+XrVd3CgOGOLgSUO2UiCQWm8H6jS8vz1d3YKIyZA1oyfU8I0RtvX5WWVK64/0iocmdYJD&#10;KJZGQ5/SVEoZ2x6diSs/IbH26YMzidfQSRvMkcPdKNdK5dKZgfhDbyZ87LH9amanYfP8ETKVrRfs&#10;1DwVP3LXFC87rS8vlod7EAmX9G+GP3xGh5qZ9n4mG8Wo4TpXOVtZuOPJhvwmK0Ds+VBsMpB1JU8r&#10;1L8AAAD//wMAUEsBAi0AFAAGAAgAAAAhALaDOJL+AAAA4QEAABMAAAAAAAAAAAAAAAAAAAAAAFtD&#10;b250ZW50X1R5cGVzXS54bWxQSwECLQAUAAYACAAAACEAOP0h/9YAAACUAQAACwAAAAAAAAAAAAAA&#10;AAAvAQAAX3JlbHMvLnJlbHNQSwECLQAUAAYACAAAACEA3q9Xdm0CAADYBAAADgAAAAAAAAAAAAAA&#10;AAAuAgAAZHJzL2Uyb0RvYy54bWxQSwECLQAUAAYACAAAACEAprmb4N8AAAAKAQAADwAAAAAAAAAA&#10;AAAAAADHBAAAZHJzL2Rvd25yZXYueG1sUEsFBgAAAAAEAAQA8wAAANMFAAAAAA==&#10;" fillcolor="#5b9bd5" stroked="f" strokeweight=".5pt">
                <v:fill color2="#ffebfa" rotate="t" focusposition=".5,.5" focussize="" colors="0 #5b9bd5;26214f #85c2ff;45875f #c4d6eb;1 #ffebfa" focus="100%" type="gradientRadial">
                  <o:fill v:ext="view" type="gradientCenter"/>
                </v:fill>
                <v:stroke dashstyle="3 1" joinstyle="miter"/>
              </v:oval>
            </w:pict>
          </mc:Fallback>
        </mc:AlternateContent>
      </w:r>
      <w:r w:rsidR="004131ED">
        <w:rPr>
          <w:noProof/>
        </w:rPr>
        <mc:AlternateContent>
          <mc:Choice Requires="wps">
            <w:drawing>
              <wp:anchor distT="0" distB="0" distL="114300" distR="114300" simplePos="0" relativeHeight="251649024" behindDoc="0" locked="0" layoutInCell="1" allowOverlap="1">
                <wp:simplePos x="0" y="0"/>
                <wp:positionH relativeFrom="column">
                  <wp:posOffset>461010</wp:posOffset>
                </wp:positionH>
                <wp:positionV relativeFrom="paragraph">
                  <wp:posOffset>162560</wp:posOffset>
                </wp:positionV>
                <wp:extent cx="674063" cy="171560"/>
                <wp:effectExtent l="0" t="0" r="12065" b="19050"/>
                <wp:wrapNone/>
                <wp:docPr id="71" name="角丸四角形 70"/>
                <wp:cNvGraphicFramePr/>
                <a:graphic xmlns:a="http://schemas.openxmlformats.org/drawingml/2006/main">
                  <a:graphicData uri="http://schemas.microsoft.com/office/word/2010/wordprocessingShape">
                    <wps:wsp>
                      <wps:cNvSpPr/>
                      <wps:spPr>
                        <a:xfrm>
                          <a:off x="0" y="0"/>
                          <a:ext cx="674063" cy="171560"/>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精神保健福祉C</w:t>
                            </w:r>
                          </w:p>
                        </w:txbxContent>
                      </wps:txbx>
                      <wps:bodyPr lIns="0" tIns="0" rIns="0" bIns="0" rtlCol="0" anchor="ctr">
                        <a:noAutofit/>
                      </wps:bodyPr>
                    </wps:wsp>
                  </a:graphicData>
                </a:graphic>
              </wp:anchor>
            </w:drawing>
          </mc:Choice>
          <mc:Fallback>
            <w:pict>
              <v:roundrect id="角丸四角形 70" o:spid="_x0000_s1031" style="position:absolute;left:0;text-align:left;margin-left:36.3pt;margin-top:12.8pt;width:53.1pt;height:13.5pt;z-index:25164697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u/GAIAAA0EAAAOAAAAZHJzL2Uyb0RvYy54bWysU82O0zAQviPxDpbvNMkubVdR0xWkKkJC&#10;sGLhAVzHTiz5T7bbpK/BdW9ceIW98DasxGMwdpt2FzghenBn7JlvZr75srgelEQ75rwwusLFJMeI&#10;aWoaodsKf/60fnGFkQ9EN0QazSq8Zx5fL58/W/S2ZBemM7JhDgGI9mVvK9yFYMss87RjiviJsUzD&#10;IzdOkQCua7PGkR7Qlcwu8nyW9cY11hnKvIfb1eERLxM+54yGD5x7FpCsMPQW0unSuYlntlyQsnXE&#10;doIe2yD/0IUiQkPRE9SKBIK2TvwBpQR1xhseJtSozHAuKEszwDRF/ts0tx2xLM0C5Hh7osn/P1j6&#10;fnfjkGgqPC8w0kTBjn5++/Lj/v7h7g6Mh+9f0TzR1FtfQvStvXFAWvQ8mHHmgTsV/2EaNCRq9ydq&#10;2RAQhcvZ/GU+u8SIwlMxL6azhJmdk63z4Q0zCkWjws5sdfMR1pdYJbt3PkBViB/jYkFvpGjWQsrk&#10;uHZTS4d2BFZd1+t1XcftQsqTMKlRD+1cTkENlIDiuCQBTGWBA69bjIhsQco0uFT6SbJ/XCPPX+eA&#10;8pcasccV8d2hl4RwEJoSAdQuharwVR5/x2yp4wQs6fU46ZngaIVhM6QtTWNGvNmYZg+bk281qCEq&#10;ezTcaGxGwwVZm4P+iaadAfmP02nzahsMF4ncMyzQFh3QXCLw+H1EUT/2U9T5K17+AgAA//8DAFBL&#10;AwQUAAYACAAAACEAQvzDLtoAAAAIAQAADwAAAGRycy9kb3ducmV2LnhtbEyPzU7DMBCE70i8g7VI&#10;3KhD1T+FOFWExL0USjlu4iUJjddR7Kbh7dme4LQafaPZmWw7uU6NNITWs4HHWQKKuPK25drA+9vL&#10;wwZUiMgWO89k4IcCbPPbmwxT6y/8SuM+1kpCOKRooImxT7UOVUMOw8z3xMK+/OAwihxqbQe8SLjr&#10;9DxJVtphy/KhwZ6eG6pO+7MzMFqM30V5OJ4W9Ln42GER6bgz5v5uKp5ARZrinxmu9aU65NKp9Ge2&#10;QXUG1vOVOA3Ml3KvfL2RKaWBpQCdZ/r/gPwXAAD//wMAUEsBAi0AFAAGAAgAAAAhALaDOJL+AAAA&#10;4QEAABMAAAAAAAAAAAAAAAAAAAAAAFtDb250ZW50X1R5cGVzXS54bWxQSwECLQAUAAYACAAAACEA&#10;OP0h/9YAAACUAQAACwAAAAAAAAAAAAAAAAAvAQAAX3JlbHMvLnJlbHNQSwECLQAUAAYACAAAACEA&#10;CUUrvxgCAAANBAAADgAAAAAAAAAAAAAAAAAuAgAAZHJzL2Uyb0RvYy54bWxQSwECLQAUAAYACAAA&#10;ACEAQvzDLtoAAAAIAQAADwAAAAAAAAAAAAAAAAByBAAAZHJzL2Rvd25yZXYueG1sUEsFBgAAAAAE&#10;AAQA8wAAAHkFA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精神保健福祉C</w:t>
                      </w:r>
                    </w:p>
                  </w:txbxContent>
                </v:textbox>
              </v:roundrect>
            </w:pict>
          </mc:Fallback>
        </mc:AlternateContent>
      </w:r>
      <w:r w:rsidR="004131ED">
        <w:rPr>
          <w:noProof/>
        </w:rPr>
        <mc:AlternateContent>
          <mc:Choice Requires="wps">
            <w:drawing>
              <wp:anchor distT="0" distB="0" distL="114300" distR="114300" simplePos="0" relativeHeight="251655168" behindDoc="0" locked="0" layoutInCell="1" allowOverlap="1">
                <wp:simplePos x="0" y="0"/>
                <wp:positionH relativeFrom="column">
                  <wp:posOffset>3178810</wp:posOffset>
                </wp:positionH>
                <wp:positionV relativeFrom="paragraph">
                  <wp:posOffset>353060</wp:posOffset>
                </wp:positionV>
                <wp:extent cx="720854" cy="150151"/>
                <wp:effectExtent l="0" t="0" r="22225" b="21590"/>
                <wp:wrapNone/>
                <wp:docPr id="80" name="角丸四角形 79"/>
                <wp:cNvGraphicFramePr/>
                <a:graphic xmlns:a="http://schemas.openxmlformats.org/drawingml/2006/main">
                  <a:graphicData uri="http://schemas.microsoft.com/office/word/2010/wordprocessingShape">
                    <wps:wsp>
                      <wps:cNvSpPr/>
                      <wps:spPr>
                        <a:xfrm>
                          <a:off x="0" y="0"/>
                          <a:ext cx="720854" cy="150151"/>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専門医療機関</w:t>
                            </w:r>
                          </w:p>
                        </w:txbxContent>
                      </wps:txbx>
                      <wps:bodyPr lIns="0" tIns="0" rIns="0" bIns="0" rtlCol="0" anchor="ctr">
                        <a:noAutofit/>
                      </wps:bodyPr>
                    </wps:wsp>
                  </a:graphicData>
                </a:graphic>
              </wp:anchor>
            </w:drawing>
          </mc:Choice>
          <mc:Fallback>
            <w:pict>
              <v:roundrect id="角丸四角形 79" o:spid="_x0000_s1032" style="position:absolute;left:0;text-align:left;margin-left:250.3pt;margin-top:27.8pt;width:56.75pt;height:11.8pt;z-index:25165619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quGAIAAA0EAAAOAAAAZHJzL2Uyb0RvYy54bWysU82O0zAQviPxDpbvNEmh3RI1XUGqIiQE&#10;KxYewHWcxJL/ZLtN+hpc98aFV9jLvg0r8RiMnbTdwg3RgzvjGX8z882X5XUvBdoz67hWBc4mKUZM&#10;UV1x1RT465fNiwVGzhNVEaEVK/CBOXy9ev5s2ZmcTXWrRcUsAhDl8s4UuPXe5EniaMskcRNtmIJg&#10;ra0kHlzbJJUlHaBLkUzTdJ502lbGasqcg9v1EMSriF/XjPpPde2YR6LA0JuPp43nNpzJaknyxhLT&#10;cjq2Qf6hC0m4gqInqDXxBO0s/wtKcmq107WfUC0TXdecsjgDTJOlf0xz2xLD4ixAjjMnmtz/g6Uf&#10;9zcW8arAC6BHEQk7+vXj28/7+8e7OzAeH76jq9eBps64HLJvzY0dPQdmmLmvrQz/MA3qI7WHE7Ws&#10;94jC5dU0XcxeYUQhlM3SbJYFzOT82Fjn3zEtUTAKbPVOVZ9hfZFVsv/g/JB/zAsFnRa82nAhomOb&#10;bSks2hNYdVluNmU5lrhIEwp1BZ6/nMG4lIDiakE8mNIAB041GBHRgJSpt7H0xWP3tEaavk0BZWjr&#10;Ii30uCauHXqJoZBGcsk9qF1wGegOv/G1UCHKol7HSQPdA8HB8v22j1uahxfhZqurA2xOvFeghqDs&#10;o2GPxvZoWC9KPeifKNpqkP9xOqXf7LyueST3DAubCQ5oLu5o/D6CqJ/6Mev8Fa9+AwAA//8DAFBL&#10;AwQUAAYACAAAACEA/hVnqdsAAAAJAQAADwAAAGRycy9kb3ducmV2LnhtbEyPTU/DMAyG70j8h8hI&#10;3FjaqRtQlk4VEvcxPsbRbUxb1jhVk3Xl32NOcLItP3r9eLOdXa8mGkPn2UC6SEAR19523Bh4fXm6&#10;uQMVIrLF3jMZ+KYA2+LyYoO59Wd+pmkfGyUhHHI00MY45FqHuiWHYeEHYtl9+tFhlHFstB3xLOGu&#10;18skWWuHHcuFFgd6bKk+7k/OwGQxfpXV2+GY0Uf2vsMy0mFnzPXVXD6AijTHPxh+9UUdCnGq/Ilt&#10;UL2BlaQLKs1KqgDrNEtBVQZu75egi43+/0HxAwAA//8DAFBLAQItABQABgAIAAAAIQC2gziS/gAA&#10;AOEBAAATAAAAAAAAAAAAAAAAAAAAAABbQ29udGVudF9UeXBlc10ueG1sUEsBAi0AFAAGAAgAAAAh&#10;ADj9If/WAAAAlAEAAAsAAAAAAAAAAAAAAAAALwEAAF9yZWxzLy5yZWxzUEsBAi0AFAAGAAgAAAAh&#10;ACKxyq4YAgAADQQAAA4AAAAAAAAAAAAAAAAALgIAAGRycy9lMm9Eb2MueG1sUEsBAi0AFAAGAAgA&#10;AAAhAP4VZ6nbAAAACQEAAA8AAAAAAAAAAAAAAAAAcgQAAGRycy9kb3ducmV2LnhtbFBLBQYAAAAA&#10;BAAEAPMAAAB6BQ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専門医療機関</w:t>
                      </w:r>
                    </w:p>
                  </w:txbxContent>
                </v:textbox>
              </v:roundrect>
            </w:pict>
          </mc:Fallback>
        </mc:AlternateContent>
      </w:r>
      <w:r w:rsidR="004131ED">
        <w:rPr>
          <w:noProof/>
        </w:rPr>
        <mc:AlternateContent>
          <mc:Choice Requires="wps">
            <w:drawing>
              <wp:anchor distT="0" distB="0" distL="114300" distR="114300" simplePos="0" relativeHeight="251656192" behindDoc="0" locked="0" layoutInCell="1" allowOverlap="1">
                <wp:simplePos x="0" y="0"/>
                <wp:positionH relativeFrom="column">
                  <wp:posOffset>2772410</wp:posOffset>
                </wp:positionH>
                <wp:positionV relativeFrom="paragraph">
                  <wp:posOffset>149860</wp:posOffset>
                </wp:positionV>
                <wp:extent cx="720854" cy="150151"/>
                <wp:effectExtent l="0" t="0" r="22225" b="21590"/>
                <wp:wrapNone/>
                <wp:docPr id="81" name="角丸四角形 80"/>
                <wp:cNvGraphicFramePr/>
                <a:graphic xmlns:a="http://schemas.openxmlformats.org/drawingml/2006/main">
                  <a:graphicData uri="http://schemas.microsoft.com/office/word/2010/wordprocessingShape">
                    <wps:wsp>
                      <wps:cNvSpPr/>
                      <wps:spPr>
                        <a:xfrm>
                          <a:off x="0" y="0"/>
                          <a:ext cx="720854" cy="150151"/>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治療拠点機関</w:t>
                            </w:r>
                          </w:p>
                        </w:txbxContent>
                      </wps:txbx>
                      <wps:bodyPr lIns="0" tIns="0" rIns="0" bIns="0" rtlCol="0" anchor="ctr">
                        <a:noAutofit/>
                      </wps:bodyPr>
                    </wps:wsp>
                  </a:graphicData>
                </a:graphic>
              </wp:anchor>
            </w:drawing>
          </mc:Choice>
          <mc:Fallback>
            <w:pict>
              <v:roundrect id="角丸四角形 80" o:spid="_x0000_s1033" style="position:absolute;left:0;text-align:left;margin-left:218.3pt;margin-top:11.8pt;width:56.75pt;height:11.8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UKFQIAAA0EAAAOAAAAZHJzL2Uyb0RvYy54bWysU02O0zAU3iNxB8t7mqTQmSpqOoJURUgI&#10;RgwcwHXsxJL/ZLtNeg22s2PDFWbDbRiJY/DsNu0UdogsnPf8/r/3eXEzKIl2zHlhdIWLSY4R09Q0&#10;QrcV/vJ5/WKOkQ9EN0QazSq8Zx7fLJ8/W/S2ZFPTGdkwhyCJ9mVvK9yFYMss87RjiviJsUyDkRun&#10;SADVtVnjSA/ZlcymeX6V9cY11hnKvIfb1cGIlyk/54yGj5x7FpCsMPQW0unSuYlntlyQsnXEdoIe&#10;2yD/0IUiQkPRU6oVCQRtnfgrlRLUGW94mFCjMsO5oCzNANMU+R/T3HXEsjQLgOPtCSb//9LSD7tb&#10;h0RT4XmBkSYKdvTr+9efDw+P9/cgPP74huYJpt76Erzv7K0D0KLmQYwzD9yp+Idp0JCg3Z+gZUNA&#10;FC6vp/l89gojCqZilhezIkKfnYOt8+EtMwpFocLObHXzCdaXUCW79z4c/Ee/WNAbKZq1kDIprt3U&#10;0qEdgVXX9Xpd18cSF25So77CVy9nwAZKgHFckgCisoCB1y1GRLZAZRpcKn0R7J/WyPM3OWQ5tHXh&#10;FntcEd8dekmm6EZKJQKwXQoFcOfxO0ZLHa0s8fU46RngKIVhM6QtXceIeLMxzR42J99pYENk9ii4&#10;UdiMgguyNgf+E007A/Qfp9Pm9TYYLhK457SwmagA59KOju8jkvqpnrzOr3j5GwAA//8DAFBLAwQU&#10;AAYACAAAACEA0ba26twAAAAJAQAADwAAAGRycy9kb3ducmV2LnhtbEyPwU6DQBCG7ya+w2ZMvNml&#10;lGJDWRpi4r3Waj0O7AhYdpewW4pv73jS02Tyf/nnm3w3m15MNPrOWQXLRQSCbO10ZxsFx9fnhw0I&#10;H9Bq7J0lBd/kYVfc3uSYaXe1LzQdQiO4xPoMFbQhDJmUvm7JoF+4gSxnn240GHgdG6lHvHK56WUc&#10;Rak02Fm+0OJATy3V58PFKJg0hq+yejudE/pI3vdYBjrtlbq/m8stiEBz+IPhV5/VoWCnyl2s9qJX&#10;kKzSlFEF8YonA+t1tARRcfIYgyxy+f+D4gcAAP//AwBQSwECLQAUAAYACAAAACEAtoM4kv4AAADh&#10;AQAAEwAAAAAAAAAAAAAAAAAAAAAAW0NvbnRlbnRfVHlwZXNdLnhtbFBLAQItABQABgAIAAAAIQA4&#10;/SH/1gAAAJQBAAALAAAAAAAAAAAAAAAAAC8BAABfcmVscy8ucmVsc1BLAQItABQABgAIAAAAIQC3&#10;LlUKFQIAAA0EAAAOAAAAAAAAAAAAAAAAAC4CAABkcnMvZTJvRG9jLnhtbFBLAQItABQABgAIAAAA&#10;IQDRtrbq3AAAAAkBAAAPAAAAAAAAAAAAAAAAAG8EAABkcnMvZG93bnJldi54bWxQSwUGAAAAAAQA&#10;BADzAAAAeAU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治療拠点機関</w:t>
                      </w:r>
                    </w:p>
                  </w:txbxContent>
                </v:textbox>
              </v:roundrect>
            </w:pict>
          </mc:Fallback>
        </mc:AlternateContent>
      </w:r>
      <w:r w:rsidR="004131ED">
        <w:rPr>
          <w:noProof/>
        </w:rPr>
        <mc:AlternateContent>
          <mc:Choice Requires="wps">
            <w:drawing>
              <wp:anchor distT="0" distB="0" distL="114300" distR="114300" simplePos="0" relativeHeight="251644928" behindDoc="0" locked="0" layoutInCell="1" allowOverlap="1" wp14:anchorId="09F8B80C" wp14:editId="6D043245">
                <wp:simplePos x="0" y="0"/>
                <wp:positionH relativeFrom="column">
                  <wp:posOffset>215900</wp:posOffset>
                </wp:positionH>
                <wp:positionV relativeFrom="paragraph">
                  <wp:posOffset>57886</wp:posOffset>
                </wp:positionV>
                <wp:extent cx="3443337" cy="1533414"/>
                <wp:effectExtent l="19050" t="19050" r="43180" b="29210"/>
                <wp:wrapNone/>
                <wp:docPr id="61" name="円/楕円 4"/>
                <wp:cNvGraphicFramePr/>
                <a:graphic xmlns:a="http://schemas.openxmlformats.org/drawingml/2006/main">
                  <a:graphicData uri="http://schemas.microsoft.com/office/word/2010/wordprocessingShape">
                    <wps:wsp>
                      <wps:cNvSpPr/>
                      <wps:spPr>
                        <a:xfrm>
                          <a:off x="0" y="0"/>
                          <a:ext cx="3443337" cy="1533414"/>
                        </a:xfrm>
                        <a:prstGeom prst="ellipse">
                          <a:avLst/>
                        </a:prstGeom>
                        <a:noFill/>
                        <a:ln w="63500" cap="flat" cmpd="dbl" algn="ctr">
                          <a:solidFill>
                            <a:srgbClr val="00B050">
                              <a:alpha val="67000"/>
                            </a:srgbClr>
                          </a:solidFill>
                          <a:prstDash val="solid"/>
                          <a:miter lim="800000"/>
                        </a:ln>
                        <a:effectLst/>
                      </wps:spPr>
                      <wps:bodyPr lIns="0" tIns="0" rIns="0" bIns="0" rtlCol="0" anchor="ctr">
                        <a:noAutofit/>
                      </wps:bodyPr>
                    </wps:wsp>
                  </a:graphicData>
                </a:graphic>
              </wp:anchor>
            </w:drawing>
          </mc:Choice>
          <mc:Fallback>
            <w:pict>
              <v:oval w14:anchorId="022B28E4" id="円/楕円 4" o:spid="_x0000_s1026" style="position:absolute;left:0;text-align:left;margin-left:17pt;margin-top:4.55pt;width:271.15pt;height:120.75pt;z-index:2516367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DmCAIAAO4DAAAOAAAAZHJzL2Uyb0RvYy54bWysU0tu2zAQ3RfoHQjua0mR7QSC5aCNkaJA&#10;0QZIeoAxRUoE+APJWPYFcoMeoUdrz9Eh5U8/u6IbcjgzfJw387i63WtFdtwHaU1Lq1lJCTfMdtL0&#10;Lf3ydP/mhpIQwXSgrOEtPfBAb9evX61G1/ArO1jVcU8QxIRmdC0dYnRNUQQ2cA1hZh03GBTWa4h4&#10;9H3ReRgRXaviqiyXxWh957xlPAT0bqYgXWd8ITiLn4UIPBLVUqwt5tXndZvWYr2CpvfgBsmOZcA/&#10;VKFBGnz0DLWBCOTZy7+gtGTeBivijFldWCEk45kDsqnKP9g8DuB45oLNCe7cpvD/YNmn3YMnsmvp&#10;sqLEgMYZfX95KX58+4obmacGjS40mPfoHvzxFNBMbPfC67QjD7LPTT2cm8r3kTB01vN5XdfXlDCM&#10;VYu6nlcZtbhcdz7E99xqkoyWcqWkC4k4NLD7GCK+itmnrOQ29l4qlYenDBmx+npR4nwZoIaEgoim&#10;dsiq2ypKQPUoThZ9hgxWyS5dT0DB99s75ckOkkDKd+WinN5VboDJu7wuEXqq4Zie6/kNJxW3gTBM&#10;V3Jo0paWEQWupG7pDeKckZRJz/Ms0SPF1Oeps8na2u6Ao1EfDI47Sfdk+JOxPRk+qjs7CRwMGyzq&#10;+0TW2LfP0QqZe3iBRQLpgKLKVI4fIKn213POunzT9U8AAAD//wMAUEsDBBQABgAIAAAAIQCJb6cg&#10;3gAAAAgBAAAPAAAAZHJzL2Rvd25yZXYueG1sTI/NTsMwEITvSLyDtUjcqJOGpCVkUyF+LiAOLfTu&#10;xtskNF5HttuGt8ec4Dia0cw31WoygziR871lhHSWgCBurO65Rfj8eLlZgvBBsVaDZUL4Jg+r+vKi&#10;UqW2Z17TaRNaEUvYlwqhC2EspfRNR0b5mR2Jo7e3zqgQpWulduocy80g50lSSKN6jgudGumxo+aw&#10;ORqE9yFfv6b7hXl7zszX9km7VB8c4vXV9HAPItAU/sLwix/RoY5MO3tk7cWAkN3GKwHhLgUR7XxR&#10;ZCB2CPM8KUDWlfx/oP4BAAD//wMAUEsBAi0AFAAGAAgAAAAhALaDOJL+AAAA4QEAABMAAAAAAAAA&#10;AAAAAAAAAAAAAFtDb250ZW50X1R5cGVzXS54bWxQSwECLQAUAAYACAAAACEAOP0h/9YAAACUAQAA&#10;CwAAAAAAAAAAAAAAAAAvAQAAX3JlbHMvLnJlbHNQSwECLQAUAAYACAAAACEAvE7g5ggCAADuAwAA&#10;DgAAAAAAAAAAAAAAAAAuAgAAZHJzL2Uyb0RvYy54bWxQSwECLQAUAAYACAAAACEAiW+nIN4AAAAI&#10;AQAADwAAAAAAAAAAAAAAAABiBAAAZHJzL2Rvd25yZXYueG1sUEsFBgAAAAAEAAQA8wAAAG0FAAAA&#10;AA==&#10;" filled="f" strokecolor="#00b050" strokeweight="5pt">
                <v:stroke opacity="43947f" linestyle="thinThin" joinstyle="miter"/>
                <v:textbox inset="0,0,0,0"/>
              </v:oval>
            </w:pict>
          </mc:Fallback>
        </mc:AlternateContent>
      </w:r>
    </w:p>
    <w:p w:rsidR="004131ED" w:rsidRDefault="00404683">
      <w:pPr>
        <w:spacing w:after="214"/>
        <w:ind w:left="72"/>
        <w:rPr>
          <w:rFonts w:ascii="Meiryo UI" w:eastAsia="Meiryo UI" w:hAnsi="Meiryo UI" w:cs="Meiryo UI"/>
          <w:b/>
          <w:sz w:val="28"/>
        </w:rPr>
      </w:pPr>
      <w:r>
        <w:rPr>
          <w:noProof/>
        </w:rPr>
        <mc:AlternateContent>
          <mc:Choice Requires="wps">
            <w:drawing>
              <wp:anchor distT="0" distB="0" distL="114300" distR="114300" simplePos="0" relativeHeight="251651072" behindDoc="0" locked="0" layoutInCell="1" allowOverlap="1">
                <wp:simplePos x="0" y="0"/>
                <wp:positionH relativeFrom="column">
                  <wp:posOffset>29210</wp:posOffset>
                </wp:positionH>
                <wp:positionV relativeFrom="paragraph">
                  <wp:posOffset>364581</wp:posOffset>
                </wp:positionV>
                <wp:extent cx="674063" cy="149593"/>
                <wp:effectExtent l="0" t="0" r="12065" b="22225"/>
                <wp:wrapNone/>
                <wp:docPr id="73" name="角丸四角形 72"/>
                <wp:cNvGraphicFramePr/>
                <a:graphic xmlns:a="http://schemas.openxmlformats.org/drawingml/2006/main">
                  <a:graphicData uri="http://schemas.microsoft.com/office/word/2010/wordprocessingShape">
                    <wps:wsp>
                      <wps:cNvSpPr/>
                      <wps:spPr>
                        <a:xfrm>
                          <a:off x="0" y="0"/>
                          <a:ext cx="674063" cy="149593"/>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市町村</w:t>
                            </w:r>
                          </w:p>
                        </w:txbxContent>
                      </wps:txbx>
                      <wps:bodyPr lIns="0" tIns="0" rIns="0" bIns="0" rtlCol="0" anchor="ctr">
                        <a:noAutofit/>
                      </wps:bodyPr>
                    </wps:wsp>
                  </a:graphicData>
                </a:graphic>
              </wp:anchor>
            </w:drawing>
          </mc:Choice>
          <mc:Fallback>
            <w:pict>
              <v:roundrect id="角丸四角形 72" o:spid="_x0000_s1034" style="position:absolute;left:0;text-align:left;margin-left:2.3pt;margin-top:28.7pt;width:53.1pt;height:11.8pt;z-index:25164902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qKGgIAAA0EAAAOAAAAZHJzL2Uyb0RvYy54bWysU82O0zAQviPxDpbvNGm723ajpitIVYSE&#10;YMXCA7iOk1jyn2y3SV+D69648Ap74W1Yicdg7KTtFm6IHtwZz/ibmW++LG87KdCeWce1yvF4lGLE&#10;FNUlV3WOv3zevFpg5DxRJRFasRwfmMO3q5cvlq3J2EQ3WpTMIgBRLmtNjhvvTZYkjjZMEjfShikI&#10;VtpK4sG1dVJa0gK6FMkkTWdJq21prKbMObhd90G8ivhVxaj/WFWOeSRyDL35eNp4bsOZrJYkqy0x&#10;DadDG+QfupCEKyh6gloTT9DO8r+gJKdWO135EdUy0VXFKYszwDTj9I9p7htiWJwFyHHmRJP7f7D0&#10;w/7OIl7meD7FSBEJO/r1/evPx8enhwcwnn58Q/NJoKk1LoPse3NnB8+BGWbuKivDP0yDukjt4UQt&#10;6zyicDmbX6UzqEAhNL66ub6ZBszk/NhY598yLVEwcmz1TpWfYH2RVbJ/73yff8wLBZ0WvNxwIaJj&#10;620hLNoTWHVRbDZFMZS4SBMKtdDO9BrUQAkorhLEgykNcOBUjRERNUiZehtLXzx2z2uk6ZsUUPq2&#10;LtJCj2vimr6XGAppJJPcg9oFlzlepOE3vBYqRFnU6zBpoLsnOFi+23ZxS4vwItxsdXmAzYl3CtQQ&#10;lH007NHYHg3rRaF7/RNFGw3yP06n9Oud1xWP5J5hYTPBAc3FHQ3fRxD1cz9mnb/i1W8AAAD//wMA&#10;UEsDBBQABgAIAAAAIQDQFWEI2gAAAAcBAAAPAAAAZHJzL2Rvd25yZXYueG1sTI/BTsMwEETvSPyD&#10;tUjcqB0UShWyqSIk7qVQynETb5O0sR3Fbhr+HvcEx9GMZt7k69n0YuLRd84iJAsFgm3tdGcbhM+P&#10;t4cVCB/IauqdZYQf9rAubm9yyrS72HeetqERscT6jBDaEIZMSl+3bMgv3MA2egc3GgpRjo3UI11i&#10;uenlo1JLaaizcaGlgV9brk/bs0GYNIVjWe32p5S/068NlYH3G8T7u7l8ARF4Dn9huOJHdCgiU+XO&#10;VnvRI6TLGER4ek5BXO1ExScVwipRIItc/ucvfgEAAP//AwBQSwECLQAUAAYACAAAACEAtoM4kv4A&#10;AADhAQAAEwAAAAAAAAAAAAAAAAAAAAAAW0NvbnRlbnRfVHlwZXNdLnhtbFBLAQItABQABgAIAAAA&#10;IQA4/SH/1gAAAJQBAAALAAAAAAAAAAAAAAAAAC8BAABfcmVscy8ucmVsc1BLAQItABQABgAIAAAA&#10;IQAIh0qKGgIAAA0EAAAOAAAAAAAAAAAAAAAAAC4CAABkcnMvZTJvRG9jLnhtbFBLAQItABQABgAI&#10;AAAAIQDQFWEI2gAAAAcBAAAPAAAAAAAAAAAAAAAAAHQEAABkcnMvZG93bnJldi54bWxQSwUGAAAA&#10;AAQABADzAAAAewU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市町村</w:t>
                      </w:r>
                    </w:p>
                  </w:txbxContent>
                </v:textbox>
              </v:roundrect>
            </w:pict>
          </mc:Fallback>
        </mc:AlternateContent>
      </w:r>
      <w:r w:rsidR="004131ED">
        <w:rPr>
          <w:noProof/>
        </w:rPr>
        <mc:AlternateContent>
          <mc:Choice Requires="wps">
            <w:drawing>
              <wp:anchor distT="0" distB="0" distL="114300" distR="114300" simplePos="0" relativeHeight="251645952" behindDoc="0" locked="0" layoutInCell="1" allowOverlap="1">
                <wp:simplePos x="0" y="0"/>
                <wp:positionH relativeFrom="column">
                  <wp:posOffset>1654810</wp:posOffset>
                </wp:positionH>
                <wp:positionV relativeFrom="paragraph">
                  <wp:posOffset>141605</wp:posOffset>
                </wp:positionV>
                <wp:extent cx="828549" cy="302784"/>
                <wp:effectExtent l="57150" t="19050" r="67310" b="116840"/>
                <wp:wrapNone/>
                <wp:docPr id="62" name="角丸四角形 61"/>
                <wp:cNvGraphicFramePr/>
                <a:graphic xmlns:a="http://schemas.openxmlformats.org/drawingml/2006/main">
                  <a:graphicData uri="http://schemas.microsoft.com/office/word/2010/wordprocessingShape">
                    <wps:wsp>
                      <wps:cNvSpPr/>
                      <wps:spPr>
                        <a:xfrm>
                          <a:off x="0" y="0"/>
                          <a:ext cx="828549" cy="302784"/>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ysClr val="windowText" lastClr="000000"/>
                          </a:solidFill>
                          <a:prstDash val="solid"/>
                          <a:miter lim="800000"/>
                        </a:ln>
                        <a:effectLst>
                          <a:outerShdw blurRad="50800" dist="38100" dir="5400000" algn="t" rotWithShape="0">
                            <a:prstClr val="black">
                              <a:alpha val="40000"/>
                            </a:prstClr>
                          </a:outerShdw>
                        </a:effectLst>
                      </wps:spPr>
                      <wps:txbx>
                        <w:txbxContent>
                          <w:p w:rsidR="004131ED" w:rsidRDefault="004131ED" w:rsidP="004131ED">
                            <w:pPr>
                              <w:pStyle w:val="Web"/>
                              <w:spacing w:before="0" w:beforeAutospacing="0" w:after="0" w:afterAutospacing="0"/>
                              <w:jc w:val="center"/>
                            </w:pPr>
                            <w:r>
                              <w:rPr>
                                <w:rFonts w:ascii="Meiryo UI" w:eastAsia="Meiryo UI" w:hAnsi="Meiryo UI" w:cs="+mn-cs" w:hint="eastAsia"/>
                                <w:b/>
                                <w:bCs/>
                                <w:color w:val="000000"/>
                                <w:kern w:val="24"/>
                                <w:sz w:val="16"/>
                                <w:szCs w:val="16"/>
                              </w:rPr>
                              <w:t>依存症に悩む人</w:t>
                            </w:r>
                          </w:p>
                        </w:txbxContent>
                      </wps:txbx>
                      <wps:bodyPr lIns="0" tIns="0" rIns="0" bIns="0" rtlCol="0" anchor="ctr"/>
                    </wps:wsp>
                  </a:graphicData>
                </a:graphic>
              </wp:anchor>
            </w:drawing>
          </mc:Choice>
          <mc:Fallback>
            <w:pict>
              <v:roundrect id="角丸四角形 61" o:spid="_x0000_s1035" style="position:absolute;left:0;text-align:left;margin-left:130.3pt;margin-top:11.15pt;width:65.25pt;height:23.85pt;z-index:2516418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81gIAAFoGAAAOAAAAZHJzL2Uyb0RvYy54bWysVc1u2zAMvg/YOwi6r3aS5hd1emjWYcB+&#10;irbDzrIs28JkSZCUOHmNXXvbZa/Qy95mBfYYoyTHTbtiwIbmoFAUSX38SNEnp9tGoA0zliuZ4cFR&#10;ihGTVBVcVhn+dH3+aoaRdUQWRCjJMrxjFp8uX744afWCDVWtRMEMgiDSLlqd4do5vUgSS2vWEHuk&#10;NJNwWCrTEAdbUyWFIS1Eb0QyTNNJ0ipTaKMosxa0q3iIlyF+WTLqPpalZQ6JDAM2F1YT1tyvyfKE&#10;LCpDdM1pB4P8B4qGcAmX9qFWxBG0NvyPUA2nRllVuiOqmkSVJacs5ADZDNJH2VzVRLOQC5BjdU+T&#10;fb6w9MPmwiBeZHgyxEiSBmr06/vXn7e3dzc3INz9+IYmA09Tq+0CrK/0hel2FkSf87Y0jf+HbNA2&#10;ULvrqWVbhygoZ8PZ+HiOEYWjUTqczo59zOTeWRvr3jDVIC9k2Ki1LC6hfIFVsnlnXbTf23VkF+dc&#10;CGSU+8xdHfiCLoyVsOATrCzSCihLg9qaKj8TBm0IdMTr1XQ1iuZi3bxXRVQPBin8Ym9Y4u716bjX&#10;Oy5dtJ5MOyVk00UPmVX28Hbv+Q8IDm56iGD0BILpXvlXBCGp54AwfwLCzEfvSvqYBEBV7YshuETE&#10;z4bxMTiAC7KUCAb9t/eGxxiK6skTErXQmaMx2FEC46EUxIHYaHCwssKIiArmDnUmFlcJ3jvbne0L&#10;DROjUO01dCNGglgHB3BjRBD7yh66+iZbEVvHAoej2A0NdzCuBG+gow+9hfRwWRg4XdupNZhe1UWL&#10;crE2lwQQj1NwwqjgvsNHnjK/ASQ9GTEdAPmwo2PVPKo+o1wQ+iU+DqFrEpEGTrsqdNahFXssYXcA&#10;M/GvOr5jL7ltvg3DYO6DeE2uih0MCPFWhheE3F4weyHfC8aJMxXHLJG0VpCXr4un10eCARafRRy2&#10;fkIe7oPV/Sdh+RsAAP//AwBQSwMEFAAGAAgAAAAhAPmExpfdAAAACQEAAA8AAABkcnMvZG93bnJl&#10;di54bWxMj8FqwzAMhu+DvYPRYLfVTlqyLYtTwmD0FlhW2NWN1SQslkPstunbVzttNwl9/Pr+Yru4&#10;UZxxDoMnDclKgUBqvR2o07D/+nh6ARGiIWtGT6jhigG25f1dYXLrL/SJ5yZ2gkMo5EZDH+OUSxna&#10;Hp0JKz8h8e3oZ2cir3Mn7WwuHO5GmSqVSWcG4g+9mfC9x/anOTkNm8ouu6NPpKr3m7Sqp++62ZHW&#10;jw9L9QYi4hL/YPjVZ3Uo2engT2SDGDWkmcoY5SFdg2Bg/ZokIA4anpUCWRbyf4PyBgAA//8DAFBL&#10;AQItABQABgAIAAAAIQC2gziS/gAAAOEBAAATAAAAAAAAAAAAAAAAAAAAAABbQ29udGVudF9UeXBl&#10;c10ueG1sUEsBAi0AFAAGAAgAAAAhADj9If/WAAAAlAEAAAsAAAAAAAAAAAAAAAAALwEAAF9yZWxz&#10;Ly5yZWxzUEsBAi0AFAAGAAgAAAAhAC+EP/zWAgAAWgYAAA4AAAAAAAAAAAAAAAAALgIAAGRycy9l&#10;Mm9Eb2MueG1sUEsBAi0AFAAGAAgAAAAhAPmExpfdAAAACQEAAA8AAAAAAAAAAAAAAAAAMAUAAGRy&#10;cy9kb3ducmV2LnhtbFBLBQYAAAAABAAEAPMAAAA6BgAAAAA=&#10;" fillcolor="#f7bda4" strokecolor="windowText" strokeweight=".5pt">
                <v:fill color2="#f8a581" rotate="t" colors="0 #f7bda4;.5 #f5b195;1 #f8a581" focus="100%" type="gradient">
                  <o:fill v:ext="view" type="gradientUnscaled"/>
                </v:fill>
                <v:stroke joinstyle="miter"/>
                <v:shadow on="t" color="black" opacity="26214f" origin=",-.5" offset="0,3pt"/>
                <v:textbox inset="0,0,0,0">
                  <w:txbxContent>
                    <w:p w:rsidR="004131ED" w:rsidRDefault="004131ED" w:rsidP="004131ED">
                      <w:pPr>
                        <w:pStyle w:val="Web"/>
                        <w:spacing w:before="0" w:beforeAutospacing="0" w:after="0" w:afterAutospacing="0"/>
                        <w:jc w:val="center"/>
                      </w:pPr>
                      <w:r>
                        <w:rPr>
                          <w:rFonts w:ascii="Meiryo UI" w:eastAsia="Meiryo UI" w:hAnsi="Meiryo UI" w:cs="+mn-cs" w:hint="eastAsia"/>
                          <w:b/>
                          <w:bCs/>
                          <w:color w:val="000000"/>
                          <w:kern w:val="24"/>
                          <w:sz w:val="16"/>
                          <w:szCs w:val="16"/>
                        </w:rPr>
                        <w:t>依存症に悩む人</w:t>
                      </w:r>
                    </w:p>
                  </w:txbxContent>
                </v:textbox>
              </v:roundrect>
            </w:pict>
          </mc:Fallback>
        </mc:AlternateContent>
      </w:r>
      <w:r w:rsidR="004131ED">
        <w:rPr>
          <w:noProof/>
        </w:rPr>
        <mc:AlternateContent>
          <mc:Choice Requires="wps">
            <w:drawing>
              <wp:anchor distT="0" distB="0" distL="114300" distR="114300" simplePos="0" relativeHeight="251646976" behindDoc="0" locked="0" layoutInCell="1" allowOverlap="1">
                <wp:simplePos x="0" y="0"/>
                <wp:positionH relativeFrom="column">
                  <wp:posOffset>600710</wp:posOffset>
                </wp:positionH>
                <wp:positionV relativeFrom="paragraph">
                  <wp:posOffset>90805</wp:posOffset>
                </wp:positionV>
                <wp:extent cx="1137870" cy="109584"/>
                <wp:effectExtent l="0" t="0" r="0" b="0"/>
                <wp:wrapNone/>
                <wp:docPr id="63" name="テキスト ボックス 62"/>
                <wp:cNvGraphicFramePr/>
                <a:graphic xmlns:a="http://schemas.openxmlformats.org/drawingml/2006/main">
                  <a:graphicData uri="http://schemas.microsoft.com/office/word/2010/wordprocessingShape">
                    <wps:wsp>
                      <wps:cNvSpPr txBox="1"/>
                      <wps:spPr>
                        <a:xfrm>
                          <a:off x="0" y="0"/>
                          <a:ext cx="1137870" cy="109584"/>
                        </a:xfrm>
                        <a:prstGeom prst="rect">
                          <a:avLst/>
                        </a:prstGeom>
                        <a:noFill/>
                        <a:ln w="12700">
                          <a:noFill/>
                        </a:ln>
                        <a:effectLst>
                          <a:outerShdw blurRad="63500" sx="102000" sy="102000" algn="ctr" rotWithShape="0">
                            <a:prstClr val="black">
                              <a:alpha val="40000"/>
                            </a:prstClr>
                          </a:outerShdw>
                        </a:effectLst>
                        <a:scene3d>
                          <a:camera prst="orthographicFront">
                            <a:rot lat="0" lon="0" rev="0"/>
                          </a:camera>
                          <a:lightRig rig="threePt" dir="t"/>
                        </a:scene3d>
                      </wps:spPr>
                      <wps:txbx>
                        <w:txbxContent>
                          <w:p w:rsidR="004131ED" w:rsidRDefault="004131ED" w:rsidP="004131ED">
                            <w:pPr>
                              <w:pStyle w:val="Web"/>
                              <w:spacing w:before="0" w:beforeAutospacing="0" w:after="0" w:afterAutospacing="0"/>
                            </w:pPr>
                            <w:r>
                              <w:rPr>
                                <w:rFonts w:ascii="メイリオ" w:eastAsia="メイリオ" w:hAnsi="メイリオ" w:cs="+mn-cs" w:hint="eastAsia"/>
                                <w:b/>
                                <w:bCs/>
                                <w:color w:val="000000"/>
                                <w:kern w:val="24"/>
                                <w:sz w:val="17"/>
                                <w:szCs w:val="17"/>
                              </w:rPr>
                              <w:t>相談支援</w:t>
                            </w:r>
                          </w:p>
                        </w:txbxContent>
                      </wps:txbx>
                      <wps:bodyPr wrap="square" lIns="232615" tIns="46523" rIns="232615" bIns="46523" rtlCol="0" anchor="t" anchorCtr="0">
                        <a:noAutofit/>
                      </wps:bodyPr>
                    </wps:wsp>
                  </a:graphicData>
                </a:graphic>
              </wp:anchor>
            </w:drawing>
          </mc:Choice>
          <mc:Fallback>
            <w:pict>
              <v:shape id="_x0000_s1036" type="#_x0000_t202" style="position:absolute;left:0;text-align:left;margin-left:47.3pt;margin-top:7.15pt;width:89.6pt;height:8.65pt;z-index:2516428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nwiAIAANUEAAAOAAAAZHJzL2Uyb0RvYy54bWysVMFu1DAQvSPxD5bvNNlsd7usmq2gVRES&#10;gqoFcfY6zsbC8YSxd5NeuxLiI/gFxJnvyY8wdtIthRvikvV47Oc3b97s6VlXG7ZT6DTYnE+OUs6U&#10;lVBou8n5h/eXzxacOS9sIQxYlfNb5fjZ6umT07ZZqgwqMIVCRiDWLdsm55X3zTJJnKxULdwRNMpS&#10;sgSshacQN0mBoiX02iRZms6TFrBoEKRyjnYvhiRfRfyyVNK/K0unPDM5J24+fjF+1+GbrE7FcoOi&#10;qbQcaYh/YFELbenRA9SF8IJtUf8FVWuJ4KD0RxLqBMpSSxVroGom6R/V3FSiUbEWEsc1B5nc/4OV&#10;b3dXyHSR8/mUMytq6lG//9Lffe/vfvb7r6zff+v3+/7uB8VsngXB2sYt6d5NQzd99xI6avz9vqPN&#10;oENXYh1+qUJGeZL+9iC36jyT4dJkerI4oZSk3CR9PlscB5jk4XaDzr9SULOwyDlSO6PKYvfG+eHo&#10;/ZHwmIVLbUxsqbGsJdDsJE3jjUOK0I0Nh1V0B+FEmluv8KYqWrY2W7wWUY8Z3WUuEE3JamEdeQ5r&#10;YTZkeOmRMwT/UfsqdisUGQADrXODbCfIeGsj5KeBuGkqMWweE2T0HzEaT8fa4Z5KjB6xdFJZNS0C&#10;vqROoRh1AfQVjCa+RLCDSESLGTE4noYvNgHVbmwDvTpgBDSjN5W/1huGmsbWV6jUlees0DQpfuzJ&#10;4fEk9H/oc1j5bt1FA01iNWFrDcUteaOlscq5+7wVqDgzry35Nptm88mMBjFGx/NZRrbDR6n1o5Q3&#10;5zDMrrCygkiIDctzHwc5FGDhxdZDqaMpHiiQhCGg2YlijhKF4fw9jqce/o1WvwAAAP//AwBQSwME&#10;FAAGAAgAAAAhAA+yi63aAAAACAEAAA8AAABkcnMvZG93bnJldi54bWxMj8FOwzAQRO9I/IO1SNyo&#10;k7gKJY1TIVA/gJYLN9feJhHxOordNvl7lhMcd2Y0+6bezX4QV5xiH0hDvspAINngemo1fB73TxsQ&#10;MRlyZgiEGhaMsGvu72pTuXCjD7weUiu4hGJlNHQpjZWU0XboTVyFEYm9c5i8SXxOrXSTuXG5H2SR&#10;ZaX0pif+0JkR3zq034eL1/BucuzxS6kiO/plk2xu07LX+vFhft2CSDinvzD84jM6NMx0ChdyUQwa&#10;XtYlJ1lfKxDsF8+Kp5w0qLwE2dTy/4DmBwAA//8DAFBLAQItABQABgAIAAAAIQC2gziS/gAAAOEB&#10;AAATAAAAAAAAAAAAAAAAAAAAAABbQ29udGVudF9UeXBlc10ueG1sUEsBAi0AFAAGAAgAAAAhADj9&#10;If/WAAAAlAEAAAsAAAAAAAAAAAAAAAAALwEAAF9yZWxzLy5yZWxzUEsBAi0AFAAGAAgAAAAhAO4k&#10;ufCIAgAA1QQAAA4AAAAAAAAAAAAAAAAALgIAAGRycy9lMm9Eb2MueG1sUEsBAi0AFAAGAAgAAAAh&#10;AA+yi63aAAAACAEAAA8AAAAAAAAAAAAAAAAA4gQAAGRycy9kb3ducmV2LnhtbFBLBQYAAAAABAAE&#10;APMAAADpBQAAAAA=&#10;" filled="f" stroked="f" strokeweight="1pt">
                <v:shadow on="t" type="perspective" color="black" opacity="26214f" offset="0,0" matrix="66847f,,,66847f"/>
                <v:textbox inset="6.46153mm,1.2923mm,6.46153mm,1.2923mm">
                  <w:txbxContent>
                    <w:p w:rsidR="004131ED" w:rsidRDefault="004131ED" w:rsidP="004131ED">
                      <w:pPr>
                        <w:pStyle w:val="Web"/>
                        <w:spacing w:before="0" w:beforeAutospacing="0" w:after="0" w:afterAutospacing="0"/>
                      </w:pPr>
                      <w:r>
                        <w:rPr>
                          <w:rFonts w:ascii="メイリオ" w:eastAsia="メイリオ" w:hAnsi="メイリオ" w:cs="+mn-cs" w:hint="eastAsia"/>
                          <w:b/>
                          <w:bCs/>
                          <w:color w:val="000000"/>
                          <w:kern w:val="24"/>
                          <w:sz w:val="17"/>
                          <w:szCs w:val="17"/>
                        </w:rPr>
                        <w:t>相談支援</w:t>
                      </w:r>
                    </w:p>
                  </w:txbxContent>
                </v:textbox>
              </v:shape>
            </w:pict>
          </mc:Fallback>
        </mc:AlternateContent>
      </w:r>
      <w:r w:rsidR="004131ED">
        <w:rPr>
          <w:noProof/>
        </w:rPr>
        <mc:AlternateContent>
          <mc:Choice Requires="wps">
            <w:drawing>
              <wp:anchor distT="0" distB="0" distL="114300" distR="114300" simplePos="0" relativeHeight="251648000" behindDoc="0" locked="0" layoutInCell="1" allowOverlap="1">
                <wp:simplePos x="0" y="0"/>
                <wp:positionH relativeFrom="column">
                  <wp:posOffset>2607310</wp:posOffset>
                </wp:positionH>
                <wp:positionV relativeFrom="paragraph">
                  <wp:posOffset>116205</wp:posOffset>
                </wp:positionV>
                <wp:extent cx="201803" cy="237610"/>
                <wp:effectExtent l="20003" t="18097" r="9207" b="28258"/>
                <wp:wrapNone/>
                <wp:docPr id="68" name="下矢印 67"/>
                <wp:cNvGraphicFramePr/>
                <a:graphic xmlns:a="http://schemas.openxmlformats.org/drawingml/2006/main">
                  <a:graphicData uri="http://schemas.microsoft.com/office/word/2010/wordprocessingShape">
                    <wps:wsp>
                      <wps:cNvSpPr/>
                      <wps:spPr>
                        <a:xfrm rot="4330256">
                          <a:off x="0" y="0"/>
                          <a:ext cx="201803" cy="237610"/>
                        </a:xfrm>
                        <a:prstGeom prst="downArrow">
                          <a:avLst/>
                        </a:prstGeom>
                        <a:solidFill>
                          <a:srgbClr val="ED7D31"/>
                        </a:solidFill>
                        <a:ln w="12700" cap="flat" cmpd="sng" algn="ctr">
                          <a:solidFill>
                            <a:sysClr val="windowText" lastClr="000000"/>
                          </a:solidFill>
                          <a:prstDash val="solid"/>
                          <a:miter lim="800000"/>
                        </a:ln>
                        <a:effectLst/>
                      </wps:spPr>
                      <wps:bodyPr rtlCol="0" anchor="ctr"/>
                    </wps:wsp>
                  </a:graphicData>
                </a:graphic>
              </wp:anchor>
            </w:drawing>
          </mc:Choice>
          <mc:Fallback>
            <w:pict>
              <v:shapetype w14:anchorId="095AB6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7" o:spid="_x0000_s1026" type="#_x0000_t67" style="position:absolute;left:0;text-align:left;margin-left:205.3pt;margin-top:9.15pt;width:15.9pt;height:18.7pt;rotation:4729794fd;z-index:2516449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42BwIAANoDAAAOAAAAZHJzL2Uyb0RvYy54bWysU0uOEzEQ3SNxB8t70p0EkqiVzghNGDYI&#10;RprhABW3u9uSf3KZdHIGxBmQOAFLDgTiGpTdIcyHFaIXlqur/Fzv1fP64mA028uAytmaTyclZ9IK&#10;1yjb1fz97dWzFWcYwTagnZU1P0rkF5unT9aDr+TM9U43MjACsVgNvuZ9jL4qChS9NIAT56WlZOuC&#10;gUhh6IomwEDoRhezslwUgwuND05IRPq7HZN8k/HbVor4rm1RRqZrTr3FvIa87tJabNZQdQF8r8Sp&#10;DfiHLgwoS5eeobYQgX0I6hGUUSI4dG2cCGcK17ZKyMyB2EzLB2xuevAycyFx0J9lwv8HK97urwNT&#10;Tc0XNCkLhmb0/dvHn5+//Pj0lS2WSaDBY0V1N/46nCKkbWJ7aINhwZGqz+fzcvZikTUgVuyQJT6e&#10;JZaHyAT9JJarcs6ZoNRsvlxM8wiKESpB+oDxtXSGpU3NGzfYlyG4ISPD/g1G6oHqf9elM+i0aq6U&#10;1jkI3e5SB7YHGvmr7XI7nyYSdORembZsIMPOliXZQgBZr9UQaWs8iYG24wx0R54WMeS7753GI57v&#10;IDdSl7fEkDMNGClBtPP3t4tT41vAfmwwo6YyqIyK9BS0MjVf3T2tbcrKbOYT/TSRcQZpt3PNkYYY&#10;or50o83Bit5RF6n3xD1VkYGyCiezJ4fejXPVnye5+QUAAP//AwBQSwMEFAAGAAgAAAAhAHzg4SLd&#10;AAAACQEAAA8AAABkcnMvZG93bnJldi54bWxMjzFPwzAUhHck/oP1kFgQtROlpYQ4FULKxIRbdid+&#10;OBHxcxS7TeDXYyYYT3e6+646rG5kF5zD4ElCthHAkDpvBrISTsfmfg8sRE1Gj55QwhcGONTXV5Uu&#10;jV/oDS8qWpZKKJRaQh/jVHIeuh6dDhs/ISXvw89OxyRny82sl1TuRp4LseNOD5QWej3hS4/dpzo7&#10;Car5xlOrbSMKr9Td62B3+/dFytub9fkJWMQ1/oXhFz+hQ52YWn8mE9gooRAPCT1KyLMMWAoUxTYH&#10;1krY5o/A64r/f1D/AAAA//8DAFBLAQItABQABgAIAAAAIQC2gziS/gAAAOEBAAATAAAAAAAAAAAA&#10;AAAAAAAAAABbQ29udGVudF9UeXBlc10ueG1sUEsBAi0AFAAGAAgAAAAhADj9If/WAAAAlAEAAAsA&#10;AAAAAAAAAAAAAAAALwEAAF9yZWxzLy5yZWxzUEsBAi0AFAAGAAgAAAAhAKQ4fjYHAgAA2gMAAA4A&#10;AAAAAAAAAAAAAAAALgIAAGRycy9lMm9Eb2MueG1sUEsBAi0AFAAGAAgAAAAhAHzg4SLdAAAACQEA&#10;AA8AAAAAAAAAAAAAAAAAYQQAAGRycy9kb3ducmV2LnhtbFBLBQYAAAAABAAEAPMAAABrBQAAAAA=&#10;" adj="12428" fillcolor="#ed7d31" strokecolor="windowText" strokeweight="1pt"/>
            </w:pict>
          </mc:Fallback>
        </mc:AlternateContent>
      </w:r>
      <w:r w:rsidR="004131ED">
        <w:rPr>
          <w:noProof/>
        </w:rPr>
        <mc:AlternateContent>
          <mc:Choice Requires="wps">
            <w:drawing>
              <wp:anchor distT="0" distB="0" distL="114300" distR="114300" simplePos="0" relativeHeight="251657216" behindDoc="0" locked="0" layoutInCell="1" allowOverlap="1">
                <wp:simplePos x="0" y="0"/>
                <wp:positionH relativeFrom="column">
                  <wp:posOffset>3178810</wp:posOffset>
                </wp:positionH>
                <wp:positionV relativeFrom="paragraph">
                  <wp:posOffset>205105</wp:posOffset>
                </wp:positionV>
                <wp:extent cx="720854" cy="166674"/>
                <wp:effectExtent l="0" t="0" r="22225" b="24130"/>
                <wp:wrapNone/>
                <wp:docPr id="79" name="角丸四角形 78"/>
                <wp:cNvGraphicFramePr/>
                <a:graphic xmlns:a="http://schemas.openxmlformats.org/drawingml/2006/main">
                  <a:graphicData uri="http://schemas.microsoft.com/office/word/2010/wordprocessingShape">
                    <wps:wsp>
                      <wps:cNvSpPr/>
                      <wps:spPr>
                        <a:xfrm>
                          <a:off x="0" y="0"/>
                          <a:ext cx="720854" cy="166674"/>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精神科医療機関</w:t>
                            </w:r>
                          </w:p>
                        </w:txbxContent>
                      </wps:txbx>
                      <wps:bodyPr lIns="0" tIns="0" rIns="0" bIns="0" rtlCol="0" anchor="ctr">
                        <a:noAutofit/>
                      </wps:bodyPr>
                    </wps:wsp>
                  </a:graphicData>
                </a:graphic>
              </wp:anchor>
            </w:drawing>
          </mc:Choice>
          <mc:Fallback>
            <w:pict>
              <v:roundrect id="角丸四角形 78" o:spid="_x0000_s1037" style="position:absolute;left:0;text-align:left;margin-left:250.3pt;margin-top:16.15pt;width:56.75pt;height:13.1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FsGQIAAA4EAAAOAAAAZHJzL2Uyb0RvYy54bWysU02O0zAU3iNxB8t7mqTMtCVqOoJURUgI&#10;RgwcwHWcxJL/ZLtNeg22s2PDFWbDbRiJY/DspO0UdogsnPf8/r/3eXnTS4H2zDquVYGzSYoRU1RX&#10;XDUF/vJ582KBkfNEVURoxQp8YA7frJ4/W3YmZ1PdalExiyCJcnlnCtx6b/IkcbRlkriJNkyBsdZW&#10;Eg+qbZLKkg6yS5FM03SWdNpWxmrKnIPb9WDEq5i/rhn1H+vaMY9EgaE3H08bz204k9WS5I0lpuV0&#10;bIP8QxeScAVFT6nWxBO0s/yvVJJTq52u/YRqmei65pTFGWCaLP1jmruWGBZnAXCcOcHk/l9a+mF/&#10;axGvCjx/hZEiEnb06/vXnw8Pj/f3IDz++IbmiwBTZ1wO3nfm1o6aAzHM3NdWhj9Mg/oI7eEELes9&#10;onA5n6aL6yuMKJiy2Ww2vwo5k3Owsc6/ZVqiIBTY6p2qPsH6Iqpk/975wf/oFwo6LXi14UJExTbb&#10;Uli0J7DqstxsynIsceEmFOoKPHt5DWygBBhXC+JBlAYwcKrBiIgGqEy9jaUvgt3TGmn6JoUsQ1sX&#10;bqHHNXHt0Es0BTeSS+6B7YLLAi/S8I3RQgUri3wdJw1wDwAHyffbPm4py0JIuNrq6gCrE+8U0CFQ&#10;+yjYo7A9CtaLUg8PgCjaauD/cTylX++8rnlE95wWVhMUIF1c0vhAAquf6tHr/IxXvwEAAP//AwBQ&#10;SwMEFAAGAAgAAAAhAJ1BOGDcAAAACQEAAA8AAABkcnMvZG93bnJldi54bWxMj8tugzAQRfeV+g/W&#10;VOquMSQkiigmQpW6T9LmsRzwFGiwjbBDyN93umqXo3t17plsM5lOjDT41lkF8SwCQbZyurW1gs+P&#10;95c1CB/QauycJQV38rDJHx8yTLW72R2N+1ALhlifooImhD6V0lcNGfQz15Pl7MsNBgOfQy31gDeG&#10;m07Oo2glDbaWFxrs6a2h6rK/GgWjxvBdlIfTJaFzctxiEei0Ver5aSpeQQSawl8ZfvVZHXJ2Kt3V&#10;ai86BUumc1XBYr4AwYVVnMQgSk7WS5B5Jv9/kP8AAAD//wMAUEsBAi0AFAAGAAgAAAAhALaDOJL+&#10;AAAA4QEAABMAAAAAAAAAAAAAAAAAAAAAAFtDb250ZW50X1R5cGVzXS54bWxQSwECLQAUAAYACAAA&#10;ACEAOP0h/9YAAACUAQAACwAAAAAAAAAAAAAAAAAvAQAAX3JlbHMvLnJlbHNQSwECLQAUAAYACAAA&#10;ACEAIi5RbBkCAAAOBAAADgAAAAAAAAAAAAAAAAAuAgAAZHJzL2Uyb0RvYy54bWxQSwECLQAUAAYA&#10;CAAAACEAnUE4YNwAAAAJAQAADwAAAAAAAAAAAAAAAABzBAAAZHJzL2Rvd25yZXYueG1sUEsFBgAA&#10;AAAEAAQA8wAAAHwFA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精神科医療機関</w:t>
                      </w:r>
                    </w:p>
                  </w:txbxContent>
                </v:textbox>
              </v:roundrect>
            </w:pict>
          </mc:Fallback>
        </mc:AlternateContent>
      </w:r>
      <w:r w:rsidR="004131ED">
        <w:rPr>
          <w:noProof/>
        </w:rPr>
        <mc:AlternateContent>
          <mc:Choice Requires="wps">
            <w:drawing>
              <wp:anchor distT="0" distB="0" distL="114300" distR="114300" simplePos="0" relativeHeight="251671552" behindDoc="0" locked="0" layoutInCell="1" allowOverlap="1" wp14:anchorId="69833F9E" wp14:editId="55097654">
                <wp:simplePos x="0" y="0"/>
                <wp:positionH relativeFrom="column">
                  <wp:posOffset>2677322</wp:posOffset>
                </wp:positionH>
                <wp:positionV relativeFrom="paragraph">
                  <wp:posOffset>30361</wp:posOffset>
                </wp:positionV>
                <wp:extent cx="1137285" cy="289222"/>
                <wp:effectExtent l="0" t="0" r="0" b="0"/>
                <wp:wrapNone/>
                <wp:docPr id="65" name="テキスト ボックス 64"/>
                <wp:cNvGraphicFramePr/>
                <a:graphic xmlns:a="http://schemas.openxmlformats.org/drawingml/2006/main">
                  <a:graphicData uri="http://schemas.microsoft.com/office/word/2010/wordprocessingShape">
                    <wps:wsp>
                      <wps:cNvSpPr txBox="1"/>
                      <wps:spPr>
                        <a:xfrm>
                          <a:off x="0" y="0"/>
                          <a:ext cx="1137285" cy="289222"/>
                        </a:xfrm>
                        <a:prstGeom prst="rect">
                          <a:avLst/>
                        </a:prstGeom>
                        <a:noFill/>
                        <a:ln w="12700">
                          <a:noFill/>
                        </a:ln>
                        <a:effectLst>
                          <a:outerShdw blurRad="63500" sx="102000" sy="102000" algn="ctr" rotWithShape="0">
                            <a:prstClr val="black">
                              <a:alpha val="40000"/>
                            </a:prstClr>
                          </a:outerShdw>
                        </a:effectLst>
                        <a:scene3d>
                          <a:camera prst="orthographicFront">
                            <a:rot lat="0" lon="0" rev="0"/>
                          </a:camera>
                          <a:lightRig rig="threePt" dir="t"/>
                        </a:scene3d>
                      </wps:spPr>
                      <wps:txbx>
                        <w:txbxContent>
                          <w:p w:rsidR="004131ED" w:rsidRPr="004131ED" w:rsidRDefault="004131ED" w:rsidP="004131ED">
                            <w:pPr>
                              <w:pStyle w:val="Web"/>
                              <w:spacing w:before="0" w:beforeAutospacing="0" w:after="0" w:afterAutospacing="0"/>
                            </w:pPr>
                            <w:r w:rsidRPr="004131ED">
                              <w:rPr>
                                <w:rFonts w:ascii="メイリオ" w:eastAsia="メイリオ" w:hAnsi="メイリオ" w:cs="+mn-cs" w:hint="eastAsia"/>
                                <w:b/>
                                <w:bCs/>
                                <w:kern w:val="24"/>
                                <w:sz w:val="17"/>
                                <w:szCs w:val="17"/>
                              </w:rPr>
                              <w:t>治　療</w:t>
                            </w:r>
                          </w:p>
                        </w:txbxContent>
                      </wps:txbx>
                      <wps:bodyPr wrap="square" lIns="232615" tIns="46523" rIns="232615" bIns="46523" rtlCol="0" anchor="t" anchorCtr="0">
                        <a:noAutofit/>
                      </wps:bodyPr>
                    </wps:wsp>
                  </a:graphicData>
                </a:graphic>
                <wp14:sizeRelV relativeFrom="margin">
                  <wp14:pctHeight>0</wp14:pctHeight>
                </wp14:sizeRelV>
              </wp:anchor>
            </w:drawing>
          </mc:Choice>
          <mc:Fallback>
            <w:pict>
              <v:shape w14:anchorId="69833F9E" id="テキスト ボックス 64" o:spid="_x0000_s1038" type="#_x0000_t202" style="position:absolute;left:0;text-align:left;margin-left:210.8pt;margin-top:2.4pt;width:89.55pt;height:2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AviQIAANUEAAAOAAAAZHJzL2Uyb0RvYy54bWysVMFu1DAQvSPxD5bvNNlsu11WzVbQqggJ&#10;QdWCOHsdZ2Ph2GE8u0mvXQnxEfwC4sz35EcYO9kthRvikvV47Oc3783s2XlXG7ZV4LWzOZ8cpZwp&#10;K12h7TrnH95fPZtz5lHYQhhnVc7vlOfny6dPztpmoTJXOVMoYARi/aJtcl4hNosk8bJStfBHrlGW&#10;kqWDWiCFsE4KEC2h1ybJ0nSWtA6KBpxU3tPu5ZDky4hflkriu7L0CpnJOXHD+IX4XYVvsjwTizWI&#10;ptJypCH+gUUttKVHD1CXAgXbgP4LqtYSnHclHklXJ64stVSxBqpmkv5RzW0lGhVrIXF8c5DJ/z9Y&#10;+XZ7DUwXOZ+dcGZFTR71uy/9/ff+/me/+8r63bd+t+vvf1DMZsdBsLbxC7p329BN7F66jozf73va&#10;DDp0JdThlypklCfp7w5yqw6ZDJcm09NsTs9KymXz51mWBZjk4XYDHl8pV7OwyDmQnVFlsX3jcTi6&#10;PxIes+5KGxMtNZa19EJ2mqbxxiFF6MaGwyp2B+FEmhtUcFsVLVuZDdyIoMf0hO4yH4im1GphTTz3&#10;a2HW1PASgTNw+FFjFd0KRQbAQOvCANsKaryVEfLTQNw0lRg2jwky9h8xGk/H2t2eSowesfRSWTUt&#10;Ar4kp0CMujjAyo1NfAXODiIRLWbE0PE0fNEEUNvRBnp1wAhoRq8rvNFrBprGFitQ6ho5KzRNCo6e&#10;HB5Pgv+Dz2GF3aqLDTSJ7oWtlSvuqDdaGquc+88bAYoz89pS32bTbDYhyzFGx7OTbEoCPkqtHqXQ&#10;XLhhdoWVlYuE2LC8wDjIoQDrXmzQlTo2xQMFkjAENDtRzFGiMJy/x/HUw7/R8hcAAAD//wMAUEsD&#10;BBQABgAIAAAAIQChuWTn2gAAAAgBAAAPAAAAZHJzL2Rvd25yZXYueG1sTI/BTsMwEETvSPyDtZW4&#10;UTsJhCrEqRCoH0DbC7etvSRRYzuK3Tb5e5YT3HY0o9k39XZ2g7jSFPvgNWRrBYK8Cbb3rYbjYfe4&#10;ARETeotD8KRhoQjb5v6uxsqGm/+k6z61gkt8rFBDl9JYSRlNRw7jOozk2fsOk8PEcmqlnfDG5W6Q&#10;uVKldNh7/tDhSO8dmfP+4jR8YEY9fRVFrg5u2SSTmbTstH5YzW+vIBLN6S8Mv/iMDg0zncLF2ygG&#10;DU95VnKUD17AfqnUC4iThmdVgGxq+X9A8wMAAP//AwBQSwECLQAUAAYACAAAACEAtoM4kv4AAADh&#10;AQAAEwAAAAAAAAAAAAAAAAAAAAAAW0NvbnRlbnRfVHlwZXNdLnhtbFBLAQItABQABgAIAAAAIQA4&#10;/SH/1gAAAJQBAAALAAAAAAAAAAAAAAAAAC8BAABfcmVscy8ucmVsc1BLAQItABQABgAIAAAAIQAG&#10;m5AviQIAANUEAAAOAAAAAAAAAAAAAAAAAC4CAABkcnMvZTJvRG9jLnhtbFBLAQItABQABgAIAAAA&#10;IQChuWTn2gAAAAgBAAAPAAAAAAAAAAAAAAAAAOMEAABkcnMvZG93bnJldi54bWxQSwUGAAAAAAQA&#10;BADzAAAA6gUAAAAA&#10;" filled="f" stroked="f" strokeweight="1pt">
                <v:shadow on="t" type="perspective" color="black" opacity="26214f" offset="0,0" matrix="66847f,,,66847f"/>
                <v:textbox inset="6.46153mm,1.2923mm,6.46153mm,1.2923mm">
                  <w:txbxContent>
                    <w:p w:rsidR="004131ED" w:rsidRPr="004131ED" w:rsidRDefault="004131ED" w:rsidP="004131ED">
                      <w:pPr>
                        <w:pStyle w:val="Web"/>
                        <w:spacing w:before="0" w:beforeAutospacing="0" w:after="0" w:afterAutospacing="0"/>
                      </w:pPr>
                      <w:r w:rsidRPr="004131ED">
                        <w:rPr>
                          <w:rFonts w:ascii="メイリオ" w:eastAsia="メイリオ" w:hAnsi="メイリオ" w:cs="+mn-cs" w:hint="eastAsia"/>
                          <w:b/>
                          <w:bCs/>
                          <w:kern w:val="24"/>
                          <w:sz w:val="17"/>
                          <w:szCs w:val="17"/>
                        </w:rPr>
                        <w:t>治　療</w:t>
                      </w:r>
                    </w:p>
                  </w:txbxContent>
                </v:textbox>
              </v:shape>
            </w:pict>
          </mc:Fallback>
        </mc:AlternateContent>
      </w:r>
      <w:r w:rsidR="004131ED">
        <w:rPr>
          <w:noProof/>
        </w:rPr>
        <mc:AlternateContent>
          <mc:Choice Requires="wps">
            <w:drawing>
              <wp:anchor distT="0" distB="0" distL="114300" distR="114300" simplePos="0" relativeHeight="251673600" behindDoc="0" locked="0" layoutInCell="1" allowOverlap="1" wp14:anchorId="2844B1F2" wp14:editId="670D58B1">
                <wp:simplePos x="0" y="0"/>
                <wp:positionH relativeFrom="column">
                  <wp:posOffset>1290955</wp:posOffset>
                </wp:positionH>
                <wp:positionV relativeFrom="paragraph">
                  <wp:posOffset>129540</wp:posOffset>
                </wp:positionV>
                <wp:extent cx="204470" cy="282575"/>
                <wp:effectExtent l="18097" t="20003" r="0" b="42227"/>
                <wp:wrapNone/>
                <wp:docPr id="69" name="下矢印 68"/>
                <wp:cNvGraphicFramePr/>
                <a:graphic xmlns:a="http://schemas.openxmlformats.org/drawingml/2006/main">
                  <a:graphicData uri="http://schemas.microsoft.com/office/word/2010/wordprocessingShape">
                    <wps:wsp>
                      <wps:cNvSpPr/>
                      <wps:spPr>
                        <a:xfrm rot="16572787">
                          <a:off x="0" y="0"/>
                          <a:ext cx="204470" cy="282575"/>
                        </a:xfrm>
                        <a:prstGeom prst="downArrow">
                          <a:avLst/>
                        </a:prstGeom>
                        <a:solidFill>
                          <a:srgbClr val="ED7D31"/>
                        </a:solidFill>
                        <a:ln w="12700" cap="flat" cmpd="sng" algn="ctr">
                          <a:solidFill>
                            <a:sysClr val="windowText" lastClr="000000"/>
                          </a:solidFill>
                          <a:prstDash val="solid"/>
                          <a:miter lim="800000"/>
                        </a:ln>
                        <a:effectLst/>
                      </wps:spPr>
                      <wps:bodyPr rtlCol="0" anchor="ctr"/>
                    </wps:wsp>
                  </a:graphicData>
                </a:graphic>
              </wp:anchor>
            </w:drawing>
          </mc:Choice>
          <mc:Fallback>
            <w:pict>
              <v:shape w14:anchorId="2AE5411D" id="下矢印 68" o:spid="_x0000_s1026" type="#_x0000_t67" style="position:absolute;left:0;text-align:left;margin-left:101.65pt;margin-top:10.2pt;width:16.1pt;height:22.25pt;rotation:-5491057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DcBgIAANsDAAAOAAAAZHJzL2Uyb0RvYy54bWysU12O0zAQfkfiDpbfadKwbULUdIW2LC8I&#10;VtrlAK7jJJb8p7Fp2jMgzoDECXjkQCCuwdgJZRd4QuTBsjPjb77vm/Hm8qgVOQjw0pqGLhc5JcJw&#10;20rTN/Tt3fWTihIfmGmZskY09CQ8vdw+frQZXS0KO1jVCiAIYnw9uoYOIbg6yzwfhGZ+YZ0wGOws&#10;aBbwCH3WAhsRXausyPN1NlpoHVguvMe/uylItwm/6wQPb7rOi0BUQ5FbSCukdR/XbLthdQ/MDZLP&#10;NNg/sNBMGix6htqxwMg7kH9AacnBetuFBbc6s10nuUgaUM0y/03N7cCcSFrQHO/ONvn/B8tfH26A&#10;yLah62eUGKaxR1+/vP/+8dO3D5/JuooGjc7XmHfrbmA+edxGtccONAGLri7Xq7IoqzKZgLLIMXl8&#10;OnssjoFw/FnkFxcldoJjqKiKVbmKJbIJK2I68OGlsJrETUNbO5rnAHZMyOzwyocp/2devOOtku21&#10;VCodoN9fKSAHhj1/sSt3T5dziQdpypAReRdlHtkwnL1OsYBb7dANb3pKmOpxqHmAVPvBbX/y5xo4&#10;jsjyDhVSopgPGEDZ6ftb4Uh8x/wwEUyoMY3VWgZ8C0rqhlb3bysToyJN8yw/tmRqQtztbXvCLkJQ&#10;V3aac2b4YJFF5B7tilk4QcnoedrjiN4/p6xfb3L7AwAA//8DAFBLAwQUAAYACAAAACEA6NVf7N8A&#10;AAAJAQAADwAAAGRycy9kb3ducmV2LnhtbEyPTU+EMBCG7yb+h2ZMvBi3gIqAlI1x48fFg8v+gC6d&#10;BSKdEtpl0V/veNLbvJkn7zxTrhc7iBkn3ztSEK8iEEiNMz21Cnb183UGwgdNRg+OUMEXelhX52el&#10;Low70QfO29AKLiFfaAVdCGMhpW86tNqv3IjEu4ObrA4cp1aaSZ+43A4yiaJUWt0TX+j0iE8dNp/b&#10;o1Xg5c3m9fCye7chvwrz91vd5/VGqcuL5fEBRMAl/MHwq8/qULHT3h3JeDFwzu9jRhUkaQqCgeQ2&#10;5mGv4C7LQFal/P9B9QMAAP//AwBQSwECLQAUAAYACAAAACEAtoM4kv4AAADhAQAAEwAAAAAAAAAA&#10;AAAAAAAAAAAAW0NvbnRlbnRfVHlwZXNdLnhtbFBLAQItABQABgAIAAAAIQA4/SH/1gAAAJQBAAAL&#10;AAAAAAAAAAAAAAAAAC8BAABfcmVscy8ucmVsc1BLAQItABQABgAIAAAAIQA24XDcBgIAANsDAAAO&#10;AAAAAAAAAAAAAAAAAC4CAABkcnMvZTJvRG9jLnhtbFBLAQItABQABgAIAAAAIQDo1V/s3wAAAAkB&#10;AAAPAAAAAAAAAAAAAAAAAGAEAABkcnMvZG93bnJldi54bWxQSwUGAAAAAAQABADzAAAAbAUAAAAA&#10;" adj="13785" fillcolor="#ed7d31" strokecolor="windowText" strokeweight="1pt"/>
            </w:pict>
          </mc:Fallback>
        </mc:AlternateContent>
      </w:r>
    </w:p>
    <w:p w:rsidR="004131ED" w:rsidRDefault="00404683">
      <w:pPr>
        <w:spacing w:after="214"/>
        <w:ind w:left="72"/>
        <w:rPr>
          <w:rFonts w:ascii="Meiryo UI" w:eastAsia="Meiryo UI" w:hAnsi="Meiryo UI" w:cs="Meiryo UI"/>
          <w:b/>
          <w:sz w:val="28"/>
        </w:rPr>
      </w:pPr>
      <w:r>
        <w:rPr>
          <w:noProof/>
        </w:rPr>
        <mc:AlternateContent>
          <mc:Choice Requires="wps">
            <w:drawing>
              <wp:anchor distT="0" distB="0" distL="114300" distR="114300" simplePos="0" relativeHeight="251654144" behindDoc="0" locked="0" layoutInCell="1" allowOverlap="1">
                <wp:simplePos x="0" y="0"/>
                <wp:positionH relativeFrom="column">
                  <wp:posOffset>690245</wp:posOffset>
                </wp:positionH>
                <wp:positionV relativeFrom="paragraph">
                  <wp:posOffset>365125</wp:posOffset>
                </wp:positionV>
                <wp:extent cx="674063" cy="149593"/>
                <wp:effectExtent l="0" t="0" r="12065" b="22225"/>
                <wp:wrapNone/>
                <wp:docPr id="74" name="角丸四角形 73"/>
                <wp:cNvGraphicFramePr/>
                <a:graphic xmlns:a="http://schemas.openxmlformats.org/drawingml/2006/main">
                  <a:graphicData uri="http://schemas.microsoft.com/office/word/2010/wordprocessingShape">
                    <wps:wsp>
                      <wps:cNvSpPr/>
                      <wps:spPr>
                        <a:xfrm>
                          <a:off x="0" y="0"/>
                          <a:ext cx="674063" cy="149593"/>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回復施設</w:t>
                            </w:r>
                          </w:p>
                        </w:txbxContent>
                      </wps:txbx>
                      <wps:bodyPr lIns="0" tIns="0" rIns="0" bIns="0" rtlCol="0" anchor="ctr">
                        <a:noAutofit/>
                      </wps:bodyPr>
                    </wps:wsp>
                  </a:graphicData>
                </a:graphic>
              </wp:anchor>
            </w:drawing>
          </mc:Choice>
          <mc:Fallback>
            <w:pict>
              <v:roundrect id="角丸四角形 73" o:spid="_x0000_s1039" style="position:absolute;left:0;text-align:left;margin-left:54.35pt;margin-top:28.75pt;width:53.1pt;height:11.8pt;z-index:25165311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brHAIAAA4EAAAOAAAAZHJzL2Uyb0RvYy54bWysU81uEzEQviPxDpbvZDdNmrSrbCrYKAgJ&#10;QUXhARyvvWvJf7Kd7OY1uPbGhVfopW9DJR6DsbNJW+CE2IN3xh5/M/PN58VVryTaMeeF0SUej3KM&#10;mKamFrop8ZfP61cXGPlAdE2k0azEe+bx1fLli0VnC3ZmWiNr5hCAaF90tsRtCLbIMk9bpogfGcs0&#10;HHLjFAnguiarHekAXcnsLM9nWWdcbZ2hzHvYXR0O8TLhc85o+Mi5ZwHJEkNtIa0urZu4ZssFKRpH&#10;bCvoUAb5hyoUERqSnqBWJBC0deIPKCWoM97wMKJGZYZzQVnqAboZ5791c9MSy1IvQI63J5r8/4Ol&#10;H3bXDom6xPMpRpoomNHP719/3N093N6C8XD/Dc0nkabO+gKib+y1GzwPZuy5507FP3SD+kTt/kQt&#10;6wOisDmbT/PZBCMKR+Pp5fllwsweL1vnw1tmFIpGiZ3Z6voTjC+xSnbvfYCsEH+Miwm9kaJeCymT&#10;45pNJR3aERh1Va3XVRXLhivPwqRGHZQzOQc1UAKK45IEMJUFDrxuMCKyASnT4FLqZ5f90xx5/iYH&#10;lL/kiDWuiG8PtSSEGEYKJQKoXQpV4os8fsNtqeMpS3odOo10HwiOVug3fZrS+DSLjan3MDr5ToMc&#10;orSPhjsam6PhgqzM4QEQTVsD+j+2p83rbTBcJHZjpgMs8BYdEF1icHggUdVP/RT1+IyXvwAAAP//&#10;AwBQSwMEFAAGAAgAAAAhAPCB1B7cAAAACQEAAA8AAABkcnMvZG93bnJldi54bWxMj0FPg0AQhe8m&#10;/ofNmHizCw21SFkaYuK91mo9DuwUsOwsYbcU/73rSY8v8+W9b/LtbHox0eg6ywriRQSCuLa640bB&#10;4e3lIQXhPLLG3jIp+CYH2+L2JsdM2yu/0rT3jQgl7DJU0Ho/ZFK6uiWDbmEH4nA72dGgD3FspB7x&#10;GspNL5dR9CgNdhwWWhzouaX6vL8YBZNG/1VW78dzQp/Jxw5LT8edUvd3c7kB4Wn2fzD86gd1KIJT&#10;ZS+snehDjtJ1QBWs1isQAVjGyROISkEaxyCLXP7/oPgBAAD//wMAUEsBAi0AFAAGAAgAAAAhALaD&#10;OJL+AAAA4QEAABMAAAAAAAAAAAAAAAAAAAAAAFtDb250ZW50X1R5cGVzXS54bWxQSwECLQAUAAYA&#10;CAAAACEAOP0h/9YAAACUAQAACwAAAAAAAAAAAAAAAAAvAQAAX3JlbHMvLnJlbHNQSwECLQAUAAYA&#10;CAAAACEAXn6m6xwCAAAOBAAADgAAAAAAAAAAAAAAAAAuAgAAZHJzL2Uyb0RvYy54bWxQSwECLQAU&#10;AAYACAAAACEA8IHUHtwAAAAJAQAADwAAAAAAAAAAAAAAAAB2BAAAZHJzL2Rvd25yZXYueG1sUEsF&#10;BgAAAAAEAAQA8wAAAH8FA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回復施設</w:t>
                      </w:r>
                    </w:p>
                  </w:txbxContent>
                </v:textbox>
              </v:roundrect>
            </w:pict>
          </mc:Fallback>
        </mc:AlternateContent>
      </w:r>
      <w:r w:rsidR="004131ED">
        <w:rPr>
          <w:noProof/>
        </w:rPr>
        <mc:AlternateContent>
          <mc:Choice Requires="wps">
            <w:drawing>
              <wp:anchor distT="0" distB="0" distL="114300" distR="114300" simplePos="0" relativeHeight="251641856" behindDoc="0" locked="0" layoutInCell="1" allowOverlap="1">
                <wp:simplePos x="0" y="0"/>
                <wp:positionH relativeFrom="column">
                  <wp:posOffset>918210</wp:posOffset>
                </wp:positionH>
                <wp:positionV relativeFrom="paragraph">
                  <wp:posOffset>168275</wp:posOffset>
                </wp:positionV>
                <wp:extent cx="2443839" cy="637191"/>
                <wp:effectExtent l="0" t="0" r="0" b="0"/>
                <wp:wrapNone/>
                <wp:docPr id="83" name="円/楕円 1"/>
                <wp:cNvGraphicFramePr/>
                <a:graphic xmlns:a="http://schemas.openxmlformats.org/drawingml/2006/main">
                  <a:graphicData uri="http://schemas.microsoft.com/office/word/2010/wordprocessingShape">
                    <wps:wsp>
                      <wps:cNvSpPr/>
                      <wps:spPr>
                        <a:xfrm>
                          <a:off x="0" y="0"/>
                          <a:ext cx="2443839" cy="637191"/>
                        </a:xfrm>
                        <a:prstGeom prst="ellipse">
                          <a:avLst/>
                        </a:prstGeom>
                        <a:gradFill flip="none" rotWithShape="1">
                          <a:gsLst>
                            <a:gs pos="0">
                              <a:srgbClr val="5B9BD5"/>
                            </a:gs>
                            <a:gs pos="50000">
                              <a:srgbClr val="5B9BD5">
                                <a:tint val="44500"/>
                                <a:satMod val="160000"/>
                              </a:srgbClr>
                            </a:gs>
                            <a:gs pos="100000">
                              <a:srgbClr val="5B9BD5">
                                <a:tint val="23500"/>
                                <a:satMod val="160000"/>
                              </a:srgbClr>
                            </a:gs>
                          </a:gsLst>
                          <a:path path="rect">
                            <a:fillToRect l="50000" t="50000" r="50000" b="50000"/>
                          </a:path>
                          <a:tileRect/>
                        </a:gradFill>
                        <a:ln w="6350" cap="flat" cmpd="sng" algn="ctr">
                          <a:noFill/>
                          <a:prstDash val="sysDash"/>
                          <a:miter lim="800000"/>
                        </a:ln>
                        <a:effectLst/>
                      </wps:spPr>
                      <wps:bodyPr rtlCol="0" anchor="ctr"/>
                    </wps:wsp>
                  </a:graphicData>
                </a:graphic>
              </wp:anchor>
            </w:drawing>
          </mc:Choice>
          <mc:Fallback>
            <w:pict>
              <v:oval w14:anchorId="1B5F6AC1" id="円/楕円 1" o:spid="_x0000_s1026" style="position:absolute;left:0;text-align:left;margin-left:72.3pt;margin-top:13.25pt;width:192.45pt;height:50.15pt;z-index:2516336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dYwIAAAgFAAAOAAAAZHJzL2Uyb0RvYy54bWysVEtu2zAQ3RfoHQjua1n+1TYsB0iMdNNP&#10;0KTomqYoiQB/4LCWfYHcoEfo0ZpzdEiqTtAP0BbVghqSwzd8b2a4uThqRQ7Cg7SmouVoTIkw3NbS&#10;tBX9cHf9YkkJBGZqpqwRFT0JoBfb5882vVuLie2sqoUnCGJg3buKdiG4dVEA74RmMLJOGNxsrNcs&#10;4NS3Re1Zj+haFZPxeFH01tfOWy4AcHWXN+k24TeN4OFd04AIRFUU7xbS6NO4j2Ox3bB165nrJB+u&#10;wf7hFppJg0HPUDsWGPnk5U9QWnJvwTZhxK0ubNNILhIHZFOOf2Bz2zEnEhcUB9xZJvh/sPzt4cYT&#10;WVd0OaXEMI05+np/Xzx8+Yw/UkaBegdr9Lt1N36YAZqR7bHxOv6RBzkmUU9nUcUxEI6Lk9lsupyu&#10;KOG4t5i+LFcJtHg87TyEV8JqEo2KCqWkg8ibrdnhNQQMit7fvQaV62upFGnQtaIGS4sSb8NHGbok&#10;GpZiTgfg+XQCiLOo2zgtg2/3V8qTA8OymF+uLnfzSBSjtPDUez7G77cnomeQJmSY2Qy9cz0BC29s&#10;nZfLRcLI6EPcX0Qqo9efhppM/z5U4jaI4VjoSBwq6rFDEsEG5byz73EaWyUTj+0yWNgyg4Vtk60h&#10;LQiThVAinh5k9CwlKO4oQ/qY+Tn2H2eYrkaxgKZ2WHVgWkqYavHx4MGnmxgbU4s4Oec7Bl2WEk4Q&#10;J1ljLQM+HEpqrNysXY6sTDwoUusPtRPrN1dstPa2PmHJ+6CubH4UmOGdRYLxAhEkemG75SzlpyH2&#10;89N58np8wLbfAAAA//8DAFBLAwQUAAYACAAAACEACLS2994AAAAKAQAADwAAAGRycy9kb3ducmV2&#10;LnhtbEyPwU7DMBBE70j8g7VI3KhD1LglxKlQpXLggESLenZsE0fE6yh2mvTvWU5w29E8zc5Uu8X3&#10;7GLH2AWU8LjKgFnUwXTYSvg8HR62wGJSaFQf0Eq42gi7+vamUqUJM37YyzG1jEIwlkqCS2koOY/a&#10;Wa/iKgwWyfsKo1eJ5NhyM6qZwn3P8ywT3KsO6YNTg907q7+Pk5cw4Tx3V1ec3vav7wdxXvTm3Ggp&#10;7++Wl2dgyS7pD4bf+lQdaurUhAlNZD3p9VoQKiEXBTACivyJjoacXGyB1xX/P6H+AQAA//8DAFBL&#10;AQItABQABgAIAAAAIQC2gziS/gAAAOEBAAATAAAAAAAAAAAAAAAAAAAAAABbQ29udGVudF9UeXBl&#10;c10ueG1sUEsBAi0AFAAGAAgAAAAhADj9If/WAAAAlAEAAAsAAAAAAAAAAAAAAAAALwEAAF9yZWxz&#10;Ly5yZWxzUEsBAi0AFAAGAAgAAAAhAJL8z11jAgAACAUAAA4AAAAAAAAAAAAAAAAALgIAAGRycy9l&#10;Mm9Eb2MueG1sUEsBAi0AFAAGAAgAAAAhAAi0tvfeAAAACgEAAA8AAAAAAAAAAAAAAAAAvQQAAGRy&#10;cy9kb3ducmV2LnhtbFBLBQYAAAAABAAEAPMAAADIBQAAAAA=&#10;" fillcolor="#5b9bd5" stroked="f" strokeweight=".5pt">
                <v:fill color2="#e1ecfb" rotate="t" focusposition=".5,.5" focussize="" colors="0 #5b9bd5;.5 #c1d8f8;1 #e1ecfb" focus="100%" type="gradientRadial">
                  <o:fill v:ext="view" type="gradientCenter"/>
                </v:fill>
                <v:stroke dashstyle="3 1" joinstyle="miter"/>
              </v:oval>
            </w:pict>
          </mc:Fallback>
        </mc:AlternateContent>
      </w:r>
      <w:r w:rsidR="004131ED">
        <w:rPr>
          <w:noProof/>
        </w:rPr>
        <mc:AlternateContent>
          <mc:Choice Requires="wps">
            <w:drawing>
              <wp:anchor distT="0" distB="0" distL="114300" distR="114300" simplePos="0" relativeHeight="251652096" behindDoc="0" locked="0" layoutInCell="1" allowOverlap="1">
                <wp:simplePos x="0" y="0"/>
                <wp:positionH relativeFrom="column">
                  <wp:posOffset>1515110</wp:posOffset>
                </wp:positionH>
                <wp:positionV relativeFrom="paragraph">
                  <wp:posOffset>260350</wp:posOffset>
                </wp:positionV>
                <wp:extent cx="1359080" cy="105115"/>
                <wp:effectExtent l="0" t="0" r="0" b="0"/>
                <wp:wrapNone/>
                <wp:docPr id="67" name="テキスト ボックス 66"/>
                <wp:cNvGraphicFramePr/>
                <a:graphic xmlns:a="http://schemas.openxmlformats.org/drawingml/2006/main">
                  <a:graphicData uri="http://schemas.microsoft.com/office/word/2010/wordprocessingShape">
                    <wps:wsp>
                      <wps:cNvSpPr txBox="1"/>
                      <wps:spPr>
                        <a:xfrm>
                          <a:off x="0" y="0"/>
                          <a:ext cx="1359080" cy="105115"/>
                        </a:xfrm>
                        <a:prstGeom prst="rect">
                          <a:avLst/>
                        </a:prstGeom>
                        <a:noFill/>
                        <a:ln w="12700">
                          <a:noFill/>
                        </a:ln>
                        <a:effectLst>
                          <a:outerShdw blurRad="63500" sx="102000" sy="102000" algn="ctr" rotWithShape="0">
                            <a:prstClr val="black">
                              <a:alpha val="40000"/>
                            </a:prstClr>
                          </a:outerShdw>
                        </a:effectLst>
                        <a:scene3d>
                          <a:camera prst="orthographicFront">
                            <a:rot lat="0" lon="0" rev="0"/>
                          </a:camera>
                          <a:lightRig rig="threePt" dir="t"/>
                        </a:scene3d>
                      </wps:spPr>
                      <wps:txbx>
                        <w:txbxContent>
                          <w:p w:rsidR="004131ED" w:rsidRDefault="004131ED" w:rsidP="004131ED">
                            <w:pPr>
                              <w:pStyle w:val="Web"/>
                              <w:spacing w:before="0" w:beforeAutospacing="0" w:after="0" w:afterAutospacing="0"/>
                            </w:pPr>
                            <w:r>
                              <w:rPr>
                                <w:rFonts w:ascii="メイリオ" w:eastAsia="メイリオ" w:hAnsi="メイリオ" w:cs="+mn-cs" w:hint="eastAsia"/>
                                <w:b/>
                                <w:bCs/>
                                <w:color w:val="000000"/>
                                <w:kern w:val="24"/>
                                <w:sz w:val="17"/>
                                <w:szCs w:val="17"/>
                              </w:rPr>
                              <w:t>回復継続支援</w:t>
                            </w:r>
                          </w:p>
                        </w:txbxContent>
                      </wps:txbx>
                      <wps:bodyPr wrap="square" lIns="232615" tIns="46523" rIns="232615" bIns="46523" rtlCol="0" anchor="t" anchorCtr="0">
                        <a:noAutofit/>
                      </wps:bodyPr>
                    </wps:wsp>
                  </a:graphicData>
                </a:graphic>
              </wp:anchor>
            </w:drawing>
          </mc:Choice>
          <mc:Fallback>
            <w:pict>
              <v:shape id="テキスト ボックス 66" o:spid="_x0000_s1040" type="#_x0000_t202" style="position:absolute;left:0;text-align:left;margin-left:119.3pt;margin-top:20.5pt;width:107pt;height:8.3pt;z-index:2516510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4/iQIAANUEAAAOAAAAZHJzL2Uyb0RvYy54bWysVMGO0zAQvSPxD5bvbNJ2212qpivY1SIk&#10;BKstiLPrOI2FY4fxtMletxLiI/gFxJnvyY8wdtIuCzfEJfV47Oc3b950cdFWhu0UeO1sxkcnKWfK&#10;Spdru8n4h/fXz8458yhsLoyzKuN3yvOL5dMni6aeq7ErnckVMAKxft7UGS8R63mSeFmqSvgTVytL&#10;ycJBJZBC2CQ5iIbQK5OM03SWNA7yGpxU3tPuVZ/ky4hfFEriu6LwCpnJOHHD+IX4XYdvslyI+QZE&#10;XWo50BD/wKIS2tKjR6grgYJtQf8FVWkJzrsCT6SrElcUWqpYA1UzSv+oZlWKWsVaSBxfH2Xy/w9W&#10;vt3dANN5xmdnnFlRUY+6/Zfu/nt3/7Pbf2Xd/lu333f3Pyhms1kQrKn9nO6tarqJ7UvXUuMP+542&#10;gw5tAVX4pQoZ5Un6u6PcqkUmw6XJ9Hl6TilJuVE6HY2mASZ5uF2Dx1fKVSwsMg7Uzqiy2L3x2B89&#10;HAmPWXetjYktNZY1BDo+S9N445gidGPDYRXdQTiR5hYVrMq8YWuzhVsR9JhM6S7zgWhKVgvryLNf&#10;C7Mhw0sEzsDhR41l7FYoMgAGWpcG2E6Q8dZGyE89cVOXot88JcjoP2I0nI61uwOVGD1i6aWyapIH&#10;fEmdAjHo4gBLN5j4GpztRSJazIje8TR8sQmgdkMb6NUeI6AZvSnxVm8YaBpbLEGpG+Qs1zQpOPTk&#10;+HgS+t/3OaywXbfRQKPTgwnWLr8jbzQ0Vhn3n7cCFGfmtSXfjifjGbWZYYxOZ9PxhAR8lFo/SqG5&#10;dP3sCitLFwmxfnmJcZBDAda92KIrdDRFYNVTIAlDQLMTxRwkCsP5exxPPfwbLX8BAAD//wMAUEsD&#10;BBQABgAIAAAAIQBchogV3AAAAAkBAAAPAAAAZHJzL2Rvd25yZXYueG1sTI/LTsMwEEX3SPyDNZXY&#10;UefRhihkUiFQP4C2G3auPSRRYzuK3Tb5e4YVLGfm6M659W62g7jRFHrvENJ1AoKc9qZ3LcLpuH8u&#10;QYSonFGDd4SwUIBd8/hQq8r4u/uk2yG2gkNcqBRCF+NYSRl0R1aFtR/J8e3bT1ZFHqdWmkndOdwO&#10;MkuSQlrVO/7QqZHeO9KXw9UifKiUevrK8yw52qWMOtVx2SM+rea3VxCR5vgHw68+q0PDTmd/dSaI&#10;ASHLy4JRhE3KnRjYbDNenBG2LwXIppb/GzQ/AAAA//8DAFBLAQItABQABgAIAAAAIQC2gziS/gAA&#10;AOEBAAATAAAAAAAAAAAAAAAAAAAAAABbQ29udGVudF9UeXBlc10ueG1sUEsBAi0AFAAGAAgAAAAh&#10;ADj9If/WAAAAlAEAAAsAAAAAAAAAAAAAAAAALwEAAF9yZWxzLy5yZWxzUEsBAi0AFAAGAAgAAAAh&#10;ACkbjj+JAgAA1QQAAA4AAAAAAAAAAAAAAAAALgIAAGRycy9lMm9Eb2MueG1sUEsBAi0AFAAGAAgA&#10;AAAhAFyGiBXcAAAACQEAAA8AAAAAAAAAAAAAAAAA4wQAAGRycy9kb3ducmV2LnhtbFBLBQYAAAAA&#10;BAAEAPMAAADsBQAAAAA=&#10;" filled="f" stroked="f" strokeweight="1pt">
                <v:shadow on="t" type="perspective" color="black" opacity="26214f" offset="0,0" matrix="66847f,,,66847f"/>
                <v:textbox inset="6.46153mm,1.2923mm,6.46153mm,1.2923mm">
                  <w:txbxContent>
                    <w:p w:rsidR="004131ED" w:rsidRDefault="004131ED" w:rsidP="004131ED">
                      <w:pPr>
                        <w:pStyle w:val="Web"/>
                        <w:spacing w:before="0" w:beforeAutospacing="0" w:after="0" w:afterAutospacing="0"/>
                      </w:pPr>
                      <w:r>
                        <w:rPr>
                          <w:rFonts w:ascii="メイリオ" w:eastAsia="メイリオ" w:hAnsi="メイリオ" w:cs="+mn-cs" w:hint="eastAsia"/>
                          <w:b/>
                          <w:bCs/>
                          <w:color w:val="000000"/>
                          <w:kern w:val="24"/>
                          <w:sz w:val="17"/>
                          <w:szCs w:val="17"/>
                        </w:rPr>
                        <w:t>回復継続支援</w:t>
                      </w:r>
                    </w:p>
                  </w:txbxContent>
                </v:textbox>
              </v:shape>
            </w:pict>
          </mc:Fallback>
        </mc:AlternateContent>
      </w:r>
      <w:r w:rsidR="004131ED">
        <w:rPr>
          <w:noProof/>
        </w:rPr>
        <mc:AlternateContent>
          <mc:Choice Requires="wps">
            <w:drawing>
              <wp:anchor distT="0" distB="0" distL="114300" distR="114300" simplePos="0" relativeHeight="251653120" behindDoc="0" locked="0" layoutInCell="1" allowOverlap="1">
                <wp:simplePos x="0" y="0"/>
                <wp:positionH relativeFrom="column">
                  <wp:posOffset>1972310</wp:posOffset>
                </wp:positionH>
                <wp:positionV relativeFrom="paragraph">
                  <wp:posOffset>44450</wp:posOffset>
                </wp:positionV>
                <wp:extent cx="199309" cy="232615"/>
                <wp:effectExtent l="19050" t="19050" r="29845" b="15240"/>
                <wp:wrapNone/>
                <wp:docPr id="70" name="下矢印 69"/>
                <wp:cNvGraphicFramePr/>
                <a:graphic xmlns:a="http://schemas.openxmlformats.org/drawingml/2006/main">
                  <a:graphicData uri="http://schemas.microsoft.com/office/word/2010/wordprocessingShape">
                    <wps:wsp>
                      <wps:cNvSpPr/>
                      <wps:spPr>
                        <a:xfrm rot="10800000">
                          <a:off x="0" y="0"/>
                          <a:ext cx="199309" cy="232615"/>
                        </a:xfrm>
                        <a:prstGeom prst="downArrow">
                          <a:avLst/>
                        </a:prstGeom>
                        <a:solidFill>
                          <a:srgbClr val="ED7D31"/>
                        </a:solidFill>
                        <a:ln w="12700" cap="flat" cmpd="sng" algn="ctr">
                          <a:solidFill>
                            <a:sysClr val="windowText" lastClr="000000"/>
                          </a:solidFill>
                          <a:prstDash val="solid"/>
                          <a:miter lim="800000"/>
                        </a:ln>
                        <a:effectLst/>
                      </wps:spPr>
                      <wps:bodyPr rtlCol="0" anchor="ctr"/>
                    </wps:wsp>
                  </a:graphicData>
                </a:graphic>
              </wp:anchor>
            </w:drawing>
          </mc:Choice>
          <mc:Fallback>
            <w:pict>
              <v:shape w14:anchorId="71C37F3D" id="下矢印 69" o:spid="_x0000_s1026" type="#_x0000_t67" style="position:absolute;left:0;text-align:left;margin-left:155.3pt;margin-top:3.5pt;width:15.7pt;height:18.3pt;rotation:180;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ppBgIAANsDAAAOAAAAZHJzL2Uyb0RvYy54bWysU12O0zAQfkfiDpbfaX4q2m3UdIU2LC8I&#10;VtrlAFPHSSz5T7Zp2jMgzoDECXjkQKy4BmMnFApviDxYdmb8zfd9M95eH5UkB+68MLqmxSKnhGtm&#10;WqH7mr57uH12RYkPoFuQRvOanrin17unT7ajrXhpBiNb7giCaF+NtqZDCLbKMs8GrsAvjOUag51x&#10;CgIeXZ+1DkZEVzIr83yVjca11hnGvce/zRSku4TfdZyFt13neSCypsgtpNWldR/XbLeFqndgB8Fm&#10;GvAPLBQIjUXPUA0EIO+d+AtKCeaMN11YMKMy03WC8aQB1RT5H2ruB7A8aUFzvD3b5P8fLHtzuHNE&#10;tDVdoz0aFPbo29cP3z99fvz4haw20aDR+grz7u2dm08et1HtsXOKOIOuFvlVHr9kAsoix+Tx6ewx&#10;PwbC8Gex2SzzDSUMQ+WyXBXPY4lswoqY1vnwihtF4qamrRn1C+fMmJDh8NqHKf9nXrzjjRTtrZAy&#10;HVy/v5GOHAB7/rJZN8tiLnGRJjUZkU65RtKEAc5eJyHgVll0w+ueEpA9DjULLtW+uO1P/lwDxxFZ&#10;PqBCSiT4gAGUPdkxcb24Gok34IeJYApFflApEfAtSKFqOps53ZY6Rnma5ll+bMnUhLjbm/aEXXRB&#10;3phpzkGzwSCLyD2CxCycoGT0PO1xRH8/p6xfb3L3AwAA//8DAFBLAwQUAAYACAAAACEAEXvG894A&#10;AAAIAQAADwAAAGRycy9kb3ducmV2LnhtbEyPwW7CMBBE75X6D9ZW6q04JFEoIQ4qSHDqoYVKvTrx&#10;kkSN11FsIPx9t6dy29GMZt8U68n24oKj7xwpmM8iEEi1Mx01Cr6Ou5dXED5oMrp3hApu6GFdPj4U&#10;OjfuSp94OYRGcAn5XCtoQxhyKX3dotV+5gYk9k5utDqwHBtpRn3lctvLOIoyaXVH/KHVA25brH8O&#10;Z6ugWrwvb8c4bD522/C9bPap3OydUs9P09sKRMAp/IfhD5/RoWSmyp3JeNErSOZRxlEFC57EfpLG&#10;fFQK0iQDWRbyfkD5CwAA//8DAFBLAQItABQABgAIAAAAIQC2gziS/gAAAOEBAAATAAAAAAAAAAAA&#10;AAAAAAAAAABbQ29udGVudF9UeXBlc10ueG1sUEsBAi0AFAAGAAgAAAAhADj9If/WAAAAlAEAAAsA&#10;AAAAAAAAAAAAAAAALwEAAF9yZWxzLy5yZWxzUEsBAi0AFAAGAAgAAAAhAB7CmmkGAgAA2wMAAA4A&#10;AAAAAAAAAAAAAAAALgIAAGRycy9lMm9Eb2MueG1sUEsBAi0AFAAGAAgAAAAhABF7xvPeAAAACAEA&#10;AA8AAAAAAAAAAAAAAAAAYAQAAGRycy9kb3ducmV2LnhtbFBLBQYAAAAABAAEAPMAAABrBQAAAAA=&#10;" adj="12346" fillcolor="#ed7d31" strokecolor="windowText" strokeweight="1pt"/>
            </w:pict>
          </mc:Fallback>
        </mc:AlternateContent>
      </w:r>
      <w:r w:rsidR="004131ED">
        <w:rPr>
          <w:noProof/>
        </w:rPr>
        <mc:AlternateContent>
          <mc:Choice Requires="wps">
            <w:drawing>
              <wp:anchor distT="0" distB="0" distL="114300" distR="114300" simplePos="0" relativeHeight="251658240" behindDoc="0" locked="0" layoutInCell="1" allowOverlap="1">
                <wp:simplePos x="0" y="0"/>
                <wp:positionH relativeFrom="column">
                  <wp:posOffset>2797810</wp:posOffset>
                </wp:positionH>
                <wp:positionV relativeFrom="paragraph">
                  <wp:posOffset>311150</wp:posOffset>
                </wp:positionV>
                <wp:extent cx="674063" cy="164778"/>
                <wp:effectExtent l="0" t="0" r="12065" b="26035"/>
                <wp:wrapNone/>
                <wp:docPr id="77" name="角丸四角形 76"/>
                <wp:cNvGraphicFramePr/>
                <a:graphic xmlns:a="http://schemas.openxmlformats.org/drawingml/2006/main">
                  <a:graphicData uri="http://schemas.microsoft.com/office/word/2010/wordprocessingShape">
                    <wps:wsp>
                      <wps:cNvSpPr/>
                      <wps:spPr>
                        <a:xfrm>
                          <a:off x="0" y="0"/>
                          <a:ext cx="674063" cy="164778"/>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関係機関(※2)</w:t>
                            </w:r>
                          </w:p>
                        </w:txbxContent>
                      </wps:txbx>
                      <wps:bodyPr lIns="0" tIns="0" rIns="0" bIns="0" rtlCol="0" anchor="ctr">
                        <a:noAutofit/>
                      </wps:bodyPr>
                    </wps:wsp>
                  </a:graphicData>
                </a:graphic>
              </wp:anchor>
            </w:drawing>
          </mc:Choice>
          <mc:Fallback>
            <w:pict>
              <v:roundrect id="角丸四角形 76" o:spid="_x0000_s1041" style="position:absolute;left:0;text-align:left;margin-left:220.3pt;margin-top:24.5pt;width:53.1pt;height:12.95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6jGQIAAA4EAAAOAAAAZHJzL2Uyb0RvYy54bWysU02O0zAU3iNxB8t7mnR+mipqOoJURUgI&#10;RgxzANdxEkv+k+026TXYzo4NV5gNt2EkjsGzk7bTYYfIwnnP7/97nxc3vRRox6zjWhV4OkkxYorq&#10;iqumwPdf12/mGDlPVEWEVqzAe+bwzfL1q0VncnahWy0qZhEkUS7vTIFb702eJI62TBI30YYpMNba&#10;SuJBtU1SWdJBdimSizSdJZ22lbGaMufgdjUY8TLmr2tG/ee6dswjUWDozcfTxnMTzmS5IHljiWk5&#10;Hdsg/9CFJFxB0WOqFfEEbS3/K5Xk1Gqnaz+hWia6rjllcQaYZpq+mOauJYbFWQAcZ44wuf+Xln7a&#10;3VrEqwJnGUaKSNjR7x/ffj0+Pj08gPD08zvKZgGmzrgcvO/MrR01B2KYua+tDH+YBvUR2v0RWtZ7&#10;ROFyll2ls0uMKJims6ssm4ecySnYWOffMy1REAps9VZVX2B9EVWy++j84H/wCwWdFrxacyGiYptN&#10;KSzaEVh1Wa7XZTmWOHMTCnXQzuU1sIESYFwtiAdRGsDAqQYjIhqgMvU2lj4Lds9rpOm7FLIMbZ25&#10;hR5XxLVDL9EU3EguuQe2Cy4LPE/DN0YLFaws8nWcNMA9ABwk32/6uKXpdQgJVxtd7WF14oMCOgRq&#10;HwR7EDYHwXpR6uEBEEVbDfw/jKf0263XNY/ontLCaoICpItLGh9IYPVzPXqdnvHyDwAAAP//AwBQ&#10;SwMEFAAGAAgAAAAhANSz/9HcAAAACQEAAA8AAABkcnMvZG93bnJldi54bWxMj01PwzAMhu9I/IfI&#10;SNxYuikUVppO1STuY3yMo9uYtluTVE3WlX+POcHNlh+9ft58M9teTDSGzjsNy0UCglztTecaDW+v&#10;z3ePIEJEZ7D3jjR8U4BNcX2VY2b8xb3QtI+N4BAXMtTQxjhkUoa6JYth4QdyfPvyo8XI69hIM+KF&#10;w20vV0mSSoud4w8tDrRtqT7tz1bDZDAey+r9cFL0qT52WEY67LS+vZnLJxCR5vgHw68+q0PBTpU/&#10;OxNEr0GpJGWUhzV3YuBepdyl0vCg1iCLXP5vUPwAAAD//wMAUEsBAi0AFAAGAAgAAAAhALaDOJL+&#10;AAAA4QEAABMAAAAAAAAAAAAAAAAAAAAAAFtDb250ZW50X1R5cGVzXS54bWxQSwECLQAUAAYACAAA&#10;ACEAOP0h/9YAAACUAQAACwAAAAAAAAAAAAAAAAAvAQAAX3JlbHMvLnJlbHNQSwECLQAUAAYACAAA&#10;ACEAlFe+oxkCAAAOBAAADgAAAAAAAAAAAAAAAAAuAgAAZHJzL2Uyb0RvYy54bWxQSwECLQAUAAYA&#10;CAAAACEA1LP/0dwAAAAJAQAADwAAAAAAAAAAAAAAAABzBAAAZHJzL2Rvd25yZXYueG1sUEsFBgAA&#10;AAAEAAQA8wAAAHwFA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関係機関(※2)</w:t>
                      </w:r>
                    </w:p>
                  </w:txbxContent>
                </v:textbox>
              </v:roundrect>
            </w:pict>
          </mc:Fallback>
        </mc:AlternateContent>
      </w:r>
      <w:r w:rsidR="004131ED">
        <w:rPr>
          <w:noProof/>
        </w:rPr>
        <mc:AlternateContent>
          <mc:Choice Requires="wps">
            <w:drawing>
              <wp:anchor distT="0" distB="0" distL="114300" distR="114300" simplePos="0" relativeHeight="251659264" behindDoc="0" locked="0" layoutInCell="1" allowOverlap="1">
                <wp:simplePos x="0" y="0"/>
                <wp:positionH relativeFrom="column">
                  <wp:posOffset>3140710</wp:posOffset>
                </wp:positionH>
                <wp:positionV relativeFrom="paragraph">
                  <wp:posOffset>19050</wp:posOffset>
                </wp:positionV>
                <wp:extent cx="674063" cy="149593"/>
                <wp:effectExtent l="0" t="0" r="12065" b="22225"/>
                <wp:wrapNone/>
                <wp:docPr id="78" name="角丸四角形 77"/>
                <wp:cNvGraphicFramePr/>
                <a:graphic xmlns:a="http://schemas.openxmlformats.org/drawingml/2006/main">
                  <a:graphicData uri="http://schemas.microsoft.com/office/word/2010/wordprocessingShape">
                    <wps:wsp>
                      <wps:cNvSpPr/>
                      <wps:spPr>
                        <a:xfrm>
                          <a:off x="0" y="0"/>
                          <a:ext cx="674063" cy="149593"/>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訪問看護</w:t>
                            </w:r>
                          </w:p>
                        </w:txbxContent>
                      </wps:txbx>
                      <wps:bodyPr lIns="0" tIns="0" rIns="0" bIns="0" rtlCol="0" anchor="ctr">
                        <a:noAutofit/>
                      </wps:bodyPr>
                    </wps:wsp>
                  </a:graphicData>
                </a:graphic>
              </wp:anchor>
            </w:drawing>
          </mc:Choice>
          <mc:Fallback>
            <w:pict>
              <v:roundrect id="角丸四角形 77" o:spid="_x0000_s1042" style="position:absolute;left:0;text-align:left;margin-left:247.3pt;margin-top:1.5pt;width:53.1pt;height:11.8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DSGQIAAA4EAAAOAAAAZHJzL2Uyb0RvYy54bWysU02O0zAU3iNxB8t7mnQ6085ETUeQqggJ&#10;wYiBA7iOk1jyn2y3Sa/BdnZsuMJsuA0jcQyenaSdwg6RhfOe3//3Pi9vOynQnlnHtcrxdJJixBTV&#10;JVd1jr983ry6xsh5okoitGI5PjCHb1cvXyxbk7EL3WhRMosgiXJZa3LceG+yJHG0YZK4iTZMgbHS&#10;VhIPqq2T0pIWskuRXKTpPGm1LY3VlDkHt+veiFcxf1Ux6j9WlWMeiRxDbz6eNp7bcCarJclqS0zD&#10;6dAG+YcuJOEKih5TrYknaGf5X6kkp1Y7XfkJ1TLRVcUpizPANNP0j2nuG2JYnAXAceYIk/t/aemH&#10;/Z1FvMzxAjaliIQd/fr+9efj49PDAwhPP76hxSLA1BqXgfe9ubOD5kAMM3eVleEP06AuQns4Qss6&#10;jyhczheX6XyGEQXT9PLm6mYWcianYGOdf8u0REHIsdU7VX6C9UVUyf69873/6BcKOi14ueFCRMXW&#10;20JYtCew6qLYbIpiKHHmJhRqoZ3ZFbCBEmBcJYgHURrAwKkaIyJqoDL1NpY+C3bPa6TpmxSy9G2d&#10;uYUe18Q1fS/RFNxIJrkHtgsuc3ydhm+IFipYWeTrMGmAuwc4SL7bdnFL03kICVdbXR5gdeKdAjoE&#10;ao+CHYXtKFgvCt0/AKJoo4H/43hKv955XfGI7iktrCYoQLq4pOGBBFY/16PX6RmvfgMAAP//AwBQ&#10;SwMEFAAGAAgAAAAhAES0gtzaAAAACAEAAA8AAABkcnMvZG93bnJldi54bWxMj8FOwzAQRO9I/IO1&#10;SNyoTYksCHGqCIl7KZRy3MRLEhrbUeym4e9ZTnBczWj2vWKzuEHMNMU+eAO3KwWCfBNs71sDb6/P&#10;N/cgYkJvcQieDHxThE15eVFgbsPZv9C8S63gER9zNNClNOZSxqYjh3EVRvKcfYbJYeJzaqWd8Mzj&#10;bpBrpbR02Hv+0OFITx01x93JGZgtpq+q3h+OGX1k71usEh22xlxfLdUjiERL+ivDLz6jQ8lMdTh5&#10;G8VgIHvINFcN3LES51opVqkNrLUGWRbyv0D5AwAA//8DAFBLAQItABQABgAIAAAAIQC2gziS/gAA&#10;AOEBAAATAAAAAAAAAAAAAAAAAAAAAABbQ29udGVudF9UeXBlc10ueG1sUEsBAi0AFAAGAAgAAAAh&#10;ADj9If/WAAAAlAEAAAsAAAAAAAAAAAAAAAAALwEAAF9yZWxzLy5yZWxzUEsBAi0AFAAGAAgAAAAh&#10;AOZrENIZAgAADgQAAA4AAAAAAAAAAAAAAAAALgIAAGRycy9lMm9Eb2MueG1sUEsBAi0AFAAGAAgA&#10;AAAhAES0gtzaAAAACAEAAA8AAAAAAAAAAAAAAAAAcwQAAGRycy9kb3ducmV2LnhtbFBLBQYAAAAA&#10;BAAEAPMAAAB6BQ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訪問看護</w:t>
                      </w:r>
                    </w:p>
                  </w:txbxContent>
                </v:textbox>
              </v:roundrect>
            </w:pict>
          </mc:Fallback>
        </mc:AlternateContent>
      </w:r>
      <w:r w:rsidR="004131ED">
        <w:rPr>
          <w:noProof/>
        </w:rPr>
        <mc:AlternateContent>
          <mc:Choice Requires="wps">
            <w:drawing>
              <wp:anchor distT="0" distB="0" distL="114300" distR="114300" simplePos="0" relativeHeight="251672576" behindDoc="0" locked="0" layoutInCell="1" allowOverlap="1" wp14:anchorId="774F353E" wp14:editId="34BA8090">
                <wp:simplePos x="0" y="0"/>
                <wp:positionH relativeFrom="column">
                  <wp:posOffset>1493165</wp:posOffset>
                </wp:positionH>
                <wp:positionV relativeFrom="paragraph">
                  <wp:posOffset>276872</wp:posOffset>
                </wp:positionV>
                <wp:extent cx="1358900" cy="291860"/>
                <wp:effectExtent l="0" t="0" r="0" b="0"/>
                <wp:wrapNone/>
                <wp:docPr id="4" name="テキスト ボックス 66"/>
                <wp:cNvGraphicFramePr/>
                <a:graphic xmlns:a="http://schemas.openxmlformats.org/drawingml/2006/main">
                  <a:graphicData uri="http://schemas.microsoft.com/office/word/2010/wordprocessingShape">
                    <wps:wsp>
                      <wps:cNvSpPr txBox="1"/>
                      <wps:spPr>
                        <a:xfrm>
                          <a:off x="0" y="0"/>
                          <a:ext cx="1358900" cy="291860"/>
                        </a:xfrm>
                        <a:prstGeom prst="rect">
                          <a:avLst/>
                        </a:prstGeom>
                        <a:noFill/>
                        <a:ln w="12700">
                          <a:noFill/>
                        </a:ln>
                        <a:effectLst>
                          <a:outerShdw blurRad="63500" sx="102000" sy="102000" algn="ctr" rotWithShape="0">
                            <a:prstClr val="black">
                              <a:alpha val="40000"/>
                            </a:prstClr>
                          </a:outerShdw>
                        </a:effectLst>
                        <a:scene3d>
                          <a:camera prst="orthographicFront">
                            <a:rot lat="0" lon="0" rev="0"/>
                          </a:camera>
                          <a:lightRig rig="threePt" dir="t"/>
                        </a:scene3d>
                      </wps:spPr>
                      <wps:txbx>
                        <w:txbxContent>
                          <w:p w:rsidR="004131ED" w:rsidRPr="004131ED" w:rsidRDefault="004131ED" w:rsidP="004131ED">
                            <w:pPr>
                              <w:pStyle w:val="Web"/>
                              <w:spacing w:before="0" w:beforeAutospacing="0" w:after="0" w:afterAutospacing="0"/>
                            </w:pPr>
                            <w:r w:rsidRPr="004131ED">
                              <w:rPr>
                                <w:rFonts w:ascii="メイリオ" w:eastAsia="メイリオ" w:hAnsi="メイリオ" w:cs="+mn-cs" w:hint="eastAsia"/>
                                <w:b/>
                                <w:bCs/>
                                <w:kern w:val="24"/>
                                <w:sz w:val="17"/>
                                <w:szCs w:val="17"/>
                              </w:rPr>
                              <w:t>回復継続支援</w:t>
                            </w:r>
                          </w:p>
                        </w:txbxContent>
                      </wps:txbx>
                      <wps:bodyPr wrap="square" lIns="232615" tIns="46523" rIns="232615" bIns="46523" rtlCol="0" anchor="t" anchorCtr="0">
                        <a:noAutofit/>
                      </wps:bodyPr>
                    </wps:wsp>
                  </a:graphicData>
                </a:graphic>
                <wp14:sizeRelV relativeFrom="margin">
                  <wp14:pctHeight>0</wp14:pctHeight>
                </wp14:sizeRelV>
              </wp:anchor>
            </w:drawing>
          </mc:Choice>
          <mc:Fallback>
            <w:pict>
              <v:shape w14:anchorId="774F353E" id="_x0000_s1043" type="#_x0000_t202" style="position:absolute;left:0;text-align:left;margin-left:117.55pt;margin-top:21.8pt;width:107pt;height:2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FGiQIAANQEAAAOAAAAZHJzL2Uyb0RvYy54bWysVMFuEzEQvSPxD5bvdJNNs22jbipoVYSE&#10;oGpBnB2vN2vhtZfxJLu9NlLFR/ALiDPfsz/C2JukBG6Iy8bjsZ/fvDeT84uuNmytwGtncz4+GnGm&#10;rHSFtsucf/xw/eKUM4/CFsI4q3J+rzy/mD9/dt42M5W6yplCASMQ62dtk/MKsZkliZeVqoU/co2y&#10;lCwd1AIphGVSgGgJvTZJOhplSeugaMBJ5T3tXg1JPo/4Zakkvi9Lr5CZnBM3jF+I30X4JvNzMVuC&#10;aCottzTEP7Cohbb06B7qSqBgK9B/QdVagvOuxCPp6sSVpZYq1kDVjEd/VHNXiUbFWkgc3+xl8v8P&#10;Vr5b3wDTRc6PObOiJov6zWP/8L1/+NlvvrJ+863fbPqHHxSzLAt6tY2f0bW7hi5i98p15Ptu39Nm&#10;kKEroQ6/VCCjPCl/v1dbdchkuDSZnp6NKCUpl56NT7NoR/J0uwGPr5WrWVjkHMjNKLJYv/VITOjo&#10;7kh4zLprbUx01FjW0gvpCeEfpOiKsWFHxeYgnEhzhQruqqJlC7OCW0FyZJNp4OYD0RF1WlgTz91a&#10;mCX1u0TgDBx+0lhFs0KRATDQujTA1oL6bmGE/DwQN00lhs1jgtzVuz0dC3I7KjE6YOmlsmpSBHxJ&#10;ToHY6uIAK7ft4WtwdhCJaDEjhoan2YsmgFpvbSAdBoyAZvSywlu9ZKBparECpW6Qs0LToGCwlk7v&#10;H0+C/4PPYYXdoov9Mz7ZNcHCFffUGy1NVc79l5UAxZl5Y6lt00majac0hzE6zqbphAQ8SC0OUmgu&#10;3TC6wsrKRUJsWF5inONQgHUvV+hKHZsisBooEPEQ0OjEErYShdn8PY6nnv6M5r8AAAD//wMAUEsD&#10;BBQABgAIAAAAIQCwlzCD2wAAAAkBAAAPAAAAZHJzL2Rvd25yZXYueG1sTI/LTsMwEEX3SPyDNUjs&#10;qPMiSkMmFQL1A2i7YefaQxIRj6PYbZO/x6xgOTNHd85tdosdxZVmPzhGSDcJCGLtzMAdwum4f6pA&#10;+KDYqNExIazkYdfe3zWqNu7GH3Q9hE7EEPa1QuhDmGopve7JKr9xE3G8fbnZqhDHuZNmVrcYbkeZ&#10;JUkprRo4fujVRG896e/DxSK8q5QG+szzLDnatQo61WHdIz4+LK8vIAIt4Q+GX/2oDm10OrsLGy9G&#10;hCx/TiOKUOQliAgUxTYuzgjVtgTZNvJ/g/YHAAD//wMAUEsBAi0AFAAGAAgAAAAhALaDOJL+AAAA&#10;4QEAABMAAAAAAAAAAAAAAAAAAAAAAFtDb250ZW50X1R5cGVzXS54bWxQSwECLQAUAAYACAAAACEA&#10;OP0h/9YAAACUAQAACwAAAAAAAAAAAAAAAAAvAQAAX3JlbHMvLnJlbHNQSwECLQAUAAYACAAAACEA&#10;gT6xRokCAADUBAAADgAAAAAAAAAAAAAAAAAuAgAAZHJzL2Uyb0RvYy54bWxQSwECLQAUAAYACAAA&#10;ACEAsJcwg9sAAAAJAQAADwAAAAAAAAAAAAAAAADjBAAAZHJzL2Rvd25yZXYueG1sUEsFBgAAAAAE&#10;AAQA8wAAAOsFAAAAAA==&#10;" filled="f" stroked="f" strokeweight="1pt">
                <v:shadow on="t" type="perspective" color="black" opacity="26214f" offset="0,0" matrix="66847f,,,66847f"/>
                <v:textbox inset="6.46153mm,1.2923mm,6.46153mm,1.2923mm">
                  <w:txbxContent>
                    <w:p w:rsidR="004131ED" w:rsidRPr="004131ED" w:rsidRDefault="004131ED" w:rsidP="004131ED">
                      <w:pPr>
                        <w:pStyle w:val="Web"/>
                        <w:spacing w:before="0" w:beforeAutospacing="0" w:after="0" w:afterAutospacing="0"/>
                      </w:pPr>
                      <w:r w:rsidRPr="004131ED">
                        <w:rPr>
                          <w:rFonts w:ascii="メイリオ" w:eastAsia="メイリオ" w:hAnsi="メイリオ" w:cs="+mn-cs" w:hint="eastAsia"/>
                          <w:b/>
                          <w:bCs/>
                          <w:kern w:val="24"/>
                          <w:sz w:val="17"/>
                          <w:szCs w:val="17"/>
                        </w:rPr>
                        <w:t>回復継続支援</w:t>
                      </w:r>
                    </w:p>
                  </w:txbxContent>
                </v:textbox>
              </v:shape>
            </w:pict>
          </mc:Fallback>
        </mc:AlternateContent>
      </w:r>
    </w:p>
    <w:p w:rsidR="004131ED" w:rsidRDefault="00404683">
      <w:pPr>
        <w:spacing w:after="214"/>
        <w:ind w:left="72"/>
        <w:rPr>
          <w:rFonts w:ascii="Meiryo UI" w:eastAsia="Meiryo UI" w:hAnsi="Meiryo UI" w:cs="Meiryo UI"/>
          <w:b/>
          <w:sz w:val="28"/>
        </w:rPr>
      </w:pPr>
      <w:r>
        <w:rPr>
          <w:rFonts w:ascii="Meiryo UI" w:eastAsia="Meiryo UI" w:hAnsi="Meiryo UI" w:cs="Meiryo UI"/>
          <w:b/>
          <w:noProof/>
          <w:sz w:val="28"/>
        </w:rPr>
        <mc:AlternateContent>
          <mc:Choice Requires="wps">
            <w:drawing>
              <wp:anchor distT="0" distB="0" distL="114300" distR="114300" simplePos="0" relativeHeight="251660288" behindDoc="0" locked="0" layoutInCell="1" allowOverlap="1">
                <wp:simplePos x="0" y="0"/>
                <wp:positionH relativeFrom="column">
                  <wp:posOffset>1249922</wp:posOffset>
                </wp:positionH>
                <wp:positionV relativeFrom="paragraph">
                  <wp:posOffset>112395</wp:posOffset>
                </wp:positionV>
                <wp:extent cx="673100" cy="164465"/>
                <wp:effectExtent l="0" t="0" r="12700" b="26035"/>
                <wp:wrapNone/>
                <wp:docPr id="75" name="角丸四角形 74"/>
                <wp:cNvGraphicFramePr/>
                <a:graphic xmlns:a="http://schemas.openxmlformats.org/drawingml/2006/main">
                  <a:graphicData uri="http://schemas.microsoft.com/office/word/2010/wordprocessingShape">
                    <wps:wsp>
                      <wps:cNvSpPr/>
                      <wps:spPr>
                        <a:xfrm>
                          <a:off x="0" y="0"/>
                          <a:ext cx="673100" cy="164465"/>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自助グループ</w:t>
                            </w:r>
                          </w:p>
                        </w:txbxContent>
                      </wps:txbx>
                      <wps:bodyPr lIns="0" tIns="0" rIns="0" bIns="0" rtlCol="0" anchor="ctr">
                        <a:noAutofit/>
                      </wps:bodyPr>
                    </wps:wsp>
                  </a:graphicData>
                </a:graphic>
                <wp14:sizeRelV relativeFrom="margin">
                  <wp14:pctHeight>0</wp14:pctHeight>
                </wp14:sizeRelV>
              </wp:anchor>
            </w:drawing>
          </mc:Choice>
          <mc:Fallback>
            <w:pict>
              <v:roundrect id="角丸四角形 74" o:spid="_x0000_s1044" style="position:absolute;left:0;text-align:left;margin-left:98.4pt;margin-top:8.85pt;width:53pt;height:1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5GAIAAA4EAAAOAAAAZHJzL2Uyb0RvYy54bWysU02O0zAU3iNxB8t7mnSmf4qajiBVERKC&#10;EcMcwHWcxJL/ZLtNeg22s2PDFWbDbRiJY/DspO102CGycN7z+//e5+VNJwXaM+u4Vjkej1KMmKK6&#10;5KrO8f3XzZsFRs4TVRKhFcvxgTl8s3r9atmajF3pRouSWQRJlMtak+PGe5MliaMNk8SNtGEKjJW2&#10;knhQbZ2UlrSQXYrkKk1nSattaaymzDm4XfdGvIr5q4pR/7mqHPNI5Bh68/G08dyGM1ktSVZbYhpO&#10;hzbIP3QhCVdQ9JRqTTxBO8v/SiU5tdrpyo+olomuKk5ZnAGmGacvprlriGFxFgDHmRNM7v+lpZ/2&#10;txbxMsfzKUaKSNjR7x/ffj0+Pj08gPD08zuaTwJMrXEZeN+ZWztoDsQwc1dZGf4wDeoitIcTtKzz&#10;iMLlbH49TmEBFEzj2WQym4acyTnYWOffMy1REHJs9U6VX2B9EVWy/+h873/0CwWdFrzccCGiYutt&#10;ISzaE1h1UWw2RTGUuHATCrXQzvU0NEOAcZUgHkRpAAOnaoyIqIHK1NtY+iLYPa+Rpu9SyNK3deEW&#10;elwT1/S9RFNwI5nkHtguuMzxIg3fEC1UsLLI12HSAHcPcJB8t+3ilsaLEBKutro8wOrEBwV0CNQ+&#10;CvYobI+C9aLQ/QMgijYa+H8cT+m3O68rHtE9p4XVBAVIF5c0PJDA6ud69Do/49UfAAAA//8DAFBL&#10;AwQUAAYACAAAACEAgoenP9wAAAAJAQAADwAAAGRycy9kb3ducmV2LnhtbEyPzU7DQAyE70i8w8pI&#10;3OiGNmohZFNFSNxL+SlHJ2uS0OxulHXT8PaYE9w89mj8Tb6dXa8mGmMXvIHbRQKKfB1s5xsDry9P&#10;N3egIqO32AdPBr4pwra4vMgxs+Hsn2nac6MkxMcMDbTMQ6Z1rFtyGBdhIC+3zzA6ZJFjo+2IZwl3&#10;vV4myVo77Lx8aHGgx5bq4/7kDEwW+aus3g7HlD7S9x2WTIedMddXc/kAimnmPzP84gs6FMJUhZO3&#10;UfWi79eCzjJsNqDEsEqWsqgMpKs16CLX/xsUPwAAAP//AwBQSwECLQAUAAYACAAAACEAtoM4kv4A&#10;AADhAQAAEwAAAAAAAAAAAAAAAAAAAAAAW0NvbnRlbnRfVHlwZXNdLnhtbFBLAQItABQABgAIAAAA&#10;IQA4/SH/1gAAAJQBAAALAAAAAAAAAAAAAAAAAC8BAABfcmVscy8ucmVsc1BLAQItABQABgAIAAAA&#10;IQDD/eh5GAIAAA4EAAAOAAAAAAAAAAAAAAAAAC4CAABkcnMvZTJvRG9jLnhtbFBLAQItABQABgAI&#10;AAAAIQCCh6c/3AAAAAkBAAAPAAAAAAAAAAAAAAAAAHIEAABkcnMvZG93bnJldi54bWxQSwUGAAAA&#10;AAQABADzAAAAewU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自助グループ</w:t>
                      </w:r>
                    </w:p>
                  </w:txbxContent>
                </v:textbox>
              </v:roundrect>
            </w:pict>
          </mc:Fallback>
        </mc:AlternateContent>
      </w:r>
      <w:r>
        <w:rPr>
          <w:rFonts w:ascii="Meiryo UI" w:eastAsia="Meiryo UI" w:hAnsi="Meiryo UI" w:cs="Meiryo UI"/>
          <w:b/>
          <w:noProof/>
          <w:sz w:val="28"/>
        </w:rPr>
        <mc:AlternateContent>
          <mc:Choice Requires="wps">
            <w:drawing>
              <wp:anchor distT="0" distB="0" distL="114300" distR="114300" simplePos="0" relativeHeight="251661312" behindDoc="0" locked="0" layoutInCell="1" allowOverlap="1">
                <wp:simplePos x="0" y="0"/>
                <wp:positionH relativeFrom="column">
                  <wp:posOffset>2191159</wp:posOffset>
                </wp:positionH>
                <wp:positionV relativeFrom="paragraph">
                  <wp:posOffset>112395</wp:posOffset>
                </wp:positionV>
                <wp:extent cx="674063" cy="164778"/>
                <wp:effectExtent l="0" t="0" r="12065" b="26035"/>
                <wp:wrapNone/>
                <wp:docPr id="76" name="角丸四角形 75"/>
                <wp:cNvGraphicFramePr/>
                <a:graphic xmlns:a="http://schemas.openxmlformats.org/drawingml/2006/main">
                  <a:graphicData uri="http://schemas.microsoft.com/office/word/2010/wordprocessingShape">
                    <wps:wsp>
                      <wps:cNvSpPr/>
                      <wps:spPr>
                        <a:xfrm>
                          <a:off x="0" y="0"/>
                          <a:ext cx="674063" cy="164778"/>
                        </a:xfrm>
                        <a:prstGeom prst="roundRect">
                          <a:avLst/>
                        </a:prstGeom>
                        <a:solidFill>
                          <a:srgbClr val="CCFFCC"/>
                        </a:solidFill>
                        <a:ln w="6350" cap="flat" cmpd="sng" algn="ctr">
                          <a:solidFill>
                            <a:srgbClr val="00B050"/>
                          </a:solidFill>
                          <a:prstDash val="solid"/>
                          <a:miter lim="800000"/>
                        </a:ln>
                        <a:effectLst/>
                      </wps:spPr>
                      <wps:txbx>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民間支援団体</w:t>
                            </w:r>
                          </w:p>
                        </w:txbxContent>
                      </wps:txbx>
                      <wps:bodyPr lIns="0" tIns="0" rIns="0" bIns="0" rtlCol="0" anchor="ctr">
                        <a:noAutofit/>
                      </wps:bodyPr>
                    </wps:wsp>
                  </a:graphicData>
                </a:graphic>
              </wp:anchor>
            </w:drawing>
          </mc:Choice>
          <mc:Fallback>
            <w:pict>
              <v:roundrect id="角丸四角形 75" o:spid="_x0000_s1045" style="position:absolute;left:0;text-align:left;margin-left:172.55pt;margin-top:8.85pt;width:53.1pt;height:12.95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xCGQIAAA4EAAAOAAAAZHJzL2Uyb0RvYy54bWysU02O0zAU3iNxB8t7mnR+2hI1HUGqIiQE&#10;IwYO4DpOYsl/st0mvQbb2bHhCrOZ2zASx+DZSdop7BBZOO/5/X/v8/KmkwLtmXVcqxxPJylGTFFd&#10;clXn+OuXzasFRs4TVRKhFcvxgTl8s3r5YtmajF3oRouSWQRJlMtak+PGe5MliaMNk8RNtGEKjJW2&#10;knhQbZ2UlrSQXYrkIk1nSattaaymzDm4XfdGvIr5q4pR/6mqHPNI5Bh68/G08dyGM1ktSVZbYhpO&#10;hzbIP3QhCVdQ9JhqTTxBO8v/SiU5tdrpyk+olomuKk5ZnAGmmaZ/THPXEMPiLACOM0eY3P9LSz/u&#10;by3iZY7nM4wUkbCjXz++/Xx4eLq/B+Hp8TuaXweYWuMy8L4zt3bQHIhh5q6yMvxhGtRFaA9HaFnn&#10;EYXL2fwqnV1iRME0nV3N54uQMzkFG+v8O6YlCkKOrd6p8jOsL6JK9h+c7/1Hv1DQacHLDRciKrbe&#10;FsKiPYFVF8VmUxRDiTM3oVAL7VxeAxsoAcZVgngQpQEMnKoxIqIGKlNvY+mzYPe8Rpq+TSFL39aZ&#10;W+hxTVzT9xJNwY1kkntgu+Ayx4s0fEO0UMHKIl+HSQPcPcBB8t22i1uavg4h4WqrywOsTrxXQIdA&#10;7VGwo7AdBetFofsHQBRtNPB/HE/pNzuvKx7RPaWF1QQFSBeXNDyQwOrnevQ6PePVbwAAAP//AwBQ&#10;SwMEFAAGAAgAAAAhAMnfNZPbAAAACQEAAA8AAABkcnMvZG93bnJldi54bWxMj81OwzAQhO9IvIO1&#10;SNyoUxJaFOpUERL3Un7KcRMvSWi8jmI3DW/PcoLbjubT7MxmO7teTTSGzrOB5SIBRVx723Fj4PXl&#10;6eYeVIjIFnvPZOCbAmyLy4sN5taf+ZmmfWyUhHDI0UAb45BrHeqWHIaFH4jF+/SjwyhybLQd8Szh&#10;rte3SbLSDjuWDy0O9NhSfdyfnIHJYvwqq7fDMaOP7H2HZaTDzpjrq7l8ABVpjn8w/NaX6lBIp8qf&#10;2AbVG0izu6WgYqzXoAQQnYKq5EhXoIuN/r+g+AEAAP//AwBQSwECLQAUAAYACAAAACEAtoM4kv4A&#10;AADhAQAAEwAAAAAAAAAAAAAAAAAAAAAAW0NvbnRlbnRfVHlwZXNdLnhtbFBLAQItABQABgAIAAAA&#10;IQA4/SH/1gAAAJQBAAALAAAAAAAAAAAAAAAAAC8BAABfcmVscy8ucmVsc1BLAQItABQABgAIAAAA&#10;IQB9zwxCGQIAAA4EAAAOAAAAAAAAAAAAAAAAAC4CAABkcnMvZTJvRG9jLnhtbFBLAQItABQABgAI&#10;AAAAIQDJ3zWT2wAAAAkBAAAPAAAAAAAAAAAAAAAAAHMEAABkcnMvZG93bnJldi54bWxQSwUGAAAA&#10;AAQABADzAAAAewUAAAAA&#10;" fillcolor="#cfc" strokecolor="#00b050" strokeweight=".5pt">
                <v:stroke joinstyle="miter"/>
                <v:textbox inset="0,0,0,0">
                  <w:txbxContent>
                    <w:p w:rsidR="004131ED" w:rsidRDefault="004131ED" w:rsidP="004131ED">
                      <w:pPr>
                        <w:pStyle w:val="Web"/>
                        <w:spacing w:before="0" w:beforeAutospacing="0" w:after="0" w:afterAutospacing="0" w:line="181" w:lineRule="exact"/>
                        <w:jc w:val="center"/>
                      </w:pPr>
                      <w:r>
                        <w:rPr>
                          <w:rFonts w:ascii="メイリオ" w:eastAsia="メイリオ" w:hAnsi="メイリオ" w:cs="+mn-cs" w:hint="eastAsia"/>
                          <w:color w:val="000000"/>
                          <w:kern w:val="24"/>
                          <w:sz w:val="12"/>
                          <w:szCs w:val="12"/>
                        </w:rPr>
                        <w:t>民間支援団体</w:t>
                      </w:r>
                    </w:p>
                  </w:txbxContent>
                </v:textbox>
              </v:roundrect>
            </w:pict>
          </mc:Fallback>
        </mc:AlternateContent>
      </w:r>
    </w:p>
    <w:p w:rsidR="004131ED" w:rsidRDefault="004131ED">
      <w:pPr>
        <w:spacing w:after="214"/>
        <w:ind w:left="72"/>
        <w:rPr>
          <w:rFonts w:eastAsiaTheme="minorEastAsia"/>
        </w:rPr>
      </w:pPr>
    </w:p>
    <w:p w:rsidR="00A73C40" w:rsidRDefault="00A73C40">
      <w:pPr>
        <w:spacing w:after="214"/>
        <w:ind w:left="72"/>
        <w:rPr>
          <w:rFonts w:eastAsiaTheme="minorEastAsia"/>
        </w:rPr>
      </w:pPr>
    </w:p>
    <w:p w:rsidR="00A73C40" w:rsidRDefault="00A73C40">
      <w:pPr>
        <w:spacing w:after="214"/>
        <w:ind w:left="72"/>
        <w:rPr>
          <w:rFonts w:eastAsiaTheme="minorEastAsia"/>
        </w:rPr>
      </w:pPr>
    </w:p>
    <w:p w:rsidR="00A73C40" w:rsidRDefault="00A73C40">
      <w:pPr>
        <w:spacing w:after="214"/>
        <w:ind w:left="72"/>
        <w:rPr>
          <w:rFonts w:eastAsiaTheme="minorEastAsia"/>
        </w:rPr>
      </w:pPr>
    </w:p>
    <w:p w:rsidR="00C55640" w:rsidRDefault="00C55640" w:rsidP="00C55640">
      <w:pPr>
        <w:spacing w:line="300" w:lineRule="exact"/>
        <w:rPr>
          <w:rFonts w:ascii="Meiryo UI" w:eastAsia="Meiryo UI" w:hAnsi="Meiryo UI"/>
          <w:b/>
          <w:sz w:val="28"/>
        </w:rPr>
      </w:pPr>
      <w:r>
        <w:rPr>
          <w:rFonts w:ascii="Meiryo UI" w:eastAsia="Meiryo UI" w:hAnsi="Meiryo UI" w:hint="eastAsia"/>
          <w:b/>
          <w:sz w:val="28"/>
        </w:rPr>
        <w:t>・</w:t>
      </w:r>
      <w:r w:rsidR="000A5328" w:rsidRPr="00A73C40">
        <w:rPr>
          <w:rFonts w:ascii="Meiryo UI" w:eastAsia="Meiryo UI" w:hAnsi="Meiryo UI"/>
          <w:b/>
          <w:sz w:val="28"/>
        </w:rPr>
        <w:t>連携協力体制の強化・推進</w:t>
      </w:r>
    </w:p>
    <w:p w:rsidR="00BD3716" w:rsidRDefault="000A5328" w:rsidP="00C55640">
      <w:pPr>
        <w:spacing w:line="300" w:lineRule="exact"/>
        <w:ind w:firstLineChars="100" w:firstLine="280"/>
      </w:pPr>
      <w:r w:rsidRPr="00A73C40">
        <w:rPr>
          <w:rFonts w:ascii="Meiryo UI" w:eastAsia="Meiryo UI" w:hAnsi="Meiryo UI"/>
          <w:b/>
          <w:sz w:val="28"/>
        </w:rPr>
        <w:t>大阪府依存症関連機関連携会議＜本会議・部会＞</w:t>
      </w:r>
      <w:r>
        <w:rPr>
          <w:rFonts w:ascii="Meiryo UI" w:eastAsia="Meiryo UI" w:hAnsi="Meiryo UI" w:cs="Meiryo UI"/>
          <w:b/>
          <w:sz w:val="24"/>
        </w:rPr>
        <w:t>（事務局 大阪府こころの健康総合センター）</w:t>
      </w:r>
    </w:p>
    <w:p w:rsidR="00A73C40" w:rsidRDefault="000A5328" w:rsidP="00C55640">
      <w:pPr>
        <w:spacing w:after="268" w:line="300" w:lineRule="exact"/>
        <w:ind w:left="17" w:firstLineChars="200" w:firstLine="480"/>
        <w:rPr>
          <w:rFonts w:ascii="HG丸ｺﾞｼｯｸM-PRO" w:eastAsia="HG丸ｺﾞｼｯｸM-PRO" w:hAnsi="HG丸ｺﾞｼｯｸM-PRO" w:cs="HG丸ｺﾞｼｯｸM-PRO"/>
          <w:sz w:val="18"/>
        </w:rPr>
      </w:pPr>
      <w:r>
        <w:rPr>
          <w:rFonts w:ascii="HG丸ｺﾞｼｯｸM-PRO" w:eastAsia="HG丸ｺﾞｼｯｸM-PRO" w:hAnsi="HG丸ｺﾞｼｯｸM-PRO" w:cs="HG丸ｺﾞｼｯｸM-PRO"/>
          <w:sz w:val="24"/>
        </w:rPr>
        <w:t>依存症の当事者及び家族・自助グループ・回復施設・民間団体・医療関係機関・福祉関係機関・司法関係機関・行政機関</w:t>
      </w:r>
      <w:r>
        <w:rPr>
          <w:rFonts w:ascii="HG丸ｺﾞｼｯｸM-PRO" w:eastAsia="HG丸ｺﾞｼｯｸM-PRO" w:hAnsi="HG丸ｺﾞｼｯｸM-PRO" w:cs="HG丸ｺﾞｼｯｸM-PRO"/>
          <w:sz w:val="18"/>
        </w:rPr>
        <w:t>（国・市町村）</w:t>
      </w:r>
    </w:p>
    <w:p w:rsidR="00BD3716" w:rsidRPr="00A73C40" w:rsidRDefault="000A5328" w:rsidP="00C55640">
      <w:pPr>
        <w:spacing w:after="268" w:line="300" w:lineRule="exact"/>
        <w:ind w:firstLineChars="100" w:firstLine="280"/>
        <w:rPr>
          <w:sz w:val="28"/>
          <w:szCs w:val="28"/>
        </w:rPr>
      </w:pPr>
      <w:r w:rsidRPr="00A73C40">
        <w:rPr>
          <w:rFonts w:ascii="Meiryo UI" w:eastAsia="Meiryo UI" w:hAnsi="Meiryo UI" w:cs="Meiryo UI"/>
          <w:b/>
          <w:sz w:val="28"/>
          <w:szCs w:val="28"/>
        </w:rPr>
        <w:t>大阪府依存症対策庁内連携会議（事務局 健康医療部地域保健課）</w:t>
      </w:r>
    </w:p>
    <w:p w:rsidR="00C55640" w:rsidRDefault="000A5328" w:rsidP="00C55640">
      <w:pPr>
        <w:spacing w:after="25" w:line="300" w:lineRule="exact"/>
        <w:ind w:right="805" w:firstLineChars="200" w:firstLine="48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政策企画部・府民文化部・IR推進局・福祉部・健康医療部・商工労働部・都市整備部・教育庁・警察本部</w:t>
      </w:r>
    </w:p>
    <w:p w:rsidR="00C55640" w:rsidRDefault="000A5328" w:rsidP="00C55640">
      <w:pPr>
        <w:spacing w:before="240" w:after="25" w:line="300" w:lineRule="exact"/>
        <w:ind w:right="805" w:firstLineChars="100" w:firstLine="280"/>
        <w:rPr>
          <w:rFonts w:ascii="HG丸ｺﾞｼｯｸM-PRO" w:eastAsia="HG丸ｺﾞｼｯｸM-PRO" w:hAnsi="HG丸ｺﾞｼｯｸM-PRO" w:cs="HG丸ｺﾞｼｯｸM-PRO"/>
          <w:sz w:val="24"/>
        </w:rPr>
      </w:pPr>
      <w:r>
        <w:rPr>
          <w:rFonts w:ascii="Meiryo UI" w:eastAsia="Meiryo UI" w:hAnsi="Meiryo UI" w:cs="Meiryo UI"/>
          <w:b/>
          <w:sz w:val="28"/>
        </w:rPr>
        <w:t>大阪アディクションセンター（OAC）</w:t>
      </w:r>
      <w:r>
        <w:rPr>
          <w:rFonts w:ascii="Meiryo UI" w:eastAsia="Meiryo UI" w:hAnsi="Meiryo UI" w:cs="Meiryo UI"/>
          <w:b/>
          <w:sz w:val="24"/>
        </w:rPr>
        <w:t>（事務局 大阪府こころの健康</w:t>
      </w:r>
      <w:r>
        <w:rPr>
          <w:rFonts w:ascii="HG丸ｺﾞｼｯｸM-PRO" w:eastAsia="HG丸ｺﾞｼｯｸM-PRO" w:hAnsi="HG丸ｺﾞｼｯｸM-PRO" w:cs="HG丸ｺﾞｼｯｸM-PRO"/>
          <w:sz w:val="24"/>
        </w:rPr>
        <w:t>総合センター）</w:t>
      </w:r>
    </w:p>
    <w:p w:rsidR="00BD3716" w:rsidRPr="00C55640" w:rsidRDefault="000A5328" w:rsidP="00C55640">
      <w:pPr>
        <w:spacing w:before="240" w:after="25" w:line="300" w:lineRule="exact"/>
        <w:ind w:right="805" w:firstLineChars="200" w:firstLine="48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医療・福祉・司法・自助グループ・行政等 53機関（R2.3現在）</w:t>
      </w:r>
    </w:p>
    <w:sectPr w:rsidR="00BD3716" w:rsidRPr="00C55640" w:rsidSect="00404683">
      <w:type w:val="continuous"/>
      <w:pgSz w:w="20160" w:h="15120" w:orient="landscape"/>
      <w:pgMar w:top="1440" w:right="607" w:bottom="1440" w:left="6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28" w:rsidRDefault="000A5328" w:rsidP="00754AE9">
      <w:pPr>
        <w:spacing w:after="0" w:line="240" w:lineRule="auto"/>
      </w:pPr>
      <w:r>
        <w:separator/>
      </w:r>
    </w:p>
  </w:endnote>
  <w:endnote w:type="continuationSeparator" w:id="0">
    <w:p w:rsidR="000A5328" w:rsidRDefault="000A5328" w:rsidP="0075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28" w:rsidRDefault="000A5328" w:rsidP="00754AE9">
      <w:pPr>
        <w:spacing w:after="0" w:line="240" w:lineRule="auto"/>
      </w:pPr>
      <w:r>
        <w:separator/>
      </w:r>
    </w:p>
  </w:footnote>
  <w:footnote w:type="continuationSeparator" w:id="0">
    <w:p w:rsidR="000A5328" w:rsidRDefault="000A5328" w:rsidP="00754A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cumentProtection w:edit="readOnly" w:enforcement="1" w:cryptProviderType="rsaAES" w:cryptAlgorithmClass="hash" w:cryptAlgorithmType="typeAny" w:cryptAlgorithmSid="14" w:cryptSpinCount="100000" w:hash="53X0u00OqueQhk0+8SVM7cO78kocnwGiq2VOEbVh3Dki7WmEGtjKuCcuTjUczGSzZxcI6td2SISkc+147OjK1Q==" w:salt="e2xBy9netpHZ9affVL9lpw=="/>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16"/>
    <w:rsid w:val="000A5328"/>
    <w:rsid w:val="00404683"/>
    <w:rsid w:val="004131ED"/>
    <w:rsid w:val="00754AE9"/>
    <w:rsid w:val="009A0526"/>
    <w:rsid w:val="00A73C40"/>
    <w:rsid w:val="00BD3716"/>
    <w:rsid w:val="00C5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47C58D-C06E-49E7-9A4D-5B3257CA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82" w:hanging="10"/>
      <w:outlineLvl w:val="0"/>
    </w:pPr>
    <w:rPr>
      <w:rFonts w:ascii="Meiryo UI" w:eastAsia="Meiryo UI" w:hAnsi="Meiryo UI" w:cs="Meiryo UI"/>
      <w:b/>
      <w:color w:val="000000"/>
      <w:sz w:val="28"/>
    </w:rPr>
  </w:style>
  <w:style w:type="paragraph" w:styleId="2">
    <w:name w:val="heading 2"/>
    <w:next w:val="a"/>
    <w:link w:val="20"/>
    <w:uiPriority w:val="9"/>
    <w:unhideWhenUsed/>
    <w:qFormat/>
    <w:pPr>
      <w:keepNext/>
      <w:keepLines/>
      <w:spacing w:after="3" w:line="259" w:lineRule="auto"/>
      <w:ind w:left="473" w:hanging="10"/>
      <w:outlineLvl w:val="1"/>
    </w:pPr>
    <w:rPr>
      <w:rFonts w:ascii="Meiryo UI" w:eastAsia="Meiryo UI" w:hAnsi="Meiryo UI" w:cs="Meiryo UI"/>
      <w:color w:val="000000"/>
      <w:sz w:val="28"/>
      <w:u w:val="single" w:color="000000"/>
    </w:rPr>
  </w:style>
  <w:style w:type="paragraph" w:styleId="3">
    <w:name w:val="heading 3"/>
    <w:next w:val="a"/>
    <w:link w:val="30"/>
    <w:uiPriority w:val="9"/>
    <w:unhideWhenUsed/>
    <w:qFormat/>
    <w:pPr>
      <w:keepNext/>
      <w:keepLines/>
      <w:spacing w:line="259" w:lineRule="auto"/>
      <w:ind w:right="60"/>
      <w:jc w:val="center"/>
      <w:outlineLvl w:val="2"/>
    </w:pPr>
    <w:rPr>
      <w:rFonts w:ascii="Meiryo UI" w:eastAsia="Meiryo UI" w:hAnsi="Meiryo UI" w:cs="Meiryo UI"/>
      <w:color w:val="000000"/>
      <w:sz w:val="16"/>
    </w:rPr>
  </w:style>
  <w:style w:type="paragraph" w:styleId="4">
    <w:name w:val="heading 4"/>
    <w:next w:val="a"/>
    <w:link w:val="40"/>
    <w:uiPriority w:val="9"/>
    <w:unhideWhenUsed/>
    <w:qFormat/>
    <w:pPr>
      <w:keepNext/>
      <w:keepLines/>
      <w:spacing w:after="242" w:line="233" w:lineRule="auto"/>
      <w:ind w:firstLine="5133"/>
      <w:jc w:val="center"/>
      <w:outlineLvl w:val="3"/>
    </w:pPr>
    <w:rPr>
      <w:rFonts w:ascii="Meiryo UI" w:eastAsia="Meiryo UI" w:hAnsi="Meiryo UI" w:cs="Meiryo UI"/>
      <w:color w:val="000000"/>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Meiryo UI" w:eastAsia="Meiryo UI" w:hAnsi="Meiryo UI" w:cs="Meiryo UI"/>
      <w:color w:val="000000"/>
      <w:sz w:val="12"/>
    </w:rPr>
  </w:style>
  <w:style w:type="character" w:customStyle="1" w:styleId="30">
    <w:name w:val="見出し 3 (文字)"/>
    <w:link w:val="3"/>
    <w:rPr>
      <w:rFonts w:ascii="Meiryo UI" w:eastAsia="Meiryo UI" w:hAnsi="Meiryo UI" w:cs="Meiryo UI"/>
      <w:color w:val="000000"/>
      <w:sz w:val="16"/>
    </w:rPr>
  </w:style>
  <w:style w:type="character" w:customStyle="1" w:styleId="20">
    <w:name w:val="見出し 2 (文字)"/>
    <w:link w:val="2"/>
    <w:rPr>
      <w:rFonts w:ascii="Meiryo UI" w:eastAsia="Meiryo UI" w:hAnsi="Meiryo UI" w:cs="Meiryo UI"/>
      <w:color w:val="000000"/>
      <w:sz w:val="28"/>
      <w:u w:val="single" w:color="000000"/>
    </w:rPr>
  </w:style>
  <w:style w:type="character" w:customStyle="1" w:styleId="10">
    <w:name w:val="見出し 1 (文字)"/>
    <w:link w:val="1"/>
    <w:rPr>
      <w:rFonts w:ascii="Meiryo UI" w:eastAsia="Meiryo UI" w:hAnsi="Meiryo UI" w:cs="Meiryo UI"/>
      <w:b/>
      <w:color w:val="000000"/>
      <w:sz w:val="28"/>
    </w:rPr>
  </w:style>
  <w:style w:type="paragraph" w:styleId="a3">
    <w:name w:val="header"/>
    <w:basedOn w:val="a"/>
    <w:link w:val="a4"/>
    <w:uiPriority w:val="99"/>
    <w:unhideWhenUsed/>
    <w:rsid w:val="00754AE9"/>
    <w:pPr>
      <w:tabs>
        <w:tab w:val="center" w:pos="4252"/>
        <w:tab w:val="right" w:pos="8504"/>
      </w:tabs>
      <w:snapToGrid w:val="0"/>
    </w:pPr>
  </w:style>
  <w:style w:type="character" w:customStyle="1" w:styleId="a4">
    <w:name w:val="ヘッダー (文字)"/>
    <w:basedOn w:val="a0"/>
    <w:link w:val="a3"/>
    <w:uiPriority w:val="99"/>
    <w:rsid w:val="00754AE9"/>
    <w:rPr>
      <w:rFonts w:ascii="Calibri" w:eastAsia="Calibri" w:hAnsi="Calibri" w:cs="Calibri"/>
      <w:color w:val="000000"/>
      <w:sz w:val="22"/>
    </w:rPr>
  </w:style>
  <w:style w:type="paragraph" w:styleId="a5">
    <w:name w:val="footer"/>
    <w:basedOn w:val="a"/>
    <w:link w:val="a6"/>
    <w:uiPriority w:val="99"/>
    <w:unhideWhenUsed/>
    <w:rsid w:val="00754AE9"/>
    <w:pPr>
      <w:tabs>
        <w:tab w:val="center" w:pos="4252"/>
        <w:tab w:val="right" w:pos="8504"/>
      </w:tabs>
      <w:snapToGrid w:val="0"/>
    </w:pPr>
  </w:style>
  <w:style w:type="character" w:customStyle="1" w:styleId="a6">
    <w:name w:val="フッター (文字)"/>
    <w:basedOn w:val="a0"/>
    <w:link w:val="a5"/>
    <w:uiPriority w:val="99"/>
    <w:rsid w:val="00754AE9"/>
    <w:rPr>
      <w:rFonts w:ascii="Calibri" w:eastAsia="Calibri" w:hAnsi="Calibri" w:cs="Calibri"/>
      <w:color w:val="000000"/>
      <w:sz w:val="22"/>
    </w:rPr>
  </w:style>
  <w:style w:type="paragraph" w:styleId="Web">
    <w:name w:val="Normal (Web)"/>
    <w:basedOn w:val="a"/>
    <w:uiPriority w:val="99"/>
    <w:semiHidden/>
    <w:unhideWhenUsed/>
    <w:rsid w:val="004131ED"/>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A73C4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C4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2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8BD9-789E-440D-AFAB-65D108E3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246</Words>
  <Characters>1406</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subject/>
  <dc:creator>岡田　浩彰</dc:creator>
  <cp:keywords/>
  <cp:lastModifiedBy>川添　純子</cp:lastModifiedBy>
  <cp:revision>4</cp:revision>
  <dcterms:created xsi:type="dcterms:W3CDTF">2021-02-12T01:14:00Z</dcterms:created>
  <dcterms:modified xsi:type="dcterms:W3CDTF">2021-02-12T01:52:00Z</dcterms:modified>
</cp:coreProperties>
</file>