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F38" w:rsidRDefault="00491E0A">
      <w:r>
        <w:rPr>
          <w:noProof/>
        </w:rPr>
        <mc:AlternateContent>
          <mc:Choice Requires="wps">
            <w:drawing>
              <wp:anchor distT="0" distB="0" distL="114300" distR="114300" simplePos="0" relativeHeight="251660288" behindDoc="0" locked="0" layoutInCell="1" allowOverlap="1" wp14:anchorId="2F620324" wp14:editId="5E1F558A">
                <wp:simplePos x="0" y="0"/>
                <wp:positionH relativeFrom="column">
                  <wp:posOffset>1106805</wp:posOffset>
                </wp:positionH>
                <wp:positionV relativeFrom="paragraph">
                  <wp:posOffset>-567690</wp:posOffset>
                </wp:positionV>
                <wp:extent cx="7043420" cy="347345"/>
                <wp:effectExtent l="57150" t="38100" r="62230" b="73660"/>
                <wp:wrapNone/>
                <wp:docPr id="4" name="テキスト ボックス 3">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294DC051-49B7-4B67-93C7-D3E1E6DCD97E}"/>
                    </a:ext>
                  </a:extLst>
                </wp:docPr>
                <wp:cNvGraphicFramePr/>
                <a:graphic xmlns:a="http://schemas.openxmlformats.org/drawingml/2006/main">
                  <a:graphicData uri="http://schemas.microsoft.com/office/word/2010/wordprocessingShape">
                    <wps:wsp>
                      <wps:cNvSpPr txBox="1"/>
                      <wps:spPr>
                        <a:xfrm>
                          <a:off x="0" y="0"/>
                          <a:ext cx="7043420" cy="347345"/>
                        </a:xfrm>
                        <a:prstGeom prst="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3B4ECD" w:rsidRDefault="003B4ECD" w:rsidP="003B4ECD">
                            <w:pPr>
                              <w:pStyle w:val="Web"/>
                              <w:spacing w:before="0" w:beforeAutospacing="0" w:after="0" w:afterAutospacing="0" w:line="440" w:lineRule="exact"/>
                              <w:jc w:val="center"/>
                            </w:pPr>
                            <w:r>
                              <w:rPr>
                                <w:rFonts w:ascii="Meiryo UI" w:eastAsia="Meiryo UI" w:hAnsi="Meiryo UI" w:cs="+mn-cs" w:hint="eastAsia"/>
                                <w:b/>
                                <w:bCs/>
                                <w:color w:val="FFFFFF"/>
                                <w:kern w:val="24"/>
                                <w:sz w:val="34"/>
                                <w:szCs w:val="34"/>
                              </w:rPr>
                              <w:t>令和元年度　第1回　薬物依存症地域支援体制推進部会の概要（案）</w:t>
                            </w:r>
                          </w:p>
                        </w:txbxContent>
                      </wps:txbx>
                      <wps:bodyPr wrap="square" lIns="85341" tIns="42670" rIns="85341" bIns="42670" rtlCol="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87.15pt;margin-top:-44.7pt;width:554.6pt;height:27.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" fillcolor="#71a6db" stroked="f">
                <v:fill color2="#438ac9" rotate="t" colors="0 #71a6db;.5 #559bdb;1 #438ac9" focus="100%" type="gradient">
                  <o:fill v:ext="view" type="gradientUnscaled"/>
                </v:fill>
                <v:shadow on="t" color="black" opacity="41287f" offset="0,1.5pt"/>
                <v:textbox style="mso-fit-shape-to-text:t" inset="2.37058mm,1.1853mm,2.37058mm,1.1853mm">
                  <w:txbxContent>
                    <w:p w:rsidR="003B4ECD" w:rsidRDefault="003B4ECD" w:rsidP="003B4ECD">
                      <w:pPr>
                        <w:pStyle w:val="Web"/>
                        <w:spacing w:before="0" w:beforeAutospacing="0" w:after="0" w:afterAutospacing="0" w:line="440" w:lineRule="exact"/>
                        <w:jc w:val="center"/>
                      </w:pPr>
                      <w:r>
                        <w:rPr>
                          <w:rFonts w:ascii="Meiryo UI" w:eastAsia="Meiryo UI" w:hAnsi="Meiryo UI" w:cs="+mn-cs" w:hint="eastAsia"/>
                          <w:b/>
                          <w:bCs/>
                          <w:color w:val="FFFFFF"/>
                          <w:kern w:val="24"/>
                          <w:sz w:val="34"/>
                          <w:szCs w:val="34"/>
                        </w:rPr>
                        <w:t>令和元年度　第</w:t>
                      </w:r>
                      <w:r>
                        <w:rPr>
                          <w:rFonts w:ascii="Meiryo UI" w:eastAsia="Meiryo UI" w:hAnsi="Meiryo UI" w:cs="+mn-cs" w:hint="eastAsia"/>
                          <w:b/>
                          <w:bCs/>
                          <w:color w:val="FFFFFF"/>
                          <w:kern w:val="24"/>
                          <w:sz w:val="34"/>
                          <w:szCs w:val="34"/>
                        </w:rPr>
                        <w:t>1</w:t>
                      </w:r>
                      <w:r>
                        <w:rPr>
                          <w:rFonts w:ascii="Meiryo UI" w:eastAsia="Meiryo UI" w:hAnsi="Meiryo UI" w:cs="+mn-cs" w:hint="eastAsia"/>
                          <w:b/>
                          <w:bCs/>
                          <w:color w:val="FFFFFF"/>
                          <w:kern w:val="24"/>
                          <w:sz w:val="34"/>
                          <w:szCs w:val="34"/>
                        </w:rPr>
                        <w:t xml:space="preserve">回　</w:t>
                      </w:r>
                      <w:r>
                        <w:rPr>
                          <w:rFonts w:ascii="Meiryo UI" w:eastAsia="Meiryo UI" w:hAnsi="Meiryo UI" w:cs="+mn-cs" w:hint="eastAsia"/>
                          <w:b/>
                          <w:bCs/>
                          <w:color w:val="FFFFFF"/>
                          <w:kern w:val="24"/>
                          <w:sz w:val="34"/>
                          <w:szCs w:val="34"/>
                        </w:rPr>
                        <w:t>薬物依存症地域支援体制</w:t>
                      </w:r>
                      <w:r>
                        <w:rPr>
                          <w:rFonts w:ascii="Meiryo UI" w:eastAsia="Meiryo UI" w:hAnsi="Meiryo UI" w:cs="+mn-cs" w:hint="eastAsia"/>
                          <w:b/>
                          <w:bCs/>
                          <w:color w:val="FFFFFF"/>
                          <w:kern w:val="24"/>
                          <w:sz w:val="34"/>
                          <w:szCs w:val="34"/>
                        </w:rPr>
                        <w:t>推進部会の概要</w:t>
                      </w:r>
                      <w:r>
                        <w:rPr>
                          <w:rFonts w:ascii="Meiryo UI" w:eastAsia="Meiryo UI" w:hAnsi="Meiryo UI" w:cs="+mn-cs" w:hint="eastAsia"/>
                          <w:b/>
                          <w:bCs/>
                          <w:color w:val="FFFFFF"/>
                          <w:kern w:val="24"/>
                          <w:sz w:val="34"/>
                          <w:szCs w:val="34"/>
                        </w:rPr>
                        <w:t>（案）</w:t>
                      </w:r>
                    </w:p>
                  </w:txbxContent>
                </v:textbox>
              </v:shape>
            </w:pict>
          </mc:Fallback>
        </mc:AlternateContent>
      </w:r>
      <w:r w:rsidR="00B93FF6">
        <w:rPr>
          <w:noProof/>
        </w:rPr>
        <mc:AlternateContent>
          <mc:Choice Requires="wps">
            <w:drawing>
              <wp:anchor distT="0" distB="0" distL="114300" distR="114300" simplePos="0" relativeHeight="251670528" behindDoc="0" locked="0" layoutInCell="1" allowOverlap="1" wp14:anchorId="623B9E9B" wp14:editId="244095A6">
                <wp:simplePos x="0" y="0"/>
                <wp:positionH relativeFrom="column">
                  <wp:posOffset>4192905</wp:posOffset>
                </wp:positionH>
                <wp:positionV relativeFrom="paragraph">
                  <wp:posOffset>2670175</wp:posOffset>
                </wp:positionV>
                <wp:extent cx="5541010" cy="3933825"/>
                <wp:effectExtent l="76200" t="76200" r="97790" b="104775"/>
                <wp:wrapNone/>
                <wp:docPr id="20" name="四角形: 角を丸くする 15">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24D997FE-6C97-4E25-ACAB-DDE90A8F91F2}"/>
                    </a:ext>
                  </a:extLst>
                </wp:docPr>
                <wp:cNvGraphicFramePr/>
                <a:graphic xmlns:a="http://schemas.openxmlformats.org/drawingml/2006/main">
                  <a:graphicData uri="http://schemas.microsoft.com/office/word/2010/wordprocessingShape">
                    <wps:wsp>
                      <wps:cNvSpPr/>
                      <wps:spPr>
                        <a:xfrm>
                          <a:off x="0" y="0"/>
                          <a:ext cx="5541010" cy="3933825"/>
                        </a:xfrm>
                        <a:prstGeom prst="roundRect">
                          <a:avLst>
                            <a:gd name="adj" fmla="val 4634"/>
                          </a:avLst>
                        </a:prstGeom>
                        <a:solidFill>
                          <a:sysClr val="window" lastClr="FFFFFF"/>
                        </a:solidFill>
                        <a:ln w="12700" cap="flat" cmpd="sng" algn="ctr">
                          <a:solidFill>
                            <a:srgbClr val="5B9BD5"/>
                          </a:solidFill>
                          <a:prstDash val="solid"/>
                          <a:miter lim="800000"/>
                        </a:ln>
                        <a:effectLst>
                          <a:glow rad="63500">
                            <a:srgbClr val="FFC000">
                              <a:satMod val="175000"/>
                              <a:alpha val="40000"/>
                            </a:srgbClr>
                          </a:glow>
                        </a:effectLst>
                      </wps:spPr>
                      <wps:txbx>
                        <w:txbxContent>
                          <w:p w:rsidR="003B4ECD" w:rsidRDefault="003B4ECD" w:rsidP="003B4ECD">
                            <w:pPr>
                              <w:pStyle w:val="Web"/>
                              <w:spacing w:before="0" w:beforeAutospacing="0" w:after="0" w:afterAutospacing="0" w:line="280" w:lineRule="exact"/>
                            </w:pPr>
                            <w:r>
                              <w:rPr>
                                <w:rFonts w:ascii="Meiryo UI" w:eastAsia="Meiryo UI" w:hAnsi="Meiryo UI" w:cs="+mn-cs" w:hint="eastAsia"/>
                                <w:b/>
                                <w:bCs/>
                                <w:color w:val="000000"/>
                                <w:kern w:val="24"/>
                                <w:sz w:val="22"/>
                                <w:szCs w:val="22"/>
                                <w:u w:val="single"/>
                              </w:rPr>
                              <w:t>③　各機関の連携した支援について・その他の意見（主なもの）</w:t>
                            </w:r>
                          </w:p>
                          <w:p w:rsidR="003B4ECD" w:rsidRDefault="003B4ECD" w:rsidP="003B4ECD">
                            <w:pPr>
                              <w:pStyle w:val="Web"/>
                              <w:spacing w:before="0" w:beforeAutospacing="0" w:after="0" w:afterAutospacing="0" w:line="240" w:lineRule="exact"/>
                            </w:pPr>
                            <w:r>
                              <w:rPr>
                                <w:rFonts w:ascii="Meiryo UI" w:eastAsia="Meiryo UI" w:hAnsi="Meiryo UI" w:cs="+mn-cs" w:hint="eastAsia"/>
                                <w:b/>
                                <w:bCs/>
                                <w:color w:val="000000"/>
                                <w:kern w:val="24"/>
                                <w:sz w:val="19"/>
                                <w:szCs w:val="19"/>
                              </w:rPr>
                              <w:t>【医療について】</w:t>
                            </w:r>
                          </w:p>
                          <w:p w:rsidR="003B4ECD" w:rsidRDefault="003B4ECD" w:rsidP="003B4ECD">
                            <w:pPr>
                              <w:pStyle w:val="a3"/>
                              <w:numPr>
                                <w:ilvl w:val="0"/>
                                <w:numId w:val="7"/>
                              </w:numPr>
                              <w:spacing w:line="240" w:lineRule="exact"/>
                              <w:ind w:leftChars="0"/>
                              <w:rPr>
                                <w:sz w:val="19"/>
                              </w:rPr>
                            </w:pPr>
                            <w:r>
                              <w:rPr>
                                <w:rFonts w:ascii="Meiryo UI" w:eastAsia="Meiryo UI" w:hAnsi="Meiryo UI" w:cs="+mn-cs" w:hint="eastAsia"/>
                                <w:color w:val="000000"/>
                                <w:kern w:val="24"/>
                                <w:sz w:val="19"/>
                                <w:szCs w:val="19"/>
                              </w:rPr>
                              <w:t>専門医療機関でのプログラムを重視しすぎる傾向があるのではないか。一般の医療機関でも継続的な診療や支援によって、再使用防止や回復につながる方はいる。薬物依存症だからと特別視せず、通常の精神科医療・精神保健福祉の枠組みの中で支えていくことは可能。</w:t>
                            </w:r>
                          </w:p>
                          <w:p w:rsidR="003B4ECD" w:rsidRDefault="003B4ECD" w:rsidP="003B4ECD">
                            <w:pPr>
                              <w:pStyle w:val="a3"/>
                              <w:numPr>
                                <w:ilvl w:val="0"/>
                                <w:numId w:val="7"/>
                              </w:numPr>
                              <w:spacing w:line="240" w:lineRule="exact"/>
                              <w:ind w:leftChars="0"/>
                              <w:rPr>
                                <w:sz w:val="19"/>
                              </w:rPr>
                            </w:pPr>
                            <w:r>
                              <w:rPr>
                                <w:rFonts w:ascii="Meiryo UI" w:eastAsia="Meiryo UI" w:hAnsi="Meiryo UI" w:cs="+mn-cs" w:hint="eastAsia"/>
                                <w:color w:val="000000"/>
                                <w:kern w:val="24"/>
                                <w:sz w:val="19"/>
                                <w:szCs w:val="19"/>
                              </w:rPr>
                              <w:t>依存症を診る医療機関が少ないのが課題。</w:t>
                            </w:r>
                          </w:p>
                          <w:p w:rsidR="003B4ECD" w:rsidRDefault="003B4ECD" w:rsidP="003B4ECD">
                            <w:pPr>
                              <w:pStyle w:val="Web"/>
                              <w:spacing w:before="0" w:beforeAutospacing="0" w:after="0" w:afterAutospacing="0" w:line="240" w:lineRule="exact"/>
                            </w:pPr>
                            <w:r>
                              <w:rPr>
                                <w:rFonts w:ascii="Meiryo UI" w:eastAsia="Meiryo UI" w:hAnsi="Meiryo UI" w:cs="+mn-cs" w:hint="eastAsia"/>
                                <w:b/>
                                <w:bCs/>
                                <w:color w:val="000000"/>
                                <w:kern w:val="24"/>
                                <w:sz w:val="18"/>
                                <w:szCs w:val="18"/>
                              </w:rPr>
                              <w:t>【プログラム・相談について】</w:t>
                            </w:r>
                          </w:p>
                          <w:p w:rsidR="003B4ECD" w:rsidRPr="00B93FF6" w:rsidRDefault="003B4ECD" w:rsidP="00B93FF6">
                            <w:pPr>
                              <w:pStyle w:val="a3"/>
                              <w:numPr>
                                <w:ilvl w:val="0"/>
                                <w:numId w:val="7"/>
                              </w:numPr>
                              <w:spacing w:line="240" w:lineRule="exact"/>
                              <w:ind w:leftChars="0"/>
                              <w:rPr>
                                <w:sz w:val="19"/>
                              </w:rPr>
                            </w:pPr>
                            <w:r w:rsidRPr="00B93FF6">
                              <w:rPr>
                                <w:rFonts w:ascii="Meiryo UI" w:eastAsia="Meiryo UI" w:hAnsi="Meiryo UI" w:cs="+mn-cs" w:hint="eastAsia"/>
                                <w:color w:val="000000"/>
                                <w:kern w:val="24"/>
                                <w:sz w:val="19"/>
                                <w:szCs w:val="19"/>
                              </w:rPr>
                              <w:t>プログラムはワークだけでなく、調理などのレクも入れて、集まりやすい工夫も行っている。</w:t>
                            </w:r>
                          </w:p>
                          <w:p w:rsidR="003B4ECD" w:rsidRPr="00B93FF6" w:rsidRDefault="003B4ECD" w:rsidP="00B93FF6">
                            <w:pPr>
                              <w:pStyle w:val="a3"/>
                              <w:numPr>
                                <w:ilvl w:val="0"/>
                                <w:numId w:val="7"/>
                              </w:numPr>
                              <w:spacing w:line="240" w:lineRule="exact"/>
                              <w:ind w:leftChars="0"/>
                              <w:rPr>
                                <w:sz w:val="19"/>
                              </w:rPr>
                            </w:pPr>
                            <w:r w:rsidRPr="00B93FF6">
                              <w:rPr>
                                <w:rFonts w:ascii="Meiryo UI" w:eastAsia="Meiryo UI" w:hAnsi="Meiryo UI" w:cs="+mn-cs" w:hint="eastAsia"/>
                                <w:color w:val="000000"/>
                                <w:kern w:val="24"/>
                                <w:sz w:val="19"/>
                                <w:szCs w:val="19"/>
                              </w:rPr>
                              <w:t>違法なものであるから、なかなか継続的な相談につながりにくく、結局再使用に至る。</w:t>
                            </w:r>
                          </w:p>
                          <w:p w:rsidR="003B4ECD" w:rsidRDefault="003B4ECD" w:rsidP="003B4ECD">
                            <w:pPr>
                              <w:pStyle w:val="Web"/>
                              <w:spacing w:before="0" w:beforeAutospacing="0" w:after="0" w:afterAutospacing="0" w:line="240" w:lineRule="exact"/>
                            </w:pPr>
                            <w:r>
                              <w:rPr>
                                <w:rFonts w:ascii="Meiryo UI" w:eastAsia="Meiryo UI" w:hAnsi="Meiryo UI" w:cs="+mn-cs" w:hint="eastAsia"/>
                                <w:b/>
                                <w:bCs/>
                                <w:color w:val="000000"/>
                                <w:kern w:val="24"/>
                                <w:sz w:val="19"/>
                                <w:szCs w:val="19"/>
                              </w:rPr>
                              <w:t>【就労について】</w:t>
                            </w:r>
                          </w:p>
                          <w:p w:rsidR="003B4ECD" w:rsidRPr="00B93FF6" w:rsidRDefault="003B4ECD" w:rsidP="00B93FF6">
                            <w:pPr>
                              <w:pStyle w:val="a3"/>
                              <w:numPr>
                                <w:ilvl w:val="0"/>
                                <w:numId w:val="7"/>
                              </w:numPr>
                              <w:spacing w:line="240" w:lineRule="exact"/>
                              <w:ind w:leftChars="0"/>
                              <w:rPr>
                                <w:sz w:val="19"/>
                              </w:rPr>
                            </w:pPr>
                            <w:r w:rsidRPr="00B93FF6">
                              <w:rPr>
                                <w:rFonts w:ascii="Meiryo UI" w:eastAsia="Meiryo UI" w:hAnsi="Meiryo UI" w:cs="+mn-cs" w:hint="eastAsia"/>
                                <w:color w:val="000000"/>
                                <w:kern w:val="24"/>
                                <w:sz w:val="19"/>
                                <w:szCs w:val="19"/>
                              </w:rPr>
                              <w:t>満期出所後6か月以内であれば、保護観察所の就労支援制度の利用が可能。</w:t>
                            </w:r>
                          </w:p>
                          <w:p w:rsidR="003B4ECD" w:rsidRPr="00B93FF6" w:rsidRDefault="003B4ECD" w:rsidP="00B93FF6">
                            <w:pPr>
                              <w:pStyle w:val="a3"/>
                              <w:numPr>
                                <w:ilvl w:val="0"/>
                                <w:numId w:val="7"/>
                              </w:numPr>
                              <w:spacing w:line="240" w:lineRule="exact"/>
                              <w:ind w:leftChars="0"/>
                              <w:rPr>
                                <w:sz w:val="19"/>
                              </w:rPr>
                            </w:pPr>
                            <w:r w:rsidRPr="00B93FF6">
                              <w:rPr>
                                <w:rFonts w:ascii="Meiryo UI" w:eastAsia="Meiryo UI" w:hAnsi="Meiryo UI" w:cs="+mn-cs" w:hint="eastAsia"/>
                                <w:color w:val="000000"/>
                                <w:kern w:val="24"/>
                                <w:sz w:val="19"/>
                                <w:szCs w:val="19"/>
                              </w:rPr>
                              <w:t>薬物の問題をオープンにしても、就労関係の福祉サービスにつながることが増えてきている。</w:t>
                            </w:r>
                          </w:p>
                          <w:p w:rsidR="003B4ECD" w:rsidRDefault="003B4ECD" w:rsidP="003B4ECD">
                            <w:pPr>
                              <w:pStyle w:val="Web"/>
                              <w:spacing w:before="0" w:beforeAutospacing="0" w:after="0" w:afterAutospacing="0" w:line="240" w:lineRule="exact"/>
                            </w:pPr>
                            <w:r>
                              <w:rPr>
                                <w:rFonts w:ascii="Meiryo UI" w:eastAsia="Meiryo UI" w:hAnsi="Meiryo UI" w:cs="+mn-cs" w:hint="eastAsia"/>
                                <w:b/>
                                <w:bCs/>
                                <w:color w:val="000000"/>
                                <w:kern w:val="24"/>
                                <w:sz w:val="19"/>
                                <w:szCs w:val="19"/>
                              </w:rPr>
                              <w:t>【回復施設について】</w:t>
                            </w:r>
                          </w:p>
                          <w:p w:rsidR="003B4ECD" w:rsidRPr="00B93FF6" w:rsidRDefault="003B4ECD" w:rsidP="00B93FF6">
                            <w:pPr>
                              <w:pStyle w:val="a3"/>
                              <w:numPr>
                                <w:ilvl w:val="0"/>
                                <w:numId w:val="7"/>
                              </w:numPr>
                              <w:spacing w:line="240" w:lineRule="exact"/>
                              <w:ind w:leftChars="0"/>
                              <w:rPr>
                                <w:sz w:val="19"/>
                              </w:rPr>
                            </w:pPr>
                            <w:r w:rsidRPr="00B93FF6">
                              <w:rPr>
                                <w:rFonts w:ascii="Meiryo UI" w:eastAsia="Meiryo UI" w:hAnsi="Meiryo UI" w:cs="+mn-cs" w:hint="eastAsia"/>
                                <w:color w:val="000000"/>
                                <w:kern w:val="24"/>
                                <w:sz w:val="19"/>
                                <w:szCs w:val="19"/>
                              </w:rPr>
                              <w:t>回復施設には、違法薬物以外の市販薬・処方薬依存の方や、重複障がいのある方も増えている。</w:t>
                            </w:r>
                          </w:p>
                          <w:p w:rsidR="003B4ECD" w:rsidRPr="00B93FF6" w:rsidRDefault="003B4ECD" w:rsidP="00B93FF6">
                            <w:pPr>
                              <w:pStyle w:val="a3"/>
                              <w:numPr>
                                <w:ilvl w:val="0"/>
                                <w:numId w:val="7"/>
                              </w:numPr>
                              <w:spacing w:line="240" w:lineRule="exact"/>
                              <w:ind w:leftChars="0"/>
                              <w:rPr>
                                <w:sz w:val="19"/>
                              </w:rPr>
                            </w:pPr>
                            <w:r w:rsidRPr="00B93FF6">
                              <w:rPr>
                                <w:rFonts w:ascii="Meiryo UI" w:eastAsia="Meiryo UI" w:hAnsi="Meiryo UI" w:cs="+mn-cs" w:hint="eastAsia"/>
                                <w:color w:val="000000"/>
                                <w:kern w:val="24"/>
                                <w:sz w:val="19"/>
                                <w:szCs w:val="19"/>
                              </w:rPr>
                              <w:t>回復施設のスタッフが刑務所入所中に面会に行くこともあるが、男性よりも女性の方が出所後に回復施設につながりにくい印象がある。</w:t>
                            </w:r>
                          </w:p>
                          <w:p w:rsidR="003B4ECD" w:rsidRDefault="003B4ECD" w:rsidP="003B4ECD">
                            <w:pPr>
                              <w:pStyle w:val="Web"/>
                              <w:spacing w:before="0" w:beforeAutospacing="0" w:after="0" w:afterAutospacing="0" w:line="240" w:lineRule="exact"/>
                            </w:pPr>
                            <w:r>
                              <w:rPr>
                                <w:rFonts w:ascii="Meiryo UI" w:eastAsia="Meiryo UI" w:hAnsi="Meiryo UI" w:cs="+mn-cs" w:hint="eastAsia"/>
                                <w:b/>
                                <w:bCs/>
                                <w:color w:val="000000"/>
                                <w:kern w:val="24"/>
                                <w:sz w:val="19"/>
                                <w:szCs w:val="19"/>
                              </w:rPr>
                              <w:t>【教育について】</w:t>
                            </w:r>
                          </w:p>
                          <w:p w:rsidR="003B4ECD" w:rsidRPr="00B93FF6" w:rsidRDefault="003B4ECD" w:rsidP="00B93FF6">
                            <w:pPr>
                              <w:pStyle w:val="a3"/>
                              <w:numPr>
                                <w:ilvl w:val="0"/>
                                <w:numId w:val="7"/>
                              </w:numPr>
                              <w:spacing w:line="240" w:lineRule="exact"/>
                              <w:ind w:leftChars="0"/>
                              <w:rPr>
                                <w:sz w:val="19"/>
                              </w:rPr>
                            </w:pPr>
                            <w:r w:rsidRPr="00B93FF6">
                              <w:rPr>
                                <w:rFonts w:ascii="Meiryo UI" w:eastAsia="Meiryo UI" w:hAnsi="Meiryo UI" w:cs="+mn-cs" w:hint="eastAsia"/>
                                <w:color w:val="000000"/>
                                <w:kern w:val="24"/>
                                <w:sz w:val="19"/>
                                <w:szCs w:val="19"/>
                              </w:rPr>
                              <w:t>学校薬剤師が学齢期から薬物についての危険性を伝えているが、効果の実感が感じられない。</w:t>
                            </w:r>
                          </w:p>
                          <w:p w:rsidR="003B4ECD" w:rsidRPr="00B93FF6" w:rsidRDefault="003B4ECD" w:rsidP="00B93FF6">
                            <w:pPr>
                              <w:pStyle w:val="a3"/>
                              <w:numPr>
                                <w:ilvl w:val="0"/>
                                <w:numId w:val="7"/>
                              </w:numPr>
                              <w:spacing w:line="240" w:lineRule="exact"/>
                              <w:ind w:leftChars="0"/>
                              <w:rPr>
                                <w:sz w:val="19"/>
                              </w:rPr>
                            </w:pPr>
                            <w:r w:rsidRPr="00B93FF6">
                              <w:rPr>
                                <w:rFonts w:ascii="Meiryo UI" w:eastAsia="Meiryo UI" w:hAnsi="Meiryo UI" w:cs="+mn-cs" w:hint="eastAsia"/>
                                <w:color w:val="000000"/>
                                <w:kern w:val="24"/>
                                <w:sz w:val="19"/>
                                <w:szCs w:val="19"/>
                              </w:rPr>
                              <w:t>学齢期の人間不信と自己評価の低さや、つながりを持てないということが薬物使用のハイリスクになりうるので、教育分野にもこの部会に参画してもらうべき。</w:t>
                            </w:r>
                          </w:p>
                          <w:p w:rsidR="003B4ECD" w:rsidRDefault="003B4ECD" w:rsidP="003B4ECD">
                            <w:pPr>
                              <w:pStyle w:val="Web"/>
                              <w:spacing w:before="0" w:beforeAutospacing="0" w:after="0" w:afterAutospacing="0" w:line="280" w:lineRule="exact"/>
                            </w:pPr>
                            <w:r>
                              <w:rPr>
                                <w:rFonts w:ascii="Meiryo UI" w:eastAsia="Meiryo UI" w:hAnsi="Meiryo UI" w:cs="+mn-cs" w:hint="eastAsia"/>
                                <w:b/>
                                <w:bCs/>
                                <w:color w:val="000000"/>
                                <w:kern w:val="24"/>
                                <w:sz w:val="19"/>
                                <w:szCs w:val="19"/>
                              </w:rPr>
                              <w:t>【インターベンションについて】</w:t>
                            </w:r>
                          </w:p>
                          <w:p w:rsidR="003B4ECD" w:rsidRPr="00B93FF6" w:rsidRDefault="003B4ECD" w:rsidP="00B93FF6">
                            <w:pPr>
                              <w:pStyle w:val="a3"/>
                              <w:numPr>
                                <w:ilvl w:val="0"/>
                                <w:numId w:val="7"/>
                              </w:numPr>
                              <w:spacing w:line="240" w:lineRule="exact"/>
                              <w:ind w:leftChars="0" w:left="357" w:hanging="357"/>
                              <w:rPr>
                                <w:sz w:val="19"/>
                              </w:rPr>
                            </w:pPr>
                            <w:r w:rsidRPr="00B93FF6">
                              <w:rPr>
                                <w:rFonts w:ascii="Meiryo UI" w:eastAsia="Meiryo UI" w:hAnsi="Meiryo UI" w:cs="+mn-cs" w:hint="eastAsia"/>
                                <w:color w:val="000000"/>
                                <w:kern w:val="24"/>
                                <w:sz w:val="19"/>
                                <w:szCs w:val="19"/>
                              </w:rPr>
                              <w:t>本人の回復へのモチベーションを考えると、本人の意思によらない施設利用などは回復への恐怖心にもつながりうるので、インターベンションに関する技術力の向上について行政が研修で取り組むべき。</w:t>
                            </w:r>
                          </w:p>
                        </w:txbxContent>
                      </wps:txbx>
                      <wps:bodyPr wrap="square" lIns="85341" tIns="42670" rIns="85341" bIns="42670" rtlCol="0" anchor="ctr">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5" o:spid="_x0000_s1026" style="position:absolute;left:0;text-align:left;margin-left:330.15pt;margin-top:210.25pt;width:436.3pt;height:30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" fillcolor="window" strokecolor="#5b9bd5" strokeweight="1pt">
                <v:stroke joinstyle="miter"/>
                <v:textbox inset="2.37058mm,1.1853mm,2.37058mm,1.1853mm">
                  <w:txbxContent>
                    <w:p w:rsidR="003B4ECD" w:rsidRDefault="003B4ECD" w:rsidP="003B4ECD">
                      <w:pPr>
                        <w:pStyle w:val="Web"/>
                        <w:spacing w:before="0" w:beforeAutospacing="0" w:after="0" w:afterAutospacing="0" w:line="280" w:lineRule="exact"/>
                      </w:pPr>
                      <w:bookmarkStart w:id="1" w:name="_GoBack"/>
                      <w:r>
                        <w:rPr>
                          <w:rFonts w:ascii="Meiryo UI" w:eastAsia="Meiryo UI" w:hAnsi="Meiryo UI" w:cs="+mn-cs" w:hint="eastAsia"/>
                          <w:b/>
                          <w:bCs/>
                          <w:color w:val="000000"/>
                          <w:kern w:val="24"/>
                          <w:sz w:val="22"/>
                          <w:szCs w:val="22"/>
                          <w:u w:val="single"/>
                          <w:eastAsianLayout w:id="2092582154"/>
                        </w:rPr>
                        <w:t>③　各機関の連携した支援に</w:t>
                      </w:r>
                      <w:r>
                        <w:rPr>
                          <w:rFonts w:ascii="Meiryo UI" w:eastAsia="Meiryo UI" w:hAnsi="Meiryo UI" w:cs="+mn-cs" w:hint="eastAsia"/>
                          <w:b/>
                          <w:bCs/>
                          <w:color w:val="000000"/>
                          <w:kern w:val="24"/>
                          <w:sz w:val="22"/>
                          <w:szCs w:val="22"/>
                          <w:u w:val="single"/>
                          <w:eastAsianLayout w:id="2092582155"/>
                        </w:rPr>
                        <w:t>ついて・その他の意見（</w:t>
                      </w:r>
                      <w:r>
                        <w:rPr>
                          <w:rFonts w:ascii="Meiryo UI" w:eastAsia="Meiryo UI" w:hAnsi="Meiryo UI" w:cs="+mn-cs" w:hint="eastAsia"/>
                          <w:b/>
                          <w:bCs/>
                          <w:color w:val="000000"/>
                          <w:kern w:val="24"/>
                          <w:sz w:val="22"/>
                          <w:szCs w:val="22"/>
                          <w:u w:val="single"/>
                          <w:eastAsianLayout w:id="2092582156"/>
                        </w:rPr>
                        <w:t>主なもの</w:t>
                      </w:r>
                      <w:r>
                        <w:rPr>
                          <w:rFonts w:ascii="Meiryo UI" w:eastAsia="Meiryo UI" w:hAnsi="Meiryo UI" w:cs="+mn-cs" w:hint="eastAsia"/>
                          <w:b/>
                          <w:bCs/>
                          <w:color w:val="000000"/>
                          <w:kern w:val="24"/>
                          <w:sz w:val="22"/>
                          <w:szCs w:val="22"/>
                          <w:u w:val="single"/>
                          <w:eastAsianLayout w:id="2092582157"/>
                        </w:rPr>
                        <w:t>）</w:t>
                      </w:r>
                    </w:p>
                    <w:p w:rsidR="003B4ECD" w:rsidRDefault="003B4ECD" w:rsidP="003B4ECD">
                      <w:pPr>
                        <w:pStyle w:val="Web"/>
                        <w:spacing w:before="0" w:beforeAutospacing="0" w:after="0" w:afterAutospacing="0" w:line="240" w:lineRule="exact"/>
                      </w:pPr>
                      <w:r>
                        <w:rPr>
                          <w:rFonts w:ascii="Meiryo UI" w:eastAsia="Meiryo UI" w:hAnsi="Meiryo UI" w:cs="+mn-cs" w:hint="eastAsia"/>
                          <w:b/>
                          <w:bCs/>
                          <w:color w:val="000000"/>
                          <w:kern w:val="24"/>
                          <w:sz w:val="19"/>
                          <w:szCs w:val="19"/>
                          <w:eastAsianLayout w:id="2092582158"/>
                        </w:rPr>
                        <w:t>【</w:t>
                      </w:r>
                      <w:r>
                        <w:rPr>
                          <w:rFonts w:ascii="Meiryo UI" w:eastAsia="Meiryo UI" w:hAnsi="Meiryo UI" w:cs="+mn-cs" w:hint="eastAsia"/>
                          <w:b/>
                          <w:bCs/>
                          <w:color w:val="000000"/>
                          <w:kern w:val="24"/>
                          <w:sz w:val="19"/>
                          <w:szCs w:val="19"/>
                          <w:eastAsianLayout w:id="2092582159"/>
                        </w:rPr>
                        <w:t>医療について</w:t>
                      </w:r>
                      <w:r>
                        <w:rPr>
                          <w:rFonts w:ascii="Meiryo UI" w:eastAsia="Meiryo UI" w:hAnsi="Meiryo UI" w:cs="+mn-cs" w:hint="eastAsia"/>
                          <w:b/>
                          <w:bCs/>
                          <w:color w:val="000000"/>
                          <w:kern w:val="24"/>
                          <w:sz w:val="19"/>
                          <w:szCs w:val="19"/>
                          <w:eastAsianLayout w:id="2092582160"/>
                        </w:rPr>
                        <w:t>】</w:t>
                      </w:r>
                    </w:p>
                    <w:p w:rsidR="003B4ECD" w:rsidRDefault="003B4ECD" w:rsidP="003B4ECD">
                      <w:pPr>
                        <w:pStyle w:val="a3"/>
                        <w:numPr>
                          <w:ilvl w:val="0"/>
                          <w:numId w:val="7"/>
                        </w:numPr>
                        <w:spacing w:line="240" w:lineRule="exact"/>
                        <w:ind w:leftChars="0"/>
                        <w:rPr>
                          <w:sz w:val="19"/>
                        </w:rPr>
                      </w:pPr>
                      <w:r>
                        <w:rPr>
                          <w:rFonts w:ascii="Meiryo UI" w:eastAsia="Meiryo UI" w:hAnsi="Meiryo UI" w:cs="+mn-cs" w:hint="eastAsia"/>
                          <w:color w:val="000000"/>
                          <w:kern w:val="24"/>
                          <w:sz w:val="19"/>
                          <w:szCs w:val="19"/>
                          <w:eastAsianLayout w:id="2092582144"/>
                        </w:rPr>
                        <w:t>専門医療機関でのプログラムを重視しすぎる傾向があるのではないか。一般の医療機関でも継続的な診療や支援によって、再使用防止や回復につながる方はいる。薬物依存症だからと特別視せず、通常の精神科医療・精神保健福祉の枠組みの中で支えていくことは可能。</w:t>
                      </w:r>
                    </w:p>
                    <w:p w:rsidR="003B4ECD" w:rsidRDefault="003B4ECD" w:rsidP="003B4ECD">
                      <w:pPr>
                        <w:pStyle w:val="a3"/>
                        <w:numPr>
                          <w:ilvl w:val="0"/>
                          <w:numId w:val="7"/>
                        </w:numPr>
                        <w:spacing w:line="240" w:lineRule="exact"/>
                        <w:ind w:leftChars="0"/>
                        <w:rPr>
                          <w:sz w:val="19"/>
                        </w:rPr>
                      </w:pPr>
                      <w:r>
                        <w:rPr>
                          <w:rFonts w:ascii="Meiryo UI" w:eastAsia="Meiryo UI" w:hAnsi="Meiryo UI" w:cs="+mn-cs" w:hint="eastAsia"/>
                          <w:color w:val="000000"/>
                          <w:kern w:val="24"/>
                          <w:sz w:val="19"/>
                          <w:szCs w:val="19"/>
                          <w:eastAsianLayout w:id="2092582145"/>
                        </w:rPr>
                        <w:t>依存症</w:t>
                      </w:r>
                      <w:r>
                        <w:rPr>
                          <w:rFonts w:ascii="Meiryo UI" w:eastAsia="Meiryo UI" w:hAnsi="Meiryo UI" w:cs="+mn-cs" w:hint="eastAsia"/>
                          <w:color w:val="000000"/>
                          <w:kern w:val="24"/>
                          <w:sz w:val="19"/>
                          <w:szCs w:val="19"/>
                          <w:eastAsianLayout w:id="2092582146"/>
                        </w:rPr>
                        <w:t>を診る医療機関が少ないのが課題</w:t>
                      </w:r>
                      <w:r>
                        <w:rPr>
                          <w:rFonts w:ascii="Meiryo UI" w:eastAsia="Meiryo UI" w:hAnsi="Meiryo UI" w:cs="+mn-cs" w:hint="eastAsia"/>
                          <w:color w:val="000000"/>
                          <w:kern w:val="24"/>
                          <w:sz w:val="19"/>
                          <w:szCs w:val="19"/>
                          <w:eastAsianLayout w:id="2092582147"/>
                        </w:rPr>
                        <w:t>。</w:t>
                      </w:r>
                    </w:p>
                    <w:p w:rsidR="003B4ECD" w:rsidRDefault="003B4ECD" w:rsidP="003B4ECD">
                      <w:pPr>
                        <w:pStyle w:val="Web"/>
                        <w:spacing w:before="0" w:beforeAutospacing="0" w:after="0" w:afterAutospacing="0" w:line="240" w:lineRule="exact"/>
                      </w:pPr>
                      <w:r>
                        <w:rPr>
                          <w:rFonts w:ascii="Meiryo UI" w:eastAsia="Meiryo UI" w:hAnsi="Meiryo UI" w:cs="+mn-cs" w:hint="eastAsia"/>
                          <w:b/>
                          <w:bCs/>
                          <w:color w:val="000000"/>
                          <w:kern w:val="24"/>
                          <w:sz w:val="18"/>
                          <w:szCs w:val="18"/>
                          <w:eastAsianLayout w:id="2092582148"/>
                        </w:rPr>
                        <w:t>【</w:t>
                      </w:r>
                      <w:r>
                        <w:rPr>
                          <w:rFonts w:ascii="Meiryo UI" w:eastAsia="Meiryo UI" w:hAnsi="Meiryo UI" w:cs="+mn-cs" w:hint="eastAsia"/>
                          <w:b/>
                          <w:bCs/>
                          <w:color w:val="000000"/>
                          <w:kern w:val="24"/>
                          <w:sz w:val="18"/>
                          <w:szCs w:val="18"/>
                          <w:eastAsianLayout w:id="2092582149"/>
                        </w:rPr>
                        <w:t>プログラム・相談について</w:t>
                      </w:r>
                      <w:r>
                        <w:rPr>
                          <w:rFonts w:ascii="Meiryo UI" w:eastAsia="Meiryo UI" w:hAnsi="Meiryo UI" w:cs="+mn-cs" w:hint="eastAsia"/>
                          <w:b/>
                          <w:bCs/>
                          <w:color w:val="000000"/>
                          <w:kern w:val="24"/>
                          <w:sz w:val="18"/>
                          <w:szCs w:val="18"/>
                          <w:eastAsianLayout w:id="2092582150"/>
                        </w:rPr>
                        <w:t>】</w:t>
                      </w:r>
                    </w:p>
                    <w:p w:rsidR="003B4ECD" w:rsidRPr="00B93FF6" w:rsidRDefault="003B4ECD" w:rsidP="00B93FF6">
                      <w:pPr>
                        <w:pStyle w:val="a3"/>
                        <w:numPr>
                          <w:ilvl w:val="0"/>
                          <w:numId w:val="7"/>
                        </w:numPr>
                        <w:spacing w:line="240" w:lineRule="exact"/>
                        <w:ind w:leftChars="0"/>
                        <w:rPr>
                          <w:sz w:val="19"/>
                        </w:rPr>
                      </w:pPr>
                      <w:r w:rsidRPr="00B93FF6">
                        <w:rPr>
                          <w:rFonts w:ascii="Meiryo UI" w:eastAsia="Meiryo UI" w:hAnsi="Meiryo UI" w:cs="+mn-cs" w:hint="eastAsia"/>
                          <w:color w:val="000000"/>
                          <w:kern w:val="24"/>
                          <w:sz w:val="19"/>
                          <w:szCs w:val="19"/>
                          <w:eastAsianLayout w:id="2092582151"/>
                        </w:rPr>
                        <w:t>プログラムはワークだけでなく、調理などのレクも入れて、集まりやすい工夫も行っている。</w:t>
                      </w:r>
                    </w:p>
                    <w:p w:rsidR="003B4ECD" w:rsidRPr="00B93FF6" w:rsidRDefault="003B4ECD" w:rsidP="00B93FF6">
                      <w:pPr>
                        <w:pStyle w:val="a3"/>
                        <w:numPr>
                          <w:ilvl w:val="0"/>
                          <w:numId w:val="7"/>
                        </w:numPr>
                        <w:spacing w:line="240" w:lineRule="exact"/>
                        <w:ind w:leftChars="0"/>
                        <w:rPr>
                          <w:sz w:val="19"/>
                        </w:rPr>
                      </w:pPr>
                      <w:r w:rsidRPr="00B93FF6">
                        <w:rPr>
                          <w:rFonts w:ascii="Meiryo UI" w:eastAsia="Meiryo UI" w:hAnsi="Meiryo UI" w:cs="+mn-cs" w:hint="eastAsia"/>
                          <w:color w:val="000000"/>
                          <w:kern w:val="24"/>
                          <w:sz w:val="19"/>
                          <w:szCs w:val="19"/>
                          <w:eastAsianLayout w:id="2092582152"/>
                        </w:rPr>
                        <w:t>違法なものであるから、なかなか継続的な相談につながりにくく、結局再使用に至る</w:t>
                      </w:r>
                      <w:r w:rsidRPr="00B93FF6">
                        <w:rPr>
                          <w:rFonts w:ascii="Meiryo UI" w:eastAsia="Meiryo UI" w:hAnsi="Meiryo UI" w:cs="+mn-cs" w:hint="eastAsia"/>
                          <w:color w:val="000000"/>
                          <w:kern w:val="24"/>
                          <w:sz w:val="19"/>
                          <w:szCs w:val="19"/>
                          <w:eastAsianLayout w:id="2092582153"/>
                        </w:rPr>
                        <w:t>。</w:t>
                      </w:r>
                    </w:p>
                    <w:p w:rsidR="003B4ECD" w:rsidRDefault="003B4ECD" w:rsidP="003B4ECD">
                      <w:pPr>
                        <w:pStyle w:val="Web"/>
                        <w:spacing w:before="0" w:beforeAutospacing="0" w:after="0" w:afterAutospacing="0" w:line="240" w:lineRule="exact"/>
                      </w:pPr>
                      <w:r>
                        <w:rPr>
                          <w:rFonts w:ascii="Meiryo UI" w:eastAsia="Meiryo UI" w:hAnsi="Meiryo UI" w:cs="+mn-cs" w:hint="eastAsia"/>
                          <w:b/>
                          <w:bCs/>
                          <w:color w:val="000000"/>
                          <w:kern w:val="24"/>
                          <w:sz w:val="19"/>
                          <w:szCs w:val="19"/>
                          <w:eastAsianLayout w:id="2092582154"/>
                        </w:rPr>
                        <w:t>【</w:t>
                      </w:r>
                      <w:r>
                        <w:rPr>
                          <w:rFonts w:ascii="Meiryo UI" w:eastAsia="Meiryo UI" w:hAnsi="Meiryo UI" w:cs="+mn-cs" w:hint="eastAsia"/>
                          <w:b/>
                          <w:bCs/>
                          <w:color w:val="000000"/>
                          <w:kern w:val="24"/>
                          <w:sz w:val="19"/>
                          <w:szCs w:val="19"/>
                          <w:eastAsianLayout w:id="2092582155"/>
                        </w:rPr>
                        <w:t>就労</w:t>
                      </w:r>
                      <w:r>
                        <w:rPr>
                          <w:rFonts w:ascii="Meiryo UI" w:eastAsia="Meiryo UI" w:hAnsi="Meiryo UI" w:cs="+mn-cs" w:hint="eastAsia"/>
                          <w:b/>
                          <w:bCs/>
                          <w:color w:val="000000"/>
                          <w:kern w:val="24"/>
                          <w:sz w:val="19"/>
                          <w:szCs w:val="19"/>
                          <w:eastAsianLayout w:id="2092582156"/>
                        </w:rPr>
                        <w:t>について</w:t>
                      </w:r>
                      <w:r>
                        <w:rPr>
                          <w:rFonts w:ascii="Meiryo UI" w:eastAsia="Meiryo UI" w:hAnsi="Meiryo UI" w:cs="+mn-cs" w:hint="eastAsia"/>
                          <w:b/>
                          <w:bCs/>
                          <w:color w:val="000000"/>
                          <w:kern w:val="24"/>
                          <w:sz w:val="19"/>
                          <w:szCs w:val="19"/>
                          <w:eastAsianLayout w:id="2092582157"/>
                        </w:rPr>
                        <w:t>】</w:t>
                      </w:r>
                    </w:p>
                    <w:p w:rsidR="003B4ECD" w:rsidRPr="00B93FF6" w:rsidRDefault="003B4ECD" w:rsidP="00B93FF6">
                      <w:pPr>
                        <w:pStyle w:val="a3"/>
                        <w:numPr>
                          <w:ilvl w:val="0"/>
                          <w:numId w:val="7"/>
                        </w:numPr>
                        <w:spacing w:line="240" w:lineRule="exact"/>
                        <w:ind w:leftChars="0"/>
                        <w:rPr>
                          <w:sz w:val="19"/>
                        </w:rPr>
                      </w:pPr>
                      <w:r w:rsidRPr="00B93FF6">
                        <w:rPr>
                          <w:rFonts w:ascii="Meiryo UI" w:eastAsia="Meiryo UI" w:hAnsi="Meiryo UI" w:cs="+mn-cs" w:hint="eastAsia"/>
                          <w:color w:val="000000"/>
                          <w:kern w:val="24"/>
                          <w:sz w:val="19"/>
                          <w:szCs w:val="19"/>
                          <w:eastAsianLayout w:id="2092582158"/>
                        </w:rPr>
                        <w:t>満期出所後</w:t>
                      </w:r>
                      <w:r w:rsidRPr="00B93FF6">
                        <w:rPr>
                          <w:rFonts w:ascii="Meiryo UI" w:eastAsia="Meiryo UI" w:hAnsi="Meiryo UI" w:cs="+mn-cs" w:hint="eastAsia"/>
                          <w:color w:val="000000"/>
                          <w:kern w:val="24"/>
                          <w:sz w:val="19"/>
                          <w:szCs w:val="19"/>
                          <w:eastAsianLayout w:id="2092582159"/>
                        </w:rPr>
                        <w:t>6</w:t>
                      </w:r>
                      <w:r w:rsidRPr="00B93FF6">
                        <w:rPr>
                          <w:rFonts w:ascii="Meiryo UI" w:eastAsia="Meiryo UI" w:hAnsi="Meiryo UI" w:cs="+mn-cs" w:hint="eastAsia"/>
                          <w:color w:val="000000"/>
                          <w:kern w:val="24"/>
                          <w:sz w:val="19"/>
                          <w:szCs w:val="19"/>
                          <w:eastAsianLayout w:id="2092582160"/>
                        </w:rPr>
                        <w:t>か月以内であれば、保護観察所の就労支援制度の利用が可能。</w:t>
                      </w:r>
                    </w:p>
                    <w:p w:rsidR="003B4ECD" w:rsidRPr="00B93FF6" w:rsidRDefault="003B4ECD" w:rsidP="00B93FF6">
                      <w:pPr>
                        <w:pStyle w:val="a3"/>
                        <w:numPr>
                          <w:ilvl w:val="0"/>
                          <w:numId w:val="7"/>
                        </w:numPr>
                        <w:spacing w:line="240" w:lineRule="exact"/>
                        <w:ind w:leftChars="0"/>
                        <w:rPr>
                          <w:sz w:val="19"/>
                        </w:rPr>
                      </w:pPr>
                      <w:r w:rsidRPr="00B93FF6">
                        <w:rPr>
                          <w:rFonts w:ascii="Meiryo UI" w:eastAsia="Meiryo UI" w:hAnsi="Meiryo UI" w:cs="+mn-cs" w:hint="eastAsia"/>
                          <w:color w:val="000000"/>
                          <w:kern w:val="24"/>
                          <w:sz w:val="19"/>
                          <w:szCs w:val="19"/>
                          <w:eastAsianLayout w:id="2092582144"/>
                        </w:rPr>
                        <w:t>薬物の問題をオープンにしても、就労関係の福祉サービスにつながることが増えてきている。</w:t>
                      </w:r>
                    </w:p>
                    <w:p w:rsidR="003B4ECD" w:rsidRDefault="003B4ECD" w:rsidP="003B4ECD">
                      <w:pPr>
                        <w:pStyle w:val="Web"/>
                        <w:spacing w:before="0" w:beforeAutospacing="0" w:after="0" w:afterAutospacing="0" w:line="240" w:lineRule="exact"/>
                      </w:pPr>
                      <w:r>
                        <w:rPr>
                          <w:rFonts w:ascii="Meiryo UI" w:eastAsia="Meiryo UI" w:hAnsi="Meiryo UI" w:cs="+mn-cs" w:hint="eastAsia"/>
                          <w:b/>
                          <w:bCs/>
                          <w:color w:val="000000"/>
                          <w:kern w:val="24"/>
                          <w:sz w:val="19"/>
                          <w:szCs w:val="19"/>
                          <w:eastAsianLayout w:id="2092582145"/>
                        </w:rPr>
                        <w:t>【</w:t>
                      </w:r>
                      <w:r>
                        <w:rPr>
                          <w:rFonts w:ascii="Meiryo UI" w:eastAsia="Meiryo UI" w:hAnsi="Meiryo UI" w:cs="+mn-cs" w:hint="eastAsia"/>
                          <w:b/>
                          <w:bCs/>
                          <w:color w:val="000000"/>
                          <w:kern w:val="24"/>
                          <w:sz w:val="19"/>
                          <w:szCs w:val="19"/>
                          <w:eastAsianLayout w:id="2092582146"/>
                        </w:rPr>
                        <w:t>回復施設</w:t>
                      </w:r>
                      <w:r>
                        <w:rPr>
                          <w:rFonts w:ascii="Meiryo UI" w:eastAsia="Meiryo UI" w:hAnsi="Meiryo UI" w:cs="+mn-cs" w:hint="eastAsia"/>
                          <w:b/>
                          <w:bCs/>
                          <w:color w:val="000000"/>
                          <w:kern w:val="24"/>
                          <w:sz w:val="19"/>
                          <w:szCs w:val="19"/>
                          <w:eastAsianLayout w:id="2092582147"/>
                        </w:rPr>
                        <w:t>について</w:t>
                      </w:r>
                      <w:r>
                        <w:rPr>
                          <w:rFonts w:ascii="Meiryo UI" w:eastAsia="Meiryo UI" w:hAnsi="Meiryo UI" w:cs="+mn-cs" w:hint="eastAsia"/>
                          <w:b/>
                          <w:bCs/>
                          <w:color w:val="000000"/>
                          <w:kern w:val="24"/>
                          <w:sz w:val="19"/>
                          <w:szCs w:val="19"/>
                          <w:eastAsianLayout w:id="2092582148"/>
                        </w:rPr>
                        <w:t>】</w:t>
                      </w:r>
                    </w:p>
                    <w:p w:rsidR="003B4ECD" w:rsidRPr="00B93FF6" w:rsidRDefault="003B4ECD" w:rsidP="00B93FF6">
                      <w:pPr>
                        <w:pStyle w:val="a3"/>
                        <w:numPr>
                          <w:ilvl w:val="0"/>
                          <w:numId w:val="7"/>
                        </w:numPr>
                        <w:spacing w:line="240" w:lineRule="exact"/>
                        <w:ind w:leftChars="0"/>
                        <w:rPr>
                          <w:sz w:val="19"/>
                        </w:rPr>
                      </w:pPr>
                      <w:r w:rsidRPr="00B93FF6">
                        <w:rPr>
                          <w:rFonts w:ascii="Meiryo UI" w:eastAsia="Meiryo UI" w:hAnsi="Meiryo UI" w:cs="+mn-cs" w:hint="eastAsia"/>
                          <w:color w:val="000000"/>
                          <w:kern w:val="24"/>
                          <w:sz w:val="19"/>
                          <w:szCs w:val="19"/>
                          <w:eastAsianLayout w:id="2092582149"/>
                        </w:rPr>
                        <w:t>回復施設には、違法薬物以外の市販薬・処方薬依存の方や、重複障がいのある方も増えている。</w:t>
                      </w:r>
                    </w:p>
                    <w:p w:rsidR="003B4ECD" w:rsidRPr="00B93FF6" w:rsidRDefault="003B4ECD" w:rsidP="00B93FF6">
                      <w:pPr>
                        <w:pStyle w:val="a3"/>
                        <w:numPr>
                          <w:ilvl w:val="0"/>
                          <w:numId w:val="7"/>
                        </w:numPr>
                        <w:spacing w:line="240" w:lineRule="exact"/>
                        <w:ind w:leftChars="0"/>
                        <w:rPr>
                          <w:sz w:val="19"/>
                        </w:rPr>
                      </w:pPr>
                      <w:r w:rsidRPr="00B93FF6">
                        <w:rPr>
                          <w:rFonts w:ascii="Meiryo UI" w:eastAsia="Meiryo UI" w:hAnsi="Meiryo UI" w:cs="+mn-cs" w:hint="eastAsia"/>
                          <w:color w:val="000000"/>
                          <w:kern w:val="24"/>
                          <w:sz w:val="19"/>
                          <w:szCs w:val="19"/>
                          <w:eastAsianLayout w:id="2092582150"/>
                        </w:rPr>
                        <w:t>回復施設のスタッフが刑務所入所中に面会に行くこともあるが、男性よりも女性の方が出所後に回復施設につながりにくい印象がある。</w:t>
                      </w:r>
                    </w:p>
                    <w:p w:rsidR="003B4ECD" w:rsidRDefault="003B4ECD" w:rsidP="003B4ECD">
                      <w:pPr>
                        <w:pStyle w:val="Web"/>
                        <w:spacing w:before="0" w:beforeAutospacing="0" w:after="0" w:afterAutospacing="0" w:line="240" w:lineRule="exact"/>
                      </w:pPr>
                      <w:r>
                        <w:rPr>
                          <w:rFonts w:ascii="Meiryo UI" w:eastAsia="Meiryo UI" w:hAnsi="Meiryo UI" w:cs="+mn-cs" w:hint="eastAsia"/>
                          <w:b/>
                          <w:bCs/>
                          <w:color w:val="000000"/>
                          <w:kern w:val="24"/>
                          <w:sz w:val="19"/>
                          <w:szCs w:val="19"/>
                          <w:eastAsianLayout w:id="2092582151"/>
                        </w:rPr>
                        <w:t>【</w:t>
                      </w:r>
                      <w:r>
                        <w:rPr>
                          <w:rFonts w:ascii="Meiryo UI" w:eastAsia="Meiryo UI" w:hAnsi="Meiryo UI" w:cs="+mn-cs" w:hint="eastAsia"/>
                          <w:b/>
                          <w:bCs/>
                          <w:color w:val="000000"/>
                          <w:kern w:val="24"/>
                          <w:sz w:val="19"/>
                          <w:szCs w:val="19"/>
                          <w:eastAsianLayout w:id="2092582152"/>
                        </w:rPr>
                        <w:t>教育</w:t>
                      </w:r>
                      <w:r>
                        <w:rPr>
                          <w:rFonts w:ascii="Meiryo UI" w:eastAsia="Meiryo UI" w:hAnsi="Meiryo UI" w:cs="+mn-cs" w:hint="eastAsia"/>
                          <w:b/>
                          <w:bCs/>
                          <w:color w:val="000000"/>
                          <w:kern w:val="24"/>
                          <w:sz w:val="19"/>
                          <w:szCs w:val="19"/>
                          <w:eastAsianLayout w:id="2092582153"/>
                        </w:rPr>
                        <w:t>について</w:t>
                      </w:r>
                      <w:r>
                        <w:rPr>
                          <w:rFonts w:ascii="Meiryo UI" w:eastAsia="Meiryo UI" w:hAnsi="Meiryo UI" w:cs="+mn-cs" w:hint="eastAsia"/>
                          <w:b/>
                          <w:bCs/>
                          <w:color w:val="000000"/>
                          <w:kern w:val="24"/>
                          <w:sz w:val="19"/>
                          <w:szCs w:val="19"/>
                          <w:eastAsianLayout w:id="2092582154"/>
                        </w:rPr>
                        <w:t>】</w:t>
                      </w:r>
                    </w:p>
                    <w:p w:rsidR="003B4ECD" w:rsidRPr="00B93FF6" w:rsidRDefault="003B4ECD" w:rsidP="00B93FF6">
                      <w:pPr>
                        <w:pStyle w:val="a3"/>
                        <w:numPr>
                          <w:ilvl w:val="0"/>
                          <w:numId w:val="7"/>
                        </w:numPr>
                        <w:spacing w:line="240" w:lineRule="exact"/>
                        <w:ind w:leftChars="0"/>
                        <w:rPr>
                          <w:sz w:val="19"/>
                        </w:rPr>
                      </w:pPr>
                      <w:r w:rsidRPr="00B93FF6">
                        <w:rPr>
                          <w:rFonts w:ascii="Meiryo UI" w:eastAsia="Meiryo UI" w:hAnsi="Meiryo UI" w:cs="+mn-cs" w:hint="eastAsia"/>
                          <w:color w:val="000000"/>
                          <w:kern w:val="24"/>
                          <w:sz w:val="19"/>
                          <w:szCs w:val="19"/>
                          <w:eastAsianLayout w:id="2092582155"/>
                        </w:rPr>
                        <w:t>学校薬剤師が学齢期から薬物についての危険性を伝えているが、効果の</w:t>
                      </w:r>
                      <w:proofErr w:type="gramStart"/>
                      <w:r w:rsidRPr="00B93FF6">
                        <w:rPr>
                          <w:rFonts w:ascii="Meiryo UI" w:eastAsia="Meiryo UI" w:hAnsi="Meiryo UI" w:cs="+mn-cs" w:hint="eastAsia"/>
                          <w:color w:val="000000"/>
                          <w:kern w:val="24"/>
                          <w:sz w:val="19"/>
                          <w:szCs w:val="19"/>
                          <w:eastAsianLayout w:id="2092582155"/>
                        </w:rPr>
                        <w:t>実感が感じられない</w:t>
                      </w:r>
                      <w:proofErr w:type="gramEnd"/>
                      <w:r w:rsidRPr="00B93FF6">
                        <w:rPr>
                          <w:rFonts w:ascii="Meiryo UI" w:eastAsia="Meiryo UI" w:hAnsi="Meiryo UI" w:cs="+mn-cs" w:hint="eastAsia"/>
                          <w:color w:val="000000"/>
                          <w:kern w:val="24"/>
                          <w:sz w:val="19"/>
                          <w:szCs w:val="19"/>
                          <w:eastAsianLayout w:id="2092582155"/>
                        </w:rPr>
                        <w:t>。</w:t>
                      </w:r>
                    </w:p>
                    <w:p w:rsidR="003B4ECD" w:rsidRPr="00B93FF6" w:rsidRDefault="003B4ECD" w:rsidP="00B93FF6">
                      <w:pPr>
                        <w:pStyle w:val="a3"/>
                        <w:numPr>
                          <w:ilvl w:val="0"/>
                          <w:numId w:val="7"/>
                        </w:numPr>
                        <w:spacing w:line="240" w:lineRule="exact"/>
                        <w:ind w:leftChars="0"/>
                        <w:rPr>
                          <w:sz w:val="19"/>
                        </w:rPr>
                      </w:pPr>
                      <w:r w:rsidRPr="00B93FF6">
                        <w:rPr>
                          <w:rFonts w:ascii="Meiryo UI" w:eastAsia="Meiryo UI" w:hAnsi="Meiryo UI" w:cs="+mn-cs" w:hint="eastAsia"/>
                          <w:color w:val="000000"/>
                          <w:kern w:val="24"/>
                          <w:sz w:val="19"/>
                          <w:szCs w:val="19"/>
                          <w:eastAsianLayout w:id="2092582156"/>
                        </w:rPr>
                        <w:t>学齢期の人間不信と自己評価の低さや、つながりを持てないということが薬物使用のハイリスクになりうるので、教育分野にもこの部会に参画してもらうべき。</w:t>
                      </w:r>
                    </w:p>
                    <w:p w:rsidR="003B4ECD" w:rsidRDefault="003B4ECD" w:rsidP="003B4ECD">
                      <w:pPr>
                        <w:pStyle w:val="Web"/>
                        <w:spacing w:before="0" w:beforeAutospacing="0" w:after="0" w:afterAutospacing="0" w:line="280" w:lineRule="exact"/>
                      </w:pPr>
                      <w:r>
                        <w:rPr>
                          <w:rFonts w:ascii="Meiryo UI" w:eastAsia="Meiryo UI" w:hAnsi="Meiryo UI" w:cs="+mn-cs" w:hint="eastAsia"/>
                          <w:b/>
                          <w:bCs/>
                          <w:color w:val="000000"/>
                          <w:kern w:val="24"/>
                          <w:sz w:val="19"/>
                          <w:szCs w:val="19"/>
                          <w:eastAsianLayout w:id="2092582157"/>
                        </w:rPr>
                        <w:t>【</w:t>
                      </w:r>
                      <w:r>
                        <w:rPr>
                          <w:rFonts w:ascii="Meiryo UI" w:eastAsia="Meiryo UI" w:hAnsi="Meiryo UI" w:cs="+mn-cs" w:hint="eastAsia"/>
                          <w:b/>
                          <w:bCs/>
                          <w:color w:val="000000"/>
                          <w:kern w:val="24"/>
                          <w:sz w:val="19"/>
                          <w:szCs w:val="19"/>
                          <w:eastAsianLayout w:id="2092582158"/>
                        </w:rPr>
                        <w:t>インターベンションについて</w:t>
                      </w:r>
                      <w:r>
                        <w:rPr>
                          <w:rFonts w:ascii="Meiryo UI" w:eastAsia="Meiryo UI" w:hAnsi="Meiryo UI" w:cs="+mn-cs" w:hint="eastAsia"/>
                          <w:b/>
                          <w:bCs/>
                          <w:color w:val="000000"/>
                          <w:kern w:val="24"/>
                          <w:sz w:val="19"/>
                          <w:szCs w:val="19"/>
                          <w:eastAsianLayout w:id="2092582159"/>
                        </w:rPr>
                        <w:t>】</w:t>
                      </w:r>
                    </w:p>
                    <w:p w:rsidR="003B4ECD" w:rsidRPr="00B93FF6" w:rsidRDefault="003B4ECD" w:rsidP="00B93FF6">
                      <w:pPr>
                        <w:pStyle w:val="a3"/>
                        <w:numPr>
                          <w:ilvl w:val="0"/>
                          <w:numId w:val="7"/>
                        </w:numPr>
                        <w:spacing w:line="240" w:lineRule="exact"/>
                        <w:ind w:leftChars="0" w:left="357" w:hanging="357"/>
                        <w:rPr>
                          <w:sz w:val="19"/>
                        </w:rPr>
                      </w:pPr>
                      <w:r w:rsidRPr="00B93FF6">
                        <w:rPr>
                          <w:rFonts w:ascii="Meiryo UI" w:eastAsia="Meiryo UI" w:hAnsi="Meiryo UI" w:cs="+mn-cs" w:hint="eastAsia"/>
                          <w:color w:val="000000"/>
                          <w:kern w:val="24"/>
                          <w:sz w:val="19"/>
                          <w:szCs w:val="19"/>
                          <w:eastAsianLayout w:id="2092582160"/>
                        </w:rPr>
                        <w:t>本人の回復へのモチベーションを考えると、本人の意思によらない施設利用などは回復への恐怖心にもつながりうるので、インターベンションに関する技術力の向上について行政が研修で取り組むべき。</w:t>
                      </w:r>
                      <w:bookmarkEnd w:id="1"/>
                    </w:p>
                  </w:txbxContent>
                </v:textbox>
              </v:roundrect>
            </w:pict>
          </mc:Fallback>
        </mc:AlternateContent>
      </w:r>
      <w:r w:rsidR="00B93FF6">
        <w:rPr>
          <w:noProof/>
        </w:rPr>
        <mc:AlternateContent>
          <mc:Choice Requires="wps">
            <w:drawing>
              <wp:anchor distT="0" distB="0" distL="114300" distR="114300" simplePos="0" relativeHeight="251669504" behindDoc="0" locked="0" layoutInCell="1" allowOverlap="1" wp14:anchorId="5CB9C603" wp14:editId="5DEE5095">
                <wp:simplePos x="0" y="0"/>
                <wp:positionH relativeFrom="column">
                  <wp:posOffset>-426720</wp:posOffset>
                </wp:positionH>
                <wp:positionV relativeFrom="paragraph">
                  <wp:posOffset>5346700</wp:posOffset>
                </wp:positionV>
                <wp:extent cx="4472940" cy="1171575"/>
                <wp:effectExtent l="57150" t="19050" r="80010" b="123825"/>
                <wp:wrapNone/>
                <wp:docPr id="19" name="角丸四角形 18"/>
                <wp:cNvGraphicFramePr/>
                <a:graphic xmlns:a="http://schemas.openxmlformats.org/drawingml/2006/main">
                  <a:graphicData uri="http://schemas.microsoft.com/office/word/2010/wordprocessingShape">
                    <wps:wsp>
                      <wps:cNvSpPr/>
                      <wps:spPr>
                        <a:xfrm>
                          <a:off x="0" y="0"/>
                          <a:ext cx="4472940" cy="1171575"/>
                        </a:xfrm>
                        <a:prstGeom prst="roundRect">
                          <a:avLst/>
                        </a:prstGeom>
                        <a:solidFill>
                          <a:sysClr val="window" lastClr="FFFFFF"/>
                        </a:solidFill>
                        <a:ln w="12700" cap="flat" cmpd="sng" algn="ctr">
                          <a:solidFill>
                            <a:srgbClr val="70AD47"/>
                          </a:solidFill>
                          <a:prstDash val="solid"/>
                          <a:miter lim="800000"/>
                        </a:ln>
                        <a:effectLst>
                          <a:outerShdw blurRad="50800" dist="38100" dir="5400000" algn="t" rotWithShape="0">
                            <a:prstClr val="black">
                              <a:alpha val="40000"/>
                            </a:prstClr>
                          </a:outerShdw>
                        </a:effectLst>
                      </wps:spPr>
                      <wps:txbx>
                        <w:txbxContent>
                          <w:p w:rsidR="003B4ECD" w:rsidRDefault="003B4ECD" w:rsidP="00B93FF6">
                            <w:pPr>
                              <w:pStyle w:val="Web"/>
                              <w:spacing w:before="0" w:beforeAutospacing="0" w:after="0" w:afterAutospacing="0" w:line="280" w:lineRule="exact"/>
                            </w:pPr>
                            <w:r>
                              <w:rPr>
                                <w:rFonts w:ascii="Meiryo UI" w:eastAsia="Meiryo UI" w:hAnsi="Meiryo UI" w:cs="+mn-cs" w:hint="eastAsia"/>
                                <w:b/>
                                <w:bCs/>
                                <w:color w:val="000000"/>
                                <w:kern w:val="24"/>
                                <w:sz w:val="20"/>
                                <w:szCs w:val="20"/>
                              </w:rPr>
                              <w:t>【大阪府こころＣ・堺市こころＣ】</w:t>
                            </w:r>
                          </w:p>
                          <w:p w:rsidR="003B4ECD" w:rsidRDefault="003B4ECD" w:rsidP="00B93FF6">
                            <w:pPr>
                              <w:pStyle w:val="a3"/>
                              <w:numPr>
                                <w:ilvl w:val="0"/>
                                <w:numId w:val="6"/>
                              </w:numPr>
                              <w:spacing w:line="300" w:lineRule="exact"/>
                              <w:ind w:leftChars="0" w:left="357" w:hanging="357"/>
                              <w:rPr>
                                <w:sz w:val="20"/>
                              </w:rPr>
                            </w:pPr>
                            <w:r>
                              <w:rPr>
                                <w:rFonts w:ascii="Meiryo UI" w:eastAsia="Meiryo UI" w:hAnsi="Meiryo UI" w:cs="+mn-cs" w:hint="eastAsia"/>
                                <w:color w:val="000000"/>
                                <w:kern w:val="24"/>
                                <w:sz w:val="20"/>
                                <w:szCs w:val="20"/>
                              </w:rPr>
                              <w:t>保護観察終了後に相談機関につながることができるような仕組みの研究のための事業（Voice Bridge</w:t>
                            </w:r>
                            <w:r w:rsidR="00FE712A">
                              <w:rPr>
                                <w:rFonts w:ascii="Meiryo UI" w:eastAsia="Meiryo UI" w:hAnsi="Meiryo UI" w:cs="+mn-cs" w:hint="eastAsia"/>
                                <w:color w:val="000000"/>
                                <w:kern w:val="24"/>
                                <w:sz w:val="20"/>
                                <w:szCs w:val="20"/>
                              </w:rPr>
                              <w:t>s</w:t>
                            </w:r>
                            <w:r>
                              <w:rPr>
                                <w:rFonts w:ascii="Meiryo UI" w:eastAsia="Meiryo UI" w:hAnsi="Meiryo UI" w:cs="+mn-cs" w:hint="eastAsia"/>
                                <w:color w:val="000000"/>
                                <w:kern w:val="24"/>
                                <w:sz w:val="20"/>
                                <w:szCs w:val="20"/>
                              </w:rPr>
                              <w:t xml:space="preserve"> Project）に参画。</w:t>
                            </w:r>
                          </w:p>
                          <w:p w:rsidR="003B4ECD" w:rsidRDefault="003B4ECD" w:rsidP="00B93FF6">
                            <w:pPr>
                              <w:pStyle w:val="a3"/>
                              <w:numPr>
                                <w:ilvl w:val="0"/>
                                <w:numId w:val="6"/>
                              </w:numPr>
                              <w:spacing w:line="300" w:lineRule="exact"/>
                              <w:ind w:leftChars="0" w:left="357" w:hanging="357"/>
                              <w:rPr>
                                <w:sz w:val="20"/>
                              </w:rPr>
                            </w:pPr>
                            <w:r>
                              <w:rPr>
                                <w:rFonts w:ascii="Meiryo UI" w:eastAsia="Meiryo UI" w:hAnsi="Meiryo UI" w:cs="+mn-cs" w:hint="eastAsia"/>
                                <w:color w:val="000000"/>
                                <w:kern w:val="24"/>
                                <w:sz w:val="20"/>
                                <w:szCs w:val="20"/>
                              </w:rPr>
                              <w:t>初回面接ののち、定期的に状況をうかがうための電話連絡を実施、必要に応じて相談支援を実施する流れ。</w:t>
                            </w:r>
                          </w:p>
                        </w:txbxContent>
                      </wps:txbx>
                      <wps:bodyPr wrap="square" lIns="85341" tIns="42670" rIns="85341" bIns="42670" spcCol="0"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28" style="position:absolute;left:0;text-align:left;margin-left:-33.6pt;margin-top:421pt;width:352.2pt;height:9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" fillcolor="window" strokecolor="#70ad47" strokeweight="1pt">
                <v:stroke joinstyle="miter"/>
                <v:shadow on="t" color="black" opacity="26214f" origin=",-.5" offset="0,3pt"/>
                <v:textbox inset="2.37058mm,1.1853mm,2.37058mm,1.1853mm">
                  <w:txbxContent>
                    <w:p w:rsidR="003B4ECD" w:rsidRDefault="003B4ECD" w:rsidP="00B93FF6">
                      <w:pPr>
                        <w:pStyle w:val="Web"/>
                        <w:spacing w:before="0" w:beforeAutospacing="0" w:after="0" w:afterAutospacing="0" w:line="280" w:lineRule="exact"/>
                      </w:pPr>
                      <w:r>
                        <w:rPr>
                          <w:rFonts w:ascii="Meiryo UI" w:eastAsia="Meiryo UI" w:hAnsi="Meiryo UI" w:cs="+mn-cs" w:hint="eastAsia"/>
                          <w:b/>
                          <w:bCs/>
                          <w:color w:val="000000"/>
                          <w:kern w:val="24"/>
                          <w:sz w:val="20"/>
                          <w:szCs w:val="20"/>
                        </w:rPr>
                        <w:t>【大阪府こころＣ・堺市こころＣ】</w:t>
                      </w:r>
                    </w:p>
                    <w:p w:rsidR="003B4ECD" w:rsidRDefault="003B4ECD" w:rsidP="00B93FF6">
                      <w:pPr>
                        <w:pStyle w:val="a3"/>
                        <w:numPr>
                          <w:ilvl w:val="0"/>
                          <w:numId w:val="6"/>
                        </w:numPr>
                        <w:spacing w:line="300" w:lineRule="exact"/>
                        <w:ind w:leftChars="0" w:left="357" w:hanging="357"/>
                        <w:rPr>
                          <w:sz w:val="20"/>
                        </w:rPr>
                      </w:pPr>
                      <w:r>
                        <w:rPr>
                          <w:rFonts w:ascii="Meiryo UI" w:eastAsia="Meiryo UI" w:hAnsi="Meiryo UI" w:cs="+mn-cs" w:hint="eastAsia"/>
                          <w:color w:val="000000"/>
                          <w:kern w:val="24"/>
                          <w:sz w:val="20"/>
                          <w:szCs w:val="20"/>
                        </w:rPr>
                        <w:t>保護観察終了後に相談機関につながることができるような仕組みの研究のための事業（Voice Bridge</w:t>
                      </w:r>
                      <w:r w:rsidR="00FE712A">
                        <w:rPr>
                          <w:rFonts w:ascii="Meiryo UI" w:eastAsia="Meiryo UI" w:hAnsi="Meiryo UI" w:cs="+mn-cs" w:hint="eastAsia"/>
                          <w:color w:val="000000"/>
                          <w:kern w:val="24"/>
                          <w:sz w:val="20"/>
                          <w:szCs w:val="20"/>
                        </w:rPr>
                        <w:t>s</w:t>
                      </w:r>
                      <w:r>
                        <w:rPr>
                          <w:rFonts w:ascii="Meiryo UI" w:eastAsia="Meiryo UI" w:hAnsi="Meiryo UI" w:cs="+mn-cs" w:hint="eastAsia"/>
                          <w:color w:val="000000"/>
                          <w:kern w:val="24"/>
                          <w:sz w:val="20"/>
                          <w:szCs w:val="20"/>
                        </w:rPr>
                        <w:t xml:space="preserve"> Project）に参画。</w:t>
                      </w:r>
                    </w:p>
                    <w:p w:rsidR="003B4ECD" w:rsidRDefault="003B4ECD" w:rsidP="00B93FF6">
                      <w:pPr>
                        <w:pStyle w:val="a3"/>
                        <w:numPr>
                          <w:ilvl w:val="0"/>
                          <w:numId w:val="6"/>
                        </w:numPr>
                        <w:spacing w:line="300" w:lineRule="exact"/>
                        <w:ind w:leftChars="0" w:left="357" w:hanging="357"/>
                        <w:rPr>
                          <w:sz w:val="20"/>
                        </w:rPr>
                      </w:pPr>
                      <w:r>
                        <w:rPr>
                          <w:rFonts w:ascii="Meiryo UI" w:eastAsia="Meiryo UI" w:hAnsi="Meiryo UI" w:cs="+mn-cs" w:hint="eastAsia"/>
                          <w:color w:val="000000"/>
                          <w:kern w:val="24"/>
                          <w:sz w:val="20"/>
                          <w:szCs w:val="20"/>
                        </w:rPr>
                        <w:t>初回面接ののち、定期的に状況をうかがうための電話連絡を実施、必要に応じて相談支援を実施する流れ。</w:t>
                      </w:r>
                    </w:p>
                  </w:txbxContent>
                </v:textbox>
              </v:roundrect>
            </w:pict>
          </mc:Fallback>
        </mc:AlternateContent>
      </w:r>
      <w:r w:rsidR="00B93FF6">
        <w:rPr>
          <w:noProof/>
        </w:rPr>
        <mc:AlternateContent>
          <mc:Choice Requires="wps">
            <w:drawing>
              <wp:anchor distT="0" distB="0" distL="114300" distR="114300" simplePos="0" relativeHeight="251664384" behindDoc="0" locked="0" layoutInCell="1" allowOverlap="1" wp14:anchorId="1A9648C3" wp14:editId="12721225">
                <wp:simplePos x="0" y="0"/>
                <wp:positionH relativeFrom="column">
                  <wp:posOffset>-455295</wp:posOffset>
                </wp:positionH>
                <wp:positionV relativeFrom="paragraph">
                  <wp:posOffset>1137285</wp:posOffset>
                </wp:positionV>
                <wp:extent cx="4543425" cy="5467350"/>
                <wp:effectExtent l="76200" t="76200" r="104775" b="95250"/>
                <wp:wrapNone/>
                <wp:docPr id="10" name="四角形: 角を丸くする 9">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F1D3504C-05E6-4265-A3B2-65E2388E43F4}"/>
                    </a:ext>
                  </a:extLst>
                </wp:docPr>
                <wp:cNvGraphicFramePr/>
                <a:graphic xmlns:a="http://schemas.openxmlformats.org/drawingml/2006/main">
                  <a:graphicData uri="http://schemas.microsoft.com/office/word/2010/wordprocessingShape">
                    <wps:wsp>
                      <wps:cNvSpPr/>
                      <wps:spPr>
                        <a:xfrm>
                          <a:off x="0" y="0"/>
                          <a:ext cx="4543425" cy="5467350"/>
                        </a:xfrm>
                        <a:prstGeom prst="roundRect">
                          <a:avLst>
                            <a:gd name="adj" fmla="val 4002"/>
                          </a:avLst>
                        </a:prstGeom>
                        <a:solidFill>
                          <a:sysClr val="window" lastClr="FFFFFF"/>
                        </a:solidFill>
                        <a:ln w="12700" cap="flat" cmpd="sng" algn="ctr">
                          <a:solidFill>
                            <a:srgbClr val="5B9BD5"/>
                          </a:solidFill>
                          <a:prstDash val="solid"/>
                          <a:miter lim="800000"/>
                        </a:ln>
                        <a:effectLst>
                          <a:glow rad="63500">
                            <a:srgbClr val="FFC000">
                              <a:satMod val="175000"/>
                              <a:alpha val="40000"/>
                            </a:srgbClr>
                          </a:glow>
                        </a:effectLst>
                      </wps:spPr>
                      <wps:txbx>
                        <w:txbxContent>
                          <w:p w:rsidR="003B4ECD" w:rsidRDefault="003B4ECD" w:rsidP="003B4ECD">
                            <w:pPr>
                              <w:pStyle w:val="Web"/>
                              <w:spacing w:before="0" w:beforeAutospacing="0" w:after="0" w:afterAutospacing="0" w:line="300" w:lineRule="exact"/>
                            </w:pPr>
                            <w:r>
                              <w:rPr>
                                <w:rFonts w:ascii="Meiryo UI" w:eastAsia="Meiryo UI" w:hAnsi="Meiryo UI" w:cs="+mn-cs" w:hint="eastAsia"/>
                                <w:b/>
                                <w:bCs/>
                                <w:color w:val="000000"/>
                                <w:kern w:val="24"/>
                                <w:sz w:val="22"/>
                                <w:szCs w:val="22"/>
                                <w:u w:val="single"/>
                              </w:rPr>
                              <w:t>①　再乱用防止・再犯防止における薬物依存症支援について</w:t>
                            </w:r>
                          </w:p>
                        </w:txbxContent>
                      </wps:txbx>
                      <wps:bodyPr wrap="square" lIns="85341" tIns="42670" rIns="85341" bIns="42670" rtlCol="0" anchor="t">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9" o:spid="_x0000_s1028" style="position:absolute;left:0;text-align:left;margin-left:-35.85pt;margin-top:89.55pt;width:357.75pt;height:4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6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" fillcolor="window" strokecolor="#5b9bd5" strokeweight="1pt">
                <v:stroke joinstyle="miter"/>
                <v:textbox inset="2.37058mm,1.1853mm,2.37058mm,1.1853mm">
                  <w:txbxContent>
                    <w:p w:rsidR="003B4ECD" w:rsidRDefault="003B4ECD" w:rsidP="003B4ECD">
                      <w:pPr>
                        <w:pStyle w:val="Web"/>
                        <w:spacing w:before="0" w:beforeAutospacing="0" w:after="0" w:afterAutospacing="0" w:line="300" w:lineRule="exact"/>
                      </w:pPr>
                      <w:r>
                        <w:rPr>
                          <w:rFonts w:ascii="Meiryo UI" w:eastAsia="Meiryo UI" w:hAnsi="Meiryo UI" w:cs="+mn-cs" w:hint="eastAsia"/>
                          <w:b/>
                          <w:bCs/>
                          <w:color w:val="000000"/>
                          <w:kern w:val="24"/>
                          <w:sz w:val="22"/>
                          <w:szCs w:val="22"/>
                          <w:u w:val="single"/>
                          <w:eastAsianLayout w:id="2092582156"/>
                        </w:rPr>
                        <w:t>①　再乱用防止・再犯防止における薬物依存症支援について</w:t>
                      </w:r>
                    </w:p>
                  </w:txbxContent>
                </v:textbox>
              </v:roundrect>
            </w:pict>
          </mc:Fallback>
        </mc:AlternateContent>
      </w:r>
      <w:r w:rsidR="00B93FF6">
        <w:rPr>
          <w:noProof/>
        </w:rPr>
        <mc:AlternateContent>
          <mc:Choice Requires="wps">
            <w:drawing>
              <wp:anchor distT="0" distB="0" distL="114300" distR="114300" simplePos="0" relativeHeight="251663360" behindDoc="0" locked="0" layoutInCell="1" allowOverlap="1" wp14:anchorId="3D2EDCD9" wp14:editId="49DB4EA4">
                <wp:simplePos x="0" y="0"/>
                <wp:positionH relativeFrom="column">
                  <wp:posOffset>-502920</wp:posOffset>
                </wp:positionH>
                <wp:positionV relativeFrom="paragraph">
                  <wp:posOffset>1051560</wp:posOffset>
                </wp:positionV>
                <wp:extent cx="10296525" cy="5629275"/>
                <wp:effectExtent l="95250" t="76200" r="123825" b="161925"/>
                <wp:wrapNone/>
                <wp:docPr id="8" name="正方形/長方形 7">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670E7D68-0E64-498C-8A6D-7ED134CFA1A3}"/>
                    </a:ext>
                  </a:extLst>
                </wp:docPr>
                <wp:cNvGraphicFramePr/>
                <a:graphic xmlns:a="http://schemas.openxmlformats.org/drawingml/2006/main">
                  <a:graphicData uri="http://schemas.microsoft.com/office/word/2010/wordprocessingShape">
                    <wps:wsp>
                      <wps:cNvSpPr/>
                      <wps:spPr>
                        <a:xfrm>
                          <a:off x="0" y="0"/>
                          <a:ext cx="10296525" cy="5629275"/>
                        </a:xfrm>
                        <a:prstGeom prst="rect">
                          <a:avLst/>
                        </a:prstGeom>
                        <a:solidFill>
                          <a:sysClr val="window" lastClr="FFFFFF"/>
                        </a:solidFill>
                        <a:ln w="12700" cap="flat" cmpd="sng" algn="ctr">
                          <a:solidFill>
                            <a:srgbClr val="5B9BD5"/>
                          </a:solidFill>
                          <a:prstDash val="solid"/>
                          <a:miter lim="800000"/>
                        </a:ln>
                        <a:effectLst>
                          <a:glow rad="63500">
                            <a:srgbClr val="FFC000">
                              <a:satMod val="175000"/>
                              <a:alpha val="40000"/>
                            </a:srgbClr>
                          </a:glow>
                          <a:outerShdw blurRad="50800" dist="38100" dir="5400000" algn="t" rotWithShape="0">
                            <a:prstClr val="black">
                              <a:alpha val="40000"/>
                            </a:prstClr>
                          </a:outerShdw>
                        </a:effectLst>
                      </wps:spPr>
                      <wps:bodyPr lIns="85341" tIns="42670" rIns="85341" bIns="42670" rtlCol="0" anchor="t"/>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39.6pt;margin-top:82.8pt;width:810.75pt;height:4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" fillcolor="window" strokecolor="#5b9bd5" strokeweight="1pt">
                <v:shadow on="t" color="black" opacity="26214f" origin=",-.5" offset="0,3pt"/>
                <v:textbox inset="2.37058mm,1.1853mm,2.37058mm,1.1853mm"/>
              </v:rect>
            </w:pict>
          </mc:Fallback>
        </mc:AlternateContent>
      </w:r>
      <w:r w:rsidR="00B93FF6">
        <w:rPr>
          <w:noProof/>
        </w:rPr>
        <mc:AlternateContent>
          <mc:Choice Requires="wps">
            <w:drawing>
              <wp:anchor distT="0" distB="0" distL="114300" distR="114300" simplePos="0" relativeHeight="251666432" behindDoc="0" locked="0" layoutInCell="1" allowOverlap="1" wp14:anchorId="7D64D34C" wp14:editId="200B1621">
                <wp:simplePos x="0" y="0"/>
                <wp:positionH relativeFrom="column">
                  <wp:posOffset>-417195</wp:posOffset>
                </wp:positionH>
                <wp:positionV relativeFrom="paragraph">
                  <wp:posOffset>1480185</wp:posOffset>
                </wp:positionV>
                <wp:extent cx="4463415" cy="1343025"/>
                <wp:effectExtent l="57150" t="19050" r="70485" b="123825"/>
                <wp:wrapNone/>
                <wp:docPr id="2" name="角丸四角形 1"/>
                <wp:cNvGraphicFramePr/>
                <a:graphic xmlns:a="http://schemas.openxmlformats.org/drawingml/2006/main">
                  <a:graphicData uri="http://schemas.microsoft.com/office/word/2010/wordprocessingShape">
                    <wps:wsp>
                      <wps:cNvSpPr/>
                      <wps:spPr>
                        <a:xfrm>
                          <a:off x="0" y="0"/>
                          <a:ext cx="4463415" cy="1343025"/>
                        </a:xfrm>
                        <a:prstGeom prst="roundRect">
                          <a:avLst/>
                        </a:prstGeom>
                        <a:solidFill>
                          <a:sysClr val="window" lastClr="FFFFFF"/>
                        </a:solidFill>
                        <a:ln w="12700" cap="flat" cmpd="sng" algn="ctr">
                          <a:solidFill>
                            <a:srgbClr val="70AD47"/>
                          </a:solidFill>
                          <a:prstDash val="solid"/>
                          <a:miter lim="800000"/>
                        </a:ln>
                        <a:effectLst>
                          <a:outerShdw blurRad="50800" dist="38100" dir="5400000" algn="t" rotWithShape="0">
                            <a:prstClr val="black">
                              <a:alpha val="40000"/>
                            </a:prstClr>
                          </a:outerShdw>
                        </a:effectLst>
                      </wps:spPr>
                      <wps:txbx>
                        <w:txbxContent>
                          <w:p w:rsidR="003B4ECD" w:rsidRDefault="003B4ECD" w:rsidP="003B4ECD">
                            <w:pPr>
                              <w:pStyle w:val="Web"/>
                              <w:spacing w:before="0" w:beforeAutospacing="0" w:after="0" w:afterAutospacing="0" w:line="300" w:lineRule="exact"/>
                            </w:pPr>
                            <w:r>
                              <w:rPr>
                                <w:rFonts w:ascii="Meiryo UI" w:eastAsia="Meiryo UI" w:hAnsi="Meiryo UI" w:cs="+mn-cs" w:hint="eastAsia"/>
                                <w:b/>
                                <w:bCs/>
                                <w:color w:val="000000"/>
                                <w:kern w:val="24"/>
                                <w:sz w:val="20"/>
                                <w:szCs w:val="20"/>
                              </w:rPr>
                              <w:t>【保護観察所】</w:t>
                            </w:r>
                          </w:p>
                          <w:p w:rsidR="003B4ECD" w:rsidRDefault="003B4ECD" w:rsidP="00B93FF6">
                            <w:pPr>
                              <w:pStyle w:val="a3"/>
                              <w:numPr>
                                <w:ilvl w:val="0"/>
                                <w:numId w:val="3"/>
                              </w:numPr>
                              <w:spacing w:line="300" w:lineRule="exact"/>
                              <w:ind w:leftChars="0" w:left="357" w:hanging="357"/>
                              <w:rPr>
                                <w:sz w:val="20"/>
                              </w:rPr>
                            </w:pPr>
                            <w:r>
                              <w:rPr>
                                <w:rFonts w:ascii="Meiryo UI" w:eastAsia="Meiryo UI" w:hAnsi="Meiryo UI" w:cs="+mn-cs" w:hint="eastAsia"/>
                                <w:color w:val="000000"/>
                                <w:kern w:val="24"/>
                                <w:sz w:val="20"/>
                                <w:szCs w:val="20"/>
                              </w:rPr>
                              <w:t>本人向けの薬物再乱用防止プログラムとともに、家族に対しても教室やミーティングを実施。プログラムにはダルクやマックから協力者として参加して</w:t>
                            </w:r>
                            <w:bookmarkStart w:id="0" w:name="_GoBack"/>
                            <w:bookmarkEnd w:id="0"/>
                            <w:r>
                              <w:rPr>
                                <w:rFonts w:ascii="Meiryo UI" w:eastAsia="Meiryo UI" w:hAnsi="Meiryo UI" w:cs="+mn-cs" w:hint="eastAsia"/>
                                <w:color w:val="000000"/>
                                <w:kern w:val="24"/>
                                <w:sz w:val="20"/>
                                <w:szCs w:val="20"/>
                              </w:rPr>
                              <w:t>もらっている。</w:t>
                            </w:r>
                          </w:p>
                          <w:p w:rsidR="003B4ECD" w:rsidRDefault="003B4ECD" w:rsidP="00B93FF6">
                            <w:pPr>
                              <w:pStyle w:val="a3"/>
                              <w:numPr>
                                <w:ilvl w:val="0"/>
                                <w:numId w:val="3"/>
                              </w:numPr>
                              <w:spacing w:line="300" w:lineRule="exact"/>
                              <w:ind w:leftChars="0" w:left="357" w:hanging="357"/>
                              <w:rPr>
                                <w:sz w:val="20"/>
                              </w:rPr>
                            </w:pPr>
                            <w:r>
                              <w:rPr>
                                <w:rFonts w:ascii="Meiryo UI" w:eastAsia="Meiryo UI" w:hAnsi="Meiryo UI" w:cs="+mn-cs" w:hint="eastAsia"/>
                                <w:color w:val="000000"/>
                                <w:kern w:val="24"/>
                                <w:sz w:val="20"/>
                                <w:szCs w:val="20"/>
                              </w:rPr>
                              <w:t>刑の一部執行猶予制度の施行以降、プログラム対象者は増加。</w:t>
                            </w:r>
                          </w:p>
                          <w:p w:rsidR="003B4ECD" w:rsidRDefault="003B4ECD" w:rsidP="00B93FF6">
                            <w:pPr>
                              <w:pStyle w:val="a3"/>
                              <w:numPr>
                                <w:ilvl w:val="0"/>
                                <w:numId w:val="3"/>
                              </w:numPr>
                              <w:spacing w:line="300" w:lineRule="exact"/>
                              <w:ind w:leftChars="0" w:left="357" w:hanging="357"/>
                              <w:rPr>
                                <w:sz w:val="20"/>
                              </w:rPr>
                            </w:pPr>
                            <w:r>
                              <w:rPr>
                                <w:rFonts w:ascii="Meiryo UI" w:eastAsia="Meiryo UI" w:hAnsi="Meiryo UI" w:cs="+mn-cs" w:hint="eastAsia"/>
                                <w:color w:val="000000"/>
                                <w:kern w:val="24"/>
                                <w:sz w:val="20"/>
                                <w:szCs w:val="20"/>
                              </w:rPr>
                              <w:t>プログラムを行うことで横の関係の中で考えを深めていくことができる印象。</w:t>
                            </w:r>
                          </w:p>
                          <w:p w:rsidR="003B4ECD" w:rsidRDefault="003B4ECD" w:rsidP="00B93FF6">
                            <w:pPr>
                              <w:pStyle w:val="a3"/>
                              <w:numPr>
                                <w:ilvl w:val="0"/>
                                <w:numId w:val="3"/>
                              </w:numPr>
                              <w:spacing w:line="300" w:lineRule="exact"/>
                              <w:ind w:leftChars="0" w:left="357" w:hanging="357"/>
                              <w:rPr>
                                <w:sz w:val="20"/>
                              </w:rPr>
                            </w:pPr>
                            <w:r>
                              <w:rPr>
                                <w:rFonts w:ascii="Meiryo UI" w:eastAsia="Meiryo UI" w:hAnsi="Meiryo UI" w:cs="+mn-cs" w:hint="eastAsia"/>
                                <w:color w:val="000000"/>
                                <w:kern w:val="24"/>
                                <w:sz w:val="20"/>
                                <w:szCs w:val="20"/>
                              </w:rPr>
                              <w:t>保護観察後に支援機関につながるケースが少ないのが現状。</w:t>
                            </w:r>
                          </w:p>
                        </w:txbxContent>
                      </wps:txbx>
                      <wps:bodyPr wrap="square" lIns="85341" tIns="42670" rIns="85341" bIns="42670" spcCol="0" rtlCol="0" anchor="t">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30" style="position:absolute;left:0;text-align:left;margin-left:-32.85pt;margin-top:116.55pt;width:351.45pt;height:10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" fillcolor="window" strokecolor="#70ad47" strokeweight="1pt">
                <v:stroke joinstyle="miter"/>
                <v:shadow on="t" color="black" opacity="26214f" origin=",-.5" offset="0,3pt"/>
                <v:textbox inset="2.37058mm,1.1853mm,2.37058mm,1.1853mm">
                  <w:txbxContent>
                    <w:p w:rsidR="003B4ECD" w:rsidRDefault="003B4ECD" w:rsidP="003B4ECD">
                      <w:pPr>
                        <w:pStyle w:val="Web"/>
                        <w:spacing w:before="0" w:beforeAutospacing="0" w:after="0" w:afterAutospacing="0" w:line="300" w:lineRule="exact"/>
                      </w:pPr>
                      <w:r>
                        <w:rPr>
                          <w:rFonts w:ascii="Meiryo UI" w:eastAsia="Meiryo UI" w:hAnsi="Meiryo UI" w:cs="+mn-cs" w:hint="eastAsia"/>
                          <w:b/>
                          <w:bCs/>
                          <w:color w:val="000000"/>
                          <w:kern w:val="24"/>
                          <w:sz w:val="20"/>
                          <w:szCs w:val="20"/>
                        </w:rPr>
                        <w:t>【保護観察所】</w:t>
                      </w:r>
                    </w:p>
                    <w:p w:rsidR="003B4ECD" w:rsidRDefault="003B4ECD" w:rsidP="00B93FF6">
                      <w:pPr>
                        <w:pStyle w:val="a3"/>
                        <w:numPr>
                          <w:ilvl w:val="0"/>
                          <w:numId w:val="3"/>
                        </w:numPr>
                        <w:spacing w:line="300" w:lineRule="exact"/>
                        <w:ind w:leftChars="0" w:left="357" w:hanging="357"/>
                        <w:rPr>
                          <w:sz w:val="20"/>
                        </w:rPr>
                      </w:pPr>
                      <w:r>
                        <w:rPr>
                          <w:rFonts w:ascii="Meiryo UI" w:eastAsia="Meiryo UI" w:hAnsi="Meiryo UI" w:cs="+mn-cs" w:hint="eastAsia"/>
                          <w:color w:val="000000"/>
                          <w:kern w:val="24"/>
                          <w:sz w:val="20"/>
                          <w:szCs w:val="20"/>
                        </w:rPr>
                        <w:t>本人向けの薬物再乱用防止プログラムとともに、家族に対しても教室やミーティングを実施。プログラムにはダルクやマックから協力者として参加して</w:t>
                      </w:r>
                      <w:bookmarkStart w:id="1" w:name="_GoBack"/>
                      <w:bookmarkEnd w:id="1"/>
                      <w:r>
                        <w:rPr>
                          <w:rFonts w:ascii="Meiryo UI" w:eastAsia="Meiryo UI" w:hAnsi="Meiryo UI" w:cs="+mn-cs" w:hint="eastAsia"/>
                          <w:color w:val="000000"/>
                          <w:kern w:val="24"/>
                          <w:sz w:val="20"/>
                          <w:szCs w:val="20"/>
                        </w:rPr>
                        <w:t>もらっている。</w:t>
                      </w:r>
                    </w:p>
                    <w:p w:rsidR="003B4ECD" w:rsidRDefault="003B4ECD" w:rsidP="00B93FF6">
                      <w:pPr>
                        <w:pStyle w:val="a3"/>
                        <w:numPr>
                          <w:ilvl w:val="0"/>
                          <w:numId w:val="3"/>
                        </w:numPr>
                        <w:spacing w:line="300" w:lineRule="exact"/>
                        <w:ind w:leftChars="0" w:left="357" w:hanging="357"/>
                        <w:rPr>
                          <w:sz w:val="20"/>
                        </w:rPr>
                      </w:pPr>
                      <w:r>
                        <w:rPr>
                          <w:rFonts w:ascii="Meiryo UI" w:eastAsia="Meiryo UI" w:hAnsi="Meiryo UI" w:cs="+mn-cs" w:hint="eastAsia"/>
                          <w:color w:val="000000"/>
                          <w:kern w:val="24"/>
                          <w:sz w:val="20"/>
                          <w:szCs w:val="20"/>
                        </w:rPr>
                        <w:t>刑の一部執行猶予制度の施行以降、プログラム対象者は増加。</w:t>
                      </w:r>
                    </w:p>
                    <w:p w:rsidR="003B4ECD" w:rsidRDefault="003B4ECD" w:rsidP="00B93FF6">
                      <w:pPr>
                        <w:pStyle w:val="a3"/>
                        <w:numPr>
                          <w:ilvl w:val="0"/>
                          <w:numId w:val="3"/>
                        </w:numPr>
                        <w:spacing w:line="300" w:lineRule="exact"/>
                        <w:ind w:leftChars="0" w:left="357" w:hanging="357"/>
                        <w:rPr>
                          <w:sz w:val="20"/>
                        </w:rPr>
                      </w:pPr>
                      <w:r>
                        <w:rPr>
                          <w:rFonts w:ascii="Meiryo UI" w:eastAsia="Meiryo UI" w:hAnsi="Meiryo UI" w:cs="+mn-cs" w:hint="eastAsia"/>
                          <w:color w:val="000000"/>
                          <w:kern w:val="24"/>
                          <w:sz w:val="20"/>
                          <w:szCs w:val="20"/>
                        </w:rPr>
                        <w:t>プログラムを行うことで横の関係の中で考えを深めていくことができる印象。</w:t>
                      </w:r>
                    </w:p>
                    <w:p w:rsidR="003B4ECD" w:rsidRDefault="003B4ECD" w:rsidP="00B93FF6">
                      <w:pPr>
                        <w:pStyle w:val="a3"/>
                        <w:numPr>
                          <w:ilvl w:val="0"/>
                          <w:numId w:val="3"/>
                        </w:numPr>
                        <w:spacing w:line="300" w:lineRule="exact"/>
                        <w:ind w:leftChars="0" w:left="357" w:hanging="357"/>
                        <w:rPr>
                          <w:sz w:val="20"/>
                        </w:rPr>
                      </w:pPr>
                      <w:r>
                        <w:rPr>
                          <w:rFonts w:ascii="Meiryo UI" w:eastAsia="Meiryo UI" w:hAnsi="Meiryo UI" w:cs="+mn-cs" w:hint="eastAsia"/>
                          <w:color w:val="000000"/>
                          <w:kern w:val="24"/>
                          <w:sz w:val="20"/>
                          <w:szCs w:val="20"/>
                        </w:rPr>
                        <w:t>保護観察後に支援機関につながるケースが少ないのが現状。</w:t>
                      </w:r>
                    </w:p>
                  </w:txbxContent>
                </v:textbox>
              </v:roundrect>
            </w:pict>
          </mc:Fallback>
        </mc:AlternateContent>
      </w:r>
      <w:r w:rsidR="00B93FF6">
        <w:rPr>
          <w:noProof/>
        </w:rPr>
        <mc:AlternateContent>
          <mc:Choice Requires="wps">
            <w:drawing>
              <wp:anchor distT="0" distB="0" distL="114300" distR="114300" simplePos="0" relativeHeight="251667456" behindDoc="0" locked="0" layoutInCell="1" allowOverlap="1" wp14:anchorId="645CABB4" wp14:editId="52340FAD">
                <wp:simplePos x="0" y="0"/>
                <wp:positionH relativeFrom="column">
                  <wp:posOffset>-417195</wp:posOffset>
                </wp:positionH>
                <wp:positionV relativeFrom="paragraph">
                  <wp:posOffset>2899410</wp:posOffset>
                </wp:positionV>
                <wp:extent cx="4463415" cy="1171575"/>
                <wp:effectExtent l="57150" t="19050" r="70485" b="123825"/>
                <wp:wrapNone/>
                <wp:docPr id="17" name="角丸四角形 16"/>
                <wp:cNvGraphicFramePr/>
                <a:graphic xmlns:a="http://schemas.openxmlformats.org/drawingml/2006/main">
                  <a:graphicData uri="http://schemas.microsoft.com/office/word/2010/wordprocessingShape">
                    <wps:wsp>
                      <wps:cNvSpPr/>
                      <wps:spPr>
                        <a:xfrm>
                          <a:off x="0" y="0"/>
                          <a:ext cx="4463415" cy="1171575"/>
                        </a:xfrm>
                        <a:prstGeom prst="roundRect">
                          <a:avLst/>
                        </a:prstGeom>
                        <a:solidFill>
                          <a:sysClr val="window" lastClr="FFFFFF"/>
                        </a:solidFill>
                        <a:ln w="12700" cap="flat" cmpd="sng" algn="ctr">
                          <a:solidFill>
                            <a:srgbClr val="70AD47"/>
                          </a:solidFill>
                          <a:prstDash val="solid"/>
                          <a:miter lim="800000"/>
                        </a:ln>
                        <a:effectLst>
                          <a:outerShdw blurRad="50800" dist="38100" dir="5400000" algn="t" rotWithShape="0">
                            <a:prstClr val="black">
                              <a:alpha val="40000"/>
                            </a:prstClr>
                          </a:outerShdw>
                        </a:effectLst>
                      </wps:spPr>
                      <wps:txbx>
                        <w:txbxContent>
                          <w:p w:rsidR="003B4ECD" w:rsidRDefault="003B4ECD" w:rsidP="003B4ECD">
                            <w:pPr>
                              <w:pStyle w:val="Web"/>
                              <w:spacing w:before="0" w:beforeAutospacing="0" w:after="0" w:afterAutospacing="0" w:line="300" w:lineRule="exact"/>
                            </w:pPr>
                            <w:r>
                              <w:rPr>
                                <w:rFonts w:ascii="Meiryo UI" w:eastAsia="Meiryo UI" w:hAnsi="Meiryo UI" w:cs="+mn-cs" w:hint="eastAsia"/>
                                <w:b/>
                                <w:bCs/>
                                <w:color w:val="000000"/>
                                <w:kern w:val="24"/>
                                <w:sz w:val="20"/>
                                <w:szCs w:val="20"/>
                              </w:rPr>
                              <w:t>【近畿厚生局麻薬取締部】</w:t>
                            </w:r>
                          </w:p>
                          <w:p w:rsidR="003B4ECD" w:rsidRDefault="003B4ECD" w:rsidP="00B93FF6">
                            <w:pPr>
                              <w:pStyle w:val="a3"/>
                              <w:numPr>
                                <w:ilvl w:val="0"/>
                                <w:numId w:val="4"/>
                              </w:numPr>
                              <w:spacing w:line="300" w:lineRule="exact"/>
                              <w:ind w:leftChars="0" w:left="357" w:hanging="357"/>
                              <w:rPr>
                                <w:sz w:val="20"/>
                              </w:rPr>
                            </w:pPr>
                            <w:r>
                              <w:rPr>
                                <w:rFonts w:ascii="Meiryo UI" w:eastAsia="Meiryo UI" w:hAnsi="Meiryo UI" w:cs="+mn-cs" w:hint="eastAsia"/>
                                <w:color w:val="000000"/>
                                <w:kern w:val="24"/>
                                <w:sz w:val="20"/>
                                <w:szCs w:val="20"/>
                              </w:rPr>
                              <w:t>今年度から取締官とは別に専門部署の「再乱用防止支援員」を配置。</w:t>
                            </w:r>
                          </w:p>
                          <w:p w:rsidR="003B4ECD" w:rsidRDefault="003B4ECD" w:rsidP="00B93FF6">
                            <w:pPr>
                              <w:pStyle w:val="a3"/>
                              <w:numPr>
                                <w:ilvl w:val="0"/>
                                <w:numId w:val="4"/>
                              </w:numPr>
                              <w:spacing w:line="300" w:lineRule="exact"/>
                              <w:ind w:leftChars="0" w:left="357" w:hanging="357"/>
                              <w:rPr>
                                <w:sz w:val="20"/>
                              </w:rPr>
                            </w:pPr>
                            <w:r>
                              <w:rPr>
                                <w:rFonts w:ascii="Meiryo UI" w:eastAsia="Meiryo UI" w:hAnsi="Meiryo UI" w:cs="+mn-cs" w:hint="eastAsia"/>
                                <w:color w:val="000000"/>
                                <w:kern w:val="24"/>
                                <w:sz w:val="20"/>
                                <w:szCs w:val="20"/>
                              </w:rPr>
                              <w:t>麻薬取締部で検挙された方以外でも対象とする。また、家族だけでも支援を実施できる。</w:t>
                            </w:r>
                          </w:p>
                          <w:p w:rsidR="003B4ECD" w:rsidRDefault="003B4ECD" w:rsidP="00B93FF6">
                            <w:pPr>
                              <w:pStyle w:val="a3"/>
                              <w:numPr>
                                <w:ilvl w:val="0"/>
                                <w:numId w:val="4"/>
                              </w:numPr>
                              <w:spacing w:line="300" w:lineRule="exact"/>
                              <w:ind w:leftChars="0" w:left="357" w:hanging="357"/>
                              <w:rPr>
                                <w:sz w:val="20"/>
                              </w:rPr>
                            </w:pPr>
                            <w:r>
                              <w:rPr>
                                <w:rFonts w:ascii="Meiryo UI" w:eastAsia="Meiryo UI" w:hAnsi="Meiryo UI" w:cs="+mn-cs" w:hint="eastAsia"/>
                                <w:color w:val="000000"/>
                                <w:kern w:val="24"/>
                                <w:sz w:val="20"/>
                                <w:szCs w:val="20"/>
                              </w:rPr>
                              <w:t>違法薬物事案を主に想定しているが、処方薬依存等にも対応していく。</w:t>
                            </w:r>
                          </w:p>
                        </w:txbxContent>
                      </wps:txbx>
                      <wps:bodyPr wrap="square" lIns="85341" tIns="42670" rIns="85341" bIns="42670" spcCol="0"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30" style="position:absolute;left:0;text-align:left;margin-left:-32.85pt;margin-top:228.3pt;width:351.45pt;height:9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" fillcolor="window" strokecolor="#70ad47" strokeweight="1pt">
                <v:stroke joinstyle="miter"/>
                <v:shadow on="t" color="black" opacity="26214f" origin=",-.5" offset="0,3pt"/>
                <v:textbox inset="2.37058mm,1.1853mm,2.37058mm,1.1853mm">
                  <w:txbxContent>
                    <w:p w:rsidR="003B4ECD" w:rsidRDefault="003B4ECD" w:rsidP="003B4ECD">
                      <w:pPr>
                        <w:pStyle w:val="Web"/>
                        <w:spacing w:before="0" w:beforeAutospacing="0" w:after="0" w:afterAutospacing="0" w:line="300" w:lineRule="exact"/>
                      </w:pPr>
                      <w:r>
                        <w:rPr>
                          <w:rFonts w:ascii="Meiryo UI" w:eastAsia="Meiryo UI" w:hAnsi="Meiryo UI" w:cs="+mn-cs" w:hint="eastAsia"/>
                          <w:b/>
                          <w:bCs/>
                          <w:color w:val="000000"/>
                          <w:kern w:val="24"/>
                          <w:sz w:val="20"/>
                          <w:szCs w:val="20"/>
                          <w:eastAsianLayout w:id="2092582145"/>
                        </w:rPr>
                        <w:t>【</w:t>
                      </w:r>
                      <w:r>
                        <w:rPr>
                          <w:rFonts w:ascii="Meiryo UI" w:eastAsia="Meiryo UI" w:hAnsi="Meiryo UI" w:cs="+mn-cs" w:hint="eastAsia"/>
                          <w:b/>
                          <w:bCs/>
                          <w:color w:val="000000"/>
                          <w:kern w:val="24"/>
                          <w:sz w:val="20"/>
                          <w:szCs w:val="20"/>
                          <w:eastAsianLayout w:id="2092582146"/>
                        </w:rPr>
                        <w:t>近畿厚生局麻薬取締部</w:t>
                      </w:r>
                      <w:r>
                        <w:rPr>
                          <w:rFonts w:ascii="Meiryo UI" w:eastAsia="Meiryo UI" w:hAnsi="Meiryo UI" w:cs="+mn-cs" w:hint="eastAsia"/>
                          <w:b/>
                          <w:bCs/>
                          <w:color w:val="000000"/>
                          <w:kern w:val="24"/>
                          <w:sz w:val="20"/>
                          <w:szCs w:val="20"/>
                          <w:eastAsianLayout w:id="2092582147"/>
                        </w:rPr>
                        <w:t>】</w:t>
                      </w:r>
                    </w:p>
                    <w:p w:rsidR="003B4ECD" w:rsidRDefault="003B4ECD" w:rsidP="00B93FF6">
                      <w:pPr>
                        <w:pStyle w:val="a3"/>
                        <w:numPr>
                          <w:ilvl w:val="0"/>
                          <w:numId w:val="4"/>
                        </w:numPr>
                        <w:spacing w:line="300" w:lineRule="exact"/>
                        <w:ind w:leftChars="0" w:left="357" w:hanging="357"/>
                        <w:rPr>
                          <w:sz w:val="20"/>
                        </w:rPr>
                      </w:pPr>
                      <w:r>
                        <w:rPr>
                          <w:rFonts w:ascii="Meiryo UI" w:eastAsia="Meiryo UI" w:hAnsi="Meiryo UI" w:cs="+mn-cs" w:hint="eastAsia"/>
                          <w:color w:val="000000"/>
                          <w:kern w:val="24"/>
                          <w:sz w:val="20"/>
                          <w:szCs w:val="20"/>
                          <w:eastAsianLayout w:id="2092582148"/>
                        </w:rPr>
                        <w:t>今年度から取締官とは別</w:t>
                      </w:r>
                      <w:r>
                        <w:rPr>
                          <w:rFonts w:ascii="Meiryo UI" w:eastAsia="Meiryo UI" w:hAnsi="Meiryo UI" w:cs="+mn-cs" w:hint="eastAsia"/>
                          <w:color w:val="000000"/>
                          <w:kern w:val="24"/>
                          <w:sz w:val="20"/>
                          <w:szCs w:val="20"/>
                          <w:eastAsianLayout w:id="2092582149"/>
                        </w:rPr>
                        <w:t>に</w:t>
                      </w:r>
                      <w:r>
                        <w:rPr>
                          <w:rFonts w:ascii="Meiryo UI" w:eastAsia="Meiryo UI" w:hAnsi="Meiryo UI" w:cs="+mn-cs" w:hint="eastAsia"/>
                          <w:color w:val="000000"/>
                          <w:kern w:val="24"/>
                          <w:sz w:val="20"/>
                          <w:szCs w:val="20"/>
                          <w:eastAsianLayout w:id="2092582150"/>
                        </w:rPr>
                        <w:t>専門部署の</w:t>
                      </w:r>
                      <w:r>
                        <w:rPr>
                          <w:rFonts w:ascii="Meiryo UI" w:eastAsia="Meiryo UI" w:hAnsi="Meiryo UI" w:cs="+mn-cs" w:hint="eastAsia"/>
                          <w:color w:val="000000"/>
                          <w:kern w:val="24"/>
                          <w:sz w:val="20"/>
                          <w:szCs w:val="20"/>
                          <w:eastAsianLayout w:id="2092582151"/>
                        </w:rPr>
                        <w:t>「再乱用防止支援員」を配置。</w:t>
                      </w:r>
                    </w:p>
                    <w:p w:rsidR="003B4ECD" w:rsidRDefault="003B4ECD" w:rsidP="00B93FF6">
                      <w:pPr>
                        <w:pStyle w:val="a3"/>
                        <w:numPr>
                          <w:ilvl w:val="0"/>
                          <w:numId w:val="4"/>
                        </w:numPr>
                        <w:spacing w:line="300" w:lineRule="exact"/>
                        <w:ind w:leftChars="0" w:left="357" w:hanging="357"/>
                        <w:rPr>
                          <w:sz w:val="20"/>
                        </w:rPr>
                      </w:pPr>
                      <w:r>
                        <w:rPr>
                          <w:rFonts w:ascii="Meiryo UI" w:eastAsia="Meiryo UI" w:hAnsi="Meiryo UI" w:cs="+mn-cs" w:hint="eastAsia"/>
                          <w:color w:val="000000"/>
                          <w:kern w:val="24"/>
                          <w:sz w:val="20"/>
                          <w:szCs w:val="20"/>
                          <w:eastAsianLayout w:id="2092582152"/>
                        </w:rPr>
                        <w:t>麻薬取締部で検挙された方以外でも対象とする。また、家族だけでも支援を実施できる。</w:t>
                      </w:r>
                    </w:p>
                    <w:p w:rsidR="003B4ECD" w:rsidRDefault="003B4ECD" w:rsidP="00B93FF6">
                      <w:pPr>
                        <w:pStyle w:val="a3"/>
                        <w:numPr>
                          <w:ilvl w:val="0"/>
                          <w:numId w:val="4"/>
                        </w:numPr>
                        <w:spacing w:line="300" w:lineRule="exact"/>
                        <w:ind w:leftChars="0" w:left="357" w:hanging="357"/>
                        <w:rPr>
                          <w:sz w:val="20"/>
                        </w:rPr>
                      </w:pPr>
                      <w:r>
                        <w:rPr>
                          <w:rFonts w:ascii="Meiryo UI" w:eastAsia="Meiryo UI" w:hAnsi="Meiryo UI" w:cs="+mn-cs" w:hint="eastAsia"/>
                          <w:color w:val="000000"/>
                          <w:kern w:val="24"/>
                          <w:sz w:val="20"/>
                          <w:szCs w:val="20"/>
                          <w:eastAsianLayout w:id="2092582153"/>
                        </w:rPr>
                        <w:t>違法薬物事案を主に想定しているが、処方薬依存等にも対応していく。</w:t>
                      </w:r>
                    </w:p>
                  </w:txbxContent>
                </v:textbox>
              </v:roundrect>
            </w:pict>
          </mc:Fallback>
        </mc:AlternateContent>
      </w:r>
      <w:r w:rsidR="00B93FF6">
        <w:rPr>
          <w:noProof/>
        </w:rPr>
        <mc:AlternateContent>
          <mc:Choice Requires="wps">
            <w:drawing>
              <wp:anchor distT="0" distB="0" distL="114300" distR="114300" simplePos="0" relativeHeight="251668480" behindDoc="0" locked="0" layoutInCell="1" allowOverlap="1" wp14:anchorId="324A4048" wp14:editId="6590DB3A">
                <wp:simplePos x="0" y="0"/>
                <wp:positionH relativeFrom="column">
                  <wp:posOffset>-417195</wp:posOffset>
                </wp:positionH>
                <wp:positionV relativeFrom="paragraph">
                  <wp:posOffset>4109085</wp:posOffset>
                </wp:positionV>
                <wp:extent cx="4472940" cy="1152525"/>
                <wp:effectExtent l="57150" t="19050" r="80010" b="123825"/>
                <wp:wrapNone/>
                <wp:docPr id="18" name="角丸四角形 17"/>
                <wp:cNvGraphicFramePr/>
                <a:graphic xmlns:a="http://schemas.openxmlformats.org/drawingml/2006/main">
                  <a:graphicData uri="http://schemas.microsoft.com/office/word/2010/wordprocessingShape">
                    <wps:wsp>
                      <wps:cNvSpPr/>
                      <wps:spPr>
                        <a:xfrm>
                          <a:off x="0" y="0"/>
                          <a:ext cx="4472940" cy="1152525"/>
                        </a:xfrm>
                        <a:prstGeom prst="roundRect">
                          <a:avLst/>
                        </a:prstGeom>
                        <a:solidFill>
                          <a:sysClr val="window" lastClr="FFFFFF"/>
                        </a:solidFill>
                        <a:ln w="12700" cap="flat" cmpd="sng" algn="ctr">
                          <a:solidFill>
                            <a:srgbClr val="70AD47"/>
                          </a:solidFill>
                          <a:prstDash val="solid"/>
                          <a:miter lim="800000"/>
                        </a:ln>
                        <a:effectLst>
                          <a:outerShdw blurRad="50800" dist="38100" dir="5400000" algn="t" rotWithShape="0">
                            <a:prstClr val="black">
                              <a:alpha val="40000"/>
                            </a:prstClr>
                          </a:outerShdw>
                        </a:effectLst>
                      </wps:spPr>
                      <wps:txbx>
                        <w:txbxContent>
                          <w:p w:rsidR="003B4ECD" w:rsidRDefault="003B4ECD" w:rsidP="00B93FF6">
                            <w:pPr>
                              <w:pStyle w:val="Web"/>
                              <w:spacing w:before="0" w:beforeAutospacing="0" w:after="0" w:afterAutospacing="0" w:line="280" w:lineRule="exact"/>
                            </w:pPr>
                            <w:r>
                              <w:rPr>
                                <w:rFonts w:ascii="Meiryo UI" w:eastAsia="Meiryo UI" w:hAnsi="Meiryo UI" w:cs="+mn-cs" w:hint="eastAsia"/>
                                <w:b/>
                                <w:bCs/>
                                <w:color w:val="000000"/>
                                <w:kern w:val="24"/>
                                <w:sz w:val="20"/>
                                <w:szCs w:val="20"/>
                              </w:rPr>
                              <w:t>【大阪矯正管区】</w:t>
                            </w:r>
                          </w:p>
                          <w:p w:rsidR="003B4ECD" w:rsidRDefault="003B4ECD" w:rsidP="00B93FF6">
                            <w:pPr>
                              <w:pStyle w:val="a3"/>
                              <w:numPr>
                                <w:ilvl w:val="0"/>
                                <w:numId w:val="5"/>
                              </w:numPr>
                              <w:spacing w:line="300" w:lineRule="exact"/>
                              <w:ind w:leftChars="0" w:left="357" w:hanging="357"/>
                              <w:rPr>
                                <w:sz w:val="20"/>
                              </w:rPr>
                            </w:pPr>
                            <w:r>
                              <w:rPr>
                                <w:rFonts w:ascii="Meiryo UI" w:eastAsia="Meiryo UI" w:hAnsi="Meiryo UI" w:cs="+mn-cs" w:hint="eastAsia"/>
                                <w:color w:val="000000"/>
                                <w:kern w:val="24"/>
                                <w:sz w:val="20"/>
                                <w:szCs w:val="20"/>
                              </w:rPr>
                              <w:t>犯罪や依存に至る過程・背景に孤立感や不安感、焦りがあることが一般的に理解されていないことから、刑務所等を出所したのち地域社会の一員となることを考えると、地域の理解促進が必要とのことで、「依存の問題を抱える犯罪をした者等への支援のあり方」をテーマにしたシンポジウムを開催した。</w:t>
                            </w:r>
                          </w:p>
                        </w:txbxContent>
                      </wps:txbx>
                      <wps:bodyPr wrap="square" lIns="85341" tIns="42670" rIns="85341" bIns="42670" spcCol="0"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31" style="position:absolute;left:0;text-align:left;margin-left:-32.85pt;margin-top:323.55pt;width:352.2pt;height:9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" fillcolor="window" strokecolor="#70ad47" strokeweight="1pt">
                <v:stroke joinstyle="miter"/>
                <v:shadow on="t" color="black" opacity="26214f" origin=",-.5" offset="0,3pt"/>
                <v:textbox inset="2.37058mm,1.1853mm,2.37058mm,1.1853mm">
                  <w:txbxContent>
                    <w:p w:rsidR="003B4ECD" w:rsidRDefault="003B4ECD" w:rsidP="00B93FF6">
                      <w:pPr>
                        <w:pStyle w:val="Web"/>
                        <w:spacing w:before="0" w:beforeAutospacing="0" w:after="0" w:afterAutospacing="0" w:line="280" w:lineRule="exact"/>
                      </w:pPr>
                      <w:r>
                        <w:rPr>
                          <w:rFonts w:ascii="Meiryo UI" w:eastAsia="Meiryo UI" w:hAnsi="Meiryo UI" w:cs="+mn-cs" w:hint="eastAsia"/>
                          <w:b/>
                          <w:bCs/>
                          <w:color w:val="000000"/>
                          <w:kern w:val="24"/>
                          <w:sz w:val="20"/>
                          <w:szCs w:val="20"/>
                          <w:eastAsianLayout w:id="2092582154"/>
                        </w:rPr>
                        <w:t>【</w:t>
                      </w:r>
                      <w:r>
                        <w:rPr>
                          <w:rFonts w:ascii="Meiryo UI" w:eastAsia="Meiryo UI" w:hAnsi="Meiryo UI" w:cs="+mn-cs" w:hint="eastAsia"/>
                          <w:b/>
                          <w:bCs/>
                          <w:color w:val="000000"/>
                          <w:kern w:val="24"/>
                          <w:sz w:val="20"/>
                          <w:szCs w:val="20"/>
                          <w:eastAsianLayout w:id="2092582155"/>
                        </w:rPr>
                        <w:t>大阪矯正管区</w:t>
                      </w:r>
                      <w:r>
                        <w:rPr>
                          <w:rFonts w:ascii="Meiryo UI" w:eastAsia="Meiryo UI" w:hAnsi="Meiryo UI" w:cs="+mn-cs" w:hint="eastAsia"/>
                          <w:b/>
                          <w:bCs/>
                          <w:color w:val="000000"/>
                          <w:kern w:val="24"/>
                          <w:sz w:val="20"/>
                          <w:szCs w:val="20"/>
                          <w:eastAsianLayout w:id="2092582156"/>
                        </w:rPr>
                        <w:t>】</w:t>
                      </w:r>
                    </w:p>
                    <w:p w:rsidR="003B4ECD" w:rsidRDefault="003B4ECD" w:rsidP="00B93FF6">
                      <w:pPr>
                        <w:pStyle w:val="a3"/>
                        <w:numPr>
                          <w:ilvl w:val="0"/>
                          <w:numId w:val="5"/>
                        </w:numPr>
                        <w:spacing w:line="300" w:lineRule="exact"/>
                        <w:ind w:leftChars="0" w:left="357" w:hanging="357"/>
                        <w:rPr>
                          <w:sz w:val="20"/>
                        </w:rPr>
                      </w:pPr>
                      <w:r>
                        <w:rPr>
                          <w:rFonts w:ascii="Meiryo UI" w:eastAsia="Meiryo UI" w:hAnsi="Meiryo UI" w:cs="+mn-cs" w:hint="eastAsia"/>
                          <w:color w:val="000000"/>
                          <w:kern w:val="24"/>
                          <w:sz w:val="20"/>
                          <w:szCs w:val="20"/>
                          <w:eastAsianLayout w:id="2092582157"/>
                        </w:rPr>
                        <w:t>犯罪や依存に至る過程・背景に孤立感や不安感、焦りがあることが一般的に理解されていないことから、刑務所等を出所したのち地域社会の一員となることを考えると、地域の理解促進が必要とのことで</w:t>
                      </w:r>
                      <w:r>
                        <w:rPr>
                          <w:rFonts w:ascii="Meiryo UI" w:eastAsia="Meiryo UI" w:hAnsi="Meiryo UI" w:cs="+mn-cs" w:hint="eastAsia"/>
                          <w:color w:val="000000"/>
                          <w:kern w:val="24"/>
                          <w:sz w:val="20"/>
                          <w:szCs w:val="20"/>
                          <w:eastAsianLayout w:id="2092582158"/>
                        </w:rPr>
                        <w:t>、「依存の問題を抱える犯罪をした者等への支援のあり方」を</w:t>
                      </w:r>
                      <w:r>
                        <w:rPr>
                          <w:rFonts w:ascii="Meiryo UI" w:eastAsia="Meiryo UI" w:hAnsi="Meiryo UI" w:cs="+mn-cs" w:hint="eastAsia"/>
                          <w:color w:val="000000"/>
                          <w:kern w:val="24"/>
                          <w:sz w:val="20"/>
                          <w:szCs w:val="20"/>
                          <w:eastAsianLayout w:id="2092582159"/>
                        </w:rPr>
                        <w:t>テーマにしたシンポジウムを開催した。</w:t>
                      </w:r>
                    </w:p>
                  </w:txbxContent>
                </v:textbox>
              </v:roundrect>
            </w:pict>
          </mc:Fallback>
        </mc:AlternateContent>
      </w:r>
      <w:r w:rsidR="00B93FF6">
        <w:rPr>
          <w:noProof/>
        </w:rPr>
        <mc:AlternateContent>
          <mc:Choice Requires="wps">
            <w:drawing>
              <wp:anchor distT="0" distB="0" distL="114300" distR="114300" simplePos="0" relativeHeight="251665408" behindDoc="0" locked="0" layoutInCell="1" allowOverlap="1" wp14:anchorId="01372E72" wp14:editId="3CFD6DE2">
                <wp:simplePos x="0" y="0"/>
                <wp:positionH relativeFrom="column">
                  <wp:posOffset>4192905</wp:posOffset>
                </wp:positionH>
                <wp:positionV relativeFrom="paragraph">
                  <wp:posOffset>1127760</wp:posOffset>
                </wp:positionV>
                <wp:extent cx="5521960" cy="1485900"/>
                <wp:effectExtent l="76200" t="76200" r="97790" b="95250"/>
                <wp:wrapNone/>
                <wp:docPr id="14" name="四角形: 角を丸くする 13">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9FDB26B0-A9BD-4C34-83AF-FE436F7D16AE}"/>
                    </a:ext>
                  </a:extLst>
                </wp:docPr>
                <wp:cNvGraphicFramePr/>
                <a:graphic xmlns:a="http://schemas.openxmlformats.org/drawingml/2006/main">
                  <a:graphicData uri="http://schemas.microsoft.com/office/word/2010/wordprocessingShape">
                    <wps:wsp>
                      <wps:cNvSpPr/>
                      <wps:spPr>
                        <a:xfrm>
                          <a:off x="0" y="0"/>
                          <a:ext cx="5521960" cy="1485900"/>
                        </a:xfrm>
                        <a:prstGeom prst="roundRect">
                          <a:avLst>
                            <a:gd name="adj" fmla="val 8841"/>
                          </a:avLst>
                        </a:prstGeom>
                        <a:solidFill>
                          <a:sysClr val="window" lastClr="FFFFFF"/>
                        </a:solidFill>
                        <a:ln w="12700" cap="flat" cmpd="sng" algn="ctr">
                          <a:solidFill>
                            <a:srgbClr val="5B9BD5"/>
                          </a:solidFill>
                          <a:prstDash val="solid"/>
                          <a:miter lim="800000"/>
                        </a:ln>
                        <a:effectLst>
                          <a:glow rad="63500">
                            <a:srgbClr val="FFC000">
                              <a:satMod val="175000"/>
                              <a:alpha val="40000"/>
                            </a:srgbClr>
                          </a:glow>
                        </a:effectLst>
                      </wps:spPr>
                      <wps:txbx>
                        <w:txbxContent>
                          <w:p w:rsidR="003B4ECD" w:rsidRDefault="003B4ECD" w:rsidP="003B4ECD">
                            <w:pPr>
                              <w:pStyle w:val="Web"/>
                              <w:spacing w:before="0" w:beforeAutospacing="0" w:after="0" w:afterAutospacing="0" w:line="300" w:lineRule="exact"/>
                            </w:pPr>
                            <w:r>
                              <w:rPr>
                                <w:rFonts w:ascii="Meiryo UI" w:eastAsia="Meiryo UI" w:hAnsi="Meiryo UI" w:cs="+mn-cs" w:hint="eastAsia"/>
                                <w:b/>
                                <w:bCs/>
                                <w:color w:val="000000"/>
                                <w:kern w:val="24"/>
                                <w:sz w:val="22"/>
                                <w:szCs w:val="22"/>
                                <w:u w:val="single"/>
                              </w:rPr>
                              <w:t>②　全国健康保険協会大阪支部の取組みについて</w:t>
                            </w:r>
                          </w:p>
                          <w:p w:rsidR="003B4ECD" w:rsidRPr="003B4ECD" w:rsidRDefault="003B4ECD" w:rsidP="00B93FF6">
                            <w:pPr>
                              <w:pStyle w:val="a3"/>
                              <w:numPr>
                                <w:ilvl w:val="0"/>
                                <w:numId w:val="7"/>
                              </w:numPr>
                              <w:spacing w:line="240" w:lineRule="exact"/>
                              <w:ind w:leftChars="0"/>
                              <w:rPr>
                                <w:rFonts w:ascii="Meiryo UI" w:eastAsia="Meiryo UI" w:hAnsi="Meiryo UI" w:cs="+mn-cs"/>
                                <w:color w:val="000000"/>
                                <w:kern w:val="24"/>
                                <w:sz w:val="19"/>
                                <w:szCs w:val="19"/>
                              </w:rPr>
                            </w:pPr>
                            <w:r w:rsidRPr="003B4ECD">
                              <w:rPr>
                                <w:rFonts w:ascii="Meiryo UI" w:eastAsia="Meiryo UI" w:hAnsi="Meiryo UI" w:cs="+mn-cs" w:hint="eastAsia"/>
                                <w:color w:val="000000"/>
                                <w:kern w:val="24"/>
                                <w:sz w:val="20"/>
                                <w:szCs w:val="20"/>
                              </w:rPr>
                              <w:t>多受診者（1か月に20件以上のレセプトがある方）への介入を試みたが、一時的な改善見られたもののリバウンドするなど期待した効果は得られなかった。</w:t>
                            </w:r>
                          </w:p>
                          <w:p w:rsidR="00B93FF6" w:rsidRPr="00B93FF6" w:rsidRDefault="003B4ECD" w:rsidP="00B93FF6">
                            <w:pPr>
                              <w:pStyle w:val="a3"/>
                              <w:numPr>
                                <w:ilvl w:val="0"/>
                                <w:numId w:val="7"/>
                              </w:numPr>
                              <w:spacing w:line="240" w:lineRule="exact"/>
                              <w:ind w:leftChars="0"/>
                              <w:rPr>
                                <w:sz w:val="20"/>
                              </w:rPr>
                            </w:pPr>
                            <w:r w:rsidRPr="00B93FF6">
                              <w:rPr>
                                <w:rFonts w:ascii="Meiryo UI" w:eastAsia="Meiryo UI" w:hAnsi="Meiryo UI" w:cs="+mn-cs" w:hint="eastAsia"/>
                                <w:color w:val="000000"/>
                                <w:kern w:val="24"/>
                                <w:sz w:val="20"/>
                                <w:szCs w:val="20"/>
                              </w:rPr>
                              <w:t>そのため、多受診者になる前に予防的に介入することで多受診の発生の抑制が図られるのではないかとの仮設を立て、指導的な内容ではなく、</w:t>
                            </w:r>
                            <w:r w:rsidR="00B93FF6" w:rsidRPr="00B93FF6">
                              <w:rPr>
                                <w:rFonts w:ascii="Meiryo UI" w:eastAsia="Meiryo UI" w:hAnsi="Meiryo UI" w:cs="+mn-cs" w:hint="eastAsia"/>
                                <w:color w:val="000000"/>
                                <w:kern w:val="24"/>
                                <w:sz w:val="20"/>
                                <w:szCs w:val="20"/>
                              </w:rPr>
                              <w:t>事実や心身の健康への悪影響などを伝える文書を送付する研究を実施。</w:t>
                            </w:r>
                          </w:p>
                          <w:p w:rsidR="003B4ECD" w:rsidRPr="00B93FF6" w:rsidRDefault="003B4ECD" w:rsidP="00B93FF6">
                            <w:pPr>
                              <w:pStyle w:val="a3"/>
                              <w:numPr>
                                <w:ilvl w:val="0"/>
                                <w:numId w:val="7"/>
                              </w:numPr>
                              <w:spacing w:line="240" w:lineRule="exact"/>
                              <w:ind w:leftChars="0"/>
                              <w:rPr>
                                <w:sz w:val="20"/>
                              </w:rPr>
                            </w:pPr>
                            <w:r w:rsidRPr="00B93FF6">
                              <w:rPr>
                                <w:rFonts w:ascii="Meiryo UI" w:eastAsia="Meiryo UI" w:hAnsi="Meiryo UI" w:cs="+mn-cs" w:hint="eastAsia"/>
                                <w:color w:val="000000"/>
                                <w:kern w:val="24"/>
                                <w:sz w:val="20"/>
                                <w:szCs w:val="20"/>
                              </w:rPr>
                              <w:t>結果、調剤数量や受診医療機関数の両方で減少が見られた（男女差あり）。</w:t>
                            </w:r>
                          </w:p>
                          <w:p w:rsidR="003B4ECD" w:rsidRDefault="003B4ECD" w:rsidP="00B93FF6">
                            <w:pPr>
                              <w:pStyle w:val="Web"/>
                              <w:spacing w:before="0" w:beforeAutospacing="0" w:after="0" w:afterAutospacing="0" w:line="240" w:lineRule="exact"/>
                            </w:pPr>
                            <w:r>
                              <w:rPr>
                                <w:rFonts w:ascii="Meiryo UI" w:eastAsia="Meiryo UI" w:hAnsi="Meiryo UI" w:cs="+mn-cs" w:hint="eastAsia"/>
                                <w:color w:val="000000"/>
                                <w:kern w:val="24"/>
                                <w:sz w:val="20"/>
                                <w:szCs w:val="20"/>
                              </w:rPr>
                              <w:t>⇒　今後は相談機関の情報を盛り込む、医療機関に情報を提供する等の取組みも必要。</w:t>
                            </w:r>
                          </w:p>
                        </w:txbxContent>
                      </wps:txbx>
                      <wps:bodyPr wrap="square" lIns="85341" tIns="42670" rIns="85341" bIns="42670" rtlCol="0" anchor="t">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3" o:spid="_x0000_s1032" style="position:absolute;left:0;text-align:left;margin-left:330.15pt;margin-top:88.8pt;width:434.8pt;height:1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7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" fillcolor="window" strokecolor="#5b9bd5" strokeweight="1pt">
                <v:stroke joinstyle="miter"/>
                <v:textbox inset="2.37058mm,1.1853mm,2.37058mm,1.1853mm">
                  <w:txbxContent>
                    <w:p w:rsidR="003B4ECD" w:rsidRDefault="003B4ECD" w:rsidP="003B4ECD">
                      <w:pPr>
                        <w:pStyle w:val="Web"/>
                        <w:spacing w:before="0" w:beforeAutospacing="0" w:after="0" w:afterAutospacing="0" w:line="300" w:lineRule="exact"/>
                      </w:pPr>
                      <w:r>
                        <w:rPr>
                          <w:rFonts w:ascii="Meiryo UI" w:eastAsia="Meiryo UI" w:hAnsi="Meiryo UI" w:cs="+mn-cs" w:hint="eastAsia"/>
                          <w:b/>
                          <w:bCs/>
                          <w:color w:val="000000"/>
                          <w:kern w:val="24"/>
                          <w:sz w:val="22"/>
                          <w:szCs w:val="22"/>
                          <w:u w:val="single"/>
                          <w:eastAsianLayout w:id="2092582157"/>
                        </w:rPr>
                        <w:t xml:space="preserve">②　</w:t>
                      </w:r>
                      <w:r>
                        <w:rPr>
                          <w:rFonts w:ascii="Meiryo UI" w:eastAsia="Meiryo UI" w:hAnsi="Meiryo UI" w:cs="+mn-cs" w:hint="eastAsia"/>
                          <w:b/>
                          <w:bCs/>
                          <w:color w:val="000000"/>
                          <w:kern w:val="24"/>
                          <w:sz w:val="22"/>
                          <w:szCs w:val="22"/>
                          <w:u w:val="single"/>
                          <w:eastAsianLayout w:id="2092582157"/>
                        </w:rPr>
                        <w:t>全国健康保険協会大阪支部の取組みについて</w:t>
                      </w:r>
                    </w:p>
                    <w:p w:rsidR="003B4ECD" w:rsidRPr="003B4ECD" w:rsidRDefault="003B4ECD" w:rsidP="00B93FF6">
                      <w:pPr>
                        <w:pStyle w:val="a3"/>
                        <w:numPr>
                          <w:ilvl w:val="0"/>
                          <w:numId w:val="7"/>
                        </w:numPr>
                        <w:spacing w:line="240" w:lineRule="exact"/>
                        <w:ind w:leftChars="0"/>
                        <w:rPr>
                          <w:rFonts w:ascii="Meiryo UI" w:eastAsia="Meiryo UI" w:hAnsi="Meiryo UI" w:cs="+mn-cs"/>
                          <w:color w:val="000000"/>
                          <w:kern w:val="24"/>
                          <w:sz w:val="19"/>
                          <w:szCs w:val="19"/>
                          <w:eastAsianLayout w:id="2092582144"/>
                        </w:rPr>
                      </w:pPr>
                      <w:r w:rsidRPr="003B4ECD">
                        <w:rPr>
                          <w:rFonts w:ascii="Meiryo UI" w:eastAsia="Meiryo UI" w:hAnsi="Meiryo UI" w:cs="+mn-cs" w:hint="eastAsia"/>
                          <w:color w:val="000000"/>
                          <w:kern w:val="24"/>
                          <w:sz w:val="20"/>
                          <w:szCs w:val="20"/>
                          <w:eastAsianLayout w:id="2092582158"/>
                        </w:rPr>
                        <w:t>多受診者（</w:t>
                      </w:r>
                      <w:r w:rsidRPr="003B4ECD">
                        <w:rPr>
                          <w:rFonts w:ascii="Meiryo UI" w:eastAsia="Meiryo UI" w:hAnsi="Meiryo UI" w:cs="+mn-cs" w:hint="eastAsia"/>
                          <w:color w:val="000000"/>
                          <w:kern w:val="24"/>
                          <w:sz w:val="20"/>
                          <w:szCs w:val="20"/>
                          <w:eastAsianLayout w:id="2092582159"/>
                        </w:rPr>
                        <w:t>1</w:t>
                      </w:r>
                      <w:r w:rsidRPr="003B4ECD">
                        <w:rPr>
                          <w:rFonts w:ascii="Meiryo UI" w:eastAsia="Meiryo UI" w:hAnsi="Meiryo UI" w:cs="+mn-cs" w:hint="eastAsia"/>
                          <w:color w:val="000000"/>
                          <w:kern w:val="24"/>
                          <w:sz w:val="20"/>
                          <w:szCs w:val="20"/>
                          <w:eastAsianLayout w:id="2092582160"/>
                        </w:rPr>
                        <w:t>か月に</w:t>
                      </w:r>
                      <w:r w:rsidRPr="003B4ECD">
                        <w:rPr>
                          <w:rFonts w:ascii="Meiryo UI" w:eastAsia="Meiryo UI" w:hAnsi="Meiryo UI" w:cs="+mn-cs" w:hint="eastAsia"/>
                          <w:color w:val="000000"/>
                          <w:kern w:val="24"/>
                          <w:sz w:val="20"/>
                          <w:szCs w:val="20"/>
                          <w:eastAsianLayout w:id="2092582144"/>
                        </w:rPr>
                        <w:t>20</w:t>
                      </w:r>
                      <w:r w:rsidRPr="003B4ECD">
                        <w:rPr>
                          <w:rFonts w:ascii="Meiryo UI" w:eastAsia="Meiryo UI" w:hAnsi="Meiryo UI" w:cs="+mn-cs" w:hint="eastAsia"/>
                          <w:color w:val="000000"/>
                          <w:kern w:val="24"/>
                          <w:sz w:val="20"/>
                          <w:szCs w:val="20"/>
                          <w:eastAsianLayout w:id="2092582145"/>
                        </w:rPr>
                        <w:t>件以上のレセプトがある方）への介入を試みたが、一時的な改善見られたもののリバウンドするなど期待した効果は得られなかった。</w:t>
                      </w:r>
                    </w:p>
                    <w:p w:rsidR="00B93FF6" w:rsidRPr="00B93FF6" w:rsidRDefault="003B4ECD" w:rsidP="00B93FF6">
                      <w:pPr>
                        <w:pStyle w:val="a3"/>
                        <w:numPr>
                          <w:ilvl w:val="0"/>
                          <w:numId w:val="7"/>
                        </w:numPr>
                        <w:spacing w:line="240" w:lineRule="exact"/>
                        <w:ind w:leftChars="0"/>
                        <w:rPr>
                          <w:rFonts w:hint="eastAsia"/>
                          <w:sz w:val="20"/>
                        </w:rPr>
                      </w:pPr>
                      <w:r w:rsidRPr="00B93FF6">
                        <w:rPr>
                          <w:rFonts w:ascii="Meiryo UI" w:eastAsia="Meiryo UI" w:hAnsi="Meiryo UI" w:cs="+mn-cs" w:hint="eastAsia"/>
                          <w:color w:val="000000"/>
                          <w:kern w:val="24"/>
                          <w:sz w:val="20"/>
                          <w:szCs w:val="20"/>
                          <w:eastAsianLayout w:id="2092582146"/>
                        </w:rPr>
                        <w:t>そのため、多受診者になる前に予防的に介入することで多受診の発生の抑制が図られるのではないかとの仮設を立て、指導的な内容ではなく、</w:t>
                      </w:r>
                      <w:r w:rsidR="00B93FF6" w:rsidRPr="00B93FF6">
                        <w:rPr>
                          <w:rFonts w:ascii="Meiryo UI" w:eastAsia="Meiryo UI" w:hAnsi="Meiryo UI" w:cs="+mn-cs" w:hint="eastAsia"/>
                          <w:color w:val="000000"/>
                          <w:kern w:val="24"/>
                          <w:sz w:val="20"/>
                          <w:szCs w:val="20"/>
                          <w:eastAsianLayout w:id="2092582146"/>
                        </w:rPr>
                        <w:t>事実や心身の健康への悪影響などを伝える文書を送付する研究を実施</w:t>
                      </w:r>
                      <w:r w:rsidR="00B93FF6" w:rsidRPr="00B93FF6">
                        <w:rPr>
                          <w:rFonts w:ascii="Meiryo UI" w:eastAsia="Meiryo UI" w:hAnsi="Meiryo UI" w:cs="+mn-cs" w:hint="eastAsia"/>
                          <w:color w:val="000000"/>
                          <w:kern w:val="24"/>
                          <w:sz w:val="20"/>
                          <w:szCs w:val="20"/>
                        </w:rPr>
                        <w:t>。</w:t>
                      </w:r>
                    </w:p>
                    <w:p w:rsidR="003B4ECD" w:rsidRPr="00B93FF6" w:rsidRDefault="003B4ECD" w:rsidP="00B93FF6">
                      <w:pPr>
                        <w:pStyle w:val="a3"/>
                        <w:numPr>
                          <w:ilvl w:val="0"/>
                          <w:numId w:val="7"/>
                        </w:numPr>
                        <w:spacing w:line="240" w:lineRule="exact"/>
                        <w:ind w:leftChars="0"/>
                        <w:rPr>
                          <w:sz w:val="20"/>
                        </w:rPr>
                      </w:pPr>
                      <w:r w:rsidRPr="00B93FF6">
                        <w:rPr>
                          <w:rFonts w:ascii="Meiryo UI" w:eastAsia="Meiryo UI" w:hAnsi="Meiryo UI" w:cs="+mn-cs" w:hint="eastAsia"/>
                          <w:color w:val="000000"/>
                          <w:kern w:val="24"/>
                          <w:sz w:val="20"/>
                          <w:szCs w:val="20"/>
                          <w:eastAsianLayout w:id="2092582147"/>
                        </w:rPr>
                        <w:t>結果、調剤数量や受診医療機関数の両方で減少が見られた（男女差あり）。</w:t>
                      </w:r>
                    </w:p>
                    <w:p w:rsidR="003B4ECD" w:rsidRDefault="003B4ECD" w:rsidP="00B93FF6">
                      <w:pPr>
                        <w:pStyle w:val="Web"/>
                        <w:spacing w:before="0" w:beforeAutospacing="0" w:after="0" w:afterAutospacing="0" w:line="240" w:lineRule="exact"/>
                      </w:pPr>
                      <w:r>
                        <w:rPr>
                          <w:rFonts w:ascii="Meiryo UI" w:eastAsia="Meiryo UI" w:hAnsi="Meiryo UI" w:cs="+mn-cs" w:hint="eastAsia"/>
                          <w:color w:val="000000"/>
                          <w:kern w:val="24"/>
                          <w:sz w:val="20"/>
                          <w:szCs w:val="20"/>
                          <w:eastAsianLayout w:id="2092582148"/>
                        </w:rPr>
                        <w:t>⇒　今後は相談機関の情報を盛り込む、医療機関に情報を提供</w:t>
                      </w:r>
                      <w:r>
                        <w:rPr>
                          <w:rFonts w:ascii="Meiryo UI" w:eastAsia="Meiryo UI" w:hAnsi="Meiryo UI" w:cs="+mn-cs" w:hint="eastAsia"/>
                          <w:color w:val="000000"/>
                          <w:kern w:val="24"/>
                          <w:sz w:val="20"/>
                          <w:szCs w:val="20"/>
                          <w:eastAsianLayout w:id="2092582149"/>
                        </w:rPr>
                        <w:t>する</w:t>
                      </w:r>
                      <w:r>
                        <w:rPr>
                          <w:rFonts w:ascii="Meiryo UI" w:eastAsia="Meiryo UI" w:hAnsi="Meiryo UI" w:cs="+mn-cs" w:hint="eastAsia"/>
                          <w:color w:val="000000"/>
                          <w:kern w:val="24"/>
                          <w:sz w:val="20"/>
                          <w:szCs w:val="20"/>
                          <w:eastAsianLayout w:id="2092582150"/>
                        </w:rPr>
                        <w:t>等</w:t>
                      </w:r>
                      <w:r>
                        <w:rPr>
                          <w:rFonts w:ascii="Meiryo UI" w:eastAsia="Meiryo UI" w:hAnsi="Meiryo UI" w:cs="+mn-cs" w:hint="eastAsia"/>
                          <w:color w:val="000000"/>
                          <w:kern w:val="24"/>
                          <w:sz w:val="20"/>
                          <w:szCs w:val="20"/>
                          <w:eastAsianLayout w:id="2092582151"/>
                        </w:rPr>
                        <w:t>の</w:t>
                      </w:r>
                      <w:r>
                        <w:rPr>
                          <w:rFonts w:ascii="Meiryo UI" w:eastAsia="Meiryo UI" w:hAnsi="Meiryo UI" w:cs="+mn-cs" w:hint="eastAsia"/>
                          <w:color w:val="000000"/>
                          <w:kern w:val="24"/>
                          <w:sz w:val="20"/>
                          <w:szCs w:val="20"/>
                          <w:eastAsianLayout w:id="2092582152"/>
                        </w:rPr>
                        <w:t>取組みも必要。</w:t>
                      </w:r>
                    </w:p>
                  </w:txbxContent>
                </v:textbox>
              </v:roundrect>
            </w:pict>
          </mc:Fallback>
        </mc:AlternateContent>
      </w:r>
      <w:r w:rsidR="003B4ECD">
        <w:rPr>
          <w:noProof/>
        </w:rPr>
        <mc:AlternateContent>
          <mc:Choice Requires="wps">
            <w:drawing>
              <wp:anchor distT="0" distB="0" distL="114300" distR="114300" simplePos="0" relativeHeight="251659264" behindDoc="0" locked="0" layoutInCell="1" allowOverlap="1" wp14:anchorId="616D3FDB" wp14:editId="3737A82C">
                <wp:simplePos x="0" y="0"/>
                <wp:positionH relativeFrom="column">
                  <wp:posOffset>-531495</wp:posOffset>
                </wp:positionH>
                <wp:positionV relativeFrom="paragraph">
                  <wp:posOffset>784860</wp:posOffset>
                </wp:positionV>
                <wp:extent cx="10325100" cy="264795"/>
                <wp:effectExtent l="76200" t="76200" r="95250" b="97155"/>
                <wp:wrapNone/>
                <wp:docPr id="7" name="正方形/長方形 6">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6BBC0C17-DC5A-4548-88AB-5228B92640C0}"/>
                    </a:ext>
                  </a:extLst>
                </wp:docPr>
                <wp:cNvGraphicFramePr/>
                <a:graphic xmlns:a="http://schemas.openxmlformats.org/drawingml/2006/main">
                  <a:graphicData uri="http://schemas.microsoft.com/office/word/2010/wordprocessingShape">
                    <wps:wsp>
                      <wps:cNvSpPr/>
                      <wps:spPr>
                        <a:xfrm>
                          <a:off x="0" y="0"/>
                          <a:ext cx="10325100" cy="264795"/>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a:glow rad="63500">
                            <a:srgbClr val="FFC000">
                              <a:satMod val="175000"/>
                              <a:alpha val="40000"/>
                            </a:srgbClr>
                          </a:glow>
                        </a:effectLst>
                      </wps:spPr>
                      <wps:txbx>
                        <w:txbxContent>
                          <w:p w:rsidR="003B4ECD" w:rsidRDefault="003B4ECD" w:rsidP="003B4ECD">
                            <w:pPr>
                              <w:pStyle w:val="Web"/>
                              <w:spacing w:before="0" w:beforeAutospacing="0" w:after="0" w:afterAutospacing="0" w:line="300" w:lineRule="exact"/>
                            </w:pPr>
                            <w:r>
                              <w:rPr>
                                <w:rFonts w:ascii="Meiryo UI" w:eastAsia="Meiryo UI" w:hAnsi="Meiryo UI" w:cs="+mn-cs" w:hint="eastAsia"/>
                                <w:color w:val="000000"/>
                                <w:kern w:val="24"/>
                                <w:sz w:val="26"/>
                                <w:szCs w:val="26"/>
                              </w:rPr>
                              <w:t>〇　部会での議論</w:t>
                            </w:r>
                          </w:p>
                        </w:txbxContent>
                      </wps:txbx>
                      <wps:bodyPr wrap="square" lIns="85341" tIns="42670" rIns="85341" bIns="42670" rtlCol="0" anchor="ctr"/>
                    </wps:wsp>
                  </a:graphicData>
                </a:graphic>
                <wp14:sizeRelH relativeFrom="margin">
                  <wp14:pctWidth>0</wp14:pctWidth>
                </wp14:sizeRelH>
              </wp:anchor>
            </w:drawing>
          </mc:Choice>
          <mc:Fallback>
            <w:pict>
              <v:rect id="正方形/長方形 6" o:spid="_x0000_s1033" style="position:absolute;left:0;text-align:left;margin-left:-41.85pt;margin-top:61.8pt;width:813pt;height:20.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" fillcolor="#ffdd9c" strokecolor="#ffc000" strokeweight=".5pt">
                <v:fill color2="#ffd479" rotate="t" colors="0 #ffdd9c;.5 #ffd78e;1 #ffd479" focus="100%" type="gradient">
                  <o:fill v:ext="view" type="gradientUnscaled"/>
                </v:fill>
                <v:textbox inset="2.37058mm,1.1853mm,2.37058mm,1.1853mm">
                  <w:txbxContent>
                    <w:p w:rsidR="003B4ECD" w:rsidRDefault="003B4ECD" w:rsidP="003B4ECD">
                      <w:pPr>
                        <w:pStyle w:val="Web"/>
                        <w:spacing w:before="0" w:beforeAutospacing="0" w:after="0" w:afterAutospacing="0" w:line="300" w:lineRule="exact"/>
                      </w:pPr>
                      <w:r>
                        <w:rPr>
                          <w:rFonts w:ascii="Meiryo UI" w:eastAsia="Meiryo UI" w:hAnsi="Meiryo UI" w:cs="+mn-cs" w:hint="eastAsia"/>
                          <w:color w:val="000000"/>
                          <w:kern w:val="24"/>
                          <w:sz w:val="26"/>
                          <w:szCs w:val="26"/>
                          <w:eastAsianLayout w:id="2092582144"/>
                        </w:rPr>
                        <w:t xml:space="preserve">〇　</w:t>
                      </w:r>
                      <w:r>
                        <w:rPr>
                          <w:rFonts w:ascii="Meiryo UI" w:eastAsia="Meiryo UI" w:hAnsi="Meiryo UI" w:cs="+mn-cs" w:hint="eastAsia"/>
                          <w:color w:val="000000"/>
                          <w:kern w:val="24"/>
                          <w:sz w:val="26"/>
                          <w:szCs w:val="26"/>
                          <w:eastAsianLayout w:id="2092582144"/>
                        </w:rPr>
                        <w:t>部会での議論</w:t>
                      </w:r>
                    </w:p>
                  </w:txbxContent>
                </v:textbox>
              </v:rect>
            </w:pict>
          </mc:Fallback>
        </mc:AlternateContent>
      </w:r>
      <w:r w:rsidR="003B4ECD">
        <w:rPr>
          <w:noProof/>
        </w:rPr>
        <mc:AlternateContent>
          <mc:Choice Requires="wps">
            <w:drawing>
              <wp:anchor distT="0" distB="0" distL="114300" distR="114300" simplePos="0" relativeHeight="251662336" behindDoc="0" locked="0" layoutInCell="1" allowOverlap="1" wp14:anchorId="6D3B843C" wp14:editId="1F4CF35A">
                <wp:simplePos x="0" y="0"/>
                <wp:positionH relativeFrom="column">
                  <wp:posOffset>-531495</wp:posOffset>
                </wp:positionH>
                <wp:positionV relativeFrom="paragraph">
                  <wp:posOffset>165735</wp:posOffset>
                </wp:positionV>
                <wp:extent cx="10325100" cy="518160"/>
                <wp:effectExtent l="95250" t="76200" r="95250" b="148590"/>
                <wp:wrapNone/>
                <wp:docPr id="5" name="正方形/長方形 4">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D1F61C79-5F90-4C5B-AF33-8C6E20761046}"/>
                    </a:ext>
                  </a:extLst>
                </wp:docPr>
                <wp:cNvGraphicFramePr/>
                <a:graphic xmlns:a="http://schemas.openxmlformats.org/drawingml/2006/main">
                  <a:graphicData uri="http://schemas.microsoft.com/office/word/2010/wordprocessingShape">
                    <wps:wsp>
                      <wps:cNvSpPr/>
                      <wps:spPr>
                        <a:xfrm>
                          <a:off x="0" y="0"/>
                          <a:ext cx="10325100" cy="518160"/>
                        </a:xfrm>
                        <a:prstGeom prst="rect">
                          <a:avLst/>
                        </a:prstGeom>
                        <a:solidFill>
                          <a:sysClr val="window" lastClr="FFFFFF"/>
                        </a:solidFill>
                        <a:ln w="12700" cap="flat" cmpd="sng" algn="ctr">
                          <a:solidFill>
                            <a:srgbClr val="5B9BD5"/>
                          </a:solidFill>
                          <a:prstDash val="solid"/>
                          <a:miter lim="800000"/>
                        </a:ln>
                        <a:effectLst>
                          <a:glow rad="63500">
                            <a:srgbClr val="FFC000">
                              <a:satMod val="175000"/>
                              <a:alpha val="40000"/>
                            </a:srgbClr>
                          </a:glow>
                          <a:outerShdw blurRad="50800" dist="38100" dir="5400000" algn="t" rotWithShape="0">
                            <a:prstClr val="black">
                              <a:alpha val="40000"/>
                            </a:prstClr>
                          </a:outerShdw>
                        </a:effectLst>
                      </wps:spPr>
                      <wps:txbx>
                        <w:txbxContent>
                          <w:p w:rsidR="003B4ECD" w:rsidRDefault="003B4ECD" w:rsidP="003B4ECD">
                            <w:pPr>
                              <w:pStyle w:val="a3"/>
                              <w:numPr>
                                <w:ilvl w:val="0"/>
                                <w:numId w:val="1"/>
                              </w:numPr>
                              <w:spacing w:line="300" w:lineRule="exact"/>
                              <w:ind w:leftChars="0" w:left="714" w:hanging="357"/>
                            </w:pPr>
                            <w:r>
                              <w:rPr>
                                <w:rFonts w:ascii="Meiryo UI" w:eastAsia="Meiryo UI" w:hAnsi="Meiryo UI" w:cs="+mn-cs" w:hint="eastAsia"/>
                                <w:color w:val="000000"/>
                                <w:kern w:val="24"/>
                              </w:rPr>
                              <w:t>再乱用防止・再犯防止における薬物依存症の本人・家族等への支援について（保護観察所、麻薬取締部、大阪矯正管区、大阪府・堺市こころC）</w:t>
                            </w:r>
                          </w:p>
                          <w:p w:rsidR="003B4ECD" w:rsidRDefault="003B4ECD" w:rsidP="003B4ECD">
                            <w:pPr>
                              <w:pStyle w:val="a3"/>
                              <w:numPr>
                                <w:ilvl w:val="0"/>
                                <w:numId w:val="1"/>
                              </w:numPr>
                              <w:spacing w:line="300" w:lineRule="exact"/>
                              <w:ind w:leftChars="0" w:left="714" w:hanging="357"/>
                            </w:pPr>
                            <w:r>
                              <w:rPr>
                                <w:rFonts w:ascii="Meiryo UI" w:eastAsia="Meiryo UI" w:hAnsi="Meiryo UI" w:cs="+mn-cs" w:hint="eastAsia"/>
                                <w:color w:val="000000"/>
                                <w:kern w:val="24"/>
                              </w:rPr>
                              <w:t>全国健康保険協会大阪支部の取組みについて　　　　　　・　各機関の連携した支援に関する取組み・意見について</w:t>
                            </w:r>
                          </w:p>
                        </w:txbxContent>
                      </wps:txbx>
                      <wps:bodyPr wrap="square" lIns="85341" tIns="42670" rIns="85341" bIns="42670" rtlCol="0" anchor="t"/>
                    </wps:wsp>
                  </a:graphicData>
                </a:graphic>
                <wp14:sizeRelH relativeFrom="margin">
                  <wp14:pctWidth>0</wp14:pctWidth>
                </wp14:sizeRelH>
              </wp:anchor>
            </w:drawing>
          </mc:Choice>
          <mc:Fallback>
            <w:pict>
              <v:rect id="正方形/長方形 4" o:spid="_x0000_s1034" style="position:absolute;left:0;text-align:left;margin-left:-41.85pt;margin-top:13.05pt;width:813pt;height:40.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" fillcolor="window" strokecolor="#5b9bd5" strokeweight="1pt">
                <v:shadow on="t" color="black" opacity="26214f" origin=",-.5" offset="0,3pt"/>
                <v:textbox inset="2.37058mm,1.1853mm,2.37058mm,1.1853mm">
                  <w:txbxContent>
                    <w:p w:rsidR="003B4ECD" w:rsidRDefault="003B4ECD" w:rsidP="003B4ECD">
                      <w:pPr>
                        <w:pStyle w:val="a3"/>
                        <w:numPr>
                          <w:ilvl w:val="0"/>
                          <w:numId w:val="1"/>
                        </w:numPr>
                        <w:spacing w:line="300" w:lineRule="exact"/>
                        <w:ind w:leftChars="0" w:left="714" w:hanging="357"/>
                      </w:pPr>
                      <w:r>
                        <w:rPr>
                          <w:rFonts w:ascii="Meiryo UI" w:eastAsia="Meiryo UI" w:hAnsi="Meiryo UI" w:cs="+mn-cs" w:hint="eastAsia"/>
                          <w:color w:val="000000"/>
                          <w:kern w:val="24"/>
                          <w:eastAsianLayout w:id="2092582152"/>
                        </w:rPr>
                        <w:t>再乱用防止・再犯防止における薬物依存症の本人・家族等への支援について（</w:t>
                      </w:r>
                      <w:r>
                        <w:rPr>
                          <w:rFonts w:ascii="Meiryo UI" w:eastAsia="Meiryo UI" w:hAnsi="Meiryo UI" w:cs="+mn-cs" w:hint="eastAsia"/>
                          <w:color w:val="000000"/>
                          <w:kern w:val="24"/>
                          <w:eastAsianLayout w:id="2092582152"/>
                        </w:rPr>
                        <w:t>保護観察所、麻薬取締部、大阪矯正管区、大阪府・堺市こころ</w:t>
                      </w:r>
                      <w:r>
                        <w:rPr>
                          <w:rFonts w:ascii="Meiryo UI" w:eastAsia="Meiryo UI" w:hAnsi="Meiryo UI" w:cs="+mn-cs" w:hint="eastAsia"/>
                          <w:color w:val="000000"/>
                          <w:kern w:val="24"/>
                          <w:eastAsianLayout w:id="2092582153"/>
                        </w:rPr>
                        <w:t>C</w:t>
                      </w:r>
                      <w:r>
                        <w:rPr>
                          <w:rFonts w:ascii="Meiryo UI" w:eastAsia="Meiryo UI" w:hAnsi="Meiryo UI" w:cs="+mn-cs" w:hint="eastAsia"/>
                          <w:color w:val="000000"/>
                          <w:kern w:val="24"/>
                          <w:eastAsianLayout w:id="2092582154"/>
                        </w:rPr>
                        <w:t>）</w:t>
                      </w:r>
                    </w:p>
                    <w:p w:rsidR="003B4ECD" w:rsidRDefault="003B4ECD" w:rsidP="003B4ECD">
                      <w:pPr>
                        <w:pStyle w:val="a3"/>
                        <w:numPr>
                          <w:ilvl w:val="0"/>
                          <w:numId w:val="1"/>
                        </w:numPr>
                        <w:spacing w:line="300" w:lineRule="exact"/>
                        <w:ind w:leftChars="0" w:left="714" w:hanging="357"/>
                      </w:pPr>
                      <w:r>
                        <w:rPr>
                          <w:rFonts w:ascii="Meiryo UI" w:eastAsia="Meiryo UI" w:hAnsi="Meiryo UI" w:cs="+mn-cs" w:hint="eastAsia"/>
                          <w:color w:val="000000"/>
                          <w:kern w:val="24"/>
                          <w:eastAsianLayout w:id="2092582155"/>
                        </w:rPr>
                        <w:t>全国健康保険協会大阪支部の取組みについて　　　　　　・　各機関の連携した支援に関する取組み・意見について</w:t>
                      </w:r>
                    </w:p>
                  </w:txbxContent>
                </v:textbox>
              </v:rect>
            </w:pict>
          </mc:Fallback>
        </mc:AlternateContent>
      </w:r>
      <w:r w:rsidR="003B4ECD">
        <w:rPr>
          <w:noProof/>
        </w:rPr>
        <mc:AlternateContent>
          <mc:Choice Requires="wps">
            <w:drawing>
              <wp:anchor distT="0" distB="0" distL="114300" distR="114300" simplePos="0" relativeHeight="251661312" behindDoc="0" locked="0" layoutInCell="1" allowOverlap="1" wp14:anchorId="6620796B" wp14:editId="06DEE0C8">
                <wp:simplePos x="0" y="0"/>
                <wp:positionH relativeFrom="column">
                  <wp:posOffset>-531495</wp:posOffset>
                </wp:positionH>
                <wp:positionV relativeFrom="paragraph">
                  <wp:posOffset>-100965</wp:posOffset>
                </wp:positionV>
                <wp:extent cx="10325100" cy="266700"/>
                <wp:effectExtent l="76200" t="76200" r="95250" b="95250"/>
                <wp:wrapNone/>
                <wp:docPr id="6" name="正方形/長方形 5">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EF66C36D-4613-4D74-8CE3-A1DC0D5743EA}"/>
                    </a:ext>
                  </a:extLst>
                </wp:docPr>
                <wp:cNvGraphicFramePr/>
                <a:graphic xmlns:a="http://schemas.openxmlformats.org/drawingml/2006/main">
                  <a:graphicData uri="http://schemas.microsoft.com/office/word/2010/wordprocessingShape">
                    <wps:wsp>
                      <wps:cNvSpPr/>
                      <wps:spPr>
                        <a:xfrm>
                          <a:off x="0" y="0"/>
                          <a:ext cx="10325100" cy="26670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a:glow rad="63500">
                            <a:srgbClr val="FFC000">
                              <a:satMod val="175000"/>
                              <a:alpha val="40000"/>
                            </a:srgbClr>
                          </a:glow>
                        </a:effectLst>
                      </wps:spPr>
                      <wps:txbx>
                        <w:txbxContent>
                          <w:p w:rsidR="003B4ECD" w:rsidRDefault="003B4ECD" w:rsidP="003B4ECD">
                            <w:pPr>
                              <w:pStyle w:val="Web"/>
                              <w:spacing w:before="0" w:beforeAutospacing="0" w:after="0" w:afterAutospacing="0" w:line="300" w:lineRule="exact"/>
                            </w:pPr>
                            <w:r>
                              <w:rPr>
                                <w:rFonts w:ascii="Meiryo UI" w:eastAsia="Meiryo UI" w:hAnsi="Meiryo UI" w:cs="+mn-cs" w:hint="eastAsia"/>
                                <w:color w:val="000000"/>
                                <w:kern w:val="24"/>
                                <w:sz w:val="26"/>
                                <w:szCs w:val="26"/>
                              </w:rPr>
                              <w:t>〇　議事内容</w:t>
                            </w:r>
                          </w:p>
                        </w:txbxContent>
                      </wps:txbx>
                      <wps:bodyPr wrap="square" lIns="85341" tIns="42670" rIns="85341" bIns="42670"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6" style="position:absolute;left:0;text-align:left;margin-left:-41.85pt;margin-top:-7.95pt;width:813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" fillcolor="#ffdd9c" strokecolor="#ffc000" strokeweight=".5pt">
                <v:fill color2="#ffd479" rotate="t" colors="0 #ffdd9c;.5 #ffd78e;1 #ffd479" focus="100%" type="gradient">
                  <o:fill v:ext="view" type="gradientUnscaled"/>
                </v:fill>
                <v:textbox inset="2.37058mm,1.1853mm,2.37058mm,1.1853mm">
                  <w:txbxContent>
                    <w:p w:rsidR="003B4ECD" w:rsidRDefault="003B4ECD" w:rsidP="003B4ECD">
                      <w:pPr>
                        <w:pStyle w:val="Web"/>
                        <w:spacing w:before="0" w:beforeAutospacing="0" w:after="0" w:afterAutospacing="0" w:line="300" w:lineRule="exact"/>
                      </w:pPr>
                      <w:r>
                        <w:rPr>
                          <w:rFonts w:ascii="Meiryo UI" w:eastAsia="Meiryo UI" w:hAnsi="Meiryo UI" w:cs="+mn-cs" w:hint="eastAsia"/>
                          <w:color w:val="000000"/>
                          <w:kern w:val="24"/>
                          <w:sz w:val="26"/>
                          <w:szCs w:val="26"/>
                        </w:rPr>
                        <w:t>〇　議事内容</w:t>
                      </w:r>
                    </w:p>
                  </w:txbxContent>
                </v:textbox>
              </v:rect>
            </w:pict>
          </mc:Fallback>
        </mc:AlternateContent>
      </w:r>
    </w:p>
    <w:sectPr w:rsidR="00026F38" w:rsidSect="003B4ECD">
      <w:pgSz w:w="16838" w:h="11906" w:orient="landscape"/>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292F"/>
    <w:multiLevelType w:val="hybridMultilevel"/>
    <w:tmpl w:val="43A45942"/>
    <w:lvl w:ilvl="0" w:tplc="A36AB19A">
      <w:start w:val="1"/>
      <w:numFmt w:val="bullet"/>
      <w:lvlText w:val="•"/>
      <w:lvlJc w:val="left"/>
      <w:pPr>
        <w:tabs>
          <w:tab w:val="num" w:pos="360"/>
        </w:tabs>
        <w:ind w:left="360" w:hanging="360"/>
      </w:pPr>
      <w:rPr>
        <w:rFonts w:ascii="Arial" w:hAnsi="Arial" w:hint="default"/>
      </w:rPr>
    </w:lvl>
    <w:lvl w:ilvl="1" w:tplc="EAB856AA" w:tentative="1">
      <w:start w:val="1"/>
      <w:numFmt w:val="bullet"/>
      <w:lvlText w:val="•"/>
      <w:lvlJc w:val="left"/>
      <w:pPr>
        <w:tabs>
          <w:tab w:val="num" w:pos="1080"/>
        </w:tabs>
        <w:ind w:left="1080" w:hanging="360"/>
      </w:pPr>
      <w:rPr>
        <w:rFonts w:ascii="Arial" w:hAnsi="Arial" w:hint="default"/>
      </w:rPr>
    </w:lvl>
    <w:lvl w:ilvl="2" w:tplc="35960890" w:tentative="1">
      <w:start w:val="1"/>
      <w:numFmt w:val="bullet"/>
      <w:lvlText w:val="•"/>
      <w:lvlJc w:val="left"/>
      <w:pPr>
        <w:tabs>
          <w:tab w:val="num" w:pos="1800"/>
        </w:tabs>
        <w:ind w:left="1800" w:hanging="360"/>
      </w:pPr>
      <w:rPr>
        <w:rFonts w:ascii="Arial" w:hAnsi="Arial" w:hint="default"/>
      </w:rPr>
    </w:lvl>
    <w:lvl w:ilvl="3" w:tplc="C44C1378" w:tentative="1">
      <w:start w:val="1"/>
      <w:numFmt w:val="bullet"/>
      <w:lvlText w:val="•"/>
      <w:lvlJc w:val="left"/>
      <w:pPr>
        <w:tabs>
          <w:tab w:val="num" w:pos="2520"/>
        </w:tabs>
        <w:ind w:left="2520" w:hanging="360"/>
      </w:pPr>
      <w:rPr>
        <w:rFonts w:ascii="Arial" w:hAnsi="Arial" w:hint="default"/>
      </w:rPr>
    </w:lvl>
    <w:lvl w:ilvl="4" w:tplc="3E4ECAC2" w:tentative="1">
      <w:start w:val="1"/>
      <w:numFmt w:val="bullet"/>
      <w:lvlText w:val="•"/>
      <w:lvlJc w:val="left"/>
      <w:pPr>
        <w:tabs>
          <w:tab w:val="num" w:pos="3240"/>
        </w:tabs>
        <w:ind w:left="3240" w:hanging="360"/>
      </w:pPr>
      <w:rPr>
        <w:rFonts w:ascii="Arial" w:hAnsi="Arial" w:hint="default"/>
      </w:rPr>
    </w:lvl>
    <w:lvl w:ilvl="5" w:tplc="2174C4F8" w:tentative="1">
      <w:start w:val="1"/>
      <w:numFmt w:val="bullet"/>
      <w:lvlText w:val="•"/>
      <w:lvlJc w:val="left"/>
      <w:pPr>
        <w:tabs>
          <w:tab w:val="num" w:pos="3960"/>
        </w:tabs>
        <w:ind w:left="3960" w:hanging="360"/>
      </w:pPr>
      <w:rPr>
        <w:rFonts w:ascii="Arial" w:hAnsi="Arial" w:hint="default"/>
      </w:rPr>
    </w:lvl>
    <w:lvl w:ilvl="6" w:tplc="0AAEFBF6" w:tentative="1">
      <w:start w:val="1"/>
      <w:numFmt w:val="bullet"/>
      <w:lvlText w:val="•"/>
      <w:lvlJc w:val="left"/>
      <w:pPr>
        <w:tabs>
          <w:tab w:val="num" w:pos="4680"/>
        </w:tabs>
        <w:ind w:left="4680" w:hanging="360"/>
      </w:pPr>
      <w:rPr>
        <w:rFonts w:ascii="Arial" w:hAnsi="Arial" w:hint="default"/>
      </w:rPr>
    </w:lvl>
    <w:lvl w:ilvl="7" w:tplc="A5AEA67A" w:tentative="1">
      <w:start w:val="1"/>
      <w:numFmt w:val="bullet"/>
      <w:lvlText w:val="•"/>
      <w:lvlJc w:val="left"/>
      <w:pPr>
        <w:tabs>
          <w:tab w:val="num" w:pos="5400"/>
        </w:tabs>
        <w:ind w:left="5400" w:hanging="360"/>
      </w:pPr>
      <w:rPr>
        <w:rFonts w:ascii="Arial" w:hAnsi="Arial" w:hint="default"/>
      </w:rPr>
    </w:lvl>
    <w:lvl w:ilvl="8" w:tplc="1A5201A4" w:tentative="1">
      <w:start w:val="1"/>
      <w:numFmt w:val="bullet"/>
      <w:lvlText w:val="•"/>
      <w:lvlJc w:val="left"/>
      <w:pPr>
        <w:tabs>
          <w:tab w:val="num" w:pos="6120"/>
        </w:tabs>
        <w:ind w:left="6120" w:hanging="360"/>
      </w:pPr>
      <w:rPr>
        <w:rFonts w:ascii="Arial" w:hAnsi="Arial" w:hint="default"/>
      </w:rPr>
    </w:lvl>
  </w:abstractNum>
  <w:abstractNum w:abstractNumId="1">
    <w:nsid w:val="0BB71221"/>
    <w:multiLevelType w:val="hybridMultilevel"/>
    <w:tmpl w:val="5002DF1C"/>
    <w:lvl w:ilvl="0" w:tplc="E9C848A6">
      <w:start w:val="1"/>
      <w:numFmt w:val="bullet"/>
      <w:lvlText w:val="•"/>
      <w:lvlJc w:val="left"/>
      <w:pPr>
        <w:tabs>
          <w:tab w:val="num" w:pos="360"/>
        </w:tabs>
        <w:ind w:left="360" w:hanging="360"/>
      </w:pPr>
      <w:rPr>
        <w:rFonts w:ascii="Arial" w:hAnsi="Arial" w:hint="default"/>
      </w:rPr>
    </w:lvl>
    <w:lvl w:ilvl="1" w:tplc="6046BA9A" w:tentative="1">
      <w:start w:val="1"/>
      <w:numFmt w:val="bullet"/>
      <w:lvlText w:val="•"/>
      <w:lvlJc w:val="left"/>
      <w:pPr>
        <w:tabs>
          <w:tab w:val="num" w:pos="1440"/>
        </w:tabs>
        <w:ind w:left="1440" w:hanging="360"/>
      </w:pPr>
      <w:rPr>
        <w:rFonts w:ascii="Arial" w:hAnsi="Arial" w:hint="default"/>
      </w:rPr>
    </w:lvl>
    <w:lvl w:ilvl="2" w:tplc="2C284284" w:tentative="1">
      <w:start w:val="1"/>
      <w:numFmt w:val="bullet"/>
      <w:lvlText w:val="•"/>
      <w:lvlJc w:val="left"/>
      <w:pPr>
        <w:tabs>
          <w:tab w:val="num" w:pos="2160"/>
        </w:tabs>
        <w:ind w:left="2160" w:hanging="360"/>
      </w:pPr>
      <w:rPr>
        <w:rFonts w:ascii="Arial" w:hAnsi="Arial" w:hint="default"/>
      </w:rPr>
    </w:lvl>
    <w:lvl w:ilvl="3" w:tplc="4CCA5332" w:tentative="1">
      <w:start w:val="1"/>
      <w:numFmt w:val="bullet"/>
      <w:lvlText w:val="•"/>
      <w:lvlJc w:val="left"/>
      <w:pPr>
        <w:tabs>
          <w:tab w:val="num" w:pos="2880"/>
        </w:tabs>
        <w:ind w:left="2880" w:hanging="360"/>
      </w:pPr>
      <w:rPr>
        <w:rFonts w:ascii="Arial" w:hAnsi="Arial" w:hint="default"/>
      </w:rPr>
    </w:lvl>
    <w:lvl w:ilvl="4" w:tplc="31863F4E" w:tentative="1">
      <w:start w:val="1"/>
      <w:numFmt w:val="bullet"/>
      <w:lvlText w:val="•"/>
      <w:lvlJc w:val="left"/>
      <w:pPr>
        <w:tabs>
          <w:tab w:val="num" w:pos="3600"/>
        </w:tabs>
        <w:ind w:left="3600" w:hanging="360"/>
      </w:pPr>
      <w:rPr>
        <w:rFonts w:ascii="Arial" w:hAnsi="Arial" w:hint="default"/>
      </w:rPr>
    </w:lvl>
    <w:lvl w:ilvl="5" w:tplc="03B23C46" w:tentative="1">
      <w:start w:val="1"/>
      <w:numFmt w:val="bullet"/>
      <w:lvlText w:val="•"/>
      <w:lvlJc w:val="left"/>
      <w:pPr>
        <w:tabs>
          <w:tab w:val="num" w:pos="4320"/>
        </w:tabs>
        <w:ind w:left="4320" w:hanging="360"/>
      </w:pPr>
      <w:rPr>
        <w:rFonts w:ascii="Arial" w:hAnsi="Arial" w:hint="default"/>
      </w:rPr>
    </w:lvl>
    <w:lvl w:ilvl="6" w:tplc="C23E3AFE" w:tentative="1">
      <w:start w:val="1"/>
      <w:numFmt w:val="bullet"/>
      <w:lvlText w:val="•"/>
      <w:lvlJc w:val="left"/>
      <w:pPr>
        <w:tabs>
          <w:tab w:val="num" w:pos="5040"/>
        </w:tabs>
        <w:ind w:left="5040" w:hanging="360"/>
      </w:pPr>
      <w:rPr>
        <w:rFonts w:ascii="Arial" w:hAnsi="Arial" w:hint="default"/>
      </w:rPr>
    </w:lvl>
    <w:lvl w:ilvl="7" w:tplc="6A12C9B6" w:tentative="1">
      <w:start w:val="1"/>
      <w:numFmt w:val="bullet"/>
      <w:lvlText w:val="•"/>
      <w:lvlJc w:val="left"/>
      <w:pPr>
        <w:tabs>
          <w:tab w:val="num" w:pos="5760"/>
        </w:tabs>
        <w:ind w:left="5760" w:hanging="360"/>
      </w:pPr>
      <w:rPr>
        <w:rFonts w:ascii="Arial" w:hAnsi="Arial" w:hint="default"/>
      </w:rPr>
    </w:lvl>
    <w:lvl w:ilvl="8" w:tplc="DECA7778" w:tentative="1">
      <w:start w:val="1"/>
      <w:numFmt w:val="bullet"/>
      <w:lvlText w:val="•"/>
      <w:lvlJc w:val="left"/>
      <w:pPr>
        <w:tabs>
          <w:tab w:val="num" w:pos="6480"/>
        </w:tabs>
        <w:ind w:left="6480" w:hanging="360"/>
      </w:pPr>
      <w:rPr>
        <w:rFonts w:ascii="Arial" w:hAnsi="Arial" w:hint="default"/>
      </w:rPr>
    </w:lvl>
  </w:abstractNum>
  <w:abstractNum w:abstractNumId="2">
    <w:nsid w:val="254B68A3"/>
    <w:multiLevelType w:val="hybridMultilevel"/>
    <w:tmpl w:val="130AB006"/>
    <w:lvl w:ilvl="0" w:tplc="6D5E1116">
      <w:start w:val="1"/>
      <w:numFmt w:val="bullet"/>
      <w:lvlText w:val="•"/>
      <w:lvlJc w:val="left"/>
      <w:pPr>
        <w:tabs>
          <w:tab w:val="num" w:pos="720"/>
        </w:tabs>
        <w:ind w:left="720" w:hanging="360"/>
      </w:pPr>
      <w:rPr>
        <w:rFonts w:ascii="Arial" w:hAnsi="Arial" w:hint="default"/>
      </w:rPr>
    </w:lvl>
    <w:lvl w:ilvl="1" w:tplc="D04CAAAE" w:tentative="1">
      <w:start w:val="1"/>
      <w:numFmt w:val="bullet"/>
      <w:lvlText w:val="•"/>
      <w:lvlJc w:val="left"/>
      <w:pPr>
        <w:tabs>
          <w:tab w:val="num" w:pos="1440"/>
        </w:tabs>
        <w:ind w:left="1440" w:hanging="360"/>
      </w:pPr>
      <w:rPr>
        <w:rFonts w:ascii="Arial" w:hAnsi="Arial" w:hint="default"/>
      </w:rPr>
    </w:lvl>
    <w:lvl w:ilvl="2" w:tplc="436E4232" w:tentative="1">
      <w:start w:val="1"/>
      <w:numFmt w:val="bullet"/>
      <w:lvlText w:val="•"/>
      <w:lvlJc w:val="left"/>
      <w:pPr>
        <w:tabs>
          <w:tab w:val="num" w:pos="2160"/>
        </w:tabs>
        <w:ind w:left="2160" w:hanging="360"/>
      </w:pPr>
      <w:rPr>
        <w:rFonts w:ascii="Arial" w:hAnsi="Arial" w:hint="default"/>
      </w:rPr>
    </w:lvl>
    <w:lvl w:ilvl="3" w:tplc="E80C95F6" w:tentative="1">
      <w:start w:val="1"/>
      <w:numFmt w:val="bullet"/>
      <w:lvlText w:val="•"/>
      <w:lvlJc w:val="left"/>
      <w:pPr>
        <w:tabs>
          <w:tab w:val="num" w:pos="2880"/>
        </w:tabs>
        <w:ind w:left="2880" w:hanging="360"/>
      </w:pPr>
      <w:rPr>
        <w:rFonts w:ascii="Arial" w:hAnsi="Arial" w:hint="default"/>
      </w:rPr>
    </w:lvl>
    <w:lvl w:ilvl="4" w:tplc="A3F09AE0" w:tentative="1">
      <w:start w:val="1"/>
      <w:numFmt w:val="bullet"/>
      <w:lvlText w:val="•"/>
      <w:lvlJc w:val="left"/>
      <w:pPr>
        <w:tabs>
          <w:tab w:val="num" w:pos="3600"/>
        </w:tabs>
        <w:ind w:left="3600" w:hanging="360"/>
      </w:pPr>
      <w:rPr>
        <w:rFonts w:ascii="Arial" w:hAnsi="Arial" w:hint="default"/>
      </w:rPr>
    </w:lvl>
    <w:lvl w:ilvl="5" w:tplc="EA16ECCE" w:tentative="1">
      <w:start w:val="1"/>
      <w:numFmt w:val="bullet"/>
      <w:lvlText w:val="•"/>
      <w:lvlJc w:val="left"/>
      <w:pPr>
        <w:tabs>
          <w:tab w:val="num" w:pos="4320"/>
        </w:tabs>
        <w:ind w:left="4320" w:hanging="360"/>
      </w:pPr>
      <w:rPr>
        <w:rFonts w:ascii="Arial" w:hAnsi="Arial" w:hint="default"/>
      </w:rPr>
    </w:lvl>
    <w:lvl w:ilvl="6" w:tplc="4CCA38F8" w:tentative="1">
      <w:start w:val="1"/>
      <w:numFmt w:val="bullet"/>
      <w:lvlText w:val="•"/>
      <w:lvlJc w:val="left"/>
      <w:pPr>
        <w:tabs>
          <w:tab w:val="num" w:pos="5040"/>
        </w:tabs>
        <w:ind w:left="5040" w:hanging="360"/>
      </w:pPr>
      <w:rPr>
        <w:rFonts w:ascii="Arial" w:hAnsi="Arial" w:hint="default"/>
      </w:rPr>
    </w:lvl>
    <w:lvl w:ilvl="7" w:tplc="FDB47344" w:tentative="1">
      <w:start w:val="1"/>
      <w:numFmt w:val="bullet"/>
      <w:lvlText w:val="•"/>
      <w:lvlJc w:val="left"/>
      <w:pPr>
        <w:tabs>
          <w:tab w:val="num" w:pos="5760"/>
        </w:tabs>
        <w:ind w:left="5760" w:hanging="360"/>
      </w:pPr>
      <w:rPr>
        <w:rFonts w:ascii="Arial" w:hAnsi="Arial" w:hint="default"/>
      </w:rPr>
    </w:lvl>
    <w:lvl w:ilvl="8" w:tplc="68888238" w:tentative="1">
      <w:start w:val="1"/>
      <w:numFmt w:val="bullet"/>
      <w:lvlText w:val="•"/>
      <w:lvlJc w:val="left"/>
      <w:pPr>
        <w:tabs>
          <w:tab w:val="num" w:pos="6480"/>
        </w:tabs>
        <w:ind w:left="6480" w:hanging="360"/>
      </w:pPr>
      <w:rPr>
        <w:rFonts w:ascii="Arial" w:hAnsi="Arial" w:hint="default"/>
      </w:rPr>
    </w:lvl>
  </w:abstractNum>
  <w:abstractNum w:abstractNumId="3">
    <w:nsid w:val="32F22DBD"/>
    <w:multiLevelType w:val="hybridMultilevel"/>
    <w:tmpl w:val="E14489F8"/>
    <w:lvl w:ilvl="0" w:tplc="7FF07EC2">
      <w:start w:val="1"/>
      <w:numFmt w:val="bullet"/>
      <w:lvlText w:val="•"/>
      <w:lvlJc w:val="left"/>
      <w:pPr>
        <w:tabs>
          <w:tab w:val="num" w:pos="360"/>
        </w:tabs>
        <w:ind w:left="360" w:hanging="360"/>
      </w:pPr>
      <w:rPr>
        <w:rFonts w:ascii="Arial" w:hAnsi="Arial" w:hint="default"/>
      </w:rPr>
    </w:lvl>
    <w:lvl w:ilvl="1" w:tplc="6568CE8A" w:tentative="1">
      <w:start w:val="1"/>
      <w:numFmt w:val="bullet"/>
      <w:lvlText w:val="•"/>
      <w:lvlJc w:val="left"/>
      <w:pPr>
        <w:tabs>
          <w:tab w:val="num" w:pos="1080"/>
        </w:tabs>
        <w:ind w:left="1080" w:hanging="360"/>
      </w:pPr>
      <w:rPr>
        <w:rFonts w:ascii="Arial" w:hAnsi="Arial" w:hint="default"/>
      </w:rPr>
    </w:lvl>
    <w:lvl w:ilvl="2" w:tplc="F8AC8622" w:tentative="1">
      <w:start w:val="1"/>
      <w:numFmt w:val="bullet"/>
      <w:lvlText w:val="•"/>
      <w:lvlJc w:val="left"/>
      <w:pPr>
        <w:tabs>
          <w:tab w:val="num" w:pos="1800"/>
        </w:tabs>
        <w:ind w:left="1800" w:hanging="360"/>
      </w:pPr>
      <w:rPr>
        <w:rFonts w:ascii="Arial" w:hAnsi="Arial" w:hint="default"/>
      </w:rPr>
    </w:lvl>
    <w:lvl w:ilvl="3" w:tplc="68283242" w:tentative="1">
      <w:start w:val="1"/>
      <w:numFmt w:val="bullet"/>
      <w:lvlText w:val="•"/>
      <w:lvlJc w:val="left"/>
      <w:pPr>
        <w:tabs>
          <w:tab w:val="num" w:pos="2520"/>
        </w:tabs>
        <w:ind w:left="2520" w:hanging="360"/>
      </w:pPr>
      <w:rPr>
        <w:rFonts w:ascii="Arial" w:hAnsi="Arial" w:hint="default"/>
      </w:rPr>
    </w:lvl>
    <w:lvl w:ilvl="4" w:tplc="9750784E" w:tentative="1">
      <w:start w:val="1"/>
      <w:numFmt w:val="bullet"/>
      <w:lvlText w:val="•"/>
      <w:lvlJc w:val="left"/>
      <w:pPr>
        <w:tabs>
          <w:tab w:val="num" w:pos="3240"/>
        </w:tabs>
        <w:ind w:left="3240" w:hanging="360"/>
      </w:pPr>
      <w:rPr>
        <w:rFonts w:ascii="Arial" w:hAnsi="Arial" w:hint="default"/>
      </w:rPr>
    </w:lvl>
    <w:lvl w:ilvl="5" w:tplc="A29241E4" w:tentative="1">
      <w:start w:val="1"/>
      <w:numFmt w:val="bullet"/>
      <w:lvlText w:val="•"/>
      <w:lvlJc w:val="left"/>
      <w:pPr>
        <w:tabs>
          <w:tab w:val="num" w:pos="3960"/>
        </w:tabs>
        <w:ind w:left="3960" w:hanging="360"/>
      </w:pPr>
      <w:rPr>
        <w:rFonts w:ascii="Arial" w:hAnsi="Arial" w:hint="default"/>
      </w:rPr>
    </w:lvl>
    <w:lvl w:ilvl="6" w:tplc="3CAE4A24" w:tentative="1">
      <w:start w:val="1"/>
      <w:numFmt w:val="bullet"/>
      <w:lvlText w:val="•"/>
      <w:lvlJc w:val="left"/>
      <w:pPr>
        <w:tabs>
          <w:tab w:val="num" w:pos="4680"/>
        </w:tabs>
        <w:ind w:left="4680" w:hanging="360"/>
      </w:pPr>
      <w:rPr>
        <w:rFonts w:ascii="Arial" w:hAnsi="Arial" w:hint="default"/>
      </w:rPr>
    </w:lvl>
    <w:lvl w:ilvl="7" w:tplc="B52E3F5E" w:tentative="1">
      <w:start w:val="1"/>
      <w:numFmt w:val="bullet"/>
      <w:lvlText w:val="•"/>
      <w:lvlJc w:val="left"/>
      <w:pPr>
        <w:tabs>
          <w:tab w:val="num" w:pos="5400"/>
        </w:tabs>
        <w:ind w:left="5400" w:hanging="360"/>
      </w:pPr>
      <w:rPr>
        <w:rFonts w:ascii="Arial" w:hAnsi="Arial" w:hint="default"/>
      </w:rPr>
    </w:lvl>
    <w:lvl w:ilvl="8" w:tplc="64186AFC" w:tentative="1">
      <w:start w:val="1"/>
      <w:numFmt w:val="bullet"/>
      <w:lvlText w:val="•"/>
      <w:lvlJc w:val="left"/>
      <w:pPr>
        <w:tabs>
          <w:tab w:val="num" w:pos="6120"/>
        </w:tabs>
        <w:ind w:left="6120" w:hanging="360"/>
      </w:pPr>
      <w:rPr>
        <w:rFonts w:ascii="Arial" w:hAnsi="Arial" w:hint="default"/>
      </w:rPr>
    </w:lvl>
  </w:abstractNum>
  <w:abstractNum w:abstractNumId="4">
    <w:nsid w:val="33AF0B30"/>
    <w:multiLevelType w:val="hybridMultilevel"/>
    <w:tmpl w:val="CE9604A0"/>
    <w:lvl w:ilvl="0" w:tplc="DF240076">
      <w:start w:val="1"/>
      <w:numFmt w:val="bullet"/>
      <w:lvlText w:val="•"/>
      <w:lvlJc w:val="left"/>
      <w:pPr>
        <w:tabs>
          <w:tab w:val="num" w:pos="360"/>
        </w:tabs>
        <w:ind w:left="360" w:hanging="360"/>
      </w:pPr>
      <w:rPr>
        <w:rFonts w:ascii="Arial" w:hAnsi="Arial" w:hint="default"/>
      </w:rPr>
    </w:lvl>
    <w:lvl w:ilvl="1" w:tplc="E8849A94" w:tentative="1">
      <w:start w:val="1"/>
      <w:numFmt w:val="bullet"/>
      <w:lvlText w:val="•"/>
      <w:lvlJc w:val="left"/>
      <w:pPr>
        <w:tabs>
          <w:tab w:val="num" w:pos="1080"/>
        </w:tabs>
        <w:ind w:left="1080" w:hanging="360"/>
      </w:pPr>
      <w:rPr>
        <w:rFonts w:ascii="Arial" w:hAnsi="Arial" w:hint="default"/>
      </w:rPr>
    </w:lvl>
    <w:lvl w:ilvl="2" w:tplc="97CE3DFC" w:tentative="1">
      <w:start w:val="1"/>
      <w:numFmt w:val="bullet"/>
      <w:lvlText w:val="•"/>
      <w:lvlJc w:val="left"/>
      <w:pPr>
        <w:tabs>
          <w:tab w:val="num" w:pos="1800"/>
        </w:tabs>
        <w:ind w:left="1800" w:hanging="360"/>
      </w:pPr>
      <w:rPr>
        <w:rFonts w:ascii="Arial" w:hAnsi="Arial" w:hint="default"/>
      </w:rPr>
    </w:lvl>
    <w:lvl w:ilvl="3" w:tplc="6C080FF0" w:tentative="1">
      <w:start w:val="1"/>
      <w:numFmt w:val="bullet"/>
      <w:lvlText w:val="•"/>
      <w:lvlJc w:val="left"/>
      <w:pPr>
        <w:tabs>
          <w:tab w:val="num" w:pos="2520"/>
        </w:tabs>
        <w:ind w:left="2520" w:hanging="360"/>
      </w:pPr>
      <w:rPr>
        <w:rFonts w:ascii="Arial" w:hAnsi="Arial" w:hint="default"/>
      </w:rPr>
    </w:lvl>
    <w:lvl w:ilvl="4" w:tplc="AE5A59D6" w:tentative="1">
      <w:start w:val="1"/>
      <w:numFmt w:val="bullet"/>
      <w:lvlText w:val="•"/>
      <w:lvlJc w:val="left"/>
      <w:pPr>
        <w:tabs>
          <w:tab w:val="num" w:pos="3240"/>
        </w:tabs>
        <w:ind w:left="3240" w:hanging="360"/>
      </w:pPr>
      <w:rPr>
        <w:rFonts w:ascii="Arial" w:hAnsi="Arial" w:hint="default"/>
      </w:rPr>
    </w:lvl>
    <w:lvl w:ilvl="5" w:tplc="FEE8BB8E" w:tentative="1">
      <w:start w:val="1"/>
      <w:numFmt w:val="bullet"/>
      <w:lvlText w:val="•"/>
      <w:lvlJc w:val="left"/>
      <w:pPr>
        <w:tabs>
          <w:tab w:val="num" w:pos="3960"/>
        </w:tabs>
        <w:ind w:left="3960" w:hanging="360"/>
      </w:pPr>
      <w:rPr>
        <w:rFonts w:ascii="Arial" w:hAnsi="Arial" w:hint="default"/>
      </w:rPr>
    </w:lvl>
    <w:lvl w:ilvl="6" w:tplc="B1A234F2" w:tentative="1">
      <w:start w:val="1"/>
      <w:numFmt w:val="bullet"/>
      <w:lvlText w:val="•"/>
      <w:lvlJc w:val="left"/>
      <w:pPr>
        <w:tabs>
          <w:tab w:val="num" w:pos="4680"/>
        </w:tabs>
        <w:ind w:left="4680" w:hanging="360"/>
      </w:pPr>
      <w:rPr>
        <w:rFonts w:ascii="Arial" w:hAnsi="Arial" w:hint="default"/>
      </w:rPr>
    </w:lvl>
    <w:lvl w:ilvl="7" w:tplc="9B2EAB7A" w:tentative="1">
      <w:start w:val="1"/>
      <w:numFmt w:val="bullet"/>
      <w:lvlText w:val="•"/>
      <w:lvlJc w:val="left"/>
      <w:pPr>
        <w:tabs>
          <w:tab w:val="num" w:pos="5400"/>
        </w:tabs>
        <w:ind w:left="5400" w:hanging="360"/>
      </w:pPr>
      <w:rPr>
        <w:rFonts w:ascii="Arial" w:hAnsi="Arial" w:hint="default"/>
      </w:rPr>
    </w:lvl>
    <w:lvl w:ilvl="8" w:tplc="15BC400E" w:tentative="1">
      <w:start w:val="1"/>
      <w:numFmt w:val="bullet"/>
      <w:lvlText w:val="•"/>
      <w:lvlJc w:val="left"/>
      <w:pPr>
        <w:tabs>
          <w:tab w:val="num" w:pos="6120"/>
        </w:tabs>
        <w:ind w:left="6120" w:hanging="360"/>
      </w:pPr>
      <w:rPr>
        <w:rFonts w:ascii="Arial" w:hAnsi="Arial" w:hint="default"/>
      </w:rPr>
    </w:lvl>
  </w:abstractNum>
  <w:abstractNum w:abstractNumId="5">
    <w:nsid w:val="39C16E4D"/>
    <w:multiLevelType w:val="hybridMultilevel"/>
    <w:tmpl w:val="AE18826E"/>
    <w:lvl w:ilvl="0" w:tplc="43C8B2C6">
      <w:start w:val="1"/>
      <w:numFmt w:val="bullet"/>
      <w:lvlText w:val="•"/>
      <w:lvlJc w:val="left"/>
      <w:pPr>
        <w:tabs>
          <w:tab w:val="num" w:pos="360"/>
        </w:tabs>
        <w:ind w:left="360" w:hanging="360"/>
      </w:pPr>
      <w:rPr>
        <w:rFonts w:ascii="Arial" w:hAnsi="Arial" w:hint="default"/>
      </w:rPr>
    </w:lvl>
    <w:lvl w:ilvl="1" w:tplc="EBE6815A" w:tentative="1">
      <w:start w:val="1"/>
      <w:numFmt w:val="bullet"/>
      <w:lvlText w:val="•"/>
      <w:lvlJc w:val="left"/>
      <w:pPr>
        <w:tabs>
          <w:tab w:val="num" w:pos="1080"/>
        </w:tabs>
        <w:ind w:left="1080" w:hanging="360"/>
      </w:pPr>
      <w:rPr>
        <w:rFonts w:ascii="Arial" w:hAnsi="Arial" w:hint="default"/>
      </w:rPr>
    </w:lvl>
    <w:lvl w:ilvl="2" w:tplc="E9DE8AC2" w:tentative="1">
      <w:start w:val="1"/>
      <w:numFmt w:val="bullet"/>
      <w:lvlText w:val="•"/>
      <w:lvlJc w:val="left"/>
      <w:pPr>
        <w:tabs>
          <w:tab w:val="num" w:pos="1800"/>
        </w:tabs>
        <w:ind w:left="1800" w:hanging="360"/>
      </w:pPr>
      <w:rPr>
        <w:rFonts w:ascii="Arial" w:hAnsi="Arial" w:hint="default"/>
      </w:rPr>
    </w:lvl>
    <w:lvl w:ilvl="3" w:tplc="A0B4C758" w:tentative="1">
      <w:start w:val="1"/>
      <w:numFmt w:val="bullet"/>
      <w:lvlText w:val="•"/>
      <w:lvlJc w:val="left"/>
      <w:pPr>
        <w:tabs>
          <w:tab w:val="num" w:pos="2520"/>
        </w:tabs>
        <w:ind w:left="2520" w:hanging="360"/>
      </w:pPr>
      <w:rPr>
        <w:rFonts w:ascii="Arial" w:hAnsi="Arial" w:hint="default"/>
      </w:rPr>
    </w:lvl>
    <w:lvl w:ilvl="4" w:tplc="21EE0076" w:tentative="1">
      <w:start w:val="1"/>
      <w:numFmt w:val="bullet"/>
      <w:lvlText w:val="•"/>
      <w:lvlJc w:val="left"/>
      <w:pPr>
        <w:tabs>
          <w:tab w:val="num" w:pos="3240"/>
        </w:tabs>
        <w:ind w:left="3240" w:hanging="360"/>
      </w:pPr>
      <w:rPr>
        <w:rFonts w:ascii="Arial" w:hAnsi="Arial" w:hint="default"/>
      </w:rPr>
    </w:lvl>
    <w:lvl w:ilvl="5" w:tplc="EC980980" w:tentative="1">
      <w:start w:val="1"/>
      <w:numFmt w:val="bullet"/>
      <w:lvlText w:val="•"/>
      <w:lvlJc w:val="left"/>
      <w:pPr>
        <w:tabs>
          <w:tab w:val="num" w:pos="3960"/>
        </w:tabs>
        <w:ind w:left="3960" w:hanging="360"/>
      </w:pPr>
      <w:rPr>
        <w:rFonts w:ascii="Arial" w:hAnsi="Arial" w:hint="default"/>
      </w:rPr>
    </w:lvl>
    <w:lvl w:ilvl="6" w:tplc="F55EBC76" w:tentative="1">
      <w:start w:val="1"/>
      <w:numFmt w:val="bullet"/>
      <w:lvlText w:val="•"/>
      <w:lvlJc w:val="left"/>
      <w:pPr>
        <w:tabs>
          <w:tab w:val="num" w:pos="4680"/>
        </w:tabs>
        <w:ind w:left="4680" w:hanging="360"/>
      </w:pPr>
      <w:rPr>
        <w:rFonts w:ascii="Arial" w:hAnsi="Arial" w:hint="default"/>
      </w:rPr>
    </w:lvl>
    <w:lvl w:ilvl="7" w:tplc="76AABDEE" w:tentative="1">
      <w:start w:val="1"/>
      <w:numFmt w:val="bullet"/>
      <w:lvlText w:val="•"/>
      <w:lvlJc w:val="left"/>
      <w:pPr>
        <w:tabs>
          <w:tab w:val="num" w:pos="5400"/>
        </w:tabs>
        <w:ind w:left="5400" w:hanging="360"/>
      </w:pPr>
      <w:rPr>
        <w:rFonts w:ascii="Arial" w:hAnsi="Arial" w:hint="default"/>
      </w:rPr>
    </w:lvl>
    <w:lvl w:ilvl="8" w:tplc="E3DE5DB4" w:tentative="1">
      <w:start w:val="1"/>
      <w:numFmt w:val="bullet"/>
      <w:lvlText w:val="•"/>
      <w:lvlJc w:val="left"/>
      <w:pPr>
        <w:tabs>
          <w:tab w:val="num" w:pos="6120"/>
        </w:tabs>
        <w:ind w:left="6120" w:hanging="360"/>
      </w:pPr>
      <w:rPr>
        <w:rFonts w:ascii="Arial" w:hAnsi="Arial" w:hint="default"/>
      </w:rPr>
    </w:lvl>
  </w:abstractNum>
  <w:abstractNum w:abstractNumId="6">
    <w:nsid w:val="3EF87CAD"/>
    <w:multiLevelType w:val="hybridMultilevel"/>
    <w:tmpl w:val="84DC53CA"/>
    <w:lvl w:ilvl="0" w:tplc="E0C8E4C4">
      <w:start w:val="1"/>
      <w:numFmt w:val="bullet"/>
      <w:lvlText w:val="•"/>
      <w:lvlJc w:val="left"/>
      <w:pPr>
        <w:tabs>
          <w:tab w:val="num" w:pos="360"/>
        </w:tabs>
        <w:ind w:left="360" w:hanging="360"/>
      </w:pPr>
      <w:rPr>
        <w:rFonts w:ascii="Arial" w:hAnsi="Arial" w:hint="default"/>
      </w:rPr>
    </w:lvl>
    <w:lvl w:ilvl="1" w:tplc="ECF8890A" w:tentative="1">
      <w:start w:val="1"/>
      <w:numFmt w:val="bullet"/>
      <w:lvlText w:val="•"/>
      <w:lvlJc w:val="left"/>
      <w:pPr>
        <w:tabs>
          <w:tab w:val="num" w:pos="1080"/>
        </w:tabs>
        <w:ind w:left="1080" w:hanging="360"/>
      </w:pPr>
      <w:rPr>
        <w:rFonts w:ascii="Arial" w:hAnsi="Arial" w:hint="default"/>
      </w:rPr>
    </w:lvl>
    <w:lvl w:ilvl="2" w:tplc="B1A0CEA8" w:tentative="1">
      <w:start w:val="1"/>
      <w:numFmt w:val="bullet"/>
      <w:lvlText w:val="•"/>
      <w:lvlJc w:val="left"/>
      <w:pPr>
        <w:tabs>
          <w:tab w:val="num" w:pos="1800"/>
        </w:tabs>
        <w:ind w:left="1800" w:hanging="360"/>
      </w:pPr>
      <w:rPr>
        <w:rFonts w:ascii="Arial" w:hAnsi="Arial" w:hint="default"/>
      </w:rPr>
    </w:lvl>
    <w:lvl w:ilvl="3" w:tplc="BA9EC430" w:tentative="1">
      <w:start w:val="1"/>
      <w:numFmt w:val="bullet"/>
      <w:lvlText w:val="•"/>
      <w:lvlJc w:val="left"/>
      <w:pPr>
        <w:tabs>
          <w:tab w:val="num" w:pos="2520"/>
        </w:tabs>
        <w:ind w:left="2520" w:hanging="360"/>
      </w:pPr>
      <w:rPr>
        <w:rFonts w:ascii="Arial" w:hAnsi="Arial" w:hint="default"/>
      </w:rPr>
    </w:lvl>
    <w:lvl w:ilvl="4" w:tplc="1DACB282" w:tentative="1">
      <w:start w:val="1"/>
      <w:numFmt w:val="bullet"/>
      <w:lvlText w:val="•"/>
      <w:lvlJc w:val="left"/>
      <w:pPr>
        <w:tabs>
          <w:tab w:val="num" w:pos="3240"/>
        </w:tabs>
        <w:ind w:left="3240" w:hanging="360"/>
      </w:pPr>
      <w:rPr>
        <w:rFonts w:ascii="Arial" w:hAnsi="Arial" w:hint="default"/>
      </w:rPr>
    </w:lvl>
    <w:lvl w:ilvl="5" w:tplc="A412E660" w:tentative="1">
      <w:start w:val="1"/>
      <w:numFmt w:val="bullet"/>
      <w:lvlText w:val="•"/>
      <w:lvlJc w:val="left"/>
      <w:pPr>
        <w:tabs>
          <w:tab w:val="num" w:pos="3960"/>
        </w:tabs>
        <w:ind w:left="3960" w:hanging="360"/>
      </w:pPr>
      <w:rPr>
        <w:rFonts w:ascii="Arial" w:hAnsi="Arial" w:hint="default"/>
      </w:rPr>
    </w:lvl>
    <w:lvl w:ilvl="6" w:tplc="996C4A54" w:tentative="1">
      <w:start w:val="1"/>
      <w:numFmt w:val="bullet"/>
      <w:lvlText w:val="•"/>
      <w:lvlJc w:val="left"/>
      <w:pPr>
        <w:tabs>
          <w:tab w:val="num" w:pos="4680"/>
        </w:tabs>
        <w:ind w:left="4680" w:hanging="360"/>
      </w:pPr>
      <w:rPr>
        <w:rFonts w:ascii="Arial" w:hAnsi="Arial" w:hint="default"/>
      </w:rPr>
    </w:lvl>
    <w:lvl w:ilvl="7" w:tplc="D1C4FD82" w:tentative="1">
      <w:start w:val="1"/>
      <w:numFmt w:val="bullet"/>
      <w:lvlText w:val="•"/>
      <w:lvlJc w:val="left"/>
      <w:pPr>
        <w:tabs>
          <w:tab w:val="num" w:pos="5400"/>
        </w:tabs>
        <w:ind w:left="5400" w:hanging="360"/>
      </w:pPr>
      <w:rPr>
        <w:rFonts w:ascii="Arial" w:hAnsi="Arial" w:hint="default"/>
      </w:rPr>
    </w:lvl>
    <w:lvl w:ilvl="8" w:tplc="0A98AA26" w:tentative="1">
      <w:start w:val="1"/>
      <w:numFmt w:val="bullet"/>
      <w:lvlText w:val="•"/>
      <w:lvlJc w:val="left"/>
      <w:pPr>
        <w:tabs>
          <w:tab w:val="num" w:pos="6120"/>
        </w:tabs>
        <w:ind w:left="6120" w:hanging="360"/>
      </w:pPr>
      <w:rPr>
        <w:rFonts w:ascii="Arial" w:hAnsi="Arial" w:hint="default"/>
      </w:rPr>
    </w:lvl>
  </w:abstractNum>
  <w:abstractNum w:abstractNumId="7">
    <w:nsid w:val="511B51D0"/>
    <w:multiLevelType w:val="hybridMultilevel"/>
    <w:tmpl w:val="DFBE4146"/>
    <w:lvl w:ilvl="0" w:tplc="A224DDE6">
      <w:start w:val="1"/>
      <w:numFmt w:val="bullet"/>
      <w:lvlText w:val="•"/>
      <w:lvlJc w:val="left"/>
      <w:pPr>
        <w:tabs>
          <w:tab w:val="num" w:pos="720"/>
        </w:tabs>
        <w:ind w:left="720" w:hanging="360"/>
      </w:pPr>
      <w:rPr>
        <w:rFonts w:ascii="Arial" w:hAnsi="Arial" w:hint="default"/>
      </w:rPr>
    </w:lvl>
    <w:lvl w:ilvl="1" w:tplc="442488FC" w:tentative="1">
      <w:start w:val="1"/>
      <w:numFmt w:val="bullet"/>
      <w:lvlText w:val="•"/>
      <w:lvlJc w:val="left"/>
      <w:pPr>
        <w:tabs>
          <w:tab w:val="num" w:pos="1440"/>
        </w:tabs>
        <w:ind w:left="1440" w:hanging="360"/>
      </w:pPr>
      <w:rPr>
        <w:rFonts w:ascii="Arial" w:hAnsi="Arial" w:hint="default"/>
      </w:rPr>
    </w:lvl>
    <w:lvl w:ilvl="2" w:tplc="B932231E" w:tentative="1">
      <w:start w:val="1"/>
      <w:numFmt w:val="bullet"/>
      <w:lvlText w:val="•"/>
      <w:lvlJc w:val="left"/>
      <w:pPr>
        <w:tabs>
          <w:tab w:val="num" w:pos="2160"/>
        </w:tabs>
        <w:ind w:left="2160" w:hanging="360"/>
      </w:pPr>
      <w:rPr>
        <w:rFonts w:ascii="Arial" w:hAnsi="Arial" w:hint="default"/>
      </w:rPr>
    </w:lvl>
    <w:lvl w:ilvl="3" w:tplc="7A08F884" w:tentative="1">
      <w:start w:val="1"/>
      <w:numFmt w:val="bullet"/>
      <w:lvlText w:val="•"/>
      <w:lvlJc w:val="left"/>
      <w:pPr>
        <w:tabs>
          <w:tab w:val="num" w:pos="2880"/>
        </w:tabs>
        <w:ind w:left="2880" w:hanging="360"/>
      </w:pPr>
      <w:rPr>
        <w:rFonts w:ascii="Arial" w:hAnsi="Arial" w:hint="default"/>
      </w:rPr>
    </w:lvl>
    <w:lvl w:ilvl="4" w:tplc="8690A432" w:tentative="1">
      <w:start w:val="1"/>
      <w:numFmt w:val="bullet"/>
      <w:lvlText w:val="•"/>
      <w:lvlJc w:val="left"/>
      <w:pPr>
        <w:tabs>
          <w:tab w:val="num" w:pos="3600"/>
        </w:tabs>
        <w:ind w:left="3600" w:hanging="360"/>
      </w:pPr>
      <w:rPr>
        <w:rFonts w:ascii="Arial" w:hAnsi="Arial" w:hint="default"/>
      </w:rPr>
    </w:lvl>
    <w:lvl w:ilvl="5" w:tplc="B71094EC" w:tentative="1">
      <w:start w:val="1"/>
      <w:numFmt w:val="bullet"/>
      <w:lvlText w:val="•"/>
      <w:lvlJc w:val="left"/>
      <w:pPr>
        <w:tabs>
          <w:tab w:val="num" w:pos="4320"/>
        </w:tabs>
        <w:ind w:left="4320" w:hanging="360"/>
      </w:pPr>
      <w:rPr>
        <w:rFonts w:ascii="Arial" w:hAnsi="Arial" w:hint="default"/>
      </w:rPr>
    </w:lvl>
    <w:lvl w:ilvl="6" w:tplc="BE72C2C0" w:tentative="1">
      <w:start w:val="1"/>
      <w:numFmt w:val="bullet"/>
      <w:lvlText w:val="•"/>
      <w:lvlJc w:val="left"/>
      <w:pPr>
        <w:tabs>
          <w:tab w:val="num" w:pos="5040"/>
        </w:tabs>
        <w:ind w:left="5040" w:hanging="360"/>
      </w:pPr>
      <w:rPr>
        <w:rFonts w:ascii="Arial" w:hAnsi="Arial" w:hint="default"/>
      </w:rPr>
    </w:lvl>
    <w:lvl w:ilvl="7" w:tplc="D34A620C" w:tentative="1">
      <w:start w:val="1"/>
      <w:numFmt w:val="bullet"/>
      <w:lvlText w:val="•"/>
      <w:lvlJc w:val="left"/>
      <w:pPr>
        <w:tabs>
          <w:tab w:val="num" w:pos="5760"/>
        </w:tabs>
        <w:ind w:left="5760" w:hanging="360"/>
      </w:pPr>
      <w:rPr>
        <w:rFonts w:ascii="Arial" w:hAnsi="Arial" w:hint="default"/>
      </w:rPr>
    </w:lvl>
    <w:lvl w:ilvl="8" w:tplc="04A22674" w:tentative="1">
      <w:start w:val="1"/>
      <w:numFmt w:val="bullet"/>
      <w:lvlText w:val="•"/>
      <w:lvlJc w:val="left"/>
      <w:pPr>
        <w:tabs>
          <w:tab w:val="num" w:pos="6480"/>
        </w:tabs>
        <w:ind w:left="6480" w:hanging="360"/>
      </w:pPr>
      <w:rPr>
        <w:rFonts w:ascii="Arial" w:hAnsi="Arial" w:hint="default"/>
      </w:rPr>
    </w:lvl>
  </w:abstractNum>
  <w:abstractNum w:abstractNumId="8">
    <w:nsid w:val="5B742B6F"/>
    <w:multiLevelType w:val="hybridMultilevel"/>
    <w:tmpl w:val="F538FAB8"/>
    <w:lvl w:ilvl="0" w:tplc="05A4E38E">
      <w:start w:val="1"/>
      <w:numFmt w:val="bullet"/>
      <w:lvlText w:val="•"/>
      <w:lvlJc w:val="left"/>
      <w:pPr>
        <w:tabs>
          <w:tab w:val="num" w:pos="360"/>
        </w:tabs>
        <w:ind w:left="360" w:hanging="360"/>
      </w:pPr>
      <w:rPr>
        <w:rFonts w:ascii="Arial" w:hAnsi="Arial" w:hint="default"/>
      </w:rPr>
    </w:lvl>
    <w:lvl w:ilvl="1" w:tplc="7F36A388" w:tentative="1">
      <w:start w:val="1"/>
      <w:numFmt w:val="bullet"/>
      <w:lvlText w:val="•"/>
      <w:lvlJc w:val="left"/>
      <w:pPr>
        <w:tabs>
          <w:tab w:val="num" w:pos="1080"/>
        </w:tabs>
        <w:ind w:left="1080" w:hanging="360"/>
      </w:pPr>
      <w:rPr>
        <w:rFonts w:ascii="Arial" w:hAnsi="Arial" w:hint="default"/>
      </w:rPr>
    </w:lvl>
    <w:lvl w:ilvl="2" w:tplc="0CC2AB66" w:tentative="1">
      <w:start w:val="1"/>
      <w:numFmt w:val="bullet"/>
      <w:lvlText w:val="•"/>
      <w:lvlJc w:val="left"/>
      <w:pPr>
        <w:tabs>
          <w:tab w:val="num" w:pos="1800"/>
        </w:tabs>
        <w:ind w:left="1800" w:hanging="360"/>
      </w:pPr>
      <w:rPr>
        <w:rFonts w:ascii="Arial" w:hAnsi="Arial" w:hint="default"/>
      </w:rPr>
    </w:lvl>
    <w:lvl w:ilvl="3" w:tplc="F2D204E4" w:tentative="1">
      <w:start w:val="1"/>
      <w:numFmt w:val="bullet"/>
      <w:lvlText w:val="•"/>
      <w:lvlJc w:val="left"/>
      <w:pPr>
        <w:tabs>
          <w:tab w:val="num" w:pos="2520"/>
        </w:tabs>
        <w:ind w:left="2520" w:hanging="360"/>
      </w:pPr>
      <w:rPr>
        <w:rFonts w:ascii="Arial" w:hAnsi="Arial" w:hint="default"/>
      </w:rPr>
    </w:lvl>
    <w:lvl w:ilvl="4" w:tplc="098C7A4C" w:tentative="1">
      <w:start w:val="1"/>
      <w:numFmt w:val="bullet"/>
      <w:lvlText w:val="•"/>
      <w:lvlJc w:val="left"/>
      <w:pPr>
        <w:tabs>
          <w:tab w:val="num" w:pos="3240"/>
        </w:tabs>
        <w:ind w:left="3240" w:hanging="360"/>
      </w:pPr>
      <w:rPr>
        <w:rFonts w:ascii="Arial" w:hAnsi="Arial" w:hint="default"/>
      </w:rPr>
    </w:lvl>
    <w:lvl w:ilvl="5" w:tplc="20666930" w:tentative="1">
      <w:start w:val="1"/>
      <w:numFmt w:val="bullet"/>
      <w:lvlText w:val="•"/>
      <w:lvlJc w:val="left"/>
      <w:pPr>
        <w:tabs>
          <w:tab w:val="num" w:pos="3960"/>
        </w:tabs>
        <w:ind w:left="3960" w:hanging="360"/>
      </w:pPr>
      <w:rPr>
        <w:rFonts w:ascii="Arial" w:hAnsi="Arial" w:hint="default"/>
      </w:rPr>
    </w:lvl>
    <w:lvl w:ilvl="6" w:tplc="C8645F84" w:tentative="1">
      <w:start w:val="1"/>
      <w:numFmt w:val="bullet"/>
      <w:lvlText w:val="•"/>
      <w:lvlJc w:val="left"/>
      <w:pPr>
        <w:tabs>
          <w:tab w:val="num" w:pos="4680"/>
        </w:tabs>
        <w:ind w:left="4680" w:hanging="360"/>
      </w:pPr>
      <w:rPr>
        <w:rFonts w:ascii="Arial" w:hAnsi="Arial" w:hint="default"/>
      </w:rPr>
    </w:lvl>
    <w:lvl w:ilvl="7" w:tplc="9F449198" w:tentative="1">
      <w:start w:val="1"/>
      <w:numFmt w:val="bullet"/>
      <w:lvlText w:val="•"/>
      <w:lvlJc w:val="left"/>
      <w:pPr>
        <w:tabs>
          <w:tab w:val="num" w:pos="5400"/>
        </w:tabs>
        <w:ind w:left="5400" w:hanging="360"/>
      </w:pPr>
      <w:rPr>
        <w:rFonts w:ascii="Arial" w:hAnsi="Arial" w:hint="default"/>
      </w:rPr>
    </w:lvl>
    <w:lvl w:ilvl="8" w:tplc="089ED686" w:tentative="1">
      <w:start w:val="1"/>
      <w:numFmt w:val="bullet"/>
      <w:lvlText w:val="•"/>
      <w:lvlJc w:val="left"/>
      <w:pPr>
        <w:tabs>
          <w:tab w:val="num" w:pos="6120"/>
        </w:tabs>
        <w:ind w:left="6120" w:hanging="360"/>
      </w:pPr>
      <w:rPr>
        <w:rFonts w:ascii="Arial" w:hAnsi="Arial" w:hint="default"/>
      </w:rPr>
    </w:lvl>
  </w:abstractNum>
  <w:abstractNum w:abstractNumId="9">
    <w:nsid w:val="5D844A89"/>
    <w:multiLevelType w:val="hybridMultilevel"/>
    <w:tmpl w:val="6BB0C3E2"/>
    <w:lvl w:ilvl="0" w:tplc="4906C836">
      <w:start w:val="1"/>
      <w:numFmt w:val="bullet"/>
      <w:lvlText w:val="•"/>
      <w:lvlJc w:val="left"/>
      <w:pPr>
        <w:tabs>
          <w:tab w:val="num" w:pos="360"/>
        </w:tabs>
        <w:ind w:left="360" w:hanging="360"/>
      </w:pPr>
      <w:rPr>
        <w:rFonts w:ascii="Arial" w:hAnsi="Arial" w:hint="default"/>
      </w:rPr>
    </w:lvl>
    <w:lvl w:ilvl="1" w:tplc="7318C848" w:tentative="1">
      <w:start w:val="1"/>
      <w:numFmt w:val="bullet"/>
      <w:lvlText w:val="•"/>
      <w:lvlJc w:val="left"/>
      <w:pPr>
        <w:tabs>
          <w:tab w:val="num" w:pos="1080"/>
        </w:tabs>
        <w:ind w:left="1080" w:hanging="360"/>
      </w:pPr>
      <w:rPr>
        <w:rFonts w:ascii="Arial" w:hAnsi="Arial" w:hint="default"/>
      </w:rPr>
    </w:lvl>
    <w:lvl w:ilvl="2" w:tplc="E7EA903E" w:tentative="1">
      <w:start w:val="1"/>
      <w:numFmt w:val="bullet"/>
      <w:lvlText w:val="•"/>
      <w:lvlJc w:val="left"/>
      <w:pPr>
        <w:tabs>
          <w:tab w:val="num" w:pos="1800"/>
        </w:tabs>
        <w:ind w:left="1800" w:hanging="360"/>
      </w:pPr>
      <w:rPr>
        <w:rFonts w:ascii="Arial" w:hAnsi="Arial" w:hint="default"/>
      </w:rPr>
    </w:lvl>
    <w:lvl w:ilvl="3" w:tplc="1A4E7A0C" w:tentative="1">
      <w:start w:val="1"/>
      <w:numFmt w:val="bullet"/>
      <w:lvlText w:val="•"/>
      <w:lvlJc w:val="left"/>
      <w:pPr>
        <w:tabs>
          <w:tab w:val="num" w:pos="2520"/>
        </w:tabs>
        <w:ind w:left="2520" w:hanging="360"/>
      </w:pPr>
      <w:rPr>
        <w:rFonts w:ascii="Arial" w:hAnsi="Arial" w:hint="default"/>
      </w:rPr>
    </w:lvl>
    <w:lvl w:ilvl="4" w:tplc="7A6E3612" w:tentative="1">
      <w:start w:val="1"/>
      <w:numFmt w:val="bullet"/>
      <w:lvlText w:val="•"/>
      <w:lvlJc w:val="left"/>
      <w:pPr>
        <w:tabs>
          <w:tab w:val="num" w:pos="3240"/>
        </w:tabs>
        <w:ind w:left="3240" w:hanging="360"/>
      </w:pPr>
      <w:rPr>
        <w:rFonts w:ascii="Arial" w:hAnsi="Arial" w:hint="default"/>
      </w:rPr>
    </w:lvl>
    <w:lvl w:ilvl="5" w:tplc="A560BFB4" w:tentative="1">
      <w:start w:val="1"/>
      <w:numFmt w:val="bullet"/>
      <w:lvlText w:val="•"/>
      <w:lvlJc w:val="left"/>
      <w:pPr>
        <w:tabs>
          <w:tab w:val="num" w:pos="3960"/>
        </w:tabs>
        <w:ind w:left="3960" w:hanging="360"/>
      </w:pPr>
      <w:rPr>
        <w:rFonts w:ascii="Arial" w:hAnsi="Arial" w:hint="default"/>
      </w:rPr>
    </w:lvl>
    <w:lvl w:ilvl="6" w:tplc="F92EF050" w:tentative="1">
      <w:start w:val="1"/>
      <w:numFmt w:val="bullet"/>
      <w:lvlText w:val="•"/>
      <w:lvlJc w:val="left"/>
      <w:pPr>
        <w:tabs>
          <w:tab w:val="num" w:pos="4680"/>
        </w:tabs>
        <w:ind w:left="4680" w:hanging="360"/>
      </w:pPr>
      <w:rPr>
        <w:rFonts w:ascii="Arial" w:hAnsi="Arial" w:hint="default"/>
      </w:rPr>
    </w:lvl>
    <w:lvl w:ilvl="7" w:tplc="E64EEAD8" w:tentative="1">
      <w:start w:val="1"/>
      <w:numFmt w:val="bullet"/>
      <w:lvlText w:val="•"/>
      <w:lvlJc w:val="left"/>
      <w:pPr>
        <w:tabs>
          <w:tab w:val="num" w:pos="5400"/>
        </w:tabs>
        <w:ind w:left="5400" w:hanging="360"/>
      </w:pPr>
      <w:rPr>
        <w:rFonts w:ascii="Arial" w:hAnsi="Arial" w:hint="default"/>
      </w:rPr>
    </w:lvl>
    <w:lvl w:ilvl="8" w:tplc="27BA4D28" w:tentative="1">
      <w:start w:val="1"/>
      <w:numFmt w:val="bullet"/>
      <w:lvlText w:val="•"/>
      <w:lvlJc w:val="left"/>
      <w:pPr>
        <w:tabs>
          <w:tab w:val="num" w:pos="6120"/>
        </w:tabs>
        <w:ind w:left="6120" w:hanging="360"/>
      </w:pPr>
      <w:rPr>
        <w:rFonts w:ascii="Arial" w:hAnsi="Arial" w:hint="default"/>
      </w:rPr>
    </w:lvl>
  </w:abstractNum>
  <w:abstractNum w:abstractNumId="10">
    <w:nsid w:val="64EB46D9"/>
    <w:multiLevelType w:val="hybridMultilevel"/>
    <w:tmpl w:val="6C348532"/>
    <w:lvl w:ilvl="0" w:tplc="499A0C90">
      <w:start w:val="1"/>
      <w:numFmt w:val="bullet"/>
      <w:lvlText w:val="•"/>
      <w:lvlJc w:val="left"/>
      <w:pPr>
        <w:tabs>
          <w:tab w:val="num" w:pos="360"/>
        </w:tabs>
        <w:ind w:left="360" w:hanging="360"/>
      </w:pPr>
      <w:rPr>
        <w:rFonts w:ascii="Arial" w:hAnsi="Arial" w:hint="default"/>
      </w:rPr>
    </w:lvl>
    <w:lvl w:ilvl="1" w:tplc="48C87B64" w:tentative="1">
      <w:start w:val="1"/>
      <w:numFmt w:val="bullet"/>
      <w:lvlText w:val="•"/>
      <w:lvlJc w:val="left"/>
      <w:pPr>
        <w:tabs>
          <w:tab w:val="num" w:pos="1080"/>
        </w:tabs>
        <w:ind w:left="1080" w:hanging="360"/>
      </w:pPr>
      <w:rPr>
        <w:rFonts w:ascii="Arial" w:hAnsi="Arial" w:hint="default"/>
      </w:rPr>
    </w:lvl>
    <w:lvl w:ilvl="2" w:tplc="4BB4B3EC" w:tentative="1">
      <w:start w:val="1"/>
      <w:numFmt w:val="bullet"/>
      <w:lvlText w:val="•"/>
      <w:lvlJc w:val="left"/>
      <w:pPr>
        <w:tabs>
          <w:tab w:val="num" w:pos="1800"/>
        </w:tabs>
        <w:ind w:left="1800" w:hanging="360"/>
      </w:pPr>
      <w:rPr>
        <w:rFonts w:ascii="Arial" w:hAnsi="Arial" w:hint="default"/>
      </w:rPr>
    </w:lvl>
    <w:lvl w:ilvl="3" w:tplc="01624384" w:tentative="1">
      <w:start w:val="1"/>
      <w:numFmt w:val="bullet"/>
      <w:lvlText w:val="•"/>
      <w:lvlJc w:val="left"/>
      <w:pPr>
        <w:tabs>
          <w:tab w:val="num" w:pos="2520"/>
        </w:tabs>
        <w:ind w:left="2520" w:hanging="360"/>
      </w:pPr>
      <w:rPr>
        <w:rFonts w:ascii="Arial" w:hAnsi="Arial" w:hint="default"/>
      </w:rPr>
    </w:lvl>
    <w:lvl w:ilvl="4" w:tplc="9C666E9E" w:tentative="1">
      <w:start w:val="1"/>
      <w:numFmt w:val="bullet"/>
      <w:lvlText w:val="•"/>
      <w:lvlJc w:val="left"/>
      <w:pPr>
        <w:tabs>
          <w:tab w:val="num" w:pos="3240"/>
        </w:tabs>
        <w:ind w:left="3240" w:hanging="360"/>
      </w:pPr>
      <w:rPr>
        <w:rFonts w:ascii="Arial" w:hAnsi="Arial" w:hint="default"/>
      </w:rPr>
    </w:lvl>
    <w:lvl w:ilvl="5" w:tplc="1AC8CFBC" w:tentative="1">
      <w:start w:val="1"/>
      <w:numFmt w:val="bullet"/>
      <w:lvlText w:val="•"/>
      <w:lvlJc w:val="left"/>
      <w:pPr>
        <w:tabs>
          <w:tab w:val="num" w:pos="3960"/>
        </w:tabs>
        <w:ind w:left="3960" w:hanging="360"/>
      </w:pPr>
      <w:rPr>
        <w:rFonts w:ascii="Arial" w:hAnsi="Arial" w:hint="default"/>
      </w:rPr>
    </w:lvl>
    <w:lvl w:ilvl="6" w:tplc="D99CBBD2" w:tentative="1">
      <w:start w:val="1"/>
      <w:numFmt w:val="bullet"/>
      <w:lvlText w:val="•"/>
      <w:lvlJc w:val="left"/>
      <w:pPr>
        <w:tabs>
          <w:tab w:val="num" w:pos="4680"/>
        </w:tabs>
        <w:ind w:left="4680" w:hanging="360"/>
      </w:pPr>
      <w:rPr>
        <w:rFonts w:ascii="Arial" w:hAnsi="Arial" w:hint="default"/>
      </w:rPr>
    </w:lvl>
    <w:lvl w:ilvl="7" w:tplc="1BBE98C8" w:tentative="1">
      <w:start w:val="1"/>
      <w:numFmt w:val="bullet"/>
      <w:lvlText w:val="•"/>
      <w:lvlJc w:val="left"/>
      <w:pPr>
        <w:tabs>
          <w:tab w:val="num" w:pos="5400"/>
        </w:tabs>
        <w:ind w:left="5400" w:hanging="360"/>
      </w:pPr>
      <w:rPr>
        <w:rFonts w:ascii="Arial" w:hAnsi="Arial" w:hint="default"/>
      </w:rPr>
    </w:lvl>
    <w:lvl w:ilvl="8" w:tplc="9F9815B8" w:tentative="1">
      <w:start w:val="1"/>
      <w:numFmt w:val="bullet"/>
      <w:lvlText w:val="•"/>
      <w:lvlJc w:val="left"/>
      <w:pPr>
        <w:tabs>
          <w:tab w:val="num" w:pos="6120"/>
        </w:tabs>
        <w:ind w:left="6120" w:hanging="360"/>
      </w:pPr>
      <w:rPr>
        <w:rFonts w:ascii="Arial" w:hAnsi="Arial" w:hint="default"/>
      </w:rPr>
    </w:lvl>
  </w:abstractNum>
  <w:abstractNum w:abstractNumId="11">
    <w:nsid w:val="7DDE0137"/>
    <w:multiLevelType w:val="hybridMultilevel"/>
    <w:tmpl w:val="87066524"/>
    <w:lvl w:ilvl="0" w:tplc="8A6CF6AE">
      <w:start w:val="1"/>
      <w:numFmt w:val="bullet"/>
      <w:lvlText w:val="•"/>
      <w:lvlJc w:val="left"/>
      <w:pPr>
        <w:tabs>
          <w:tab w:val="num" w:pos="360"/>
        </w:tabs>
        <w:ind w:left="360" w:hanging="360"/>
      </w:pPr>
      <w:rPr>
        <w:rFonts w:ascii="Arial" w:hAnsi="Arial" w:hint="default"/>
      </w:rPr>
    </w:lvl>
    <w:lvl w:ilvl="1" w:tplc="2BE8BF56" w:tentative="1">
      <w:start w:val="1"/>
      <w:numFmt w:val="bullet"/>
      <w:lvlText w:val="•"/>
      <w:lvlJc w:val="left"/>
      <w:pPr>
        <w:tabs>
          <w:tab w:val="num" w:pos="1080"/>
        </w:tabs>
        <w:ind w:left="1080" w:hanging="360"/>
      </w:pPr>
      <w:rPr>
        <w:rFonts w:ascii="Arial" w:hAnsi="Arial" w:hint="default"/>
      </w:rPr>
    </w:lvl>
    <w:lvl w:ilvl="2" w:tplc="F2985F90" w:tentative="1">
      <w:start w:val="1"/>
      <w:numFmt w:val="bullet"/>
      <w:lvlText w:val="•"/>
      <w:lvlJc w:val="left"/>
      <w:pPr>
        <w:tabs>
          <w:tab w:val="num" w:pos="1800"/>
        </w:tabs>
        <w:ind w:left="1800" w:hanging="360"/>
      </w:pPr>
      <w:rPr>
        <w:rFonts w:ascii="Arial" w:hAnsi="Arial" w:hint="default"/>
      </w:rPr>
    </w:lvl>
    <w:lvl w:ilvl="3" w:tplc="B656BA70" w:tentative="1">
      <w:start w:val="1"/>
      <w:numFmt w:val="bullet"/>
      <w:lvlText w:val="•"/>
      <w:lvlJc w:val="left"/>
      <w:pPr>
        <w:tabs>
          <w:tab w:val="num" w:pos="2520"/>
        </w:tabs>
        <w:ind w:left="2520" w:hanging="360"/>
      </w:pPr>
      <w:rPr>
        <w:rFonts w:ascii="Arial" w:hAnsi="Arial" w:hint="default"/>
      </w:rPr>
    </w:lvl>
    <w:lvl w:ilvl="4" w:tplc="F44234E4" w:tentative="1">
      <w:start w:val="1"/>
      <w:numFmt w:val="bullet"/>
      <w:lvlText w:val="•"/>
      <w:lvlJc w:val="left"/>
      <w:pPr>
        <w:tabs>
          <w:tab w:val="num" w:pos="3240"/>
        </w:tabs>
        <w:ind w:left="3240" w:hanging="360"/>
      </w:pPr>
      <w:rPr>
        <w:rFonts w:ascii="Arial" w:hAnsi="Arial" w:hint="default"/>
      </w:rPr>
    </w:lvl>
    <w:lvl w:ilvl="5" w:tplc="96D60F60" w:tentative="1">
      <w:start w:val="1"/>
      <w:numFmt w:val="bullet"/>
      <w:lvlText w:val="•"/>
      <w:lvlJc w:val="left"/>
      <w:pPr>
        <w:tabs>
          <w:tab w:val="num" w:pos="3960"/>
        </w:tabs>
        <w:ind w:left="3960" w:hanging="360"/>
      </w:pPr>
      <w:rPr>
        <w:rFonts w:ascii="Arial" w:hAnsi="Arial" w:hint="default"/>
      </w:rPr>
    </w:lvl>
    <w:lvl w:ilvl="6" w:tplc="4F027BCA" w:tentative="1">
      <w:start w:val="1"/>
      <w:numFmt w:val="bullet"/>
      <w:lvlText w:val="•"/>
      <w:lvlJc w:val="left"/>
      <w:pPr>
        <w:tabs>
          <w:tab w:val="num" w:pos="4680"/>
        </w:tabs>
        <w:ind w:left="4680" w:hanging="360"/>
      </w:pPr>
      <w:rPr>
        <w:rFonts w:ascii="Arial" w:hAnsi="Arial" w:hint="default"/>
      </w:rPr>
    </w:lvl>
    <w:lvl w:ilvl="7" w:tplc="7722E776" w:tentative="1">
      <w:start w:val="1"/>
      <w:numFmt w:val="bullet"/>
      <w:lvlText w:val="•"/>
      <w:lvlJc w:val="left"/>
      <w:pPr>
        <w:tabs>
          <w:tab w:val="num" w:pos="5400"/>
        </w:tabs>
        <w:ind w:left="5400" w:hanging="360"/>
      </w:pPr>
      <w:rPr>
        <w:rFonts w:ascii="Arial" w:hAnsi="Arial" w:hint="default"/>
      </w:rPr>
    </w:lvl>
    <w:lvl w:ilvl="8" w:tplc="43A8DF3C" w:tentative="1">
      <w:start w:val="1"/>
      <w:numFmt w:val="bullet"/>
      <w:lvlText w:val="•"/>
      <w:lvlJc w:val="left"/>
      <w:pPr>
        <w:tabs>
          <w:tab w:val="num" w:pos="6120"/>
        </w:tabs>
        <w:ind w:left="6120" w:hanging="360"/>
      </w:pPr>
      <w:rPr>
        <w:rFonts w:ascii="Arial" w:hAnsi="Arial" w:hint="default"/>
      </w:rPr>
    </w:lvl>
  </w:abstractNum>
  <w:num w:numId="1">
    <w:abstractNumId w:val="2"/>
  </w:num>
  <w:num w:numId="2">
    <w:abstractNumId w:val="1"/>
  </w:num>
  <w:num w:numId="3">
    <w:abstractNumId w:val="7"/>
  </w:num>
  <w:num w:numId="4">
    <w:abstractNumId w:val="0"/>
  </w:num>
  <w:num w:numId="5">
    <w:abstractNumId w:val="8"/>
  </w:num>
  <w:num w:numId="6">
    <w:abstractNumId w:val="11"/>
  </w:num>
  <w:num w:numId="7">
    <w:abstractNumId w:val="5"/>
  </w:num>
  <w:num w:numId="8">
    <w:abstractNumId w:val="4"/>
  </w:num>
  <w:num w:numId="9">
    <w:abstractNumId w:val="3"/>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hrAiinW93gQlG/pFmhy3KgKF6V0=" w:salt="rVpwHhyeNph480+0qOCvsA=="/>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CE0"/>
    <w:rsid w:val="00026F38"/>
    <w:rsid w:val="003B4ECD"/>
    <w:rsid w:val="00491E0A"/>
    <w:rsid w:val="007E4CE0"/>
    <w:rsid w:val="00B93FF6"/>
    <w:rsid w:val="00F957BF"/>
    <w:rsid w:val="00FE7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B4E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3B4ECD"/>
    <w:pPr>
      <w:widowControl/>
      <w:ind w:leftChars="400" w:left="840"/>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B4E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3B4ECD"/>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Words>
  <Characters>12</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7</cp:revision>
  <dcterms:created xsi:type="dcterms:W3CDTF">2019-12-23T00:02:00Z</dcterms:created>
  <dcterms:modified xsi:type="dcterms:W3CDTF">2020-02-04T10:43:00Z</dcterms:modified>
</cp:coreProperties>
</file>