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6" w:rsidRPr="00392456" w:rsidRDefault="00392456" w:rsidP="003924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92456">
        <w:rPr>
          <w:rFonts w:asciiTheme="majorEastAsia" w:eastAsiaTheme="majorEastAsia" w:hAnsiTheme="majorEastAsia" w:hint="eastAsia"/>
          <w:b/>
          <w:sz w:val="24"/>
          <w:szCs w:val="24"/>
        </w:rPr>
        <w:t>平成30年度大阪府依存症関連機関連携会議</w:t>
      </w:r>
    </w:p>
    <w:p w:rsidR="004C1478" w:rsidRPr="00C573FC" w:rsidRDefault="0065684B" w:rsidP="003924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第１回ギャンブル等</w:t>
      </w:r>
      <w:r w:rsidR="00392456" w:rsidRPr="00392456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依存症地域支援体制推進部会</w:t>
      </w:r>
    </w:p>
    <w:p w:rsidR="004828DF" w:rsidRPr="004828DF" w:rsidRDefault="004828DF" w:rsidP="004828DF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65684B" w:rsidRDefault="003D3819" w:rsidP="0065684B">
      <w:pPr>
        <w:tabs>
          <w:tab w:val="left" w:pos="8364"/>
          <w:tab w:val="left" w:pos="8505"/>
        </w:tabs>
        <w:ind w:leftChars="600" w:left="1209" w:right="-1" w:firstLineChars="600" w:firstLine="1269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411353" w:rsidRPr="00D17DE8">
        <w:rPr>
          <w:rFonts w:asciiTheme="majorEastAsia" w:eastAsiaTheme="majorEastAsia" w:hAnsiTheme="majorEastAsia" w:hint="eastAsia"/>
          <w:sz w:val="22"/>
        </w:rPr>
        <w:t>平成</w:t>
      </w:r>
      <w:r w:rsidR="00F2478A" w:rsidRPr="00D17DE8">
        <w:rPr>
          <w:rFonts w:asciiTheme="majorEastAsia" w:eastAsiaTheme="majorEastAsia" w:hAnsiTheme="majorEastAsia" w:hint="eastAsia"/>
          <w:sz w:val="22"/>
        </w:rPr>
        <w:t>30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392456">
        <w:rPr>
          <w:rFonts w:asciiTheme="majorEastAsia" w:eastAsiaTheme="majorEastAsia" w:hAnsiTheme="majorEastAsia" w:hint="eastAsia"/>
          <w:sz w:val="22"/>
        </w:rPr>
        <w:t>10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65684B">
        <w:rPr>
          <w:rFonts w:asciiTheme="majorEastAsia" w:eastAsiaTheme="majorEastAsia" w:hAnsiTheme="majorEastAsia" w:hint="eastAsia"/>
          <w:sz w:val="22"/>
        </w:rPr>
        <w:t>26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F2478A" w:rsidRPr="00D17DE8">
        <w:rPr>
          <w:rFonts w:asciiTheme="majorEastAsia" w:eastAsiaTheme="majorEastAsia" w:hAnsiTheme="majorEastAsia" w:hint="eastAsia"/>
          <w:sz w:val="22"/>
        </w:rPr>
        <w:t>金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65684B">
        <w:rPr>
          <w:rFonts w:asciiTheme="majorEastAsia" w:eastAsiaTheme="majorEastAsia" w:hAnsiTheme="majorEastAsia" w:hint="eastAsia"/>
          <w:sz w:val="22"/>
        </w:rPr>
        <w:t>午前10時から12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92456" w:rsidP="0065684B">
      <w:pPr>
        <w:tabs>
          <w:tab w:val="left" w:pos="8364"/>
          <w:tab w:val="left" w:pos="8505"/>
        </w:tabs>
        <w:ind w:leftChars="600" w:left="1209" w:right="-1" w:firstLineChars="600" w:firstLine="1269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◇場所：大阪府こころの健康総合センター　４階　研修室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E45726" w:rsidRPr="00D17DE8" w:rsidRDefault="00E45726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F1C48" w:rsidRPr="00D17DE8" w:rsidRDefault="00AF1C4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2C5B90" w:rsidRDefault="00A4712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（１）大阪府依存症関連機関連携会議及び部会</w:t>
      </w:r>
      <w:r w:rsidR="002C5B90">
        <w:rPr>
          <w:rFonts w:asciiTheme="majorEastAsia" w:eastAsiaTheme="majorEastAsia" w:hAnsiTheme="majorEastAsia" w:hint="eastAsia"/>
          <w:sz w:val="22"/>
        </w:rPr>
        <w:t>について</w:t>
      </w:r>
    </w:p>
    <w:p w:rsidR="004434FE" w:rsidRPr="004434FE" w:rsidRDefault="004434FE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（２）</w:t>
      </w:r>
      <w:r w:rsidR="00B324D7">
        <w:rPr>
          <w:rFonts w:asciiTheme="majorEastAsia" w:eastAsiaTheme="majorEastAsia" w:hAnsiTheme="majorEastAsia" w:hint="eastAsia"/>
          <w:sz w:val="22"/>
        </w:rPr>
        <w:t>ギャンブル等依存症の本人及びその家族への支援のポイント集</w:t>
      </w:r>
      <w:r w:rsidRPr="004434FE">
        <w:rPr>
          <w:rFonts w:asciiTheme="majorEastAsia" w:eastAsiaTheme="majorEastAsia" w:hAnsiTheme="majorEastAsia" w:hint="eastAsia"/>
          <w:sz w:val="22"/>
        </w:rPr>
        <w:t>について</w:t>
      </w:r>
    </w:p>
    <w:p w:rsidR="004434FE" w:rsidRPr="004434FE" w:rsidRDefault="002C5B90" w:rsidP="004434FE">
      <w:pPr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（３</w:t>
      </w:r>
      <w:r w:rsidR="004434FE">
        <w:rPr>
          <w:rFonts w:asciiTheme="majorEastAsia" w:eastAsiaTheme="majorEastAsia" w:hAnsiTheme="majorEastAsia" w:cs="Times New Roman" w:hint="eastAsia"/>
          <w:sz w:val="22"/>
        </w:rPr>
        <w:t>）</w:t>
      </w:r>
      <w:r w:rsidR="004434FE" w:rsidRPr="004434FE">
        <w:rPr>
          <w:rFonts w:asciiTheme="majorEastAsia" w:eastAsiaTheme="majorEastAsia" w:hAnsiTheme="majorEastAsia" w:cs="Times New Roman" w:hint="eastAsia"/>
          <w:sz w:val="22"/>
        </w:rPr>
        <w:t>ギャンブル等依存症の本人及び</w:t>
      </w:r>
      <w:r w:rsidR="004434FE">
        <w:rPr>
          <w:rFonts w:asciiTheme="majorEastAsia" w:eastAsiaTheme="majorEastAsia" w:hAnsiTheme="majorEastAsia" w:cs="Times New Roman" w:hint="eastAsia"/>
          <w:sz w:val="22"/>
        </w:rPr>
        <w:t>その</w:t>
      </w:r>
      <w:r w:rsidR="004434FE" w:rsidRPr="004434FE">
        <w:rPr>
          <w:rFonts w:asciiTheme="majorEastAsia" w:eastAsiaTheme="majorEastAsia" w:hAnsiTheme="majorEastAsia" w:cs="Times New Roman" w:hint="eastAsia"/>
          <w:sz w:val="22"/>
        </w:rPr>
        <w:t>家族の現状について</w:t>
      </w:r>
    </w:p>
    <w:p w:rsidR="004434FE" w:rsidRDefault="004434FE" w:rsidP="004434FE">
      <w:pPr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（４</w:t>
      </w:r>
      <w:r w:rsidRPr="004434FE">
        <w:rPr>
          <w:rFonts w:asciiTheme="majorEastAsia" w:eastAsiaTheme="majorEastAsia" w:hAnsiTheme="majorEastAsia" w:cs="Times New Roman" w:hint="eastAsia"/>
          <w:sz w:val="22"/>
        </w:rPr>
        <w:t>）ギャンブル等依存症の本人及び</w:t>
      </w:r>
      <w:r>
        <w:rPr>
          <w:rFonts w:asciiTheme="majorEastAsia" w:eastAsiaTheme="majorEastAsia" w:hAnsiTheme="majorEastAsia" w:cs="Times New Roman" w:hint="eastAsia"/>
          <w:sz w:val="22"/>
        </w:rPr>
        <w:t>その家族への関わり</w:t>
      </w:r>
      <w:r w:rsidRPr="004434FE">
        <w:rPr>
          <w:rFonts w:asciiTheme="majorEastAsia" w:eastAsiaTheme="majorEastAsia" w:hAnsiTheme="majorEastAsia" w:cs="Times New Roman" w:hint="eastAsia"/>
          <w:sz w:val="22"/>
        </w:rPr>
        <w:t>方と支援のポイントに</w:t>
      </w:r>
    </w:p>
    <w:p w:rsidR="00E45726" w:rsidRPr="00392456" w:rsidRDefault="004434FE" w:rsidP="004434FE">
      <w:pPr>
        <w:ind w:firstLineChars="500" w:firstLine="1058"/>
        <w:rPr>
          <w:rFonts w:asciiTheme="majorEastAsia" w:eastAsiaTheme="majorEastAsia" w:hAnsiTheme="majorEastAsia" w:cs="Times New Roman"/>
          <w:sz w:val="22"/>
        </w:rPr>
      </w:pPr>
      <w:r w:rsidRPr="004434FE">
        <w:rPr>
          <w:rFonts w:asciiTheme="majorEastAsia" w:eastAsiaTheme="majorEastAsia" w:hAnsiTheme="majorEastAsia" w:cs="Times New Roman" w:hint="eastAsia"/>
          <w:sz w:val="22"/>
        </w:rPr>
        <w:t>ついて</w:t>
      </w:r>
    </w:p>
    <w:p w:rsidR="00E078CD" w:rsidRPr="00184EB0" w:rsidRDefault="004434FE" w:rsidP="00392456">
      <w:pPr>
        <w:ind w:firstLineChars="200" w:firstLine="423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（５</w:t>
      </w:r>
      <w:r w:rsidR="00E078CD">
        <w:rPr>
          <w:rFonts w:asciiTheme="majorEastAsia" w:eastAsiaTheme="majorEastAsia" w:hAnsiTheme="majorEastAsia" w:cs="Times New Roman" w:hint="eastAsia"/>
          <w:sz w:val="22"/>
        </w:rPr>
        <w:t>）その他</w:t>
      </w:r>
    </w:p>
    <w:p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9F2B3F" w:rsidRDefault="009F2B3F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392456" w:rsidRDefault="00A47120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0D1A" wp14:editId="43358133">
                <wp:simplePos x="0" y="0"/>
                <wp:positionH relativeFrom="column">
                  <wp:posOffset>-27711</wp:posOffset>
                </wp:positionH>
                <wp:positionV relativeFrom="paragraph">
                  <wp:posOffset>182473</wp:posOffset>
                </wp:positionV>
                <wp:extent cx="5451894" cy="18288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4" cy="1828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2pt;margin-top:14.35pt;width:429.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" filled="f" strokecolor="black [3200]" strokeweight=".5pt"/>
            </w:pict>
          </mc:Fallback>
        </mc:AlternateContent>
      </w:r>
    </w:p>
    <w:p w:rsidR="00820367" w:rsidRDefault="00175C40" w:rsidP="00E45726">
      <w:pPr>
        <w:tabs>
          <w:tab w:val="left" w:pos="6096"/>
        </w:tabs>
        <w:ind w:firstLineChars="100" w:firstLine="202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2C710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配布資料</w:t>
      </w:r>
    </w:p>
    <w:p w:rsidR="00E45726" w:rsidRPr="00E45726" w:rsidRDefault="00E45726" w:rsidP="00E45726">
      <w:pPr>
        <w:tabs>
          <w:tab w:val="left" w:pos="6096"/>
        </w:tabs>
        <w:ind w:firstLineChars="100" w:firstLine="202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C171AE" w:rsidRDefault="00C171AE" w:rsidP="00C171AE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【資料１】</w:t>
      </w:r>
      <w:r w:rsidR="00392456">
        <w:rPr>
          <w:rFonts w:asciiTheme="majorEastAsia" w:eastAsiaTheme="majorEastAsia" w:hAnsiTheme="majorEastAsia" w:hint="eastAsia"/>
          <w:szCs w:val="21"/>
        </w:rPr>
        <w:t>平成30年度大阪府依存症関連機関連携会議及び</w:t>
      </w:r>
      <w:r w:rsidR="004A45B3">
        <w:rPr>
          <w:rFonts w:asciiTheme="majorEastAsia" w:eastAsiaTheme="majorEastAsia" w:hAnsiTheme="majorEastAsia" w:hint="eastAsia"/>
          <w:szCs w:val="21"/>
        </w:rPr>
        <w:t>各</w:t>
      </w:r>
      <w:r w:rsidR="00392456">
        <w:rPr>
          <w:rFonts w:asciiTheme="majorEastAsia" w:eastAsiaTheme="majorEastAsia" w:hAnsiTheme="majorEastAsia" w:hint="eastAsia"/>
          <w:szCs w:val="21"/>
        </w:rPr>
        <w:t>部会について</w:t>
      </w:r>
    </w:p>
    <w:p w:rsidR="004434FE" w:rsidRPr="002C710D" w:rsidRDefault="00C171AE" w:rsidP="00C171AE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【資料２】</w:t>
      </w:r>
      <w:r w:rsidR="002F7DCC">
        <w:rPr>
          <w:rFonts w:asciiTheme="majorEastAsia" w:eastAsiaTheme="majorEastAsia" w:hAnsiTheme="majorEastAsia" w:hint="eastAsia"/>
          <w:szCs w:val="21"/>
        </w:rPr>
        <w:t>ギャンブル等依存症の本人及びその家族への支援のポイント集</w:t>
      </w:r>
      <w:r w:rsidR="004434FE" w:rsidRPr="004434FE">
        <w:rPr>
          <w:rFonts w:asciiTheme="majorEastAsia" w:eastAsiaTheme="majorEastAsia" w:hAnsiTheme="majorEastAsia" w:hint="eastAsia"/>
          <w:szCs w:val="21"/>
        </w:rPr>
        <w:t>について</w:t>
      </w:r>
      <w:r w:rsidR="004434FE">
        <w:rPr>
          <w:rFonts w:asciiTheme="majorEastAsia" w:eastAsiaTheme="majorEastAsia" w:hAnsiTheme="majorEastAsia" w:hint="eastAsia"/>
          <w:szCs w:val="21"/>
        </w:rPr>
        <w:t>（案）</w:t>
      </w:r>
    </w:p>
    <w:p w:rsidR="00D760EF" w:rsidRDefault="004434FE" w:rsidP="00C171AE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【資料３</w:t>
      </w:r>
      <w:r w:rsidR="00820367">
        <w:rPr>
          <w:rFonts w:asciiTheme="majorEastAsia" w:eastAsiaTheme="majorEastAsia" w:hAnsiTheme="majorEastAsia" w:hint="eastAsia"/>
          <w:szCs w:val="21"/>
        </w:rPr>
        <w:t>】</w:t>
      </w:r>
      <w:r w:rsidR="0065684B">
        <w:rPr>
          <w:rFonts w:asciiTheme="majorEastAsia" w:eastAsiaTheme="majorEastAsia" w:hAnsiTheme="majorEastAsia" w:hint="eastAsia"/>
          <w:szCs w:val="21"/>
        </w:rPr>
        <w:t>ギャンブル等</w:t>
      </w:r>
      <w:r w:rsidR="00B77E6C">
        <w:rPr>
          <w:rFonts w:asciiTheme="majorEastAsia" w:eastAsiaTheme="majorEastAsia" w:hAnsiTheme="majorEastAsia" w:hint="eastAsia"/>
          <w:szCs w:val="21"/>
        </w:rPr>
        <w:t xml:space="preserve">依存症地域支援体制推進部会　</w:t>
      </w:r>
      <w:r w:rsidR="00A47120">
        <w:rPr>
          <w:rFonts w:asciiTheme="majorEastAsia" w:eastAsiaTheme="majorEastAsia" w:hAnsiTheme="majorEastAsia" w:hint="eastAsia"/>
          <w:szCs w:val="21"/>
        </w:rPr>
        <w:t>事前提出シート</w:t>
      </w:r>
      <w:r w:rsidR="002C5B90">
        <w:rPr>
          <w:rFonts w:asciiTheme="majorEastAsia" w:eastAsiaTheme="majorEastAsia" w:hAnsiTheme="majorEastAsia" w:hint="eastAsia"/>
          <w:szCs w:val="21"/>
        </w:rPr>
        <w:t>一覧</w:t>
      </w:r>
    </w:p>
    <w:p w:rsidR="00D760EF" w:rsidRDefault="00D760EF" w:rsidP="00C171AE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【参考資料</w:t>
      </w:r>
      <w:r w:rsidR="00F01BD1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392456">
        <w:rPr>
          <w:rFonts w:asciiTheme="majorEastAsia" w:eastAsiaTheme="majorEastAsia" w:hAnsiTheme="majorEastAsia" w:hint="eastAsia"/>
          <w:szCs w:val="21"/>
        </w:rPr>
        <w:t>大阪府依存症関連機関連携会議設置要綱</w:t>
      </w:r>
    </w:p>
    <w:p w:rsidR="00562A4F" w:rsidRPr="00F01BD1" w:rsidRDefault="00392456" w:rsidP="00C171AE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【参考資料２】大阪府依存症関連機関連携会議部会設置要綱</w:t>
      </w:r>
    </w:p>
    <w:sectPr w:rsidR="00562A4F" w:rsidRPr="00F01BD1" w:rsidSect="00E45726">
      <w:pgSz w:w="11906" w:h="16838" w:code="9"/>
      <w:pgMar w:top="1701" w:right="1701" w:bottom="1418" w:left="1701" w:header="851" w:footer="992" w:gutter="0"/>
      <w:cols w:space="425"/>
      <w:docGrid w:type="linesAndChars" w:linePitch="36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100000" w:hash="nPXwiiIT70P2WQ7zPtiSiVbr4X4=" w:salt="7I7Zvjvbphi56B5rbA45rQ=="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434E1"/>
    <w:rsid w:val="0008571A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79E5"/>
    <w:rsid w:val="002420FB"/>
    <w:rsid w:val="002B6760"/>
    <w:rsid w:val="002B7C2D"/>
    <w:rsid w:val="002C5B90"/>
    <w:rsid w:val="002C710D"/>
    <w:rsid w:val="002D5A06"/>
    <w:rsid w:val="002F7DCC"/>
    <w:rsid w:val="0030139F"/>
    <w:rsid w:val="00350EA2"/>
    <w:rsid w:val="00392456"/>
    <w:rsid w:val="003A10A9"/>
    <w:rsid w:val="003D3819"/>
    <w:rsid w:val="00411353"/>
    <w:rsid w:val="004434FE"/>
    <w:rsid w:val="00451AA8"/>
    <w:rsid w:val="004828DF"/>
    <w:rsid w:val="004A45B3"/>
    <w:rsid w:val="00562A4F"/>
    <w:rsid w:val="005D75E1"/>
    <w:rsid w:val="005E0F95"/>
    <w:rsid w:val="005E6ADD"/>
    <w:rsid w:val="006459B2"/>
    <w:rsid w:val="006471EE"/>
    <w:rsid w:val="00654289"/>
    <w:rsid w:val="0065684B"/>
    <w:rsid w:val="006A2FD5"/>
    <w:rsid w:val="006E3834"/>
    <w:rsid w:val="006F0311"/>
    <w:rsid w:val="006F62BD"/>
    <w:rsid w:val="00743DF6"/>
    <w:rsid w:val="00753BC2"/>
    <w:rsid w:val="00763FE8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21251"/>
    <w:rsid w:val="00936E2B"/>
    <w:rsid w:val="00946730"/>
    <w:rsid w:val="009938A5"/>
    <w:rsid w:val="009F2B3F"/>
    <w:rsid w:val="00A47120"/>
    <w:rsid w:val="00A768D9"/>
    <w:rsid w:val="00AD612E"/>
    <w:rsid w:val="00AD68F2"/>
    <w:rsid w:val="00AF1C48"/>
    <w:rsid w:val="00AF3775"/>
    <w:rsid w:val="00AF408A"/>
    <w:rsid w:val="00B22A5E"/>
    <w:rsid w:val="00B324D7"/>
    <w:rsid w:val="00B77E6C"/>
    <w:rsid w:val="00BB020C"/>
    <w:rsid w:val="00BD3E12"/>
    <w:rsid w:val="00BE619D"/>
    <w:rsid w:val="00C117E9"/>
    <w:rsid w:val="00C171AE"/>
    <w:rsid w:val="00C52AAA"/>
    <w:rsid w:val="00C573FC"/>
    <w:rsid w:val="00C727FF"/>
    <w:rsid w:val="00C80E10"/>
    <w:rsid w:val="00C85382"/>
    <w:rsid w:val="00CA726F"/>
    <w:rsid w:val="00CB2357"/>
    <w:rsid w:val="00CB668B"/>
    <w:rsid w:val="00CC231E"/>
    <w:rsid w:val="00D17DE8"/>
    <w:rsid w:val="00D37100"/>
    <w:rsid w:val="00D760EF"/>
    <w:rsid w:val="00DB5075"/>
    <w:rsid w:val="00E078CD"/>
    <w:rsid w:val="00E45726"/>
    <w:rsid w:val="00EC7D17"/>
    <w:rsid w:val="00F01BD1"/>
    <w:rsid w:val="00F13360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ACBF-904C-45FD-AA6F-B65058E9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平川　はやみ</cp:lastModifiedBy>
  <cp:revision>17</cp:revision>
  <cp:lastPrinted>2019-02-18T08:05:00Z</cp:lastPrinted>
  <dcterms:created xsi:type="dcterms:W3CDTF">2018-10-01T04:24:00Z</dcterms:created>
  <dcterms:modified xsi:type="dcterms:W3CDTF">2019-02-18T08:05:00Z</dcterms:modified>
</cp:coreProperties>
</file>