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78BD3" w14:textId="77777777" w:rsidR="00924AE0" w:rsidRPr="00B4594C" w:rsidRDefault="0058590E" w:rsidP="0066030F">
      <w:pPr>
        <w:jc w:val="center"/>
        <w:rPr>
          <w:rFonts w:ascii="HG丸ｺﾞｼｯｸM-PRO" w:eastAsia="HG丸ｺﾞｼｯｸM-PRO" w:hAnsi="HG丸ｺﾞｼｯｸM-PRO" w:cs="Meiryo UI"/>
        </w:rPr>
      </w:pPr>
      <w:permStart w:id="364018122" w:edGrp="everyone"/>
      <w:permEnd w:id="364018122"/>
      <w:r w:rsidRPr="00B4594C">
        <w:rPr>
          <w:rFonts w:ascii="HG丸ｺﾞｼｯｸM-PRO" w:eastAsia="HG丸ｺﾞｼｯｸM-PRO" w:hAnsi="HG丸ｺﾞｼｯｸM-PRO" w:cs="Meiryo UI" w:hint="eastAsia"/>
        </w:rPr>
        <w:t>大阪府</w:t>
      </w:r>
      <w:r w:rsidR="00E458EB" w:rsidRPr="00B4594C">
        <w:rPr>
          <w:rFonts w:ascii="HG丸ｺﾞｼｯｸM-PRO" w:eastAsia="HG丸ｺﾞｼｯｸM-PRO" w:hAnsi="HG丸ｺﾞｼｯｸM-PRO" w:cs="Meiryo UI" w:hint="eastAsia"/>
        </w:rPr>
        <w:t>依存症関連機関連携会議部会</w:t>
      </w:r>
      <w:r w:rsidR="00293C7B" w:rsidRPr="00B4594C">
        <w:rPr>
          <w:rFonts w:ascii="HG丸ｺﾞｼｯｸM-PRO" w:eastAsia="HG丸ｺﾞｼｯｸM-PRO" w:hAnsi="HG丸ｺﾞｼｯｸM-PRO" w:cs="Meiryo UI" w:hint="eastAsia"/>
        </w:rPr>
        <w:t>設置要綱</w:t>
      </w:r>
    </w:p>
    <w:p w14:paraId="5F5C0667" w14:textId="77777777" w:rsidR="00E86540" w:rsidRPr="00B4594C" w:rsidRDefault="00E86540" w:rsidP="0066030F">
      <w:pPr>
        <w:jc w:val="center"/>
        <w:rPr>
          <w:rFonts w:ascii="HG丸ｺﾞｼｯｸM-PRO" w:eastAsia="HG丸ｺﾞｼｯｸM-PRO" w:hAnsi="HG丸ｺﾞｼｯｸM-PRO" w:cs="Meiryo UI"/>
        </w:rPr>
      </w:pPr>
    </w:p>
    <w:p w14:paraId="686E74B5" w14:textId="77777777" w:rsidR="0003306A" w:rsidRPr="00F15F1F" w:rsidRDefault="0006389D" w:rsidP="00E86540">
      <w:pPr>
        <w:spacing w:line="280" w:lineRule="exact"/>
        <w:rPr>
          <w:rFonts w:ascii="HG丸ｺﾞｼｯｸM-PRO" w:eastAsia="HG丸ｺﾞｼｯｸM-PRO" w:hAnsi="HG丸ｺﾞｼｯｸM-PRO" w:cs="Meiryo UI"/>
        </w:rPr>
      </w:pPr>
      <w:r w:rsidRPr="00F15F1F">
        <w:rPr>
          <w:rFonts w:ascii="HG丸ｺﾞｼｯｸM-PRO" w:eastAsia="HG丸ｺﾞｼｯｸM-PRO" w:hAnsi="HG丸ｺﾞｼｯｸM-PRO" w:cs="Meiryo UI" w:hint="eastAsia"/>
        </w:rPr>
        <w:t>（設置</w:t>
      </w:r>
      <w:r w:rsidR="00293C7B" w:rsidRPr="00F15F1F">
        <w:rPr>
          <w:rFonts w:ascii="HG丸ｺﾞｼｯｸM-PRO" w:eastAsia="HG丸ｺﾞｼｯｸM-PRO" w:hAnsi="HG丸ｺﾞｼｯｸM-PRO" w:cs="Meiryo UI" w:hint="eastAsia"/>
        </w:rPr>
        <w:t>）</w:t>
      </w:r>
    </w:p>
    <w:p w14:paraId="7080350B" w14:textId="77777777" w:rsidR="0066030F" w:rsidRPr="00F15F1F" w:rsidRDefault="00293C7B" w:rsidP="00F15F1F">
      <w:pPr>
        <w:spacing w:line="280" w:lineRule="exact"/>
        <w:ind w:left="210" w:hangingChars="100" w:hanging="210"/>
        <w:rPr>
          <w:rFonts w:ascii="HG丸ｺﾞｼｯｸM-PRO" w:eastAsia="HG丸ｺﾞｼｯｸM-PRO" w:hAnsi="HG丸ｺﾞｼｯｸM-PRO" w:cs="Meiryo UI"/>
        </w:rPr>
      </w:pPr>
      <w:r w:rsidRPr="00F15F1F">
        <w:rPr>
          <w:rFonts w:ascii="HG丸ｺﾞｼｯｸM-PRO" w:eastAsia="HG丸ｺﾞｼｯｸM-PRO" w:hAnsi="HG丸ｺﾞｼｯｸM-PRO" w:cs="Meiryo UI" w:hint="eastAsia"/>
        </w:rPr>
        <w:t xml:space="preserve">第１条　</w:t>
      </w:r>
      <w:r w:rsidR="00D41E28" w:rsidRPr="00F15F1F">
        <w:rPr>
          <w:rFonts w:ascii="HG丸ｺﾞｼｯｸM-PRO" w:eastAsia="HG丸ｺﾞｼｯｸM-PRO" w:hAnsi="HG丸ｺﾞｼｯｸM-PRO" w:cs="Meiryo UI" w:hint="eastAsia"/>
        </w:rPr>
        <w:t>大阪府における</w:t>
      </w:r>
      <w:r w:rsidR="00392F53" w:rsidRPr="00F15F1F">
        <w:rPr>
          <w:rFonts w:ascii="HG丸ｺﾞｼｯｸM-PRO" w:eastAsia="HG丸ｺﾞｼｯｸM-PRO" w:hAnsi="HG丸ｺﾞｼｯｸM-PRO" w:cs="Meiryo UI" w:hint="eastAsia"/>
        </w:rPr>
        <w:t>依存症</w:t>
      </w:r>
      <w:r w:rsidR="000F1189">
        <w:rPr>
          <w:rFonts w:ascii="HG丸ｺﾞｼｯｸM-PRO" w:eastAsia="HG丸ｺﾞｼｯｸM-PRO" w:hAnsi="HG丸ｺﾞｼｯｸM-PRO" w:cs="Meiryo UI" w:hint="eastAsia"/>
        </w:rPr>
        <w:t>の本人及び家族等</w:t>
      </w:r>
      <w:r w:rsidR="00D41E28" w:rsidRPr="00F15F1F">
        <w:rPr>
          <w:rFonts w:ascii="HG丸ｺﾞｼｯｸM-PRO" w:eastAsia="HG丸ｺﾞｼｯｸM-PRO" w:hAnsi="HG丸ｺﾞｼｯｸM-PRO" w:cs="Meiryo UI" w:hint="eastAsia"/>
        </w:rPr>
        <w:t>の</w:t>
      </w:r>
      <w:r w:rsidR="00392F53" w:rsidRPr="00F15F1F">
        <w:rPr>
          <w:rFonts w:ascii="HG丸ｺﾞｼｯｸM-PRO" w:eastAsia="HG丸ｺﾞｼｯｸM-PRO" w:hAnsi="HG丸ｺﾞｼｯｸM-PRO" w:cs="Meiryo UI" w:hint="eastAsia"/>
        </w:rPr>
        <w:t>支援に関することについて協議</w:t>
      </w:r>
      <w:r w:rsidR="00FF62C5" w:rsidRPr="00F15F1F">
        <w:rPr>
          <w:rFonts w:ascii="HG丸ｺﾞｼｯｸM-PRO" w:eastAsia="HG丸ｺﾞｼｯｸM-PRO" w:hAnsi="HG丸ｺﾞｼｯｸM-PRO" w:cs="Meiryo UI" w:hint="eastAsia"/>
        </w:rPr>
        <w:t>・検討するため</w:t>
      </w:r>
      <w:r w:rsidR="0098675E" w:rsidRPr="00F15F1F">
        <w:rPr>
          <w:rFonts w:ascii="HG丸ｺﾞｼｯｸM-PRO" w:eastAsia="HG丸ｺﾞｼｯｸM-PRO" w:hAnsi="HG丸ｺﾞｼｯｸM-PRO" w:cs="Meiryo UI" w:hint="eastAsia"/>
        </w:rPr>
        <w:t>、</w:t>
      </w:r>
      <w:r w:rsidR="00C95C78" w:rsidRPr="00F15F1F">
        <w:rPr>
          <w:rFonts w:ascii="HG丸ｺﾞｼｯｸM-PRO" w:eastAsia="HG丸ｺﾞｼｯｸM-PRO" w:hAnsi="HG丸ｺﾞｼｯｸM-PRO" w:cs="Meiryo UI" w:hint="eastAsia"/>
        </w:rPr>
        <w:t>大阪府依存症関連機関連携会議設置要綱第4条に基づき、</w:t>
      </w:r>
      <w:r w:rsidR="00F11B84" w:rsidRPr="00F15F1F">
        <w:rPr>
          <w:rFonts w:ascii="HG丸ｺﾞｼｯｸM-PRO" w:eastAsia="HG丸ｺﾞｼｯｸM-PRO" w:hAnsi="HG丸ｺﾞｼｯｸM-PRO" w:cs="Meiryo UI" w:hint="eastAsia"/>
        </w:rPr>
        <w:t>大阪府</w:t>
      </w:r>
      <w:r w:rsidR="0098675E" w:rsidRPr="00F15F1F">
        <w:rPr>
          <w:rFonts w:ascii="HG丸ｺﾞｼｯｸM-PRO" w:eastAsia="HG丸ｺﾞｼｯｸM-PRO" w:hAnsi="HG丸ｺﾞｼｯｸM-PRO" w:cs="Meiryo UI" w:hint="eastAsia"/>
        </w:rPr>
        <w:t>依存症関連機関連携会議</w:t>
      </w:r>
      <w:r w:rsidR="00E458EB" w:rsidRPr="00F15F1F">
        <w:rPr>
          <w:rFonts w:ascii="HG丸ｺﾞｼｯｸM-PRO" w:eastAsia="HG丸ｺﾞｼｯｸM-PRO" w:hAnsi="HG丸ｺﾞｼｯｸM-PRO" w:cs="Meiryo UI" w:hint="eastAsia"/>
        </w:rPr>
        <w:t>部会</w:t>
      </w:r>
      <w:r w:rsidR="0098675E" w:rsidRPr="00F15F1F">
        <w:rPr>
          <w:rFonts w:ascii="HG丸ｺﾞｼｯｸM-PRO" w:eastAsia="HG丸ｺﾞｼｯｸM-PRO" w:hAnsi="HG丸ｺﾞｼｯｸM-PRO" w:cs="Meiryo UI" w:hint="eastAsia"/>
        </w:rPr>
        <w:t>（以下「</w:t>
      </w:r>
      <w:r w:rsidR="00E458EB" w:rsidRPr="00F15F1F">
        <w:rPr>
          <w:rFonts w:ascii="HG丸ｺﾞｼｯｸM-PRO" w:eastAsia="HG丸ｺﾞｼｯｸM-PRO" w:hAnsi="HG丸ｺﾞｼｯｸM-PRO" w:cs="Meiryo UI" w:hint="eastAsia"/>
        </w:rPr>
        <w:t>部会</w:t>
      </w:r>
      <w:r w:rsidR="0098675E" w:rsidRPr="00F15F1F">
        <w:rPr>
          <w:rFonts w:ascii="HG丸ｺﾞｼｯｸM-PRO" w:eastAsia="HG丸ｺﾞｼｯｸM-PRO" w:hAnsi="HG丸ｺﾞｼｯｸM-PRO" w:cs="Meiryo UI" w:hint="eastAsia"/>
        </w:rPr>
        <w:t>」</w:t>
      </w:r>
      <w:r w:rsidR="00484CAC" w:rsidRPr="00F15F1F">
        <w:rPr>
          <w:rFonts w:ascii="HG丸ｺﾞｼｯｸM-PRO" w:eastAsia="HG丸ｺﾞｼｯｸM-PRO" w:hAnsi="HG丸ｺﾞｼｯｸM-PRO" w:cs="Meiryo UI" w:hint="eastAsia"/>
        </w:rPr>
        <w:t>という。</w:t>
      </w:r>
      <w:r w:rsidR="0098675E" w:rsidRPr="00F15F1F">
        <w:rPr>
          <w:rFonts w:ascii="HG丸ｺﾞｼｯｸM-PRO" w:eastAsia="HG丸ｺﾞｼｯｸM-PRO" w:hAnsi="HG丸ｺﾞｼｯｸM-PRO" w:cs="Meiryo UI" w:hint="eastAsia"/>
        </w:rPr>
        <w:t>）を設置する。</w:t>
      </w:r>
    </w:p>
    <w:p w14:paraId="017FD96A" w14:textId="77777777" w:rsidR="0066030F" w:rsidRPr="00F15F1F" w:rsidRDefault="0066030F" w:rsidP="00E86540">
      <w:pPr>
        <w:spacing w:line="280" w:lineRule="exact"/>
        <w:rPr>
          <w:rFonts w:ascii="HG丸ｺﾞｼｯｸM-PRO" w:eastAsia="HG丸ｺﾞｼｯｸM-PRO" w:hAnsi="HG丸ｺﾞｼｯｸM-PRO" w:cs="Meiryo UI"/>
        </w:rPr>
      </w:pPr>
    </w:p>
    <w:p w14:paraId="20C47913" w14:textId="77777777" w:rsidR="00293C7B" w:rsidRPr="00F15F1F" w:rsidRDefault="00D41E28" w:rsidP="00E86540">
      <w:pPr>
        <w:spacing w:line="280" w:lineRule="exact"/>
        <w:rPr>
          <w:rFonts w:ascii="HG丸ｺﾞｼｯｸM-PRO" w:eastAsia="HG丸ｺﾞｼｯｸM-PRO" w:hAnsi="HG丸ｺﾞｼｯｸM-PRO" w:cs="Meiryo UI"/>
        </w:rPr>
      </w:pPr>
      <w:r w:rsidRPr="00F15F1F">
        <w:rPr>
          <w:rFonts w:ascii="HG丸ｺﾞｼｯｸM-PRO" w:eastAsia="HG丸ｺﾞｼｯｸM-PRO" w:hAnsi="HG丸ｺﾞｼｯｸM-PRO" w:cs="Meiryo UI" w:hint="eastAsia"/>
        </w:rPr>
        <w:t>（所管事項</w:t>
      </w:r>
      <w:r w:rsidR="00293C7B" w:rsidRPr="00F15F1F">
        <w:rPr>
          <w:rFonts w:ascii="HG丸ｺﾞｼｯｸM-PRO" w:eastAsia="HG丸ｺﾞｼｯｸM-PRO" w:hAnsi="HG丸ｺﾞｼｯｸM-PRO" w:cs="Meiryo UI" w:hint="eastAsia"/>
        </w:rPr>
        <w:t>）</w:t>
      </w:r>
    </w:p>
    <w:p w14:paraId="2C657EE8" w14:textId="77777777" w:rsidR="008D3FF4" w:rsidRPr="00F15F1F" w:rsidRDefault="00293C7B" w:rsidP="00F15F1F">
      <w:pPr>
        <w:spacing w:line="280" w:lineRule="exact"/>
        <w:ind w:left="210" w:hangingChars="100" w:hanging="210"/>
        <w:rPr>
          <w:rFonts w:ascii="HG丸ｺﾞｼｯｸM-PRO" w:eastAsia="HG丸ｺﾞｼｯｸM-PRO" w:hAnsi="HG丸ｺﾞｼｯｸM-PRO" w:cs="Meiryo UI"/>
        </w:rPr>
      </w:pPr>
      <w:r w:rsidRPr="00F15F1F">
        <w:rPr>
          <w:rFonts w:ascii="HG丸ｺﾞｼｯｸM-PRO" w:eastAsia="HG丸ｺﾞｼｯｸM-PRO" w:hAnsi="HG丸ｺﾞｼｯｸM-PRO" w:cs="Meiryo UI" w:hint="eastAsia"/>
        </w:rPr>
        <w:t xml:space="preserve">第２条　</w:t>
      </w:r>
      <w:r w:rsidR="00E458EB" w:rsidRPr="00F15F1F">
        <w:rPr>
          <w:rFonts w:ascii="HG丸ｺﾞｼｯｸM-PRO" w:eastAsia="HG丸ｺﾞｼｯｸM-PRO" w:hAnsi="HG丸ｺﾞｼｯｸM-PRO" w:cs="Meiryo UI" w:hint="eastAsia"/>
        </w:rPr>
        <w:t>部会</w:t>
      </w:r>
      <w:r w:rsidRPr="00F15F1F">
        <w:rPr>
          <w:rFonts w:ascii="HG丸ｺﾞｼｯｸM-PRO" w:eastAsia="HG丸ｺﾞｼｯｸM-PRO" w:hAnsi="HG丸ｺﾞｼｯｸM-PRO" w:cs="Meiryo UI" w:hint="eastAsia"/>
        </w:rPr>
        <w:t>においては、</w:t>
      </w:r>
      <w:r w:rsidR="006E49CA" w:rsidRPr="00F15F1F">
        <w:rPr>
          <w:rFonts w:ascii="HG丸ｺﾞｼｯｸM-PRO" w:eastAsia="HG丸ｺﾞｼｯｸM-PRO" w:hAnsi="HG丸ｺﾞｼｯｸM-PRO" w:cs="Meiryo UI" w:hint="eastAsia"/>
        </w:rPr>
        <w:t>次の</w:t>
      </w:r>
      <w:r w:rsidRPr="00F15F1F">
        <w:rPr>
          <w:rFonts w:ascii="HG丸ｺﾞｼｯｸM-PRO" w:eastAsia="HG丸ｺﾞｼｯｸM-PRO" w:hAnsi="HG丸ｺﾞｼｯｸM-PRO" w:cs="Meiryo UI" w:hint="eastAsia"/>
        </w:rPr>
        <w:t>事項に関し、協議</w:t>
      </w:r>
      <w:r w:rsidR="00D41E28" w:rsidRPr="00F15F1F">
        <w:rPr>
          <w:rFonts w:ascii="HG丸ｺﾞｼｯｸM-PRO" w:eastAsia="HG丸ｺﾞｼｯｸM-PRO" w:hAnsi="HG丸ｺﾞｼｯｸM-PRO" w:cs="Meiryo UI" w:hint="eastAsia"/>
        </w:rPr>
        <w:t>・検討</w:t>
      </w:r>
      <w:r w:rsidRPr="00F15F1F">
        <w:rPr>
          <w:rFonts w:ascii="HG丸ｺﾞｼｯｸM-PRO" w:eastAsia="HG丸ｺﾞｼｯｸM-PRO" w:hAnsi="HG丸ｺﾞｼｯｸM-PRO" w:cs="Meiryo UI" w:hint="eastAsia"/>
        </w:rPr>
        <w:t>を行う。</w:t>
      </w:r>
    </w:p>
    <w:p w14:paraId="4CC267AE" w14:textId="77777777" w:rsidR="00B44123" w:rsidRPr="00F15F1F" w:rsidRDefault="00B44123" w:rsidP="00D41E28">
      <w:pPr>
        <w:spacing w:line="280" w:lineRule="exact"/>
        <w:rPr>
          <w:rFonts w:ascii="HG丸ｺﾞｼｯｸM-PRO" w:eastAsia="HG丸ｺﾞｼｯｸM-PRO" w:hAnsi="HG丸ｺﾞｼｯｸM-PRO" w:cs="Meiryo UI"/>
        </w:rPr>
      </w:pPr>
    </w:p>
    <w:p w14:paraId="591054CA" w14:textId="77777777" w:rsidR="00E458EB" w:rsidRPr="00F15F1F" w:rsidRDefault="00B94CF1" w:rsidP="00D41E28">
      <w:pPr>
        <w:spacing w:line="280" w:lineRule="exact"/>
        <w:rPr>
          <w:rFonts w:ascii="HG丸ｺﾞｼｯｸM-PRO" w:eastAsia="HG丸ｺﾞｼｯｸM-PRO" w:hAnsi="HG丸ｺﾞｼｯｸM-PRO" w:cs="Meiryo UI"/>
        </w:rPr>
      </w:pPr>
      <w:r w:rsidRPr="00F15F1F">
        <w:rPr>
          <w:rFonts w:ascii="HG丸ｺﾞｼｯｸM-PRO" w:eastAsia="HG丸ｺﾞｼｯｸM-PRO" w:hAnsi="HG丸ｺﾞｼｯｸM-PRO" w:cs="Meiryo UI" w:hint="eastAsia"/>
        </w:rPr>
        <w:t>（１）</w:t>
      </w:r>
      <w:r w:rsidR="00E458EB" w:rsidRPr="00F15F1F">
        <w:rPr>
          <w:rFonts w:ascii="HG丸ｺﾞｼｯｸM-PRO" w:eastAsia="HG丸ｺﾞｼｯｸM-PRO" w:hAnsi="HG丸ｺﾞｼｯｸM-PRO" w:cs="Meiryo UI" w:hint="eastAsia"/>
        </w:rPr>
        <w:t>アルコール健康障がい対策部会</w:t>
      </w:r>
    </w:p>
    <w:p w14:paraId="6291B1FB" w14:textId="77777777" w:rsidR="00E458EB" w:rsidRPr="00F15F1F" w:rsidRDefault="00B94CF1" w:rsidP="00F15F1F">
      <w:pPr>
        <w:spacing w:line="280" w:lineRule="exact"/>
        <w:ind w:left="630" w:hangingChars="300" w:hanging="630"/>
        <w:rPr>
          <w:rFonts w:ascii="HG丸ｺﾞｼｯｸM-PRO" w:eastAsia="HG丸ｺﾞｼｯｸM-PRO" w:hAnsi="HG丸ｺﾞｼｯｸM-PRO" w:cs="Meiryo UI"/>
          <w:strike/>
        </w:rPr>
      </w:pPr>
      <w:r w:rsidRPr="00F15F1F">
        <w:rPr>
          <w:rFonts w:ascii="HG丸ｺﾞｼｯｸM-PRO" w:eastAsia="HG丸ｺﾞｼｯｸM-PRO" w:hAnsi="HG丸ｺﾞｼｯｸM-PRO" w:cs="Meiryo UI" w:hint="eastAsia"/>
        </w:rPr>
        <w:t xml:space="preserve">　　</w:t>
      </w:r>
      <w:r w:rsidR="0095153D" w:rsidRPr="00F15F1F">
        <w:rPr>
          <w:rFonts w:ascii="HG丸ｺﾞｼｯｸM-PRO" w:eastAsia="HG丸ｺﾞｼｯｸM-PRO" w:hAnsi="HG丸ｺﾞｼｯｸM-PRO" w:cs="Meiryo UI" w:hint="eastAsia"/>
        </w:rPr>
        <w:t>・</w:t>
      </w:r>
      <w:r w:rsidR="00E458EB" w:rsidRPr="00F15F1F">
        <w:rPr>
          <w:rFonts w:ascii="HG丸ｺﾞｼｯｸM-PRO" w:eastAsia="HG丸ｺﾞｼｯｸM-PRO" w:hAnsi="HG丸ｺﾞｼｯｸM-PRO" w:cs="Meiryo UI" w:hint="eastAsia"/>
        </w:rPr>
        <w:t>アルコール健康障がい対策</w:t>
      </w:r>
      <w:r w:rsidR="0095153D" w:rsidRPr="00F15F1F">
        <w:rPr>
          <w:rFonts w:ascii="HG丸ｺﾞｼｯｸM-PRO" w:eastAsia="HG丸ｺﾞｼｯｸM-PRO" w:hAnsi="HG丸ｺﾞｼｯｸM-PRO" w:cs="Meiryo UI" w:hint="eastAsia"/>
        </w:rPr>
        <w:t>の充実に向けた方策</w:t>
      </w:r>
    </w:p>
    <w:p w14:paraId="0A65D9E8" w14:textId="77777777" w:rsidR="00FC32AF" w:rsidRPr="00F15F1F" w:rsidRDefault="00B94CF1" w:rsidP="00BB7E70">
      <w:pPr>
        <w:spacing w:line="280" w:lineRule="exact"/>
        <w:ind w:left="630" w:hangingChars="300" w:hanging="630"/>
        <w:rPr>
          <w:rFonts w:ascii="HG丸ｺﾞｼｯｸM-PRO" w:eastAsia="HG丸ｺﾞｼｯｸM-PRO" w:hAnsi="HG丸ｺﾞｼｯｸM-PRO" w:cs="Meiryo UI"/>
        </w:rPr>
      </w:pPr>
      <w:r w:rsidRPr="00F15F1F">
        <w:rPr>
          <w:rFonts w:ascii="HG丸ｺﾞｼｯｸM-PRO" w:eastAsia="HG丸ｺﾞｼｯｸM-PRO" w:hAnsi="HG丸ｺﾞｼｯｸM-PRO" w:cs="Meiryo UI" w:hint="eastAsia"/>
        </w:rPr>
        <w:t xml:space="preserve">　　</w:t>
      </w:r>
      <w:r w:rsidR="0095153D" w:rsidRPr="00F15F1F">
        <w:rPr>
          <w:rFonts w:ascii="HG丸ｺﾞｼｯｸM-PRO" w:eastAsia="HG丸ｺﾞｼｯｸM-PRO" w:hAnsi="HG丸ｺﾞｼｯｸM-PRO" w:cs="Meiryo UI" w:hint="eastAsia"/>
        </w:rPr>
        <w:t>・</w:t>
      </w:r>
      <w:r w:rsidR="00FC32AF" w:rsidRPr="00F15F1F">
        <w:rPr>
          <w:rFonts w:ascii="HG丸ｺﾞｼｯｸM-PRO" w:eastAsia="HG丸ｺﾞｼｯｸM-PRO" w:hAnsi="HG丸ｺﾞｼｯｸM-PRO" w:cs="Meiryo UI" w:hint="eastAsia"/>
        </w:rPr>
        <w:t>その他必要な事項</w:t>
      </w:r>
    </w:p>
    <w:p w14:paraId="00654618" w14:textId="77777777" w:rsidR="00B94CF1" w:rsidRPr="00F15F1F" w:rsidRDefault="00B94CF1" w:rsidP="00D41E28">
      <w:pPr>
        <w:spacing w:line="280" w:lineRule="exact"/>
        <w:rPr>
          <w:rFonts w:ascii="HG丸ｺﾞｼｯｸM-PRO" w:eastAsia="HG丸ｺﾞｼｯｸM-PRO" w:hAnsi="HG丸ｺﾞｼｯｸM-PRO" w:cs="Meiryo UI"/>
        </w:rPr>
      </w:pPr>
    </w:p>
    <w:p w14:paraId="483EABA9" w14:textId="77777777" w:rsidR="00B94CF1" w:rsidRPr="00F15F1F" w:rsidRDefault="00BE00B2" w:rsidP="00B94CF1">
      <w:pPr>
        <w:spacing w:line="280" w:lineRule="exact"/>
        <w:rPr>
          <w:rFonts w:ascii="HG丸ｺﾞｼｯｸM-PRO" w:eastAsia="HG丸ｺﾞｼｯｸM-PRO" w:hAnsi="HG丸ｺﾞｼｯｸM-PRO" w:cs="Meiryo UI"/>
        </w:rPr>
      </w:pPr>
      <w:r>
        <w:rPr>
          <w:rFonts w:ascii="HG丸ｺﾞｼｯｸM-PRO" w:eastAsia="HG丸ｺﾞｼｯｸM-PRO" w:hAnsi="HG丸ｺﾞｼｯｸM-PRO" w:cs="Meiryo UI" w:hint="eastAsia"/>
        </w:rPr>
        <w:t>（２）薬物依存症地域支援</w:t>
      </w:r>
      <w:r w:rsidR="00894A08">
        <w:rPr>
          <w:rFonts w:ascii="HG丸ｺﾞｼｯｸM-PRO" w:eastAsia="HG丸ｺﾞｼｯｸM-PRO" w:hAnsi="HG丸ｺﾞｼｯｸM-PRO" w:cs="Meiryo UI" w:hint="eastAsia"/>
        </w:rPr>
        <w:t>体制</w:t>
      </w:r>
      <w:r>
        <w:rPr>
          <w:rFonts w:ascii="HG丸ｺﾞｼｯｸM-PRO" w:eastAsia="HG丸ｺﾞｼｯｸM-PRO" w:hAnsi="HG丸ｺﾞｼｯｸM-PRO" w:cs="Meiryo UI" w:hint="eastAsia"/>
        </w:rPr>
        <w:t>推進</w:t>
      </w:r>
      <w:r w:rsidR="00B94CF1" w:rsidRPr="00F15F1F">
        <w:rPr>
          <w:rFonts w:ascii="HG丸ｺﾞｼｯｸM-PRO" w:eastAsia="HG丸ｺﾞｼｯｸM-PRO" w:hAnsi="HG丸ｺﾞｼｯｸM-PRO" w:cs="Meiryo UI" w:hint="eastAsia"/>
        </w:rPr>
        <w:t>部会</w:t>
      </w:r>
    </w:p>
    <w:p w14:paraId="274C3AEE" w14:textId="77777777" w:rsidR="00B94CF1" w:rsidRPr="00F15F1F" w:rsidRDefault="00B94CF1" w:rsidP="00F15F1F">
      <w:pPr>
        <w:spacing w:line="280" w:lineRule="exact"/>
        <w:ind w:left="210" w:hangingChars="100" w:hanging="210"/>
        <w:rPr>
          <w:rFonts w:ascii="HG丸ｺﾞｼｯｸM-PRO" w:eastAsia="HG丸ｺﾞｼｯｸM-PRO" w:hAnsi="HG丸ｺﾞｼｯｸM-PRO" w:cs="Meiryo UI"/>
        </w:rPr>
      </w:pPr>
      <w:r w:rsidRPr="00F15F1F">
        <w:rPr>
          <w:rFonts w:ascii="HG丸ｺﾞｼｯｸM-PRO" w:eastAsia="HG丸ｺﾞｼｯｸM-PRO" w:hAnsi="HG丸ｺﾞｼｯｸM-PRO" w:cs="Meiryo UI" w:hint="eastAsia"/>
        </w:rPr>
        <w:t xml:space="preserve">　　・薬物依存症</w:t>
      </w:r>
      <w:r w:rsidR="00E2262A">
        <w:rPr>
          <w:rFonts w:ascii="HG丸ｺﾞｼｯｸM-PRO" w:eastAsia="HG丸ｺﾞｼｯｸM-PRO" w:hAnsi="HG丸ｺﾞｼｯｸM-PRO" w:cs="Meiryo UI" w:hint="eastAsia"/>
        </w:rPr>
        <w:t>に関する地域での支援体制の充実に</w:t>
      </w:r>
      <w:r w:rsidR="00765370">
        <w:rPr>
          <w:rFonts w:ascii="HG丸ｺﾞｼｯｸM-PRO" w:eastAsia="HG丸ｺﾞｼｯｸM-PRO" w:hAnsi="HG丸ｺﾞｼｯｸM-PRO" w:cs="Meiryo UI" w:hint="eastAsia"/>
        </w:rPr>
        <w:t>向けた方策</w:t>
      </w:r>
    </w:p>
    <w:p w14:paraId="327D77BB" w14:textId="77777777" w:rsidR="00B94CF1" w:rsidRPr="00F15F1F" w:rsidRDefault="00B94CF1" w:rsidP="00F15F1F">
      <w:pPr>
        <w:spacing w:line="280" w:lineRule="exact"/>
        <w:ind w:left="210" w:hangingChars="100" w:hanging="210"/>
        <w:rPr>
          <w:rFonts w:ascii="HG丸ｺﾞｼｯｸM-PRO" w:eastAsia="HG丸ｺﾞｼｯｸM-PRO" w:hAnsi="HG丸ｺﾞｼｯｸM-PRO" w:cs="Meiryo UI"/>
        </w:rPr>
      </w:pPr>
      <w:r w:rsidRPr="00F15F1F">
        <w:rPr>
          <w:rFonts w:ascii="HG丸ｺﾞｼｯｸM-PRO" w:eastAsia="HG丸ｺﾞｼｯｸM-PRO" w:hAnsi="HG丸ｺﾞｼｯｸM-PRO" w:cs="Meiryo UI" w:hint="eastAsia"/>
        </w:rPr>
        <w:t xml:space="preserve">　　・その他必要な事項</w:t>
      </w:r>
    </w:p>
    <w:p w14:paraId="12670E6A" w14:textId="77777777" w:rsidR="00B94CF1" w:rsidRPr="00F15F1F" w:rsidRDefault="00B94CF1" w:rsidP="00F15F1F">
      <w:pPr>
        <w:spacing w:line="280" w:lineRule="exact"/>
        <w:ind w:left="210" w:hangingChars="100" w:hanging="210"/>
        <w:rPr>
          <w:rFonts w:ascii="HG丸ｺﾞｼｯｸM-PRO" w:eastAsia="HG丸ｺﾞｼｯｸM-PRO" w:hAnsi="HG丸ｺﾞｼｯｸM-PRO" w:cs="Meiryo UI"/>
        </w:rPr>
      </w:pPr>
    </w:p>
    <w:p w14:paraId="16A0A4F1" w14:textId="77777777" w:rsidR="00B94CF1" w:rsidRPr="00F15F1F" w:rsidRDefault="00BE00B2" w:rsidP="00F15F1F">
      <w:pPr>
        <w:spacing w:line="280" w:lineRule="exact"/>
        <w:ind w:left="210" w:hangingChars="100" w:hanging="210"/>
        <w:rPr>
          <w:rFonts w:ascii="HG丸ｺﾞｼｯｸM-PRO" w:eastAsia="HG丸ｺﾞｼｯｸM-PRO" w:hAnsi="HG丸ｺﾞｼｯｸM-PRO" w:cs="Meiryo UI"/>
        </w:rPr>
      </w:pPr>
      <w:r>
        <w:rPr>
          <w:rFonts w:ascii="HG丸ｺﾞｼｯｸM-PRO" w:eastAsia="HG丸ｺﾞｼｯｸM-PRO" w:hAnsi="HG丸ｺﾞｼｯｸM-PRO" w:cs="Meiryo UI" w:hint="eastAsia"/>
        </w:rPr>
        <w:t>（３）ギャンブル等依存症地域支援</w:t>
      </w:r>
      <w:r w:rsidR="00894A08">
        <w:rPr>
          <w:rFonts w:ascii="HG丸ｺﾞｼｯｸM-PRO" w:eastAsia="HG丸ｺﾞｼｯｸM-PRO" w:hAnsi="HG丸ｺﾞｼｯｸM-PRO" w:cs="Meiryo UI" w:hint="eastAsia"/>
        </w:rPr>
        <w:t>体制</w:t>
      </w:r>
      <w:r>
        <w:rPr>
          <w:rFonts w:ascii="HG丸ｺﾞｼｯｸM-PRO" w:eastAsia="HG丸ｺﾞｼｯｸM-PRO" w:hAnsi="HG丸ｺﾞｼｯｸM-PRO" w:cs="Meiryo UI" w:hint="eastAsia"/>
        </w:rPr>
        <w:t>推進</w:t>
      </w:r>
      <w:r w:rsidR="00B94CF1" w:rsidRPr="00F15F1F">
        <w:rPr>
          <w:rFonts w:ascii="HG丸ｺﾞｼｯｸM-PRO" w:eastAsia="HG丸ｺﾞｼｯｸM-PRO" w:hAnsi="HG丸ｺﾞｼｯｸM-PRO" w:cs="Meiryo UI" w:hint="eastAsia"/>
        </w:rPr>
        <w:t>部会</w:t>
      </w:r>
    </w:p>
    <w:p w14:paraId="2BE48060" w14:textId="77777777" w:rsidR="00B94CF1" w:rsidRDefault="00B94CF1" w:rsidP="00F15F1F">
      <w:pPr>
        <w:spacing w:line="280" w:lineRule="exact"/>
        <w:ind w:left="210" w:hangingChars="100" w:hanging="210"/>
        <w:rPr>
          <w:rFonts w:ascii="HG丸ｺﾞｼｯｸM-PRO" w:eastAsia="HG丸ｺﾞｼｯｸM-PRO" w:hAnsi="HG丸ｺﾞｼｯｸM-PRO" w:cs="Meiryo UI"/>
        </w:rPr>
      </w:pPr>
      <w:r w:rsidRPr="00F15F1F">
        <w:rPr>
          <w:rFonts w:ascii="HG丸ｺﾞｼｯｸM-PRO" w:eastAsia="HG丸ｺﾞｼｯｸM-PRO" w:hAnsi="HG丸ｺﾞｼｯｸM-PRO" w:cs="Meiryo UI" w:hint="eastAsia"/>
        </w:rPr>
        <w:t xml:space="preserve">　　・ギャンブル等依存症</w:t>
      </w:r>
      <w:r w:rsidR="00765370">
        <w:rPr>
          <w:rFonts w:ascii="HG丸ｺﾞｼｯｸM-PRO" w:eastAsia="HG丸ｺﾞｼｯｸM-PRO" w:hAnsi="HG丸ｺﾞｼｯｸM-PRO" w:cs="Meiryo UI" w:hint="eastAsia"/>
        </w:rPr>
        <w:t>に関する地域での</w:t>
      </w:r>
      <w:r w:rsidRPr="00F15F1F">
        <w:rPr>
          <w:rFonts w:ascii="HG丸ｺﾞｼｯｸM-PRO" w:eastAsia="HG丸ｺﾞｼｯｸM-PRO" w:hAnsi="HG丸ｺﾞｼｯｸM-PRO" w:cs="Meiryo UI" w:hint="eastAsia"/>
        </w:rPr>
        <w:t>支援</w:t>
      </w:r>
      <w:r w:rsidR="00765370">
        <w:rPr>
          <w:rFonts w:ascii="HG丸ｺﾞｼｯｸM-PRO" w:eastAsia="HG丸ｺﾞｼｯｸM-PRO" w:hAnsi="HG丸ｺﾞｼｯｸM-PRO" w:cs="Meiryo UI" w:hint="eastAsia"/>
        </w:rPr>
        <w:t>体制</w:t>
      </w:r>
      <w:r w:rsidRPr="00F15F1F">
        <w:rPr>
          <w:rFonts w:ascii="HG丸ｺﾞｼｯｸM-PRO" w:eastAsia="HG丸ｺﾞｼｯｸM-PRO" w:hAnsi="HG丸ｺﾞｼｯｸM-PRO" w:cs="Meiryo UI" w:hint="eastAsia"/>
        </w:rPr>
        <w:t>の充実に向けた方策</w:t>
      </w:r>
    </w:p>
    <w:p w14:paraId="781DC002" w14:textId="77777777" w:rsidR="00B94CF1" w:rsidRPr="00F15F1F" w:rsidRDefault="00F75738" w:rsidP="00F75738">
      <w:pPr>
        <w:spacing w:line="280" w:lineRule="exact"/>
        <w:ind w:left="210" w:hangingChars="100" w:hanging="210"/>
        <w:rPr>
          <w:rFonts w:ascii="HG丸ｺﾞｼｯｸM-PRO" w:eastAsia="HG丸ｺﾞｼｯｸM-PRO" w:hAnsi="HG丸ｺﾞｼｯｸM-PRO" w:cs="Meiryo UI"/>
        </w:rPr>
      </w:pPr>
      <w:r>
        <w:rPr>
          <w:rFonts w:ascii="HG丸ｺﾞｼｯｸM-PRO" w:eastAsia="HG丸ｺﾞｼｯｸM-PRO" w:hAnsi="HG丸ｺﾞｼｯｸM-PRO" w:cs="Meiryo UI" w:hint="eastAsia"/>
          <w:color w:val="FF0000"/>
        </w:rPr>
        <w:t xml:space="preserve">　　</w:t>
      </w:r>
      <w:r w:rsidR="00B94CF1" w:rsidRPr="00F15F1F">
        <w:rPr>
          <w:rFonts w:ascii="HG丸ｺﾞｼｯｸM-PRO" w:eastAsia="HG丸ｺﾞｼｯｸM-PRO" w:hAnsi="HG丸ｺﾞｼｯｸM-PRO" w:cs="Meiryo UI" w:hint="eastAsia"/>
        </w:rPr>
        <w:t>・その他必要な事項</w:t>
      </w:r>
    </w:p>
    <w:p w14:paraId="285C0477" w14:textId="77777777" w:rsidR="00BC49A9" w:rsidRPr="00F15F1F" w:rsidRDefault="00BC49A9" w:rsidP="00E86540">
      <w:pPr>
        <w:spacing w:line="280" w:lineRule="exact"/>
        <w:rPr>
          <w:rFonts w:ascii="HG丸ｺﾞｼｯｸM-PRO" w:eastAsia="HG丸ｺﾞｼｯｸM-PRO" w:hAnsi="HG丸ｺﾞｼｯｸM-PRO" w:cs="Meiryo UI"/>
        </w:rPr>
      </w:pPr>
    </w:p>
    <w:p w14:paraId="6D2406E5" w14:textId="77777777" w:rsidR="00484CAC" w:rsidRPr="00F15F1F" w:rsidRDefault="00484CAC" w:rsidP="00F15F1F">
      <w:pPr>
        <w:spacing w:line="280" w:lineRule="exact"/>
        <w:ind w:firstLineChars="100" w:firstLine="210"/>
        <w:rPr>
          <w:rFonts w:ascii="HG丸ｺﾞｼｯｸM-PRO" w:eastAsia="HG丸ｺﾞｼｯｸM-PRO" w:hAnsi="HG丸ｺﾞｼｯｸM-PRO" w:cs="Meiryo UI"/>
        </w:rPr>
      </w:pPr>
    </w:p>
    <w:p w14:paraId="1A296BD7" w14:textId="77777777" w:rsidR="00293C7B" w:rsidRPr="00F15F1F" w:rsidRDefault="00293C7B" w:rsidP="00F15F1F">
      <w:pPr>
        <w:spacing w:line="280" w:lineRule="exact"/>
        <w:ind w:firstLineChars="200" w:firstLine="420"/>
        <w:rPr>
          <w:rFonts w:ascii="HG丸ｺﾞｼｯｸM-PRO" w:eastAsia="HG丸ｺﾞｼｯｸM-PRO" w:hAnsi="HG丸ｺﾞｼｯｸM-PRO" w:cs="Meiryo UI"/>
        </w:rPr>
      </w:pPr>
      <w:r w:rsidRPr="00F15F1F">
        <w:rPr>
          <w:rFonts w:ascii="HG丸ｺﾞｼｯｸM-PRO" w:eastAsia="HG丸ｺﾞｼｯｸM-PRO" w:hAnsi="HG丸ｺﾞｼｯｸM-PRO" w:cs="Meiryo UI" w:hint="eastAsia"/>
        </w:rPr>
        <w:t>附</w:t>
      </w:r>
      <w:r w:rsidR="00B94CF1" w:rsidRPr="00F15F1F">
        <w:rPr>
          <w:rFonts w:ascii="HG丸ｺﾞｼｯｸM-PRO" w:eastAsia="HG丸ｺﾞｼｯｸM-PRO" w:hAnsi="HG丸ｺﾞｼｯｸM-PRO" w:cs="Meiryo UI" w:hint="eastAsia"/>
        </w:rPr>
        <w:t xml:space="preserve">　</w:t>
      </w:r>
      <w:r w:rsidRPr="00F15F1F">
        <w:rPr>
          <w:rFonts w:ascii="HG丸ｺﾞｼｯｸM-PRO" w:eastAsia="HG丸ｺﾞｼｯｸM-PRO" w:hAnsi="HG丸ｺﾞｼｯｸM-PRO" w:cs="Meiryo UI" w:hint="eastAsia"/>
        </w:rPr>
        <w:t>則</w:t>
      </w:r>
    </w:p>
    <w:p w14:paraId="421AD944" w14:textId="77777777" w:rsidR="00293C7B" w:rsidRPr="00F15F1F" w:rsidRDefault="00A82573" w:rsidP="00926E5D">
      <w:pPr>
        <w:spacing w:line="280" w:lineRule="exact"/>
        <w:rPr>
          <w:rFonts w:ascii="HG丸ｺﾞｼｯｸM-PRO" w:eastAsia="HG丸ｺﾞｼｯｸM-PRO" w:hAnsi="HG丸ｺﾞｼｯｸM-PRO" w:cs="Meiryo UI"/>
        </w:rPr>
      </w:pPr>
      <w:r w:rsidRPr="00F15F1F">
        <w:rPr>
          <w:rFonts w:ascii="HG丸ｺﾞｼｯｸM-PRO" w:eastAsia="HG丸ｺﾞｼｯｸM-PRO" w:hAnsi="HG丸ｺﾞｼｯｸM-PRO" w:cs="Meiryo UI" w:hint="eastAsia"/>
        </w:rPr>
        <w:t>この要綱は、平成</w:t>
      </w:r>
      <w:r w:rsidR="0098675E" w:rsidRPr="00F15F1F">
        <w:rPr>
          <w:rFonts w:ascii="HG丸ｺﾞｼｯｸM-PRO" w:eastAsia="HG丸ｺﾞｼｯｸM-PRO" w:hAnsi="HG丸ｺﾞｼｯｸM-PRO" w:cs="Meiryo UI" w:hint="eastAsia"/>
        </w:rPr>
        <w:t>2</w:t>
      </w:r>
      <w:r w:rsidR="00392F53" w:rsidRPr="00F15F1F">
        <w:rPr>
          <w:rFonts w:ascii="HG丸ｺﾞｼｯｸM-PRO" w:eastAsia="HG丸ｺﾞｼｯｸM-PRO" w:hAnsi="HG丸ｺﾞｼｯｸM-PRO" w:cs="Meiryo UI" w:hint="eastAsia"/>
        </w:rPr>
        <w:t>９</w:t>
      </w:r>
      <w:r w:rsidRPr="00F15F1F">
        <w:rPr>
          <w:rFonts w:ascii="HG丸ｺﾞｼｯｸM-PRO" w:eastAsia="HG丸ｺﾞｼｯｸM-PRO" w:hAnsi="HG丸ｺﾞｼｯｸM-PRO" w:cs="Meiryo UI" w:hint="eastAsia"/>
        </w:rPr>
        <w:t>年</w:t>
      </w:r>
      <w:r w:rsidR="00634D63" w:rsidRPr="00F15F1F">
        <w:rPr>
          <w:rFonts w:ascii="HG丸ｺﾞｼｯｸM-PRO" w:eastAsia="HG丸ｺﾞｼｯｸM-PRO" w:hAnsi="HG丸ｺﾞｼｯｸM-PRO" w:cs="Meiryo UI" w:hint="eastAsia"/>
        </w:rPr>
        <w:t xml:space="preserve"> </w:t>
      </w:r>
      <w:r w:rsidR="00DE6B4E" w:rsidRPr="00F15F1F">
        <w:rPr>
          <w:rFonts w:ascii="HG丸ｺﾞｼｯｸM-PRO" w:eastAsia="HG丸ｺﾞｼｯｸM-PRO" w:hAnsi="HG丸ｺﾞｼｯｸM-PRO" w:cs="Meiryo UI" w:hint="eastAsia"/>
        </w:rPr>
        <w:t>６</w:t>
      </w:r>
      <w:r w:rsidRPr="00F15F1F">
        <w:rPr>
          <w:rFonts w:ascii="HG丸ｺﾞｼｯｸM-PRO" w:eastAsia="HG丸ｺﾞｼｯｸM-PRO" w:hAnsi="HG丸ｺﾞｼｯｸM-PRO" w:cs="Meiryo UI" w:hint="eastAsia"/>
        </w:rPr>
        <w:t>月</w:t>
      </w:r>
      <w:r w:rsidR="00634D63" w:rsidRPr="00F15F1F">
        <w:rPr>
          <w:rFonts w:ascii="HG丸ｺﾞｼｯｸM-PRO" w:eastAsia="HG丸ｺﾞｼｯｸM-PRO" w:hAnsi="HG丸ｺﾞｼｯｸM-PRO" w:cs="Meiryo UI" w:hint="eastAsia"/>
        </w:rPr>
        <w:t xml:space="preserve"> </w:t>
      </w:r>
      <w:r w:rsidR="00DE6B4E" w:rsidRPr="00F15F1F">
        <w:rPr>
          <w:rFonts w:ascii="HG丸ｺﾞｼｯｸM-PRO" w:eastAsia="HG丸ｺﾞｼｯｸM-PRO" w:hAnsi="HG丸ｺﾞｼｯｸM-PRO" w:cs="Meiryo UI" w:hint="eastAsia"/>
        </w:rPr>
        <w:t>１</w:t>
      </w:r>
      <w:r w:rsidR="00293C7B" w:rsidRPr="00F15F1F">
        <w:rPr>
          <w:rFonts w:ascii="HG丸ｺﾞｼｯｸM-PRO" w:eastAsia="HG丸ｺﾞｼｯｸM-PRO" w:hAnsi="HG丸ｺﾞｼｯｸM-PRO" w:cs="Meiryo UI" w:hint="eastAsia"/>
        </w:rPr>
        <w:t>日から施行する。</w:t>
      </w:r>
    </w:p>
    <w:p w14:paraId="1B0DEE75" w14:textId="77777777" w:rsidR="00B94CF1" w:rsidRPr="00F15F1F" w:rsidRDefault="00B94CF1" w:rsidP="00F15F1F">
      <w:pPr>
        <w:spacing w:line="280" w:lineRule="exact"/>
        <w:ind w:firstLineChars="200" w:firstLine="420"/>
        <w:rPr>
          <w:rFonts w:ascii="HG丸ｺﾞｼｯｸM-PRO" w:eastAsia="HG丸ｺﾞｼｯｸM-PRO" w:hAnsi="HG丸ｺﾞｼｯｸM-PRO" w:cs="Meiryo UI"/>
        </w:rPr>
      </w:pPr>
      <w:r w:rsidRPr="00F15F1F">
        <w:rPr>
          <w:rFonts w:ascii="HG丸ｺﾞｼｯｸM-PRO" w:eastAsia="HG丸ｺﾞｼｯｸM-PRO" w:hAnsi="HG丸ｺﾞｼｯｸM-PRO" w:cs="Meiryo UI" w:hint="eastAsia"/>
        </w:rPr>
        <w:t>附　則</w:t>
      </w:r>
    </w:p>
    <w:p w14:paraId="0081AF70" w14:textId="77777777" w:rsidR="004A3952" w:rsidRDefault="00B94CF1" w:rsidP="00C70D34">
      <w:pPr>
        <w:widowControl/>
        <w:jc w:val="left"/>
        <w:rPr>
          <w:rFonts w:ascii="HG丸ｺﾞｼｯｸM-PRO" w:eastAsia="HG丸ｺﾞｼｯｸM-PRO" w:hAnsi="HG丸ｺﾞｼｯｸM-PRO" w:cs="Meiryo UI"/>
        </w:rPr>
      </w:pPr>
      <w:r w:rsidRPr="00F15F1F">
        <w:rPr>
          <w:rFonts w:ascii="HG丸ｺﾞｼｯｸM-PRO" w:eastAsia="HG丸ｺﾞｼｯｸM-PRO" w:hAnsi="HG丸ｺﾞｼｯｸM-PRO" w:cs="Meiryo UI" w:hint="eastAsia"/>
        </w:rPr>
        <w:t>この要綱は、平成30年 ６月 １日から施行する。</w:t>
      </w:r>
    </w:p>
    <w:p w14:paraId="0A340042" w14:textId="77777777" w:rsidR="000F1189" w:rsidRPr="00F15F1F" w:rsidRDefault="000F1189" w:rsidP="000F1189">
      <w:pPr>
        <w:spacing w:line="280" w:lineRule="exact"/>
        <w:ind w:firstLineChars="200" w:firstLine="420"/>
        <w:rPr>
          <w:rFonts w:ascii="HG丸ｺﾞｼｯｸM-PRO" w:eastAsia="HG丸ｺﾞｼｯｸM-PRO" w:hAnsi="HG丸ｺﾞｼｯｸM-PRO" w:cs="Meiryo UI"/>
        </w:rPr>
      </w:pPr>
      <w:r w:rsidRPr="00F15F1F">
        <w:rPr>
          <w:rFonts w:ascii="HG丸ｺﾞｼｯｸM-PRO" w:eastAsia="HG丸ｺﾞｼｯｸM-PRO" w:hAnsi="HG丸ｺﾞｼｯｸM-PRO" w:cs="Meiryo UI" w:hint="eastAsia"/>
        </w:rPr>
        <w:t>附　則</w:t>
      </w:r>
    </w:p>
    <w:p w14:paraId="07FA89AC" w14:textId="77777777" w:rsidR="000F1189" w:rsidRDefault="000F1189" w:rsidP="000F1189">
      <w:pPr>
        <w:widowControl/>
        <w:jc w:val="left"/>
        <w:rPr>
          <w:rFonts w:ascii="HG丸ｺﾞｼｯｸM-PRO" w:eastAsia="HG丸ｺﾞｼｯｸM-PRO" w:hAnsi="HG丸ｺﾞｼｯｸM-PRO" w:cs="Meiryo UI"/>
        </w:rPr>
      </w:pPr>
      <w:r>
        <w:rPr>
          <w:rFonts w:ascii="HG丸ｺﾞｼｯｸM-PRO" w:eastAsia="HG丸ｺﾞｼｯｸM-PRO" w:hAnsi="HG丸ｺﾞｼｯｸM-PRO" w:cs="Meiryo UI" w:hint="eastAsia"/>
        </w:rPr>
        <w:t>この要綱は、令和元</w:t>
      </w:r>
      <w:r w:rsidRPr="00F15F1F">
        <w:rPr>
          <w:rFonts w:ascii="HG丸ｺﾞｼｯｸM-PRO" w:eastAsia="HG丸ｺﾞｼｯｸM-PRO" w:hAnsi="HG丸ｺﾞｼｯｸM-PRO" w:cs="Meiryo UI" w:hint="eastAsia"/>
        </w:rPr>
        <w:t>年 ６月 １日から施行する。</w:t>
      </w:r>
    </w:p>
    <w:p w14:paraId="3180321C" w14:textId="77777777" w:rsidR="00F3770E" w:rsidRPr="00F75738" w:rsidRDefault="00F3770E" w:rsidP="00F3770E">
      <w:pPr>
        <w:spacing w:line="280" w:lineRule="exact"/>
        <w:ind w:firstLineChars="200" w:firstLine="420"/>
        <w:rPr>
          <w:rFonts w:ascii="HG丸ｺﾞｼｯｸM-PRO" w:eastAsia="HG丸ｺﾞｼｯｸM-PRO" w:hAnsi="HG丸ｺﾞｼｯｸM-PRO" w:cs="Meiryo UI"/>
        </w:rPr>
      </w:pPr>
      <w:r w:rsidRPr="00F75738">
        <w:rPr>
          <w:rFonts w:ascii="HG丸ｺﾞｼｯｸM-PRO" w:eastAsia="HG丸ｺﾞｼｯｸM-PRO" w:hAnsi="HG丸ｺﾞｼｯｸM-PRO" w:cs="Meiryo UI" w:hint="eastAsia"/>
        </w:rPr>
        <w:t>附　則</w:t>
      </w:r>
    </w:p>
    <w:p w14:paraId="1E0F3B39" w14:textId="77777777" w:rsidR="00F3770E" w:rsidRPr="00F75738" w:rsidRDefault="00F3770E" w:rsidP="00F3770E">
      <w:pPr>
        <w:widowControl/>
        <w:jc w:val="left"/>
        <w:rPr>
          <w:rFonts w:ascii="HG丸ｺﾞｼｯｸM-PRO" w:eastAsia="HG丸ｺﾞｼｯｸM-PRO" w:hAnsi="HG丸ｺﾞｼｯｸM-PRO" w:cs="Meiryo UI"/>
        </w:rPr>
      </w:pPr>
      <w:r w:rsidRPr="00F75738">
        <w:rPr>
          <w:rFonts w:ascii="HG丸ｺﾞｼｯｸM-PRO" w:eastAsia="HG丸ｺﾞｼｯｸM-PRO" w:hAnsi="HG丸ｺﾞｼｯｸM-PRO" w:cs="Meiryo UI" w:hint="eastAsia"/>
        </w:rPr>
        <w:t>この要綱は、令和３年 ４月 １日から施行する。</w:t>
      </w:r>
    </w:p>
    <w:p w14:paraId="495FA9C6" w14:textId="77777777" w:rsidR="00F75738" w:rsidRPr="00855F77" w:rsidRDefault="00F75738" w:rsidP="00F75738">
      <w:pPr>
        <w:spacing w:line="280" w:lineRule="exact"/>
        <w:ind w:firstLineChars="200" w:firstLine="420"/>
        <w:rPr>
          <w:rFonts w:ascii="HG丸ｺﾞｼｯｸM-PRO" w:eastAsia="HG丸ｺﾞｼｯｸM-PRO" w:hAnsi="HG丸ｺﾞｼｯｸM-PRO" w:cs="Meiryo UI"/>
        </w:rPr>
      </w:pPr>
      <w:r w:rsidRPr="00855F77">
        <w:rPr>
          <w:rFonts w:ascii="HG丸ｺﾞｼｯｸM-PRO" w:eastAsia="HG丸ｺﾞｼｯｸM-PRO" w:hAnsi="HG丸ｺﾞｼｯｸM-PRO" w:cs="Meiryo UI" w:hint="eastAsia"/>
        </w:rPr>
        <w:t>附　則</w:t>
      </w:r>
    </w:p>
    <w:p w14:paraId="7600EBA1" w14:textId="77777777" w:rsidR="00F75738" w:rsidRPr="00855F77" w:rsidRDefault="00F75738" w:rsidP="00F75738">
      <w:pPr>
        <w:widowControl/>
        <w:jc w:val="left"/>
        <w:rPr>
          <w:rFonts w:ascii="HG丸ｺﾞｼｯｸM-PRO" w:eastAsia="HG丸ｺﾞｼｯｸM-PRO" w:hAnsi="HG丸ｺﾞｼｯｸM-PRO" w:cs="Meiryo UI"/>
        </w:rPr>
      </w:pPr>
      <w:r w:rsidRPr="00855F77">
        <w:rPr>
          <w:rFonts w:ascii="HG丸ｺﾞｼｯｸM-PRO" w:eastAsia="HG丸ｺﾞｼｯｸM-PRO" w:hAnsi="HG丸ｺﾞｼｯｸM-PRO" w:cs="Meiryo UI" w:hint="eastAsia"/>
        </w:rPr>
        <w:t>この要綱は、令和４年 11月</w:t>
      </w:r>
      <w:r w:rsidR="001E72C9" w:rsidRPr="00855F77">
        <w:rPr>
          <w:rFonts w:ascii="HG丸ｺﾞｼｯｸM-PRO" w:eastAsia="HG丸ｺﾞｼｯｸM-PRO" w:hAnsi="HG丸ｺﾞｼｯｸM-PRO" w:cs="Meiryo UI" w:hint="eastAsia"/>
        </w:rPr>
        <w:t>25</w:t>
      </w:r>
      <w:r w:rsidRPr="00855F77">
        <w:rPr>
          <w:rFonts w:ascii="HG丸ｺﾞｼｯｸM-PRO" w:eastAsia="HG丸ｺﾞｼｯｸM-PRO" w:hAnsi="HG丸ｺﾞｼｯｸM-PRO" w:cs="Meiryo UI" w:hint="eastAsia"/>
        </w:rPr>
        <w:t>日から施行する。</w:t>
      </w:r>
    </w:p>
    <w:p w14:paraId="1C5C67CA" w14:textId="77777777" w:rsidR="00BB7E70" w:rsidRPr="000B090A" w:rsidRDefault="00BB7E70" w:rsidP="00BB7E70">
      <w:pPr>
        <w:spacing w:line="280" w:lineRule="exact"/>
        <w:ind w:firstLineChars="200" w:firstLine="420"/>
        <w:rPr>
          <w:rFonts w:ascii="HG丸ｺﾞｼｯｸM-PRO" w:eastAsia="HG丸ｺﾞｼｯｸM-PRO" w:hAnsi="HG丸ｺﾞｼｯｸM-PRO" w:cs="Meiryo UI"/>
        </w:rPr>
      </w:pPr>
      <w:r w:rsidRPr="000B090A">
        <w:rPr>
          <w:rFonts w:ascii="HG丸ｺﾞｼｯｸM-PRO" w:eastAsia="HG丸ｺﾞｼｯｸM-PRO" w:hAnsi="HG丸ｺﾞｼｯｸM-PRO" w:cs="Meiryo UI" w:hint="eastAsia"/>
        </w:rPr>
        <w:t>附　則</w:t>
      </w:r>
    </w:p>
    <w:p w14:paraId="2006843B" w14:textId="77777777" w:rsidR="00BB7E70" w:rsidRPr="000B090A" w:rsidRDefault="00BB7E70" w:rsidP="00BB7E70">
      <w:pPr>
        <w:widowControl/>
        <w:jc w:val="left"/>
        <w:rPr>
          <w:rFonts w:ascii="HG丸ｺﾞｼｯｸM-PRO" w:eastAsia="HG丸ｺﾞｼｯｸM-PRO" w:hAnsi="HG丸ｺﾞｼｯｸM-PRO" w:cs="Meiryo UI"/>
        </w:rPr>
      </w:pPr>
      <w:r w:rsidRPr="000B090A">
        <w:rPr>
          <w:rFonts w:ascii="HG丸ｺﾞｼｯｸM-PRO" w:eastAsia="HG丸ｺﾞｼｯｸM-PRO" w:hAnsi="HG丸ｺﾞｼｯｸM-PRO" w:cs="Meiryo UI" w:hint="eastAsia"/>
        </w:rPr>
        <w:t>この要綱は、令和５年 ７月28日から施行する。</w:t>
      </w:r>
    </w:p>
    <w:p w14:paraId="350B88BA" w14:textId="77777777" w:rsidR="00F3770E" w:rsidRPr="00BB7E70" w:rsidRDefault="00F3770E" w:rsidP="000F1189">
      <w:pPr>
        <w:widowControl/>
        <w:jc w:val="left"/>
        <w:rPr>
          <w:rFonts w:ascii="HG丸ｺﾞｼｯｸM-PRO" w:eastAsia="HG丸ｺﾞｼｯｸM-PRO" w:hAnsi="HG丸ｺﾞｼｯｸM-PRO" w:cs="Meiryo UI"/>
        </w:rPr>
      </w:pPr>
    </w:p>
    <w:p w14:paraId="16891161" w14:textId="77777777" w:rsidR="000F1189" w:rsidRPr="00BB7E70" w:rsidRDefault="000F1189" w:rsidP="00C70D34">
      <w:pPr>
        <w:widowControl/>
        <w:jc w:val="left"/>
        <w:rPr>
          <w:rFonts w:ascii="HG丸ｺﾞｼｯｸM-PRO" w:eastAsia="HG丸ｺﾞｼｯｸM-PRO" w:hAnsi="HG丸ｺﾞｼｯｸM-PRO" w:cs="Meiryo UI"/>
        </w:rPr>
      </w:pPr>
    </w:p>
    <w:sectPr w:rsidR="000F1189" w:rsidRPr="00BB7E70" w:rsidSect="00737B8F">
      <w:pgSz w:w="11906" w:h="16838" w:code="9"/>
      <w:pgMar w:top="1701" w:right="1701" w:bottom="170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B113C" w14:textId="77777777" w:rsidR="00F919C7" w:rsidRDefault="00F919C7" w:rsidP="00785C0F">
      <w:r>
        <w:separator/>
      </w:r>
    </w:p>
  </w:endnote>
  <w:endnote w:type="continuationSeparator" w:id="0">
    <w:p w14:paraId="4AE4C47A" w14:textId="77777777" w:rsidR="00F919C7" w:rsidRDefault="00F919C7" w:rsidP="0078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C667F" w14:textId="77777777" w:rsidR="00F919C7" w:rsidRDefault="00F919C7" w:rsidP="00785C0F">
      <w:r>
        <w:separator/>
      </w:r>
    </w:p>
  </w:footnote>
  <w:footnote w:type="continuationSeparator" w:id="0">
    <w:p w14:paraId="1CB4DF43" w14:textId="77777777" w:rsidR="00F919C7" w:rsidRDefault="00F919C7" w:rsidP="00785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BB5"/>
    <w:multiLevelType w:val="hybridMultilevel"/>
    <w:tmpl w:val="5BFE901A"/>
    <w:lvl w:ilvl="0" w:tplc="E058530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E79254A"/>
    <w:multiLevelType w:val="hybridMultilevel"/>
    <w:tmpl w:val="4C001828"/>
    <w:lvl w:ilvl="0" w:tplc="C84CC25E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" w15:restartNumberingAfterBreak="0">
    <w:nsid w:val="64282250"/>
    <w:multiLevelType w:val="hybridMultilevel"/>
    <w:tmpl w:val="51A21A5E"/>
    <w:lvl w:ilvl="0" w:tplc="40488DE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vfkISoaifWaL3YOAxeCSf24nmd3DGX3B5DhZTdARllWVaKic3NmQe2Kbuh5gO0BSkvNutz2YpIkf2rFUPgWxxg==" w:salt="3wJ1zw8b9+Qzm9iFM+EYuA==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06A"/>
    <w:rsid w:val="0003306A"/>
    <w:rsid w:val="000458DA"/>
    <w:rsid w:val="0006389D"/>
    <w:rsid w:val="000713A1"/>
    <w:rsid w:val="00081DCE"/>
    <w:rsid w:val="000B090A"/>
    <w:rsid w:val="000D614D"/>
    <w:rsid w:val="000E5ECB"/>
    <w:rsid w:val="000F1189"/>
    <w:rsid w:val="001004F1"/>
    <w:rsid w:val="00175506"/>
    <w:rsid w:val="001C62AF"/>
    <w:rsid w:val="001E72C9"/>
    <w:rsid w:val="002034B3"/>
    <w:rsid w:val="0021369D"/>
    <w:rsid w:val="00223BC7"/>
    <w:rsid w:val="0022497F"/>
    <w:rsid w:val="00293C7B"/>
    <w:rsid w:val="00294F12"/>
    <w:rsid w:val="002B7D55"/>
    <w:rsid w:val="0030699B"/>
    <w:rsid w:val="00326DAE"/>
    <w:rsid w:val="00336290"/>
    <w:rsid w:val="00360C6E"/>
    <w:rsid w:val="003666CD"/>
    <w:rsid w:val="00392F53"/>
    <w:rsid w:val="003E7D09"/>
    <w:rsid w:val="004153D7"/>
    <w:rsid w:val="00461A7A"/>
    <w:rsid w:val="004802B1"/>
    <w:rsid w:val="004808B2"/>
    <w:rsid w:val="00484CAC"/>
    <w:rsid w:val="004A3952"/>
    <w:rsid w:val="004B3D99"/>
    <w:rsid w:val="004B5C29"/>
    <w:rsid w:val="004C4690"/>
    <w:rsid w:val="004F26EC"/>
    <w:rsid w:val="004F31D2"/>
    <w:rsid w:val="00501AE8"/>
    <w:rsid w:val="00502D7E"/>
    <w:rsid w:val="005263F6"/>
    <w:rsid w:val="00541AAE"/>
    <w:rsid w:val="00571C7A"/>
    <w:rsid w:val="005820E3"/>
    <w:rsid w:val="0058590E"/>
    <w:rsid w:val="005A2158"/>
    <w:rsid w:val="005F77BD"/>
    <w:rsid w:val="00615A6C"/>
    <w:rsid w:val="00622CDC"/>
    <w:rsid w:val="00634D63"/>
    <w:rsid w:val="00634E5F"/>
    <w:rsid w:val="00645483"/>
    <w:rsid w:val="0066030F"/>
    <w:rsid w:val="006630E3"/>
    <w:rsid w:val="006C2AAA"/>
    <w:rsid w:val="006E49CA"/>
    <w:rsid w:val="006F52D5"/>
    <w:rsid w:val="006F573B"/>
    <w:rsid w:val="006F694A"/>
    <w:rsid w:val="007205FB"/>
    <w:rsid w:val="007379D7"/>
    <w:rsid w:val="00737B8F"/>
    <w:rsid w:val="007434F5"/>
    <w:rsid w:val="00760329"/>
    <w:rsid w:val="00765370"/>
    <w:rsid w:val="00785C0F"/>
    <w:rsid w:val="00793A79"/>
    <w:rsid w:val="007A5D9E"/>
    <w:rsid w:val="007D136C"/>
    <w:rsid w:val="00836D42"/>
    <w:rsid w:val="00855F77"/>
    <w:rsid w:val="00894A08"/>
    <w:rsid w:val="008A6C38"/>
    <w:rsid w:val="008D3FF4"/>
    <w:rsid w:val="00901286"/>
    <w:rsid w:val="00915635"/>
    <w:rsid w:val="00915C6C"/>
    <w:rsid w:val="00924AE0"/>
    <w:rsid w:val="00926E5D"/>
    <w:rsid w:val="009368CC"/>
    <w:rsid w:val="0095153D"/>
    <w:rsid w:val="00960432"/>
    <w:rsid w:val="0098675E"/>
    <w:rsid w:val="009904DD"/>
    <w:rsid w:val="00A00E5A"/>
    <w:rsid w:val="00A11BEF"/>
    <w:rsid w:val="00A21F9B"/>
    <w:rsid w:val="00A26DE8"/>
    <w:rsid w:val="00A67CF7"/>
    <w:rsid w:val="00A82573"/>
    <w:rsid w:val="00AC3C4E"/>
    <w:rsid w:val="00AC49B9"/>
    <w:rsid w:val="00AD035E"/>
    <w:rsid w:val="00AE1DEF"/>
    <w:rsid w:val="00AE2728"/>
    <w:rsid w:val="00B17AE7"/>
    <w:rsid w:val="00B17C25"/>
    <w:rsid w:val="00B33590"/>
    <w:rsid w:val="00B41CD0"/>
    <w:rsid w:val="00B44123"/>
    <w:rsid w:val="00B4594C"/>
    <w:rsid w:val="00B47828"/>
    <w:rsid w:val="00B47E98"/>
    <w:rsid w:val="00B66B01"/>
    <w:rsid w:val="00B94CF1"/>
    <w:rsid w:val="00B969D7"/>
    <w:rsid w:val="00B969E4"/>
    <w:rsid w:val="00BA75D2"/>
    <w:rsid w:val="00BB060C"/>
    <w:rsid w:val="00BB7E70"/>
    <w:rsid w:val="00BC49A9"/>
    <w:rsid w:val="00BE00B2"/>
    <w:rsid w:val="00C00A75"/>
    <w:rsid w:val="00C263C5"/>
    <w:rsid w:val="00C275DF"/>
    <w:rsid w:val="00C70D34"/>
    <w:rsid w:val="00C72312"/>
    <w:rsid w:val="00C73CB9"/>
    <w:rsid w:val="00C95C78"/>
    <w:rsid w:val="00CA182C"/>
    <w:rsid w:val="00CC14D0"/>
    <w:rsid w:val="00CC5617"/>
    <w:rsid w:val="00D030B4"/>
    <w:rsid w:val="00D24342"/>
    <w:rsid w:val="00D31D2D"/>
    <w:rsid w:val="00D41E28"/>
    <w:rsid w:val="00D46864"/>
    <w:rsid w:val="00D5151B"/>
    <w:rsid w:val="00D666F4"/>
    <w:rsid w:val="00D71774"/>
    <w:rsid w:val="00D82328"/>
    <w:rsid w:val="00DA6354"/>
    <w:rsid w:val="00DB05FF"/>
    <w:rsid w:val="00DE6B4E"/>
    <w:rsid w:val="00DF464A"/>
    <w:rsid w:val="00E2262A"/>
    <w:rsid w:val="00E36B62"/>
    <w:rsid w:val="00E458EB"/>
    <w:rsid w:val="00E542E1"/>
    <w:rsid w:val="00E635C6"/>
    <w:rsid w:val="00E86540"/>
    <w:rsid w:val="00EC710B"/>
    <w:rsid w:val="00EE3B13"/>
    <w:rsid w:val="00F11B84"/>
    <w:rsid w:val="00F15F1F"/>
    <w:rsid w:val="00F325F7"/>
    <w:rsid w:val="00F3770E"/>
    <w:rsid w:val="00F66A0E"/>
    <w:rsid w:val="00F75738"/>
    <w:rsid w:val="00F919C7"/>
    <w:rsid w:val="00FB4CDF"/>
    <w:rsid w:val="00FC32AF"/>
    <w:rsid w:val="00FC625A"/>
    <w:rsid w:val="00FD3F61"/>
    <w:rsid w:val="00FE4A45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3140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C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5C0F"/>
  </w:style>
  <w:style w:type="paragraph" w:styleId="a5">
    <w:name w:val="footer"/>
    <w:basedOn w:val="a"/>
    <w:link w:val="a6"/>
    <w:uiPriority w:val="99"/>
    <w:unhideWhenUsed/>
    <w:rsid w:val="00785C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5C0F"/>
  </w:style>
  <w:style w:type="paragraph" w:styleId="a7">
    <w:name w:val="List Paragraph"/>
    <w:basedOn w:val="a"/>
    <w:uiPriority w:val="34"/>
    <w:qFormat/>
    <w:rsid w:val="00293C7B"/>
    <w:pPr>
      <w:ind w:leftChars="400" w:left="840"/>
    </w:pPr>
  </w:style>
  <w:style w:type="character" w:styleId="a8">
    <w:name w:val="Hyperlink"/>
    <w:basedOn w:val="a0"/>
    <w:uiPriority w:val="99"/>
    <w:unhideWhenUsed/>
    <w:rsid w:val="005F77B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D0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035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4A3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0961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306279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8757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463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42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43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675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35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6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755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7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92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13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57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427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5119108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953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599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2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1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650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67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40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1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65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789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1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44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3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527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959805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738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3669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03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04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3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73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9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56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49630-52BC-4492-A997-F68B69CB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8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2025-03-10T01:19:00Z</dcterms:created>
  <dcterms:modified xsi:type="dcterms:W3CDTF">2025-03-10T01:19:00Z</dcterms:modified>
</cp:coreProperties>
</file>