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A6462" w:rsidRPr="006A6462" w:rsidRDefault="00F53142" w:rsidP="006A6462">
      <w:pPr>
        <w:overflowPunct w:val="0"/>
        <w:spacing w:line="400" w:lineRule="exact"/>
        <w:jc w:val="center"/>
        <w:textAlignment w:val="baseline"/>
        <w:rPr>
          <w:rFonts w:asciiTheme="majorEastAsia" w:eastAsiaTheme="majorEastAsia" w:hAnsiTheme="majorEastAsia" w:cs="ＭＳ 明朝"/>
          <w:b/>
          <w:color w:val="000000"/>
          <w:kern w:val="0"/>
          <w:sz w:val="32"/>
          <w:szCs w:val="32"/>
        </w:rPr>
      </w:pPr>
      <w:r>
        <w:rPr>
          <w:rFonts w:asciiTheme="majorEastAsia" w:eastAsiaTheme="majorEastAsia" w:hAnsiTheme="majorEastAsia" w:cs="ＭＳ 明朝" w:hint="eastAsia"/>
          <w:b/>
          <w:noProof/>
          <w:color w:val="000000"/>
          <w:kern w:val="0"/>
          <w:sz w:val="32"/>
          <w:szCs w:val="32"/>
        </w:rPr>
        <mc:AlternateContent>
          <mc:Choice Requires="wps">
            <w:drawing>
              <wp:anchor distT="0" distB="0" distL="114300" distR="114300" simplePos="0" relativeHeight="251659264" behindDoc="0" locked="0" layoutInCell="1" allowOverlap="1" wp14:anchorId="5F4C94CE" wp14:editId="17F5939B">
                <wp:simplePos x="0" y="0"/>
                <wp:positionH relativeFrom="column">
                  <wp:posOffset>4996815</wp:posOffset>
                </wp:positionH>
                <wp:positionV relativeFrom="paragraph">
                  <wp:posOffset>-736600</wp:posOffset>
                </wp:positionV>
                <wp:extent cx="923925" cy="3048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923925" cy="304800"/>
                        </a:xfrm>
                        <a:prstGeom prst="rect">
                          <a:avLst/>
                        </a:prstGeom>
                        <a:no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5659" w:rsidRPr="006D78DA" w:rsidRDefault="00BE5659" w:rsidP="006D78DA">
                            <w:pPr>
                              <w:spacing w:line="320" w:lineRule="exact"/>
                              <w:jc w:val="center"/>
                              <w:rPr>
                                <w:rFonts w:ascii="ＭＳ Ｐゴシック" w:eastAsia="ＭＳ Ｐゴシック" w:hAnsi="ＭＳ Ｐゴシック"/>
                                <w:b/>
                                <w:sz w:val="26"/>
                                <w:szCs w:val="26"/>
                              </w:rPr>
                            </w:pPr>
                            <w:r w:rsidRPr="006D78DA">
                              <w:rPr>
                                <w:rFonts w:ascii="ＭＳ Ｐゴシック" w:eastAsia="ＭＳ Ｐゴシック" w:hAnsi="ＭＳ Ｐゴシック" w:hint="eastAsia"/>
                                <w:b/>
                                <w:sz w:val="26"/>
                                <w:szCs w:val="26"/>
                              </w:rPr>
                              <w:t>資料</w:t>
                            </w:r>
                            <w:r w:rsidR="006D78DA" w:rsidRPr="006D78DA">
                              <w:rPr>
                                <w:rFonts w:ascii="ＭＳ Ｐゴシック" w:eastAsia="ＭＳ Ｐゴシック" w:hAnsi="ＭＳ Ｐゴシック" w:hint="eastAsia"/>
                                <w:b/>
                                <w:sz w:val="26"/>
                                <w:szCs w:val="2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93.45pt;margin-top:-58pt;width:72.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" filled="f" strokeweight="1.5pt">
                <v:textbox>
                  <w:txbxContent>
                    <w:p w:rsidR="00BE5659" w:rsidRPr="006D78DA" w:rsidRDefault="00BE5659" w:rsidP="006D78DA">
                      <w:pPr>
                        <w:spacing w:line="320" w:lineRule="exact"/>
                        <w:jc w:val="center"/>
                        <w:rPr>
                          <w:rFonts w:ascii="ＭＳ Ｐゴシック" w:eastAsia="ＭＳ Ｐゴシック" w:hAnsi="ＭＳ Ｐゴシック"/>
                          <w:b/>
                          <w:sz w:val="26"/>
                          <w:szCs w:val="26"/>
                        </w:rPr>
                      </w:pPr>
                      <w:r w:rsidRPr="006D78DA">
                        <w:rPr>
                          <w:rFonts w:ascii="ＭＳ Ｐゴシック" w:eastAsia="ＭＳ Ｐゴシック" w:hAnsi="ＭＳ Ｐゴシック" w:hint="eastAsia"/>
                          <w:b/>
                          <w:sz w:val="26"/>
                          <w:szCs w:val="26"/>
                        </w:rPr>
                        <w:t>資料</w:t>
                      </w:r>
                      <w:r w:rsidR="006D78DA" w:rsidRPr="006D78DA">
                        <w:rPr>
                          <w:rFonts w:ascii="ＭＳ Ｐゴシック" w:eastAsia="ＭＳ Ｐゴシック" w:hAnsi="ＭＳ Ｐゴシック" w:hint="eastAsia"/>
                          <w:b/>
                          <w:sz w:val="26"/>
                          <w:szCs w:val="26"/>
                        </w:rPr>
                        <w:t>2</w:t>
                      </w:r>
                    </w:p>
                  </w:txbxContent>
                </v:textbox>
              </v:shape>
            </w:pict>
          </mc:Fallback>
        </mc:AlternateContent>
      </w:r>
      <w:r w:rsidR="006D78DA">
        <w:rPr>
          <w:rFonts w:asciiTheme="majorEastAsia" w:eastAsiaTheme="majorEastAsia" w:hAnsiTheme="majorEastAsia" w:cs="ＭＳ 明朝" w:hint="eastAsia"/>
          <w:b/>
          <w:color w:val="000000"/>
          <w:kern w:val="0"/>
          <w:sz w:val="32"/>
          <w:szCs w:val="32"/>
        </w:rPr>
        <w:t>平成２９</w:t>
      </w:r>
      <w:r w:rsidR="00BE5659">
        <w:rPr>
          <w:rFonts w:asciiTheme="majorEastAsia" w:eastAsiaTheme="majorEastAsia" w:hAnsiTheme="majorEastAsia" w:cs="ＭＳ 明朝" w:hint="eastAsia"/>
          <w:b/>
          <w:color w:val="000000"/>
          <w:kern w:val="0"/>
          <w:sz w:val="32"/>
          <w:szCs w:val="32"/>
        </w:rPr>
        <w:t xml:space="preserve">年度 </w:t>
      </w:r>
      <w:r w:rsidR="00EE2BC9">
        <w:rPr>
          <w:rFonts w:asciiTheme="majorEastAsia" w:eastAsiaTheme="majorEastAsia" w:hAnsiTheme="majorEastAsia" w:cs="ＭＳ 明朝" w:hint="eastAsia"/>
          <w:b/>
          <w:color w:val="000000"/>
          <w:kern w:val="0"/>
          <w:sz w:val="32"/>
          <w:szCs w:val="32"/>
        </w:rPr>
        <w:t>事業計画書</w:t>
      </w:r>
      <w:r w:rsidR="006D78DA">
        <w:rPr>
          <w:rFonts w:asciiTheme="majorEastAsia" w:eastAsiaTheme="majorEastAsia" w:hAnsiTheme="majorEastAsia" w:cs="ＭＳ 明朝" w:hint="eastAsia"/>
          <w:b/>
          <w:color w:val="000000"/>
          <w:kern w:val="0"/>
          <w:sz w:val="32"/>
          <w:szCs w:val="32"/>
        </w:rPr>
        <w:t>（案）</w:t>
      </w:r>
    </w:p>
    <w:p w:rsidR="006A6462" w:rsidRDefault="006A6462" w:rsidP="00BD62C2">
      <w:pPr>
        <w:overflowPunct w:val="0"/>
        <w:spacing w:line="400" w:lineRule="exact"/>
        <w:textAlignment w:val="baseline"/>
        <w:rPr>
          <w:rFonts w:asciiTheme="majorEastAsia" w:eastAsiaTheme="majorEastAsia" w:hAnsiTheme="majorEastAsia" w:cs="ＭＳ 明朝"/>
          <w:b/>
          <w:color w:val="000000"/>
          <w:kern w:val="0"/>
          <w:sz w:val="24"/>
          <w:szCs w:val="24"/>
        </w:rPr>
      </w:pPr>
    </w:p>
    <w:p w:rsidR="006D78DA" w:rsidRDefault="006D78DA" w:rsidP="00BD62C2">
      <w:pPr>
        <w:overflowPunct w:val="0"/>
        <w:spacing w:line="400" w:lineRule="exact"/>
        <w:textAlignment w:val="baseline"/>
        <w:rPr>
          <w:rFonts w:asciiTheme="majorEastAsia" w:eastAsiaTheme="majorEastAsia" w:hAnsiTheme="majorEastAsia" w:cs="ＭＳ 明朝"/>
          <w:b/>
          <w:color w:val="000000"/>
          <w:kern w:val="0"/>
          <w:sz w:val="24"/>
          <w:szCs w:val="24"/>
        </w:rPr>
      </w:pPr>
    </w:p>
    <w:p w:rsidR="00945FEC" w:rsidRPr="006D78DA" w:rsidRDefault="00BD62C2" w:rsidP="00BD62C2">
      <w:pPr>
        <w:overflowPunct w:val="0"/>
        <w:spacing w:line="400" w:lineRule="exact"/>
        <w:textAlignment w:val="baseline"/>
        <w:rPr>
          <w:rFonts w:asciiTheme="majorEastAsia" w:eastAsiaTheme="majorEastAsia" w:hAnsiTheme="majorEastAsia" w:cs="ＭＳ 明朝"/>
          <w:b/>
          <w:color w:val="000000"/>
          <w:kern w:val="0"/>
          <w:sz w:val="24"/>
          <w:szCs w:val="24"/>
        </w:rPr>
      </w:pPr>
      <w:r>
        <w:rPr>
          <w:rFonts w:asciiTheme="majorEastAsia" w:eastAsiaTheme="majorEastAsia" w:hAnsiTheme="majorEastAsia" w:cs="ＭＳ 明朝" w:hint="eastAsia"/>
          <w:b/>
          <w:color w:val="000000"/>
          <w:kern w:val="0"/>
          <w:sz w:val="24"/>
          <w:szCs w:val="24"/>
        </w:rPr>
        <w:t>１．</w:t>
      </w:r>
      <w:r w:rsidR="00945FEC">
        <w:rPr>
          <w:rFonts w:asciiTheme="majorEastAsia" w:eastAsiaTheme="majorEastAsia" w:hAnsiTheme="majorEastAsia" w:cs="ＭＳ 明朝" w:hint="eastAsia"/>
          <w:b/>
          <w:color w:val="000000"/>
          <w:kern w:val="0"/>
          <w:sz w:val="24"/>
          <w:szCs w:val="24"/>
        </w:rPr>
        <w:t>大阪府の</w:t>
      </w:r>
      <w:r>
        <w:rPr>
          <w:rFonts w:asciiTheme="majorEastAsia" w:eastAsiaTheme="majorEastAsia" w:hAnsiTheme="majorEastAsia" w:cs="ＭＳ 明朝" w:hint="eastAsia"/>
          <w:b/>
          <w:color w:val="000000"/>
          <w:kern w:val="0"/>
          <w:sz w:val="24"/>
          <w:szCs w:val="24"/>
        </w:rPr>
        <w:t>食育推進</w:t>
      </w:r>
      <w:r w:rsidR="00945FEC">
        <w:rPr>
          <w:rFonts w:asciiTheme="majorEastAsia" w:eastAsiaTheme="majorEastAsia" w:hAnsiTheme="majorEastAsia" w:cs="ＭＳ 明朝" w:hint="eastAsia"/>
          <w:b/>
          <w:color w:val="000000"/>
          <w:kern w:val="0"/>
          <w:sz w:val="24"/>
          <w:szCs w:val="24"/>
        </w:rPr>
        <w:t>体制の強化</w:t>
      </w:r>
    </w:p>
    <w:p w:rsidR="00585DE7" w:rsidRPr="00585DE7" w:rsidRDefault="00E006A7" w:rsidP="006D78DA">
      <w:pPr>
        <w:overflowPunct w:val="0"/>
        <w:spacing w:line="400" w:lineRule="exact"/>
        <w:ind w:firstLineChars="100" w:firstLine="221"/>
        <w:textAlignment w:val="baseline"/>
        <w:rPr>
          <w:rFonts w:asciiTheme="majorEastAsia" w:eastAsiaTheme="majorEastAsia" w:hAnsiTheme="majorEastAsia" w:cs="ＭＳ 明朝"/>
          <w:b/>
          <w:color w:val="000000"/>
          <w:kern w:val="0"/>
          <w:sz w:val="22"/>
        </w:rPr>
      </w:pPr>
      <w:r>
        <w:rPr>
          <w:rFonts w:asciiTheme="majorEastAsia" w:eastAsiaTheme="majorEastAsia" w:hAnsiTheme="majorEastAsia" w:cs="ＭＳ 明朝"/>
          <w:b/>
          <w:color w:val="000000"/>
          <w:kern w:val="0"/>
          <w:sz w:val="22"/>
        </w:rPr>
        <w:t>大阪府食育推進ネットワーク会議</w:t>
      </w:r>
      <w:r w:rsidR="006D78DA">
        <w:rPr>
          <w:rFonts w:asciiTheme="majorEastAsia" w:eastAsiaTheme="majorEastAsia" w:hAnsiTheme="majorEastAsia" w:cs="ＭＳ 明朝" w:hint="eastAsia"/>
          <w:b/>
          <w:color w:val="000000"/>
          <w:kern w:val="0"/>
          <w:sz w:val="22"/>
        </w:rPr>
        <w:t xml:space="preserve"> 総会</w:t>
      </w:r>
      <w:r>
        <w:rPr>
          <w:rFonts w:asciiTheme="majorEastAsia" w:eastAsiaTheme="majorEastAsia" w:hAnsiTheme="majorEastAsia" w:cs="ＭＳ 明朝"/>
          <w:b/>
          <w:color w:val="000000"/>
          <w:kern w:val="0"/>
          <w:sz w:val="22"/>
        </w:rPr>
        <w:t>の</w:t>
      </w:r>
      <w:r w:rsidR="00FB4DFC">
        <w:rPr>
          <w:rFonts w:asciiTheme="majorEastAsia" w:eastAsiaTheme="majorEastAsia" w:hAnsiTheme="majorEastAsia" w:cs="ＭＳ 明朝" w:hint="eastAsia"/>
          <w:b/>
          <w:color w:val="000000"/>
          <w:kern w:val="0"/>
          <w:sz w:val="22"/>
        </w:rPr>
        <w:t>開催</w:t>
      </w:r>
    </w:p>
    <w:p w:rsidR="00585DE7" w:rsidRPr="00585DE7" w:rsidRDefault="00585DE7" w:rsidP="00D92176">
      <w:pPr>
        <w:overflowPunct w:val="0"/>
        <w:spacing w:line="400" w:lineRule="exact"/>
        <w:ind w:leftChars="100" w:left="210" w:firstLineChars="100" w:firstLine="220"/>
        <w:textAlignment w:val="baseline"/>
        <w:rPr>
          <w:rFonts w:asciiTheme="majorEastAsia" w:eastAsiaTheme="majorEastAsia" w:hAnsiTheme="majorEastAsia" w:cs="ＭＳ 明朝"/>
          <w:color w:val="000000"/>
          <w:kern w:val="0"/>
          <w:sz w:val="22"/>
        </w:rPr>
      </w:pPr>
      <w:r w:rsidRPr="00585DE7">
        <w:rPr>
          <w:rFonts w:asciiTheme="majorEastAsia" w:eastAsiaTheme="majorEastAsia" w:hAnsiTheme="majorEastAsia" w:cs="ＭＳ 明朝"/>
          <w:color w:val="000000"/>
          <w:kern w:val="0"/>
          <w:sz w:val="22"/>
        </w:rPr>
        <w:t>食育推進基本計画及び大阪府食育推進計画の推進を図るため、食育に関係する各分野の関係機関・団体が集まり、大阪府の食育の</w:t>
      </w:r>
      <w:r w:rsidR="00D92176">
        <w:rPr>
          <w:rFonts w:asciiTheme="majorEastAsia" w:eastAsiaTheme="majorEastAsia" w:hAnsiTheme="majorEastAsia" w:cs="ＭＳ 明朝" w:hint="eastAsia"/>
          <w:color w:val="000000"/>
          <w:kern w:val="0"/>
          <w:sz w:val="22"/>
        </w:rPr>
        <w:t>推進を図るための実施事業、進め方等について検討する。</w:t>
      </w:r>
      <w:r w:rsidR="00936837">
        <w:rPr>
          <w:rFonts w:asciiTheme="majorEastAsia" w:eastAsiaTheme="majorEastAsia" w:hAnsiTheme="majorEastAsia" w:cs="ＭＳ 明朝"/>
          <w:color w:val="000000"/>
          <w:kern w:val="0"/>
          <w:sz w:val="22"/>
        </w:rPr>
        <w:t>また、</w:t>
      </w:r>
      <w:r w:rsidR="00936837">
        <w:rPr>
          <w:rFonts w:asciiTheme="majorEastAsia" w:eastAsiaTheme="majorEastAsia" w:hAnsiTheme="majorEastAsia" w:cs="ＭＳ 明朝" w:hint="eastAsia"/>
          <w:color w:val="000000"/>
          <w:kern w:val="0"/>
          <w:sz w:val="22"/>
        </w:rPr>
        <w:t>参画</w:t>
      </w:r>
      <w:r w:rsidR="00D92176">
        <w:rPr>
          <w:rFonts w:asciiTheme="majorEastAsia" w:eastAsiaTheme="majorEastAsia" w:hAnsiTheme="majorEastAsia" w:cs="ＭＳ 明朝"/>
          <w:color w:val="000000"/>
          <w:kern w:val="0"/>
          <w:sz w:val="22"/>
        </w:rPr>
        <w:t>団体の食育取組状況や各分野の現状等に関する情報交換</w:t>
      </w:r>
      <w:r w:rsidR="00D92176">
        <w:rPr>
          <w:rFonts w:asciiTheme="majorEastAsia" w:eastAsiaTheme="majorEastAsia" w:hAnsiTheme="majorEastAsia" w:cs="ＭＳ 明朝" w:hint="eastAsia"/>
          <w:color w:val="000000"/>
          <w:kern w:val="0"/>
          <w:sz w:val="22"/>
        </w:rPr>
        <w:t>を行い、</w:t>
      </w:r>
      <w:r w:rsidRPr="00585DE7">
        <w:rPr>
          <w:rFonts w:asciiTheme="majorEastAsia" w:eastAsiaTheme="majorEastAsia" w:hAnsiTheme="majorEastAsia" w:cs="ＭＳ 明朝"/>
          <w:color w:val="000000"/>
          <w:kern w:val="0"/>
          <w:sz w:val="22"/>
        </w:rPr>
        <w:t>食育を推進するためのネットワークの強化を図る。</w:t>
      </w:r>
    </w:p>
    <w:p w:rsidR="00BD62C2" w:rsidRDefault="00BD62C2" w:rsidP="00BD62C2">
      <w:pPr>
        <w:overflowPunct w:val="0"/>
        <w:spacing w:line="400" w:lineRule="exact"/>
        <w:ind w:left="405" w:hanging="405"/>
        <w:textAlignment w:val="baseline"/>
        <w:rPr>
          <w:rFonts w:asciiTheme="majorEastAsia" w:eastAsiaTheme="majorEastAsia" w:hAnsiTheme="majorEastAsia" w:cs="ＭＳ 明朝"/>
          <w:color w:val="000000"/>
          <w:kern w:val="0"/>
          <w:sz w:val="22"/>
        </w:rPr>
      </w:pPr>
    </w:p>
    <w:p w:rsidR="006D78DA" w:rsidRPr="006D78DA" w:rsidRDefault="006D78DA" w:rsidP="006D78DA">
      <w:pPr>
        <w:overflowPunct w:val="0"/>
        <w:spacing w:line="400" w:lineRule="exact"/>
        <w:ind w:firstLineChars="100" w:firstLine="220"/>
        <w:textAlignment w:val="baseline"/>
        <w:rPr>
          <w:rFonts w:asciiTheme="majorEastAsia" w:eastAsiaTheme="majorEastAsia" w:hAnsiTheme="majorEastAsia" w:cs="ＭＳ 明朝"/>
          <w:color w:val="000000"/>
          <w:kern w:val="0"/>
          <w:sz w:val="22"/>
        </w:rPr>
      </w:pPr>
      <w:r w:rsidRPr="006D78DA">
        <w:rPr>
          <w:rFonts w:asciiTheme="majorEastAsia" w:eastAsiaTheme="majorEastAsia" w:hAnsiTheme="majorEastAsia" w:cs="ＭＳ 明朝"/>
          <w:color w:val="000000"/>
          <w:kern w:val="0"/>
          <w:sz w:val="22"/>
        </w:rPr>
        <w:t>【開催日】</w:t>
      </w:r>
      <w:r w:rsidRPr="006D78DA">
        <w:rPr>
          <w:rFonts w:asciiTheme="majorEastAsia" w:eastAsiaTheme="majorEastAsia" w:hAnsiTheme="majorEastAsia" w:cs="ＭＳ 明朝" w:hint="eastAsia"/>
          <w:color w:val="000000"/>
          <w:kern w:val="0"/>
          <w:sz w:val="22"/>
        </w:rPr>
        <w:t xml:space="preserve">　　平成２９年</w:t>
      </w:r>
      <w:r>
        <w:rPr>
          <w:rFonts w:asciiTheme="majorEastAsia" w:eastAsiaTheme="majorEastAsia" w:hAnsiTheme="majorEastAsia" w:cs="ＭＳ 明朝" w:hint="eastAsia"/>
          <w:color w:val="000000"/>
          <w:kern w:val="0"/>
          <w:sz w:val="22"/>
        </w:rPr>
        <w:t>６</w:t>
      </w:r>
      <w:r w:rsidRPr="006D78DA">
        <w:rPr>
          <w:rFonts w:asciiTheme="majorEastAsia" w:eastAsiaTheme="majorEastAsia" w:hAnsiTheme="majorEastAsia" w:cs="ＭＳ 明朝"/>
          <w:color w:val="000000"/>
          <w:kern w:val="0"/>
          <w:sz w:val="22"/>
        </w:rPr>
        <w:t>月</w:t>
      </w:r>
      <w:r>
        <w:rPr>
          <w:rFonts w:asciiTheme="majorEastAsia" w:eastAsiaTheme="majorEastAsia" w:hAnsiTheme="majorEastAsia" w:cs="ＭＳ 明朝"/>
          <w:color w:val="000000"/>
          <w:kern w:val="0"/>
          <w:sz w:val="22"/>
        </w:rPr>
        <w:t>１</w:t>
      </w:r>
      <w:r>
        <w:rPr>
          <w:rFonts w:asciiTheme="majorEastAsia" w:eastAsiaTheme="majorEastAsia" w:hAnsiTheme="majorEastAsia" w:cs="ＭＳ 明朝" w:hint="eastAsia"/>
          <w:color w:val="000000"/>
          <w:kern w:val="0"/>
          <w:sz w:val="22"/>
        </w:rPr>
        <w:t>２</w:t>
      </w:r>
      <w:r w:rsidRPr="006D78DA">
        <w:rPr>
          <w:rFonts w:asciiTheme="majorEastAsia" w:eastAsiaTheme="majorEastAsia" w:hAnsiTheme="majorEastAsia" w:cs="ＭＳ 明朝" w:hint="eastAsia"/>
          <w:color w:val="000000"/>
          <w:kern w:val="0"/>
          <w:sz w:val="22"/>
        </w:rPr>
        <w:t>日（</w:t>
      </w:r>
      <w:r>
        <w:rPr>
          <w:rFonts w:asciiTheme="majorEastAsia" w:eastAsiaTheme="majorEastAsia" w:hAnsiTheme="majorEastAsia" w:cs="ＭＳ 明朝" w:hint="eastAsia"/>
          <w:color w:val="000000"/>
          <w:kern w:val="0"/>
          <w:sz w:val="22"/>
        </w:rPr>
        <w:t>月）</w:t>
      </w:r>
    </w:p>
    <w:p w:rsidR="006D78DA" w:rsidRDefault="006D78DA" w:rsidP="006D78DA">
      <w:pPr>
        <w:overflowPunct w:val="0"/>
        <w:spacing w:line="400" w:lineRule="exact"/>
        <w:ind w:firstLineChars="100" w:firstLine="220"/>
        <w:textAlignment w:val="baseline"/>
        <w:rPr>
          <w:rFonts w:asciiTheme="majorEastAsia" w:eastAsiaTheme="majorEastAsia" w:hAnsiTheme="majorEastAsia" w:cs="ＭＳ 明朝"/>
          <w:color w:val="000000"/>
          <w:kern w:val="0"/>
          <w:sz w:val="22"/>
        </w:rPr>
      </w:pPr>
      <w:r w:rsidRPr="006D78DA">
        <w:rPr>
          <w:rFonts w:asciiTheme="majorEastAsia" w:eastAsiaTheme="majorEastAsia" w:hAnsiTheme="majorEastAsia" w:cs="ＭＳ 明朝"/>
          <w:color w:val="000000"/>
          <w:kern w:val="0"/>
          <w:sz w:val="22"/>
        </w:rPr>
        <w:t>【開催場所】</w:t>
      </w:r>
      <w:r w:rsidRPr="006D78DA">
        <w:rPr>
          <w:rFonts w:asciiTheme="majorEastAsia" w:eastAsiaTheme="majorEastAsia" w:hAnsiTheme="majorEastAsia" w:cs="ＭＳ 明朝" w:hint="eastAsia"/>
          <w:color w:val="000000"/>
          <w:kern w:val="0"/>
          <w:sz w:val="22"/>
        </w:rPr>
        <w:t xml:space="preserve">　</w:t>
      </w:r>
      <w:r>
        <w:rPr>
          <w:rFonts w:asciiTheme="majorEastAsia" w:eastAsiaTheme="majorEastAsia" w:hAnsiTheme="majorEastAsia" w:cs="ＭＳ 明朝" w:hint="eastAsia"/>
          <w:color w:val="000000"/>
          <w:kern w:val="0"/>
          <w:sz w:val="22"/>
        </w:rPr>
        <w:t>大阪府庁本館</w:t>
      </w:r>
    </w:p>
    <w:p w:rsidR="006D78DA" w:rsidRDefault="006D78DA" w:rsidP="00BD62C2">
      <w:pPr>
        <w:overflowPunct w:val="0"/>
        <w:spacing w:line="400" w:lineRule="exact"/>
        <w:textAlignment w:val="baseline"/>
        <w:rPr>
          <w:rFonts w:asciiTheme="majorEastAsia" w:eastAsiaTheme="majorEastAsia" w:hAnsiTheme="majorEastAsia" w:cs="ＭＳ 明朝"/>
          <w:color w:val="000000"/>
          <w:kern w:val="0"/>
          <w:sz w:val="22"/>
        </w:rPr>
      </w:pPr>
    </w:p>
    <w:p w:rsidR="007D291D" w:rsidRPr="006D78DA" w:rsidRDefault="007D291D" w:rsidP="00BD62C2">
      <w:pPr>
        <w:overflowPunct w:val="0"/>
        <w:spacing w:line="400" w:lineRule="exact"/>
        <w:textAlignment w:val="baseline"/>
        <w:rPr>
          <w:rFonts w:asciiTheme="majorEastAsia" w:eastAsiaTheme="majorEastAsia" w:hAnsiTheme="majorEastAsia" w:cs="ＭＳ 明朝"/>
          <w:color w:val="000000"/>
          <w:kern w:val="0"/>
          <w:sz w:val="22"/>
        </w:rPr>
      </w:pPr>
    </w:p>
    <w:p w:rsidR="00945FEC" w:rsidRPr="006D78DA" w:rsidRDefault="00945FEC" w:rsidP="006D78DA">
      <w:pPr>
        <w:overflowPunct w:val="0"/>
        <w:spacing w:line="400" w:lineRule="exact"/>
        <w:ind w:left="405" w:hanging="405"/>
        <w:textAlignment w:val="baseline"/>
        <w:rPr>
          <w:rFonts w:asciiTheme="majorEastAsia" w:eastAsiaTheme="majorEastAsia" w:hAnsiTheme="majorEastAsia" w:cs="ＭＳ 明朝"/>
          <w:b/>
          <w:color w:val="000000"/>
          <w:kern w:val="0"/>
          <w:sz w:val="24"/>
          <w:szCs w:val="24"/>
        </w:rPr>
      </w:pPr>
      <w:r w:rsidRPr="00945FEC">
        <w:rPr>
          <w:rFonts w:asciiTheme="majorEastAsia" w:eastAsiaTheme="majorEastAsia" w:hAnsiTheme="majorEastAsia" w:cs="ＭＳ 明朝" w:hint="eastAsia"/>
          <w:b/>
          <w:color w:val="000000"/>
          <w:kern w:val="0"/>
          <w:sz w:val="24"/>
          <w:szCs w:val="24"/>
        </w:rPr>
        <w:t>２</w:t>
      </w:r>
      <w:r w:rsidR="00BD62C2" w:rsidRPr="00945FEC">
        <w:rPr>
          <w:rFonts w:asciiTheme="majorEastAsia" w:eastAsiaTheme="majorEastAsia" w:hAnsiTheme="majorEastAsia" w:cs="ＭＳ 明朝" w:hint="eastAsia"/>
          <w:b/>
          <w:color w:val="000000"/>
          <w:kern w:val="0"/>
          <w:sz w:val="24"/>
          <w:szCs w:val="24"/>
        </w:rPr>
        <w:t>．食育啓発イベント</w:t>
      </w:r>
      <w:r w:rsidR="00585DE7" w:rsidRPr="00585DE7">
        <w:rPr>
          <w:rFonts w:asciiTheme="majorEastAsia" w:eastAsiaTheme="majorEastAsia" w:hAnsiTheme="majorEastAsia" w:cs="ＭＳ 明朝"/>
          <w:b/>
          <w:color w:val="000000"/>
          <w:kern w:val="0"/>
          <w:sz w:val="24"/>
          <w:szCs w:val="24"/>
        </w:rPr>
        <w:t>等の開催</w:t>
      </w:r>
    </w:p>
    <w:p w:rsidR="00585DE7" w:rsidRPr="00585DE7" w:rsidRDefault="00BD62C2" w:rsidP="00BD62C2">
      <w:pPr>
        <w:overflowPunct w:val="0"/>
        <w:spacing w:line="400" w:lineRule="exact"/>
        <w:textAlignment w:val="baseline"/>
        <w:rPr>
          <w:rFonts w:asciiTheme="majorEastAsia" w:eastAsiaTheme="majorEastAsia" w:hAnsiTheme="majorEastAsia" w:cs="ＭＳ 明朝"/>
          <w:b/>
          <w:color w:val="000000"/>
          <w:kern w:val="0"/>
          <w:sz w:val="22"/>
        </w:rPr>
      </w:pPr>
      <w:r>
        <w:rPr>
          <w:rFonts w:asciiTheme="majorEastAsia" w:eastAsiaTheme="majorEastAsia" w:hAnsiTheme="majorEastAsia" w:cs="ＭＳ 明朝" w:hint="eastAsia"/>
          <w:b/>
          <w:color w:val="000000"/>
          <w:kern w:val="0"/>
          <w:sz w:val="22"/>
        </w:rPr>
        <w:t>（１）</w:t>
      </w:r>
      <w:r w:rsidR="00585DE7" w:rsidRPr="00585DE7">
        <w:rPr>
          <w:rFonts w:asciiTheme="majorEastAsia" w:eastAsiaTheme="majorEastAsia" w:hAnsiTheme="majorEastAsia" w:cs="ＭＳ 明朝"/>
          <w:b/>
          <w:color w:val="000000"/>
          <w:kern w:val="0"/>
          <w:sz w:val="22"/>
        </w:rPr>
        <w:t>おおさか食育フェスタ</w:t>
      </w:r>
    </w:p>
    <w:p w:rsidR="00585DE7" w:rsidRPr="00585DE7" w:rsidRDefault="00585DE7" w:rsidP="00BD62C2">
      <w:pPr>
        <w:overflowPunct w:val="0"/>
        <w:spacing w:line="400" w:lineRule="exact"/>
        <w:ind w:leftChars="100" w:left="210" w:firstLineChars="100" w:firstLine="220"/>
        <w:textAlignment w:val="baseline"/>
        <w:rPr>
          <w:rFonts w:asciiTheme="majorEastAsia" w:eastAsiaTheme="majorEastAsia" w:hAnsiTheme="majorEastAsia" w:cs="ＭＳ 明朝"/>
          <w:color w:val="000000"/>
          <w:kern w:val="0"/>
          <w:sz w:val="22"/>
        </w:rPr>
      </w:pPr>
      <w:r w:rsidRPr="00585DE7">
        <w:rPr>
          <w:rFonts w:asciiTheme="majorEastAsia" w:eastAsiaTheme="majorEastAsia" w:hAnsiTheme="majorEastAsia" w:cs="ＭＳ 明朝"/>
          <w:color w:val="000000"/>
          <w:kern w:val="0"/>
          <w:sz w:val="22"/>
        </w:rPr>
        <w:t>地域団体、健康福祉・農林水産及び教育分野、行政等の各関係機関・団体の協働に</w:t>
      </w:r>
    </w:p>
    <w:p w:rsidR="00585DE7" w:rsidRPr="00585DE7" w:rsidRDefault="00585DE7" w:rsidP="00BD62C2">
      <w:pPr>
        <w:overflowPunct w:val="0"/>
        <w:spacing w:line="400" w:lineRule="exact"/>
        <w:textAlignment w:val="baseline"/>
        <w:rPr>
          <w:rFonts w:asciiTheme="majorEastAsia" w:eastAsiaTheme="majorEastAsia" w:hAnsiTheme="majorEastAsia" w:cs="ＭＳ 明朝"/>
          <w:color w:val="000000"/>
          <w:kern w:val="0"/>
          <w:sz w:val="22"/>
        </w:rPr>
      </w:pPr>
      <w:r w:rsidRPr="00585DE7">
        <w:rPr>
          <w:rFonts w:asciiTheme="majorEastAsia" w:eastAsiaTheme="majorEastAsia" w:hAnsiTheme="majorEastAsia" w:cs="ＭＳ 明朝"/>
          <w:color w:val="000000"/>
          <w:kern w:val="0"/>
          <w:sz w:val="22"/>
        </w:rPr>
        <w:t xml:space="preserve">　よる体験型の啓発イベント「おおさか食育フェスタ」を開催し、食育について府民の</w:t>
      </w:r>
    </w:p>
    <w:p w:rsidR="00585DE7" w:rsidRPr="00585DE7" w:rsidRDefault="00585DE7" w:rsidP="00BD62C2">
      <w:pPr>
        <w:overflowPunct w:val="0"/>
        <w:spacing w:line="400" w:lineRule="exact"/>
        <w:ind w:firstLineChars="100" w:firstLine="220"/>
        <w:textAlignment w:val="baseline"/>
        <w:rPr>
          <w:rFonts w:asciiTheme="majorEastAsia" w:eastAsiaTheme="majorEastAsia" w:hAnsiTheme="majorEastAsia" w:cs="ＭＳ 明朝"/>
          <w:color w:val="000000"/>
          <w:kern w:val="0"/>
          <w:sz w:val="22"/>
        </w:rPr>
      </w:pPr>
      <w:r w:rsidRPr="00585DE7">
        <w:rPr>
          <w:rFonts w:asciiTheme="majorEastAsia" w:eastAsiaTheme="majorEastAsia" w:hAnsiTheme="majorEastAsia" w:cs="ＭＳ 明朝"/>
          <w:color w:val="000000"/>
          <w:kern w:val="0"/>
          <w:sz w:val="22"/>
        </w:rPr>
        <w:t>理解を深める。</w:t>
      </w:r>
    </w:p>
    <w:p w:rsidR="00945FEC" w:rsidRDefault="00945FEC" w:rsidP="00BD62C2">
      <w:pPr>
        <w:overflowPunct w:val="0"/>
        <w:spacing w:line="400" w:lineRule="exact"/>
        <w:textAlignment w:val="baseline"/>
        <w:rPr>
          <w:rFonts w:asciiTheme="majorEastAsia" w:eastAsiaTheme="majorEastAsia" w:hAnsiTheme="majorEastAsia" w:cs="ＭＳ 明朝"/>
          <w:color w:val="000000"/>
          <w:kern w:val="0"/>
          <w:sz w:val="22"/>
        </w:rPr>
      </w:pPr>
    </w:p>
    <w:p w:rsidR="00585DE7" w:rsidRPr="00585DE7" w:rsidRDefault="00585DE7" w:rsidP="00945FEC">
      <w:pPr>
        <w:overflowPunct w:val="0"/>
        <w:spacing w:line="400" w:lineRule="exact"/>
        <w:ind w:firstLineChars="100" w:firstLine="220"/>
        <w:textAlignment w:val="baseline"/>
        <w:rPr>
          <w:rFonts w:asciiTheme="majorEastAsia" w:eastAsiaTheme="majorEastAsia" w:hAnsiTheme="majorEastAsia" w:cs="ＭＳ 明朝"/>
          <w:color w:val="000000"/>
          <w:kern w:val="0"/>
          <w:sz w:val="22"/>
        </w:rPr>
      </w:pPr>
      <w:r w:rsidRPr="00585DE7">
        <w:rPr>
          <w:rFonts w:asciiTheme="majorEastAsia" w:eastAsiaTheme="majorEastAsia" w:hAnsiTheme="majorEastAsia" w:cs="ＭＳ 明朝"/>
          <w:color w:val="000000"/>
          <w:kern w:val="0"/>
          <w:sz w:val="22"/>
        </w:rPr>
        <w:t>【開催日】</w:t>
      </w:r>
      <w:r w:rsidR="00945FEC">
        <w:rPr>
          <w:rFonts w:asciiTheme="majorEastAsia" w:eastAsiaTheme="majorEastAsia" w:hAnsiTheme="majorEastAsia" w:cs="ＭＳ 明朝" w:hint="eastAsia"/>
          <w:color w:val="000000"/>
          <w:kern w:val="0"/>
          <w:sz w:val="22"/>
        </w:rPr>
        <w:t xml:space="preserve">　</w:t>
      </w:r>
      <w:r w:rsidR="006D78DA">
        <w:rPr>
          <w:rFonts w:asciiTheme="majorEastAsia" w:eastAsiaTheme="majorEastAsia" w:hAnsiTheme="majorEastAsia" w:cs="ＭＳ 明朝" w:hint="eastAsia"/>
          <w:color w:val="000000"/>
          <w:kern w:val="0"/>
          <w:sz w:val="22"/>
        </w:rPr>
        <w:t xml:space="preserve">　平成２９年</w:t>
      </w:r>
      <w:r w:rsidRPr="00585DE7">
        <w:rPr>
          <w:rFonts w:asciiTheme="majorEastAsia" w:eastAsiaTheme="majorEastAsia" w:hAnsiTheme="majorEastAsia" w:cs="ＭＳ 明朝"/>
          <w:color w:val="000000"/>
          <w:kern w:val="0"/>
          <w:sz w:val="22"/>
        </w:rPr>
        <w:t>８月</w:t>
      </w:r>
      <w:r w:rsidR="006D78DA">
        <w:rPr>
          <w:rFonts w:asciiTheme="majorEastAsia" w:eastAsiaTheme="majorEastAsia" w:hAnsiTheme="majorEastAsia" w:cs="ＭＳ 明朝" w:hint="eastAsia"/>
          <w:color w:val="000000"/>
          <w:kern w:val="0"/>
          <w:sz w:val="22"/>
        </w:rPr>
        <w:t>１８日（金）、１９日（土）の２</w:t>
      </w:r>
      <w:r w:rsidRPr="00585DE7">
        <w:rPr>
          <w:rFonts w:asciiTheme="majorEastAsia" w:eastAsiaTheme="majorEastAsia" w:hAnsiTheme="majorEastAsia" w:cs="ＭＳ 明朝"/>
          <w:color w:val="000000"/>
          <w:kern w:val="0"/>
          <w:sz w:val="22"/>
        </w:rPr>
        <w:t>日</w:t>
      </w:r>
      <w:r w:rsidR="006D78DA">
        <w:rPr>
          <w:rFonts w:asciiTheme="majorEastAsia" w:eastAsiaTheme="majorEastAsia" w:hAnsiTheme="majorEastAsia" w:cs="ＭＳ 明朝" w:hint="eastAsia"/>
          <w:color w:val="000000"/>
          <w:kern w:val="0"/>
          <w:sz w:val="22"/>
        </w:rPr>
        <w:t>間</w:t>
      </w:r>
    </w:p>
    <w:p w:rsidR="00585DE7" w:rsidRPr="00585DE7" w:rsidRDefault="00585DE7" w:rsidP="00945FEC">
      <w:pPr>
        <w:overflowPunct w:val="0"/>
        <w:spacing w:line="400" w:lineRule="exact"/>
        <w:ind w:firstLineChars="100" w:firstLine="220"/>
        <w:textAlignment w:val="baseline"/>
        <w:rPr>
          <w:rFonts w:asciiTheme="majorEastAsia" w:eastAsiaTheme="majorEastAsia" w:hAnsiTheme="majorEastAsia" w:cs="ＭＳ 明朝"/>
          <w:color w:val="000000"/>
          <w:kern w:val="0"/>
          <w:sz w:val="22"/>
        </w:rPr>
      </w:pPr>
      <w:r w:rsidRPr="00585DE7">
        <w:rPr>
          <w:rFonts w:asciiTheme="majorEastAsia" w:eastAsiaTheme="majorEastAsia" w:hAnsiTheme="majorEastAsia" w:cs="ＭＳ 明朝"/>
          <w:color w:val="000000"/>
          <w:kern w:val="0"/>
          <w:sz w:val="22"/>
        </w:rPr>
        <w:t>【開催場所】</w:t>
      </w:r>
      <w:r w:rsidR="00945FEC">
        <w:rPr>
          <w:rFonts w:asciiTheme="majorEastAsia" w:eastAsiaTheme="majorEastAsia" w:hAnsiTheme="majorEastAsia" w:cs="ＭＳ 明朝" w:hint="eastAsia"/>
          <w:color w:val="000000"/>
          <w:kern w:val="0"/>
          <w:sz w:val="22"/>
        </w:rPr>
        <w:t xml:space="preserve">　</w:t>
      </w:r>
      <w:r w:rsidR="006D78DA">
        <w:rPr>
          <w:rFonts w:asciiTheme="majorEastAsia" w:eastAsiaTheme="majorEastAsia" w:hAnsiTheme="majorEastAsia" w:cs="ＭＳ 明朝" w:hint="eastAsia"/>
          <w:color w:val="000000"/>
          <w:kern w:val="0"/>
          <w:sz w:val="22"/>
        </w:rPr>
        <w:t>イオン野田阪神店　１階プラザ（催し物会場）</w:t>
      </w:r>
    </w:p>
    <w:p w:rsidR="00585DE7" w:rsidRPr="00585DE7" w:rsidRDefault="00585DE7" w:rsidP="006D78DA">
      <w:pPr>
        <w:overflowPunct w:val="0"/>
        <w:spacing w:line="400" w:lineRule="exact"/>
        <w:ind w:firstLineChars="100" w:firstLine="220"/>
        <w:textAlignment w:val="baseline"/>
        <w:rPr>
          <w:rFonts w:asciiTheme="majorEastAsia" w:eastAsiaTheme="majorEastAsia" w:hAnsiTheme="majorEastAsia" w:cs="ＭＳ 明朝"/>
          <w:color w:val="000000"/>
          <w:kern w:val="0"/>
          <w:sz w:val="22"/>
        </w:rPr>
      </w:pPr>
      <w:r w:rsidRPr="00585DE7">
        <w:rPr>
          <w:rFonts w:asciiTheme="majorEastAsia" w:eastAsiaTheme="majorEastAsia" w:hAnsiTheme="majorEastAsia" w:cs="ＭＳ 明朝"/>
          <w:color w:val="000000"/>
          <w:kern w:val="0"/>
          <w:sz w:val="22"/>
        </w:rPr>
        <w:t>【実施内容】</w:t>
      </w:r>
      <w:r w:rsidR="00945FEC">
        <w:rPr>
          <w:rFonts w:asciiTheme="majorEastAsia" w:eastAsiaTheme="majorEastAsia" w:hAnsiTheme="majorEastAsia" w:cs="ＭＳ 明朝" w:hint="eastAsia"/>
          <w:color w:val="000000"/>
          <w:kern w:val="0"/>
          <w:sz w:val="22"/>
        </w:rPr>
        <w:t xml:space="preserve">　</w:t>
      </w:r>
      <w:r w:rsidRPr="00585DE7">
        <w:rPr>
          <w:rFonts w:asciiTheme="majorEastAsia" w:eastAsiaTheme="majorEastAsia" w:hAnsiTheme="majorEastAsia" w:cs="ＭＳ 明朝"/>
          <w:color w:val="000000"/>
          <w:kern w:val="0"/>
          <w:sz w:val="22"/>
        </w:rPr>
        <w:t>食育に関する</w:t>
      </w:r>
      <w:r w:rsidR="006D78DA">
        <w:rPr>
          <w:rFonts w:asciiTheme="majorEastAsia" w:eastAsiaTheme="majorEastAsia" w:hAnsiTheme="majorEastAsia" w:cs="ＭＳ 明朝" w:hint="eastAsia"/>
          <w:color w:val="000000"/>
          <w:kern w:val="0"/>
          <w:sz w:val="22"/>
        </w:rPr>
        <w:t>体験型展示</w:t>
      </w:r>
      <w:r w:rsidR="006D78DA">
        <w:rPr>
          <w:rFonts w:asciiTheme="majorEastAsia" w:eastAsiaTheme="majorEastAsia" w:hAnsiTheme="majorEastAsia" w:cs="ＭＳ 明朝"/>
          <w:color w:val="000000"/>
          <w:kern w:val="0"/>
          <w:sz w:val="22"/>
        </w:rPr>
        <w:t>ブース出展</w:t>
      </w:r>
      <w:r w:rsidR="006D78DA">
        <w:rPr>
          <w:rFonts w:asciiTheme="majorEastAsia" w:eastAsiaTheme="majorEastAsia" w:hAnsiTheme="majorEastAsia" w:cs="ＭＳ 明朝" w:hint="eastAsia"/>
          <w:color w:val="000000"/>
          <w:kern w:val="0"/>
          <w:sz w:val="22"/>
        </w:rPr>
        <w:t>、ワークショップ 等</w:t>
      </w:r>
    </w:p>
    <w:p w:rsidR="00585DE7" w:rsidRPr="00585DE7" w:rsidRDefault="00585DE7" w:rsidP="00945FEC">
      <w:pPr>
        <w:overflowPunct w:val="0"/>
        <w:spacing w:line="400" w:lineRule="exact"/>
        <w:ind w:rightChars="-270" w:right="-567" w:firstLineChars="100" w:firstLine="220"/>
        <w:textAlignment w:val="baseline"/>
        <w:rPr>
          <w:rFonts w:asciiTheme="majorEastAsia" w:eastAsiaTheme="majorEastAsia" w:hAnsiTheme="majorEastAsia" w:cs="ＭＳ 明朝"/>
          <w:color w:val="000000"/>
          <w:kern w:val="0"/>
          <w:sz w:val="22"/>
        </w:rPr>
      </w:pPr>
      <w:r w:rsidRPr="00585DE7">
        <w:rPr>
          <w:rFonts w:asciiTheme="majorEastAsia" w:eastAsiaTheme="majorEastAsia" w:hAnsiTheme="majorEastAsia" w:cs="ＭＳ 明朝"/>
          <w:color w:val="000000"/>
          <w:kern w:val="0"/>
          <w:sz w:val="22"/>
        </w:rPr>
        <w:t>【出展者】</w:t>
      </w:r>
      <w:r w:rsidR="00945FEC">
        <w:rPr>
          <w:rFonts w:asciiTheme="majorEastAsia" w:eastAsiaTheme="majorEastAsia" w:hAnsiTheme="majorEastAsia" w:cs="ＭＳ 明朝" w:hint="eastAsia"/>
          <w:color w:val="000000"/>
          <w:kern w:val="0"/>
          <w:sz w:val="22"/>
        </w:rPr>
        <w:t xml:space="preserve">    </w:t>
      </w:r>
      <w:r w:rsidRPr="00585DE7">
        <w:rPr>
          <w:rFonts w:asciiTheme="majorEastAsia" w:eastAsiaTheme="majorEastAsia" w:hAnsiTheme="majorEastAsia" w:cs="ＭＳ 明朝"/>
          <w:color w:val="000000"/>
          <w:kern w:val="0"/>
          <w:sz w:val="22"/>
        </w:rPr>
        <w:t>大阪府食育推進ネットワーク会議</w:t>
      </w:r>
      <w:r w:rsidR="006D78DA">
        <w:rPr>
          <w:rFonts w:asciiTheme="majorEastAsia" w:eastAsiaTheme="majorEastAsia" w:hAnsiTheme="majorEastAsia" w:cs="ＭＳ 明朝" w:hint="eastAsia"/>
          <w:color w:val="000000"/>
          <w:kern w:val="0"/>
          <w:sz w:val="22"/>
        </w:rPr>
        <w:t>団体・</w:t>
      </w:r>
      <w:r w:rsidRPr="00585DE7">
        <w:rPr>
          <w:rFonts w:asciiTheme="majorEastAsia" w:eastAsiaTheme="majorEastAsia" w:hAnsiTheme="majorEastAsia" w:cs="ＭＳ 明朝"/>
          <w:color w:val="000000"/>
          <w:kern w:val="0"/>
          <w:sz w:val="22"/>
        </w:rPr>
        <w:t>企業、管理栄養士養成施設、</w:t>
      </w:r>
    </w:p>
    <w:p w:rsidR="00585DE7" w:rsidRPr="00585DE7" w:rsidRDefault="006D78DA" w:rsidP="00945FEC">
      <w:pPr>
        <w:overflowPunct w:val="0"/>
        <w:spacing w:line="400" w:lineRule="exact"/>
        <w:ind w:rightChars="-203" w:right="-426" w:firstLineChars="800" w:firstLine="1760"/>
        <w:textAlignment w:val="baseline"/>
        <w:rPr>
          <w:rFonts w:asciiTheme="majorEastAsia" w:eastAsiaTheme="majorEastAsia" w:hAnsiTheme="majorEastAsia" w:cs="ＭＳ 明朝"/>
          <w:color w:val="000000"/>
          <w:kern w:val="0"/>
          <w:sz w:val="22"/>
        </w:rPr>
      </w:pPr>
      <w:r>
        <w:rPr>
          <w:rFonts w:asciiTheme="majorEastAsia" w:eastAsiaTheme="majorEastAsia" w:hAnsiTheme="majorEastAsia" w:cs="ＭＳ 明朝"/>
          <w:color w:val="000000"/>
          <w:kern w:val="0"/>
          <w:sz w:val="22"/>
        </w:rPr>
        <w:t>大阪府食育</w:t>
      </w:r>
      <w:r>
        <w:rPr>
          <w:rFonts w:asciiTheme="majorEastAsia" w:eastAsiaTheme="majorEastAsia" w:hAnsiTheme="majorEastAsia" w:cs="ＭＳ 明朝" w:hint="eastAsia"/>
          <w:color w:val="000000"/>
          <w:kern w:val="0"/>
          <w:sz w:val="22"/>
        </w:rPr>
        <w:t>関係</w:t>
      </w:r>
      <w:r>
        <w:rPr>
          <w:rFonts w:asciiTheme="majorEastAsia" w:eastAsiaTheme="majorEastAsia" w:hAnsiTheme="majorEastAsia" w:cs="ＭＳ 明朝"/>
          <w:color w:val="000000"/>
          <w:kern w:val="0"/>
          <w:sz w:val="22"/>
        </w:rPr>
        <w:t>部局</w:t>
      </w:r>
      <w:r>
        <w:rPr>
          <w:rFonts w:asciiTheme="majorEastAsia" w:eastAsiaTheme="majorEastAsia" w:hAnsiTheme="majorEastAsia" w:cs="ＭＳ 明朝" w:hint="eastAsia"/>
          <w:color w:val="000000"/>
          <w:kern w:val="0"/>
          <w:sz w:val="22"/>
        </w:rPr>
        <w:t xml:space="preserve"> </w:t>
      </w:r>
      <w:r w:rsidR="00585DE7" w:rsidRPr="00585DE7">
        <w:rPr>
          <w:rFonts w:asciiTheme="majorEastAsia" w:eastAsiaTheme="majorEastAsia" w:hAnsiTheme="majorEastAsia" w:cs="ＭＳ 明朝"/>
          <w:color w:val="000000"/>
          <w:kern w:val="0"/>
          <w:sz w:val="22"/>
        </w:rPr>
        <w:t>等</w:t>
      </w:r>
    </w:p>
    <w:p w:rsidR="00585DE7" w:rsidRPr="00585DE7" w:rsidRDefault="00585DE7" w:rsidP="00BD62C2">
      <w:pPr>
        <w:overflowPunct w:val="0"/>
        <w:spacing w:line="400" w:lineRule="exact"/>
        <w:textAlignment w:val="baseline"/>
        <w:rPr>
          <w:rFonts w:asciiTheme="majorEastAsia" w:eastAsiaTheme="majorEastAsia" w:hAnsiTheme="majorEastAsia" w:cs="ＭＳ 明朝"/>
          <w:color w:val="000000"/>
          <w:kern w:val="0"/>
          <w:sz w:val="22"/>
        </w:rPr>
      </w:pPr>
    </w:p>
    <w:p w:rsidR="00585DE7" w:rsidRPr="00585DE7" w:rsidRDefault="006D78DA" w:rsidP="00BD62C2">
      <w:pPr>
        <w:overflowPunct w:val="0"/>
        <w:spacing w:line="400" w:lineRule="exact"/>
        <w:textAlignment w:val="baseline"/>
        <w:rPr>
          <w:rFonts w:asciiTheme="majorEastAsia" w:eastAsiaTheme="majorEastAsia" w:hAnsiTheme="majorEastAsia" w:cs="ＭＳ 明朝"/>
          <w:b/>
          <w:color w:val="000000"/>
          <w:kern w:val="0"/>
          <w:sz w:val="22"/>
        </w:rPr>
      </w:pPr>
      <w:r>
        <w:rPr>
          <w:rFonts w:asciiTheme="majorEastAsia" w:eastAsiaTheme="majorEastAsia" w:hAnsiTheme="majorEastAsia" w:cs="ＭＳ 明朝" w:hint="eastAsia"/>
          <w:b/>
          <w:color w:val="000000"/>
          <w:kern w:val="0"/>
          <w:sz w:val="22"/>
        </w:rPr>
        <w:t>（２</w:t>
      </w:r>
      <w:r w:rsidR="00AC49FF">
        <w:rPr>
          <w:rFonts w:asciiTheme="majorEastAsia" w:eastAsiaTheme="majorEastAsia" w:hAnsiTheme="majorEastAsia" w:cs="ＭＳ 明朝" w:hint="eastAsia"/>
          <w:b/>
          <w:color w:val="000000"/>
          <w:kern w:val="0"/>
          <w:sz w:val="22"/>
        </w:rPr>
        <w:t>）</w:t>
      </w:r>
      <w:r w:rsidR="00585DE7" w:rsidRPr="00585DE7">
        <w:rPr>
          <w:rFonts w:asciiTheme="majorEastAsia" w:eastAsiaTheme="majorEastAsia" w:hAnsiTheme="majorEastAsia" w:cs="ＭＳ 明朝"/>
          <w:b/>
          <w:color w:val="000000"/>
          <w:kern w:val="0"/>
          <w:sz w:val="22"/>
        </w:rPr>
        <w:t>「野菜バリバリ朝食モリモリ」ポスターコンクール</w:t>
      </w:r>
    </w:p>
    <w:p w:rsidR="00AC49FF" w:rsidRDefault="00585DE7" w:rsidP="00AC49FF">
      <w:pPr>
        <w:overflowPunct w:val="0"/>
        <w:spacing w:line="400" w:lineRule="exact"/>
        <w:ind w:leftChars="100" w:left="210" w:rightChars="-135" w:right="-283" w:firstLineChars="100" w:firstLine="220"/>
        <w:textAlignment w:val="baseline"/>
        <w:rPr>
          <w:rFonts w:asciiTheme="majorEastAsia" w:eastAsiaTheme="majorEastAsia" w:hAnsiTheme="majorEastAsia" w:cs="ＭＳ 明朝"/>
          <w:color w:val="000000"/>
          <w:kern w:val="0"/>
          <w:sz w:val="22"/>
        </w:rPr>
      </w:pPr>
      <w:r w:rsidRPr="00585DE7">
        <w:rPr>
          <w:rFonts w:asciiTheme="majorEastAsia" w:eastAsiaTheme="majorEastAsia" w:hAnsiTheme="majorEastAsia" w:cs="ＭＳ 明朝"/>
          <w:color w:val="000000"/>
          <w:kern w:val="0"/>
          <w:sz w:val="22"/>
        </w:rPr>
        <w:t>子どもたちが食を中心とした健康づくり活動に主体的に参加することを目的に、野菜</w:t>
      </w:r>
    </w:p>
    <w:p w:rsidR="00585DE7" w:rsidRPr="00585DE7" w:rsidRDefault="00585DE7" w:rsidP="00AC49FF">
      <w:pPr>
        <w:overflowPunct w:val="0"/>
        <w:spacing w:line="400" w:lineRule="exact"/>
        <w:ind w:rightChars="-135" w:right="-283" w:firstLineChars="100" w:firstLine="220"/>
        <w:textAlignment w:val="baseline"/>
        <w:rPr>
          <w:rFonts w:asciiTheme="majorEastAsia" w:eastAsiaTheme="majorEastAsia" w:hAnsiTheme="majorEastAsia" w:cs="ＭＳ 明朝"/>
          <w:color w:val="000000"/>
          <w:kern w:val="0"/>
          <w:sz w:val="22"/>
        </w:rPr>
      </w:pPr>
      <w:r w:rsidRPr="00585DE7">
        <w:rPr>
          <w:rFonts w:asciiTheme="majorEastAsia" w:eastAsiaTheme="majorEastAsia" w:hAnsiTheme="majorEastAsia" w:cs="ＭＳ 明朝"/>
          <w:color w:val="000000"/>
          <w:kern w:val="0"/>
          <w:sz w:val="22"/>
        </w:rPr>
        <w:t>摂取・朝食摂取をテーマとしたポスターを募集し、食育の推進を図る。</w:t>
      </w:r>
    </w:p>
    <w:p w:rsidR="00AC49FF" w:rsidRDefault="00AC49FF" w:rsidP="00AC49FF">
      <w:pPr>
        <w:overflowPunct w:val="0"/>
        <w:spacing w:line="400" w:lineRule="exact"/>
        <w:ind w:firstLineChars="100" w:firstLine="220"/>
        <w:textAlignment w:val="baseline"/>
        <w:rPr>
          <w:rFonts w:asciiTheme="majorEastAsia" w:eastAsiaTheme="majorEastAsia" w:hAnsiTheme="majorEastAsia" w:cs="ＭＳ 明朝"/>
          <w:color w:val="000000"/>
          <w:kern w:val="0"/>
          <w:sz w:val="22"/>
        </w:rPr>
      </w:pPr>
    </w:p>
    <w:p w:rsidR="00585DE7" w:rsidRPr="00585DE7" w:rsidRDefault="00585DE7" w:rsidP="00AC49FF">
      <w:pPr>
        <w:overflowPunct w:val="0"/>
        <w:spacing w:line="400" w:lineRule="exact"/>
        <w:ind w:leftChars="100" w:left="1750" w:rightChars="-270" w:right="-567" w:hangingChars="700" w:hanging="1540"/>
        <w:textAlignment w:val="baseline"/>
        <w:rPr>
          <w:rFonts w:asciiTheme="majorEastAsia" w:eastAsiaTheme="majorEastAsia" w:hAnsiTheme="majorEastAsia" w:cs="ＭＳ 明朝"/>
          <w:color w:val="000000"/>
          <w:kern w:val="0"/>
          <w:sz w:val="22"/>
        </w:rPr>
      </w:pPr>
      <w:r w:rsidRPr="00585DE7">
        <w:rPr>
          <w:rFonts w:asciiTheme="majorEastAsia" w:eastAsiaTheme="majorEastAsia" w:hAnsiTheme="majorEastAsia" w:cs="ＭＳ 明朝"/>
          <w:color w:val="000000"/>
          <w:kern w:val="0"/>
          <w:sz w:val="22"/>
        </w:rPr>
        <w:t>【実施内容】</w:t>
      </w:r>
      <w:r w:rsidR="00AC49FF">
        <w:rPr>
          <w:rFonts w:asciiTheme="majorEastAsia" w:eastAsiaTheme="majorEastAsia" w:hAnsiTheme="majorEastAsia" w:cs="ＭＳ 明朝" w:hint="eastAsia"/>
          <w:color w:val="000000"/>
          <w:kern w:val="0"/>
          <w:sz w:val="22"/>
        </w:rPr>
        <w:t xml:space="preserve">　</w:t>
      </w:r>
      <w:r w:rsidRPr="00585DE7">
        <w:rPr>
          <w:rFonts w:asciiTheme="majorEastAsia" w:eastAsiaTheme="majorEastAsia" w:hAnsiTheme="majorEastAsia" w:cs="ＭＳ 明朝"/>
          <w:color w:val="000000"/>
          <w:kern w:val="0"/>
          <w:sz w:val="22"/>
        </w:rPr>
        <w:t>「野菜摂取」「朝食摂取」を広く啓発できるポスターを公募し、入賞作品10点を掲載したカレンダーを作成</w:t>
      </w:r>
      <w:r w:rsidR="00AC49FF">
        <w:rPr>
          <w:rFonts w:asciiTheme="majorEastAsia" w:eastAsiaTheme="majorEastAsia" w:hAnsiTheme="majorEastAsia" w:cs="ＭＳ 明朝" w:hint="eastAsia"/>
          <w:color w:val="000000"/>
          <w:kern w:val="0"/>
          <w:sz w:val="22"/>
        </w:rPr>
        <w:t>する</w:t>
      </w:r>
      <w:r w:rsidRPr="00585DE7">
        <w:rPr>
          <w:rFonts w:asciiTheme="majorEastAsia" w:eastAsiaTheme="majorEastAsia" w:hAnsiTheme="majorEastAsia" w:cs="ＭＳ 明朝"/>
          <w:color w:val="000000"/>
          <w:kern w:val="0"/>
          <w:sz w:val="22"/>
        </w:rPr>
        <w:t>。作成したカレンダーは、大阪府内の全小学校に配付し、広く啓発普及に活用する。</w:t>
      </w:r>
    </w:p>
    <w:p w:rsidR="00585DE7" w:rsidRPr="00AC49FF" w:rsidRDefault="00585DE7" w:rsidP="00AC49FF">
      <w:pPr>
        <w:overflowPunct w:val="0"/>
        <w:spacing w:line="400" w:lineRule="exact"/>
        <w:ind w:leftChars="100" w:left="210"/>
        <w:textAlignment w:val="baseline"/>
        <w:rPr>
          <w:rFonts w:asciiTheme="majorEastAsia" w:eastAsiaTheme="majorEastAsia" w:hAnsiTheme="majorEastAsia" w:cs="ＭＳ 明朝"/>
          <w:color w:val="000000"/>
          <w:kern w:val="0"/>
          <w:sz w:val="22"/>
        </w:rPr>
      </w:pPr>
      <w:r w:rsidRPr="00585DE7">
        <w:rPr>
          <w:rFonts w:asciiTheme="majorEastAsia" w:eastAsiaTheme="majorEastAsia" w:hAnsiTheme="majorEastAsia" w:cs="ＭＳ 明朝"/>
          <w:color w:val="000000"/>
          <w:kern w:val="0"/>
          <w:sz w:val="22"/>
        </w:rPr>
        <w:t>【対象】</w:t>
      </w:r>
      <w:r w:rsidR="00AC49FF">
        <w:rPr>
          <w:rFonts w:asciiTheme="majorEastAsia" w:eastAsiaTheme="majorEastAsia" w:hAnsiTheme="majorEastAsia" w:cs="ＭＳ 明朝" w:hint="eastAsia"/>
          <w:color w:val="000000"/>
          <w:kern w:val="0"/>
          <w:sz w:val="22"/>
        </w:rPr>
        <w:t xml:space="preserve">　　　</w:t>
      </w:r>
      <w:r w:rsidRPr="00585DE7">
        <w:rPr>
          <w:rFonts w:asciiTheme="majorEastAsia" w:eastAsiaTheme="majorEastAsia" w:hAnsiTheme="majorEastAsia" w:cs="ＭＳ 明朝"/>
          <w:color w:val="000000"/>
          <w:kern w:val="0"/>
          <w:sz w:val="22"/>
        </w:rPr>
        <w:t>大阪府在住・在学の小学生</w:t>
      </w:r>
    </w:p>
    <w:sectPr w:rsidR="00585DE7" w:rsidRPr="00AC49FF" w:rsidSect="006D78DA">
      <w:pgSz w:w="11906" w:h="16838"/>
      <w:pgMar w:top="1843" w:right="1701" w:bottom="993"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7BC"/>
    <w:rsid w:val="000D1052"/>
    <w:rsid w:val="000E417F"/>
    <w:rsid w:val="004673E9"/>
    <w:rsid w:val="004A78F6"/>
    <w:rsid w:val="00585DE7"/>
    <w:rsid w:val="006A6462"/>
    <w:rsid w:val="006D78DA"/>
    <w:rsid w:val="007D291D"/>
    <w:rsid w:val="00936837"/>
    <w:rsid w:val="00945FEC"/>
    <w:rsid w:val="00AC49FF"/>
    <w:rsid w:val="00BD62C2"/>
    <w:rsid w:val="00BE5659"/>
    <w:rsid w:val="00C55D95"/>
    <w:rsid w:val="00D92176"/>
    <w:rsid w:val="00DC388E"/>
    <w:rsid w:val="00E006A7"/>
    <w:rsid w:val="00E307BC"/>
    <w:rsid w:val="00E3370D"/>
    <w:rsid w:val="00EE2BC9"/>
    <w:rsid w:val="00F53142"/>
    <w:rsid w:val="00FB4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73E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673E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73E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673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17</cp:revision>
  <cp:lastPrinted>2017-07-03T12:25:00Z</cp:lastPrinted>
  <dcterms:created xsi:type="dcterms:W3CDTF">2016-02-20T03:26:00Z</dcterms:created>
  <dcterms:modified xsi:type="dcterms:W3CDTF">2017-07-03T12:25:00Z</dcterms:modified>
</cp:coreProperties>
</file>