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D67ED4" w14:textId="47C1C820" w:rsidR="008B51FB" w:rsidRPr="008B51FB" w:rsidRDefault="009B0E6D" w:rsidP="008B51FB">
      <w:pPr>
        <w:keepNext/>
        <w:outlineLvl w:val="1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9B0E6D">
        <w:rPr>
          <w:rFonts w:ascii="Times New Roman" w:eastAsia="ＭＳ 明朝" w:hAnsi="Times New Roman" w:cs="Times New Roman" w:hint="eastAsia"/>
          <w:noProof/>
          <w:color w:val="FFFFFF" w:themeColor="background1"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5C4510A" wp14:editId="0ADB6A59">
                <wp:simplePos x="0" y="0"/>
                <wp:positionH relativeFrom="column">
                  <wp:posOffset>-122859</wp:posOffset>
                </wp:positionH>
                <wp:positionV relativeFrom="paragraph">
                  <wp:posOffset>-267335</wp:posOffset>
                </wp:positionV>
                <wp:extent cx="5420360" cy="674370"/>
                <wp:effectExtent l="0" t="0" r="27940" b="11430"/>
                <wp:wrapNone/>
                <wp:docPr id="22" name="Group 1249" title="図形を囲む図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674370"/>
                          <a:chOff x="1660" y="1510"/>
                          <a:chExt cx="8536" cy="1062"/>
                        </a:xfrm>
                      </wpg:grpSpPr>
                      <wps:wsp>
                        <wps:cNvPr id="23" name="テキスト ボックス 12"/>
                        <wps:cNvSpPr>
                          <a:spLocks/>
                        </wps:cNvSpPr>
                        <wps:spPr bwMode="auto">
                          <a:xfrm>
                            <a:off x="1660" y="1510"/>
                            <a:ext cx="656" cy="1062"/>
                          </a:xfrm>
                          <a:custGeom>
                            <a:avLst/>
                            <a:gdLst>
                              <a:gd name="T0" fmla="*/ 0 w 1445979"/>
                              <a:gd name="T1" fmla="*/ 0 h 2278744"/>
                              <a:gd name="T2" fmla="*/ 1445979 w 1445979"/>
                              <a:gd name="T3" fmla="*/ 2278744 h 2278744"/>
                            </a:gdLst>
                            <a:ahLst/>
                            <a:cxnLst/>
                            <a:rect l="T0" t="T1" r="T2" b="T3"/>
                            <a:pathLst>
                              <a:path w="1445979" h="2278744">
                                <a:moveTo>
                                  <a:pt x="722990" y="0"/>
                                </a:moveTo>
                                <a:cubicBezTo>
                                  <a:pt x="722999" y="0"/>
                                  <a:pt x="733039" y="122866"/>
                                  <a:pt x="841120" y="341811"/>
                                </a:cubicBezTo>
                                <a:cubicBezTo>
                                  <a:pt x="958017" y="578615"/>
                                  <a:pt x="1135459" y="835539"/>
                                  <a:pt x="1285436" y="1139372"/>
                                </a:cubicBezTo>
                                <a:cubicBezTo>
                                  <a:pt x="1435412" y="1443204"/>
                                  <a:pt x="1500365" y="1717987"/>
                                  <a:pt x="1392284" y="1936932"/>
                                </a:cubicBezTo>
                                <a:cubicBezTo>
                                  <a:pt x="1275386" y="2173736"/>
                                  <a:pt x="1022952" y="2278744"/>
                                  <a:pt x="722990" y="2278744"/>
                                </a:cubicBezTo>
                                <a:cubicBezTo>
                                  <a:pt x="423028" y="2278744"/>
                                  <a:pt x="170593" y="2173736"/>
                                  <a:pt x="53696" y="1936932"/>
                                </a:cubicBezTo>
                                <a:cubicBezTo>
                                  <a:pt x="-54385" y="1717987"/>
                                  <a:pt x="10568" y="1443204"/>
                                  <a:pt x="160544" y="1139372"/>
                                </a:cubicBezTo>
                                <a:cubicBezTo>
                                  <a:pt x="310520" y="835539"/>
                                  <a:pt x="487962" y="578615"/>
                                  <a:pt x="604859" y="341811"/>
                                </a:cubicBezTo>
                                <a:cubicBezTo>
                                  <a:pt x="712941" y="122866"/>
                                  <a:pt x="722981" y="0"/>
                                  <a:pt x="72299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7DAEDF"/>
                              </a:gs>
                              <a:gs pos="74001">
                                <a:srgbClr val="B5D2EC"/>
                              </a:gs>
                              <a:gs pos="83000">
                                <a:srgbClr val="B5D2EC"/>
                              </a:gs>
                              <a:gs pos="100000">
                                <a:srgbClr val="A2C6E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CFD74" w14:textId="77777777" w:rsidR="009B0E6D" w:rsidRPr="00BD6626" w:rsidRDefault="009B0E6D" w:rsidP="009B0E6D">
                              <w:pPr>
                                <w:jc w:val="lef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線コネクタ 4"/>
                        <wps:cNvCnPr>
                          <a:cxnSpLocks noChangeShapeType="1"/>
                        </wps:cNvCnPr>
                        <wps:spPr bwMode="auto">
                          <a:xfrm>
                            <a:off x="1919" y="2545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A2C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C4510A" id="Group 1249" o:spid="_x0000_s1026" alt="タイトル: 図形を囲む図形" style="position:absolute;left:0;text-align:left;margin-left:-9.65pt;margin-top:-21.05pt;width:426.8pt;height:53.1pt;z-index:-251638784" coordorigin="1660,1510" coordsize="8536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">
                <v:shape id="テキスト ボックス 12" o:spid="_x0000_s1027" style="position:absolute;left:1660;top:1510;width:656;height:1062;visibility:visible;mso-wrap-style:square;v-text-anchor:top" coordsize="1445979,2278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" adj="-11796480,,5400" path="m722990,v9,,10049,122866,118130,341811c958017,578615,1135459,835539,1285436,1139372v149976,303832,214929,578615,106848,797560c1275386,2173736,1022952,2278744,722990,2278744v-299962,,-552397,-105008,-669294,-341812c-54385,1717987,10568,1443204,160544,1139372,310520,835539,487962,578615,604859,341811,712941,122866,722981,,722990,xe" fillcolor="#7daedf" stroked="f">
                  <v:fill color2="#a2c6e6" colors="0 #7daedf;48497f #b5d2ec;54395f #b5d2ec;1 #a2c6e6" focus="100%" type="gradient"/>
                  <v:stroke joinstyle="miter"/>
                  <v:formulas/>
                  <v:path arrowok="t" o:connecttype="custom" textboxrect="0,0,1445979,2278744"/>
                  <v:textbox>
                    <w:txbxContent>
                      <w:p w14:paraId="3E5CFD74" w14:textId="77777777" w:rsidR="009B0E6D" w:rsidRPr="00BD6626" w:rsidRDefault="009B0E6D" w:rsidP="009B0E6D">
                        <w:pPr>
                          <w:jc w:val="lef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line id="直線コネクタ 4" o:spid="_x0000_s1028" style="position:absolute;visibility:visible;mso-wrap-style:square" from="1919,2545" to="10196,2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" strokecolor="#a2c6e6" strokeweight="2pt">
                  <v:stroke joinstyle="miter"/>
                </v:line>
              </v:group>
            </w:pict>
          </mc:Fallback>
        </mc:AlternateContent>
      </w:r>
      <w:r w:rsidR="008B51FB" w:rsidRPr="009B0E6D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32"/>
          <w:szCs w:val="32"/>
        </w:rPr>
        <w:t>４</w:t>
      </w:r>
      <w:r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32"/>
          <w:szCs w:val="32"/>
        </w:rPr>
        <w:t xml:space="preserve">　　</w:t>
      </w:r>
      <w:r w:rsidR="008B51FB" w:rsidRPr="008B51F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府域水道の課題</w:t>
      </w:r>
    </w:p>
    <w:p w14:paraId="31CC4815" w14:textId="0C6F31CE" w:rsidR="008B51FB" w:rsidRPr="001844C0" w:rsidRDefault="008B51FB" w:rsidP="008B51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府域の概況、水道の現況及び水需給の見通しを踏まえ、府域水道における現状の課題を以下のとおり抽出した。</w:t>
      </w:r>
    </w:p>
    <w:p w14:paraId="04F628E5" w14:textId="7235A6D4" w:rsidR="008B51FB" w:rsidRPr="001844C0" w:rsidRDefault="008B51FB" w:rsidP="008B51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なお、市町村によって課題の度合いは異なり、また、市町村間の格差は拡大していくと考えられる。</w:t>
      </w:r>
    </w:p>
    <w:p w14:paraId="728B95CE" w14:textId="4B2D73FA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6FFEFE03" w14:textId="77777777" w:rsidR="008B51FB" w:rsidRPr="00161D71" w:rsidRDefault="008B51FB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1"/>
        </w:rPr>
      </w:pPr>
      <w:r w:rsidRPr="00161D71">
        <w:rPr>
          <w:rFonts w:ascii="ＭＳ ゴシック" w:eastAsia="ＭＳ ゴシック" w:hAnsi="ＭＳ ゴシック" w:cs="ＭＳ Ｐゴシック" w:hint="eastAsia"/>
          <w:bCs/>
          <w:sz w:val="24"/>
          <w:szCs w:val="21"/>
        </w:rPr>
        <w:t>①経営状況の悪化</w:t>
      </w:r>
    </w:p>
    <w:p w14:paraId="2463B4CC" w14:textId="7C781696" w:rsidR="008B51FB" w:rsidRPr="001844C0" w:rsidRDefault="008B51FB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i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人口減少等により府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域</w:t>
      </w:r>
      <w:r w:rsidRPr="001844C0">
        <w:rPr>
          <w:rFonts w:ascii="ＭＳ 明朝" w:eastAsia="ＭＳ 明朝" w:hAnsi="ＭＳ 明朝" w:cs="Times New Roman" w:hint="eastAsia"/>
          <w:szCs w:val="21"/>
        </w:rPr>
        <w:t>全体の水需要は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減少</w:t>
      </w:r>
      <w:r w:rsidRPr="001844C0">
        <w:rPr>
          <w:rFonts w:ascii="ＭＳ 明朝" w:eastAsia="ＭＳ 明朝" w:hAnsi="ＭＳ 明朝" w:cs="Times New Roman" w:hint="eastAsia"/>
          <w:szCs w:val="21"/>
        </w:rPr>
        <w:t>し、令和</w:t>
      </w:r>
      <w:r w:rsidR="00FB5DD0" w:rsidRPr="001844C0">
        <w:rPr>
          <w:rFonts w:ascii="ＭＳ 明朝" w:eastAsia="ＭＳ 明朝" w:hAnsi="ＭＳ 明朝" w:cs="Times New Roman" w:hint="eastAsia"/>
          <w:szCs w:val="21"/>
        </w:rPr>
        <w:t>42</w:t>
      </w:r>
      <w:r w:rsidRPr="001844C0">
        <w:rPr>
          <w:rFonts w:ascii="ＭＳ 明朝" w:eastAsia="ＭＳ 明朝" w:hAnsi="ＭＳ 明朝" w:cs="Times New Roman" w:hint="eastAsia"/>
          <w:szCs w:val="21"/>
        </w:rPr>
        <w:t>年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度</w:t>
      </w:r>
      <w:r w:rsidRPr="001844C0">
        <w:rPr>
          <w:rFonts w:ascii="ＭＳ 明朝" w:eastAsia="ＭＳ 明朝" w:hAnsi="ＭＳ 明朝" w:cs="Times New Roman" w:hint="eastAsia"/>
          <w:szCs w:val="21"/>
        </w:rPr>
        <w:t>の</w:t>
      </w:r>
      <w:r w:rsidR="002C391C">
        <w:rPr>
          <w:rFonts w:ascii="ＭＳ 明朝" w:eastAsia="ＭＳ 明朝" w:hAnsi="ＭＳ 明朝" w:cs="Times New Roman" w:hint="eastAsia"/>
          <w:szCs w:val="21"/>
        </w:rPr>
        <w:t>一日平均</w:t>
      </w:r>
      <w:r w:rsidRPr="001844C0">
        <w:rPr>
          <w:rFonts w:ascii="ＭＳ 明朝" w:eastAsia="ＭＳ 明朝" w:hAnsi="ＭＳ 明朝" w:cs="Times New Roman" w:hint="eastAsia"/>
          <w:szCs w:val="21"/>
        </w:rPr>
        <w:t>給水量は推計で令和３年度比</w:t>
      </w:r>
      <w:r w:rsidR="00FB5DD0" w:rsidRPr="001844C0">
        <w:rPr>
          <w:rFonts w:ascii="ＭＳ 明朝" w:eastAsia="ＭＳ 明朝" w:hAnsi="ＭＳ 明朝" w:cs="Times New Roman" w:hint="eastAsia"/>
          <w:szCs w:val="21"/>
        </w:rPr>
        <w:t>26</w:t>
      </w:r>
      <w:r w:rsidR="00C44279">
        <w:rPr>
          <w:rFonts w:ascii="ＭＳ 明朝" w:eastAsia="ＭＳ 明朝" w:hAnsi="ＭＳ 明朝" w:cs="Times New Roman" w:hint="eastAsia"/>
          <w:szCs w:val="21"/>
        </w:rPr>
        <w:t>％</w:t>
      </w:r>
      <w:r w:rsidRPr="001844C0">
        <w:rPr>
          <w:rFonts w:ascii="ＭＳ 明朝" w:eastAsia="ＭＳ 明朝" w:hAnsi="ＭＳ 明朝" w:cs="Times New Roman" w:hint="eastAsia"/>
          <w:szCs w:val="21"/>
        </w:rPr>
        <w:t>減になる見通し</w:t>
      </w:r>
      <w:r w:rsidR="006E4427" w:rsidRPr="001844C0">
        <w:rPr>
          <w:rFonts w:ascii="ＭＳ 明朝" w:eastAsia="ＭＳ 明朝" w:hAnsi="ＭＳ 明朝" w:cs="Times New Roman" w:hint="eastAsia"/>
          <w:szCs w:val="21"/>
        </w:rPr>
        <w:t>となっている</w:t>
      </w:r>
      <w:r w:rsidRPr="001844C0">
        <w:rPr>
          <w:rFonts w:ascii="ＭＳ 明朝" w:eastAsia="ＭＳ 明朝" w:hAnsi="ＭＳ 明朝" w:cs="Times New Roman" w:hint="eastAsia"/>
          <w:szCs w:val="21"/>
        </w:rPr>
        <w:t>。</w:t>
      </w:r>
      <w:r w:rsidR="00BC067C" w:rsidRPr="001844C0">
        <w:rPr>
          <w:rFonts w:ascii="ＭＳ 明朝" w:eastAsia="ＭＳ 明朝" w:hAnsi="ＭＳ 明朝" w:cs="Times New Roman" w:hint="eastAsia"/>
          <w:iCs/>
          <w:szCs w:val="21"/>
        </w:rPr>
        <w:t>（図</w:t>
      </w:r>
      <w:r w:rsidR="00403D7C" w:rsidRPr="001844C0">
        <w:rPr>
          <w:rFonts w:ascii="ＭＳ 明朝" w:eastAsia="ＭＳ 明朝" w:hAnsi="ＭＳ 明朝" w:cs="Times New Roman" w:hint="eastAsia"/>
          <w:iCs/>
          <w:szCs w:val="21"/>
        </w:rPr>
        <w:t>2</w:t>
      </w:r>
      <w:r w:rsidR="00403D7C" w:rsidRPr="001844C0">
        <w:rPr>
          <w:rFonts w:ascii="ＭＳ 明朝" w:eastAsia="ＭＳ 明朝" w:hAnsi="ＭＳ 明朝" w:cs="Times New Roman"/>
          <w:iCs/>
          <w:szCs w:val="21"/>
        </w:rPr>
        <w:t>6</w:t>
      </w:r>
      <w:r w:rsidRPr="001844C0">
        <w:rPr>
          <w:rFonts w:ascii="ＭＳ 明朝" w:eastAsia="ＭＳ 明朝" w:hAnsi="ＭＳ 明朝" w:cs="Times New Roman" w:hint="eastAsia"/>
          <w:iCs/>
          <w:szCs w:val="21"/>
        </w:rPr>
        <w:t>「府</w:t>
      </w:r>
      <w:r w:rsidR="00DA7D3C" w:rsidRPr="001844C0">
        <w:rPr>
          <w:rFonts w:ascii="ＭＳ 明朝" w:eastAsia="ＭＳ 明朝" w:hAnsi="ＭＳ 明朝" w:cs="Times New Roman" w:hint="eastAsia"/>
          <w:iCs/>
          <w:szCs w:val="21"/>
        </w:rPr>
        <w:t>域の将来人口及び</w:t>
      </w:r>
      <w:r w:rsidRPr="001844C0">
        <w:rPr>
          <w:rFonts w:ascii="ＭＳ 明朝" w:eastAsia="ＭＳ 明朝" w:hAnsi="ＭＳ 明朝" w:cs="Times New Roman" w:hint="eastAsia"/>
          <w:iCs/>
          <w:szCs w:val="21"/>
        </w:rPr>
        <w:t>水需要の見通し」参照）</w:t>
      </w:r>
    </w:p>
    <w:p w14:paraId="201BCBC1" w14:textId="0C354A52" w:rsidR="008B51FB" w:rsidRDefault="00F063C5" w:rsidP="008B51FB">
      <w:pPr>
        <w:ind w:leftChars="100" w:left="210" w:firstLineChars="100" w:firstLine="210"/>
        <w:rPr>
          <w:rFonts w:ascii="ＭＳ 明朝" w:eastAsia="ＭＳ 明朝" w:hAnsi="ＭＳ 明朝" w:cs="Times New Roman"/>
          <w:iCs/>
          <w:sz w:val="22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また、</w:t>
      </w:r>
      <w:r w:rsidR="00260589"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2A2B1B" wp14:editId="19D4E60C">
                <wp:simplePos x="0" y="0"/>
                <wp:positionH relativeFrom="margin">
                  <wp:posOffset>3110864</wp:posOffset>
                </wp:positionH>
                <wp:positionV relativeFrom="paragraph">
                  <wp:posOffset>444500</wp:posOffset>
                </wp:positionV>
                <wp:extent cx="2191385" cy="523875"/>
                <wp:effectExtent l="0" t="0" r="75565" b="85725"/>
                <wp:wrapNone/>
                <wp:docPr id="18" name="直線矢印コネクタ 18" title="減少傾向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38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64B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alt="タイトル: 減少傾向を表す矢印" style="position:absolute;left:0;text-align:left;margin-left:244.95pt;margin-top:35pt;width:172.5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260589" w:rsidRPr="001844C0">
        <w:rPr>
          <w:rFonts w:hint="eastAsia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49DA05F6" wp14:editId="7B505E18">
            <wp:simplePos x="0" y="0"/>
            <wp:positionH relativeFrom="margin">
              <wp:align>right</wp:align>
            </wp:positionH>
            <wp:positionV relativeFrom="paragraph">
              <wp:posOffset>501181</wp:posOffset>
            </wp:positionV>
            <wp:extent cx="2708047" cy="1403615"/>
            <wp:effectExtent l="0" t="0" r="0" b="6350"/>
            <wp:wrapNone/>
            <wp:docPr id="5" name="図 5" descr="平成16年から令和3年までの給水収益の推移を示した図&#10;給水収益は減少傾向である" title="図28　給水収益の経年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"/>
                    <a:stretch/>
                  </pic:blipFill>
                  <pic:spPr bwMode="auto">
                    <a:xfrm>
                      <a:off x="0" y="0"/>
                      <a:ext cx="2708047" cy="14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14"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370295" wp14:editId="101DF032">
                <wp:simplePos x="0" y="0"/>
                <wp:positionH relativeFrom="column">
                  <wp:posOffset>2729865</wp:posOffset>
                </wp:positionH>
                <wp:positionV relativeFrom="paragraph">
                  <wp:posOffset>215900</wp:posOffset>
                </wp:positionV>
                <wp:extent cx="2828925" cy="1941195"/>
                <wp:effectExtent l="0" t="0" r="9525" b="1905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941195"/>
                          <a:chOff x="0" y="0"/>
                          <a:chExt cx="3238500" cy="200473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75804"/>
                            <a:ext cx="31908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3ACC7" w14:textId="77777777" w:rsidR="0059029A" w:rsidRDefault="0059029A" w:rsidP="00007E6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14:paraId="30FF8CF2" w14:textId="77777777" w:rsidR="0059029A" w:rsidRPr="00713902" w:rsidRDefault="0059029A" w:rsidP="00007E6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3076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51FF7" w14:textId="5F145292" w:rsidR="0080479A" w:rsidRPr="0080479A" w:rsidRDefault="0080479A" w:rsidP="0080479A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79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5F161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億</w:t>
                              </w:r>
                              <w:r w:rsidRPr="0080479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円</w:t>
                              </w:r>
                              <w:r w:rsidRPr="0080479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370295" id="グループ化 15" o:spid="_x0000_s1029" style="position:absolute;left:0;text-align:left;margin-left:214.95pt;margin-top:17pt;width:222.75pt;height:152.85pt;z-index:251662336;mso-width-relative:margin;mso-height-relative:margin" coordsize="32385,20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16758;width:3190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543ACC7" w14:textId="77777777" w:rsidR="0059029A" w:rsidRDefault="0059029A" w:rsidP="00007E6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14:paraId="30FF8CF2" w14:textId="77777777" w:rsidR="0059029A" w:rsidRPr="00713902" w:rsidRDefault="0059029A" w:rsidP="00007E6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619;width:3076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0D51FF7" w14:textId="5F145292" w:rsidR="0080479A" w:rsidRPr="0080479A" w:rsidRDefault="0080479A" w:rsidP="0080479A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79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 w:rsidR="005F1614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億</w:t>
                        </w:r>
                        <w:r w:rsidRPr="0080479A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円</w:t>
                        </w:r>
                        <w:r w:rsidRPr="0080479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今後、</w:t>
      </w:r>
      <w:r w:rsidR="006E4427" w:rsidRPr="001844C0">
        <w:rPr>
          <w:rFonts w:ascii="ＭＳ 明朝" w:eastAsia="ＭＳ 明朝" w:hAnsi="ＭＳ 明朝" w:cs="Times New Roman" w:hint="eastAsia"/>
          <w:szCs w:val="21"/>
        </w:rPr>
        <w:t>高度経済成長期に整備した施設が同時期に更新時期を迎えるなど、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老朽化した施設が増える</w:t>
      </w:r>
      <w:r w:rsidR="003A2507" w:rsidRPr="001844C0">
        <w:rPr>
          <w:rFonts w:ascii="ＭＳ 明朝" w:eastAsia="ＭＳ 明朝" w:hAnsi="ＭＳ 明朝" w:cs="Times New Roman" w:hint="eastAsia"/>
          <w:szCs w:val="21"/>
        </w:rPr>
        <w:t>ことに伴い、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施設更新費用も増大すると考えられる。</w:t>
      </w:r>
    </w:p>
    <w:p w14:paraId="6B78692C" w14:textId="17867C37" w:rsidR="00F063C5" w:rsidRDefault="002D5DDC" w:rsidP="00F063C5">
      <w:pPr>
        <w:ind w:leftChars="100" w:left="210" w:firstLineChars="100" w:firstLine="210"/>
        <w:rPr>
          <w:rFonts w:ascii="ＭＳ 明朝" w:eastAsia="ＭＳ 明朝" w:hAnsi="ＭＳ 明朝" w:cs="Times New Roman"/>
          <w:iCs/>
          <w:szCs w:val="21"/>
        </w:rPr>
      </w:pP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6BF701C" wp14:editId="6F55130C">
                <wp:simplePos x="0" y="0"/>
                <wp:positionH relativeFrom="column">
                  <wp:posOffset>3021965</wp:posOffset>
                </wp:positionH>
                <wp:positionV relativeFrom="paragraph">
                  <wp:posOffset>1063625</wp:posOffset>
                </wp:positionV>
                <wp:extent cx="2838450" cy="270662"/>
                <wp:effectExtent l="0" t="0" r="0" b="0"/>
                <wp:wrapNone/>
                <wp:docPr id="8" name="テキスト ボックス 2" title="図２８注釈　＊　Ｒ２、Ｒ３は新型コロナウイルス感染症の影響があ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E46B" w14:textId="4755B854" w:rsidR="00F063C5" w:rsidRPr="00AA44ED" w:rsidRDefault="00F063C5" w:rsidP="00F063C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＊　</w:t>
                            </w:r>
                            <w:r w:rsidR="002D5DD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Ｒ</w:t>
                            </w:r>
                            <w:r w:rsidR="00087B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2D5D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、Ｒ</w:t>
                            </w:r>
                            <w:r w:rsidR="00087B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は新型コロナウイルス感染症の影響がある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BF701C" id="テキスト ボックス 2" o:spid="_x0000_s1032" type="#_x0000_t202" alt="タイトル: 図２８注釈　＊　Ｒ２、Ｒ３は新型コロナウイルス感染症の影響がある" style="position:absolute;left:0;text-align:left;margin-left:237.95pt;margin-top:83.75pt;width:223.5pt;height:21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" filled="f" stroked="f">
                <v:textbox>
                  <w:txbxContent>
                    <w:p w14:paraId="1B6BE46B" w14:textId="4755B854" w:rsidR="00F063C5" w:rsidRPr="00AA44ED" w:rsidRDefault="00F063C5" w:rsidP="00F063C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＊　</w:t>
                      </w:r>
                      <w:r w:rsidR="002D5DD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Ｒ</w:t>
                      </w:r>
                      <w:r w:rsidR="00087B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</w:t>
                      </w:r>
                      <w:r w:rsidR="002D5D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、Ｒ</w:t>
                      </w:r>
                      <w:r w:rsidR="00087B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は新型コロナウイルス感染症の影響がある</w:t>
                      </w:r>
                    </w:p>
                  </w:txbxContent>
                </v:textbox>
              </v:shape>
            </w:pict>
          </mc:Fallback>
        </mc:AlternateContent>
      </w:r>
      <w:r w:rsidR="002219CA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E62D68" wp14:editId="767680A1">
                <wp:simplePos x="0" y="0"/>
                <wp:positionH relativeFrom="column">
                  <wp:posOffset>3178505</wp:posOffset>
                </wp:positionH>
                <wp:positionV relativeFrom="paragraph">
                  <wp:posOffset>1382395</wp:posOffset>
                </wp:positionV>
                <wp:extent cx="2026285" cy="321310"/>
                <wp:effectExtent l="0" t="0" r="0" b="2540"/>
                <wp:wrapNone/>
                <wp:docPr id="16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6F3" w14:textId="77777777" w:rsidR="002219CA" w:rsidRPr="001844C0" w:rsidRDefault="002219CA" w:rsidP="002219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図28　</w:t>
                            </w:r>
                            <w:r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給水収益の経年変化</w:t>
                            </w:r>
                          </w:p>
                          <w:p w14:paraId="60939986" w14:textId="4EB3CA66" w:rsidR="002219CA" w:rsidRPr="002219CA" w:rsidRDefault="002219CA" w:rsidP="002219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62D68" id="_x0000_s1033" type="#_x0000_t202" alt="タイトル: 図タイトル" style="position:absolute;left:0;text-align:left;margin-left:250.3pt;margin-top:108.85pt;width:159.55pt;height:25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" filled="f" stroked="f">
                <v:textbox>
                  <w:txbxContent>
                    <w:p w14:paraId="626896F3" w14:textId="77777777" w:rsidR="002219CA" w:rsidRPr="001844C0" w:rsidRDefault="002219CA" w:rsidP="002219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図28　</w:t>
                      </w:r>
                      <w:r w:rsidRPr="001844C0">
                        <w:rPr>
                          <w:rFonts w:ascii="ＭＳ Ｐゴシック" w:eastAsia="ＭＳ Ｐゴシック" w:hAnsi="ＭＳ Ｐゴシック"/>
                        </w:rPr>
                        <w:t>給水収益の経年変化</w:t>
                      </w:r>
                    </w:p>
                    <w:p w14:paraId="60939986" w14:textId="4EB3CA66" w:rsidR="002219CA" w:rsidRPr="002219CA" w:rsidRDefault="002219CA" w:rsidP="002219C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9CA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AEE023" wp14:editId="0C7269B0">
                <wp:simplePos x="0" y="0"/>
                <wp:positionH relativeFrom="column">
                  <wp:posOffset>4405630</wp:posOffset>
                </wp:positionH>
                <wp:positionV relativeFrom="paragraph">
                  <wp:posOffset>1188415</wp:posOffset>
                </wp:positionV>
                <wp:extent cx="1454150" cy="1404620"/>
                <wp:effectExtent l="0" t="0" r="0" b="0"/>
                <wp:wrapNone/>
                <wp:docPr id="4" name="テキスト ボックス 2" title="出典：大阪府の水道の現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A1AB" w14:textId="58A29D05" w:rsidR="00AA44ED" w:rsidRPr="002D5DDC" w:rsidRDefault="00AA44E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EE023" id="_x0000_s1034" type="#_x0000_t202" alt="タイトル: 出典：大阪府の水道の現況" style="position:absolute;left:0;text-align:left;margin-left:346.9pt;margin-top:93.6pt;width:114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" filled="f" stroked="f">
                <v:textbox style="mso-fit-shape-to-text:t">
                  <w:txbxContent>
                    <w:p w14:paraId="112CA1AB" w14:textId="58A29D05" w:rsidR="00AA44ED" w:rsidRPr="002D5DDC" w:rsidRDefault="00AA44E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0701B2" w:rsidRPr="001844C0">
        <w:rPr>
          <w:rFonts w:ascii="ＭＳ 明朝" w:eastAsia="ＭＳ 明朝" w:hAnsi="ＭＳ 明朝" w:cs="Times New Roman" w:hint="eastAsia"/>
          <w:iCs/>
          <w:szCs w:val="21"/>
        </w:rPr>
        <w:t>加えて、施設整備に係る資材、人件費等の必要なコストも上昇している。</w:t>
      </w:r>
      <w:r w:rsidR="00344ACA" w:rsidRPr="001844C0">
        <w:rPr>
          <w:rFonts w:ascii="ＭＳ 明朝" w:eastAsia="ＭＳ 明朝" w:hAnsi="ＭＳ 明朝" w:cs="Times New Roman" w:hint="eastAsia"/>
          <w:iCs/>
          <w:szCs w:val="21"/>
        </w:rPr>
        <w:t>しかし</w:t>
      </w:r>
      <w:r w:rsidR="00657126" w:rsidRPr="001844C0">
        <w:rPr>
          <w:rFonts w:ascii="ＭＳ 明朝" w:eastAsia="ＭＳ 明朝" w:hAnsi="ＭＳ 明朝" w:cs="Times New Roman" w:hint="eastAsia"/>
          <w:iCs/>
          <w:szCs w:val="21"/>
        </w:rPr>
        <w:t>、財源となる水道料金は生活に</w:t>
      </w:r>
      <w:r w:rsidR="00C4231D" w:rsidRPr="001844C0">
        <w:rPr>
          <w:rFonts w:ascii="ＭＳ 明朝" w:eastAsia="ＭＳ 明朝" w:hAnsi="ＭＳ 明朝" w:cs="Times New Roman" w:hint="eastAsia"/>
          <w:iCs/>
          <w:szCs w:val="21"/>
        </w:rPr>
        <w:t>直結するものであり、</w:t>
      </w:r>
      <w:r w:rsidR="00344ACA" w:rsidRPr="001844C0">
        <w:rPr>
          <w:rFonts w:ascii="ＭＳ 明朝" w:eastAsia="ＭＳ 明朝" w:hAnsi="ＭＳ 明朝" w:cs="Times New Roman" w:hint="eastAsia"/>
          <w:iCs/>
          <w:szCs w:val="21"/>
        </w:rPr>
        <w:t>また世代間の負担の平準化も考慮する必要が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あ</w:t>
      </w:r>
      <w:r w:rsidR="005743C5" w:rsidRPr="001844C0">
        <w:rPr>
          <w:rFonts w:ascii="ＭＳ 明朝" w:eastAsia="ＭＳ 明朝" w:hAnsi="ＭＳ 明朝" w:cs="Times New Roman" w:hint="eastAsia"/>
          <w:iCs/>
          <w:szCs w:val="21"/>
        </w:rPr>
        <w:t>ることから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、</w:t>
      </w:r>
      <w:r w:rsidR="006D7F72" w:rsidRPr="001844C0">
        <w:rPr>
          <w:rFonts w:ascii="ＭＳ 明朝" w:eastAsia="ＭＳ 明朝" w:hAnsi="ＭＳ 明朝" w:cs="Times New Roman" w:hint="eastAsia"/>
          <w:iCs/>
          <w:szCs w:val="21"/>
        </w:rPr>
        <w:t>料金設定について苦慮している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水道事業</w:t>
      </w:r>
      <w:r w:rsidR="006D7F72" w:rsidRPr="001844C0">
        <w:rPr>
          <w:rFonts w:ascii="ＭＳ 明朝" w:eastAsia="ＭＳ 明朝" w:hAnsi="ＭＳ 明朝" w:cs="Times New Roman" w:hint="eastAsia"/>
          <w:iCs/>
          <w:szCs w:val="21"/>
        </w:rPr>
        <w:t>者もある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。</w:t>
      </w:r>
    </w:p>
    <w:p w14:paraId="79BCCE48" w14:textId="77777777" w:rsidR="001844C0" w:rsidRPr="001844C0" w:rsidRDefault="001844C0" w:rsidP="00F063C5">
      <w:pPr>
        <w:ind w:leftChars="100" w:left="210" w:firstLineChars="100" w:firstLine="210"/>
        <w:rPr>
          <w:rFonts w:ascii="ＭＳ 明朝" w:eastAsia="ＭＳ 明朝" w:hAnsi="ＭＳ 明朝" w:cs="Times New Roman"/>
          <w:iCs/>
          <w:szCs w:val="21"/>
        </w:rPr>
      </w:pPr>
    </w:p>
    <w:p w14:paraId="5A170FCA" w14:textId="41086A34" w:rsidR="008B51FB" w:rsidRPr="008B51FB" w:rsidRDefault="008B51FB" w:rsidP="00007E6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217A77" wp14:editId="552BF61C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700395" cy="800100"/>
                <wp:effectExtent l="0" t="0" r="14605" b="19050"/>
                <wp:wrapNone/>
                <wp:docPr id="3" name="四角形: 角を丸くする 11" descr="⇒今後、収入減少と費用増大により経営状況の悪化が見込まれる。このため、一層の経営効率化を前提としつつ、長期的な視点から、将来の更新需要を考慮した適切な料金設定も課題となる。" title="経営状況の悪化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800100"/>
                        </a:xfrm>
                        <a:prstGeom prst="roundRect">
                          <a:avLst>
                            <a:gd name="adj" fmla="val 681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D9C64" w14:textId="77777777" w:rsidR="008B51FB" w:rsidRDefault="008B51FB" w:rsidP="008B51F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⇒今後、収入減少と費用増大により経営状況の悪化が見込まれる。このため、一層の経営効率化を前提としつつ、長期的な視点から、将来の更新需要を考慮した適切な料金設定も課題となる。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217A77" id="四角形: 角を丸くする 11" o:spid="_x0000_s1035" alt="タイトル: 経営状況の悪化に係る課題 - 説明: ⇒今後、収入減少と費用増大により経営状況の悪化が見込まれる。このため、一層の経営効率化を前提としつつ、長期的な視点から、将来の更新需要を考慮した適切な料金設定も課題となる。" style="position:absolute;left:0;text-align:left;margin-left:0;margin-top:7.25pt;width:448.85pt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7FD9C64" w14:textId="77777777" w:rsidR="008B51FB" w:rsidRDefault="008B51FB" w:rsidP="008B51F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⇒今後、収入減少と費用増大により経営状況の悪化が見込まれる。このため、一層の経営効率化を前提としつつ、長期的な視点から、将来の更新需要を考慮した適切な料金設定も課題となる。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597FE" w14:textId="69EA8989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5464BC6B" w14:textId="349C0686" w:rsidR="008B51FB" w:rsidRPr="008B51FB" w:rsidRDefault="008B51FB" w:rsidP="008B51FB">
      <w:pPr>
        <w:rPr>
          <w:rFonts w:ascii="ＭＳ ゴシック" w:eastAsia="ＭＳ 明朝" w:hAnsi="ＭＳ ゴシック" w:cs="Times New Roman"/>
          <w:sz w:val="22"/>
          <w:szCs w:val="21"/>
        </w:rPr>
      </w:pPr>
    </w:p>
    <w:p w14:paraId="379D4A36" w14:textId="1C68A734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0A7665A6" w14:textId="5255DBC7" w:rsidR="008B51FB" w:rsidRPr="00161D71" w:rsidRDefault="008B51FB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61D71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②水道施設の老朽化等</w:t>
      </w:r>
    </w:p>
    <w:p w14:paraId="7B264F91" w14:textId="7D57EB2A" w:rsidR="008B51FB" w:rsidRPr="008B51FB" w:rsidRDefault="00260589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844C0">
        <w:rPr>
          <w:rFonts w:ascii="ＭＳ ゴシック" w:eastAsia="ＭＳ 明朝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261B5" wp14:editId="42EE1876">
                <wp:simplePos x="0" y="0"/>
                <wp:positionH relativeFrom="margin">
                  <wp:posOffset>3285490</wp:posOffset>
                </wp:positionH>
                <wp:positionV relativeFrom="paragraph">
                  <wp:posOffset>139065</wp:posOffset>
                </wp:positionV>
                <wp:extent cx="2107565" cy="447675"/>
                <wp:effectExtent l="0" t="57150" r="6985" b="28575"/>
                <wp:wrapSquare wrapText="bothSides"/>
                <wp:docPr id="19" name="直線矢印コネクタ 19" title="経年化管路率が上昇傾向であること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756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9438CB" id="直線矢印コネクタ 19" o:spid="_x0000_s1026" type="#_x0000_t32" alt="タイトル: 経年化管路率が上昇傾向であることを表す矢印" style="position:absolute;left:0;text-align:left;margin-left:258.7pt;margin-top:10.95pt;width:165.95pt;height:35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" strokecolor="#ed7d31" strokeweight=".5pt">
                <v:stroke endarrow="block" joinstyle="miter"/>
                <w10:wrap type="square" anchorx="margin"/>
              </v:shape>
            </w:pict>
          </mc:Fallback>
        </mc:AlternateContent>
      </w:r>
      <w:r w:rsidRPr="001844C0">
        <w:rPr>
          <w:rFonts w:hint="eastAsia"/>
          <w:noProof/>
          <w:sz w:val="20"/>
        </w:rPr>
        <w:drawing>
          <wp:anchor distT="0" distB="0" distL="114300" distR="114300" simplePos="0" relativeHeight="251692543" behindDoc="0" locked="0" layoutInCell="1" allowOverlap="1" wp14:anchorId="591F4AFC" wp14:editId="354113C7">
            <wp:simplePos x="0" y="0"/>
            <wp:positionH relativeFrom="column">
              <wp:posOffset>2910840</wp:posOffset>
            </wp:positionH>
            <wp:positionV relativeFrom="paragraph">
              <wp:posOffset>53975</wp:posOffset>
            </wp:positionV>
            <wp:extent cx="2602865" cy="1695450"/>
            <wp:effectExtent l="0" t="0" r="6985" b="0"/>
            <wp:wrapSquare wrapText="bothSides"/>
            <wp:docPr id="7" name="図 7" descr="平成23年から令和3年までの水道事業の経年化管路率の図&#10;経年化管路率は上昇傾向である" title="図29　経年化管路率（水道事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浄水</w:t>
      </w:r>
      <w:r w:rsidR="00575CF7">
        <w:rPr>
          <w:rFonts w:ascii="ＭＳ 明朝" w:eastAsia="ＭＳ 明朝" w:hAnsi="ＭＳ 明朝" w:cs="Times New Roman" w:hint="eastAsia"/>
          <w:szCs w:val="21"/>
        </w:rPr>
        <w:t>施設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、電気・機械設備</w:t>
      </w:r>
      <w:r w:rsidR="00435986" w:rsidRPr="001844C0">
        <w:rPr>
          <w:rFonts w:ascii="ＭＳ 明朝" w:eastAsia="ＭＳ 明朝" w:hAnsi="ＭＳ 明朝" w:cs="Times New Roman" w:hint="eastAsia"/>
          <w:szCs w:val="21"/>
        </w:rPr>
        <w:t>、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管路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の経年化率はそれぞれ9</w:t>
      </w:r>
      <w:r w:rsidR="002D2572" w:rsidRPr="001844C0">
        <w:rPr>
          <w:rFonts w:ascii="ＭＳ 明朝" w:eastAsia="ＭＳ 明朝" w:hAnsi="ＭＳ 明朝" w:cs="Times New Roman"/>
          <w:szCs w:val="21"/>
        </w:rPr>
        <w:t>.3</w:t>
      </w:r>
      <w:r w:rsidR="003C35A0" w:rsidRPr="001844C0">
        <w:rPr>
          <w:rFonts w:ascii="ＭＳ 明朝" w:eastAsia="ＭＳ 明朝" w:hAnsi="ＭＳ 明朝" w:cs="Times New Roman" w:hint="eastAsia"/>
          <w:szCs w:val="21"/>
        </w:rPr>
        <w:t>％、4</w:t>
      </w:r>
      <w:r w:rsidR="00B11E67">
        <w:rPr>
          <w:rFonts w:ascii="ＭＳ 明朝" w:eastAsia="ＭＳ 明朝" w:hAnsi="ＭＳ 明朝" w:cs="Times New Roman"/>
          <w:szCs w:val="21"/>
        </w:rPr>
        <w:t>1.8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％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、3</w:t>
      </w:r>
      <w:r w:rsidR="002D2572" w:rsidRPr="001844C0">
        <w:rPr>
          <w:rFonts w:ascii="ＭＳ 明朝" w:eastAsia="ＭＳ 明朝" w:hAnsi="ＭＳ 明朝" w:cs="Times New Roman"/>
          <w:szCs w:val="21"/>
        </w:rPr>
        <w:t>5.0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％（令和３年度時点）であり、特に管路については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昭和40年代以降、急速に</w:t>
      </w:r>
      <w:r w:rsidR="00713902" w:rsidRPr="001844C0">
        <w:rPr>
          <w:rFonts w:ascii="ＭＳ 明朝" w:eastAsia="ＭＳ 明朝" w:hAnsi="ＭＳ 明朝" w:cs="Times New Roman" w:hint="eastAsia"/>
          <w:szCs w:val="21"/>
        </w:rPr>
        <w:t>管路の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整備が進んだこと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から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、令和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２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年度時点で、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経年化</w:t>
      </w:r>
      <w:r w:rsidR="0078489E" w:rsidRPr="001844C0">
        <w:rPr>
          <w:rFonts w:ascii="ＭＳ 明朝" w:eastAsia="ＭＳ 明朝" w:hAnsi="ＭＳ 明朝" w:cs="Times New Roman" w:hint="eastAsia"/>
          <w:szCs w:val="21"/>
        </w:rPr>
        <w:t>管路</w:t>
      </w:r>
      <w:r w:rsidR="007E7887" w:rsidRPr="001844C0">
        <w:rPr>
          <w:rFonts w:ascii="ＭＳ 明朝" w:eastAsia="ＭＳ 明朝" w:hAnsi="ＭＳ 明朝" w:cs="Times New Roman" w:hint="eastAsia"/>
          <w:szCs w:val="21"/>
        </w:rPr>
        <w:t>率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が</w:t>
      </w:r>
      <w:r w:rsidR="006D2381" w:rsidRPr="001844C0">
        <w:rPr>
          <w:rFonts w:ascii="ＭＳ 明朝" w:eastAsia="ＭＳ 明朝" w:hAnsi="ＭＳ 明朝" w:cs="Times New Roman" w:hint="eastAsia"/>
          <w:szCs w:val="21"/>
        </w:rPr>
        <w:t>全国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ワースト</w:t>
      </w:r>
      <w:r w:rsidR="00DC2714" w:rsidRPr="001844C0">
        <w:rPr>
          <w:rFonts w:ascii="ＭＳ 明朝" w:eastAsia="ＭＳ 明朝" w:hAnsi="ＭＳ 明朝" w:cs="Times New Roman" w:hint="eastAsia"/>
          <w:szCs w:val="21"/>
        </w:rPr>
        <w:t>１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となっている。</w:t>
      </w:r>
    </w:p>
    <w:p w14:paraId="2DF435B2" w14:textId="77777777" w:rsidR="001844C0" w:rsidRDefault="002219CA" w:rsidP="00DD7508">
      <w:pPr>
        <w:ind w:leftChars="100" w:left="210"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12645" wp14:editId="690C4BB7">
                <wp:simplePos x="0" y="0"/>
                <wp:positionH relativeFrom="column">
                  <wp:posOffset>3209595</wp:posOffset>
                </wp:positionH>
                <wp:positionV relativeFrom="paragraph">
                  <wp:posOffset>540385</wp:posOffset>
                </wp:positionV>
                <wp:extent cx="2430805" cy="283585"/>
                <wp:effectExtent l="0" t="0" r="0" b="2540"/>
                <wp:wrapSquare wrapText="bothSides"/>
                <wp:docPr id="9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805" cy="28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435A" w14:textId="6CC09517" w:rsidR="00007E63" w:rsidRPr="001844C0" w:rsidRDefault="002D2572" w:rsidP="00007E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図29</w:t>
                            </w:r>
                            <w:r w:rsidR="00002425"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47D17"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経年化管路率</w:t>
                            </w:r>
                            <w:r w:rsidR="00002425"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（水道事業）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12645" id="_x0000_s1036" type="#_x0000_t202" alt="タイトル: 図タイトル" style="position:absolute;left:0;text-align:left;margin-left:252.7pt;margin-top:42.55pt;width:191.4pt;height:2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" filled="f" stroked="f">
                <v:textbox>
                  <w:txbxContent>
                    <w:p w14:paraId="6147435A" w14:textId="6CC09517" w:rsidR="00007E63" w:rsidRPr="001844C0" w:rsidRDefault="002D2572" w:rsidP="00007E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>図29</w:t>
                      </w:r>
                      <w:r w:rsidR="00002425"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47D17" w:rsidRPr="001844C0">
                        <w:rPr>
                          <w:rFonts w:ascii="ＭＳ Ｐゴシック" w:eastAsia="ＭＳ Ｐゴシック" w:hAnsi="ＭＳ Ｐゴシック"/>
                        </w:rPr>
                        <w:t>経年化管路率</w:t>
                      </w:r>
                      <w:r w:rsidR="00002425" w:rsidRPr="001844C0">
                        <w:rPr>
                          <w:rFonts w:ascii="ＭＳ Ｐゴシック" w:eastAsia="ＭＳ Ｐゴシック" w:hAnsi="ＭＳ Ｐゴシック" w:hint="eastAsia"/>
                        </w:rPr>
                        <w:t>（水道事業）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44ED"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F1C706" wp14:editId="5F9BEFE6">
                <wp:simplePos x="0" y="0"/>
                <wp:positionH relativeFrom="column">
                  <wp:posOffset>4157269</wp:posOffset>
                </wp:positionH>
                <wp:positionV relativeFrom="paragraph">
                  <wp:posOffset>279248</wp:posOffset>
                </wp:positionV>
                <wp:extent cx="1454150" cy="1404620"/>
                <wp:effectExtent l="0" t="0" r="0" b="0"/>
                <wp:wrapNone/>
                <wp:docPr id="6" name="テキスト ボックス 2" title="出典：大阪府の水道の現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414B" w14:textId="77777777" w:rsidR="00222292" w:rsidRPr="002D5DDC" w:rsidRDefault="00222292" w:rsidP="0022229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F1C706" id="_x0000_s1037" type="#_x0000_t202" alt="タイトル: 出典：大阪府の水道の現況" style="position:absolute;left:0;text-align:left;margin-left:327.35pt;margin-top:22pt;width:11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Dl/AEAANU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" filled="f" stroked="f">
                <v:textbox style="mso-fit-shape-to-text:t">
                  <w:txbxContent>
                    <w:p w14:paraId="7E5B414B" w14:textId="77777777" w:rsidR="00222292" w:rsidRPr="002D5DDC" w:rsidRDefault="00222292" w:rsidP="0022229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2D2572">
        <w:rPr>
          <w:rFonts w:ascii="ＭＳ 明朝" w:eastAsia="ＭＳ 明朝" w:hAnsi="ＭＳ 明朝" w:cs="Times New Roman" w:hint="eastAsia"/>
          <w:sz w:val="22"/>
          <w:szCs w:val="21"/>
        </w:rPr>
        <w:t>府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域の管路耐震化状況として、耐震適合率は基幹管路で5</w:t>
      </w:r>
      <w:r w:rsidR="002D2572" w:rsidRPr="001844C0">
        <w:rPr>
          <w:rFonts w:ascii="ＭＳ 明朝" w:eastAsia="ＭＳ 明朝" w:hAnsi="ＭＳ 明朝" w:cs="Times New Roman"/>
          <w:szCs w:val="21"/>
        </w:rPr>
        <w:t>3.8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％、管路全体で3</w:t>
      </w:r>
      <w:r w:rsidR="002D2572" w:rsidRPr="001844C0">
        <w:rPr>
          <w:rFonts w:ascii="ＭＳ 明朝" w:eastAsia="ＭＳ 明朝" w:hAnsi="ＭＳ 明朝" w:cs="Times New Roman"/>
          <w:szCs w:val="21"/>
        </w:rPr>
        <w:t>2.9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％となってお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り、早期の耐震化が求められている。</w:t>
      </w:r>
    </w:p>
    <w:p w14:paraId="7B866A47" w14:textId="6DECBBF9" w:rsidR="009917B9" w:rsidRPr="001844C0" w:rsidRDefault="00BC067C" w:rsidP="00DD7508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（図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1</w:t>
      </w:r>
      <w:r w:rsidR="002D2572" w:rsidRPr="001844C0">
        <w:rPr>
          <w:rFonts w:ascii="ＭＳ 明朝" w:eastAsia="ＭＳ 明朝" w:hAnsi="ＭＳ 明朝" w:cs="Times New Roman"/>
          <w:szCs w:val="21"/>
        </w:rPr>
        <w:t>2</w:t>
      </w:r>
      <w:r w:rsidR="004913F6" w:rsidRPr="001844C0">
        <w:rPr>
          <w:rFonts w:ascii="ＭＳ 明朝" w:eastAsia="ＭＳ 明朝" w:hAnsi="ＭＳ 明朝" w:cs="Times New Roman" w:hint="eastAsia"/>
          <w:szCs w:val="21"/>
        </w:rPr>
        <w:t>「管路の耐震適合率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の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状況」参照）</w:t>
      </w:r>
    </w:p>
    <w:p w14:paraId="087BC650" w14:textId="666DF314" w:rsidR="008B51FB" w:rsidRPr="001844C0" w:rsidRDefault="008B51FB" w:rsidP="008B51FB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lastRenderedPageBreak/>
        <w:t>また</w:t>
      </w:r>
      <w:r w:rsidRPr="001844C0">
        <w:rPr>
          <w:rFonts w:ascii="ＭＳ 明朝" w:eastAsia="ＭＳ 明朝" w:hAnsi="ＭＳ 明朝" w:cs="ＭＳ 明朝" w:hint="eastAsia"/>
          <w:szCs w:val="21"/>
        </w:rPr>
        <w:t>、水道施設の耐震化率は、施設種別により異なるものの、</w:t>
      </w:r>
      <w:r w:rsidRPr="001844C0">
        <w:rPr>
          <w:rFonts w:ascii="ＭＳ 明朝" w:eastAsia="ＭＳ 明朝" w:hAnsi="ＭＳ 明朝" w:cs="Times New Roman" w:hint="eastAsia"/>
          <w:szCs w:val="21"/>
        </w:rPr>
        <w:t>50</w:t>
      </w:r>
      <w:r w:rsidR="00BC067C" w:rsidRPr="001844C0">
        <w:rPr>
          <w:rFonts w:ascii="ＭＳ 明朝" w:eastAsia="ＭＳ 明朝" w:hAnsi="ＭＳ 明朝" w:cs="ＭＳ 明朝" w:hint="eastAsia"/>
          <w:szCs w:val="21"/>
        </w:rPr>
        <w:t>％以下となって</w:t>
      </w:r>
      <w:r w:rsidR="00853CEA" w:rsidRPr="001844C0">
        <w:rPr>
          <w:rFonts w:ascii="ＭＳ 明朝" w:eastAsia="ＭＳ 明朝" w:hAnsi="ＭＳ 明朝" w:cs="ＭＳ 明朝" w:hint="eastAsia"/>
          <w:szCs w:val="21"/>
        </w:rPr>
        <w:t>いる。（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図1</w:t>
      </w:r>
      <w:r w:rsidR="00BC067C" w:rsidRPr="001844C0">
        <w:rPr>
          <w:rFonts w:ascii="ＭＳ 明朝" w:eastAsia="ＭＳ 明朝" w:hAnsi="ＭＳ 明朝" w:cs="Times New Roman"/>
          <w:szCs w:val="21"/>
        </w:rPr>
        <w:t>1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「施設</w:t>
      </w:r>
      <w:r w:rsidR="004913F6" w:rsidRPr="001844C0">
        <w:rPr>
          <w:rFonts w:ascii="ＭＳ 明朝" w:eastAsia="ＭＳ 明朝" w:hAnsi="ＭＳ 明朝" w:cs="Times New Roman" w:hint="eastAsia"/>
          <w:szCs w:val="21"/>
        </w:rPr>
        <w:t>（管路以外）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の耐震化状況」参照</w:t>
      </w:r>
      <w:r w:rsidRPr="001844C0">
        <w:rPr>
          <w:rFonts w:ascii="ＭＳ 明朝" w:eastAsia="ＭＳ 明朝" w:hAnsi="ＭＳ 明朝" w:cs="ＭＳ 明朝" w:hint="eastAsia"/>
          <w:szCs w:val="21"/>
        </w:rPr>
        <w:t>）</w:t>
      </w:r>
    </w:p>
    <w:p w14:paraId="693F8ADF" w14:textId="273B9CF2" w:rsidR="00882882" w:rsidRPr="001844C0" w:rsidRDefault="00216A55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このような状況のもと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、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南海トラフ地震の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今後</w:t>
      </w:r>
      <w:r w:rsidR="00882882" w:rsidRPr="001844C0">
        <w:rPr>
          <w:rFonts w:ascii="ＭＳ 明朝" w:eastAsia="ＭＳ 明朝" w:hAnsi="ＭＳ 明朝" w:cs="Times New Roman"/>
          <w:szCs w:val="21"/>
        </w:rPr>
        <w:t>30年以内の発生確率は70</w:t>
      </w:r>
      <w:r w:rsidR="009917B9" w:rsidRPr="001844C0">
        <w:rPr>
          <w:rFonts w:ascii="ＭＳ 明朝" w:eastAsia="ＭＳ 明朝" w:hAnsi="ＭＳ 明朝" w:cs="Times New Roman"/>
          <w:szCs w:val="21"/>
        </w:rPr>
        <w:t>％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から</w:t>
      </w:r>
      <w:r w:rsidR="00882882" w:rsidRPr="001844C0">
        <w:rPr>
          <w:rFonts w:ascii="ＭＳ 明朝" w:eastAsia="ＭＳ 明朝" w:hAnsi="ＭＳ 明朝" w:cs="Times New Roman"/>
          <w:szCs w:val="21"/>
        </w:rPr>
        <w:t>80</w:t>
      </w:r>
      <w:r w:rsidR="00D8325F" w:rsidRPr="001844C0">
        <w:rPr>
          <w:rFonts w:ascii="ＭＳ 明朝" w:eastAsia="ＭＳ 明朝" w:hAnsi="ＭＳ 明朝" w:cs="Times New Roman"/>
          <w:szCs w:val="21"/>
        </w:rPr>
        <w:t>％と</w:t>
      </w:r>
      <w:r w:rsidR="00D8325F" w:rsidRPr="001844C0">
        <w:rPr>
          <w:rFonts w:ascii="ＭＳ 明朝" w:eastAsia="ＭＳ 明朝" w:hAnsi="ＭＳ 明朝" w:cs="Times New Roman" w:hint="eastAsia"/>
          <w:szCs w:val="21"/>
        </w:rPr>
        <w:t>されて</w:t>
      </w:r>
      <w:r w:rsidR="00634061" w:rsidRPr="001844C0">
        <w:rPr>
          <w:rFonts w:ascii="ＭＳ 明朝" w:eastAsia="ＭＳ 明朝" w:hAnsi="ＭＳ 明朝" w:cs="Times New Roman" w:hint="eastAsia"/>
          <w:szCs w:val="21"/>
        </w:rPr>
        <w:t>おり</w:t>
      </w:r>
      <w:r w:rsidR="00882882" w:rsidRPr="001844C0">
        <w:rPr>
          <w:rFonts w:ascii="ＭＳ 明朝" w:eastAsia="ＭＳ 明朝" w:hAnsi="ＭＳ 明朝" w:cs="Times New Roman"/>
          <w:szCs w:val="21"/>
        </w:rPr>
        <w:t>、</w:t>
      </w:r>
      <w:r w:rsidR="00634061" w:rsidRPr="001844C0">
        <w:rPr>
          <w:rFonts w:ascii="ＭＳ 明朝" w:eastAsia="ＭＳ 明朝" w:hAnsi="ＭＳ 明朝" w:cs="Times New Roman" w:hint="eastAsia"/>
          <w:szCs w:val="21"/>
        </w:rPr>
        <w:t>耐震化は喫緊の課題であるが、</w:t>
      </w:r>
      <w:r w:rsidR="00882882" w:rsidRPr="001844C0">
        <w:rPr>
          <w:rFonts w:ascii="ＭＳ 明朝" w:eastAsia="ＭＳ 明朝" w:hAnsi="ＭＳ 明朝" w:cs="Times New Roman"/>
          <w:szCs w:val="21"/>
        </w:rPr>
        <w:t>施設の耐震化は進んでおらず、特に管路は、近年の更新ペース（過去５年の平均(年0.9％)）では令和19年の耐震適合率は57</w:t>
      </w:r>
      <w:r w:rsidR="00722BE6" w:rsidRPr="001844C0">
        <w:rPr>
          <w:rFonts w:ascii="ＭＳ 明朝" w:eastAsia="ＭＳ 明朝" w:hAnsi="ＭＳ 明朝" w:cs="Times New Roman"/>
          <w:szCs w:val="21"/>
        </w:rPr>
        <w:t>％にとどま</w:t>
      </w:r>
      <w:r w:rsidR="0097159A" w:rsidRPr="001844C0">
        <w:rPr>
          <w:rFonts w:ascii="ＭＳ 明朝" w:eastAsia="ＭＳ 明朝" w:hAnsi="ＭＳ 明朝" w:cs="Times New Roman" w:hint="eastAsia"/>
          <w:szCs w:val="21"/>
        </w:rPr>
        <w:t>る</w:t>
      </w:r>
      <w:r w:rsidR="00882882" w:rsidRPr="001844C0">
        <w:rPr>
          <w:rFonts w:ascii="ＭＳ 明朝" w:eastAsia="ＭＳ 明朝" w:hAnsi="ＭＳ 明朝" w:cs="Times New Roman"/>
          <w:szCs w:val="21"/>
        </w:rPr>
        <w:t>。</w:t>
      </w:r>
    </w:p>
    <w:p w14:paraId="0F73B073" w14:textId="0A24F6BC" w:rsidR="008B51FB" w:rsidRPr="001844C0" w:rsidRDefault="007E6103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さらに、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近</w:t>
      </w:r>
      <w:r w:rsidR="00B71064" w:rsidRPr="001844C0">
        <w:rPr>
          <w:rFonts w:ascii="ＭＳ 明朝" w:eastAsia="ＭＳ 明朝" w:hAnsi="ＭＳ 明朝" w:cs="Times New Roman" w:hint="eastAsia"/>
          <w:szCs w:val="21"/>
        </w:rPr>
        <w:t>年、</w:t>
      </w:r>
      <w:r w:rsidR="00F41FBA" w:rsidRPr="001844C0">
        <w:rPr>
          <w:rFonts w:ascii="ＭＳ 明朝" w:eastAsia="ＭＳ 明朝" w:hAnsi="ＭＳ 明朝" w:cs="Times New Roman" w:hint="eastAsia"/>
          <w:szCs w:val="21"/>
        </w:rPr>
        <w:t>全国的に</w:t>
      </w:r>
      <w:r w:rsidR="00B71064" w:rsidRPr="001844C0">
        <w:rPr>
          <w:rFonts w:ascii="ＭＳ 明朝" w:eastAsia="ＭＳ 明朝" w:hAnsi="ＭＳ 明朝" w:cs="Times New Roman" w:hint="eastAsia"/>
          <w:szCs w:val="21"/>
        </w:rPr>
        <w:t>台風・豪雨等による水道施設の浸水被害も相次いで発生している。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府</w:t>
      </w:r>
      <w:r w:rsidR="00932194" w:rsidRPr="001844C0">
        <w:rPr>
          <w:rFonts w:ascii="ＭＳ 明朝" w:eastAsia="ＭＳ 明朝" w:hAnsi="ＭＳ 明朝" w:cs="Times New Roman" w:hint="eastAsia"/>
          <w:szCs w:val="21"/>
        </w:rPr>
        <w:t>域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においては、平成</w:t>
      </w:r>
      <w:r w:rsidR="00882882" w:rsidRPr="001844C0">
        <w:rPr>
          <w:rFonts w:ascii="ＭＳ 明朝" w:eastAsia="ＭＳ 明朝" w:hAnsi="ＭＳ 明朝" w:cs="Times New Roman"/>
          <w:szCs w:val="21"/>
        </w:rPr>
        <w:t>30年台風第21号によ</w:t>
      </w:r>
      <w:r w:rsidR="00F41FBA" w:rsidRPr="001844C0">
        <w:rPr>
          <w:rFonts w:ascii="ＭＳ 明朝" w:eastAsia="ＭＳ 明朝" w:hAnsi="ＭＳ 明朝" w:cs="Times New Roman"/>
          <w:szCs w:val="21"/>
        </w:rPr>
        <w:t>り複数の水道事業体において停電の被害が生じており、風水害</w:t>
      </w:r>
      <w:r w:rsidR="00F41FBA" w:rsidRPr="001844C0">
        <w:rPr>
          <w:rFonts w:ascii="ＭＳ 明朝" w:eastAsia="ＭＳ 明朝" w:hAnsi="ＭＳ 明朝" w:cs="Times New Roman" w:hint="eastAsia"/>
          <w:szCs w:val="21"/>
        </w:rPr>
        <w:t>への</w:t>
      </w:r>
      <w:r w:rsidR="00BC067C" w:rsidRPr="001844C0">
        <w:rPr>
          <w:rFonts w:ascii="ＭＳ 明朝" w:eastAsia="ＭＳ 明朝" w:hAnsi="ＭＳ 明朝" w:cs="Times New Roman"/>
          <w:szCs w:val="21"/>
        </w:rPr>
        <w:t>対策の強化も必要である。（表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９</w:t>
      </w:r>
      <w:r w:rsidR="00882882" w:rsidRPr="001844C0">
        <w:rPr>
          <w:rFonts w:ascii="ＭＳ 明朝" w:eastAsia="ＭＳ 明朝" w:hAnsi="ＭＳ 明朝" w:cs="Times New Roman"/>
          <w:szCs w:val="21"/>
        </w:rPr>
        <w:t>「直近の大規模災害における施設の</w:t>
      </w:r>
      <w:r w:rsidR="00166615" w:rsidRPr="001844C0">
        <w:rPr>
          <w:rFonts w:ascii="ＭＳ 明朝" w:eastAsia="ＭＳ 明朝" w:hAnsi="ＭＳ 明朝" w:cs="Times New Roman" w:hint="eastAsia"/>
          <w:szCs w:val="21"/>
        </w:rPr>
        <w:t>主な</w:t>
      </w:r>
      <w:r w:rsidR="00882882" w:rsidRPr="001844C0">
        <w:rPr>
          <w:rFonts w:ascii="ＭＳ 明朝" w:eastAsia="ＭＳ 明朝" w:hAnsi="ＭＳ 明朝" w:cs="Times New Roman"/>
          <w:szCs w:val="21"/>
        </w:rPr>
        <w:t>被害状況」参照）</w:t>
      </w:r>
    </w:p>
    <w:p w14:paraId="425AC518" w14:textId="66114135" w:rsidR="00A92781" w:rsidRDefault="00A92781" w:rsidP="00FE74EB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6E93D3" wp14:editId="0E5FD48B">
                <wp:simplePos x="0" y="0"/>
                <wp:positionH relativeFrom="margin">
                  <wp:posOffset>-635</wp:posOffset>
                </wp:positionH>
                <wp:positionV relativeFrom="paragraph">
                  <wp:posOffset>106045</wp:posOffset>
                </wp:positionV>
                <wp:extent cx="5700395" cy="628650"/>
                <wp:effectExtent l="0" t="0" r="14605" b="19050"/>
                <wp:wrapNone/>
                <wp:docPr id="2" name="四角形: 角を丸くする 36" descr="⇒このままでは、老朽化による事故や大規模災害による長期の断水・減水が発生するおそれがあるため、早期の施設更新や耐震化等が課題となる。" title="水道施設の老朽化等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628650"/>
                        </a:xfrm>
                        <a:prstGeom prst="roundRect">
                          <a:avLst>
                            <a:gd name="adj" fmla="val 681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7B947" w14:textId="7CD7CA8A" w:rsidR="008B51FB" w:rsidRDefault="008B51FB" w:rsidP="008B51F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⇒このままでは、老朽化</w:t>
                            </w:r>
                            <w:r w:rsidR="000177DC">
                              <w:rPr>
                                <w:rFonts w:ascii="ＭＳ ゴシック" w:eastAsia="ＭＳ ゴシック" w:hAnsi="ＭＳ ゴシック" w:hint="eastAsia"/>
                              </w:rPr>
                              <w:t>による事故や大規模災害による長期の断水・減水が発生する</w:t>
                            </w:r>
                            <w:r w:rsidR="001346C3">
                              <w:rPr>
                                <w:rFonts w:ascii="ＭＳ ゴシック" w:eastAsia="ＭＳ ゴシック" w:hAnsi="ＭＳ ゴシック" w:hint="eastAsia"/>
                              </w:rPr>
                              <w:t>おそれ</w:t>
                            </w:r>
                            <w:r w:rsidR="000177DC">
                              <w:rPr>
                                <w:rFonts w:ascii="ＭＳ ゴシック" w:eastAsia="ＭＳ ゴシック" w:hAnsi="ＭＳ ゴシック" w:hint="eastAsia"/>
                              </w:rPr>
                              <w:t>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ため、早期の施設更新や耐震化等が課題となる。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6E93D3" id="四角形: 角を丸くする 36" o:spid="_x0000_s1038" alt="タイトル: 水道施設の老朽化等に係る課題 - 説明: ⇒このままでは、老朽化による事故や大規模災害による長期の断水・減水が発生するおそれがあるため、早期の施設更新や耐震化等が課題となる。" style="position:absolute;left:0;text-align:left;margin-left:-.05pt;margin-top:8.35pt;width:448.85pt;height:49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BD7B947" w14:textId="7CD7CA8A" w:rsidR="008B51FB" w:rsidRDefault="008B51FB" w:rsidP="008B51FB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⇒このままでは、老朽化</w:t>
                      </w:r>
                      <w:r w:rsidR="000177DC">
                        <w:rPr>
                          <w:rFonts w:ascii="ＭＳ ゴシック" w:eastAsia="ＭＳ ゴシック" w:hAnsi="ＭＳ ゴシック" w:hint="eastAsia"/>
                        </w:rPr>
                        <w:t>による事故や大規模災害による長期の断水・減水が発生する</w:t>
                      </w:r>
                      <w:r w:rsidR="001346C3">
                        <w:rPr>
                          <w:rFonts w:ascii="ＭＳ ゴシック" w:eastAsia="ＭＳ ゴシック" w:hAnsi="ＭＳ ゴシック" w:hint="eastAsia"/>
                        </w:rPr>
                        <w:t>おそれ</w:t>
                      </w:r>
                      <w:r w:rsidR="000177DC">
                        <w:rPr>
                          <w:rFonts w:ascii="ＭＳ ゴシック" w:eastAsia="ＭＳ ゴシック" w:hAnsi="ＭＳ ゴシック" w:hint="eastAsia"/>
                        </w:rPr>
                        <w:t>がある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ため、早期の施設更新や耐震化等が課題となる。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804C2" w14:textId="77777777" w:rsidR="00A92781" w:rsidRPr="00FE74EB" w:rsidRDefault="00A92781" w:rsidP="00FE74EB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</w:p>
    <w:p w14:paraId="78EB548C" w14:textId="77777777" w:rsidR="008B51FB" w:rsidRDefault="008B51FB" w:rsidP="008B51FB">
      <w:pPr>
        <w:rPr>
          <w:rFonts w:ascii="Times New Roman" w:eastAsia="ＭＳ 明朝" w:hAnsi="Times New Roman" w:cs="Times New Roman"/>
          <w:sz w:val="22"/>
          <w:szCs w:val="21"/>
        </w:rPr>
      </w:pPr>
    </w:p>
    <w:p w14:paraId="77178966" w14:textId="1665EC7C" w:rsidR="00A92781" w:rsidRPr="008B51FB" w:rsidRDefault="00A92781" w:rsidP="008B51FB">
      <w:pPr>
        <w:rPr>
          <w:rFonts w:ascii="ＭＳ ゴシック" w:eastAsia="ＭＳ 明朝" w:hAnsi="ＭＳ ゴシック" w:cs="Times New Roman"/>
          <w:sz w:val="22"/>
          <w:szCs w:val="21"/>
        </w:rPr>
      </w:pPr>
    </w:p>
    <w:p w14:paraId="5CFF08B6" w14:textId="4D2616E4" w:rsidR="008B51FB" w:rsidRPr="00161D71" w:rsidRDefault="00260589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61D71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18AD6173" wp14:editId="7D17CAB4">
            <wp:simplePos x="0" y="0"/>
            <wp:positionH relativeFrom="margin">
              <wp:posOffset>3021330</wp:posOffset>
            </wp:positionH>
            <wp:positionV relativeFrom="paragraph">
              <wp:posOffset>34925</wp:posOffset>
            </wp:positionV>
            <wp:extent cx="2559050" cy="1533525"/>
            <wp:effectExtent l="0" t="0" r="0" b="9525"/>
            <wp:wrapSquare wrapText="bothSides"/>
            <wp:docPr id="13" name="図 13" descr="平成23年から令和3年までの職員数の変化を示した図&#10;職員数は減少傾向である" title="図30　職員数の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FB" w:rsidRPr="00161D71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③組織力の低下</w:t>
      </w:r>
    </w:p>
    <w:p w14:paraId="3EFE154B" w14:textId="23D48765" w:rsidR="008B51FB" w:rsidRPr="008B51FB" w:rsidRDefault="00260589" w:rsidP="008B51FB">
      <w:pPr>
        <w:ind w:leftChars="100" w:left="210"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50490" wp14:editId="1E6BD838">
                <wp:simplePos x="0" y="0"/>
                <wp:positionH relativeFrom="margin">
                  <wp:posOffset>3520441</wp:posOffset>
                </wp:positionH>
                <wp:positionV relativeFrom="paragraph">
                  <wp:posOffset>6350</wp:posOffset>
                </wp:positionV>
                <wp:extent cx="2019300" cy="619125"/>
                <wp:effectExtent l="0" t="0" r="76200" b="66675"/>
                <wp:wrapNone/>
                <wp:docPr id="17" name="直線矢印コネクタ 17" title="減少傾向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1142D" id="直線矢印コネクタ 17" o:spid="_x0000_s1026" type="#_x0000_t32" alt="タイトル: 減少傾向を表す矢印" style="position:absolute;left:0;text-align:left;margin-left:277.2pt;margin-top:.5pt;width:159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" strokecolor="#ed7d31" strokeweight=".5pt">
                <v:stroke endarrow="block" joinstyle="miter"/>
                <w10:wrap anchorx="margin"/>
              </v:shape>
            </w:pict>
          </mc:Fallback>
        </mc:AlternateConten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水道事業体</w:t>
      </w:r>
      <w:r w:rsidR="00A92846" w:rsidRPr="001844C0">
        <w:rPr>
          <w:rFonts w:ascii="ＭＳ 明朝" w:eastAsia="ＭＳ 明朝" w:hAnsi="ＭＳ 明朝" w:cs="Times New Roman" w:hint="eastAsia"/>
          <w:szCs w:val="21"/>
        </w:rPr>
        <w:t>によっては、職員が少数である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ため、</w:t>
      </w:r>
      <w:r w:rsidR="00A92846" w:rsidRPr="001844C0">
        <w:rPr>
          <w:rFonts w:ascii="ＭＳ 明朝" w:eastAsia="ＭＳ 明朝" w:hAnsi="ＭＳ 明朝" w:cs="Times New Roman" w:hint="eastAsia"/>
          <w:szCs w:val="21"/>
        </w:rPr>
        <w:t>施設の維持管理や更新、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危機対応の体制に課題がある。加えて、中長期の計画策定・実行や新技術の導入等も難しくなっている。</w:t>
      </w:r>
    </w:p>
    <w:p w14:paraId="3CE94DC7" w14:textId="14981660" w:rsidR="008B51FB" w:rsidRPr="001844C0" w:rsidRDefault="002219CA" w:rsidP="00713902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6175A4" wp14:editId="357DF721">
                <wp:simplePos x="0" y="0"/>
                <wp:positionH relativeFrom="column">
                  <wp:posOffset>3205810</wp:posOffset>
                </wp:positionH>
                <wp:positionV relativeFrom="paragraph">
                  <wp:posOffset>463550</wp:posOffset>
                </wp:positionV>
                <wp:extent cx="2430780" cy="283210"/>
                <wp:effectExtent l="0" t="0" r="0" b="2540"/>
                <wp:wrapNone/>
                <wp:docPr id="12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A19E" w14:textId="0E92696A" w:rsidR="00B33B84" w:rsidRPr="001844C0" w:rsidRDefault="00B33B84" w:rsidP="00B33B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図30　</w:t>
                            </w:r>
                            <w:r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職員数の変化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175A4" id="_x0000_s1039" type="#_x0000_t202" alt="タイトル: 図タイトル" style="position:absolute;left:0;text-align:left;margin-left:252.45pt;margin-top:36.5pt;width:191.4pt;height:22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" filled="f" stroked="f">
                <v:textbox>
                  <w:txbxContent>
                    <w:p w14:paraId="7F4AA19E" w14:textId="0E92696A" w:rsidR="00B33B84" w:rsidRPr="001844C0" w:rsidRDefault="00B33B84" w:rsidP="00B33B8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図30　</w:t>
                      </w:r>
                      <w:r w:rsidRPr="001844C0">
                        <w:rPr>
                          <w:rFonts w:ascii="ＭＳ Ｐゴシック" w:eastAsia="ＭＳ Ｐゴシック" w:hAnsi="ＭＳ Ｐゴシック"/>
                        </w:rPr>
                        <w:t>職員数の変化</w:t>
                      </w:r>
                    </w:p>
                  </w:txbxContent>
                </v:textbox>
              </v:shape>
            </w:pict>
          </mc:Fallback>
        </mc:AlternateContent>
      </w: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CD4215" wp14:editId="299F0DAF">
                <wp:simplePos x="0" y="0"/>
                <wp:positionH relativeFrom="column">
                  <wp:posOffset>4532630</wp:posOffset>
                </wp:positionH>
                <wp:positionV relativeFrom="paragraph">
                  <wp:posOffset>289230</wp:posOffset>
                </wp:positionV>
                <wp:extent cx="14541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B8DE" w14:textId="77777777" w:rsidR="00ED4440" w:rsidRPr="002D5DDC" w:rsidRDefault="00ED4440" w:rsidP="00ED444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D4215" id="_x0000_s1040" type="#_x0000_t202" style="position:absolute;left:0;text-align:left;margin-left:356.9pt;margin-top:22.75pt;width:11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NR/QEAANY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" filled="f" stroked="f">
                <v:textbox style="mso-fit-shape-to-text:t">
                  <w:txbxContent>
                    <w:p w14:paraId="5B77B8DE" w14:textId="77777777" w:rsidR="00ED4440" w:rsidRPr="002D5DDC" w:rsidRDefault="00ED4440" w:rsidP="00ED444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260589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0139D" wp14:editId="35639F89">
                <wp:simplePos x="0" y="0"/>
                <wp:positionH relativeFrom="column">
                  <wp:posOffset>3082290</wp:posOffset>
                </wp:positionH>
                <wp:positionV relativeFrom="paragraph">
                  <wp:posOffset>109855</wp:posOffset>
                </wp:positionV>
                <wp:extent cx="2857500" cy="32616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20E6" w14:textId="2E349486" w:rsidR="00007E63" w:rsidRPr="00713902" w:rsidRDefault="00214F04" w:rsidP="00007E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図30</w:t>
                            </w:r>
                            <w:r w:rsidR="00007E63" w:rsidRPr="007139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職員数の</w:t>
                            </w:r>
                            <w:r w:rsidR="00E21C72" w:rsidRPr="007139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0139D" id="_x0000_s1041" type="#_x0000_t202" style="position:absolute;left:0;text-align:left;margin-left:242.7pt;margin-top:8.65pt;width:225pt;height:2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" filled="f" stroked="f">
                <v:textbox>
                  <w:txbxContent>
                    <w:p w14:paraId="591C20E6" w14:textId="2E349486" w:rsidR="00007E63" w:rsidRPr="00713902" w:rsidRDefault="00214F04" w:rsidP="00007E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図30</w:t>
                      </w:r>
                      <w:r w:rsidR="00007E63" w:rsidRPr="0071390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職員数の</w:t>
                      </w:r>
                      <w:r w:rsidR="00E21C72" w:rsidRPr="00713902">
                        <w:rPr>
                          <w:rFonts w:ascii="ＭＳ Ｐゴシック" w:eastAsia="ＭＳ Ｐゴシック" w:hAnsi="ＭＳ Ｐゴシック" w:hint="eastAsia"/>
                        </w:rPr>
                        <w:t>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868" w:rsidRPr="001844C0">
        <w:rPr>
          <w:rFonts w:ascii="ＭＳ 明朝" w:eastAsia="ＭＳ 明朝" w:hAnsi="ＭＳ 明朝" w:cs="Times New Roman" w:hint="eastAsia"/>
          <w:szCs w:val="21"/>
        </w:rPr>
        <w:t>また、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府域水道事業体全体で若手職員が少なく、技術の継承が難しくなること</w:t>
      </w:r>
      <w:r w:rsidR="00464868" w:rsidRPr="001844C0">
        <w:rPr>
          <w:rFonts w:ascii="ＭＳ 明朝" w:eastAsia="ＭＳ 明朝" w:hAnsi="ＭＳ 明朝" w:cs="Times New Roman" w:hint="eastAsia"/>
          <w:szCs w:val="21"/>
        </w:rPr>
        <w:t>も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懸念される。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（表</w:t>
      </w:r>
      <w:r w:rsidR="003F0814" w:rsidRPr="001844C0">
        <w:rPr>
          <w:rFonts w:ascii="ＭＳ 明朝" w:eastAsia="ＭＳ 明朝" w:hAnsi="ＭＳ 明朝" w:cs="Times New Roman" w:hint="eastAsia"/>
          <w:szCs w:val="21"/>
        </w:rPr>
        <w:t>３</w:t>
      </w:r>
      <w:r w:rsidR="008560F0" w:rsidRPr="001844C0">
        <w:rPr>
          <w:rFonts w:ascii="ＭＳ 明朝" w:eastAsia="ＭＳ 明朝" w:hAnsi="ＭＳ 明朝" w:cs="Times New Roman" w:hint="eastAsia"/>
          <w:szCs w:val="21"/>
        </w:rPr>
        <w:t>「職員の年齢別構成」参照）</w:t>
      </w:r>
    </w:p>
    <w:p w14:paraId="5D598F7A" w14:textId="76D7DFC1" w:rsidR="008B51FB" w:rsidRPr="008B51FB" w:rsidRDefault="00B33B84" w:rsidP="008B51FB">
      <w:pPr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4CB696" wp14:editId="45DF9518">
                <wp:simplePos x="0" y="0"/>
                <wp:positionH relativeFrom="margin">
                  <wp:posOffset>129540</wp:posOffset>
                </wp:positionH>
                <wp:positionV relativeFrom="paragraph">
                  <wp:posOffset>44450</wp:posOffset>
                </wp:positionV>
                <wp:extent cx="5700395" cy="771525"/>
                <wp:effectExtent l="0" t="0" r="14605" b="28575"/>
                <wp:wrapNone/>
                <wp:docPr id="1" name="四角形: 角を丸くする 37" descr="⇒技術力をはじめとする組織としての力の低下が懸念され、その維持・充実が課題となる。職員不足により水道施設の更新が進められない等の課題もある。" title="組織力の低下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771525"/>
                        </a:xfrm>
                        <a:prstGeom prst="roundRect">
                          <a:avLst>
                            <a:gd name="adj" fmla="val 3274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37D3A" w14:textId="6EF7238B" w:rsidR="008B51FB" w:rsidRDefault="008B51FB" w:rsidP="008B51FB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⇒技術力をはじめとする組織としての力の低下が懸念され、その維持・充実が課題となる。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3B4221">
                              <w:rPr>
                                <w:rFonts w:ascii="ＭＳ ゴシック" w:eastAsia="ＭＳ ゴシック" w:hAnsi="ＭＳ ゴシック"/>
                              </w:rPr>
                              <w:t>不足により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水道施設の更新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3B4221">
                              <w:rPr>
                                <w:rFonts w:ascii="ＭＳ ゴシック" w:eastAsia="ＭＳ ゴシック" w:hAnsi="ＭＳ ゴシック"/>
                              </w:rPr>
                              <w:t>進められない等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の課題もあ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4CB696" id="四角形: 角を丸くする 37" o:spid="_x0000_s1042" alt="タイトル: 組織力の低下に係る課題 - 説明: ⇒技術力をはじめとする組織としての力の低下が懸念され、その維持・充実が課題となる。職員不足により水道施設の更新が進められない等の課題もある。" style="position:absolute;left:0;text-align:left;margin-left:10.2pt;margin-top:3.5pt;width:448.85pt;height:60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21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C637D3A" w14:textId="6EF7238B" w:rsidR="008B51FB" w:rsidRDefault="008B51FB" w:rsidP="008B51FB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⇒技術力をはじめとする組織としての力の低下が懸念され、その維持・充実が課題となる。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3B4221">
                        <w:rPr>
                          <w:rFonts w:ascii="ＭＳ ゴシック" w:eastAsia="ＭＳ ゴシック" w:hAnsi="ＭＳ ゴシック"/>
                        </w:rPr>
                        <w:t>不足により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水道施設の更新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3B4221">
                        <w:rPr>
                          <w:rFonts w:ascii="ＭＳ ゴシック" w:eastAsia="ＭＳ ゴシック" w:hAnsi="ＭＳ ゴシック"/>
                        </w:rPr>
                        <w:t>進められない等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の課題もあ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22066" w14:textId="3B428959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3101C42B" w14:textId="4AFEE31B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2BCF7AAB" w14:textId="1CFB67F5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51A1ABD1" w14:textId="635FD141" w:rsidR="008B51FB" w:rsidRPr="00161D71" w:rsidRDefault="008B51FB" w:rsidP="008B51F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61D71">
        <w:rPr>
          <w:rFonts w:ascii="ＭＳ ゴシック" w:eastAsia="ＭＳ ゴシック" w:hAnsi="ＭＳ ゴシック" w:cs="ＭＳ 明朝" w:hint="eastAsia"/>
          <w:sz w:val="24"/>
          <w:szCs w:val="24"/>
        </w:rPr>
        <w:t>＜その他検討すべき事項＞</w:t>
      </w:r>
    </w:p>
    <w:p w14:paraId="42494585" w14:textId="1AC5FBA4" w:rsidR="00701312" w:rsidRPr="001844C0" w:rsidRDefault="00264334" w:rsidP="00701312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1844C0">
        <w:rPr>
          <w:rFonts w:ascii="ＭＳ 明朝" w:eastAsia="ＭＳ 明朝" w:hAnsi="ＭＳ 明朝" w:cs="ＭＳ 明朝" w:hint="eastAsia"/>
          <w:szCs w:val="21"/>
        </w:rPr>
        <w:t>府域の水源</w:t>
      </w:r>
      <w:r w:rsidR="00A44537" w:rsidRPr="001844C0">
        <w:rPr>
          <w:rFonts w:ascii="ＭＳ 明朝" w:eastAsia="ＭＳ 明朝" w:hAnsi="ＭＳ 明朝" w:cs="ＭＳ 明朝" w:hint="eastAsia"/>
          <w:szCs w:val="21"/>
        </w:rPr>
        <w:t>は、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年間を通し安定的な水量を</w:t>
      </w:r>
      <w:r w:rsidRPr="001844C0">
        <w:rPr>
          <w:rFonts w:ascii="ＭＳ 明朝" w:eastAsia="ＭＳ 明朝" w:hAnsi="ＭＳ 明朝" w:cs="ＭＳ 明朝" w:hint="eastAsia"/>
          <w:szCs w:val="21"/>
        </w:rPr>
        <w:t>有している淀川に大半を依存している</w:t>
      </w:r>
      <w:r w:rsidR="00AE4AEF" w:rsidRPr="001844C0">
        <w:rPr>
          <w:rFonts w:ascii="ＭＳ 明朝" w:eastAsia="ＭＳ 明朝" w:hAnsi="ＭＳ 明朝" w:cs="ＭＳ 明朝" w:hint="eastAsia"/>
          <w:szCs w:val="21"/>
        </w:rPr>
        <w:t>。このような状況を踏まえ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、</w:t>
      </w:r>
      <w:r w:rsidR="00D8325F" w:rsidRPr="001844C0">
        <w:rPr>
          <w:rFonts w:ascii="ＭＳ 明朝" w:eastAsia="ＭＳ 明朝" w:hAnsi="ＭＳ 明朝" w:cs="ＭＳ 明朝" w:hint="eastAsia"/>
          <w:szCs w:val="21"/>
        </w:rPr>
        <w:t>危機耐性の観点から</w:t>
      </w:r>
      <w:r w:rsidR="003419A5">
        <w:rPr>
          <w:rFonts w:ascii="ＭＳ 明朝" w:eastAsia="ＭＳ 明朝" w:hAnsi="ＭＳ 明朝" w:cs="ＭＳ 明朝" w:hint="eastAsia"/>
          <w:szCs w:val="21"/>
        </w:rPr>
        <w:t>様々なリスクに備えるため、水源に関するリスク評価等を実施</w:t>
      </w:r>
      <w:r w:rsidR="00D8325F" w:rsidRPr="001844C0">
        <w:rPr>
          <w:rFonts w:ascii="ＭＳ 明朝" w:eastAsia="ＭＳ 明朝" w:hAnsi="ＭＳ 明朝" w:cs="ＭＳ 明朝" w:hint="eastAsia"/>
          <w:szCs w:val="21"/>
        </w:rPr>
        <w:t>し、危機管理機能の維持・向上を図る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必要がある。</w:t>
      </w:r>
    </w:p>
    <w:p w14:paraId="4CB2E33C" w14:textId="38616A3F" w:rsidR="00B31766" w:rsidRPr="001844C0" w:rsidRDefault="00701312">
      <w:pPr>
        <w:rPr>
          <w:sz w:val="20"/>
        </w:rPr>
      </w:pPr>
      <w:r w:rsidRPr="001844C0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また、災害対策については、</w:t>
      </w:r>
      <w:r w:rsidR="00A92846" w:rsidRPr="001844C0">
        <w:rPr>
          <w:rFonts w:ascii="ＭＳ 明朝" w:eastAsia="ＭＳ 明朝" w:hAnsi="ＭＳ 明朝" w:cs="ＭＳ 明朝" w:hint="eastAsia"/>
          <w:szCs w:val="21"/>
        </w:rPr>
        <w:t>水道施設の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耐震</w:t>
      </w:r>
      <w:r w:rsidR="00CF29E2" w:rsidRPr="001844C0">
        <w:rPr>
          <w:rFonts w:ascii="ＭＳ 明朝" w:eastAsia="ＭＳ 明朝" w:hAnsi="ＭＳ 明朝" w:cs="ＭＳ 明朝" w:hint="eastAsia"/>
          <w:szCs w:val="21"/>
        </w:rPr>
        <w:t>化等、ハード面による対策が重要であるが、多額の費用や時間が掛かる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ことから、災害時に備えたソフト面での体制整備を検討していく必要がある。</w:t>
      </w:r>
    </w:p>
    <w:sectPr w:rsidR="00B31766" w:rsidRPr="001844C0" w:rsidSect="002C2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624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8AD9" w14:textId="77777777" w:rsidR="00936723" w:rsidRDefault="00936723" w:rsidP="00936723">
      <w:r>
        <w:separator/>
      </w:r>
    </w:p>
  </w:endnote>
  <w:endnote w:type="continuationSeparator" w:id="0">
    <w:p w14:paraId="607B7247" w14:textId="77777777" w:rsidR="00936723" w:rsidRDefault="00936723" w:rsidP="0093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F2D1" w14:textId="77777777" w:rsidR="00337C3E" w:rsidRDefault="00337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56957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432F9EBC" w14:textId="3D2F0F64" w:rsidR="00936723" w:rsidRPr="00610504" w:rsidRDefault="00936723" w:rsidP="005D0E30">
        <w:pPr>
          <w:pStyle w:val="a5"/>
          <w:jc w:val="center"/>
          <w:rPr>
            <w:rFonts w:ascii="ＭＳ 明朝" w:eastAsia="ＭＳ 明朝" w:hAnsi="ＭＳ 明朝"/>
          </w:rPr>
        </w:pPr>
        <w:r w:rsidRPr="00610504">
          <w:rPr>
            <w:rFonts w:ascii="ＭＳ 明朝" w:eastAsia="ＭＳ 明朝" w:hAnsi="ＭＳ 明朝"/>
          </w:rPr>
          <w:fldChar w:fldCharType="begin"/>
        </w:r>
        <w:r w:rsidRPr="00610504">
          <w:rPr>
            <w:rFonts w:ascii="ＭＳ 明朝" w:eastAsia="ＭＳ 明朝" w:hAnsi="ＭＳ 明朝"/>
          </w:rPr>
          <w:instrText>PAGE   \* MERGEFORMAT</w:instrText>
        </w:r>
        <w:r w:rsidRPr="00610504">
          <w:rPr>
            <w:rFonts w:ascii="ＭＳ 明朝" w:eastAsia="ＭＳ 明朝" w:hAnsi="ＭＳ 明朝"/>
          </w:rPr>
          <w:fldChar w:fldCharType="separate"/>
        </w:r>
        <w:r w:rsidR="00337C3E" w:rsidRPr="00337C3E">
          <w:rPr>
            <w:rFonts w:ascii="ＭＳ 明朝" w:eastAsia="ＭＳ 明朝" w:hAnsi="ＭＳ 明朝"/>
            <w:noProof/>
            <w:lang w:val="ja-JP"/>
          </w:rPr>
          <w:t>31</w:t>
        </w:r>
        <w:r w:rsidRPr="00610504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B399" w14:textId="77777777" w:rsidR="00337C3E" w:rsidRDefault="00337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ED15" w14:textId="77777777" w:rsidR="00936723" w:rsidRDefault="00936723" w:rsidP="00936723">
      <w:r>
        <w:separator/>
      </w:r>
    </w:p>
  </w:footnote>
  <w:footnote w:type="continuationSeparator" w:id="0">
    <w:p w14:paraId="420B9DFC" w14:textId="77777777" w:rsidR="00936723" w:rsidRDefault="00936723" w:rsidP="0093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2E45" w14:textId="77777777" w:rsidR="00337C3E" w:rsidRDefault="00337C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56C4" w14:textId="77777777" w:rsidR="00337C3E" w:rsidRDefault="00337C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C23E" w14:textId="77777777" w:rsidR="00337C3E" w:rsidRDefault="00337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B"/>
    <w:rsid w:val="00002425"/>
    <w:rsid w:val="00007E63"/>
    <w:rsid w:val="000177DC"/>
    <w:rsid w:val="00027BEE"/>
    <w:rsid w:val="000354CA"/>
    <w:rsid w:val="00036BCF"/>
    <w:rsid w:val="00063D0F"/>
    <w:rsid w:val="000701B2"/>
    <w:rsid w:val="00087B77"/>
    <w:rsid w:val="000F5729"/>
    <w:rsid w:val="001030AC"/>
    <w:rsid w:val="00106149"/>
    <w:rsid w:val="00123BC2"/>
    <w:rsid w:val="001346C3"/>
    <w:rsid w:val="0014217B"/>
    <w:rsid w:val="0016095E"/>
    <w:rsid w:val="00161D71"/>
    <w:rsid w:val="00166615"/>
    <w:rsid w:val="001844C0"/>
    <w:rsid w:val="00214F04"/>
    <w:rsid w:val="00216A55"/>
    <w:rsid w:val="002219CA"/>
    <w:rsid w:val="00222292"/>
    <w:rsid w:val="00253B43"/>
    <w:rsid w:val="00260589"/>
    <w:rsid w:val="002627E6"/>
    <w:rsid w:val="00264334"/>
    <w:rsid w:val="002C2053"/>
    <w:rsid w:val="002C391C"/>
    <w:rsid w:val="002D2572"/>
    <w:rsid w:val="002D5DDC"/>
    <w:rsid w:val="002E7FDC"/>
    <w:rsid w:val="00337C3E"/>
    <w:rsid w:val="003419A5"/>
    <w:rsid w:val="00344ACA"/>
    <w:rsid w:val="003A2507"/>
    <w:rsid w:val="003B4221"/>
    <w:rsid w:val="003C35A0"/>
    <w:rsid w:val="003F0814"/>
    <w:rsid w:val="00403D7C"/>
    <w:rsid w:val="00435986"/>
    <w:rsid w:val="00447D17"/>
    <w:rsid w:val="00464868"/>
    <w:rsid w:val="004913F6"/>
    <w:rsid w:val="004D24A2"/>
    <w:rsid w:val="004E3A01"/>
    <w:rsid w:val="004F645B"/>
    <w:rsid w:val="0050197D"/>
    <w:rsid w:val="0050721F"/>
    <w:rsid w:val="005168BE"/>
    <w:rsid w:val="00534325"/>
    <w:rsid w:val="005743C5"/>
    <w:rsid w:val="00575CF7"/>
    <w:rsid w:val="0059029A"/>
    <w:rsid w:val="00595E19"/>
    <w:rsid w:val="005D0E30"/>
    <w:rsid w:val="005F1614"/>
    <w:rsid w:val="00610504"/>
    <w:rsid w:val="00634061"/>
    <w:rsid w:val="00657126"/>
    <w:rsid w:val="00695799"/>
    <w:rsid w:val="006B78CB"/>
    <w:rsid w:val="006D2381"/>
    <w:rsid w:val="006D7F72"/>
    <w:rsid w:val="006E4427"/>
    <w:rsid w:val="00701312"/>
    <w:rsid w:val="00713902"/>
    <w:rsid w:val="00722BE6"/>
    <w:rsid w:val="007432CA"/>
    <w:rsid w:val="00775183"/>
    <w:rsid w:val="00782DC4"/>
    <w:rsid w:val="0078489E"/>
    <w:rsid w:val="00795438"/>
    <w:rsid w:val="007B1A59"/>
    <w:rsid w:val="007E6103"/>
    <w:rsid w:val="007E7887"/>
    <w:rsid w:val="0080479A"/>
    <w:rsid w:val="00853CEA"/>
    <w:rsid w:val="008560F0"/>
    <w:rsid w:val="0088122F"/>
    <w:rsid w:val="00882882"/>
    <w:rsid w:val="008B51FB"/>
    <w:rsid w:val="00901900"/>
    <w:rsid w:val="00932194"/>
    <w:rsid w:val="00936723"/>
    <w:rsid w:val="0097159A"/>
    <w:rsid w:val="009775C7"/>
    <w:rsid w:val="0098025E"/>
    <w:rsid w:val="009917B9"/>
    <w:rsid w:val="00993CE4"/>
    <w:rsid w:val="009B0E6D"/>
    <w:rsid w:val="009D6C5F"/>
    <w:rsid w:val="00A44537"/>
    <w:rsid w:val="00A9057E"/>
    <w:rsid w:val="00A92781"/>
    <w:rsid w:val="00A92846"/>
    <w:rsid w:val="00AA44ED"/>
    <w:rsid w:val="00AB1A2A"/>
    <w:rsid w:val="00AE4AEF"/>
    <w:rsid w:val="00B0588D"/>
    <w:rsid w:val="00B11E67"/>
    <w:rsid w:val="00B24C17"/>
    <w:rsid w:val="00B266F0"/>
    <w:rsid w:val="00B31766"/>
    <w:rsid w:val="00B33B84"/>
    <w:rsid w:val="00B71064"/>
    <w:rsid w:val="00BC067C"/>
    <w:rsid w:val="00C4231D"/>
    <w:rsid w:val="00C44279"/>
    <w:rsid w:val="00C82626"/>
    <w:rsid w:val="00CF29E2"/>
    <w:rsid w:val="00D41CFC"/>
    <w:rsid w:val="00D8325F"/>
    <w:rsid w:val="00D959AA"/>
    <w:rsid w:val="00DA7D3C"/>
    <w:rsid w:val="00DC2714"/>
    <w:rsid w:val="00DD7508"/>
    <w:rsid w:val="00E21C72"/>
    <w:rsid w:val="00E4439C"/>
    <w:rsid w:val="00EC1500"/>
    <w:rsid w:val="00ED4440"/>
    <w:rsid w:val="00EF2BE9"/>
    <w:rsid w:val="00F023D6"/>
    <w:rsid w:val="00F063C5"/>
    <w:rsid w:val="00F41FBA"/>
    <w:rsid w:val="00F5371C"/>
    <w:rsid w:val="00F75D36"/>
    <w:rsid w:val="00F8397A"/>
    <w:rsid w:val="00FB5DD0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DF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723"/>
  </w:style>
  <w:style w:type="paragraph" w:styleId="a5">
    <w:name w:val="footer"/>
    <w:basedOn w:val="a"/>
    <w:link w:val="a6"/>
    <w:uiPriority w:val="99"/>
    <w:unhideWhenUsed/>
    <w:rsid w:val="0093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723"/>
  </w:style>
  <w:style w:type="paragraph" w:styleId="a7">
    <w:name w:val="Balloon Text"/>
    <w:basedOn w:val="a"/>
    <w:link w:val="a8"/>
    <w:uiPriority w:val="99"/>
    <w:semiHidden/>
    <w:unhideWhenUsed/>
    <w:rsid w:val="007B1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A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6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62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6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262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626"/>
    <w:rPr>
      <w:b/>
      <w:bCs/>
    </w:rPr>
  </w:style>
  <w:style w:type="paragraph" w:styleId="ae">
    <w:name w:val="Revision"/>
    <w:hidden/>
    <w:uiPriority w:val="99"/>
    <w:semiHidden/>
    <w:rsid w:val="00C8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2023-02-01T01:40:00Z</dcterms:created>
  <dcterms:modified xsi:type="dcterms:W3CDTF">2023-02-01T01:40:00Z</dcterms:modified>
</cp:coreProperties>
</file>