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935962" w:rsidRDefault="00C766BF">
      <w:pPr>
        <w:rPr>
          <w:rFonts w:ascii="ＭＳ 明朝" w:eastAsia="ＭＳ 明朝" w:hAnsi="ＭＳ 明朝"/>
        </w:rPr>
      </w:pPr>
      <w:bookmarkStart w:id="0" w:name="_GoBack"/>
      <w:bookmarkEnd w:id="0"/>
      <w:r w:rsidRPr="00935962">
        <w:rPr>
          <w:rFonts w:ascii="ＭＳ 明朝" w:eastAsia="ＭＳ 明朝" w:hAnsi="ＭＳ 明朝" w:hint="eastAsia"/>
        </w:rPr>
        <w:t xml:space="preserve">　　　　　大阪府鉄道駅等バリアフリー化促進方針（案）　概要</w:t>
      </w:r>
    </w:p>
    <w:p w:rsidR="00C766BF" w:rsidRPr="00935962" w:rsidRDefault="00C766BF">
      <w:pPr>
        <w:rPr>
          <w:rFonts w:ascii="ＭＳ 明朝" w:eastAsia="ＭＳ 明朝" w:hAnsi="ＭＳ 明朝"/>
        </w:rPr>
      </w:pPr>
    </w:p>
    <w:p w:rsidR="00C766BF" w:rsidRPr="00935962" w:rsidRDefault="00C766BF">
      <w:pPr>
        <w:rPr>
          <w:rFonts w:ascii="ＭＳ 明朝" w:eastAsia="ＭＳ 明朝" w:hAnsi="ＭＳ 明朝"/>
        </w:rPr>
      </w:pPr>
    </w:p>
    <w:p w:rsidR="00C766BF" w:rsidRPr="00935962" w:rsidRDefault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鉄道駅等のバリアフリー化を取り巻く社会背景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・高齢者・障がい者の増加、高齢者・障がい者の外出の増加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・インバウンドの増加、宿泊者数の増加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・高齢者・障がい者・子育て世帯の駅バリアフリー化への期待の増加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・大阪環状線内への駅利用者数・ホテル立地の集中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2025年大阪・関西万博の開催等による更なる駅利用者の増加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・大阪府</w:t>
      </w:r>
      <w:r w:rsidRPr="00935962">
        <w:rPr>
          <w:rFonts w:ascii="ＭＳ 明朝" w:eastAsia="ＭＳ 明朝" w:hAnsi="ＭＳ 明朝"/>
        </w:rPr>
        <w:t>UD推進指針（</w:t>
      </w:r>
      <w:r w:rsidRPr="00935962">
        <w:rPr>
          <w:rFonts w:ascii="ＭＳ 明朝" w:eastAsia="ＭＳ 明朝" w:hAnsi="ＭＳ 明朝" w:hint="eastAsia"/>
        </w:rPr>
        <w:t>平成</w:t>
      </w:r>
      <w:r w:rsidRPr="00935962">
        <w:rPr>
          <w:rFonts w:ascii="ＭＳ 明朝" w:eastAsia="ＭＳ 明朝" w:hAnsi="ＭＳ 明朝"/>
        </w:rPr>
        <w:t>30（2018）年6月）の策定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鉄道駅等のバリアフリー化に係る国の動き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交通バリアフリー基準を定める省令改正（平成</w:t>
      </w:r>
      <w:r w:rsidRPr="00935962">
        <w:rPr>
          <w:rFonts w:ascii="ＭＳ 明朝" w:eastAsia="ＭＳ 明朝" w:hAnsi="ＭＳ 明朝"/>
        </w:rPr>
        <w:t>30（2018）年３月）※新設義務、既設努力義務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バリアフリールートの複数化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乗継ぎルートのバリアフリー化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旅客施設の利用状況に応じたエレベーターの複数化・大型化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プラットホームと車両乗降口の段差・隙間に関するとりまとめ</w:t>
      </w:r>
      <w:r w:rsidRPr="00935962">
        <w:rPr>
          <w:rFonts w:ascii="ＭＳ 明朝" w:eastAsia="ＭＳ 明朝" w:hAnsi="ＭＳ 明朝"/>
        </w:rPr>
        <w:t xml:space="preserve"> （</w:t>
      </w:r>
      <w:r w:rsidRPr="00935962">
        <w:rPr>
          <w:rFonts w:ascii="ＭＳ 明朝" w:eastAsia="ＭＳ 明朝" w:hAnsi="ＭＳ 明朝" w:hint="eastAsia"/>
        </w:rPr>
        <w:t>令和元</w:t>
      </w:r>
      <w:r w:rsidRPr="00935962">
        <w:rPr>
          <w:rFonts w:ascii="ＭＳ 明朝" w:eastAsia="ＭＳ 明朝" w:hAnsi="ＭＳ 明朝"/>
        </w:rPr>
        <w:t>（2019）年8月）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整備実現に向けての当面の目安値等の提示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バリアフリー法の改正（平成</w:t>
      </w:r>
      <w:r w:rsidRPr="00935962">
        <w:rPr>
          <w:rFonts w:ascii="ＭＳ 明朝" w:eastAsia="ＭＳ 明朝" w:hAnsi="ＭＳ 明朝"/>
        </w:rPr>
        <w:t>30（2018）年５月）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公共交通事業者等によるハード・ソフト一体的な取組みの推進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マスタープラン制度の創設や基本構想等の定期的評価・見直しなど取組強化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鉄道駅等のバリアフリー化の状況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駅の１ルート以上のバリアフリー化の状況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３千人以上/日の駅は、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２（2020）年度末までに原則達成見通し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可動式ホーム柵の整備状況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10万人/日以上駅を優先整備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内方線付き点状ブロックの整備状況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１万人以上/日の駅は</w:t>
      </w:r>
      <w:r w:rsidRPr="00935962">
        <w:rPr>
          <w:rFonts w:ascii="ＭＳ 明朝" w:eastAsia="ＭＳ 明朝" w:hAnsi="ＭＳ 明朝" w:hint="eastAsia"/>
        </w:rPr>
        <w:t>令和元</w:t>
      </w:r>
      <w:r w:rsidRPr="00935962">
        <w:rPr>
          <w:rFonts w:ascii="ＭＳ 明朝" w:eastAsia="ＭＳ 明朝" w:hAnsi="ＭＳ 明朝"/>
        </w:rPr>
        <w:t>（2019）年度末までに達成見通し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バリアフリー基本構想等の作成状況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・大阪府バリアフリー基本構想等作成促進指針（平成</w:t>
      </w:r>
      <w:r w:rsidRPr="00935962">
        <w:rPr>
          <w:rFonts w:ascii="ＭＳ 明朝" w:eastAsia="ＭＳ 明朝" w:hAnsi="ＭＳ 明朝"/>
        </w:rPr>
        <w:t>31（2019）年３月）に基づき、作成促進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32市1町　135地区で作成（</w:t>
      </w:r>
      <w:r w:rsidRPr="00935962">
        <w:rPr>
          <w:rFonts w:ascii="ＭＳ 明朝" w:eastAsia="ＭＳ 明朝" w:hAnsi="ＭＳ 明朝" w:hint="eastAsia"/>
        </w:rPr>
        <w:t>平成</w:t>
      </w:r>
      <w:r w:rsidRPr="00935962">
        <w:rPr>
          <w:rFonts w:ascii="ＭＳ 明朝" w:eastAsia="ＭＳ 明朝" w:hAnsi="ＭＳ 明朝"/>
        </w:rPr>
        <w:t>30（2018）年度末現在）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今後の鉄道駅等のバリアフリー化促進方針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lastRenderedPageBreak/>
        <w:t xml:space="preserve">　</w:t>
      </w:r>
      <w:r w:rsidRPr="00935962">
        <w:rPr>
          <w:rFonts w:ascii="ＭＳ 明朝" w:eastAsia="ＭＳ 明朝" w:hAnsi="ＭＳ 明朝"/>
        </w:rPr>
        <w:t>2025年大阪・関西万博とその先の将来を見据え、SDGsやユニバーサルデザイン（UD）の視点に立ち、ハード対策とソフト対策とあわせて、鉄道駅等のバリアフリー化を促進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１．鉄道駅等の更なるバリアフリー化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</w:t>
      </w:r>
      <w:r w:rsidRPr="00935962">
        <w:rPr>
          <w:rFonts w:ascii="ＭＳ 明朝" w:eastAsia="ＭＳ 明朝" w:hAnsi="ＭＳ 明朝"/>
        </w:rPr>
        <w:t>1-1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３千人／日以上の鉄道駅等の１ルート以上のバリアフリー化【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2（2020）年度】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</w:t>
      </w:r>
      <w:r w:rsidRPr="00935962">
        <w:rPr>
          <w:rFonts w:ascii="ＭＳ 明朝" w:eastAsia="ＭＳ 明朝" w:hAnsi="ＭＳ 明朝"/>
        </w:rPr>
        <w:t>1-2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ＵＤの視点に立った鉄道駅等の更なるバリアフリー化【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11（2029）年度】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高齢者・障がい者の利用実態、基本構想等作成状況など、地域の実情を踏まえ促進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(ア)バリアフリールートの複数化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(イ)乗換えルートのバリアフリー化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(ウ)駅の利用状況を考慮したＥＶの複数化・大型化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(エ)３千人／日未満駅の１ルート以上のバリアフリー化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</w:t>
      </w:r>
      <w:r w:rsidRPr="00935962">
        <w:rPr>
          <w:rFonts w:ascii="ＭＳ 明朝" w:eastAsia="ＭＳ 明朝" w:hAnsi="ＭＳ 明朝"/>
        </w:rPr>
        <w:t>1-3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万博に向けた鉄道駅等のバリアフリー化【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6（2024）年度】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大阪環状線内の乗換え駅等を中心に、バリアフリー化を促進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２．駅ホームにおける安全性向上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1）可動式ホーム柵の府対応方針(</w:t>
      </w:r>
      <w:r w:rsidRPr="00935962">
        <w:rPr>
          <w:rFonts w:ascii="ＭＳ 明朝" w:eastAsia="ＭＳ 明朝" w:hAnsi="ＭＳ 明朝" w:hint="eastAsia"/>
        </w:rPr>
        <w:t>平成</w:t>
      </w:r>
      <w:r w:rsidRPr="00935962">
        <w:rPr>
          <w:rFonts w:ascii="ＭＳ 明朝" w:eastAsia="ＭＳ 明朝" w:hAnsi="ＭＳ 明朝"/>
        </w:rPr>
        <w:t>30（2018）年3月)に基づく整備促進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2）内方線付き点状ブロックの整備促進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3）プラットホームと鉄道車両床面の段差・隙間の縮小化促進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4）視覚障がい者のエスカレーターへの安全な誘導促進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３．ハード対策にあわせたソフト対策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1）駅やまちのバリアフリー情報提供の促進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2）駅における案内表示等による取組み促進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3）駅利用者による声かけ等の促進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４．駅とまちの面的・一体的なバリアフリー化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「大阪府バリアフリー基本構想等作成促進指針」を踏まえた基本構想等の作成・見直し等の促進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今後のスケジュール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1）パブリックコメントの実施（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2（2020）年２月～３月）</w:t>
      </w:r>
    </w:p>
    <w:p w:rsidR="00C766BF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2）鉄道駅等バリアフリー化促進方針の策定（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2（2020）年3月末公表予定）</w:t>
      </w:r>
    </w:p>
    <w:p w:rsidR="00935962" w:rsidRDefault="00935962" w:rsidP="00C766BF">
      <w:pPr>
        <w:rPr>
          <w:rFonts w:ascii="ＭＳ 明朝" w:eastAsia="ＭＳ 明朝" w:hAnsi="ＭＳ 明朝"/>
        </w:rPr>
      </w:pPr>
    </w:p>
    <w:p w:rsidR="00935962" w:rsidRPr="00935962" w:rsidRDefault="00935962" w:rsidP="00C766BF">
      <w:pPr>
        <w:rPr>
          <w:rFonts w:ascii="ＭＳ 明朝" w:eastAsia="ＭＳ 明朝" w:hAnsi="ＭＳ 明朝" w:hint="eastAsia"/>
        </w:rPr>
      </w:pPr>
    </w:p>
    <w:sectPr w:rsidR="00935962" w:rsidRPr="00935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C84"/>
    <w:multiLevelType w:val="hybridMultilevel"/>
    <w:tmpl w:val="9198F588"/>
    <w:lvl w:ilvl="0" w:tplc="1E6423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13AB6"/>
    <w:multiLevelType w:val="hybridMultilevel"/>
    <w:tmpl w:val="09AA0BF8"/>
    <w:lvl w:ilvl="0" w:tplc="69DEE1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A2696"/>
    <w:multiLevelType w:val="hybridMultilevel"/>
    <w:tmpl w:val="68AADD8C"/>
    <w:lvl w:ilvl="0" w:tplc="F6D274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BF"/>
    <w:rsid w:val="0049415E"/>
    <w:rsid w:val="006D61B7"/>
    <w:rsid w:val="00935962"/>
    <w:rsid w:val="00C678F6"/>
    <w:rsid w:val="00C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810D6"/>
  <w15:chartTrackingRefBased/>
  <w15:docId w15:val="{1F05201E-E3C1-479C-9334-E0E98956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2020-01-31T06:11:00Z</dcterms:created>
  <dcterms:modified xsi:type="dcterms:W3CDTF">2020-01-31T06:20:00Z</dcterms:modified>
</cp:coreProperties>
</file>