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D2" w:rsidRPr="0000774C" w:rsidRDefault="00A51AD2" w:rsidP="00A51AD2">
      <w:pPr>
        <w:spacing w:line="340" w:lineRule="exact"/>
        <w:rPr>
          <w:rFonts w:ascii="HGP創英角ﾎﾟｯﾌﾟ体" w:eastAsia="HGP創英角ﾎﾟｯﾌﾟ体" w:hAnsi="HGP創英角ﾎﾟｯﾌﾟ体" w:hint="eastAsia"/>
        </w:rPr>
      </w:pPr>
      <w:r w:rsidRPr="0000774C">
        <w:rPr>
          <w:rFonts w:ascii="HGP創英角ﾎﾟｯﾌﾟ体" w:eastAsia="HGP創英角ﾎﾟｯﾌﾟ体" w:hAnsi="HGP創英角ﾎﾟｯﾌﾟ体" w:hint="eastAsia"/>
        </w:rPr>
        <w:t>４　免許を受けるための要件</w:t>
      </w:r>
    </w:p>
    <w:p w:rsidR="00A51AD2" w:rsidRPr="004E3FDF" w:rsidRDefault="00A51AD2" w:rsidP="00A51AD2">
      <w:pPr>
        <w:spacing w:line="340" w:lineRule="exact"/>
        <w:ind w:left="220" w:hangingChars="100" w:hanging="220"/>
        <w:rPr>
          <w:rFonts w:ascii="ＭＳ ゴシック" w:eastAsia="ＭＳ ゴシック" w:hAnsi="ＭＳ ゴシック" w:hint="eastAsia"/>
          <w:sz w:val="22"/>
          <w:szCs w:val="22"/>
        </w:rPr>
      </w:pPr>
      <w:r w:rsidRPr="00674B88">
        <w:rPr>
          <w:rFonts w:hint="eastAsia"/>
          <w:sz w:val="22"/>
          <w:szCs w:val="22"/>
        </w:rPr>
        <w:t xml:space="preserve">　</w:t>
      </w:r>
      <w:r w:rsidRPr="004E3FDF">
        <w:rPr>
          <w:rFonts w:ascii="ＭＳ ゴシック" w:eastAsia="ＭＳ ゴシック" w:hAnsi="ＭＳ ゴシック" w:hint="eastAsia"/>
          <w:sz w:val="22"/>
          <w:szCs w:val="22"/>
        </w:rPr>
        <w:t>免許を受けようとする者が、次の表の「欠格要件」のいずれかに該当するときは、免許されません。</w:t>
      </w:r>
    </w:p>
    <w:p w:rsidR="00A51AD2" w:rsidRPr="004E3FDF" w:rsidRDefault="00A51AD2" w:rsidP="00A51AD2">
      <w:pPr>
        <w:spacing w:line="340" w:lineRule="exact"/>
        <w:ind w:left="220" w:hangingChars="100" w:hanging="220"/>
        <w:rPr>
          <w:rFonts w:ascii="ＭＳ ゴシック" w:eastAsia="ＭＳ ゴシック" w:hAnsi="ＭＳ ゴシック" w:hint="eastAsia"/>
          <w:sz w:val="22"/>
          <w:szCs w:val="22"/>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9921"/>
      </w:tblGrid>
      <w:tr w:rsidR="00A51AD2" w:rsidRPr="000775C1" w:rsidTr="003E39C8">
        <w:trPr>
          <w:trHeight w:val="500"/>
        </w:trPr>
        <w:tc>
          <w:tcPr>
            <w:tcW w:w="438" w:type="dxa"/>
            <w:tcBorders>
              <w:top w:val="single" w:sz="12" w:space="0" w:color="auto"/>
              <w:left w:val="single" w:sz="12" w:space="0" w:color="auto"/>
              <w:right w:val="nil"/>
            </w:tcBorders>
            <w:shd w:val="pct10" w:color="auto" w:fill="FFFFFF"/>
          </w:tcPr>
          <w:p w:rsidR="00A51AD2" w:rsidRPr="000775C1" w:rsidRDefault="00A51AD2" w:rsidP="003E39C8">
            <w:pPr>
              <w:rPr>
                <w:rFonts w:hint="eastAsia"/>
                <w:sz w:val="22"/>
                <w:szCs w:val="22"/>
              </w:rPr>
            </w:pPr>
          </w:p>
        </w:tc>
        <w:tc>
          <w:tcPr>
            <w:tcW w:w="9921" w:type="dxa"/>
            <w:tcBorders>
              <w:top w:val="single" w:sz="12" w:space="0" w:color="auto"/>
              <w:left w:val="nil"/>
              <w:right w:val="single" w:sz="12" w:space="0" w:color="auto"/>
            </w:tcBorders>
            <w:shd w:val="pct10" w:color="auto" w:fill="FFFFFF"/>
            <w:vAlign w:val="center"/>
          </w:tcPr>
          <w:p w:rsidR="00A51AD2" w:rsidRPr="000775C1" w:rsidRDefault="00A51AD2" w:rsidP="003E39C8">
            <w:pPr>
              <w:jc w:val="center"/>
              <w:rPr>
                <w:rFonts w:ascii="ＭＳ ゴシック" w:eastAsia="ＭＳ ゴシック" w:hAnsi="ＭＳ ゴシック" w:hint="eastAsia"/>
                <w:b/>
              </w:rPr>
            </w:pPr>
            <w:r>
              <w:rPr>
                <w:rFonts w:ascii="ＭＳ ゴシック" w:eastAsia="ＭＳ ゴシック" w:hAnsi="ＭＳ ゴシック" w:hint="eastAsia"/>
                <w:b/>
              </w:rPr>
              <w:t xml:space="preserve">　　　　　　　　　欠　　格　　要　　</w:t>
            </w:r>
            <w:r w:rsidRPr="000775C1">
              <w:rPr>
                <w:rFonts w:ascii="ＭＳ ゴシック" w:eastAsia="ＭＳ ゴシック" w:hAnsi="ＭＳ ゴシック" w:hint="eastAsia"/>
                <w:b/>
              </w:rPr>
              <w:t xml:space="preserve">件　　</w:t>
            </w:r>
            <w:r w:rsidRPr="000775C1">
              <w:rPr>
                <w:rFonts w:hAnsi="ＭＳ 明朝" w:hint="eastAsia"/>
                <w:sz w:val="20"/>
                <w:szCs w:val="20"/>
              </w:rPr>
              <w:t>（</w:t>
            </w:r>
            <w:r>
              <w:rPr>
                <w:rFonts w:hAnsi="ＭＳ 明朝" w:hint="eastAsia"/>
                <w:sz w:val="20"/>
                <w:szCs w:val="20"/>
              </w:rPr>
              <w:t>宅地建物取引</w:t>
            </w:r>
            <w:r w:rsidRPr="000775C1">
              <w:rPr>
                <w:rFonts w:hAnsi="ＭＳ 明朝" w:hint="eastAsia"/>
                <w:sz w:val="20"/>
                <w:szCs w:val="20"/>
              </w:rPr>
              <w:t>業法第５条第１項の概要）</w:t>
            </w:r>
          </w:p>
        </w:tc>
      </w:tr>
      <w:tr w:rsidR="00A51AD2" w:rsidRPr="000775C1" w:rsidTr="003E39C8">
        <w:trPr>
          <w:trHeight w:val="992"/>
        </w:trPr>
        <w:tc>
          <w:tcPr>
            <w:tcW w:w="438" w:type="dxa"/>
            <w:tcBorders>
              <w:left w:val="single" w:sz="12" w:space="0" w:color="auto"/>
              <w:bottom w:val="double" w:sz="4" w:space="0" w:color="auto"/>
              <w:right w:val="nil"/>
            </w:tcBorders>
          </w:tcPr>
          <w:p w:rsidR="00A51AD2" w:rsidRPr="000775C1" w:rsidRDefault="00A51AD2" w:rsidP="003E39C8">
            <w:pPr>
              <w:rPr>
                <w:rFonts w:hint="eastAsia"/>
                <w:sz w:val="22"/>
                <w:szCs w:val="22"/>
              </w:rPr>
            </w:pPr>
            <w:r w:rsidRPr="000775C1">
              <w:rPr>
                <w:rFonts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38100</wp:posOffset>
                      </wp:positionV>
                      <wp:extent cx="1558290" cy="212725"/>
                      <wp:effectExtent l="16510" t="9525" r="15875" b="158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127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AD2" w:rsidRPr="007656C6" w:rsidRDefault="00A51AD2" w:rsidP="00A51AD2">
                                  <w:pPr>
                                    <w:jc w:val="center"/>
                                    <w:rPr>
                                      <w:rFonts w:ascii="ＭＳ ゴシック" w:eastAsia="ＭＳ ゴシック" w:hAnsi="ＭＳ ゴシック" w:hint="eastAsia"/>
                                      <w:sz w:val="22"/>
                                      <w:szCs w:val="22"/>
                                    </w:rPr>
                                  </w:pPr>
                                  <w:r w:rsidRPr="007656C6">
                                    <w:rPr>
                                      <w:rFonts w:ascii="ＭＳ ゴシック" w:eastAsia="ＭＳ ゴシック" w:hAnsi="ＭＳ ゴシック" w:hint="eastAsia"/>
                                      <w:sz w:val="22"/>
                                      <w:szCs w:val="22"/>
                                    </w:rPr>
                                    <w:t>免許申請</w:t>
                                  </w:r>
                                  <w:r>
                                    <w:rPr>
                                      <w:rFonts w:ascii="ＭＳ ゴシック" w:eastAsia="ＭＳ ゴシック" w:hAnsi="ＭＳ ゴシック" w:hint="eastAsia"/>
                                      <w:sz w:val="22"/>
                                      <w:szCs w:val="22"/>
                                    </w:rPr>
                                    <w:t>の手続</w:t>
                                  </w:r>
                                  <w:r w:rsidRPr="007656C6">
                                    <w:rPr>
                                      <w:rFonts w:ascii="ＭＳ ゴシック" w:eastAsia="ＭＳ ゴシック" w:hAnsi="ＭＳ ゴシック" w:hint="eastAsia"/>
                                      <w:sz w:val="22"/>
                                      <w:szCs w:val="22"/>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7pt;margin-top:3pt;width:122.7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r43wIAALQFAAAOAAAAZHJzL2Uyb0RvYy54bWysVNuO0zAQfUfiHyy/d3PpdaNNV223RUjL&#10;RVoQz27sNBaOHWy3yYJ42UqIj+AXEM98T3+EsdN2CwsSQiRSNBN7js+Mz8zFZVMKtGHacCVTHJ2F&#10;GDGZKcrlKsWvXy06I4yMJZISoSRL8S0z+HL8+NFFXSUsVoUSlGkEINIkdZXiwtoqCQKTFawk5kxV&#10;TMJirnRJLLh6FVBNakAvRRCH4SColaaVVhkzBv5etYt47PHznGX2RZ4bZpFIMXCz/qv9d+m+wfiC&#10;JCtNqoJnexrkH1iUhEs49Ah1RSxBa80fQJU808qo3J5lqgxUnvOM+Rwgmyj8JZubglTM5wLFMdWx&#10;TOb/wWbPNy814hTuLsZIkhLuaLf9tLv7urv7vtt+Rrvtl912u7v7Bj6CPVCwujIJxN1UEGmbqWog&#10;2CdvqmuVvTVIqllB5IpNtFZ1wQgFwpGLDE5CWxzjQJb1M0XhYLK2ygM1uS5dNaE+CNDh4m6Pl8Ua&#10;izJ3ZL8/is9hKYO1OIqHcd8fQZJDdKWNfcJUiZyRYg1i8Ohkc22sY0OSwxZ3mFGC0wUXwjt6tZwJ&#10;jTYEhLPwzx79p21CohqonId9IELECnogs7otxh/hQv/8Dq7kFrpB8DLFo+MmkrgSziX1WrWEi9YG&#10;+kI6rszrvM0JvMaC6f9DpbwGP0wW/XDY6446w2G/2+l152FnOlrMOpNZNBgM59PZdB59dKyjXlJw&#10;Spmce0xzaImo93eS2zdnK+ZjUxwJOlZqDTneFLRGlLtr6fbP4wiDA10ZD9usT0qJtLJvuC18LzgR&#10;OAxzejuj0L37ch7R/fWeHBw8yK3d0UCpoJKHqnmFOlG28rTNsvHdMXD4Tr1LRW9BssDK6xJGHxiF&#10;0u8xqmGMpNi8WxPNMBJPJcjezZyDoQ/G8mAQmUFoii2Ix5sz286mdaX5qgDktrGkmkBr5Nyr9p4F&#10;MHcOjAafw36Mudlz6vtd98N2/AMAAP//AwBQSwMEFAAGAAgAAAAhAHifXmbeAAAABwEAAA8AAABk&#10;cnMvZG93bnJldi54bWxMj8FOwzAQRO9I/IO1SNxahzRUEOJUFWoljtCWAzc3XuLQeG1it03/nuUE&#10;t1nNaOZttRhdL044xM6TgrtpBgKp8aajVsFuu548gIhJk9G9J1RwwQiL+vqq0qXxZ3rD0ya1gkso&#10;llqBTSmUUsbGotNx6gMSe59+cDrxObTSDPrM5a6XeZbNpdMd8YLVAZ8tNofN0SlYhffVOnx/fTSX&#10;cbd8tfbFbA+FUrc34/IJRMIx/YXhF5/RoWamvT+SiaJXMJkVnFQw54/YzoucxV7B7PEeZF3J//z1&#10;DwAAAP//AwBQSwECLQAUAAYACAAAACEAtoM4kv4AAADhAQAAEwAAAAAAAAAAAAAAAAAAAAAAW0Nv&#10;bnRlbnRfVHlwZXNdLnhtbFBLAQItABQABgAIAAAAIQA4/SH/1gAAAJQBAAALAAAAAAAAAAAAAAAA&#10;AC8BAABfcmVscy8ucmVsc1BLAQItABQABgAIAAAAIQDGB8r43wIAALQFAAAOAAAAAAAAAAAAAAAA&#10;AC4CAABkcnMvZTJvRG9jLnhtbFBLAQItABQABgAIAAAAIQB4n15m3gAAAAcBAAAPAAAAAAAAAAAA&#10;AAAAADkFAABkcnMvZG93bnJldi54bWxQSwUGAAAAAAQABADzAAAARAYAAAAA&#10;" strokeweight="1.5pt">
                      <v:textbox inset="0,0,0,0">
                        <w:txbxContent>
                          <w:p w:rsidR="00A51AD2" w:rsidRPr="007656C6" w:rsidRDefault="00A51AD2" w:rsidP="00A51AD2">
                            <w:pPr>
                              <w:jc w:val="center"/>
                              <w:rPr>
                                <w:rFonts w:ascii="ＭＳ ゴシック" w:eastAsia="ＭＳ ゴシック" w:hAnsi="ＭＳ ゴシック" w:hint="eastAsia"/>
                                <w:sz w:val="22"/>
                                <w:szCs w:val="22"/>
                              </w:rPr>
                            </w:pPr>
                            <w:r w:rsidRPr="007656C6">
                              <w:rPr>
                                <w:rFonts w:ascii="ＭＳ ゴシック" w:eastAsia="ＭＳ ゴシック" w:hAnsi="ＭＳ ゴシック" w:hint="eastAsia"/>
                                <w:sz w:val="22"/>
                                <w:szCs w:val="22"/>
                              </w:rPr>
                              <w:t>免許申請</w:t>
                            </w:r>
                            <w:r>
                              <w:rPr>
                                <w:rFonts w:ascii="ＭＳ ゴシック" w:eastAsia="ＭＳ ゴシック" w:hAnsi="ＭＳ ゴシック" w:hint="eastAsia"/>
                                <w:sz w:val="22"/>
                                <w:szCs w:val="22"/>
                              </w:rPr>
                              <w:t>の手続</w:t>
                            </w:r>
                            <w:r w:rsidRPr="007656C6">
                              <w:rPr>
                                <w:rFonts w:ascii="ＭＳ ゴシック" w:eastAsia="ＭＳ ゴシック" w:hAnsi="ＭＳ ゴシック" w:hint="eastAsia"/>
                                <w:sz w:val="22"/>
                                <w:szCs w:val="22"/>
                              </w:rPr>
                              <w:t>関係</w:t>
                            </w:r>
                          </w:p>
                        </w:txbxContent>
                      </v:textbox>
                    </v:shape>
                  </w:pict>
                </mc:Fallback>
              </mc:AlternateContent>
            </w:r>
            <w:r w:rsidRPr="000775C1">
              <w:rPr>
                <w:rFonts w:hint="eastAsia"/>
                <w:sz w:val="22"/>
                <w:szCs w:val="22"/>
              </w:rPr>
              <w:t xml:space="preserve">　</w:t>
            </w:r>
          </w:p>
          <w:p w:rsidR="00A51AD2" w:rsidRPr="000775C1" w:rsidRDefault="00A51AD2" w:rsidP="003E39C8">
            <w:pPr>
              <w:rPr>
                <w:rFonts w:hint="eastAsia"/>
                <w:sz w:val="22"/>
                <w:szCs w:val="22"/>
              </w:rPr>
            </w:pPr>
          </w:p>
          <w:p w:rsidR="00A51AD2" w:rsidRPr="000775C1" w:rsidRDefault="00A51AD2" w:rsidP="003E39C8">
            <w:pPr>
              <w:rPr>
                <w:rFonts w:hint="eastAsia"/>
                <w:sz w:val="22"/>
                <w:szCs w:val="22"/>
              </w:rPr>
            </w:pPr>
          </w:p>
        </w:tc>
        <w:tc>
          <w:tcPr>
            <w:tcW w:w="9921" w:type="dxa"/>
            <w:tcBorders>
              <w:left w:val="nil"/>
              <w:bottom w:val="double" w:sz="4" w:space="0" w:color="auto"/>
              <w:right w:val="single" w:sz="12" w:space="0" w:color="auto"/>
            </w:tcBorders>
          </w:tcPr>
          <w:p w:rsidR="00A51AD2" w:rsidRPr="000775C1" w:rsidRDefault="00A51AD2" w:rsidP="003E39C8">
            <w:pPr>
              <w:spacing w:line="360" w:lineRule="exact"/>
              <w:rPr>
                <w:rFonts w:hint="eastAsia"/>
                <w:sz w:val="22"/>
                <w:szCs w:val="22"/>
              </w:rPr>
            </w:pPr>
          </w:p>
          <w:p w:rsidR="00A51AD2" w:rsidRDefault="00A51AD2" w:rsidP="003E39C8">
            <w:pPr>
              <w:spacing w:line="360" w:lineRule="exact"/>
              <w:ind w:left="220" w:hangingChars="100" w:hanging="220"/>
              <w:rPr>
                <w:rFonts w:hint="eastAsia"/>
                <w:sz w:val="22"/>
                <w:szCs w:val="22"/>
              </w:rPr>
            </w:pPr>
            <w:r w:rsidRPr="0091122F">
              <w:rPr>
                <w:rFonts w:ascii="ＭＳ ゴシック" w:eastAsia="ＭＳ ゴシック" w:hAnsi="ＭＳ ゴシック" w:hint="eastAsia"/>
                <w:sz w:val="22"/>
                <w:szCs w:val="22"/>
              </w:rPr>
              <w:t>①</w:t>
            </w:r>
            <w:r>
              <w:rPr>
                <w:rFonts w:hint="eastAsia"/>
                <w:sz w:val="22"/>
                <w:szCs w:val="22"/>
              </w:rPr>
              <w:t xml:space="preserve"> </w:t>
            </w:r>
            <w:r w:rsidRPr="000775C1">
              <w:rPr>
                <w:rFonts w:hint="eastAsia"/>
                <w:sz w:val="22"/>
                <w:szCs w:val="22"/>
              </w:rPr>
              <w:t>免許申請書やその添付書類中に重要な事項についての虚偽の記載があり、</w:t>
            </w:r>
            <w:r>
              <w:rPr>
                <w:rFonts w:hint="eastAsia"/>
                <w:sz w:val="22"/>
                <w:szCs w:val="22"/>
              </w:rPr>
              <w:t>若しくは</w:t>
            </w:r>
          </w:p>
          <w:p w:rsidR="00A51AD2" w:rsidRPr="000775C1" w:rsidRDefault="00A51AD2" w:rsidP="003E39C8">
            <w:pPr>
              <w:spacing w:line="360" w:lineRule="exact"/>
              <w:ind w:leftChars="100" w:left="240" w:firstLineChars="50" w:firstLine="110"/>
              <w:rPr>
                <w:rFonts w:hint="eastAsia"/>
                <w:sz w:val="22"/>
                <w:szCs w:val="22"/>
              </w:rPr>
            </w:pPr>
            <w:r w:rsidRPr="000775C1">
              <w:rPr>
                <w:rFonts w:hint="eastAsia"/>
                <w:sz w:val="22"/>
                <w:szCs w:val="22"/>
              </w:rPr>
              <w:t>重要な事実の記載が欠けている場合</w:t>
            </w:r>
          </w:p>
        </w:tc>
      </w:tr>
      <w:tr w:rsidR="00A51AD2" w:rsidRPr="000775C1" w:rsidTr="003E39C8">
        <w:trPr>
          <w:trHeight w:val="874"/>
        </w:trPr>
        <w:tc>
          <w:tcPr>
            <w:tcW w:w="438" w:type="dxa"/>
            <w:tcBorders>
              <w:top w:val="double" w:sz="4" w:space="0" w:color="auto"/>
              <w:left w:val="single" w:sz="12" w:space="0" w:color="auto"/>
              <w:bottom w:val="nil"/>
              <w:right w:val="nil"/>
            </w:tcBorders>
          </w:tcPr>
          <w:p w:rsidR="00A51AD2" w:rsidRPr="000775C1" w:rsidRDefault="00A51AD2" w:rsidP="003E39C8">
            <w:pPr>
              <w:rPr>
                <w:rFonts w:hint="eastAsia"/>
                <w:sz w:val="22"/>
                <w:szCs w:val="22"/>
              </w:rPr>
            </w:pPr>
            <w:r w:rsidRPr="000775C1">
              <w:rPr>
                <w:rFonts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-20320</wp:posOffset>
                      </wp:positionH>
                      <wp:positionV relativeFrom="paragraph">
                        <wp:posOffset>38735</wp:posOffset>
                      </wp:positionV>
                      <wp:extent cx="1546860" cy="212725"/>
                      <wp:effectExtent l="17780" t="10160" r="16510"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127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AD2" w:rsidRPr="007656C6" w:rsidRDefault="00A51AD2" w:rsidP="00A51AD2">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申　　  請　　　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1.6pt;margin-top:3.05pt;width:121.8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Do3gIAALQFAAAOAAAAZHJzL2Uyb0RvYy54bWysVNuO0zAQfUfiHyy/d5P0vtGmq7bbIqTl&#10;Ii2IZzd2GgvHDrbbZEG8bCXER/ALiGe+pz/C2GmzhQUJIRIpGsczx2fGZ+bisi4E2jJtuJIJjs5C&#10;jJhMFeVyneDXr5adMUbGEkmJUJIl+JYZfDl5/OiiKmPWVbkSlGkEINLEVZng3NoyDgKT5qwg5kyV&#10;TMJmpnRBLCz1OqCaVIBeiKAbhsOgUpqWWqXMGPh71WziicfPMpbaF1lmmEUiwcDN+q/235X7BpML&#10;Eq81KXOeHmiQf2BREC7h0BbqiliCNpo/gCp4qpVRmT1LVRGoLOMp8zlANlH4SzY3OSmZzwWKY8q2&#10;TOb/wabPty814hTuLsJIkgLuaL/7tL/7ur/7vt99Rvvdl/1ut7/7BmsEPlCwqjQxxN2UEGnrmaoh&#10;2CdvymuVvjVIqnlO5JpNtVZVzggFwj4yOAltcIwDWVXPFIWDycYqD1RnunDVhPogQIeLu20vi9UW&#10;pe7IQX84HsJWCnvdqDvqDhy5gMTH6FIb+4SpAjkjwRrE4NHJ9trYxvXo4g4zSnC65EL4hV6v5kKj&#10;LQHhLP1zQP/JTUhUAZXzcABEiFhDD6RWN8X4I1zon9/BFdxCNwheJHjcOpHYlXAhqdeqJVw0NmQq&#10;pOPKvM6bnGBVWzD9f6iU1+CH6XIQjvq9cWc0GvQ6/d4i7MzGy3lnOo+Gw9FiNp8too+OddSPc04p&#10;kwuPaY4tEfX/TnKH5mzE3DZFS9CxUhvI8SanFaLcXUtvcN4F6VEOXdkdNVmflBJpZd9wm/tecCJw&#10;GOb0dsahew/lbNG9Ek4ODh7k1njUUCqo5LFqXqFOlI08bb2qfXeMHL5T70rRW5AssPK6hNEHRq70&#10;e4wqGCMJNu82RDOMxFMJsncz52joo7E6GkSmEJpgC+Lx5tw2s2lTar7OAblpLKmm0BoZ96q9ZwHM&#10;3QJGg8/hMMbc7Dlde6/7YTv5AQAA//8DAFBLAwQUAAYACAAAACEAYGxLe90AAAAHAQAADwAAAGRy&#10;cy9kb3ducmV2LnhtbEyOwW7CMBBE75X6D9ZW6g0cQhSVkA1CFUg9tkAPvZl4G6fE6zQ2EP6+7qk9&#10;jmb05pWr0XbiQoNvHSPMpgkI4trplhuEw347eQLhg2KtOseEcCMPq+r+rlSFdld+o8suNCJC2BcK&#10;wYTQF1L62pBVfup64th9usGqEOPQSD2oa4TbTqZJkkurWo4PRvX0bKg+7c4WYdO/b7b999dHfRsP&#10;61djXvT+lCE+PozrJYhAY/gbw69+VIcqOh3dmbUXHcJknsYlQj4DEes0SzIQR4T5IgdZlfK/f/UD&#10;AAD//wMAUEsBAi0AFAAGAAgAAAAhALaDOJL+AAAA4QEAABMAAAAAAAAAAAAAAAAAAAAAAFtDb250&#10;ZW50X1R5cGVzXS54bWxQSwECLQAUAAYACAAAACEAOP0h/9YAAACUAQAACwAAAAAAAAAAAAAAAAAv&#10;AQAAX3JlbHMvLnJlbHNQSwECLQAUAAYACAAAACEArzTQ6N4CAAC0BQAADgAAAAAAAAAAAAAAAAAu&#10;AgAAZHJzL2Uyb0RvYy54bWxQSwECLQAUAAYACAAAACEAYGxLe90AAAAHAQAADwAAAAAAAAAAAAAA&#10;AAA4BQAAZHJzL2Rvd25yZXYueG1sUEsFBgAAAAAEAAQA8wAAAEIGAAAAAA==&#10;" strokeweight="1.5pt">
                      <v:textbox inset="0,0,0,0">
                        <w:txbxContent>
                          <w:p w:rsidR="00A51AD2" w:rsidRPr="007656C6" w:rsidRDefault="00A51AD2" w:rsidP="00A51AD2">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申　　  請　　　者</w:t>
                            </w:r>
                          </w:p>
                        </w:txbxContent>
                      </v:textbox>
                    </v:shape>
                  </w:pict>
                </mc:Fallback>
              </mc:AlternateContent>
            </w:r>
          </w:p>
          <w:p w:rsidR="00A51AD2" w:rsidRPr="000775C1" w:rsidRDefault="00A51AD2" w:rsidP="003E39C8">
            <w:pPr>
              <w:rPr>
                <w:rFonts w:hint="eastAsia"/>
                <w:sz w:val="22"/>
                <w:szCs w:val="22"/>
              </w:rPr>
            </w:pPr>
          </w:p>
        </w:tc>
        <w:tc>
          <w:tcPr>
            <w:tcW w:w="9921" w:type="dxa"/>
            <w:tcBorders>
              <w:top w:val="double" w:sz="4" w:space="0" w:color="auto"/>
              <w:left w:val="nil"/>
              <w:right w:val="single" w:sz="12" w:space="0" w:color="auto"/>
            </w:tcBorders>
            <w:vAlign w:val="center"/>
          </w:tcPr>
          <w:p w:rsidR="00A51AD2" w:rsidRPr="000775C1" w:rsidRDefault="00A51AD2" w:rsidP="003E39C8">
            <w:pPr>
              <w:spacing w:line="360" w:lineRule="exact"/>
              <w:rPr>
                <w:rFonts w:ascii="ＭＳ ゴシック" w:eastAsia="ＭＳ ゴシック" w:hAnsi="ＭＳ ゴシック" w:hint="eastAsia"/>
                <w:sz w:val="22"/>
                <w:szCs w:val="22"/>
              </w:rPr>
            </w:pPr>
          </w:p>
          <w:p w:rsidR="00A51AD2" w:rsidRPr="000775C1" w:rsidRDefault="00A51AD2" w:rsidP="003E39C8">
            <w:pPr>
              <w:spacing w:line="360" w:lineRule="exact"/>
              <w:rPr>
                <w:rFonts w:hint="eastAsia"/>
                <w:sz w:val="22"/>
                <w:szCs w:val="22"/>
              </w:rPr>
            </w:pPr>
            <w:r w:rsidRPr="0091122F">
              <w:rPr>
                <w:rFonts w:ascii="ＭＳ ゴシック" w:eastAsia="ＭＳ ゴシック" w:hAnsi="ＭＳ ゴシック" w:hint="eastAsia"/>
                <w:sz w:val="22"/>
                <w:szCs w:val="22"/>
              </w:rPr>
              <w:t>②</w:t>
            </w:r>
            <w:r>
              <w:rPr>
                <w:rFonts w:hint="eastAsia"/>
                <w:sz w:val="22"/>
                <w:szCs w:val="22"/>
              </w:rPr>
              <w:t xml:space="preserve"> </w:t>
            </w:r>
            <w:r w:rsidRPr="000775C1">
              <w:rPr>
                <w:rFonts w:hint="eastAsia"/>
                <w:sz w:val="22"/>
                <w:szCs w:val="22"/>
              </w:rPr>
              <w:t>申請前</w:t>
            </w:r>
            <w:r w:rsidRPr="00400D31">
              <w:rPr>
                <w:rFonts w:ascii="ＭＳ ゴシック" w:eastAsia="ＭＳ ゴシック" w:hAnsi="ＭＳ ゴシック" w:hint="eastAsia"/>
                <w:sz w:val="22"/>
                <w:szCs w:val="22"/>
              </w:rPr>
              <w:t>５年以内</w:t>
            </w:r>
            <w:r w:rsidRPr="000775C1">
              <w:rPr>
                <w:rFonts w:hint="eastAsia"/>
                <w:sz w:val="22"/>
                <w:szCs w:val="22"/>
              </w:rPr>
              <w:t>に次のいず</w:t>
            </w:r>
            <w:r>
              <w:rPr>
                <w:rFonts w:hint="eastAsia"/>
                <w:sz w:val="22"/>
                <w:szCs w:val="22"/>
              </w:rPr>
              <w:t>れかに該当した場合</w:t>
            </w:r>
            <w:r w:rsidRPr="000775C1">
              <w:rPr>
                <w:rFonts w:hint="eastAsia"/>
                <w:sz w:val="22"/>
                <w:szCs w:val="22"/>
              </w:rPr>
              <w:t xml:space="preserve">　　</w:t>
            </w:r>
          </w:p>
        </w:tc>
      </w:tr>
      <w:tr w:rsidR="00A51AD2" w:rsidRPr="000775C1" w:rsidTr="003E39C8">
        <w:trPr>
          <w:trHeight w:val="835"/>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vAlign w:val="center"/>
          </w:tcPr>
          <w:p w:rsidR="00A51AD2" w:rsidRDefault="00A51AD2" w:rsidP="003E39C8">
            <w:pPr>
              <w:spacing w:line="320" w:lineRule="exact"/>
              <w:ind w:leftChars="92" w:left="551" w:hangingChars="150" w:hanging="330"/>
              <w:rPr>
                <w:rFonts w:hint="eastAsia"/>
                <w:sz w:val="22"/>
                <w:szCs w:val="22"/>
              </w:rPr>
            </w:pPr>
            <w:r w:rsidRPr="0091122F">
              <w:rPr>
                <w:rFonts w:ascii="ＭＳ ゴシック" w:eastAsia="ＭＳ ゴシック" w:hAnsi="ＭＳ ゴシック" w:hint="eastAsia"/>
                <w:sz w:val="22"/>
                <w:szCs w:val="22"/>
              </w:rPr>
              <w:t>Ａ</w:t>
            </w:r>
            <w:r>
              <w:rPr>
                <w:rFonts w:hint="eastAsia"/>
                <w:sz w:val="22"/>
                <w:szCs w:val="22"/>
              </w:rPr>
              <w:t xml:space="preserve"> 免許不正取得、</w:t>
            </w:r>
            <w:r w:rsidRPr="000775C1">
              <w:rPr>
                <w:rFonts w:hint="eastAsia"/>
                <w:sz w:val="22"/>
                <w:szCs w:val="22"/>
              </w:rPr>
              <w:t>情状が特に重い</w:t>
            </w:r>
            <w:r>
              <w:rPr>
                <w:rFonts w:hint="eastAsia"/>
                <w:sz w:val="22"/>
                <w:szCs w:val="22"/>
              </w:rPr>
              <w:t>不正不当行為、又</w:t>
            </w:r>
            <w:r w:rsidRPr="000775C1">
              <w:rPr>
                <w:rFonts w:hint="eastAsia"/>
                <w:sz w:val="22"/>
                <w:szCs w:val="22"/>
              </w:rPr>
              <w:t>は業務停止処分違反</w:t>
            </w:r>
            <w:r>
              <w:rPr>
                <w:rFonts w:hint="eastAsia"/>
                <w:sz w:val="22"/>
                <w:szCs w:val="22"/>
              </w:rPr>
              <w:t>をして免許を</w:t>
            </w:r>
          </w:p>
          <w:p w:rsidR="00A51AD2" w:rsidRDefault="00A51AD2" w:rsidP="003E39C8">
            <w:pPr>
              <w:spacing w:line="320" w:lineRule="exact"/>
              <w:ind w:leftChars="242" w:left="581"/>
              <w:rPr>
                <w:rFonts w:hint="eastAsia"/>
                <w:sz w:val="22"/>
                <w:szCs w:val="22"/>
              </w:rPr>
            </w:pPr>
            <w:r>
              <w:rPr>
                <w:rFonts w:hint="eastAsia"/>
                <w:sz w:val="22"/>
                <w:szCs w:val="22"/>
              </w:rPr>
              <w:t>取り消された場合</w:t>
            </w:r>
          </w:p>
          <w:p w:rsidR="00A51AD2" w:rsidRPr="000775C1" w:rsidRDefault="00A51AD2" w:rsidP="003E39C8">
            <w:pPr>
              <w:spacing w:line="320" w:lineRule="exact"/>
              <w:ind w:leftChars="242" w:left="581"/>
              <w:rPr>
                <w:rFonts w:hint="eastAsia"/>
                <w:sz w:val="22"/>
                <w:szCs w:val="22"/>
              </w:rPr>
            </w:pPr>
            <w:r w:rsidRPr="000775C1">
              <w:rPr>
                <w:rFonts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300990</wp:posOffset>
                      </wp:positionH>
                      <wp:positionV relativeFrom="paragraph">
                        <wp:posOffset>74930</wp:posOffset>
                      </wp:positionV>
                      <wp:extent cx="5096510" cy="234950"/>
                      <wp:effectExtent l="15240" t="17780" r="1270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3495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AD2" w:rsidRPr="00DA0FF2" w:rsidRDefault="00A51AD2" w:rsidP="00A51AD2">
                                  <w:pPr>
                                    <w:jc w:val="center"/>
                                    <w:rPr>
                                      <w:rFonts w:hint="eastAsia"/>
                                      <w:sz w:val="22"/>
                                      <w:szCs w:val="22"/>
                                    </w:rPr>
                                  </w:pPr>
                                  <w:r w:rsidRPr="00DA0FF2">
                                    <w:rPr>
                                      <w:rFonts w:hint="eastAsia"/>
                                      <w:sz w:val="22"/>
                                      <w:szCs w:val="22"/>
                                    </w:rPr>
                                    <w:t>その者が法人である場合は、その法人の役員であった者（※１）を含む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23.7pt;margin-top:5.9pt;width:401.3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nr7AIAAM4FAAAOAAAAZHJzL2Uyb0RvYy54bWysVNuK2zAQfS/0H4Tes7Zzj1lnybUUthfY&#10;lj4rlhyLypIrKbG3pS8bKP2I/kLpc78nP9KRnGTDbgulNAEzY88czRmdmcuruhBoy7ThSiY4uggx&#10;YjJVlMt1gt++WbaGGBlLJCVCSZbgW2bw1fjpk8uqjFlb5UpQphGASBNXZYJza8s4CEyas4KYC1Uy&#10;CR8zpQtiwdXrgGpSAXohgnYY9oNKaVpqlTJj4O28+YjHHj/LWGpfZZlhFokEQ23WP7V/rtwzGF+S&#10;eK1JmfP0UAb5hyoKwiUceoKaE0vQRvNHUAVPtTIqsxepKgKVZTxlngOwicIHbG5yUjLPBZpjylOb&#10;zP+DTV9uX2vEKdwdtEeSAu5ov/uyv/u+v/u5331F+923/W63v/sBPoIYaFhVmhjybkrItPVU1ZDs&#10;yZvyWqXvDZJqlhO5ZhOtVZUzQqHgyGUGZ6kNjnEgq+qFonAw2VjlgepMF66b0B8E6FDZ7emyWG1R&#10;Ci974ajfc0Wn8K3d6Y56vriAxMfsUhv7jKkCOSPBGsTg0cn22lhXDYmPIe4wowSnSy6Ed/R6NRMa&#10;bQkIZ+l/nsCDMCFRBdxGIRyOiFjDDKRWN834I1zof7+Dc+XMicmbY82tmSvr4khccAtzIniR4OEp&#10;ncSuuQtJfYglXDQ2EBPSZTE/AQ1b8GoLpn8PPfTq/DRZ9sJBtzNsDQa9TqvbWYSt6XA5a01mUb8/&#10;WExn00X02fGJunHOKWVy4THNcVii7t+J8TC2jcxP43Iq0FWlNsDxJqcVotxdWKc3akcYHJjX9qBh&#10;fdZkpJV9x23up8TJw2GY83sbhu5/aPQJ3V/82cHBI25NRA2tgk4eu+a16+TaCNfWq9rPzdDhO12v&#10;FL0FMUNVXrGwFMHIlf6IUQULJsHmw4ZohpF4LmEgQDD2aOijsToaRKaQmmALsvLmzDZba1Nqvs4B&#10;uRk5qSYwNBn3er6vAip3DiwNz+Gw4NxWOvd91P0aHv8CAAD//wMAUEsDBBQABgAIAAAAIQDQFXdL&#10;4QAAAAgBAAAPAAAAZHJzL2Rvd25yZXYueG1sTI9BT8JAEIXvJvyHzZB4MbJFKzS1W0IAL2JiQA8e&#10;l+7YFrqztbtA8dc7nvQ47728+V42620jTtj52pGC8SgCgVQ4U1Op4P3t6TYB4YMmoxtHqOCCHmb5&#10;4CrTqXFn2uBpG0rBJeRTraAKoU2l9EWFVvuRa5HY+3Sd1YHPrpSm02cut428i6KJtLom/lDpFhcV&#10;Foft0SpY71+/DpfVy+r5u7/fxB83y8l0vlTqetjPH0EE7MNfGH7xGR1yZtq5IxkvGgXxNOYk62Ne&#10;wH7yEPG2HRtJAjLP5P8B+Q8AAAD//wMAUEsBAi0AFAAGAAgAAAAhALaDOJL+AAAA4QEAABMAAAAA&#10;AAAAAAAAAAAAAAAAAFtDb250ZW50X1R5cGVzXS54bWxQSwECLQAUAAYACAAAACEAOP0h/9YAAACU&#10;AQAACwAAAAAAAAAAAAAAAAAvAQAAX3JlbHMvLnJlbHNQSwECLQAUAAYACAAAACEAaHMp6+wCAADO&#10;BQAADgAAAAAAAAAAAAAAAAAuAgAAZHJzL2Uyb0RvYy54bWxQSwECLQAUAAYACAAAACEA0BV3S+EA&#10;AAAIAQAADwAAAAAAAAAAAAAAAABGBQAAZHJzL2Rvd25yZXYueG1sUEsFBgAAAAAEAAQA8wAAAFQG&#10;AAAAAA==&#10;" strokeweight="1.5pt">
                      <v:stroke dashstyle="1 1"/>
                      <v:textbox inset="0,0,0,0">
                        <w:txbxContent>
                          <w:p w:rsidR="00A51AD2" w:rsidRPr="00DA0FF2" w:rsidRDefault="00A51AD2" w:rsidP="00A51AD2">
                            <w:pPr>
                              <w:jc w:val="center"/>
                              <w:rPr>
                                <w:rFonts w:hint="eastAsia"/>
                                <w:sz w:val="22"/>
                                <w:szCs w:val="22"/>
                              </w:rPr>
                            </w:pPr>
                            <w:r w:rsidRPr="00DA0FF2">
                              <w:rPr>
                                <w:rFonts w:hint="eastAsia"/>
                                <w:sz w:val="22"/>
                                <w:szCs w:val="22"/>
                              </w:rPr>
                              <w:t>その者が法人である場合は、その法人の役員であった者（※１）を含む</w:t>
                            </w:r>
                          </w:p>
                        </w:txbxContent>
                      </v:textbox>
                    </v:shape>
                  </w:pict>
                </mc:Fallback>
              </mc:AlternateContent>
            </w:r>
          </w:p>
        </w:tc>
      </w:tr>
      <w:tr w:rsidR="00A51AD2" w:rsidRPr="000775C1" w:rsidTr="003E39C8">
        <w:trPr>
          <w:trHeight w:val="850"/>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vAlign w:val="center"/>
          </w:tcPr>
          <w:p w:rsidR="00A51AD2" w:rsidRPr="000775C1" w:rsidRDefault="00A51AD2" w:rsidP="003E39C8">
            <w:pPr>
              <w:spacing w:line="320" w:lineRule="exact"/>
              <w:rPr>
                <w:rFonts w:hint="eastAsia"/>
                <w:sz w:val="22"/>
                <w:szCs w:val="22"/>
              </w:rPr>
            </w:pPr>
          </w:p>
          <w:p w:rsidR="00A51AD2" w:rsidRDefault="00A51AD2" w:rsidP="003E39C8">
            <w:pPr>
              <w:spacing w:line="320" w:lineRule="exact"/>
              <w:ind w:leftChars="92" w:left="551" w:hangingChars="150" w:hanging="330"/>
              <w:rPr>
                <w:rFonts w:hint="eastAsia"/>
                <w:sz w:val="22"/>
                <w:szCs w:val="22"/>
              </w:rPr>
            </w:pPr>
            <w:r w:rsidRPr="0091122F">
              <w:rPr>
                <w:rFonts w:ascii="ＭＳ ゴシック" w:eastAsia="ＭＳ ゴシック" w:hAnsi="ＭＳ ゴシック" w:hint="eastAsia"/>
                <w:sz w:val="22"/>
                <w:szCs w:val="22"/>
              </w:rPr>
              <w:t>Ｂ</w:t>
            </w:r>
            <w:r>
              <w:rPr>
                <w:rFonts w:hint="eastAsia"/>
                <w:sz w:val="22"/>
                <w:szCs w:val="22"/>
              </w:rPr>
              <w:t xml:space="preserve"> </w:t>
            </w:r>
            <w:r w:rsidRPr="000775C1">
              <w:rPr>
                <w:rFonts w:hint="eastAsia"/>
                <w:sz w:val="22"/>
                <w:szCs w:val="22"/>
              </w:rPr>
              <w:t>前記のいずれかの事由に該当するとし</w:t>
            </w:r>
            <w:r>
              <w:rPr>
                <w:rFonts w:hint="eastAsia"/>
                <w:sz w:val="22"/>
                <w:szCs w:val="22"/>
              </w:rPr>
              <w:t>て、免許取消処分の聴聞の公示をされた後、</w:t>
            </w:r>
          </w:p>
          <w:p w:rsidR="00A51AD2" w:rsidRPr="000775C1" w:rsidRDefault="00A51AD2" w:rsidP="003E39C8">
            <w:pPr>
              <w:spacing w:line="320" w:lineRule="exact"/>
              <w:ind w:leftChars="242" w:left="581"/>
              <w:rPr>
                <w:rFonts w:hint="eastAsia"/>
                <w:sz w:val="22"/>
                <w:szCs w:val="22"/>
              </w:rPr>
            </w:pPr>
            <w:r>
              <w:rPr>
                <w:rFonts w:hint="eastAsia"/>
                <w:sz w:val="22"/>
                <w:szCs w:val="22"/>
              </w:rPr>
              <w:t>相当の理由なく</w:t>
            </w:r>
            <w:r w:rsidRPr="000775C1">
              <w:rPr>
                <w:rFonts w:hint="eastAsia"/>
                <w:sz w:val="22"/>
                <w:szCs w:val="22"/>
              </w:rPr>
              <w:t>廃業</w:t>
            </w:r>
            <w:r>
              <w:rPr>
                <w:rFonts w:hint="eastAsia"/>
                <w:sz w:val="22"/>
                <w:szCs w:val="22"/>
              </w:rPr>
              <w:t>等</w:t>
            </w:r>
            <w:r w:rsidRPr="000775C1">
              <w:rPr>
                <w:rFonts w:hint="eastAsia"/>
                <w:sz w:val="22"/>
                <w:szCs w:val="22"/>
              </w:rPr>
              <w:t>の届出を行った</w:t>
            </w:r>
            <w:r>
              <w:rPr>
                <w:rFonts w:hint="eastAsia"/>
                <w:sz w:val="22"/>
                <w:szCs w:val="22"/>
              </w:rPr>
              <w:t>場合</w:t>
            </w:r>
          </w:p>
        </w:tc>
      </w:tr>
      <w:tr w:rsidR="00A51AD2" w:rsidRPr="000775C1" w:rsidTr="003E39C8">
        <w:trPr>
          <w:trHeight w:val="453"/>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vAlign w:val="center"/>
          </w:tcPr>
          <w:p w:rsidR="00A51AD2" w:rsidRPr="00FF65A7" w:rsidRDefault="00A51AD2" w:rsidP="003E39C8">
            <w:pPr>
              <w:spacing w:line="440" w:lineRule="exact"/>
              <w:ind w:leftChars="92" w:left="221"/>
              <w:rPr>
                <w:rFonts w:hint="eastAsia"/>
                <w:sz w:val="22"/>
                <w:szCs w:val="22"/>
              </w:rPr>
            </w:pPr>
            <w:r w:rsidRPr="0091122F">
              <w:rPr>
                <w:rFonts w:ascii="ＭＳ ゴシック" w:eastAsia="ＭＳ ゴシック" w:hAnsi="ＭＳ ゴシック" w:hint="eastAsia"/>
                <w:sz w:val="22"/>
                <w:szCs w:val="22"/>
              </w:rPr>
              <w:t>Ｃ</w:t>
            </w:r>
            <w:r>
              <w:rPr>
                <w:rFonts w:hint="eastAsia"/>
                <w:sz w:val="22"/>
                <w:szCs w:val="22"/>
              </w:rPr>
              <w:t xml:space="preserve"> </w:t>
            </w:r>
            <w:r w:rsidRPr="000775C1">
              <w:rPr>
                <w:rFonts w:hint="eastAsia"/>
                <w:sz w:val="22"/>
                <w:szCs w:val="22"/>
              </w:rPr>
              <w:t>禁錮以上の刑に処せられた</w:t>
            </w:r>
            <w:r>
              <w:rPr>
                <w:rFonts w:hint="eastAsia"/>
                <w:sz w:val="22"/>
                <w:szCs w:val="22"/>
              </w:rPr>
              <w:t>場合</w:t>
            </w:r>
          </w:p>
        </w:tc>
      </w:tr>
      <w:tr w:rsidR="00A51AD2" w:rsidRPr="000775C1" w:rsidTr="003E39C8">
        <w:trPr>
          <w:trHeight w:val="997"/>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vAlign w:val="center"/>
          </w:tcPr>
          <w:p w:rsidR="00A51AD2" w:rsidRDefault="00A51AD2" w:rsidP="003E39C8">
            <w:pPr>
              <w:spacing w:line="320" w:lineRule="exact"/>
              <w:ind w:leftChars="100" w:left="460" w:hangingChars="100" w:hanging="220"/>
              <w:rPr>
                <w:rFonts w:hint="eastAsia"/>
                <w:sz w:val="22"/>
                <w:szCs w:val="22"/>
              </w:rPr>
            </w:pPr>
            <w:r w:rsidRPr="0091122F">
              <w:rPr>
                <w:rFonts w:ascii="ＭＳ ゴシック" w:eastAsia="ＭＳ ゴシック" w:hAnsi="ＭＳ ゴシック" w:hint="eastAsia"/>
                <w:sz w:val="22"/>
                <w:szCs w:val="22"/>
              </w:rPr>
              <w:t>Ｄ</w:t>
            </w:r>
            <w:r>
              <w:rPr>
                <w:rFonts w:hint="eastAsia"/>
                <w:sz w:val="22"/>
                <w:szCs w:val="22"/>
              </w:rPr>
              <w:t xml:space="preserve"> </w:t>
            </w:r>
            <w:r w:rsidRPr="000775C1">
              <w:rPr>
                <w:rFonts w:hint="eastAsia"/>
                <w:sz w:val="22"/>
                <w:szCs w:val="22"/>
              </w:rPr>
              <w:t>宅建業法、暴力団員による不当な行為の防止等に関する法律</w:t>
            </w:r>
            <w:r>
              <w:rPr>
                <w:rFonts w:hint="eastAsia"/>
                <w:sz w:val="22"/>
                <w:szCs w:val="22"/>
              </w:rPr>
              <w:t>の規定に違反し、又は</w:t>
            </w:r>
          </w:p>
          <w:p w:rsidR="00A51AD2" w:rsidRDefault="00A51AD2" w:rsidP="003E39C8">
            <w:pPr>
              <w:spacing w:line="320" w:lineRule="exact"/>
              <w:ind w:leftChars="200" w:left="480" w:firstLineChars="50" w:firstLine="110"/>
              <w:rPr>
                <w:rFonts w:hint="eastAsia"/>
                <w:sz w:val="22"/>
                <w:szCs w:val="22"/>
              </w:rPr>
            </w:pPr>
            <w:r>
              <w:rPr>
                <w:rFonts w:hint="eastAsia"/>
                <w:sz w:val="22"/>
                <w:szCs w:val="22"/>
              </w:rPr>
              <w:t>刑法（傷害・現場助勢・暴行・凶器準備集合・脅迫・背任</w:t>
            </w:r>
            <w:r w:rsidRPr="000775C1">
              <w:rPr>
                <w:rFonts w:hint="eastAsia"/>
                <w:sz w:val="22"/>
                <w:szCs w:val="22"/>
              </w:rPr>
              <w:t>）</w:t>
            </w:r>
            <w:r>
              <w:rPr>
                <w:rFonts w:hint="eastAsia"/>
                <w:sz w:val="22"/>
                <w:szCs w:val="22"/>
              </w:rPr>
              <w:t>の罪</w:t>
            </w:r>
            <w:r w:rsidRPr="000775C1">
              <w:rPr>
                <w:rFonts w:hint="eastAsia"/>
                <w:sz w:val="22"/>
                <w:szCs w:val="22"/>
              </w:rPr>
              <w:t>、暴力行為等処罰に</w:t>
            </w:r>
          </w:p>
          <w:p w:rsidR="00A51AD2" w:rsidRPr="000775C1" w:rsidRDefault="00A51AD2" w:rsidP="003E39C8">
            <w:pPr>
              <w:spacing w:line="320" w:lineRule="exact"/>
              <w:ind w:leftChars="200" w:left="480" w:firstLineChars="50" w:firstLine="110"/>
              <w:rPr>
                <w:rFonts w:hint="eastAsia"/>
                <w:sz w:val="22"/>
                <w:szCs w:val="22"/>
              </w:rPr>
            </w:pPr>
            <w:r w:rsidRPr="000775C1">
              <w:rPr>
                <w:rFonts w:hint="eastAsia"/>
                <w:sz w:val="22"/>
                <w:szCs w:val="22"/>
              </w:rPr>
              <w:t>関する法律の罪を犯し、罰金</w:t>
            </w:r>
            <w:r>
              <w:rPr>
                <w:rFonts w:hint="eastAsia"/>
                <w:sz w:val="22"/>
                <w:szCs w:val="22"/>
              </w:rPr>
              <w:t>の</w:t>
            </w:r>
            <w:r w:rsidRPr="000775C1">
              <w:rPr>
                <w:rFonts w:hint="eastAsia"/>
                <w:sz w:val="22"/>
                <w:szCs w:val="22"/>
              </w:rPr>
              <w:t>刑に処せ</w:t>
            </w:r>
            <w:r>
              <w:rPr>
                <w:rFonts w:hint="eastAsia"/>
                <w:sz w:val="22"/>
                <w:szCs w:val="22"/>
              </w:rPr>
              <w:t>ら</w:t>
            </w:r>
            <w:r w:rsidRPr="000775C1">
              <w:rPr>
                <w:rFonts w:hint="eastAsia"/>
                <w:sz w:val="22"/>
                <w:szCs w:val="22"/>
              </w:rPr>
              <w:t>れた</w:t>
            </w:r>
            <w:r>
              <w:rPr>
                <w:rFonts w:hint="eastAsia"/>
                <w:sz w:val="22"/>
                <w:szCs w:val="22"/>
              </w:rPr>
              <w:t>場合</w:t>
            </w:r>
          </w:p>
        </w:tc>
      </w:tr>
      <w:tr w:rsidR="00A51AD2" w:rsidRPr="000775C1" w:rsidTr="003E39C8">
        <w:trPr>
          <w:trHeight w:val="402"/>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vAlign w:val="center"/>
          </w:tcPr>
          <w:p w:rsidR="00A51AD2" w:rsidRPr="000775C1" w:rsidRDefault="00A51AD2" w:rsidP="003E39C8">
            <w:pPr>
              <w:ind w:leftChars="92" w:left="441" w:hangingChars="100" w:hanging="220"/>
              <w:rPr>
                <w:rFonts w:hint="eastAsia"/>
                <w:sz w:val="22"/>
                <w:szCs w:val="22"/>
              </w:rPr>
            </w:pPr>
            <w:r w:rsidRPr="004B1918">
              <w:rPr>
                <w:rFonts w:ascii="ＭＳ ゴシック" w:eastAsia="ＭＳ ゴシック" w:hAnsi="ＭＳ ゴシック" w:hint="eastAsia"/>
                <w:sz w:val="22"/>
                <w:szCs w:val="22"/>
              </w:rPr>
              <w:t>Ｅ</w:t>
            </w:r>
            <w:r>
              <w:rPr>
                <w:rFonts w:hint="eastAsia"/>
                <w:sz w:val="22"/>
                <w:szCs w:val="22"/>
              </w:rPr>
              <w:t xml:space="preserve"> 暴力団員等（※２）</w:t>
            </w:r>
          </w:p>
        </w:tc>
      </w:tr>
      <w:tr w:rsidR="00A51AD2" w:rsidRPr="000775C1" w:rsidTr="003E39C8">
        <w:trPr>
          <w:trHeight w:val="422"/>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tcPr>
          <w:p w:rsidR="00A51AD2" w:rsidRPr="000775C1" w:rsidRDefault="00A51AD2" w:rsidP="003E39C8">
            <w:pPr>
              <w:spacing w:line="440" w:lineRule="exact"/>
              <w:ind w:firstLineChars="100" w:firstLine="220"/>
              <w:rPr>
                <w:rFonts w:hint="eastAsia"/>
                <w:sz w:val="22"/>
                <w:szCs w:val="22"/>
              </w:rPr>
            </w:pPr>
            <w:r w:rsidRPr="004B1918">
              <w:rPr>
                <w:rFonts w:ascii="ＭＳ ゴシック" w:eastAsia="ＭＳ ゴシック" w:hAnsi="ＭＳ ゴシック" w:hint="eastAsia"/>
                <w:sz w:val="22"/>
                <w:szCs w:val="22"/>
              </w:rPr>
              <w:t>Ｆ</w:t>
            </w:r>
            <w:r>
              <w:rPr>
                <w:rFonts w:hint="eastAsia"/>
                <w:sz w:val="22"/>
                <w:szCs w:val="22"/>
              </w:rPr>
              <w:t xml:space="preserve"> 免許申請前５年以内に</w:t>
            </w:r>
            <w:r w:rsidRPr="000775C1">
              <w:rPr>
                <w:rFonts w:hint="eastAsia"/>
                <w:sz w:val="22"/>
                <w:szCs w:val="22"/>
              </w:rPr>
              <w:t>宅地建物取引業に関し</w:t>
            </w:r>
            <w:r>
              <w:rPr>
                <w:rFonts w:hint="eastAsia"/>
                <w:sz w:val="22"/>
                <w:szCs w:val="22"/>
              </w:rPr>
              <w:t>て</w:t>
            </w:r>
            <w:r w:rsidRPr="000775C1">
              <w:rPr>
                <w:rFonts w:hint="eastAsia"/>
                <w:sz w:val="22"/>
                <w:szCs w:val="22"/>
              </w:rPr>
              <w:t>不正または著しく不当な行為をした</w:t>
            </w:r>
            <w:r>
              <w:rPr>
                <w:rFonts w:hint="eastAsia"/>
                <w:sz w:val="22"/>
                <w:szCs w:val="22"/>
              </w:rPr>
              <w:t>場合</w:t>
            </w:r>
          </w:p>
        </w:tc>
      </w:tr>
      <w:tr w:rsidR="00A51AD2" w:rsidRPr="000775C1" w:rsidTr="003E39C8">
        <w:trPr>
          <w:trHeight w:val="387"/>
        </w:trPr>
        <w:tc>
          <w:tcPr>
            <w:tcW w:w="438" w:type="dxa"/>
            <w:tcBorders>
              <w:top w:val="nil"/>
              <w:left w:val="single" w:sz="12" w:space="0" w:color="auto"/>
              <w:bottom w:val="nil"/>
            </w:tcBorders>
          </w:tcPr>
          <w:p w:rsidR="00A51AD2" w:rsidRPr="000775C1" w:rsidRDefault="00A51AD2" w:rsidP="003E39C8">
            <w:pPr>
              <w:rPr>
                <w:rFonts w:hint="eastAsia"/>
                <w:sz w:val="22"/>
                <w:szCs w:val="22"/>
              </w:rPr>
            </w:pPr>
            <w:r w:rsidRPr="000775C1">
              <w:rPr>
                <w:rFonts w:hint="eastAsia"/>
                <w:sz w:val="22"/>
                <w:szCs w:val="22"/>
              </w:rPr>
              <w:t xml:space="preserve">　</w:t>
            </w:r>
          </w:p>
        </w:tc>
        <w:tc>
          <w:tcPr>
            <w:tcW w:w="9921" w:type="dxa"/>
            <w:tcBorders>
              <w:right w:val="single" w:sz="12" w:space="0" w:color="auto"/>
            </w:tcBorders>
          </w:tcPr>
          <w:p w:rsidR="00A51AD2" w:rsidRPr="000775C1" w:rsidRDefault="00A51AD2" w:rsidP="003E39C8">
            <w:pPr>
              <w:spacing w:line="440" w:lineRule="exact"/>
              <w:rPr>
                <w:rFonts w:hint="eastAsia"/>
                <w:sz w:val="22"/>
                <w:szCs w:val="22"/>
              </w:rPr>
            </w:pPr>
            <w:r w:rsidRPr="0091122F">
              <w:rPr>
                <w:rFonts w:ascii="ＭＳ ゴシック" w:eastAsia="ＭＳ ゴシック" w:hAnsi="ＭＳ ゴシック" w:hint="eastAsia"/>
                <w:sz w:val="22"/>
                <w:szCs w:val="22"/>
              </w:rPr>
              <w:t xml:space="preserve">③ </w:t>
            </w:r>
            <w:r w:rsidRPr="000775C1">
              <w:rPr>
                <w:rFonts w:hint="eastAsia"/>
                <w:sz w:val="22"/>
                <w:szCs w:val="22"/>
              </w:rPr>
              <w:t>破産</w:t>
            </w:r>
            <w:r>
              <w:rPr>
                <w:rFonts w:hint="eastAsia"/>
                <w:sz w:val="22"/>
                <w:szCs w:val="22"/>
              </w:rPr>
              <w:t>手続開始の決定を受けて</w:t>
            </w:r>
            <w:r w:rsidRPr="000775C1">
              <w:rPr>
                <w:rFonts w:hint="eastAsia"/>
                <w:sz w:val="22"/>
                <w:szCs w:val="22"/>
              </w:rPr>
              <w:t>復権を得ない</w:t>
            </w:r>
            <w:r>
              <w:rPr>
                <w:rFonts w:hint="eastAsia"/>
                <w:sz w:val="22"/>
                <w:szCs w:val="22"/>
              </w:rPr>
              <w:t>場合</w:t>
            </w:r>
          </w:p>
        </w:tc>
      </w:tr>
      <w:tr w:rsidR="00A51AD2" w:rsidRPr="000775C1" w:rsidTr="003E39C8">
        <w:trPr>
          <w:trHeight w:val="387"/>
        </w:trPr>
        <w:tc>
          <w:tcPr>
            <w:tcW w:w="438" w:type="dxa"/>
            <w:tcBorders>
              <w:top w:val="nil"/>
              <w:left w:val="single" w:sz="12" w:space="0" w:color="auto"/>
              <w:bottom w:val="nil"/>
            </w:tcBorders>
          </w:tcPr>
          <w:p w:rsidR="00A51AD2" w:rsidRPr="000775C1" w:rsidRDefault="00A51AD2" w:rsidP="003E39C8">
            <w:pPr>
              <w:rPr>
                <w:rFonts w:hint="eastAsia"/>
                <w:sz w:val="22"/>
                <w:szCs w:val="22"/>
              </w:rPr>
            </w:pPr>
          </w:p>
        </w:tc>
        <w:tc>
          <w:tcPr>
            <w:tcW w:w="9921" w:type="dxa"/>
            <w:tcBorders>
              <w:right w:val="single" w:sz="12" w:space="0" w:color="auto"/>
            </w:tcBorders>
          </w:tcPr>
          <w:p w:rsidR="00A51AD2" w:rsidRPr="0091122F" w:rsidRDefault="00A51AD2" w:rsidP="003E39C8">
            <w:pPr>
              <w:spacing w:line="44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④</w:t>
            </w:r>
            <w:r w:rsidRPr="000775C1">
              <w:rPr>
                <w:rFonts w:hint="eastAsia"/>
                <w:sz w:val="22"/>
                <w:szCs w:val="22"/>
              </w:rPr>
              <w:t>宅地建物取引業に関し不正または不誠実な行為をするおそれが明らかな</w:t>
            </w:r>
            <w:r>
              <w:rPr>
                <w:rFonts w:hint="eastAsia"/>
                <w:sz w:val="22"/>
                <w:szCs w:val="22"/>
              </w:rPr>
              <w:t>場合</w:t>
            </w:r>
          </w:p>
        </w:tc>
      </w:tr>
      <w:tr w:rsidR="00A51AD2" w:rsidRPr="000775C1" w:rsidTr="003E39C8">
        <w:trPr>
          <w:trHeight w:val="364"/>
        </w:trPr>
        <w:tc>
          <w:tcPr>
            <w:tcW w:w="438" w:type="dxa"/>
            <w:tcBorders>
              <w:top w:val="nil"/>
              <w:left w:val="single" w:sz="12" w:space="0" w:color="auto"/>
              <w:bottom w:val="double" w:sz="4" w:space="0" w:color="auto"/>
            </w:tcBorders>
          </w:tcPr>
          <w:p w:rsidR="00A51AD2" w:rsidRPr="000775C1" w:rsidRDefault="00A51AD2" w:rsidP="003E39C8">
            <w:pPr>
              <w:rPr>
                <w:rFonts w:hint="eastAsia"/>
                <w:sz w:val="22"/>
                <w:szCs w:val="22"/>
              </w:rPr>
            </w:pPr>
          </w:p>
        </w:tc>
        <w:tc>
          <w:tcPr>
            <w:tcW w:w="9921" w:type="dxa"/>
            <w:tcBorders>
              <w:bottom w:val="double" w:sz="4" w:space="0" w:color="auto"/>
              <w:right w:val="single" w:sz="12" w:space="0" w:color="auto"/>
            </w:tcBorders>
          </w:tcPr>
          <w:p w:rsidR="00A51AD2" w:rsidRPr="000775C1" w:rsidRDefault="00A51AD2" w:rsidP="003E39C8">
            <w:pPr>
              <w:spacing w:line="440" w:lineRule="exact"/>
              <w:ind w:left="220" w:hangingChars="100" w:hanging="220"/>
              <w:rPr>
                <w:rFonts w:hint="eastAsia"/>
                <w:sz w:val="22"/>
                <w:szCs w:val="22"/>
              </w:rPr>
            </w:pPr>
            <w:r>
              <w:rPr>
                <w:rFonts w:ascii="ＭＳ ゴシック" w:eastAsia="ＭＳ ゴシック" w:hAnsi="ＭＳ ゴシック" w:hint="eastAsia"/>
                <w:sz w:val="22"/>
                <w:szCs w:val="22"/>
              </w:rPr>
              <w:t>⑤精神の機能の障害により宅地建物取引業を適正に営むに当たって必要な認知、判断及び意思疎通を適切に行うことができない場合</w:t>
            </w:r>
          </w:p>
        </w:tc>
      </w:tr>
      <w:tr w:rsidR="00A51AD2" w:rsidRPr="000775C1" w:rsidTr="003E39C8">
        <w:trPr>
          <w:trHeight w:val="1165"/>
        </w:trPr>
        <w:tc>
          <w:tcPr>
            <w:tcW w:w="438" w:type="dxa"/>
            <w:tcBorders>
              <w:top w:val="double" w:sz="4" w:space="0" w:color="auto"/>
              <w:left w:val="single" w:sz="12" w:space="0" w:color="auto"/>
              <w:bottom w:val="double" w:sz="4" w:space="0" w:color="auto"/>
            </w:tcBorders>
          </w:tcPr>
          <w:p w:rsidR="00A51AD2" w:rsidRPr="000775C1" w:rsidRDefault="00A51AD2" w:rsidP="003E39C8">
            <w:pPr>
              <w:rPr>
                <w:rFonts w:hint="eastAsia"/>
                <w:sz w:val="22"/>
                <w:szCs w:val="22"/>
              </w:rPr>
            </w:pPr>
            <w:r w:rsidRPr="000775C1">
              <w:rPr>
                <w:rFonts w:ascii="ＭＳ ゴシック" w:eastAsia="ＭＳ ゴシック" w:hAnsi="ＭＳ ゴシック"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-36830</wp:posOffset>
                      </wp:positionH>
                      <wp:positionV relativeFrom="paragraph">
                        <wp:posOffset>38735</wp:posOffset>
                      </wp:positionV>
                      <wp:extent cx="2870835" cy="209550"/>
                      <wp:effectExtent l="10795" t="10160" r="13970" b="184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2095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AD2" w:rsidRPr="007656C6" w:rsidRDefault="00A51AD2" w:rsidP="00A51AD2">
                                  <w:pPr>
                                    <w:spacing w:line="320" w:lineRule="exact"/>
                                    <w:ind w:firstLineChars="100" w:firstLine="220"/>
                                    <w:rPr>
                                      <w:rFonts w:ascii="ＭＳ ゴシック" w:eastAsia="ＭＳ ゴシック" w:hAnsi="ＭＳ ゴシック" w:hint="eastAsia"/>
                                      <w:sz w:val="22"/>
                                      <w:szCs w:val="22"/>
                                    </w:rPr>
                                  </w:pPr>
                                  <w:r w:rsidRPr="00AC185D">
                                    <w:rPr>
                                      <w:rFonts w:ascii="ＭＳ ゴシック" w:eastAsia="ＭＳ ゴシック" w:hAnsi="ＭＳ ゴシック" w:hint="eastAsia"/>
                                      <w:sz w:val="22"/>
                                      <w:szCs w:val="22"/>
                                    </w:rPr>
                                    <w:t>申請者の法定代理人、役員、政令使用人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2.9pt;margin-top:3.05pt;width:226.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x4QIAALIFAAAOAAAAZHJzL2Uyb0RvYy54bWysVNuK2zAQfS/0H4Tes7Zz2SRmnSXJJqWw&#10;vcC29Fmx5FhUllxJib1b+rKB0o/oL5Q+93vyIx3JcRp2WyilNpgZWTo6M3NmLi7rQqAt04YrmeDo&#10;LMSIyVRRLtcJfvtm2RlhZCyRlAglWYJvmcGXk6dPLqoyZl2VK0GZRgAiTVyVCc6tLeMgMGnOCmLO&#10;VMkk/MyULogFV68DqkkF6IUIumF4HlRK01KrlBkDq1fNTzzx+FnGUvsqywyzSCQYuFn/1f67ct9g&#10;ckHitSZlztMDDfIPLArCJVx6hLoilqCN5o+gCp5qZVRmz1JVBCrLeMp8DBBNFD6I5iYnJfOxQHJM&#10;eUyT+X+w6cvta404TfAYI0kKKNF+93l//21//2O/+4L2u6/73W5//x18NHbpqkoTw6mbEs7ZeqZq&#10;KLsP3ZTXKn1vkFTznMg1m2qtqpwRCnQjdzI4OdrgGAeyql4oCveSjVUeqM504XIJ2UGADmW7PZaK&#10;1RalsNgdDcNRb4BRCv+64Xgw8LUMSNyeLrWxz5gqkDMSrEEKHp1sr411bEjcbnGXGSU4XXIhvKPX&#10;q7nQaEtANkv/+AAebBMSVRDbOITLERFr6IDU6iYZf4QL/fM7uIJb6AXBiwSPjptI7FK4kNQr1RIu&#10;GhvoC+m4Mq/yJibwagumX4dMeQV+nC4H4bDfG3WGw0Gv0+8tws5stJx3pvPo/Hy4mM1ni+iTYx31&#10;45xTyuTCY5q2IaL+3wnu0JqNlI8tcSToWKkNxHiT0wpR7srSG4y7EQYHerI7bKI+SSXSyr7jNved&#10;4ETgMMxpdUahew/pPKL78p5cHDyKrdlRQ6ogk23WvEKdKBt52npVH3rjIPyVorcgWWDldQmDD4xc&#10;6TuMKhgiCTYfNkQzjMRzCbJ3E6c1dGusWoPIFI4m2IJ4vDm3zWTalJqvc0BuGkuqKbRGxr1qXQ81&#10;LIC5c2Aw+BgOQ8xNnlPf7/o1aic/AQAA//8DAFBLAwQUAAYACAAAACEAciSFSN4AAAAHAQAADwAA&#10;AGRycy9kb3ducmV2LnhtbEzOQU/CQBAF4LuJ/2EzJt5gW6mN1E4JMZB4VMADt6U7divd2dpdoPx7&#10;15MeJ2/y3lcuRtuJMw2+dYyQThMQxLXTLTcIu+168gTCB8VadY4J4UoeFtXtTakK7S78TudNaEQs&#10;YV8oBBNCX0jpa0NW+anriWP26QarQjyHRupBXWK57eRDkuTSqpbjglE9vRiqj5uTRVj1H6t1//21&#10;r6/jbvlmzKveHjPE+7tx+Qwi0Bj+nuGXH+lQRdPBnVh70SFMHqM8IOQpiBhnWT4DcUCYzVOQVSn/&#10;+6sfAAAA//8DAFBLAQItABQABgAIAAAAIQC2gziS/gAAAOEBAAATAAAAAAAAAAAAAAAAAAAAAABb&#10;Q29udGVudF9UeXBlc10ueG1sUEsBAi0AFAAGAAgAAAAhADj9If/WAAAAlAEAAAsAAAAAAAAAAAAA&#10;AAAALwEAAF9yZWxzLy5yZWxzUEsBAi0AFAAGAAgAAAAhAGOmL7HhAgAAsgUAAA4AAAAAAAAAAAAA&#10;AAAALgIAAGRycy9lMm9Eb2MueG1sUEsBAi0AFAAGAAgAAAAhAHIkhUjeAAAABwEAAA8AAAAAAAAA&#10;AAAAAAAAOwUAAGRycy9kb3ducmV2LnhtbFBLBQYAAAAABAAEAPMAAABGBgAAAAA=&#10;" strokeweight="1.5pt">
                      <v:textbox inset="0,0,0,0">
                        <w:txbxContent>
                          <w:p w:rsidR="00A51AD2" w:rsidRPr="007656C6" w:rsidRDefault="00A51AD2" w:rsidP="00A51AD2">
                            <w:pPr>
                              <w:spacing w:line="320" w:lineRule="exact"/>
                              <w:ind w:firstLineChars="100" w:firstLine="220"/>
                              <w:rPr>
                                <w:rFonts w:ascii="ＭＳ ゴシック" w:eastAsia="ＭＳ ゴシック" w:hAnsi="ＭＳ ゴシック" w:hint="eastAsia"/>
                                <w:sz w:val="22"/>
                                <w:szCs w:val="22"/>
                              </w:rPr>
                            </w:pPr>
                            <w:r w:rsidRPr="00AC185D">
                              <w:rPr>
                                <w:rFonts w:ascii="ＭＳ ゴシック" w:eastAsia="ＭＳ ゴシック" w:hAnsi="ＭＳ ゴシック" w:hint="eastAsia"/>
                                <w:sz w:val="22"/>
                                <w:szCs w:val="22"/>
                              </w:rPr>
                              <w:t>申請者の法定代理人、役員、政令使用人</w:t>
                            </w:r>
                          </w:p>
                        </w:txbxContent>
                      </v:textbox>
                    </v:shape>
                  </w:pict>
                </mc:Fallback>
              </mc:AlternateContent>
            </w:r>
          </w:p>
          <w:p w:rsidR="00A51AD2" w:rsidRPr="000775C1" w:rsidRDefault="00A51AD2" w:rsidP="003E39C8">
            <w:pPr>
              <w:rPr>
                <w:rFonts w:hint="eastAsia"/>
                <w:sz w:val="22"/>
                <w:szCs w:val="22"/>
              </w:rPr>
            </w:pPr>
          </w:p>
        </w:tc>
        <w:tc>
          <w:tcPr>
            <w:tcW w:w="9921" w:type="dxa"/>
            <w:tcBorders>
              <w:top w:val="double" w:sz="4" w:space="0" w:color="auto"/>
              <w:bottom w:val="double" w:sz="4" w:space="0" w:color="auto"/>
              <w:right w:val="single" w:sz="12" w:space="0" w:color="auto"/>
            </w:tcBorders>
            <w:vAlign w:val="center"/>
          </w:tcPr>
          <w:p w:rsidR="00A51AD2" w:rsidRPr="000775C1" w:rsidRDefault="00A51AD2" w:rsidP="003E39C8">
            <w:pPr>
              <w:spacing w:line="360" w:lineRule="exact"/>
              <w:rPr>
                <w:rFonts w:ascii="ＭＳ ゴシック" w:eastAsia="ＭＳ ゴシック" w:hAnsi="ＭＳ ゴシック" w:hint="eastAsia"/>
                <w:sz w:val="22"/>
                <w:szCs w:val="22"/>
              </w:rPr>
            </w:pPr>
          </w:p>
          <w:p w:rsidR="00A51AD2" w:rsidRDefault="00A51AD2" w:rsidP="003E39C8">
            <w:pPr>
              <w:spacing w:line="360" w:lineRule="exact"/>
              <w:ind w:left="330" w:hangingChars="150" w:hanging="330"/>
              <w:rPr>
                <w:rFonts w:hint="eastAsia"/>
                <w:sz w:val="22"/>
                <w:szCs w:val="22"/>
              </w:rPr>
            </w:pPr>
            <w:r>
              <w:rPr>
                <w:rFonts w:ascii="ＭＳ ゴシック" w:eastAsia="ＭＳ ゴシック" w:hAnsi="ＭＳ ゴシック" w:hint="eastAsia"/>
                <w:sz w:val="22"/>
                <w:szCs w:val="22"/>
              </w:rPr>
              <w:t>⑥</w:t>
            </w:r>
            <w:r w:rsidRPr="000775C1">
              <w:rPr>
                <w:rFonts w:hint="eastAsia"/>
                <w:sz w:val="22"/>
                <w:szCs w:val="22"/>
              </w:rPr>
              <w:t>申請者の法定代理人</w:t>
            </w:r>
            <w:r>
              <w:rPr>
                <w:rFonts w:hint="eastAsia"/>
                <w:sz w:val="22"/>
                <w:szCs w:val="22"/>
              </w:rPr>
              <w:t>（※３</w:t>
            </w:r>
            <w:r w:rsidRPr="000775C1">
              <w:rPr>
                <w:rFonts w:hint="eastAsia"/>
                <w:sz w:val="22"/>
                <w:szCs w:val="22"/>
              </w:rPr>
              <w:t>）、役員（※</w:t>
            </w:r>
            <w:r>
              <w:rPr>
                <w:rFonts w:hint="eastAsia"/>
                <w:sz w:val="22"/>
                <w:szCs w:val="22"/>
              </w:rPr>
              <w:t>４</w:t>
            </w:r>
            <w:r w:rsidRPr="000775C1">
              <w:rPr>
                <w:rFonts w:hint="eastAsia"/>
                <w:sz w:val="22"/>
                <w:szCs w:val="22"/>
              </w:rPr>
              <w:t>）または政令使用人</w:t>
            </w:r>
            <w:r>
              <w:rPr>
                <w:rFonts w:hint="eastAsia"/>
                <w:sz w:val="22"/>
                <w:szCs w:val="22"/>
              </w:rPr>
              <w:t>（※５</w:t>
            </w:r>
            <w:r w:rsidRPr="000775C1">
              <w:rPr>
                <w:rFonts w:hint="eastAsia"/>
                <w:sz w:val="22"/>
                <w:szCs w:val="22"/>
              </w:rPr>
              <w:t>）が上記②、③</w:t>
            </w:r>
            <w:r>
              <w:rPr>
                <w:rFonts w:hint="eastAsia"/>
                <w:sz w:val="22"/>
                <w:szCs w:val="22"/>
              </w:rPr>
              <w:t>、④</w:t>
            </w:r>
          </w:p>
          <w:p w:rsidR="00A51AD2" w:rsidRPr="000775C1" w:rsidRDefault="00A51AD2" w:rsidP="003E39C8">
            <w:pPr>
              <w:spacing w:line="360" w:lineRule="exact"/>
              <w:ind w:leftChars="150" w:left="360"/>
              <w:rPr>
                <w:rFonts w:hint="eastAsia"/>
                <w:sz w:val="22"/>
                <w:szCs w:val="22"/>
              </w:rPr>
            </w:pPr>
            <w:r>
              <w:rPr>
                <w:rFonts w:hint="eastAsia"/>
                <w:sz w:val="22"/>
                <w:szCs w:val="22"/>
              </w:rPr>
              <w:t>又は⑤</w:t>
            </w:r>
            <w:r w:rsidRPr="000775C1">
              <w:rPr>
                <w:rFonts w:hint="eastAsia"/>
                <w:sz w:val="22"/>
                <w:szCs w:val="22"/>
              </w:rPr>
              <w:t>に該当する場合</w:t>
            </w:r>
          </w:p>
        </w:tc>
      </w:tr>
      <w:tr w:rsidR="00A51AD2" w:rsidRPr="000775C1" w:rsidTr="003E39C8">
        <w:trPr>
          <w:trHeight w:val="814"/>
        </w:trPr>
        <w:tc>
          <w:tcPr>
            <w:tcW w:w="438" w:type="dxa"/>
            <w:tcBorders>
              <w:top w:val="double" w:sz="4" w:space="0" w:color="auto"/>
              <w:left w:val="single" w:sz="12" w:space="0" w:color="auto"/>
              <w:bottom w:val="single" w:sz="12" w:space="0" w:color="auto"/>
            </w:tcBorders>
          </w:tcPr>
          <w:p w:rsidR="00A51AD2" w:rsidRPr="000775C1" w:rsidRDefault="00A51AD2" w:rsidP="003E39C8">
            <w:pPr>
              <w:rPr>
                <w:rFonts w:hint="eastAsia"/>
                <w:sz w:val="22"/>
                <w:szCs w:val="22"/>
              </w:rPr>
            </w:pPr>
            <w:r w:rsidRPr="000775C1">
              <w:rPr>
                <w:rFonts w:ascii="ＭＳ ゴシック" w:eastAsia="ＭＳ ゴシック" w:hAnsi="ＭＳ ゴシック"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-36830</wp:posOffset>
                      </wp:positionH>
                      <wp:positionV relativeFrom="paragraph">
                        <wp:posOffset>49530</wp:posOffset>
                      </wp:positionV>
                      <wp:extent cx="1563370" cy="200025"/>
                      <wp:effectExtent l="10795" t="11430" r="16510" b="1714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000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AD2" w:rsidRPr="007656C6" w:rsidRDefault="00A51AD2" w:rsidP="00A51AD2">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 務 所 の 要 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2.9pt;margin-top:3.9pt;width:123.1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Mk3gIAALMFAAAOAAAAZHJzL2Uyb0RvYy54bWysVNuO0zAQfUfiHyy/d5P0vtGmq7bbIqTl&#10;Ii2IZzd2GgvHDrbbZEG8bCXER/ALiGe+pz/C2GmzhQUJIRIpGsf2mTMzZ+bisi4E2jJtuJIJjs5C&#10;jJhMFeVyneDXr5adMUbGEkmJUJIl+JYZfDl5/OiiKmPWVbkSlGkEINLEVZng3NoyDgKT5qwg5kyV&#10;TMJmpnRBLCz1OqCaVIBeiKAbhsOgUpqWWqXMGPh71WziicfPMpbaF1lmmEUiwcDN+q/235X7BpML&#10;Eq81KXOeHmiQf2BREC7BaQt1RSxBG80fQBU81cqozJ6lqghUlvGU+Rggmij8JZqbnJTMxwLJMWWb&#10;JvP/YNPn25cacZpgKJQkBZRov/u0v/u6v/u+331G+92X/W63v/sGazR26apKE8OtmxLu2Xqmaii7&#10;D92U1yp9a5BU85zINZtqraqcEQp0I3czOLna4BgHsqqeKQp+ycYqD1RnunC5hOwgQIey3balYrVF&#10;qXM5GPZ6I9hKYQ+EEHYH3gWJj7dLbewTpgrkjARrkIJHJ9trYx0bEh+POGdGCU6XXAi/0OvVXGi0&#10;JSCbpX8O6D8dExJVQOU8HAARItbQAanVTTL+CAdc4fkdXMEt9ILgBRSjPURil8KFpF6plnDR2EBf&#10;SMeVeZU3McGqtmD6/5Apr8AP0+UgHPV7485oNOh1+r1F2JmNl/POdB4Nh6PFbD5bRB8d66gf55xS&#10;Jhce0xwbIur/neAOrdlIuW2JlqBjpTYQ401OK0S5K0tvcN6NMCygJ7ujJuqTVCKt7Btuc98JTgQO&#10;w5xWZxy695DOFt2X98Rx8CC25kQNqYJMHrPmFepE2cjT1qva90bkHTj5rhS9Bc0CLS9MmHxg5Eq/&#10;x6iCKZJg825DNMNIPJWgezdyjoY+GqujQWQKVxNsQT3enNtmNG1Kzdc5IDedJdUUeiPjXrb3LIC6&#10;W8Bk8EEcppgbPadrf+p+1k5+AAAA//8DAFBLAwQUAAYACAAAACEA31I6B94AAAAHAQAADwAAAGRy&#10;cy9kb3ducmV2LnhtbEzOTU/DMAwG4DsS/yEyErctZStfpe40oU3iCPs47JY1oSlrnNBkW/fvMSc4&#10;WdZrvX7K2eA6cTJ9bD0h3I0zEIZqr1tqEDbr5egJREyKtOo8GYSLiTCrrq9KVWh/pg9zWqVGcAnF&#10;QiHYlEIhZaytcSqOfTDE2afvnUq89o3UvTpzuevkJMsepFMt8Qergnm1pj6sjg5hEbaLZfj+2tWX&#10;YTN/t/ZNrw854u3NMH8BkcyQ/o7hl890qNi090fSUXQIo3uWJ4RHHhxP8iwHsUeYPk9BVqX8769+&#10;AAAA//8DAFBLAQItABQABgAIAAAAIQC2gziS/gAAAOEBAAATAAAAAAAAAAAAAAAAAAAAAABbQ29u&#10;dGVudF9UeXBlc10ueG1sUEsBAi0AFAAGAAgAAAAhADj9If/WAAAAlAEAAAsAAAAAAAAAAAAAAAAA&#10;LwEAAF9yZWxzLy5yZWxzUEsBAi0AFAAGAAgAAAAhAMCtwyTeAgAAswUAAA4AAAAAAAAAAAAAAAAA&#10;LgIAAGRycy9lMm9Eb2MueG1sUEsBAi0AFAAGAAgAAAAhAN9SOgfeAAAABwEAAA8AAAAAAAAAAAAA&#10;AAAAOAUAAGRycy9kb3ducmV2LnhtbFBLBQYAAAAABAAEAPMAAABDBgAAAAA=&#10;" strokeweight="1.5pt">
                      <v:textbox inset="0,0,0,0">
                        <w:txbxContent>
                          <w:p w:rsidR="00A51AD2" w:rsidRPr="007656C6" w:rsidRDefault="00A51AD2" w:rsidP="00A51AD2">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 務 所 の 要 件</w:t>
                            </w:r>
                          </w:p>
                        </w:txbxContent>
                      </v:textbox>
                    </v:shape>
                  </w:pict>
                </mc:Fallback>
              </mc:AlternateContent>
            </w:r>
          </w:p>
          <w:p w:rsidR="00A51AD2" w:rsidRPr="000775C1" w:rsidRDefault="00A51AD2" w:rsidP="003E39C8">
            <w:pPr>
              <w:rPr>
                <w:rFonts w:hint="eastAsia"/>
                <w:sz w:val="22"/>
                <w:szCs w:val="22"/>
              </w:rPr>
            </w:pPr>
          </w:p>
        </w:tc>
        <w:tc>
          <w:tcPr>
            <w:tcW w:w="9921" w:type="dxa"/>
            <w:tcBorders>
              <w:top w:val="double" w:sz="4" w:space="0" w:color="auto"/>
              <w:bottom w:val="single" w:sz="12" w:space="0" w:color="auto"/>
              <w:right w:val="single" w:sz="12" w:space="0" w:color="auto"/>
            </w:tcBorders>
            <w:vAlign w:val="center"/>
          </w:tcPr>
          <w:p w:rsidR="00A51AD2" w:rsidRPr="00F07876" w:rsidRDefault="00A51AD2" w:rsidP="003E39C8">
            <w:pPr>
              <w:spacing w:line="360" w:lineRule="exact"/>
              <w:rPr>
                <w:rFonts w:ascii="ＭＳ ゴシック" w:eastAsia="ＭＳ ゴシック" w:hAnsi="ＭＳ ゴシック" w:hint="eastAsia"/>
                <w:sz w:val="22"/>
                <w:szCs w:val="22"/>
              </w:rPr>
            </w:pPr>
          </w:p>
          <w:p w:rsidR="00A51AD2" w:rsidRPr="000775C1" w:rsidRDefault="00A51AD2" w:rsidP="003E39C8">
            <w:pPr>
              <w:spacing w:line="360" w:lineRule="exact"/>
              <w:rPr>
                <w:rFonts w:hint="eastAsia"/>
                <w:sz w:val="22"/>
                <w:szCs w:val="22"/>
              </w:rPr>
            </w:pPr>
            <w:r>
              <w:rPr>
                <w:rFonts w:ascii="ＭＳ ゴシック" w:eastAsia="ＭＳ ゴシック" w:hAnsi="ＭＳ ゴシック" w:hint="eastAsia"/>
                <w:sz w:val="22"/>
                <w:szCs w:val="22"/>
              </w:rPr>
              <w:t>⑦</w:t>
            </w:r>
            <w:r>
              <w:rPr>
                <w:rFonts w:hint="eastAsia"/>
                <w:sz w:val="22"/>
                <w:szCs w:val="22"/>
              </w:rPr>
              <w:t xml:space="preserve"> 事務所に専任の宅地建物取引士を設置し</w:t>
            </w:r>
            <w:r w:rsidRPr="000775C1">
              <w:rPr>
                <w:rFonts w:hint="eastAsia"/>
                <w:sz w:val="22"/>
                <w:szCs w:val="22"/>
              </w:rPr>
              <w:t>ていない</w:t>
            </w:r>
            <w:r>
              <w:rPr>
                <w:rFonts w:hint="eastAsia"/>
                <w:sz w:val="22"/>
                <w:szCs w:val="22"/>
              </w:rPr>
              <w:t>場合</w:t>
            </w:r>
          </w:p>
        </w:tc>
      </w:tr>
    </w:tbl>
    <w:p w:rsidR="00A51AD2" w:rsidRDefault="00A51AD2" w:rsidP="00A51AD2">
      <w:pPr>
        <w:spacing w:line="260" w:lineRule="exact"/>
        <w:ind w:leftChars="92" w:left="221"/>
        <w:rPr>
          <w:rFonts w:hint="eastAsia"/>
          <w:sz w:val="20"/>
          <w:szCs w:val="20"/>
        </w:rPr>
      </w:pPr>
    </w:p>
    <w:p w:rsidR="00A51AD2" w:rsidRDefault="00A51AD2" w:rsidP="00A51AD2">
      <w:pPr>
        <w:spacing w:line="260" w:lineRule="exact"/>
        <w:ind w:leftChars="92" w:left="221"/>
        <w:rPr>
          <w:rFonts w:hint="eastAsia"/>
          <w:sz w:val="20"/>
          <w:szCs w:val="20"/>
        </w:rPr>
      </w:pPr>
      <w:r w:rsidRPr="00DA0FF2">
        <w:rPr>
          <w:rFonts w:hint="eastAsia"/>
          <w:sz w:val="20"/>
          <w:szCs w:val="20"/>
        </w:rPr>
        <w:t>※１</w:t>
      </w:r>
      <w:r>
        <w:rPr>
          <w:rFonts w:hint="eastAsia"/>
          <w:sz w:val="20"/>
          <w:szCs w:val="20"/>
        </w:rPr>
        <w:t xml:space="preserve"> </w:t>
      </w:r>
      <w:r w:rsidRPr="00DA0FF2">
        <w:rPr>
          <w:rFonts w:hint="eastAsia"/>
          <w:sz w:val="20"/>
          <w:szCs w:val="20"/>
        </w:rPr>
        <w:t>役員であった者：免許取消処分の聴聞の公示の日前６０日以内に役員であった者</w:t>
      </w:r>
    </w:p>
    <w:p w:rsidR="00A51AD2" w:rsidRPr="00400D31" w:rsidRDefault="00A51AD2" w:rsidP="00A51AD2">
      <w:pPr>
        <w:spacing w:line="260" w:lineRule="exact"/>
        <w:ind w:leftChars="92" w:left="2321" w:hangingChars="1050" w:hanging="2100"/>
        <w:rPr>
          <w:rFonts w:hint="eastAsia"/>
          <w:sz w:val="20"/>
          <w:szCs w:val="20"/>
        </w:rPr>
      </w:pPr>
      <w:r>
        <w:rPr>
          <w:rFonts w:hint="eastAsia"/>
          <w:sz w:val="20"/>
          <w:szCs w:val="20"/>
        </w:rPr>
        <w:t>※２ 暴力団員等　　：暴力団員又は暴力団員でなくなった日から５年を経過しない者。暴力団員等が事業活動を支配する者を含みます。</w:t>
      </w:r>
    </w:p>
    <w:p w:rsidR="00A51AD2" w:rsidRDefault="00A51AD2" w:rsidP="00A51AD2">
      <w:pPr>
        <w:spacing w:line="260" w:lineRule="exact"/>
        <w:ind w:leftChars="92" w:left="2221" w:hangingChars="1000" w:hanging="2000"/>
        <w:rPr>
          <w:rFonts w:hint="eastAsia"/>
          <w:sz w:val="20"/>
          <w:szCs w:val="20"/>
        </w:rPr>
      </w:pPr>
      <w:r>
        <w:rPr>
          <w:rFonts w:hint="eastAsia"/>
          <w:sz w:val="20"/>
          <w:szCs w:val="20"/>
        </w:rPr>
        <w:t>※３ 法定代理人　　：</w:t>
      </w:r>
      <w:r>
        <w:rPr>
          <w:rFonts w:hAnsi="ＭＳ 明朝" w:hint="eastAsia"/>
          <w:sz w:val="20"/>
          <w:szCs w:val="20"/>
        </w:rPr>
        <w:t>営業に関し成年者と同一の能力を有しない未成年者の親権者又は</w:t>
      </w:r>
      <w:r w:rsidRPr="00A92F1F">
        <w:rPr>
          <w:rFonts w:hAnsi="ＭＳ 明朝" w:hint="eastAsia"/>
          <w:sz w:val="20"/>
          <w:szCs w:val="20"/>
        </w:rPr>
        <w:t>後見人をいいます</w:t>
      </w:r>
      <w:r>
        <w:rPr>
          <w:rFonts w:hAnsi="ＭＳ 明朝" w:hint="eastAsia"/>
          <w:sz w:val="22"/>
          <w:szCs w:val="22"/>
        </w:rPr>
        <w:t>。</w:t>
      </w:r>
    </w:p>
    <w:p w:rsidR="00A51AD2" w:rsidRDefault="00A51AD2" w:rsidP="00A51AD2">
      <w:pPr>
        <w:spacing w:line="260" w:lineRule="exact"/>
        <w:ind w:leftChars="92" w:left="2321" w:hangingChars="1050" w:hanging="2100"/>
        <w:rPr>
          <w:rFonts w:hint="eastAsia"/>
          <w:sz w:val="20"/>
          <w:szCs w:val="20"/>
        </w:rPr>
      </w:pPr>
      <w:r w:rsidRPr="00DA0FF2">
        <w:rPr>
          <w:rFonts w:hint="eastAsia"/>
          <w:sz w:val="20"/>
          <w:szCs w:val="20"/>
        </w:rPr>
        <w:t>※</w:t>
      </w:r>
      <w:r>
        <w:rPr>
          <w:rFonts w:hint="eastAsia"/>
          <w:sz w:val="20"/>
          <w:szCs w:val="20"/>
        </w:rPr>
        <w:t xml:space="preserve">４ </w:t>
      </w:r>
      <w:r w:rsidRPr="00DA0FF2">
        <w:rPr>
          <w:rFonts w:hint="eastAsia"/>
          <w:sz w:val="20"/>
          <w:szCs w:val="20"/>
        </w:rPr>
        <w:t>役員　　　　　：業務を執行する社員、取締役またはこれに準ずる者（法人に対しこれらの者と同等以上の支配力を有する者を含みます</w:t>
      </w:r>
      <w:r>
        <w:rPr>
          <w:rFonts w:hint="eastAsia"/>
          <w:sz w:val="20"/>
          <w:szCs w:val="20"/>
        </w:rPr>
        <w:t>。</w:t>
      </w:r>
      <w:r w:rsidRPr="00DA0FF2">
        <w:rPr>
          <w:rFonts w:hint="eastAsia"/>
          <w:sz w:val="20"/>
          <w:szCs w:val="20"/>
        </w:rPr>
        <w:t>相談役も顧問、その他いかなる名称を有するかを問いません。）</w:t>
      </w:r>
    </w:p>
    <w:p w:rsidR="00A51AD2" w:rsidRDefault="00A51AD2" w:rsidP="00A51AD2">
      <w:pPr>
        <w:spacing w:line="260" w:lineRule="exact"/>
        <w:ind w:leftChars="92" w:left="2221" w:hangingChars="1000" w:hanging="2000"/>
        <w:rPr>
          <w:rFonts w:hAnsi="ＭＳ 明朝" w:hint="eastAsia"/>
          <w:sz w:val="20"/>
          <w:szCs w:val="20"/>
        </w:rPr>
      </w:pPr>
      <w:r>
        <w:rPr>
          <w:rFonts w:hint="eastAsia"/>
          <w:sz w:val="20"/>
          <w:szCs w:val="20"/>
        </w:rPr>
        <w:t>※５ 政令使用人　　：</w:t>
      </w:r>
      <w:r w:rsidRPr="008C192E">
        <w:rPr>
          <w:rFonts w:hAnsi="ＭＳ 明朝" w:hint="eastAsia"/>
          <w:sz w:val="20"/>
          <w:szCs w:val="20"/>
        </w:rPr>
        <w:t>事務所の代表者で契約締結権限を有する者</w:t>
      </w:r>
      <w:r>
        <w:rPr>
          <w:rFonts w:hAnsi="ＭＳ 明朝" w:hint="eastAsia"/>
          <w:sz w:val="20"/>
          <w:szCs w:val="20"/>
        </w:rPr>
        <w:t>（支店長、営業所長）</w:t>
      </w:r>
    </w:p>
    <w:p w:rsidR="00A51AD2" w:rsidRPr="00544A67" w:rsidRDefault="00A51AD2" w:rsidP="00A51AD2">
      <w:pPr>
        <w:spacing w:line="260" w:lineRule="exact"/>
        <w:ind w:leftChars="92" w:left="2221" w:hangingChars="1000" w:hanging="2000"/>
        <w:rPr>
          <w:rFonts w:hint="eastAsia"/>
          <w:sz w:val="20"/>
          <w:szCs w:val="20"/>
        </w:rPr>
      </w:pPr>
    </w:p>
    <w:p w:rsidR="00A51AD2" w:rsidRDefault="00A51AD2" w:rsidP="00A51AD2">
      <w:pPr>
        <w:spacing w:line="300" w:lineRule="exact"/>
        <w:ind w:firstLineChars="100" w:firstLine="200"/>
        <w:rPr>
          <w:rFonts w:hAnsi="ＭＳ 明朝" w:hint="eastAsia"/>
          <w:sz w:val="20"/>
          <w:szCs w:val="20"/>
        </w:rPr>
      </w:pPr>
      <w:r>
        <w:rPr>
          <w:rFonts w:hAnsi="ＭＳ 明朝" w:hint="eastAsia"/>
          <w:noProof/>
          <w:sz w:val="20"/>
          <w:szCs w:val="20"/>
        </w:rPr>
        <mc:AlternateContent>
          <mc:Choice Requires="wps">
            <w:drawing>
              <wp:anchor distT="0" distB="0" distL="114300" distR="114300" simplePos="0" relativeHeight="251667456" behindDoc="0" locked="0" layoutInCell="1" allowOverlap="1">
                <wp:simplePos x="0" y="0"/>
                <wp:positionH relativeFrom="column">
                  <wp:posOffset>185420</wp:posOffset>
                </wp:positionH>
                <wp:positionV relativeFrom="paragraph">
                  <wp:posOffset>22860</wp:posOffset>
                </wp:positionV>
                <wp:extent cx="6191250" cy="629920"/>
                <wp:effectExtent l="13970" t="13335" r="1460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29920"/>
                        </a:xfrm>
                        <a:prstGeom prst="rect">
                          <a:avLst/>
                        </a:prstGeom>
                        <a:solidFill>
                          <a:srgbClr val="FFFFFF"/>
                        </a:solidFill>
                        <a:ln w="190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AD2" w:rsidRPr="00EB5F5B" w:rsidRDefault="00A51AD2" w:rsidP="00A51AD2">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EB5F5B">
                              <w:rPr>
                                <w:rFonts w:ascii="ＭＳ ゴシック" w:eastAsia="ＭＳ ゴシック" w:hAnsi="ＭＳ ゴシック" w:hint="eastAsia"/>
                                <w:sz w:val="20"/>
                                <w:szCs w:val="20"/>
                              </w:rPr>
                              <w:t>刑の執行が猶予される場合の取扱い</w:t>
                            </w:r>
                          </w:p>
                          <w:p w:rsidR="00A51AD2" w:rsidRDefault="00A51AD2" w:rsidP="00A51AD2">
                            <w:pPr>
                              <w:spacing w:line="300" w:lineRule="exact"/>
                              <w:ind w:leftChars="100" w:left="240"/>
                            </w:pPr>
                            <w:r w:rsidRPr="00B50C2D">
                              <w:rPr>
                                <w:rFonts w:hAnsi="ＭＳ 明朝" w:hint="eastAsia"/>
                                <w:sz w:val="20"/>
                                <w:szCs w:val="20"/>
                              </w:rPr>
                              <w:t>禁錮以上の刑に処せられ執行猶予がついた場合等には、</w:t>
                            </w:r>
                            <w:r w:rsidRPr="00B008BD">
                              <w:rPr>
                                <w:rFonts w:hAnsi="ＭＳ 明朝" w:hint="eastAsia"/>
                                <w:sz w:val="20"/>
                                <w:szCs w:val="20"/>
                                <w:u w:val="single"/>
                              </w:rPr>
                              <w:t>その執行猶予期間中は欠格要件に該当します</w:t>
                            </w:r>
                            <w:r w:rsidRPr="00B50C2D">
                              <w:rPr>
                                <w:rFonts w:hAnsi="ＭＳ 明朝" w:hint="eastAsia"/>
                                <w:sz w:val="20"/>
                                <w:szCs w:val="20"/>
                              </w:rPr>
                              <w:t>が、</w:t>
                            </w:r>
                            <w:r w:rsidRPr="00DE0B9B">
                              <w:rPr>
                                <w:rFonts w:hAnsi="ＭＳ 明朝" w:hint="eastAsia"/>
                                <w:sz w:val="20"/>
                                <w:szCs w:val="20"/>
                                <w:u w:val="single"/>
                              </w:rPr>
                              <w:t>執行猶予期間が満了して刑の効力が失われた場合</w:t>
                            </w:r>
                            <w:r>
                              <w:rPr>
                                <w:rFonts w:hAnsi="ＭＳ 明朝" w:hint="eastAsia"/>
                                <w:sz w:val="20"/>
                                <w:szCs w:val="20"/>
                              </w:rPr>
                              <w:t>には、その翌日から</w:t>
                            </w:r>
                            <w:r w:rsidRPr="00DE0B9B">
                              <w:rPr>
                                <w:rFonts w:hAnsi="ＭＳ 明朝" w:hint="eastAsia"/>
                                <w:sz w:val="20"/>
                                <w:szCs w:val="20"/>
                                <w:u w:val="single"/>
                              </w:rPr>
                              <w:t>欠格要件には該当しません</w:t>
                            </w:r>
                            <w:r w:rsidRPr="00B50C2D">
                              <w:rPr>
                                <w:rFonts w:hAnsi="ＭＳ 明朝"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14.6pt;margin-top:1.8pt;width:487.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kS8gIAANcFAAAOAAAAZHJzL2Uyb0RvYy54bWysVNuK2zAQfS/0H4Tes7Zzj1lnybUUthfY&#10;lj4rlhyLypIrKbG3pS8bKP2I/kLpc78nP9KRnGTDbgul1AYzY2mO5ozOzOVVXQi0ZdpwJRMcXYQY&#10;MZkqyuU6wW/fLFtDjIwlkhKhJEvwLTP4avz0yWVVxqytciUo0whApImrMsG5tWUcBCbNWUHMhSqZ&#10;hMVM6YJYcPU6oJpUgF6IoB2G/aBSmpZapcwY+DtvFvHY42cZS+2rLDPMIpFgyM36r/bflfsG40sS&#10;rzUpc54e0iD/kEVBuIRDT1BzYgnaaP4IquCpVkZl9iJVRaCyjKfMcwA2UfiAzU1OSua5QHFMeSqT&#10;+X+w6cvta404TfAAI0kKuKL97sv+7vv+7ud+9xXtd9/2u93+7gf4aODKVZUmhqibEuJsPVU1XLun&#10;bsprlb43SKpZTuSaTbRWVc4IhXQjFxmchTY4xoGsqheKwrlkY5UHqjNduFpCdRCgw7Xdnq6K1Ral&#10;8LMfjaJ2D5ZSWOu3R6O2v8uAxMfoUhv7jKkCOSPBGqTg0cn22liXDYmPW9xhRglOl1wI7+j1aiY0&#10;2hKQzdI/nsCDbUKiCriNQp8IAflqSTEiYg29kFrdlOWPwKF/fgfsEpsTkzcJmFszV9btI3HBLfSL&#10;4EWCh6dwErsyLyT1WyzhorGBopAuivlOaHiDV1sw/X+oplfpp8myFw66nWFrMOh1Wt3OImxNh8tZ&#10;azKL+v3BYjqbLqLPjk/UjXNOKZMLj2mOTRN1/06Uh/Zt5H5qm1OCLiu1AY43Oa0Q5e7qOr1RO8Lg&#10;QN+2Bw3rsyIjrew7bnPfLU4oDsOc3+AwdO+h0Cd0L4Gzg4NH3JodNZQKKnmsmlexE24jYVuvat8/&#10;kde4k/hK0VvQNaTlxQvTEYxc6Y8YVTBpEmw+bIhmGInnEnrDjaWjoY/G6mgQmUJogi3oypsz24yv&#10;Tan5OgfkpvukmkD/ZNxL+z4LSN05MD08icOkc+Pp3Pe77ufx+BcAAAD//wMAUEsDBBQABgAIAAAA&#10;IQCgCH943QAAAAkBAAAPAAAAZHJzL2Rvd25yZXYueG1sTI/NTsMwEITvSLyDtUjcqI2LqhLiVKhV&#10;kZDg0LQP4MSLHeGfyHbb8PY4J7jt7oxmv6k3k7PkgjENwQt4XDAg6PugBq8FnI77hzWQlKVX0gaP&#10;An4wwaa5vallpcLVH/DSZk1KiE+VFGByHitKU2/QybQII/qifYXoZC5r1FRFeS3hzlLO2Io6Ofjy&#10;wcgRtwb77/bsBOhOxffjTreH3XLP38zn9uNkByHu76bXFyAZp/xnhhm/oENTmLpw9ioRK4A/8+IU&#10;sFwBmWXGnsqhmye+BtrU9H+D5hcAAP//AwBQSwECLQAUAAYACAAAACEAtoM4kv4AAADhAQAAEwAA&#10;AAAAAAAAAAAAAAAAAAAAW0NvbnRlbnRfVHlwZXNdLnhtbFBLAQItABQABgAIAAAAIQA4/SH/1gAA&#10;AJQBAAALAAAAAAAAAAAAAAAAAC8BAABfcmVscy8ucmVsc1BLAQItABQABgAIAAAAIQDzrHkS8gIA&#10;ANcFAAAOAAAAAAAAAAAAAAAAAC4CAABkcnMvZTJvRG9jLnhtbFBLAQItABQABgAIAAAAIQCgCH94&#10;3QAAAAkBAAAPAAAAAAAAAAAAAAAAAEwFAABkcnMvZG93bnJldi54bWxQSwUGAAAAAAQABADzAAAA&#10;VgYAAAAA&#10;" strokeweight="1.5pt">
                <v:stroke dashstyle="1 1" endcap="round"/>
                <v:textbox inset="0,0,0,0">
                  <w:txbxContent>
                    <w:p w:rsidR="00A51AD2" w:rsidRPr="00EB5F5B" w:rsidRDefault="00A51AD2" w:rsidP="00A51AD2">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EB5F5B">
                        <w:rPr>
                          <w:rFonts w:ascii="ＭＳ ゴシック" w:eastAsia="ＭＳ ゴシック" w:hAnsi="ＭＳ ゴシック" w:hint="eastAsia"/>
                          <w:sz w:val="20"/>
                          <w:szCs w:val="20"/>
                        </w:rPr>
                        <w:t>刑の執行が猶予される場合の取扱い</w:t>
                      </w:r>
                    </w:p>
                    <w:p w:rsidR="00A51AD2" w:rsidRDefault="00A51AD2" w:rsidP="00A51AD2">
                      <w:pPr>
                        <w:spacing w:line="300" w:lineRule="exact"/>
                        <w:ind w:leftChars="100" w:left="240"/>
                      </w:pPr>
                      <w:r w:rsidRPr="00B50C2D">
                        <w:rPr>
                          <w:rFonts w:hAnsi="ＭＳ 明朝" w:hint="eastAsia"/>
                          <w:sz w:val="20"/>
                          <w:szCs w:val="20"/>
                        </w:rPr>
                        <w:t>禁錮以上の刑に処せられ執行猶予がついた場合等には、</w:t>
                      </w:r>
                      <w:r w:rsidRPr="00B008BD">
                        <w:rPr>
                          <w:rFonts w:hAnsi="ＭＳ 明朝" w:hint="eastAsia"/>
                          <w:sz w:val="20"/>
                          <w:szCs w:val="20"/>
                          <w:u w:val="single"/>
                        </w:rPr>
                        <w:t>その執行猶予期間中は欠格要件に該当します</w:t>
                      </w:r>
                      <w:r w:rsidRPr="00B50C2D">
                        <w:rPr>
                          <w:rFonts w:hAnsi="ＭＳ 明朝" w:hint="eastAsia"/>
                          <w:sz w:val="20"/>
                          <w:szCs w:val="20"/>
                        </w:rPr>
                        <w:t>が、</w:t>
                      </w:r>
                      <w:r w:rsidRPr="00DE0B9B">
                        <w:rPr>
                          <w:rFonts w:hAnsi="ＭＳ 明朝" w:hint="eastAsia"/>
                          <w:sz w:val="20"/>
                          <w:szCs w:val="20"/>
                          <w:u w:val="single"/>
                        </w:rPr>
                        <w:t>執行猶予期間が満了して刑の効力が失われた場合</w:t>
                      </w:r>
                      <w:r>
                        <w:rPr>
                          <w:rFonts w:hAnsi="ＭＳ 明朝" w:hint="eastAsia"/>
                          <w:sz w:val="20"/>
                          <w:szCs w:val="20"/>
                        </w:rPr>
                        <w:t>には、その翌日から</w:t>
                      </w:r>
                      <w:r w:rsidRPr="00DE0B9B">
                        <w:rPr>
                          <w:rFonts w:hAnsi="ＭＳ 明朝" w:hint="eastAsia"/>
                          <w:sz w:val="20"/>
                          <w:szCs w:val="20"/>
                          <w:u w:val="single"/>
                        </w:rPr>
                        <w:t>欠格要件には該当しません</w:t>
                      </w:r>
                      <w:r w:rsidRPr="00B50C2D">
                        <w:rPr>
                          <w:rFonts w:hAnsi="ＭＳ 明朝" w:hint="eastAsia"/>
                          <w:sz w:val="20"/>
                          <w:szCs w:val="20"/>
                        </w:rPr>
                        <w:t>。</w:t>
                      </w:r>
                    </w:p>
                  </w:txbxContent>
                </v:textbox>
              </v:shape>
            </w:pict>
          </mc:Fallback>
        </mc:AlternateContent>
      </w:r>
    </w:p>
    <w:p w:rsidR="00A51AD2" w:rsidRDefault="00A51AD2" w:rsidP="00A51AD2">
      <w:pPr>
        <w:rPr>
          <w:rFonts w:hAnsi="ＭＳ 明朝" w:hint="eastAsia"/>
          <w:sz w:val="20"/>
          <w:szCs w:val="20"/>
        </w:rPr>
      </w:pPr>
    </w:p>
    <w:p w:rsidR="00A51AD2" w:rsidRDefault="00A51AD2" w:rsidP="00A51AD2">
      <w:pPr>
        <w:spacing w:line="320" w:lineRule="exact"/>
        <w:rPr>
          <w:rFonts w:hAnsi="ＭＳ 明朝" w:hint="eastAsia"/>
          <w:sz w:val="22"/>
          <w:szCs w:val="22"/>
        </w:rPr>
      </w:pPr>
    </w:p>
    <w:p w:rsidR="00A51AD2" w:rsidRDefault="00A51AD2" w:rsidP="00A51AD2">
      <w:pPr>
        <w:spacing w:line="320" w:lineRule="exact"/>
        <w:rPr>
          <w:rFonts w:hAnsi="ＭＳ 明朝" w:hint="eastAsia"/>
          <w:sz w:val="22"/>
          <w:szCs w:val="22"/>
        </w:rPr>
      </w:pPr>
      <w:bookmarkStart w:id="0" w:name="_GoBack"/>
      <w:bookmarkEnd w:id="0"/>
    </w:p>
    <w:sectPr w:rsidR="00A51AD2" w:rsidSect="008025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D2" w:rsidRDefault="00A51AD2" w:rsidP="00A51AD2">
      <w:r>
        <w:separator/>
      </w:r>
    </w:p>
  </w:endnote>
  <w:endnote w:type="continuationSeparator" w:id="0">
    <w:p w:rsidR="00A51AD2" w:rsidRDefault="00A51AD2" w:rsidP="00A5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D2" w:rsidRDefault="00A51AD2" w:rsidP="00A51AD2">
      <w:r>
        <w:separator/>
      </w:r>
    </w:p>
  </w:footnote>
  <w:footnote w:type="continuationSeparator" w:id="0">
    <w:p w:rsidR="00A51AD2" w:rsidRDefault="00A51AD2" w:rsidP="00A5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9D"/>
    <w:rsid w:val="00282990"/>
    <w:rsid w:val="0080259D"/>
    <w:rsid w:val="009204E9"/>
    <w:rsid w:val="00A5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7575C5-F057-4728-904F-D24CF5C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59D"/>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D2"/>
    <w:pPr>
      <w:tabs>
        <w:tab w:val="center" w:pos="4252"/>
        <w:tab w:val="right" w:pos="8504"/>
      </w:tabs>
      <w:snapToGrid w:val="0"/>
    </w:pPr>
  </w:style>
  <w:style w:type="character" w:customStyle="1" w:styleId="a4">
    <w:name w:val="ヘッダー (文字)"/>
    <w:basedOn w:val="a0"/>
    <w:link w:val="a3"/>
    <w:uiPriority w:val="99"/>
    <w:rsid w:val="00A51AD2"/>
    <w:rPr>
      <w:rFonts w:ascii="ＭＳ 明朝" w:eastAsia="ＭＳ 明朝" w:hAnsi="Century" w:cs="Times New Roman"/>
      <w:sz w:val="24"/>
      <w:szCs w:val="24"/>
    </w:rPr>
  </w:style>
  <w:style w:type="paragraph" w:styleId="a5">
    <w:name w:val="footer"/>
    <w:basedOn w:val="a"/>
    <w:link w:val="a6"/>
    <w:uiPriority w:val="99"/>
    <w:unhideWhenUsed/>
    <w:rsid w:val="00A51AD2"/>
    <w:pPr>
      <w:tabs>
        <w:tab w:val="center" w:pos="4252"/>
        <w:tab w:val="right" w:pos="8504"/>
      </w:tabs>
      <w:snapToGrid w:val="0"/>
    </w:pPr>
  </w:style>
  <w:style w:type="character" w:customStyle="1" w:styleId="a6">
    <w:name w:val="フッター (文字)"/>
    <w:basedOn w:val="a0"/>
    <w:link w:val="a5"/>
    <w:uiPriority w:val="99"/>
    <w:rsid w:val="00A51A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筒井　清隆</dc:creator>
  <cp:lastModifiedBy>職員端末機30年度3月調達</cp:lastModifiedBy>
  <cp:revision>3</cp:revision>
  <dcterms:created xsi:type="dcterms:W3CDTF">2019-09-17T01:29:00Z</dcterms:created>
  <dcterms:modified xsi:type="dcterms:W3CDTF">2019-09-17T01:30:00Z</dcterms:modified>
</cp:coreProperties>
</file>