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5B3" w:rsidRPr="0034590A" w:rsidRDefault="00F7540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-32658</wp:posOffset>
                </wp:positionH>
                <wp:positionV relativeFrom="paragraph">
                  <wp:posOffset>-142504</wp:posOffset>
                </wp:positionV>
                <wp:extent cx="3277589" cy="332509"/>
                <wp:effectExtent l="228600" t="228600" r="247015" b="23939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589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402" w:rsidRPr="00F75402" w:rsidRDefault="00F7540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F754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‼大阪府よりＮＰＯ法人のみなさまへお知らせ‼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2.55pt;margin-top:-11.2pt;width:258.1pt;height:26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" fillcolor="white [3201]" strokeweight=".5pt">
                <v:textbox>
                  <w:txbxContent>
                    <w:p w:rsidR="00F75402" w:rsidRPr="00F75402" w:rsidRDefault="00F75402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F7540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‼大阪府よりＮＰＯ法人のみなさまへお知らせ‼</w:t>
                      </w:r>
                    </w:p>
                  </w:txbxContent>
                </v:textbox>
              </v:shape>
            </w:pict>
          </mc:Fallback>
        </mc:AlternateContent>
      </w:r>
      <w:r w:rsidR="00545B8F" w:rsidRPr="00F91CD9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6D6011" wp14:editId="6F0B26FE">
                <wp:simplePos x="0" y="0"/>
                <wp:positionH relativeFrom="column">
                  <wp:posOffset>4705597</wp:posOffset>
                </wp:positionH>
                <wp:positionV relativeFrom="paragraph">
                  <wp:posOffset>-522514</wp:posOffset>
                </wp:positionV>
                <wp:extent cx="1258785" cy="617517"/>
                <wp:effectExtent l="0" t="0" r="17780" b="11430"/>
                <wp:wrapNone/>
                <wp:docPr id="16" name="フレーム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785" cy="61751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B8F" w:rsidRPr="00545B8F" w:rsidRDefault="00545B8F" w:rsidP="00545B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545B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重　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D6011" id="フレーム 16" o:spid="_x0000_s1027" style="position:absolute;left:0;text-align:left;margin-left:370.5pt;margin-top:-41.15pt;width:99.1pt;height:48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8785,61751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" adj="-11796480,,5400" path="m,l1258785,r,617517l,617517,,xm77190,77190r,463137l1181595,540327r,-463137l77190,77190xe" fillcolor="white [3201]" strokecolor="black [3200]" strokeweight="1pt">
                <v:stroke joinstyle="miter"/>
                <v:formulas/>
                <v:path arrowok="t" o:connecttype="custom" o:connectlocs="0,0;1258785,0;1258785,617517;0,617517;0,0;77190,77190;77190,540327;1181595,540327;1181595,77190;77190,77190" o:connectangles="0,0,0,0,0,0,0,0,0,0" textboxrect="0,0,1258785,617517"/>
                <v:textbox>
                  <w:txbxContent>
                    <w:p w:rsidR="00545B8F" w:rsidRPr="00545B8F" w:rsidRDefault="00545B8F" w:rsidP="00545B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545B8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重　要</w:t>
                      </w:r>
                    </w:p>
                  </w:txbxContent>
                </v:textbox>
              </v:shape>
            </w:pict>
          </mc:Fallback>
        </mc:AlternateContent>
      </w:r>
    </w:p>
    <w:p w:rsidR="007D7B28" w:rsidRDefault="0090631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258BD" wp14:editId="4E83270C">
                <wp:simplePos x="0" y="0"/>
                <wp:positionH relativeFrom="margin">
                  <wp:posOffset>647700</wp:posOffset>
                </wp:positionH>
                <wp:positionV relativeFrom="paragraph">
                  <wp:posOffset>161926</wp:posOffset>
                </wp:positionV>
                <wp:extent cx="5131435" cy="1943100"/>
                <wp:effectExtent l="19050" t="19050" r="12065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1435" cy="19431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201" w:rsidRPr="007D7B28" w:rsidRDefault="00C81201" w:rsidP="00C81201">
                            <w:pPr>
                              <w:pStyle w:val="a4"/>
                              <w:rPr>
                                <w:b/>
                                <w:sz w:val="36"/>
                                <w:szCs w:val="36"/>
                                <w:u w:val="double"/>
                              </w:rPr>
                            </w:pPr>
                            <w:r w:rsidRPr="007D7B28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u w:val="double"/>
                              </w:rPr>
                              <w:t>平成30年10月１日より</w:t>
                            </w:r>
                          </w:p>
                          <w:p w:rsidR="00C81201" w:rsidRPr="007D7B28" w:rsidRDefault="003E0A4D" w:rsidP="00C81201">
                            <w:pPr>
                              <w:pStyle w:val="a4"/>
                              <w:rPr>
                                <w:b/>
                                <w:sz w:val="36"/>
                                <w:szCs w:val="36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u w:val="double"/>
                              </w:rPr>
                              <w:t xml:space="preserve">　貸借対照表の公告が義務付けられました</w:t>
                            </w:r>
                            <w:r w:rsidR="00C81201" w:rsidRPr="007D7B28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u w:val="double"/>
                              </w:rPr>
                              <w:t>！</w:t>
                            </w:r>
                          </w:p>
                          <w:p w:rsidR="00C81201" w:rsidRPr="007D7B28" w:rsidRDefault="00C81201" w:rsidP="007D7B2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D7B2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今すぐ定款の「公告の方法」の条</w:t>
                            </w:r>
                            <w:r w:rsidR="004C050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文</w:t>
                            </w:r>
                            <w:r w:rsidRPr="007D7B2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をご確認ください</w:t>
                            </w:r>
                            <w:r w:rsidR="007D7B2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！</w:t>
                            </w:r>
                          </w:p>
                          <w:p w:rsidR="00C81201" w:rsidRDefault="00C812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258BD" id="四角形: 角を丸くする 3" o:spid="_x0000_s1028" style="position:absolute;left:0;text-align:left;margin-left:51pt;margin-top:12.75pt;width:404.0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" fillcolor="#d9e2f3 [660]" strokecolor="#4472c4 [3204]" strokeweight="2.25pt">
                <v:stroke joinstyle="miter"/>
                <v:textbox>
                  <w:txbxContent>
                    <w:p w:rsidR="00C81201" w:rsidRPr="007D7B28" w:rsidRDefault="00C81201" w:rsidP="00C81201">
                      <w:pPr>
                        <w:pStyle w:val="a4"/>
                        <w:rPr>
                          <w:b/>
                          <w:sz w:val="36"/>
                          <w:szCs w:val="36"/>
                          <w:u w:val="double"/>
                        </w:rPr>
                      </w:pPr>
                      <w:r w:rsidRPr="007D7B28">
                        <w:rPr>
                          <w:rFonts w:hint="eastAsia"/>
                          <w:b/>
                          <w:sz w:val="36"/>
                          <w:szCs w:val="36"/>
                          <w:u w:val="double"/>
                        </w:rPr>
                        <w:t>平成30年10月１日より</w:t>
                      </w:r>
                    </w:p>
                    <w:p w:rsidR="00C81201" w:rsidRPr="007D7B28" w:rsidRDefault="003E0A4D" w:rsidP="00C81201">
                      <w:pPr>
                        <w:pStyle w:val="a4"/>
                        <w:rPr>
                          <w:b/>
                          <w:sz w:val="36"/>
                          <w:szCs w:val="36"/>
                          <w:u w:val="double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  <w:u w:val="double"/>
                        </w:rPr>
                        <w:t xml:space="preserve">　貸借対照表の公告が義務付けられました</w:t>
                      </w:r>
                      <w:r w:rsidR="00C81201" w:rsidRPr="007D7B28">
                        <w:rPr>
                          <w:rFonts w:hint="eastAsia"/>
                          <w:b/>
                          <w:sz w:val="36"/>
                          <w:szCs w:val="36"/>
                          <w:u w:val="double"/>
                        </w:rPr>
                        <w:t>！</w:t>
                      </w:r>
                    </w:p>
                    <w:p w:rsidR="00C81201" w:rsidRPr="007D7B28" w:rsidRDefault="00C81201" w:rsidP="007D7B2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D7B2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今すぐ定款の「公告の方法」の条</w:t>
                      </w:r>
                      <w:r w:rsidR="004C050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文</w:t>
                      </w:r>
                      <w:r w:rsidRPr="007D7B2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をご確認ください</w:t>
                      </w:r>
                      <w:r w:rsidR="007D7B2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！</w:t>
                      </w:r>
                    </w:p>
                    <w:p w:rsidR="00C81201" w:rsidRDefault="00C81201"/>
                  </w:txbxContent>
                </v:textbox>
                <w10:wrap anchorx="margin"/>
              </v:roundrect>
            </w:pict>
          </mc:Fallback>
        </mc:AlternateContent>
      </w:r>
    </w:p>
    <w:p w:rsidR="007D7B28" w:rsidRDefault="007D7B28">
      <w:pPr>
        <w:rPr>
          <w:rFonts w:ascii="HG丸ｺﾞｼｯｸM-PRO" w:eastAsia="HG丸ｺﾞｼｯｸM-PRO" w:hAnsi="HG丸ｺﾞｼｯｸM-PRO"/>
        </w:rPr>
      </w:pPr>
    </w:p>
    <w:p w:rsidR="007D7B28" w:rsidRDefault="007D7B28">
      <w:pPr>
        <w:rPr>
          <w:rFonts w:ascii="HG丸ｺﾞｼｯｸM-PRO" w:eastAsia="HG丸ｺﾞｼｯｸM-PRO" w:hAnsi="HG丸ｺﾞｼｯｸM-PRO"/>
        </w:rPr>
      </w:pPr>
    </w:p>
    <w:p w:rsidR="007D7B28" w:rsidRDefault="007D7B28">
      <w:pPr>
        <w:rPr>
          <w:rFonts w:ascii="HG丸ｺﾞｼｯｸM-PRO" w:eastAsia="HG丸ｺﾞｼｯｸM-PRO" w:hAnsi="HG丸ｺﾞｼｯｸM-PRO"/>
        </w:rPr>
      </w:pPr>
    </w:p>
    <w:p w:rsidR="007D7B28" w:rsidRDefault="007D7B28">
      <w:pPr>
        <w:rPr>
          <w:rFonts w:ascii="HG丸ｺﾞｼｯｸM-PRO" w:eastAsia="HG丸ｺﾞｼｯｸM-PRO" w:hAnsi="HG丸ｺﾞｼｯｸM-PRO"/>
        </w:rPr>
      </w:pPr>
    </w:p>
    <w:p w:rsidR="007D7B28" w:rsidRDefault="007D7B28">
      <w:pPr>
        <w:rPr>
          <w:rFonts w:ascii="HG丸ｺﾞｼｯｸM-PRO" w:eastAsia="HG丸ｺﾞｼｯｸM-PRO" w:hAnsi="HG丸ｺﾞｼｯｸM-PRO"/>
        </w:rPr>
      </w:pPr>
    </w:p>
    <w:p w:rsidR="007D7B28" w:rsidRDefault="007D7B28">
      <w:pPr>
        <w:rPr>
          <w:rFonts w:ascii="HG丸ｺﾞｼｯｸM-PRO" w:eastAsia="HG丸ｺﾞｼｯｸM-PRO" w:hAnsi="HG丸ｺﾞｼｯｸM-PRO"/>
        </w:rPr>
      </w:pPr>
    </w:p>
    <w:p w:rsidR="007D7B28" w:rsidRDefault="007D7B28">
      <w:pPr>
        <w:rPr>
          <w:rFonts w:ascii="HG丸ｺﾞｼｯｸM-PRO" w:eastAsia="HG丸ｺﾞｼｯｸM-PRO" w:hAnsi="HG丸ｺﾞｼｯｸM-PRO"/>
        </w:rPr>
      </w:pPr>
    </w:p>
    <w:p w:rsidR="007D7B28" w:rsidRDefault="007D7B28">
      <w:pPr>
        <w:rPr>
          <w:rFonts w:ascii="HG丸ｺﾞｼｯｸM-PRO" w:eastAsia="HG丸ｺﾞｼｯｸM-PRO" w:hAnsi="HG丸ｺﾞｼｯｸM-PRO"/>
        </w:rPr>
      </w:pPr>
    </w:p>
    <w:p w:rsidR="007D7B28" w:rsidRDefault="007D7B28">
      <w:pPr>
        <w:rPr>
          <w:rFonts w:ascii="HG丸ｺﾞｼｯｸM-PRO" w:eastAsia="HG丸ｺﾞｼｯｸM-PRO" w:hAnsi="HG丸ｺﾞｼｯｸM-PRO"/>
        </w:rPr>
      </w:pPr>
    </w:p>
    <w:p w:rsidR="007D7B28" w:rsidRPr="0004145A" w:rsidRDefault="007D7B2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04145A">
        <w:rPr>
          <w:rFonts w:ascii="HG丸ｺﾞｼｯｸM-PRO" w:eastAsia="HG丸ｺﾞｼｯｸM-PRO" w:hAnsi="HG丸ｺﾞｼｯｸM-PRO" w:hint="eastAsia"/>
          <w:sz w:val="22"/>
        </w:rPr>
        <w:t>平成28年の特定非営利活動促進法の改正により、平成30年10</w:t>
      </w:r>
      <w:r w:rsidR="004C0502">
        <w:rPr>
          <w:rFonts w:ascii="HG丸ｺﾞｼｯｸM-PRO" w:eastAsia="HG丸ｺﾞｼｯｸM-PRO" w:hAnsi="HG丸ｺﾞｼｯｸM-PRO" w:hint="eastAsia"/>
          <w:sz w:val="22"/>
        </w:rPr>
        <w:t>月から毎</w:t>
      </w:r>
      <w:r w:rsidR="00871293">
        <w:rPr>
          <w:rFonts w:ascii="HG丸ｺﾞｼｯｸM-PRO" w:eastAsia="HG丸ｺﾞｼｯｸM-PRO" w:hAnsi="HG丸ｺﾞｼｯｸM-PRO" w:hint="eastAsia"/>
          <w:sz w:val="22"/>
        </w:rPr>
        <w:t>事業</w:t>
      </w:r>
      <w:r w:rsidR="004C0502">
        <w:rPr>
          <w:rFonts w:ascii="HG丸ｺﾞｼｯｸM-PRO" w:eastAsia="HG丸ｺﾞｼｯｸM-PRO" w:hAnsi="HG丸ｺﾞｼｯｸM-PRO" w:hint="eastAsia"/>
          <w:sz w:val="22"/>
        </w:rPr>
        <w:t>年度の資産の総額の登記が不要となり、代わりに貸借対照</w:t>
      </w:r>
      <w:r w:rsidR="003E0A4D">
        <w:rPr>
          <w:rFonts w:ascii="HG丸ｺﾞｼｯｸM-PRO" w:eastAsia="HG丸ｺﾞｼｯｸM-PRO" w:hAnsi="HG丸ｺﾞｼｯｸM-PRO" w:hint="eastAsia"/>
          <w:sz w:val="22"/>
        </w:rPr>
        <w:t>表の公告が必要となりました</w:t>
      </w:r>
      <w:r w:rsidRPr="0004145A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7D7B28" w:rsidRDefault="007D7B28">
      <w:pPr>
        <w:rPr>
          <w:rFonts w:ascii="HG丸ｺﾞｼｯｸM-PRO" w:eastAsia="HG丸ｺﾞｼｯｸM-PRO" w:hAnsi="HG丸ｺﾞｼｯｸM-PRO"/>
          <w:sz w:val="22"/>
        </w:rPr>
      </w:pPr>
      <w:r w:rsidRPr="0004145A">
        <w:rPr>
          <w:rFonts w:ascii="HG丸ｺﾞｼｯｸM-PRO" w:eastAsia="HG丸ｺﾞｼｯｸM-PRO" w:hAnsi="HG丸ｺﾞｼｯｸM-PRO" w:hint="eastAsia"/>
          <w:sz w:val="22"/>
        </w:rPr>
        <w:t xml:space="preserve">　公告の方法は</w:t>
      </w:r>
      <w:r w:rsidR="0004145A">
        <w:rPr>
          <w:rFonts w:ascii="HG丸ｺﾞｼｯｸM-PRO" w:eastAsia="HG丸ｺﾞｼｯｸM-PRO" w:hAnsi="HG丸ｺﾞｼｯｸM-PRO" w:hint="eastAsia"/>
          <w:sz w:val="22"/>
        </w:rPr>
        <w:t>次の５つの方法から選択でき、</w:t>
      </w:r>
      <w:r w:rsidR="00EA75AF">
        <w:rPr>
          <w:rFonts w:ascii="HG丸ｺﾞｼｯｸM-PRO" w:eastAsia="HG丸ｺﾞｼｯｸM-PRO" w:hAnsi="HG丸ｺﾞｼｯｸM-PRO" w:hint="eastAsia"/>
          <w:sz w:val="22"/>
        </w:rPr>
        <w:t>その方法は</w:t>
      </w:r>
      <w:r w:rsidR="0004145A">
        <w:rPr>
          <w:rFonts w:ascii="HG丸ｺﾞｼｯｸM-PRO" w:eastAsia="HG丸ｺﾞｼｯｸM-PRO" w:hAnsi="HG丸ｺﾞｼｯｸM-PRO" w:hint="eastAsia"/>
          <w:sz w:val="22"/>
        </w:rPr>
        <w:t>定款に定めなければなりません。</w:t>
      </w:r>
    </w:p>
    <w:p w:rsidR="0034590A" w:rsidRDefault="0034590A">
      <w:pPr>
        <w:rPr>
          <w:rFonts w:ascii="HG丸ｺﾞｼｯｸM-PRO" w:eastAsia="HG丸ｺﾞｼｯｸM-PRO" w:hAnsi="HG丸ｺﾞｼｯｸM-PRO"/>
          <w:sz w:val="22"/>
        </w:rPr>
      </w:pPr>
    </w:p>
    <w:p w:rsidR="0004145A" w:rsidRPr="00871293" w:rsidRDefault="0004145A" w:rsidP="00871293">
      <w:pPr>
        <w:pStyle w:val="aa"/>
        <w:numPr>
          <w:ilvl w:val="0"/>
          <w:numId w:val="8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871293">
        <w:rPr>
          <w:rFonts w:ascii="HG丸ｺﾞｼｯｸM-PRO" w:eastAsia="HG丸ｺﾞｼｯｸM-PRO" w:hAnsi="HG丸ｺﾞｼｯｸM-PRO" w:hint="eastAsia"/>
          <w:sz w:val="22"/>
        </w:rPr>
        <w:t xml:space="preserve">官報（有料）　</w:t>
      </w:r>
      <w:r w:rsidR="00B524D9" w:rsidRPr="0087129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871293">
        <w:rPr>
          <w:rFonts w:ascii="HG丸ｺﾞｼｯｸM-PRO" w:eastAsia="HG丸ｺﾞｼｯｸM-PRO" w:hAnsi="HG丸ｺﾞｼｯｸM-PRO" w:hint="eastAsia"/>
          <w:sz w:val="22"/>
        </w:rPr>
        <w:t xml:space="preserve">　　② 日刊新聞紙（有料）　　</w:t>
      </w:r>
      <w:r w:rsidR="00B524D9" w:rsidRPr="0087129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871293">
        <w:rPr>
          <w:rFonts w:ascii="HG丸ｺﾞｼｯｸM-PRO" w:eastAsia="HG丸ｺﾞｼｯｸM-PRO" w:hAnsi="HG丸ｺﾞｼｯｸM-PRO" w:hint="eastAsia"/>
          <w:sz w:val="22"/>
        </w:rPr>
        <w:t xml:space="preserve">　③ 法人のホームページ　</w:t>
      </w:r>
    </w:p>
    <w:p w:rsidR="0004145A" w:rsidRDefault="0004145A" w:rsidP="00871293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04145A">
        <w:rPr>
          <w:rFonts w:ascii="HG丸ｺﾞｼｯｸM-PRO" w:eastAsia="HG丸ｺﾞｼｯｸM-PRO" w:hAnsi="HG丸ｺﾞｼｯｸM-PRO" w:hint="eastAsia"/>
          <w:sz w:val="22"/>
        </w:rPr>
        <w:t>④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04145A">
        <w:rPr>
          <w:rFonts w:ascii="HG丸ｺﾞｼｯｸM-PRO" w:eastAsia="HG丸ｺﾞｼｯｸM-PRO" w:hAnsi="HG丸ｺﾞｼｯｸM-PRO" w:hint="eastAsia"/>
          <w:sz w:val="22"/>
        </w:rPr>
        <w:t>内閣府</w:t>
      </w:r>
      <w:r w:rsidR="004C0502">
        <w:rPr>
          <w:rFonts w:ascii="HG丸ｺﾞｼｯｸM-PRO" w:eastAsia="HG丸ｺﾞｼｯｸM-PRO" w:hAnsi="HG丸ｺﾞｼｯｸM-PRO" w:hint="eastAsia"/>
          <w:sz w:val="22"/>
        </w:rPr>
        <w:t>ＮＰＯ法人</w:t>
      </w:r>
      <w:r w:rsidRPr="0004145A">
        <w:rPr>
          <w:rFonts w:ascii="HG丸ｺﾞｼｯｸM-PRO" w:eastAsia="HG丸ｺﾞｼｯｸM-PRO" w:hAnsi="HG丸ｺﾞｼｯｸM-PRO" w:hint="eastAsia"/>
          <w:sz w:val="22"/>
        </w:rPr>
        <w:t>ポータルサイト</w:t>
      </w:r>
      <w:r w:rsidR="005F458B">
        <w:rPr>
          <w:rFonts w:ascii="HG丸ｺﾞｼｯｸM-PRO" w:eastAsia="HG丸ｺﾞｼｯｸM-PRO" w:hAnsi="HG丸ｺﾞｼｯｸM-PRO" w:hint="eastAsia"/>
          <w:sz w:val="22"/>
        </w:rPr>
        <w:t>の法人情報入力欄</w:t>
      </w:r>
      <w:r w:rsidRPr="0004145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C050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524D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⑤ 主たる事務所の掲示場</w:t>
      </w:r>
    </w:p>
    <w:p w:rsidR="0004145A" w:rsidRDefault="0004145A" w:rsidP="0004145A">
      <w:pPr>
        <w:rPr>
          <w:rFonts w:ascii="HG丸ｺﾞｼｯｸM-PRO" w:eastAsia="HG丸ｺﾞｼｯｸM-PRO" w:hAnsi="HG丸ｺﾞｼｯｸM-PRO"/>
          <w:sz w:val="22"/>
        </w:rPr>
      </w:pPr>
    </w:p>
    <w:p w:rsidR="00C56F26" w:rsidRPr="0034590A" w:rsidRDefault="00C56F26" w:rsidP="0004145A">
      <w:pPr>
        <w:rPr>
          <w:rFonts w:ascii="HG丸ｺﾞｼｯｸM-PRO" w:eastAsia="HG丸ｺﾞｼｯｸM-PRO" w:hAnsi="HG丸ｺﾞｼｯｸM-PRO"/>
          <w:sz w:val="28"/>
          <w:u w:val="single"/>
        </w:rPr>
      </w:pPr>
      <w:r w:rsidRPr="0034590A">
        <w:rPr>
          <w:rFonts w:ascii="HG丸ｺﾞｼｯｸM-PRO" w:eastAsia="HG丸ｺﾞｼｯｸM-PRO" w:hAnsi="HG丸ｺﾞｼｯｸM-PRO" w:hint="eastAsia"/>
          <w:sz w:val="28"/>
          <w:u w:val="single"/>
        </w:rPr>
        <w:t>☆　今すぐ定款の「公告の方法」の条</w:t>
      </w:r>
      <w:r w:rsidR="004C0502">
        <w:rPr>
          <w:rFonts w:ascii="HG丸ｺﾞｼｯｸM-PRO" w:eastAsia="HG丸ｺﾞｼｯｸM-PRO" w:hAnsi="HG丸ｺﾞｼｯｸM-PRO" w:hint="eastAsia"/>
          <w:sz w:val="28"/>
          <w:u w:val="single"/>
        </w:rPr>
        <w:t>文</w:t>
      </w:r>
      <w:r w:rsidRPr="0034590A">
        <w:rPr>
          <w:rFonts w:ascii="HG丸ｺﾞｼｯｸM-PRO" w:eastAsia="HG丸ｺﾞｼｯｸM-PRO" w:hAnsi="HG丸ｺﾞｼｯｸM-PRO" w:hint="eastAsia"/>
          <w:sz w:val="28"/>
          <w:u w:val="single"/>
        </w:rPr>
        <w:t>をご確認ください！</w:t>
      </w:r>
    </w:p>
    <w:p w:rsidR="00C56F26" w:rsidRDefault="00C56F26" w:rsidP="00B524D9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定款に「</w:t>
      </w:r>
      <w:r w:rsidRPr="00C56F26">
        <w:rPr>
          <w:rFonts w:ascii="HG丸ｺﾞｼｯｸM-PRO" w:eastAsia="HG丸ｺﾞｼｯｸM-PRO" w:hAnsi="HG丸ｺﾞｼｯｸM-PRO" w:hint="eastAsia"/>
          <w:sz w:val="22"/>
        </w:rPr>
        <w:t>この法人の公告は、官報に掲載して行う。</w:t>
      </w:r>
      <w:r>
        <w:rPr>
          <w:rFonts w:ascii="HG丸ｺﾞｼｯｸM-PRO" w:eastAsia="HG丸ｺﾞｼｯｸM-PRO" w:hAnsi="HG丸ｺﾞｼｯｸM-PRO" w:hint="eastAsia"/>
          <w:sz w:val="22"/>
        </w:rPr>
        <w:t>」や、</w:t>
      </w:r>
    </w:p>
    <w:p w:rsidR="00C56F26" w:rsidRDefault="00C56F26" w:rsidP="00C56F2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524D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「</w:t>
      </w:r>
      <w:r w:rsidRPr="00C56F26">
        <w:rPr>
          <w:rFonts w:ascii="HG丸ｺﾞｼｯｸM-PRO" w:eastAsia="HG丸ｺﾞｼｯｸM-PRO" w:hAnsi="HG丸ｺﾞｼｯｸM-PRO" w:hint="eastAsia"/>
          <w:sz w:val="22"/>
        </w:rPr>
        <w:t>この法人の公告は、この法人の掲示場に掲示するとともに、</w:t>
      </w:r>
      <w:r>
        <w:rPr>
          <w:rFonts w:ascii="HG丸ｺﾞｼｯｸM-PRO" w:eastAsia="HG丸ｺﾞｼｯｸM-PRO" w:hAnsi="HG丸ｺﾞｼｯｸM-PRO" w:hint="eastAsia"/>
          <w:sz w:val="22"/>
        </w:rPr>
        <w:t>官報</w:t>
      </w:r>
      <w:r w:rsidRPr="00C56F26">
        <w:rPr>
          <w:rFonts w:ascii="HG丸ｺﾞｼｯｸM-PRO" w:eastAsia="HG丸ｺﾞｼｯｸM-PRO" w:hAnsi="HG丸ｺﾞｼｯｸM-PRO" w:hint="eastAsia"/>
          <w:sz w:val="22"/>
        </w:rPr>
        <w:t>に掲載して行う。</w:t>
      </w:r>
      <w:r>
        <w:rPr>
          <w:rFonts w:ascii="HG丸ｺﾞｼｯｸM-PRO" w:eastAsia="HG丸ｺﾞｼｯｸM-PRO" w:hAnsi="HG丸ｺﾞｼｯｸM-PRO" w:hint="eastAsia"/>
          <w:sz w:val="22"/>
        </w:rPr>
        <w:t>」</w:t>
      </w:r>
    </w:p>
    <w:p w:rsidR="00C56F26" w:rsidRDefault="00C56F26" w:rsidP="00B524D9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と規定している</w:t>
      </w:r>
      <w:r w:rsidR="00B524D9">
        <w:rPr>
          <w:rFonts w:ascii="HG丸ｺﾞｼｯｸM-PRO" w:eastAsia="HG丸ｺﾞｼｯｸM-PRO" w:hAnsi="HG丸ｺﾞｼｯｸM-PRO" w:hint="eastAsia"/>
          <w:sz w:val="22"/>
        </w:rPr>
        <w:t>場合</w:t>
      </w:r>
      <w:r>
        <w:rPr>
          <w:rFonts w:ascii="HG丸ｺﾞｼｯｸM-PRO" w:eastAsia="HG丸ｺﾞｼｯｸM-PRO" w:hAnsi="HG丸ｺﾞｼｯｸM-PRO" w:hint="eastAsia"/>
          <w:sz w:val="22"/>
        </w:rPr>
        <w:t>は、今後、毎</w:t>
      </w:r>
      <w:r w:rsidR="00871293">
        <w:rPr>
          <w:rFonts w:ascii="HG丸ｺﾞｼｯｸM-PRO" w:eastAsia="HG丸ｺﾞｼｯｸM-PRO" w:hAnsi="HG丸ｺﾞｼｯｸM-PRO" w:hint="eastAsia"/>
          <w:sz w:val="22"/>
        </w:rPr>
        <w:t>事業</w:t>
      </w:r>
      <w:r>
        <w:rPr>
          <w:rFonts w:ascii="HG丸ｺﾞｼｯｸM-PRO" w:eastAsia="HG丸ｺﾞｼｯｸM-PRO" w:hAnsi="HG丸ｺﾞｼｯｸM-PRO" w:hint="eastAsia"/>
          <w:sz w:val="22"/>
        </w:rPr>
        <w:t>年度官報に掲載しなければなりません。</w:t>
      </w:r>
    </w:p>
    <w:p w:rsidR="00692AE2" w:rsidRDefault="0034590A" w:rsidP="0004145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524D9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>（官報への掲載は数万円の掲載料がかかります</w:t>
      </w:r>
      <w:r w:rsidR="00B524D9">
        <w:rPr>
          <w:rFonts w:ascii="HG丸ｺﾞｼｯｸM-PRO" w:eastAsia="HG丸ｺﾞｼｯｸM-PRO" w:hAnsi="HG丸ｺﾞｼｯｸM-PRO" w:hint="eastAsia"/>
          <w:sz w:val="22"/>
        </w:rPr>
        <w:t>。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304973" w:rsidRDefault="0090631B" w:rsidP="0004145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22B40" wp14:editId="2EC1FA5C">
                <wp:simplePos x="0" y="0"/>
                <wp:positionH relativeFrom="margin">
                  <wp:posOffset>-28575</wp:posOffset>
                </wp:positionH>
                <wp:positionV relativeFrom="paragraph">
                  <wp:posOffset>200025</wp:posOffset>
                </wp:positionV>
                <wp:extent cx="6400165" cy="428625"/>
                <wp:effectExtent l="19050" t="57150" r="114935" b="85725"/>
                <wp:wrapNone/>
                <wp:docPr id="4" name="フローチャート: 代替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165" cy="428625"/>
                        </a:xfrm>
                        <a:prstGeom prst="flowChartAlternateProcess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973" w:rsidRPr="00304973" w:rsidRDefault="00304973" w:rsidP="00304973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１　</w:t>
                            </w:r>
                            <w:r w:rsidR="0004145A" w:rsidRPr="00304973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24"/>
                              </w:rPr>
                              <w:t>公告の方法を</w:t>
                            </w:r>
                            <w:r w:rsidR="00692AE2" w:rsidRPr="00304973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24"/>
                              </w:rPr>
                              <w:t>変更</w:t>
                            </w:r>
                            <w:r w:rsidRPr="00304973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24"/>
                              </w:rPr>
                              <w:t>する手続きについて</w:t>
                            </w:r>
                            <w:r w:rsidR="00930CDA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20"/>
                              </w:rPr>
                              <w:t>（変更しない法人、変更済みの法人</w:t>
                            </w:r>
                            <w:r w:rsidRPr="00304973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20"/>
                              </w:rPr>
                              <w:t>は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20"/>
                              </w:rPr>
                              <w:t>２をご覧ください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  <w:p w:rsidR="00304973" w:rsidRPr="00304973" w:rsidRDefault="00304973" w:rsidP="00304973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</w:p>
                          <w:p w:rsidR="00304973" w:rsidRDefault="00304973" w:rsidP="0004145A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04973" w:rsidRPr="00304973" w:rsidRDefault="00304973" w:rsidP="0004145A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22B4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4" o:spid="_x0000_s1029" type="#_x0000_t176" style="position:absolute;left:0;text-align:left;margin-left:-2.25pt;margin-top:15.75pt;width:503.9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" filled="f" strokecolor="black [3213]" strokeweight="1.75pt">
                <v:shadow on="t" color="black" opacity="26214f" origin="-.5" offset="3pt,0"/>
                <v:textbox inset="3mm,0">
                  <w:txbxContent>
                    <w:p w:rsidR="00304973" w:rsidRPr="00304973" w:rsidRDefault="00304973" w:rsidP="00304973">
                      <w:pPr>
                        <w:jc w:val="left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24"/>
                        </w:rPr>
                        <w:t xml:space="preserve">１　</w:t>
                      </w:r>
                      <w:r w:rsidR="0004145A" w:rsidRPr="00304973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24"/>
                        </w:rPr>
                        <w:t>公告の方法を</w:t>
                      </w:r>
                      <w:r w:rsidR="00692AE2" w:rsidRPr="00304973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24"/>
                        </w:rPr>
                        <w:t>変更</w:t>
                      </w:r>
                      <w:r w:rsidRPr="00304973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24"/>
                        </w:rPr>
                        <w:t>する手続きについて</w:t>
                      </w:r>
                      <w:r w:rsidR="00930CDA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20"/>
                        </w:rPr>
                        <w:t>（変更しない法人、変更済みの法人</w:t>
                      </w:r>
                      <w:r w:rsidRPr="00304973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20"/>
                        </w:rPr>
                        <w:t>は</w:t>
                      </w:r>
                      <w:r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20"/>
                        </w:rPr>
                        <w:t>２をご覧ください</w:t>
                      </w:r>
                      <w:r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24"/>
                        </w:rPr>
                        <w:t>）</w:t>
                      </w:r>
                    </w:p>
                    <w:p w:rsidR="00304973" w:rsidRPr="00304973" w:rsidRDefault="00304973" w:rsidP="00304973">
                      <w:pPr>
                        <w:jc w:val="left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24"/>
                        </w:rPr>
                        <w:t xml:space="preserve">　　</w:t>
                      </w:r>
                    </w:p>
                    <w:p w:rsidR="00304973" w:rsidRDefault="00304973" w:rsidP="0004145A">
                      <w:pPr>
                        <w:jc w:val="left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304973" w:rsidRPr="00304973" w:rsidRDefault="00304973" w:rsidP="0004145A">
                      <w:pPr>
                        <w:jc w:val="left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4973" w:rsidRDefault="00304973" w:rsidP="00545B8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304973" w:rsidRDefault="00304973" w:rsidP="00AC05E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304973" w:rsidRDefault="00304973" w:rsidP="00914B4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304973">
        <w:rPr>
          <w:rFonts w:ascii="HG丸ｺﾞｼｯｸM-PRO" w:eastAsia="HG丸ｺﾞｼｯｸM-PRO" w:hAnsi="HG丸ｺﾞｼｯｸM-PRO" w:hint="eastAsia"/>
          <w:sz w:val="24"/>
          <w:szCs w:val="24"/>
        </w:rPr>
        <w:t>＜</w:t>
      </w:r>
      <w:r w:rsidR="00692AE2" w:rsidRPr="00304973">
        <w:rPr>
          <w:rFonts w:ascii="HG丸ｺﾞｼｯｸM-PRO" w:eastAsia="HG丸ｺﾞｼｯｸM-PRO" w:hAnsi="HG丸ｺﾞｼｯｸM-PRO" w:hint="eastAsia"/>
          <w:sz w:val="24"/>
          <w:szCs w:val="24"/>
        </w:rPr>
        <w:t>公告の方法の手順</w:t>
      </w:r>
      <w:r w:rsidRPr="00304973">
        <w:rPr>
          <w:rFonts w:ascii="HG丸ｺﾞｼｯｸM-PRO" w:eastAsia="HG丸ｺﾞｼｯｸM-PRO" w:hAnsi="HG丸ｺﾞｼｯｸM-PRO" w:hint="eastAsia"/>
          <w:sz w:val="24"/>
          <w:szCs w:val="24"/>
        </w:rPr>
        <w:t>＞</w:t>
      </w:r>
    </w:p>
    <w:p w:rsidR="00692AE2" w:rsidRDefault="00304973" w:rsidP="00AC05ED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AC05ED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STEP1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="00692AE2" w:rsidRPr="00304973">
        <w:rPr>
          <w:rFonts w:ascii="HG丸ｺﾞｼｯｸM-PRO" w:eastAsia="HG丸ｺﾞｼｯｸM-PRO" w:hAnsi="HG丸ｺﾞｼｯｸM-PRO" w:hint="eastAsia"/>
          <w:sz w:val="24"/>
          <w:szCs w:val="24"/>
        </w:rPr>
        <w:t>公告の方法を</w:t>
      </w:r>
      <w:r w:rsidR="00930CDA">
        <w:rPr>
          <w:rFonts w:ascii="HG丸ｺﾞｼｯｸM-PRO" w:eastAsia="HG丸ｺﾞｼｯｸM-PRO" w:hAnsi="HG丸ｺﾞｼｯｸM-PRO" w:hint="eastAsia"/>
          <w:sz w:val="24"/>
          <w:szCs w:val="24"/>
        </w:rPr>
        <w:t>上記</w:t>
      </w:r>
      <w:r w:rsidR="00692AE2" w:rsidRPr="00304973">
        <w:rPr>
          <w:rFonts w:ascii="HG丸ｺﾞｼｯｸM-PRO" w:eastAsia="HG丸ｺﾞｼｯｸM-PRO" w:hAnsi="HG丸ｺﾞｼｯｸM-PRO" w:hint="eastAsia"/>
          <w:sz w:val="24"/>
          <w:szCs w:val="24"/>
        </w:rPr>
        <w:t>①～⑤の中から選択する。</w:t>
      </w:r>
    </w:p>
    <w:p w:rsidR="00AC05ED" w:rsidRPr="00304973" w:rsidRDefault="00AC05ED" w:rsidP="00AC05ED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692AE2" w:rsidRDefault="00304973" w:rsidP="00AC05ED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AC05ED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STEP2</w:t>
      </w:r>
      <w:r w:rsidRPr="0030497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92AE2" w:rsidRPr="00304973">
        <w:rPr>
          <w:rFonts w:ascii="HG丸ｺﾞｼｯｸM-PRO" w:eastAsia="HG丸ｺﾞｼｯｸM-PRO" w:hAnsi="HG丸ｺﾞｼｯｸM-PRO" w:hint="eastAsia"/>
          <w:sz w:val="24"/>
          <w:szCs w:val="24"/>
        </w:rPr>
        <w:t>社員総会を開き、</w:t>
      </w:r>
      <w:r w:rsidR="00C56F26" w:rsidRPr="00304973">
        <w:rPr>
          <w:rFonts w:ascii="HG丸ｺﾞｼｯｸM-PRO" w:eastAsia="HG丸ｺﾞｼｯｸM-PRO" w:hAnsi="HG丸ｺﾞｼｯｸM-PRO" w:hint="eastAsia"/>
          <w:sz w:val="24"/>
          <w:szCs w:val="24"/>
        </w:rPr>
        <w:t>公告の方法に関する</w:t>
      </w:r>
      <w:r w:rsidR="00871293">
        <w:rPr>
          <w:rFonts w:ascii="HG丸ｺﾞｼｯｸM-PRO" w:eastAsia="HG丸ｺﾞｼｯｸM-PRO" w:hAnsi="HG丸ｺﾞｼｯｸM-PRO" w:hint="eastAsia"/>
          <w:sz w:val="24"/>
          <w:szCs w:val="24"/>
        </w:rPr>
        <w:t>定款変更の議決を経る</w:t>
      </w:r>
      <w:r w:rsidR="00692AE2" w:rsidRPr="00304973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AC05ED" w:rsidRPr="00914B4B" w:rsidRDefault="00AC05ED" w:rsidP="00914B4B">
      <w:pPr>
        <w:ind w:firstLineChars="300" w:firstLine="600"/>
        <w:rPr>
          <w:rFonts w:ascii="HG丸ｺﾞｼｯｸM-PRO" w:eastAsia="HG丸ｺﾞｼｯｸM-PRO" w:hAnsi="HG丸ｺﾞｼｯｸM-PRO"/>
          <w:sz w:val="20"/>
          <w:szCs w:val="24"/>
        </w:rPr>
      </w:pPr>
    </w:p>
    <w:p w:rsidR="00692AE2" w:rsidRPr="00304973" w:rsidRDefault="00304973" w:rsidP="00304973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AC05ED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STEP3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="00692AE2" w:rsidRPr="00304973">
        <w:rPr>
          <w:rFonts w:ascii="HG丸ｺﾞｼｯｸM-PRO" w:eastAsia="HG丸ｺﾞｼｯｸM-PRO" w:hAnsi="HG丸ｺﾞｼｯｸM-PRO" w:hint="eastAsia"/>
          <w:sz w:val="24"/>
          <w:szCs w:val="24"/>
        </w:rPr>
        <w:t>大阪府あてに書類を提出する。</w:t>
      </w:r>
      <w:r w:rsidR="00E60888" w:rsidRPr="00304973">
        <w:rPr>
          <w:rFonts w:ascii="HG丸ｺﾞｼｯｸM-PRO" w:eastAsia="HG丸ｺﾞｼｯｸM-PRO" w:hAnsi="HG丸ｺﾞｼｯｸM-PRO" w:hint="eastAsia"/>
          <w:sz w:val="24"/>
          <w:szCs w:val="24"/>
        </w:rPr>
        <w:t>（郵送又は持参）</w:t>
      </w:r>
    </w:p>
    <w:p w:rsidR="00FD2D43" w:rsidRPr="006B2106" w:rsidRDefault="00097AEE" w:rsidP="00FD2D43">
      <w:pPr>
        <w:pStyle w:val="aa"/>
        <w:ind w:leftChars="0" w:left="11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3588488</wp:posOffset>
                </wp:positionH>
                <wp:positionV relativeFrom="paragraph">
                  <wp:posOffset>174935</wp:posOffset>
                </wp:positionV>
                <wp:extent cx="2676570" cy="1488558"/>
                <wp:effectExtent l="0" t="0" r="28575" b="165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70" cy="14885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B524D9" w:rsidRPr="00097AEE" w:rsidRDefault="00B524D9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097AE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‼注意‼</w:t>
                            </w:r>
                          </w:p>
                          <w:p w:rsidR="00B524D9" w:rsidRDefault="00914B4B" w:rsidP="00914B4B">
                            <w:pPr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 w:rsidR="0087129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定款で</w:t>
                            </w:r>
                            <w:r w:rsidR="00097AE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議事録には</w:t>
                            </w:r>
                            <w:r w:rsidR="00B524D9" w:rsidRPr="00097AE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署名押印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しなければならない</w:t>
                            </w:r>
                            <w:r w:rsidR="00B524D9" w:rsidRPr="00097AE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と規定している場合は</w:t>
                            </w:r>
                            <w:r w:rsidR="00E237E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、</w:t>
                            </w:r>
                            <w:r w:rsidR="00B524D9" w:rsidRPr="00097AE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u w:val="wave"/>
                              </w:rPr>
                              <w:t>議事録署名人の自署</w:t>
                            </w:r>
                            <w:r w:rsidR="00B524D9" w:rsidRPr="00097AE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が必要です。</w:t>
                            </w:r>
                          </w:p>
                          <w:p w:rsidR="00914B4B" w:rsidRPr="00914B4B" w:rsidRDefault="00914B4B" w:rsidP="00914B4B">
                            <w:pPr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・公告の方法以外も変更する場合は、届出ではなく</w:t>
                            </w:r>
                            <w:r w:rsidRPr="00914B4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u w:val="wave"/>
                              </w:rPr>
                              <w:t>認証申請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が必要な場合があります。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282.55pt;margin-top:13.75pt;width:210.75pt;height:11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" fillcolor="white [3201]" strokeweight=".5pt">
                <v:stroke dashstyle="1 1"/>
                <v:textbox>
                  <w:txbxContent>
                    <w:p w:rsidR="00B524D9" w:rsidRPr="00097AEE" w:rsidRDefault="00B524D9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097AEE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‼注意‼</w:t>
                      </w:r>
                    </w:p>
                    <w:p w:rsidR="00B524D9" w:rsidRDefault="00914B4B" w:rsidP="00914B4B">
                      <w:pPr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</w:t>
                      </w:r>
                      <w:r w:rsidR="0087129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定款で</w:t>
                      </w:r>
                      <w:r w:rsidR="00097AEE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議事録には</w:t>
                      </w:r>
                      <w:r w:rsidR="00B524D9" w:rsidRPr="00097AEE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署名押印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しなければならない</w:t>
                      </w:r>
                      <w:r w:rsidR="00B524D9" w:rsidRPr="00097AEE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と規定している場合は</w:t>
                      </w:r>
                      <w:r w:rsidR="00E237E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、</w:t>
                      </w:r>
                      <w:r w:rsidR="00B524D9" w:rsidRPr="00097AEE">
                        <w:rPr>
                          <w:rFonts w:ascii="HG丸ｺﾞｼｯｸM-PRO" w:eastAsia="HG丸ｺﾞｼｯｸM-PRO" w:hAnsi="HG丸ｺﾞｼｯｸM-PRO" w:hint="eastAsia"/>
                          <w:sz w:val="18"/>
                          <w:u w:val="wave"/>
                        </w:rPr>
                        <w:t>議事録署名人の自署</w:t>
                      </w:r>
                      <w:r w:rsidR="00B524D9" w:rsidRPr="00097AEE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が必要です。</w:t>
                      </w:r>
                    </w:p>
                    <w:p w:rsidR="00914B4B" w:rsidRPr="00914B4B" w:rsidRDefault="00914B4B" w:rsidP="00914B4B">
                      <w:pPr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・公告の方法以外も変更する場合は、届出ではなく</w:t>
                      </w:r>
                      <w:r w:rsidRPr="00914B4B">
                        <w:rPr>
                          <w:rFonts w:ascii="HG丸ｺﾞｼｯｸM-PRO" w:eastAsia="HG丸ｺﾞｼｯｸM-PRO" w:hAnsi="HG丸ｺﾞｼｯｸM-PRO" w:hint="eastAsia"/>
                          <w:sz w:val="18"/>
                          <w:u w:val="wave"/>
                        </w:rPr>
                        <w:t>認証申請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が必要な場合があります。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92AE2" w:rsidRPr="00AC05ED" w:rsidRDefault="00692AE2" w:rsidP="00692AE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C05E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C05ED" w:rsidRPr="00AC05ED">
        <w:rPr>
          <w:rFonts w:ascii="HG丸ｺﾞｼｯｸM-PRO" w:eastAsia="HG丸ｺﾞｼｯｸM-PRO" w:hAnsi="HG丸ｺﾞｼｯｸM-PRO" w:hint="eastAsia"/>
          <w:sz w:val="24"/>
          <w:szCs w:val="24"/>
        </w:rPr>
        <w:t>＜</w:t>
      </w:r>
      <w:r w:rsidRPr="00AC05ED">
        <w:rPr>
          <w:rFonts w:ascii="HG丸ｺﾞｼｯｸM-PRO" w:eastAsia="HG丸ｺﾞｼｯｸM-PRO" w:hAnsi="HG丸ｺﾞｼｯｸM-PRO" w:hint="eastAsia"/>
          <w:sz w:val="24"/>
          <w:szCs w:val="24"/>
        </w:rPr>
        <w:t>提出書類</w:t>
      </w:r>
      <w:r w:rsidR="00AC05ED" w:rsidRPr="00AC05ED">
        <w:rPr>
          <w:rFonts w:ascii="HG丸ｺﾞｼｯｸM-PRO" w:eastAsia="HG丸ｺﾞｼｯｸM-PRO" w:hAnsi="HG丸ｺﾞｼｯｸM-PRO" w:hint="eastAsia"/>
          <w:sz w:val="24"/>
          <w:szCs w:val="24"/>
        </w:rPr>
        <w:t>＞</w:t>
      </w:r>
    </w:p>
    <w:p w:rsidR="00692AE2" w:rsidRPr="006B2106" w:rsidRDefault="00692AE2" w:rsidP="00692AE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B210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・定款変更届出書</w:t>
      </w:r>
      <w:r w:rsidR="00871293" w:rsidRPr="00871293">
        <w:rPr>
          <w:rFonts w:ascii="HG丸ｺﾞｼｯｸM-PRO" w:eastAsia="HG丸ｺﾞｼｯｸM-PRO" w:hAnsi="HG丸ｺﾞｼｯｸM-PRO" w:hint="eastAsia"/>
          <w:sz w:val="20"/>
          <w:szCs w:val="20"/>
        </w:rPr>
        <w:t>（届出書の様式を</w:t>
      </w:r>
      <w:r w:rsidR="00FD2D43" w:rsidRPr="00871293">
        <w:rPr>
          <w:rFonts w:ascii="HG丸ｺﾞｼｯｸM-PRO" w:eastAsia="HG丸ｺﾞｼｯｸM-PRO" w:hAnsi="HG丸ｺﾞｼｯｸM-PRO" w:hint="eastAsia"/>
          <w:sz w:val="20"/>
          <w:szCs w:val="20"/>
        </w:rPr>
        <w:t>同封しています）</w:t>
      </w:r>
    </w:p>
    <w:p w:rsidR="00FD2D43" w:rsidRPr="006B2106" w:rsidRDefault="00692AE2" w:rsidP="00692AE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B210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・総会議事録のコピー</w:t>
      </w:r>
    </w:p>
    <w:p w:rsidR="00692AE2" w:rsidRPr="006B2106" w:rsidRDefault="00692AE2" w:rsidP="00692AE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B210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</w:t>
      </w:r>
      <w:r w:rsidR="00FD2D43" w:rsidRPr="006B2106">
        <w:rPr>
          <w:rFonts w:ascii="HG丸ｺﾞｼｯｸM-PRO" w:eastAsia="HG丸ｺﾞｼｯｸM-PRO" w:hAnsi="HG丸ｺﾞｼｯｸM-PRO" w:hint="eastAsia"/>
          <w:sz w:val="24"/>
          <w:szCs w:val="24"/>
        </w:rPr>
        <w:t>変更後の定款　２部</w:t>
      </w:r>
    </w:p>
    <w:p w:rsidR="00EA75AF" w:rsidRDefault="00EA75AF" w:rsidP="00692AE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46D0BB" wp14:editId="46C2716C">
                <wp:simplePos x="0" y="0"/>
                <wp:positionH relativeFrom="margin">
                  <wp:posOffset>-19050</wp:posOffset>
                </wp:positionH>
                <wp:positionV relativeFrom="paragraph">
                  <wp:posOffset>-123824</wp:posOffset>
                </wp:positionV>
                <wp:extent cx="3774440" cy="444500"/>
                <wp:effectExtent l="19050" t="57150" r="111760" b="69850"/>
                <wp:wrapNone/>
                <wp:docPr id="1" name="フローチャート: 代替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4440" cy="444500"/>
                        </a:xfrm>
                        <a:prstGeom prst="flowChartAlternateProcess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05ED" w:rsidRDefault="00AC05ED" w:rsidP="00AC05ED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24"/>
                              </w:rPr>
                              <w:t>２　貸借対照表を公告する年度と時期について</w:t>
                            </w:r>
                          </w:p>
                          <w:p w:rsidR="00AC05ED" w:rsidRDefault="00AC05ED" w:rsidP="00AC05ED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AC05ED" w:rsidRDefault="00AC05ED" w:rsidP="00AC05ED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AC05ED" w:rsidRPr="00AC05ED" w:rsidRDefault="00AC05ED" w:rsidP="00AC05ED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AC05ED" w:rsidRPr="00304973" w:rsidRDefault="00AC05ED" w:rsidP="00AC05ED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</w:p>
                          <w:p w:rsidR="00AC05ED" w:rsidRDefault="00AC05ED" w:rsidP="00AC05ED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C05ED" w:rsidRPr="00304973" w:rsidRDefault="00AC05ED" w:rsidP="00AC05ED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6D0BB" id="_x0000_s1031" type="#_x0000_t176" style="position:absolute;left:0;text-align:left;margin-left:-1.5pt;margin-top:-9.75pt;width:297.2pt;height: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" filled="f" strokecolor="black [3213]" strokeweight="1.75pt">
                <v:shadow on="t" color="black" opacity="26214f" origin="-.5" offset="3pt,0"/>
                <v:textbox inset="3mm,0">
                  <w:txbxContent>
                    <w:p w:rsidR="00AC05ED" w:rsidRDefault="00AC05ED" w:rsidP="00AC05ED">
                      <w:pPr>
                        <w:jc w:val="left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24"/>
                        </w:rPr>
                        <w:t>２　貸借対照表を公告する年度と時期について</w:t>
                      </w:r>
                    </w:p>
                    <w:p w:rsidR="00AC05ED" w:rsidRDefault="00AC05ED" w:rsidP="00AC05ED">
                      <w:pPr>
                        <w:jc w:val="left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AC05ED" w:rsidRDefault="00AC05ED" w:rsidP="00AC05ED">
                      <w:pPr>
                        <w:jc w:val="left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AC05ED" w:rsidRPr="00AC05ED" w:rsidRDefault="00AC05ED" w:rsidP="00AC05ED">
                      <w:pPr>
                        <w:jc w:val="left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AC05ED" w:rsidRPr="00304973" w:rsidRDefault="00AC05ED" w:rsidP="00AC05ED">
                      <w:pPr>
                        <w:jc w:val="left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24"/>
                        </w:rPr>
                        <w:t xml:space="preserve">　　</w:t>
                      </w:r>
                    </w:p>
                    <w:p w:rsidR="00AC05ED" w:rsidRDefault="00AC05ED" w:rsidP="00AC05ED">
                      <w:pPr>
                        <w:jc w:val="left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C05ED" w:rsidRPr="00304973" w:rsidRDefault="00AC05ED" w:rsidP="00AC05ED">
                      <w:pPr>
                        <w:jc w:val="left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50B6" w:rsidRDefault="00DE50B6" w:rsidP="00B405A6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</w:p>
    <w:p w:rsidR="00EA75AF" w:rsidRPr="00B405A6" w:rsidRDefault="00AC2A0E" w:rsidP="00B405A6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B405A6">
        <w:rPr>
          <w:rFonts w:ascii="HG丸ｺﾞｼｯｸM-PRO" w:eastAsia="HG丸ｺﾞｼｯｸM-PRO" w:hAnsi="HG丸ｺﾞｼｯｸM-PRO" w:hint="eastAsia"/>
          <w:sz w:val="22"/>
          <w:szCs w:val="24"/>
        </w:rPr>
        <w:t>公告が必要な貸借対照表は、</w:t>
      </w:r>
      <w:r w:rsidR="00EA75AF" w:rsidRPr="00B405A6">
        <w:rPr>
          <w:rFonts w:ascii="HG丸ｺﾞｼｯｸM-PRO" w:eastAsia="HG丸ｺﾞｼｯｸM-PRO" w:hAnsi="HG丸ｺﾞｼｯｸM-PRO" w:hint="eastAsia"/>
          <w:sz w:val="22"/>
          <w:szCs w:val="24"/>
        </w:rPr>
        <w:t>平成</w:t>
      </w:r>
      <w:r w:rsidR="00EA75AF" w:rsidRPr="00B405A6">
        <w:rPr>
          <w:rFonts w:ascii="HG丸ｺﾞｼｯｸM-PRO" w:eastAsia="HG丸ｺﾞｼｯｸM-PRO" w:hAnsi="HG丸ｺﾞｼｯｸM-PRO"/>
          <w:sz w:val="22"/>
          <w:szCs w:val="24"/>
        </w:rPr>
        <w:t>30年10月１日</w:t>
      </w:r>
      <w:r w:rsidRPr="00B405A6">
        <w:rPr>
          <w:rFonts w:ascii="HG丸ｺﾞｼｯｸM-PRO" w:eastAsia="HG丸ｺﾞｼｯｸM-PRO" w:hAnsi="HG丸ｺﾞｼｯｸM-PRO" w:hint="eastAsia"/>
          <w:sz w:val="22"/>
          <w:szCs w:val="24"/>
        </w:rPr>
        <w:t>以後に作成するもの</w:t>
      </w:r>
      <w:r w:rsidR="00EA75AF" w:rsidRPr="00B405A6">
        <w:rPr>
          <w:rFonts w:ascii="HG丸ｺﾞｼｯｸM-PRO" w:eastAsia="HG丸ｺﾞｼｯｸM-PRO" w:hAnsi="HG丸ｺﾞｼｯｸM-PRO" w:hint="eastAsia"/>
          <w:sz w:val="22"/>
          <w:szCs w:val="24"/>
        </w:rPr>
        <w:t>が対象となります。</w:t>
      </w:r>
    </w:p>
    <w:p w:rsidR="00EA75AF" w:rsidRPr="00B405A6" w:rsidRDefault="00EA75AF" w:rsidP="00EA75AF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B405A6">
        <w:rPr>
          <w:rFonts w:ascii="HG丸ｺﾞｼｯｸM-PRO" w:eastAsia="HG丸ｺﾞｼｯｸM-PRO" w:hAnsi="HG丸ｺﾞｼｯｸM-PRO" w:hint="eastAsia"/>
          <w:sz w:val="22"/>
          <w:szCs w:val="24"/>
        </w:rPr>
        <w:t>ただし、平成</w:t>
      </w:r>
      <w:r w:rsidRPr="00B405A6">
        <w:rPr>
          <w:rFonts w:ascii="HG丸ｺﾞｼｯｸM-PRO" w:eastAsia="HG丸ｺﾞｼｯｸM-PRO" w:hAnsi="HG丸ｺﾞｼｯｸM-PRO"/>
          <w:sz w:val="22"/>
          <w:szCs w:val="24"/>
        </w:rPr>
        <w:t>30年９月30日以前に作成した貸借対照表で直近のもの（特定貸借対照表</w:t>
      </w:r>
      <w:r w:rsidR="00AC2A0E" w:rsidRPr="00B405A6">
        <w:rPr>
          <w:rFonts w:ascii="HG丸ｺﾞｼｯｸM-PRO" w:eastAsia="HG丸ｺﾞｼｯｸM-PRO" w:hAnsi="HG丸ｺﾞｼｯｸM-PRO" w:hint="eastAsia"/>
          <w:sz w:val="22"/>
          <w:szCs w:val="24"/>
        </w:rPr>
        <w:t>と</w:t>
      </w:r>
      <w:r w:rsidR="00656B05">
        <w:rPr>
          <w:rFonts w:ascii="HG丸ｺﾞｼｯｸM-PRO" w:eastAsia="HG丸ｺﾞｼｯｸM-PRO" w:hAnsi="HG丸ｺﾞｼｯｸM-PRO" w:hint="eastAsia"/>
          <w:sz w:val="22"/>
          <w:szCs w:val="24"/>
        </w:rPr>
        <w:t>い</w:t>
      </w:r>
      <w:r w:rsidR="00AC2A0E" w:rsidRPr="00B405A6">
        <w:rPr>
          <w:rFonts w:ascii="HG丸ｺﾞｼｯｸM-PRO" w:eastAsia="HG丸ｺﾞｼｯｸM-PRO" w:hAnsi="HG丸ｺﾞｼｯｸM-PRO" w:hint="eastAsia"/>
          <w:sz w:val="22"/>
          <w:szCs w:val="24"/>
        </w:rPr>
        <w:t>います</w:t>
      </w:r>
      <w:r w:rsidR="00871293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  <w:r w:rsidRPr="00B405A6">
        <w:rPr>
          <w:rFonts w:ascii="HG丸ｺﾞｼｯｸM-PRO" w:eastAsia="HG丸ｺﾞｼｯｸM-PRO" w:hAnsi="HG丸ｺﾞｼｯｸM-PRO"/>
          <w:sz w:val="22"/>
          <w:szCs w:val="24"/>
        </w:rPr>
        <w:t>）</w:t>
      </w:r>
      <w:r w:rsidR="00871293">
        <w:rPr>
          <w:rFonts w:ascii="HG丸ｺﾞｼｯｸM-PRO" w:eastAsia="HG丸ｺﾞｼｯｸM-PRO" w:hAnsi="HG丸ｺﾞｼｯｸM-PRO" w:hint="eastAsia"/>
          <w:sz w:val="22"/>
          <w:szCs w:val="24"/>
        </w:rPr>
        <w:t>についても公告する必要があります。この場合、①</w:t>
      </w:r>
      <w:r w:rsidRPr="00B405A6">
        <w:rPr>
          <w:rFonts w:ascii="HG丸ｺﾞｼｯｸM-PRO" w:eastAsia="HG丸ｺﾞｼｯｸM-PRO" w:hAnsi="HG丸ｺﾞｼｯｸM-PRO" w:hint="eastAsia"/>
          <w:sz w:val="22"/>
          <w:szCs w:val="24"/>
        </w:rPr>
        <w:t>平成</w:t>
      </w:r>
      <w:r w:rsidRPr="00B405A6">
        <w:rPr>
          <w:rFonts w:ascii="HG丸ｺﾞｼｯｸM-PRO" w:eastAsia="HG丸ｺﾞｼｯｸM-PRO" w:hAnsi="HG丸ｺﾞｼｯｸM-PRO"/>
          <w:sz w:val="22"/>
          <w:szCs w:val="24"/>
        </w:rPr>
        <w:t>30年10</w:t>
      </w:r>
      <w:r w:rsidR="00AC2A0E" w:rsidRPr="00B405A6">
        <w:rPr>
          <w:rFonts w:ascii="HG丸ｺﾞｼｯｸM-PRO" w:eastAsia="HG丸ｺﾞｼｯｸM-PRO" w:hAnsi="HG丸ｺﾞｼｯｸM-PRO"/>
          <w:sz w:val="22"/>
          <w:szCs w:val="24"/>
        </w:rPr>
        <w:t>月１日</w:t>
      </w:r>
      <w:r w:rsidRPr="00B405A6">
        <w:rPr>
          <w:rFonts w:ascii="HG丸ｺﾞｼｯｸM-PRO" w:eastAsia="HG丸ｺﾞｼｯｸM-PRO" w:hAnsi="HG丸ｺﾞｼｯｸM-PRO"/>
          <w:sz w:val="22"/>
          <w:szCs w:val="24"/>
        </w:rPr>
        <w:t>までに</w:t>
      </w:r>
      <w:r w:rsidRPr="00B405A6">
        <w:rPr>
          <w:rFonts w:ascii="HG丸ｺﾞｼｯｸM-PRO" w:eastAsia="HG丸ｺﾞｼｯｸM-PRO" w:hAnsi="HG丸ｺﾞｼｯｸM-PRO" w:hint="eastAsia"/>
          <w:sz w:val="22"/>
          <w:szCs w:val="24"/>
        </w:rPr>
        <w:t>公告するか、②</w:t>
      </w:r>
      <w:r w:rsidR="00871293" w:rsidRPr="00B405A6">
        <w:rPr>
          <w:rFonts w:ascii="HG丸ｺﾞｼｯｸM-PRO" w:eastAsia="HG丸ｺﾞｼｯｸM-PRO" w:hAnsi="HG丸ｺﾞｼｯｸM-PRO" w:hint="eastAsia"/>
          <w:sz w:val="22"/>
          <w:szCs w:val="24"/>
        </w:rPr>
        <w:t>平成</w:t>
      </w:r>
      <w:r w:rsidR="00871293" w:rsidRPr="00B405A6">
        <w:rPr>
          <w:rFonts w:ascii="HG丸ｺﾞｼｯｸM-PRO" w:eastAsia="HG丸ｺﾞｼｯｸM-PRO" w:hAnsi="HG丸ｺﾞｼｯｸM-PRO"/>
          <w:sz w:val="22"/>
          <w:szCs w:val="24"/>
        </w:rPr>
        <w:t>30年10月１日</w:t>
      </w:r>
      <w:r w:rsidRPr="00B405A6">
        <w:rPr>
          <w:rFonts w:ascii="HG丸ｺﾞｼｯｸM-PRO" w:eastAsia="HG丸ｺﾞｼｯｸM-PRO" w:hAnsi="HG丸ｺﾞｼｯｸM-PRO" w:hint="eastAsia"/>
          <w:sz w:val="22"/>
          <w:szCs w:val="24"/>
        </w:rPr>
        <w:t>以後遅滞なく公告する必要があります。</w:t>
      </w:r>
    </w:p>
    <w:p w:rsidR="00EA75AF" w:rsidRPr="00B405A6" w:rsidRDefault="00EA75AF" w:rsidP="00692AE2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FD2D43" w:rsidRPr="00B405A6" w:rsidRDefault="00AC2A0E" w:rsidP="00B405A6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  <w:u w:val="thick"/>
        </w:rPr>
      </w:pPr>
      <w:r w:rsidRPr="00B405A6">
        <w:rPr>
          <w:rFonts w:ascii="HG丸ｺﾞｼｯｸM-PRO" w:eastAsia="HG丸ｺﾞｼｯｸM-PRO" w:hAnsi="HG丸ｺﾞｼｯｸM-PRO" w:hint="eastAsia"/>
          <w:sz w:val="22"/>
          <w:szCs w:val="24"/>
          <w:u w:val="thick"/>
        </w:rPr>
        <w:t>例１：３月決算法人</w:t>
      </w:r>
      <w:r w:rsidR="004C0502">
        <w:rPr>
          <w:rFonts w:ascii="HG丸ｺﾞｼｯｸM-PRO" w:eastAsia="HG丸ｺﾞｼｯｸM-PRO" w:hAnsi="HG丸ｺﾞｼｯｸM-PRO" w:hint="eastAsia"/>
          <w:sz w:val="22"/>
          <w:szCs w:val="24"/>
          <w:u w:val="thick"/>
        </w:rPr>
        <w:t>（事業年度が４月１日～３月31日の法人）</w:t>
      </w:r>
      <w:r w:rsidRPr="00B405A6">
        <w:rPr>
          <w:rFonts w:ascii="HG丸ｺﾞｼｯｸM-PRO" w:eastAsia="HG丸ｺﾞｼｯｸM-PRO" w:hAnsi="HG丸ｺﾞｼｯｸM-PRO" w:hint="eastAsia"/>
          <w:sz w:val="22"/>
          <w:szCs w:val="24"/>
          <w:u w:val="thick"/>
        </w:rPr>
        <w:t>の場合</w:t>
      </w:r>
    </w:p>
    <w:p w:rsidR="001E6240" w:rsidRDefault="00AC2A0E" w:rsidP="00B405A6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B405A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="001E6240" w:rsidRPr="00B405A6">
        <w:rPr>
          <w:rFonts w:ascii="HG丸ｺﾞｼｯｸM-PRO" w:eastAsia="HG丸ｺﾞｼｯｸM-PRO" w:hAnsi="HG丸ｺﾞｼｯｸM-PRO" w:hint="eastAsia"/>
          <w:sz w:val="22"/>
          <w:szCs w:val="24"/>
        </w:rPr>
        <w:t>平成</w:t>
      </w:r>
      <w:r w:rsidR="001E6240">
        <w:rPr>
          <w:rFonts w:ascii="HG丸ｺﾞｼｯｸM-PRO" w:eastAsia="HG丸ｺﾞｼｯｸM-PRO" w:hAnsi="HG丸ｺﾞｼｯｸM-PRO" w:hint="eastAsia"/>
          <w:sz w:val="22"/>
          <w:szCs w:val="24"/>
        </w:rPr>
        <w:t>31年３</w:t>
      </w:r>
      <w:r w:rsidR="001E6240" w:rsidRPr="00B405A6">
        <w:rPr>
          <w:rFonts w:ascii="HG丸ｺﾞｼｯｸM-PRO" w:eastAsia="HG丸ｺﾞｼｯｸM-PRO" w:hAnsi="HG丸ｺﾞｼｯｸM-PRO" w:hint="eastAsia"/>
          <w:sz w:val="22"/>
          <w:szCs w:val="24"/>
        </w:rPr>
        <w:t>月決算以降、毎事業年度</w:t>
      </w:r>
      <w:r w:rsidR="001E6240">
        <w:rPr>
          <w:rFonts w:ascii="HG丸ｺﾞｼｯｸM-PRO" w:eastAsia="HG丸ｺﾞｼｯｸM-PRO" w:hAnsi="HG丸ｺﾞｼｯｸM-PRO" w:hint="eastAsia"/>
          <w:sz w:val="22"/>
          <w:szCs w:val="24"/>
        </w:rPr>
        <w:t>公告が</w:t>
      </w:r>
      <w:r w:rsidR="001E6240" w:rsidRPr="00B405A6">
        <w:rPr>
          <w:rFonts w:ascii="HG丸ｺﾞｼｯｸM-PRO" w:eastAsia="HG丸ｺﾞｼｯｸM-PRO" w:hAnsi="HG丸ｺﾞｼｯｸM-PRO" w:hint="eastAsia"/>
          <w:sz w:val="22"/>
          <w:szCs w:val="24"/>
        </w:rPr>
        <w:t>必要</w:t>
      </w:r>
      <w:r w:rsidR="001E6240">
        <w:rPr>
          <w:rFonts w:ascii="HG丸ｺﾞｼｯｸM-PRO" w:eastAsia="HG丸ｺﾞｼｯｸM-PRO" w:hAnsi="HG丸ｺﾞｼｯｸM-PRO" w:hint="eastAsia"/>
          <w:sz w:val="22"/>
          <w:szCs w:val="24"/>
        </w:rPr>
        <w:t>となります。</w:t>
      </w:r>
    </w:p>
    <w:p w:rsidR="00AC2A0E" w:rsidRPr="00B405A6" w:rsidRDefault="001E6240" w:rsidP="001E6240">
      <w:pPr>
        <w:ind w:leftChars="200" w:left="420"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ただし、</w:t>
      </w:r>
      <w:r w:rsidR="004C0502">
        <w:rPr>
          <w:rFonts w:ascii="HG丸ｺﾞｼｯｸM-PRO" w:eastAsia="HG丸ｺﾞｼｯｸM-PRO" w:hAnsi="HG丸ｺﾞｼｯｸM-PRO" w:hint="eastAsia"/>
          <w:sz w:val="22"/>
          <w:szCs w:val="24"/>
        </w:rPr>
        <w:t>経過措置により、</w:t>
      </w:r>
      <w:r w:rsidR="00AC2A0E" w:rsidRPr="00B405A6">
        <w:rPr>
          <w:rFonts w:ascii="HG丸ｺﾞｼｯｸM-PRO" w:eastAsia="HG丸ｺﾞｼｯｸM-PRO" w:hAnsi="HG丸ｺﾞｼｯｸM-PRO" w:hint="eastAsia"/>
          <w:sz w:val="22"/>
          <w:szCs w:val="24"/>
        </w:rPr>
        <w:t>平成30年３月決算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の貸借対照表（特定貸借対照表）についても</w:t>
      </w:r>
      <w:r w:rsidR="004C0502">
        <w:rPr>
          <w:rFonts w:ascii="HG丸ｺﾞｼｯｸM-PRO" w:eastAsia="HG丸ｺﾞｼｯｸM-PRO" w:hAnsi="HG丸ｺﾞｼｯｸM-PRO" w:hint="eastAsia"/>
          <w:sz w:val="22"/>
          <w:szCs w:val="24"/>
        </w:rPr>
        <w:t>公告が必要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です。</w:t>
      </w:r>
    </w:p>
    <w:p w:rsidR="00AC2A0E" w:rsidRPr="007A2501" w:rsidRDefault="00AC2A0E" w:rsidP="00B405A6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</w:p>
    <w:p w:rsidR="00AC2A0E" w:rsidRPr="00B405A6" w:rsidRDefault="00AC2A0E" w:rsidP="00B405A6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  <w:u w:val="thick"/>
        </w:rPr>
      </w:pPr>
      <w:r w:rsidRPr="00B405A6">
        <w:rPr>
          <w:rFonts w:ascii="HG丸ｺﾞｼｯｸM-PRO" w:eastAsia="HG丸ｺﾞｼｯｸM-PRO" w:hAnsi="HG丸ｺﾞｼｯｸM-PRO" w:hint="eastAsia"/>
          <w:sz w:val="22"/>
          <w:szCs w:val="24"/>
          <w:u w:val="thick"/>
        </w:rPr>
        <w:t>例２：12月決算法人</w:t>
      </w:r>
      <w:r w:rsidR="004C0502">
        <w:rPr>
          <w:rFonts w:ascii="HG丸ｺﾞｼｯｸM-PRO" w:eastAsia="HG丸ｺﾞｼｯｸM-PRO" w:hAnsi="HG丸ｺﾞｼｯｸM-PRO" w:hint="eastAsia"/>
          <w:sz w:val="22"/>
          <w:szCs w:val="24"/>
          <w:u w:val="thick"/>
        </w:rPr>
        <w:t>（事業年度が１月１日～12月31日の法人）</w:t>
      </w:r>
      <w:r w:rsidRPr="00B405A6">
        <w:rPr>
          <w:rFonts w:ascii="HG丸ｺﾞｼｯｸM-PRO" w:eastAsia="HG丸ｺﾞｼｯｸM-PRO" w:hAnsi="HG丸ｺﾞｼｯｸM-PRO" w:hint="eastAsia"/>
          <w:sz w:val="22"/>
          <w:szCs w:val="24"/>
          <w:u w:val="thick"/>
        </w:rPr>
        <w:t>の場合</w:t>
      </w:r>
    </w:p>
    <w:p w:rsidR="001E6240" w:rsidRDefault="00AC2A0E" w:rsidP="00B405A6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B405A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="001E6240" w:rsidRPr="00B405A6">
        <w:rPr>
          <w:rFonts w:ascii="HG丸ｺﾞｼｯｸM-PRO" w:eastAsia="HG丸ｺﾞｼｯｸM-PRO" w:hAnsi="HG丸ｺﾞｼｯｸM-PRO" w:hint="eastAsia"/>
          <w:sz w:val="22"/>
          <w:szCs w:val="24"/>
        </w:rPr>
        <w:t>平成</w:t>
      </w:r>
      <w:r w:rsidR="001E6240">
        <w:rPr>
          <w:rFonts w:ascii="HG丸ｺﾞｼｯｸM-PRO" w:eastAsia="HG丸ｺﾞｼｯｸM-PRO" w:hAnsi="HG丸ｺﾞｼｯｸM-PRO" w:hint="eastAsia"/>
          <w:sz w:val="22"/>
          <w:szCs w:val="24"/>
        </w:rPr>
        <w:t>30年12</w:t>
      </w:r>
      <w:r w:rsidR="001E6240" w:rsidRPr="00B405A6">
        <w:rPr>
          <w:rFonts w:ascii="HG丸ｺﾞｼｯｸM-PRO" w:eastAsia="HG丸ｺﾞｼｯｸM-PRO" w:hAnsi="HG丸ｺﾞｼｯｸM-PRO" w:hint="eastAsia"/>
          <w:sz w:val="22"/>
          <w:szCs w:val="24"/>
        </w:rPr>
        <w:t>月決算以降、毎事業年度</w:t>
      </w:r>
      <w:r w:rsidR="001E6240">
        <w:rPr>
          <w:rFonts w:ascii="HG丸ｺﾞｼｯｸM-PRO" w:eastAsia="HG丸ｺﾞｼｯｸM-PRO" w:hAnsi="HG丸ｺﾞｼｯｸM-PRO" w:hint="eastAsia"/>
          <w:sz w:val="22"/>
          <w:szCs w:val="24"/>
        </w:rPr>
        <w:t>公告が</w:t>
      </w:r>
      <w:r w:rsidR="001E6240" w:rsidRPr="00B405A6">
        <w:rPr>
          <w:rFonts w:ascii="HG丸ｺﾞｼｯｸM-PRO" w:eastAsia="HG丸ｺﾞｼｯｸM-PRO" w:hAnsi="HG丸ｺﾞｼｯｸM-PRO" w:hint="eastAsia"/>
          <w:sz w:val="22"/>
          <w:szCs w:val="24"/>
        </w:rPr>
        <w:t>必要</w:t>
      </w:r>
      <w:r w:rsidR="001E6240">
        <w:rPr>
          <w:rFonts w:ascii="HG丸ｺﾞｼｯｸM-PRO" w:eastAsia="HG丸ｺﾞｼｯｸM-PRO" w:hAnsi="HG丸ｺﾞｼｯｸM-PRO" w:hint="eastAsia"/>
          <w:sz w:val="22"/>
          <w:szCs w:val="24"/>
        </w:rPr>
        <w:t>となります。</w:t>
      </w:r>
    </w:p>
    <w:p w:rsidR="00AC2A0E" w:rsidRPr="00B405A6" w:rsidRDefault="001E6240" w:rsidP="001E6240">
      <w:pPr>
        <w:ind w:leftChars="200" w:left="420"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ただし、</w:t>
      </w:r>
      <w:r w:rsidR="004C0502">
        <w:rPr>
          <w:rFonts w:ascii="HG丸ｺﾞｼｯｸM-PRO" w:eastAsia="HG丸ｺﾞｼｯｸM-PRO" w:hAnsi="HG丸ｺﾞｼｯｸM-PRO" w:hint="eastAsia"/>
          <w:sz w:val="22"/>
          <w:szCs w:val="24"/>
        </w:rPr>
        <w:t>経過措置により、</w:t>
      </w:r>
      <w:r w:rsidR="004C0502" w:rsidRPr="00B405A6">
        <w:rPr>
          <w:rFonts w:ascii="HG丸ｺﾞｼｯｸM-PRO" w:eastAsia="HG丸ｺﾞｼｯｸM-PRO" w:hAnsi="HG丸ｺﾞｼｯｸM-PRO" w:hint="eastAsia"/>
          <w:sz w:val="22"/>
          <w:szCs w:val="24"/>
        </w:rPr>
        <w:t>平成</w:t>
      </w:r>
      <w:r w:rsidR="004C0502">
        <w:rPr>
          <w:rFonts w:ascii="HG丸ｺﾞｼｯｸM-PRO" w:eastAsia="HG丸ｺﾞｼｯｸM-PRO" w:hAnsi="HG丸ｺﾞｼｯｸM-PRO" w:hint="eastAsia"/>
          <w:sz w:val="22"/>
          <w:szCs w:val="24"/>
        </w:rPr>
        <w:t>29年12</w:t>
      </w:r>
      <w:r w:rsidR="004C0502" w:rsidRPr="00B405A6">
        <w:rPr>
          <w:rFonts w:ascii="HG丸ｺﾞｼｯｸM-PRO" w:eastAsia="HG丸ｺﾞｼｯｸM-PRO" w:hAnsi="HG丸ｺﾞｼｯｸM-PRO" w:hint="eastAsia"/>
          <w:sz w:val="22"/>
          <w:szCs w:val="24"/>
        </w:rPr>
        <w:t>月決算</w:t>
      </w:r>
      <w:r w:rsidR="004C0502">
        <w:rPr>
          <w:rFonts w:ascii="HG丸ｺﾞｼｯｸM-PRO" w:eastAsia="HG丸ｺﾞｼｯｸM-PRO" w:hAnsi="HG丸ｺﾞｼｯｸM-PRO" w:hint="eastAsia"/>
          <w:sz w:val="22"/>
          <w:szCs w:val="24"/>
        </w:rPr>
        <w:t>の貸借対照表（特定貸借対照表）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についても公告が必要です。</w:t>
      </w:r>
    </w:p>
    <w:p w:rsidR="009C0015" w:rsidRPr="00B405A6" w:rsidRDefault="009C0015" w:rsidP="00B405A6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</w:p>
    <w:p w:rsidR="009C0015" w:rsidRPr="00B405A6" w:rsidRDefault="009C0015" w:rsidP="00B405A6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  <w:u w:val="thick"/>
        </w:rPr>
      </w:pPr>
      <w:r w:rsidRPr="00B405A6">
        <w:rPr>
          <w:rFonts w:ascii="HG丸ｺﾞｼｯｸM-PRO" w:eastAsia="HG丸ｺﾞｼｯｸM-PRO" w:hAnsi="HG丸ｺﾞｼｯｸM-PRO" w:hint="eastAsia"/>
          <w:sz w:val="22"/>
          <w:szCs w:val="24"/>
          <w:u w:val="thick"/>
        </w:rPr>
        <w:t>例３：９月決算法人</w:t>
      </w:r>
      <w:r w:rsidR="00FC6E83">
        <w:rPr>
          <w:rFonts w:ascii="HG丸ｺﾞｼｯｸM-PRO" w:eastAsia="HG丸ｺﾞｼｯｸM-PRO" w:hAnsi="HG丸ｺﾞｼｯｸM-PRO" w:hint="eastAsia"/>
          <w:sz w:val="22"/>
          <w:szCs w:val="24"/>
          <w:u w:val="thick"/>
        </w:rPr>
        <w:t>（事業年度が10</w:t>
      </w:r>
      <w:r w:rsidR="004C0502">
        <w:rPr>
          <w:rFonts w:ascii="HG丸ｺﾞｼｯｸM-PRO" w:eastAsia="HG丸ｺﾞｼｯｸM-PRO" w:hAnsi="HG丸ｺﾞｼｯｸM-PRO" w:hint="eastAsia"/>
          <w:sz w:val="22"/>
          <w:szCs w:val="24"/>
          <w:u w:val="thick"/>
        </w:rPr>
        <w:t>月１日～</w:t>
      </w:r>
      <w:r w:rsidR="00FC6E83">
        <w:rPr>
          <w:rFonts w:ascii="HG丸ｺﾞｼｯｸM-PRO" w:eastAsia="HG丸ｺﾞｼｯｸM-PRO" w:hAnsi="HG丸ｺﾞｼｯｸM-PRO" w:hint="eastAsia"/>
          <w:sz w:val="22"/>
          <w:szCs w:val="24"/>
          <w:u w:val="thick"/>
        </w:rPr>
        <w:t>９</w:t>
      </w:r>
      <w:r w:rsidR="004C0502">
        <w:rPr>
          <w:rFonts w:ascii="HG丸ｺﾞｼｯｸM-PRO" w:eastAsia="HG丸ｺﾞｼｯｸM-PRO" w:hAnsi="HG丸ｺﾞｼｯｸM-PRO" w:hint="eastAsia"/>
          <w:sz w:val="22"/>
          <w:szCs w:val="24"/>
          <w:u w:val="thick"/>
        </w:rPr>
        <w:t>月</w:t>
      </w:r>
      <w:r w:rsidR="00FC6E83">
        <w:rPr>
          <w:rFonts w:ascii="HG丸ｺﾞｼｯｸM-PRO" w:eastAsia="HG丸ｺﾞｼｯｸM-PRO" w:hAnsi="HG丸ｺﾞｼｯｸM-PRO" w:hint="eastAsia"/>
          <w:sz w:val="22"/>
          <w:szCs w:val="24"/>
          <w:u w:val="thick"/>
        </w:rPr>
        <w:t>30</w:t>
      </w:r>
      <w:r w:rsidR="004C0502">
        <w:rPr>
          <w:rFonts w:ascii="HG丸ｺﾞｼｯｸM-PRO" w:eastAsia="HG丸ｺﾞｼｯｸM-PRO" w:hAnsi="HG丸ｺﾞｼｯｸM-PRO" w:hint="eastAsia"/>
          <w:sz w:val="22"/>
          <w:szCs w:val="24"/>
          <w:u w:val="thick"/>
        </w:rPr>
        <w:t>日の法人）</w:t>
      </w:r>
      <w:r w:rsidRPr="00B405A6">
        <w:rPr>
          <w:rFonts w:ascii="HG丸ｺﾞｼｯｸM-PRO" w:eastAsia="HG丸ｺﾞｼｯｸM-PRO" w:hAnsi="HG丸ｺﾞｼｯｸM-PRO" w:hint="eastAsia"/>
          <w:sz w:val="22"/>
          <w:szCs w:val="24"/>
          <w:u w:val="thick"/>
        </w:rPr>
        <w:t>の場合</w:t>
      </w:r>
    </w:p>
    <w:p w:rsidR="001E6240" w:rsidRDefault="009C0015" w:rsidP="00B405A6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B405A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4C0502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1E6240" w:rsidRPr="00B405A6">
        <w:rPr>
          <w:rFonts w:ascii="HG丸ｺﾞｼｯｸM-PRO" w:eastAsia="HG丸ｺﾞｼｯｸM-PRO" w:hAnsi="HG丸ｺﾞｼｯｸM-PRO" w:hint="eastAsia"/>
          <w:sz w:val="22"/>
          <w:szCs w:val="24"/>
        </w:rPr>
        <w:t>平成</w:t>
      </w:r>
      <w:r w:rsidR="001E6240">
        <w:rPr>
          <w:rFonts w:ascii="HG丸ｺﾞｼｯｸM-PRO" w:eastAsia="HG丸ｺﾞｼｯｸM-PRO" w:hAnsi="HG丸ｺﾞｼｯｸM-PRO" w:hint="eastAsia"/>
          <w:sz w:val="22"/>
          <w:szCs w:val="24"/>
        </w:rPr>
        <w:t>30</w:t>
      </w:r>
      <w:r w:rsidR="001E6240" w:rsidRPr="00B405A6">
        <w:rPr>
          <w:rFonts w:ascii="HG丸ｺﾞｼｯｸM-PRO" w:eastAsia="HG丸ｺﾞｼｯｸM-PRO" w:hAnsi="HG丸ｺﾞｼｯｸM-PRO" w:hint="eastAsia"/>
          <w:sz w:val="22"/>
          <w:szCs w:val="24"/>
        </w:rPr>
        <w:t>年９月決算以降、毎事業年度</w:t>
      </w:r>
      <w:r w:rsidR="001E6240">
        <w:rPr>
          <w:rFonts w:ascii="HG丸ｺﾞｼｯｸM-PRO" w:eastAsia="HG丸ｺﾞｼｯｸM-PRO" w:hAnsi="HG丸ｺﾞｼｯｸM-PRO" w:hint="eastAsia"/>
          <w:sz w:val="22"/>
          <w:szCs w:val="24"/>
        </w:rPr>
        <w:t>公告が</w:t>
      </w:r>
      <w:r w:rsidR="001E6240" w:rsidRPr="00B405A6">
        <w:rPr>
          <w:rFonts w:ascii="HG丸ｺﾞｼｯｸM-PRO" w:eastAsia="HG丸ｺﾞｼｯｸM-PRO" w:hAnsi="HG丸ｺﾞｼｯｸM-PRO" w:hint="eastAsia"/>
          <w:sz w:val="22"/>
          <w:szCs w:val="24"/>
        </w:rPr>
        <w:t>必要</w:t>
      </w:r>
      <w:r w:rsidR="001E6240">
        <w:rPr>
          <w:rFonts w:ascii="HG丸ｺﾞｼｯｸM-PRO" w:eastAsia="HG丸ｺﾞｼｯｸM-PRO" w:hAnsi="HG丸ｺﾞｼｯｸM-PRO" w:hint="eastAsia"/>
          <w:sz w:val="22"/>
          <w:szCs w:val="24"/>
        </w:rPr>
        <w:t>となります。</w:t>
      </w:r>
    </w:p>
    <w:p w:rsidR="009C0015" w:rsidRDefault="001E6240" w:rsidP="001E6240">
      <w:pPr>
        <w:ind w:leftChars="200" w:left="420" w:firstLineChars="100" w:firstLine="2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ただし、</w:t>
      </w:r>
      <w:r w:rsidR="004C0502">
        <w:rPr>
          <w:rFonts w:ascii="HG丸ｺﾞｼｯｸM-PRO" w:eastAsia="HG丸ｺﾞｼｯｸM-PRO" w:hAnsi="HG丸ｺﾞｼｯｸM-PRO" w:hint="eastAsia"/>
          <w:sz w:val="22"/>
          <w:szCs w:val="24"/>
        </w:rPr>
        <w:t>経過措置により、</w:t>
      </w:r>
      <w:r w:rsidR="004C0502" w:rsidRPr="00B405A6">
        <w:rPr>
          <w:rFonts w:ascii="HG丸ｺﾞｼｯｸM-PRO" w:eastAsia="HG丸ｺﾞｼｯｸM-PRO" w:hAnsi="HG丸ｺﾞｼｯｸM-PRO" w:hint="eastAsia"/>
          <w:sz w:val="22"/>
          <w:szCs w:val="24"/>
        </w:rPr>
        <w:t>平成</w:t>
      </w:r>
      <w:r w:rsidR="004C0502">
        <w:rPr>
          <w:rFonts w:ascii="HG丸ｺﾞｼｯｸM-PRO" w:eastAsia="HG丸ｺﾞｼｯｸM-PRO" w:hAnsi="HG丸ｺﾞｼｯｸM-PRO" w:hint="eastAsia"/>
          <w:sz w:val="22"/>
          <w:szCs w:val="24"/>
        </w:rPr>
        <w:t>29年９</w:t>
      </w:r>
      <w:r w:rsidR="004C0502" w:rsidRPr="00B405A6">
        <w:rPr>
          <w:rFonts w:ascii="HG丸ｺﾞｼｯｸM-PRO" w:eastAsia="HG丸ｺﾞｼｯｸM-PRO" w:hAnsi="HG丸ｺﾞｼｯｸM-PRO" w:hint="eastAsia"/>
          <w:sz w:val="22"/>
          <w:szCs w:val="24"/>
        </w:rPr>
        <w:t>月決算</w:t>
      </w:r>
      <w:r w:rsidR="004C0502">
        <w:rPr>
          <w:rFonts w:ascii="HG丸ｺﾞｼｯｸM-PRO" w:eastAsia="HG丸ｺﾞｼｯｸM-PRO" w:hAnsi="HG丸ｺﾞｼｯｸM-PRO" w:hint="eastAsia"/>
          <w:sz w:val="22"/>
          <w:szCs w:val="24"/>
        </w:rPr>
        <w:t>の貸借対照表（特定貸借対照表）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についても公告が必要です。</w:t>
      </w:r>
    </w:p>
    <w:p w:rsidR="00ED1375" w:rsidRDefault="0090631B" w:rsidP="001E624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E41EC1" wp14:editId="677CAAC0">
                <wp:simplePos x="0" y="0"/>
                <wp:positionH relativeFrom="margin">
                  <wp:posOffset>85725</wp:posOffset>
                </wp:positionH>
                <wp:positionV relativeFrom="paragraph">
                  <wp:posOffset>152400</wp:posOffset>
                </wp:positionV>
                <wp:extent cx="2873375" cy="454025"/>
                <wp:effectExtent l="19050" t="57150" r="117475" b="79375"/>
                <wp:wrapNone/>
                <wp:docPr id="13" name="フローチャート: 代替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375" cy="454025"/>
                        </a:xfrm>
                        <a:prstGeom prst="flowChartAlternateProcess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55A0" w:rsidRDefault="00F355A0" w:rsidP="00F355A0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24"/>
                              </w:rPr>
                              <w:t>３　法改正</w:t>
                            </w:r>
                            <w:r w:rsidR="00B405A6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24"/>
                              </w:rPr>
                              <w:t>に関する詳細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24"/>
                              </w:rPr>
                              <w:t>について</w:t>
                            </w:r>
                          </w:p>
                          <w:p w:rsidR="00F355A0" w:rsidRDefault="00F355A0" w:rsidP="00F355A0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355A0" w:rsidRDefault="00F355A0" w:rsidP="00F355A0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355A0" w:rsidRPr="00AC05ED" w:rsidRDefault="00F355A0" w:rsidP="00F355A0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355A0" w:rsidRPr="00304973" w:rsidRDefault="00F355A0" w:rsidP="00F355A0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</w:p>
                          <w:p w:rsidR="00F355A0" w:rsidRDefault="00F355A0" w:rsidP="00F355A0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355A0" w:rsidRPr="00304973" w:rsidRDefault="00F355A0" w:rsidP="00F355A0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41EC1" id="_x0000_s1032" type="#_x0000_t176" style="position:absolute;left:0;text-align:left;margin-left:6.75pt;margin-top:12pt;width:226.25pt;height:35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" filled="f" strokecolor="black [3213]" strokeweight="1.75pt">
                <v:shadow on="t" color="black" opacity="26214f" origin="-.5" offset="3pt,0"/>
                <v:textbox inset="3mm,0">
                  <w:txbxContent>
                    <w:p w:rsidR="00F355A0" w:rsidRDefault="00F355A0" w:rsidP="00F355A0">
                      <w:pPr>
                        <w:jc w:val="left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24"/>
                        </w:rPr>
                        <w:t>３　法改正</w:t>
                      </w:r>
                      <w:r w:rsidR="00B405A6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24"/>
                        </w:rPr>
                        <w:t>に関する詳細</w:t>
                      </w:r>
                      <w:r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24"/>
                        </w:rPr>
                        <w:t>について</w:t>
                      </w:r>
                    </w:p>
                    <w:p w:rsidR="00F355A0" w:rsidRDefault="00F355A0" w:rsidP="00F355A0">
                      <w:pPr>
                        <w:jc w:val="left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F355A0" w:rsidRDefault="00F355A0" w:rsidP="00F355A0">
                      <w:pPr>
                        <w:jc w:val="left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F355A0" w:rsidRPr="00AC05ED" w:rsidRDefault="00F355A0" w:rsidP="00F355A0">
                      <w:pPr>
                        <w:jc w:val="left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F355A0" w:rsidRPr="00304973" w:rsidRDefault="00F355A0" w:rsidP="00F355A0">
                      <w:pPr>
                        <w:jc w:val="left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24"/>
                        </w:rPr>
                        <w:t xml:space="preserve">　　</w:t>
                      </w:r>
                    </w:p>
                    <w:p w:rsidR="00F355A0" w:rsidRDefault="00F355A0" w:rsidP="00F355A0">
                      <w:pPr>
                        <w:jc w:val="left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F355A0" w:rsidRPr="00304973" w:rsidRDefault="00F355A0" w:rsidP="00F355A0">
                      <w:pPr>
                        <w:jc w:val="left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7AF0" w:rsidRDefault="00537AF0" w:rsidP="00F355A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F355A0" w:rsidRDefault="00F355A0" w:rsidP="00F355A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F355A0" w:rsidRPr="00B405A6" w:rsidRDefault="00F355A0" w:rsidP="00B405A6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E6240">
        <w:rPr>
          <w:rFonts w:ascii="HG丸ｺﾞｼｯｸM-PRO" w:eastAsia="HG丸ｺﾞｼｯｸM-PRO" w:hAnsi="HG丸ｺﾞｼｯｸM-PRO" w:hint="eastAsia"/>
          <w:sz w:val="22"/>
        </w:rPr>
        <w:t>特定非営利活動促進法の改正について</w:t>
      </w:r>
      <w:r w:rsidR="00B405A6" w:rsidRPr="00B405A6">
        <w:rPr>
          <w:rFonts w:ascii="HG丸ｺﾞｼｯｸM-PRO" w:eastAsia="HG丸ｺﾞｼｯｸM-PRO" w:hAnsi="HG丸ｺﾞｼｯｸM-PRO" w:hint="eastAsia"/>
          <w:sz w:val="22"/>
        </w:rPr>
        <w:t>詳細をお知りになりたい場合は、下記をご参照ください。</w:t>
      </w:r>
    </w:p>
    <w:p w:rsidR="00B405A6" w:rsidRPr="00B405A6" w:rsidRDefault="00B405A6" w:rsidP="00B405A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B405A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■</w:t>
      </w:r>
      <w:r w:rsidRPr="00B405A6">
        <w:rPr>
          <w:rFonts w:ascii="HG丸ｺﾞｼｯｸM-PRO" w:eastAsia="HG丸ｺﾞｼｯｸM-PRO" w:hAnsi="HG丸ｺﾞｼｯｸM-PRO" w:hint="eastAsia"/>
          <w:sz w:val="22"/>
        </w:rPr>
        <w:t>大阪府ホームページ</w:t>
      </w:r>
    </w:p>
    <w:p w:rsidR="00B405A6" w:rsidRDefault="00B405A6" w:rsidP="00B405A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B405A6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hyperlink r:id="rId7" w:history="1">
        <w:r w:rsidR="009856CB" w:rsidRPr="00DB6760">
          <w:rPr>
            <w:rStyle w:val="ab"/>
            <w:rFonts w:ascii="HG丸ｺﾞｼｯｸM-PRO" w:eastAsia="HG丸ｺﾞｼｯｸM-PRO" w:hAnsi="HG丸ｺﾞｼｯｸM-PRO"/>
            <w:sz w:val="22"/>
          </w:rPr>
          <w:t>http://www.pref.osaka.lg.jp/fukatsu/v-npo/28-kaiseituuchi.html</w:t>
        </w:r>
      </w:hyperlink>
    </w:p>
    <w:p w:rsidR="00B405A6" w:rsidRPr="00B405A6" w:rsidRDefault="00B405A6" w:rsidP="00B405A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B405A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■</w:t>
      </w:r>
      <w:r w:rsidRPr="00B405A6">
        <w:rPr>
          <w:rFonts w:ascii="HG丸ｺﾞｼｯｸM-PRO" w:eastAsia="HG丸ｺﾞｼｯｸM-PRO" w:hAnsi="HG丸ｺﾞｼｯｸM-PRO" w:hint="eastAsia"/>
          <w:sz w:val="22"/>
        </w:rPr>
        <w:t>内閣府ＮＰＯ法人ポータルサイト</w:t>
      </w:r>
    </w:p>
    <w:p w:rsidR="00B405A6" w:rsidRDefault="00B405A6" w:rsidP="00B405A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B405A6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hyperlink r:id="rId8" w:history="1">
        <w:r w:rsidR="009856CB" w:rsidRPr="00DB6760">
          <w:rPr>
            <w:rStyle w:val="ab"/>
            <w:rFonts w:ascii="HG丸ｺﾞｼｯｸM-PRO" w:eastAsia="HG丸ｺﾞｼｯｸM-PRO" w:hAnsi="HG丸ｺﾞｼｯｸM-PRO"/>
            <w:sz w:val="22"/>
          </w:rPr>
          <w:t>https://www.npo-homepage.go.jp/news/1806news-npo-info</w:t>
        </w:r>
      </w:hyperlink>
    </w:p>
    <w:p w:rsidR="009856CB" w:rsidRDefault="009856CB" w:rsidP="00B405A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9856CB" w:rsidRDefault="009856CB" w:rsidP="001E6240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また、定款変更届出書のデータは下記からダウンロードができます。</w:t>
      </w:r>
    </w:p>
    <w:p w:rsidR="009856CB" w:rsidRDefault="009856CB" w:rsidP="00B405A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■大阪府ホームページ（</w:t>
      </w:r>
      <w:r w:rsidRPr="009856CB">
        <w:rPr>
          <w:rFonts w:ascii="HG丸ｺﾞｼｯｸM-PRO" w:eastAsia="HG丸ｺﾞｼｯｸM-PRO" w:hAnsi="HG丸ｺﾞｼｯｸM-PRO" w:hint="eastAsia"/>
          <w:sz w:val="22"/>
        </w:rPr>
        <w:t>様式等（申請・届出等）のダウンロード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9856CB" w:rsidRDefault="00AF5A47" w:rsidP="00F91CD9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hyperlink r:id="rId9" w:history="1">
        <w:r w:rsidR="009856CB" w:rsidRPr="00DB6760">
          <w:rPr>
            <w:rStyle w:val="ab"/>
            <w:rFonts w:ascii="HG丸ｺﾞｼｯｸM-PRO" w:eastAsia="HG丸ｺﾞｼｯｸM-PRO" w:hAnsi="HG丸ｺﾞｼｯｸM-PRO"/>
            <w:sz w:val="22"/>
          </w:rPr>
          <w:t>http://www.pref.osaka.lg.jp/fukatsu/v-npo/v-npo-youshiki.html</w:t>
        </w:r>
      </w:hyperlink>
    </w:p>
    <w:p w:rsidR="009856CB" w:rsidRPr="00B405A6" w:rsidRDefault="009856CB" w:rsidP="00B405A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B405A6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5356C5" wp14:editId="283499A9">
                <wp:simplePos x="0" y="0"/>
                <wp:positionH relativeFrom="column">
                  <wp:posOffset>2805430</wp:posOffset>
                </wp:positionH>
                <wp:positionV relativeFrom="paragraph">
                  <wp:posOffset>271961</wp:posOffset>
                </wp:positionV>
                <wp:extent cx="3502025" cy="1294130"/>
                <wp:effectExtent l="0" t="0" r="22225" b="2032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025" cy="1294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5A6" w:rsidRPr="00B405A6" w:rsidRDefault="00B405A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405A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【問合せ及び提出先】</w:t>
                            </w:r>
                          </w:p>
                          <w:p w:rsidR="00B405A6" w:rsidRPr="00B405A6" w:rsidRDefault="00B405A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405A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〒540-0008　大阪市中央区大手前</w:t>
                            </w:r>
                            <w:r w:rsidR="0087129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1-3-49</w:t>
                            </w:r>
                          </w:p>
                          <w:p w:rsidR="00B405A6" w:rsidRPr="00B405A6" w:rsidRDefault="00B405A6" w:rsidP="00B405A6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405A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大阪府府民文化部男女参画・府民協働課</w:t>
                            </w:r>
                          </w:p>
                          <w:p w:rsidR="00B405A6" w:rsidRPr="00B405A6" w:rsidRDefault="00B405A6" w:rsidP="00B405A6">
                            <w:pPr>
                              <w:ind w:firstLineChars="1500" w:firstLine="33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405A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府民協働グループ</w:t>
                            </w:r>
                          </w:p>
                          <w:p w:rsidR="00B405A6" w:rsidRPr="00B405A6" w:rsidRDefault="00B405A6" w:rsidP="007A2501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405A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TEL：06-6210-9320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356C5" id="テキスト ボックス 14" o:spid="_x0000_s1033" type="#_x0000_t202" style="position:absolute;left:0;text-align:left;margin-left:220.9pt;margin-top:21.4pt;width:275.75pt;height:10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" fillcolor="white [3201]" strokeweight=".5pt">
                <v:textbox>
                  <w:txbxContent>
                    <w:p w:rsidR="00B405A6" w:rsidRPr="00B405A6" w:rsidRDefault="00B405A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405A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【問合せ及び提出先】</w:t>
                      </w:r>
                    </w:p>
                    <w:p w:rsidR="00B405A6" w:rsidRPr="00B405A6" w:rsidRDefault="00B405A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405A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〒540-0008　大阪市中央区大手前</w:t>
                      </w:r>
                      <w:r w:rsidR="0087129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1-3-49</w:t>
                      </w:r>
                    </w:p>
                    <w:p w:rsidR="00B405A6" w:rsidRPr="00B405A6" w:rsidRDefault="00B405A6" w:rsidP="00B405A6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405A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大阪府府民文化部男女参画・府民協働課</w:t>
                      </w:r>
                    </w:p>
                    <w:p w:rsidR="00B405A6" w:rsidRPr="00B405A6" w:rsidRDefault="00B405A6" w:rsidP="00B405A6">
                      <w:pPr>
                        <w:ind w:firstLineChars="1500" w:firstLine="330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405A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府民協働グループ</w:t>
                      </w:r>
                    </w:p>
                    <w:p w:rsidR="00B405A6" w:rsidRPr="00B405A6" w:rsidRDefault="00B405A6" w:rsidP="007A2501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405A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TEL：06-6210-9320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56CB" w:rsidRPr="00B405A6" w:rsidSect="003459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A47" w:rsidRDefault="00AF5A47" w:rsidP="00C81201">
      <w:r>
        <w:separator/>
      </w:r>
    </w:p>
  </w:endnote>
  <w:endnote w:type="continuationSeparator" w:id="0">
    <w:p w:rsidR="00AF5A47" w:rsidRDefault="00AF5A47" w:rsidP="00C8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A47" w:rsidRDefault="00AF5A47" w:rsidP="00C81201">
      <w:r>
        <w:separator/>
      </w:r>
    </w:p>
  </w:footnote>
  <w:footnote w:type="continuationSeparator" w:id="0">
    <w:p w:rsidR="00AF5A47" w:rsidRDefault="00AF5A47" w:rsidP="00C8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328BE"/>
    <w:multiLevelType w:val="hybridMultilevel"/>
    <w:tmpl w:val="14928048"/>
    <w:lvl w:ilvl="0" w:tplc="3B94F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875448"/>
    <w:multiLevelType w:val="hybridMultilevel"/>
    <w:tmpl w:val="A02E74BE"/>
    <w:lvl w:ilvl="0" w:tplc="A3FA3DE2">
      <w:start w:val="1"/>
      <w:numFmt w:val="decimalFullWidth"/>
      <w:lvlText w:val="%1．"/>
      <w:lvlJc w:val="left"/>
      <w:pPr>
        <w:ind w:left="1160" w:hanging="720"/>
      </w:pPr>
      <w:rPr>
        <w:rFonts w:hint="default"/>
      </w:rPr>
    </w:lvl>
    <w:lvl w:ilvl="1" w:tplc="2DC8B358">
      <w:start w:val="1"/>
      <w:numFmt w:val="bullet"/>
      <w:lvlText w:val="・"/>
      <w:lvlJc w:val="left"/>
      <w:pPr>
        <w:ind w:left="122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283003BD"/>
    <w:multiLevelType w:val="hybridMultilevel"/>
    <w:tmpl w:val="54E08F70"/>
    <w:lvl w:ilvl="0" w:tplc="992212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D53327"/>
    <w:multiLevelType w:val="hybridMultilevel"/>
    <w:tmpl w:val="72524C90"/>
    <w:lvl w:ilvl="0" w:tplc="B6AC88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2631D3E"/>
    <w:multiLevelType w:val="hybridMultilevel"/>
    <w:tmpl w:val="3BAA6758"/>
    <w:lvl w:ilvl="0" w:tplc="D4568D6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F71C18"/>
    <w:multiLevelType w:val="hybridMultilevel"/>
    <w:tmpl w:val="82C06F08"/>
    <w:lvl w:ilvl="0" w:tplc="C6589F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E463C61"/>
    <w:multiLevelType w:val="hybridMultilevel"/>
    <w:tmpl w:val="7C5EB0B6"/>
    <w:lvl w:ilvl="0" w:tplc="2EEC641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7EA014C5"/>
    <w:multiLevelType w:val="hybridMultilevel"/>
    <w:tmpl w:val="2854A608"/>
    <w:lvl w:ilvl="0" w:tplc="66623E16">
      <w:start w:val="1"/>
      <w:numFmt w:val="decimalFullWidth"/>
      <w:lvlText w:val="%1．"/>
      <w:lvlJc w:val="left"/>
      <w:pPr>
        <w:ind w:left="11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D7"/>
    <w:rsid w:val="0004145A"/>
    <w:rsid w:val="000965B3"/>
    <w:rsid w:val="00097AEE"/>
    <w:rsid w:val="001E6240"/>
    <w:rsid w:val="00304973"/>
    <w:rsid w:val="0034590A"/>
    <w:rsid w:val="003E0A4D"/>
    <w:rsid w:val="004C0502"/>
    <w:rsid w:val="004C75B9"/>
    <w:rsid w:val="00537AF0"/>
    <w:rsid w:val="00545B8F"/>
    <w:rsid w:val="005B01B2"/>
    <w:rsid w:val="005F458B"/>
    <w:rsid w:val="00656B05"/>
    <w:rsid w:val="00692AE2"/>
    <w:rsid w:val="006B2106"/>
    <w:rsid w:val="006B46FF"/>
    <w:rsid w:val="007A2501"/>
    <w:rsid w:val="007D477F"/>
    <w:rsid w:val="007D7B28"/>
    <w:rsid w:val="00871293"/>
    <w:rsid w:val="00875E5D"/>
    <w:rsid w:val="0090631B"/>
    <w:rsid w:val="00914B4B"/>
    <w:rsid w:val="00930CDA"/>
    <w:rsid w:val="00967744"/>
    <w:rsid w:val="00976578"/>
    <w:rsid w:val="009856CB"/>
    <w:rsid w:val="009C0015"/>
    <w:rsid w:val="00AA7240"/>
    <w:rsid w:val="00AC05ED"/>
    <w:rsid w:val="00AC2A0E"/>
    <w:rsid w:val="00AF5A47"/>
    <w:rsid w:val="00B405A6"/>
    <w:rsid w:val="00B524D9"/>
    <w:rsid w:val="00C56768"/>
    <w:rsid w:val="00C56F26"/>
    <w:rsid w:val="00C57965"/>
    <w:rsid w:val="00C81201"/>
    <w:rsid w:val="00CB03D7"/>
    <w:rsid w:val="00D56F7E"/>
    <w:rsid w:val="00DE50B6"/>
    <w:rsid w:val="00E237E4"/>
    <w:rsid w:val="00E60888"/>
    <w:rsid w:val="00EA75AF"/>
    <w:rsid w:val="00ED1375"/>
    <w:rsid w:val="00F355A0"/>
    <w:rsid w:val="00F75402"/>
    <w:rsid w:val="00F91CD9"/>
    <w:rsid w:val="00FC6E83"/>
    <w:rsid w:val="00FD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254F4"/>
  <w15:docId w15:val="{D0768398-3D3B-4B18-AA37-25E2AA3B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201"/>
    <w:pPr>
      <w:widowControl w:val="0"/>
      <w:jc w:val="both"/>
    </w:pPr>
  </w:style>
  <w:style w:type="paragraph" w:styleId="a4">
    <w:name w:val="Title"/>
    <w:basedOn w:val="a"/>
    <w:next w:val="a"/>
    <w:link w:val="a5"/>
    <w:uiPriority w:val="10"/>
    <w:qFormat/>
    <w:rsid w:val="00C8120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C81201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C812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1201"/>
  </w:style>
  <w:style w:type="paragraph" w:styleId="a8">
    <w:name w:val="footer"/>
    <w:basedOn w:val="a"/>
    <w:link w:val="a9"/>
    <w:uiPriority w:val="99"/>
    <w:unhideWhenUsed/>
    <w:rsid w:val="00C812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1201"/>
  </w:style>
  <w:style w:type="paragraph" w:styleId="aa">
    <w:name w:val="List Paragraph"/>
    <w:basedOn w:val="a"/>
    <w:uiPriority w:val="34"/>
    <w:qFormat/>
    <w:rsid w:val="0004145A"/>
    <w:pPr>
      <w:ind w:leftChars="400" w:left="840"/>
    </w:pPr>
  </w:style>
  <w:style w:type="character" w:styleId="ab">
    <w:name w:val="Hyperlink"/>
    <w:basedOn w:val="a0"/>
    <w:uiPriority w:val="99"/>
    <w:unhideWhenUsed/>
    <w:rsid w:val="009856CB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856CB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C6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C6E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o-homepage.go.jp/news/1806news-npo-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fukatsu/v-npo/28-kaiseituuch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ef.osaka.lg.jp/fukatsu/v-npo/v-npo-youshiki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 Azuma</dc:creator>
  <cp:lastModifiedBy>松園　典子</cp:lastModifiedBy>
  <cp:revision>24</cp:revision>
  <cp:lastPrinted>2018-09-20T07:27:00Z</cp:lastPrinted>
  <dcterms:created xsi:type="dcterms:W3CDTF">2018-09-12T23:57:00Z</dcterms:created>
  <dcterms:modified xsi:type="dcterms:W3CDTF">2019-06-05T23:45:00Z</dcterms:modified>
</cp:coreProperties>
</file>