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C6536" w14:textId="71A6A84B" w:rsidR="00E55C8D" w:rsidRDefault="000B06CC" w:rsidP="0023273C">
      <w:pPr>
        <w:widowControl/>
        <w:spacing w:line="160" w:lineRule="exact"/>
        <w:jc w:val="left"/>
        <w:rPr>
          <w:u w:val="single"/>
        </w:rPr>
      </w:pPr>
      <w:bookmarkStart w:id="0" w:name="_GoBack"/>
      <w:bookmarkEnd w:id="0"/>
      <w:r w:rsidRPr="00F426AD">
        <w:rPr>
          <w:noProof/>
        </w:rPr>
        <mc:AlternateContent>
          <mc:Choice Requires="wps">
            <w:drawing>
              <wp:anchor distT="0" distB="0" distL="114300" distR="114300" simplePos="0" relativeHeight="251762688" behindDoc="0" locked="0" layoutInCell="1" allowOverlap="1" wp14:anchorId="2D7B1E25" wp14:editId="22FD4673">
                <wp:simplePos x="0" y="0"/>
                <wp:positionH relativeFrom="margin">
                  <wp:align>center</wp:align>
                </wp:positionH>
                <wp:positionV relativeFrom="paragraph">
                  <wp:posOffset>-6160</wp:posOffset>
                </wp:positionV>
                <wp:extent cx="7058160" cy="343080"/>
                <wp:effectExtent l="0" t="0" r="28575" b="19050"/>
                <wp:wrapNone/>
                <wp:docPr id="19" name="テキスト ボックス 37" descr="現在の類型指定の状況及び生活環境の保全に関する環境基準（河川）"/>
                <wp:cNvGraphicFramePr/>
                <a:graphic xmlns:a="http://schemas.openxmlformats.org/drawingml/2006/main">
                  <a:graphicData uri="http://schemas.microsoft.com/office/word/2010/wordprocessingShape">
                    <wps:wsp>
                      <wps:cNvSpPr txBox="1"/>
                      <wps:spPr>
                        <a:xfrm>
                          <a:off x="0" y="0"/>
                          <a:ext cx="7058160" cy="343080"/>
                        </a:xfrm>
                        <a:prstGeom prst="roundRect">
                          <a:avLst/>
                        </a:prstGeom>
                        <a:solidFill>
                          <a:srgbClr val="EEECE1">
                            <a:lumMod val="90000"/>
                          </a:srgbClr>
                        </a:solidFill>
                        <a:ln w="12700" cap="flat" cmpd="sng" algn="ctr">
                          <a:solidFill>
                            <a:sysClr val="windowText" lastClr="000000"/>
                          </a:solidFill>
                          <a:prstDash val="solid"/>
                        </a:ln>
                        <a:effectLst/>
                      </wps:spPr>
                      <wps:txbx>
                        <w:txbxContent>
                          <w:p w14:paraId="0F9A5B0B" w14:textId="77777777" w:rsidR="00105147" w:rsidRPr="00947761" w:rsidRDefault="00105147" w:rsidP="000B06CC">
                            <w:pPr>
                              <w:pStyle w:val="Web"/>
                              <w:spacing w:before="0" w:beforeAutospacing="0" w:after="0" w:afterAutospacing="0" w:line="280" w:lineRule="exact"/>
                              <w:jc w:val="center"/>
                            </w:pPr>
                            <w:r w:rsidRPr="00947761">
                              <w:rPr>
                                <w:rFonts w:ascii="Meiryo UI" w:eastAsia="Meiryo UI" w:hAnsi="Meiryo UI" w:cs="Meiryo UI" w:hint="eastAsia"/>
                                <w:b/>
                                <w:bCs/>
                                <w:color w:val="000000" w:themeColor="dark1"/>
                                <w:kern w:val="24"/>
                                <w:sz w:val="28"/>
                                <w:szCs w:val="28"/>
                              </w:rPr>
                              <w:t>現在の類型指定の状況及び</w:t>
                            </w:r>
                            <w:r w:rsidRPr="00947761">
                              <w:rPr>
                                <w:rFonts w:ascii="Meiryo UI" w:eastAsia="Meiryo UI" w:hAnsi="Meiryo UI" w:cs="Meiryo UI" w:hint="eastAsia"/>
                                <w:b/>
                                <w:sz w:val="28"/>
                                <w:szCs w:val="28"/>
                              </w:rPr>
                              <w:t>生活環境の保全に関する環境基準（河川）</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D7B1E25" id="テキスト ボックス 37" o:spid="_x0000_s1026" alt="現在の類型指定の状況及び生活環境の保全に関する環境基準（河川）" style="position:absolute;margin-left:0;margin-top:-.5pt;width:555.75pt;height:27pt;z-index:251762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" fillcolor="#ddd9c3" strokecolor="windowText" strokeweight="1pt">
                <v:textbox>
                  <w:txbxContent>
                    <w:p w14:paraId="0F9A5B0B" w14:textId="77777777" w:rsidR="00105147" w:rsidRPr="00947761" w:rsidRDefault="00105147" w:rsidP="000B06CC">
                      <w:pPr>
                        <w:pStyle w:val="Web"/>
                        <w:spacing w:before="0" w:beforeAutospacing="0" w:after="0" w:afterAutospacing="0" w:line="280" w:lineRule="exact"/>
                        <w:jc w:val="center"/>
                      </w:pPr>
                      <w:r w:rsidRPr="00947761">
                        <w:rPr>
                          <w:rFonts w:ascii="Meiryo UI" w:eastAsia="Meiryo UI" w:hAnsi="Meiryo UI" w:cs="Meiryo UI" w:hint="eastAsia"/>
                          <w:b/>
                          <w:bCs/>
                          <w:color w:val="000000" w:themeColor="dark1"/>
                          <w:kern w:val="24"/>
                          <w:sz w:val="28"/>
                          <w:szCs w:val="28"/>
                        </w:rPr>
                        <w:t>現在の類型指定の状況及び</w:t>
                      </w:r>
                      <w:r w:rsidRPr="00947761">
                        <w:rPr>
                          <w:rFonts w:ascii="Meiryo UI" w:eastAsia="Meiryo UI" w:hAnsi="Meiryo UI" w:cs="Meiryo UI" w:hint="eastAsia"/>
                          <w:b/>
                          <w:sz w:val="28"/>
                          <w:szCs w:val="28"/>
                        </w:rPr>
                        <w:t>生活環境の保全に関する環境基準（河川）</w:t>
                      </w:r>
                    </w:p>
                  </w:txbxContent>
                </v:textbox>
                <w10:wrap anchorx="margin"/>
              </v:roundrect>
            </w:pict>
          </mc:Fallback>
        </mc:AlternateContent>
      </w:r>
    </w:p>
    <w:p w14:paraId="55D3C30D" w14:textId="56BED2B7" w:rsidR="0023273C" w:rsidRDefault="0023273C" w:rsidP="00E55C8D">
      <w:pPr>
        <w:widowControl/>
        <w:jc w:val="left"/>
        <w:rPr>
          <w:u w:val="single"/>
        </w:rPr>
      </w:pPr>
    </w:p>
    <w:p w14:paraId="37EE9BEB" w14:textId="5C278EE9" w:rsidR="00E55C8D" w:rsidRDefault="00E55C8D" w:rsidP="00E55C8D">
      <w:pPr>
        <w:widowControl/>
        <w:jc w:val="left"/>
        <w:rPr>
          <w:u w:val="single"/>
        </w:rPr>
      </w:pPr>
    </w:p>
    <w:p w14:paraId="57E06A2D" w14:textId="58BEE4A7" w:rsidR="00E55C8D" w:rsidRPr="000B06CC" w:rsidRDefault="000B06CC" w:rsidP="000B06CC">
      <w:pPr>
        <w:spacing w:line="360" w:lineRule="exact"/>
        <w:ind w:firstLineChars="100" w:firstLine="221"/>
        <w:rPr>
          <w:rFonts w:asciiTheme="majorEastAsia" w:eastAsiaTheme="majorEastAsia" w:hAnsiTheme="majorEastAsia"/>
          <w:b/>
          <w:sz w:val="22"/>
        </w:rPr>
      </w:pPr>
      <w:r w:rsidRPr="000B06CC">
        <w:rPr>
          <w:rFonts w:asciiTheme="majorEastAsia" w:eastAsiaTheme="majorEastAsia" w:hAnsiTheme="majorEastAsia" w:hint="eastAsia"/>
          <w:b/>
          <w:sz w:val="22"/>
        </w:rPr>
        <w:t>１．現在の類型指定の状況</w:t>
      </w:r>
      <w:r>
        <w:rPr>
          <w:rFonts w:asciiTheme="majorEastAsia" w:eastAsiaTheme="majorEastAsia" w:hAnsiTheme="majorEastAsia" w:hint="eastAsia"/>
          <w:b/>
          <w:sz w:val="22"/>
        </w:rPr>
        <w:t xml:space="preserve">　　　　　　　　　　　　　　　　　　　　　　　　　　　　　　　　　　　　　　　　　　　　</w:t>
      </w:r>
      <w:r w:rsidRPr="000B06CC">
        <w:rPr>
          <w:rFonts w:asciiTheme="majorEastAsia" w:eastAsiaTheme="majorEastAsia" w:hAnsiTheme="majorEastAsia" w:hint="eastAsia"/>
          <w:b/>
          <w:sz w:val="22"/>
        </w:rPr>
        <w:t>２．生活環境の保全に関する環境基準（河川）</w:t>
      </w:r>
      <w:r w:rsidRPr="000B06CC">
        <w:rPr>
          <w:rFonts w:asciiTheme="majorEastAsia" w:eastAsiaTheme="majorEastAsia" w:hAnsiTheme="majorEastAsia" w:cs="Arial"/>
          <w:b/>
          <w:noProof/>
          <w:color w:val="000000" w:themeColor="text1"/>
          <w:sz w:val="22"/>
        </w:rPr>
        <mc:AlternateContent>
          <mc:Choice Requires="wps">
            <w:drawing>
              <wp:anchor distT="0" distB="0" distL="114300" distR="114300" simplePos="0" relativeHeight="251744256" behindDoc="0" locked="0" layoutInCell="1" allowOverlap="1" wp14:anchorId="485D4CBC" wp14:editId="73DDE613">
                <wp:simplePos x="0" y="0"/>
                <wp:positionH relativeFrom="column">
                  <wp:posOffset>7883970</wp:posOffset>
                </wp:positionH>
                <wp:positionV relativeFrom="paragraph">
                  <wp:posOffset>118110</wp:posOffset>
                </wp:positionV>
                <wp:extent cx="1905000" cy="140398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3985"/>
                        </a:xfrm>
                        <a:prstGeom prst="rect">
                          <a:avLst/>
                        </a:prstGeom>
                        <a:noFill/>
                        <a:ln w="9525">
                          <a:noFill/>
                          <a:miter lim="800000"/>
                          <a:headEnd/>
                          <a:tailEnd/>
                        </a:ln>
                      </wps:spPr>
                      <wps:txbx>
                        <w:txbxContent>
                          <w:p w14:paraId="0BA66254" w14:textId="77777777" w:rsidR="00105147" w:rsidRPr="00FB280C" w:rsidRDefault="00105147" w:rsidP="00D40AB0">
                            <w:pPr>
                              <w:spacing w:line="360" w:lineRule="exact"/>
                              <w:rPr>
                                <w:b/>
                                <w:u w:val="single"/>
                              </w:rPr>
                            </w:pPr>
                            <w:r w:rsidRPr="00FB280C">
                              <w:rPr>
                                <w:rFonts w:asciiTheme="majorEastAsia" w:eastAsiaTheme="majorEastAsia" w:hAnsiTheme="majorEastAsia" w:hint="eastAsia"/>
                                <w:b/>
                              </w:rPr>
                              <w:t>（ＢＯＤ等５項目）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5D4CBC" id="_x0000_t202" coordsize="21600,21600" o:spt="202" path="m,l,21600r21600,l21600,xe">
                <v:stroke joinstyle="miter"/>
                <v:path gradientshapeok="t" o:connecttype="rect"/>
              </v:shapetype>
              <v:shape id="テキスト ボックス 2" o:spid="_x0000_s1027" type="#_x0000_t202" style="position:absolute;left:0;text-align:left;margin-left:620.8pt;margin-top:9.3pt;width:150pt;height:110.55pt;z-index:251744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" filled="f" stroked="f">
                <v:textbox style="mso-fit-shape-to-text:t">
                  <w:txbxContent>
                    <w:p w14:paraId="0BA66254" w14:textId="77777777" w:rsidR="00105147" w:rsidRPr="00FB280C" w:rsidRDefault="00105147" w:rsidP="00D40AB0">
                      <w:pPr>
                        <w:spacing w:line="360" w:lineRule="exact"/>
                        <w:rPr>
                          <w:b/>
                          <w:u w:val="single"/>
                        </w:rPr>
                      </w:pPr>
                      <w:r w:rsidRPr="00FB280C">
                        <w:rPr>
                          <w:rFonts w:asciiTheme="majorEastAsia" w:eastAsiaTheme="majorEastAsia" w:hAnsiTheme="majorEastAsia" w:hint="eastAsia"/>
                          <w:b/>
                        </w:rPr>
                        <w:t>（ＢＯＤ等５項目）</w:t>
                      </w:r>
                    </w:p>
                  </w:txbxContent>
                </v:textbox>
              </v:shape>
            </w:pict>
          </mc:Fallback>
        </mc:AlternateContent>
      </w:r>
    </w:p>
    <w:tbl>
      <w:tblPr>
        <w:tblpPr w:leftFromText="142" w:rightFromText="142" w:vertAnchor="text" w:horzAnchor="page" w:tblpX="1559" w:tblpY="70"/>
        <w:tblW w:w="5470" w:type="dxa"/>
        <w:tblCellMar>
          <w:left w:w="99" w:type="dxa"/>
          <w:right w:w="99" w:type="dxa"/>
        </w:tblCellMar>
        <w:tblLook w:val="04A0" w:firstRow="1" w:lastRow="0" w:firstColumn="1" w:lastColumn="0" w:noHBand="0" w:noVBand="1"/>
      </w:tblPr>
      <w:tblGrid>
        <w:gridCol w:w="358"/>
        <w:gridCol w:w="1416"/>
        <w:gridCol w:w="2205"/>
        <w:gridCol w:w="709"/>
        <w:gridCol w:w="782"/>
      </w:tblGrid>
      <w:tr w:rsidR="00D52791" w:rsidRPr="00013D34" w14:paraId="3691718E" w14:textId="77777777" w:rsidTr="003D1FA3">
        <w:trPr>
          <w:trHeight w:val="122"/>
        </w:trPr>
        <w:tc>
          <w:tcPr>
            <w:tcW w:w="35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7561816" w14:textId="77777777"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2"/>
                <w:szCs w:val="14"/>
              </w:rPr>
            </w:pPr>
            <w:r w:rsidRPr="00013D34">
              <w:rPr>
                <w:rFonts w:ascii="ＭＳ Ｐゴシック" w:eastAsia="ＭＳ Ｐゴシック" w:hAnsi="ＭＳ Ｐゴシック" w:cs="ＭＳ Ｐゴシック" w:hint="eastAsia"/>
                <w:kern w:val="0"/>
                <w:sz w:val="12"/>
                <w:szCs w:val="14"/>
              </w:rPr>
              <w:t>区分</w:t>
            </w:r>
          </w:p>
        </w:tc>
        <w:tc>
          <w:tcPr>
            <w:tcW w:w="141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1CE6F8BC" w14:textId="77777777" w:rsidR="00D52791" w:rsidRPr="00013D34" w:rsidRDefault="00F778B8" w:rsidP="003D1FA3">
            <w:pPr>
              <w:widowControl/>
              <w:spacing w:line="140" w:lineRule="exact"/>
              <w:jc w:val="center"/>
              <w:rPr>
                <w:rFonts w:ascii="ＭＳ Ｐゴシック" w:eastAsia="ＭＳ Ｐゴシック" w:hAnsi="ＭＳ Ｐゴシック" w:cs="ＭＳ Ｐゴシック"/>
                <w:kern w:val="0"/>
                <w:sz w:val="12"/>
                <w:szCs w:val="14"/>
              </w:rPr>
            </w:pPr>
            <w:r>
              <w:rPr>
                <w:rFonts w:ascii="ＭＳ Ｐゴシック" w:eastAsia="ＭＳ Ｐゴシック" w:hAnsi="ＭＳ Ｐゴシック" w:cs="ＭＳ Ｐゴシック" w:hint="eastAsia"/>
                <w:kern w:val="0"/>
                <w:sz w:val="12"/>
                <w:szCs w:val="14"/>
              </w:rPr>
              <w:t>河</w:t>
            </w:r>
            <w:r w:rsidR="00D52791" w:rsidRPr="00013D34">
              <w:rPr>
                <w:rFonts w:ascii="ＭＳ Ｐゴシック" w:eastAsia="ＭＳ Ｐゴシック" w:hAnsi="ＭＳ Ｐゴシック" w:cs="ＭＳ Ｐゴシック" w:hint="eastAsia"/>
                <w:kern w:val="0"/>
                <w:sz w:val="12"/>
                <w:szCs w:val="14"/>
              </w:rPr>
              <w:t>川</w:t>
            </w:r>
            <w:r>
              <w:rPr>
                <w:rFonts w:ascii="ＭＳ Ｐゴシック" w:eastAsia="ＭＳ Ｐゴシック" w:hAnsi="ＭＳ Ｐゴシック" w:cs="ＭＳ Ｐゴシック" w:hint="eastAsia"/>
                <w:kern w:val="0"/>
                <w:sz w:val="12"/>
                <w:szCs w:val="14"/>
              </w:rPr>
              <w:t>水域</w:t>
            </w:r>
            <w:r w:rsidR="00D52791" w:rsidRPr="00013D34">
              <w:rPr>
                <w:rFonts w:ascii="ＭＳ Ｐゴシック" w:eastAsia="ＭＳ Ｐゴシック" w:hAnsi="ＭＳ Ｐゴシック" w:cs="ＭＳ Ｐゴシック" w:hint="eastAsia"/>
                <w:kern w:val="0"/>
                <w:sz w:val="12"/>
                <w:szCs w:val="14"/>
              </w:rPr>
              <w:t>名</w:t>
            </w:r>
          </w:p>
        </w:tc>
        <w:tc>
          <w:tcPr>
            <w:tcW w:w="220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3E0F79F" w14:textId="77777777"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2"/>
                <w:szCs w:val="14"/>
              </w:rPr>
            </w:pPr>
            <w:r w:rsidRPr="00013D34">
              <w:rPr>
                <w:rFonts w:ascii="ＭＳ Ｐゴシック" w:eastAsia="ＭＳ Ｐゴシック" w:hAnsi="ＭＳ Ｐゴシック" w:cs="ＭＳ Ｐゴシック" w:hint="eastAsia"/>
                <w:kern w:val="0"/>
                <w:sz w:val="12"/>
                <w:szCs w:val="14"/>
              </w:rPr>
              <w:t>範　　囲</w:t>
            </w:r>
          </w:p>
        </w:tc>
        <w:tc>
          <w:tcPr>
            <w:tcW w:w="1491"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488878DC" w14:textId="77777777"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2"/>
                <w:szCs w:val="14"/>
              </w:rPr>
            </w:pPr>
            <w:r w:rsidRPr="00013D34">
              <w:rPr>
                <w:rFonts w:ascii="ＭＳ Ｐゴシック" w:eastAsia="ＭＳ Ｐゴシック" w:hAnsi="ＭＳ Ｐゴシック" w:cs="ＭＳ Ｐゴシック" w:hint="eastAsia"/>
                <w:kern w:val="0"/>
                <w:sz w:val="12"/>
                <w:szCs w:val="14"/>
              </w:rPr>
              <w:t>現在の類型</w:t>
            </w:r>
          </w:p>
        </w:tc>
      </w:tr>
      <w:tr w:rsidR="00D52791" w:rsidRPr="00013D34" w14:paraId="4E5F477B" w14:textId="77777777" w:rsidTr="003D1FA3">
        <w:trPr>
          <w:trHeight w:val="110"/>
        </w:trPr>
        <w:tc>
          <w:tcPr>
            <w:tcW w:w="358" w:type="dxa"/>
            <w:vMerge/>
            <w:tcBorders>
              <w:top w:val="single" w:sz="8" w:space="0" w:color="auto"/>
              <w:left w:val="single" w:sz="8" w:space="0" w:color="auto"/>
              <w:bottom w:val="single" w:sz="8" w:space="0" w:color="000000"/>
              <w:right w:val="single" w:sz="4" w:space="0" w:color="auto"/>
            </w:tcBorders>
            <w:vAlign w:val="center"/>
            <w:hideMark/>
          </w:tcPr>
          <w:p w14:paraId="04BE2211"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2"/>
                <w:szCs w:val="14"/>
              </w:rPr>
            </w:pPr>
          </w:p>
        </w:tc>
        <w:tc>
          <w:tcPr>
            <w:tcW w:w="1416" w:type="dxa"/>
            <w:vMerge/>
            <w:tcBorders>
              <w:top w:val="single" w:sz="8" w:space="0" w:color="auto"/>
              <w:left w:val="single" w:sz="4" w:space="0" w:color="auto"/>
              <w:bottom w:val="single" w:sz="8" w:space="0" w:color="000000"/>
              <w:right w:val="single" w:sz="4" w:space="0" w:color="auto"/>
            </w:tcBorders>
            <w:vAlign w:val="center"/>
            <w:hideMark/>
          </w:tcPr>
          <w:p w14:paraId="0D2D929D"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2"/>
                <w:szCs w:val="14"/>
              </w:rPr>
            </w:pPr>
          </w:p>
        </w:tc>
        <w:tc>
          <w:tcPr>
            <w:tcW w:w="2205" w:type="dxa"/>
            <w:vMerge/>
            <w:tcBorders>
              <w:top w:val="single" w:sz="8" w:space="0" w:color="auto"/>
              <w:left w:val="single" w:sz="4" w:space="0" w:color="auto"/>
              <w:bottom w:val="single" w:sz="8" w:space="0" w:color="000000"/>
              <w:right w:val="single" w:sz="4" w:space="0" w:color="auto"/>
            </w:tcBorders>
            <w:vAlign w:val="center"/>
            <w:hideMark/>
          </w:tcPr>
          <w:p w14:paraId="285E3980"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2"/>
                <w:szCs w:val="14"/>
              </w:rPr>
            </w:pPr>
          </w:p>
        </w:tc>
        <w:tc>
          <w:tcPr>
            <w:tcW w:w="709" w:type="dxa"/>
            <w:tcBorders>
              <w:top w:val="nil"/>
              <w:left w:val="nil"/>
              <w:bottom w:val="single" w:sz="8" w:space="0" w:color="auto"/>
              <w:right w:val="single" w:sz="4" w:space="0" w:color="auto"/>
            </w:tcBorders>
            <w:shd w:val="clear" w:color="auto" w:fill="auto"/>
            <w:noWrap/>
            <w:vAlign w:val="center"/>
            <w:hideMark/>
          </w:tcPr>
          <w:p w14:paraId="41D09A46" w14:textId="77777777"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2"/>
                <w:szCs w:val="14"/>
              </w:rPr>
            </w:pPr>
            <w:r w:rsidRPr="00013D34">
              <w:rPr>
                <w:rFonts w:ascii="ＭＳ Ｐゴシック" w:eastAsia="ＭＳ Ｐゴシック" w:hAnsi="ＭＳ Ｐゴシック" w:cs="ＭＳ Ｐゴシック" w:hint="eastAsia"/>
                <w:kern w:val="0"/>
                <w:sz w:val="12"/>
                <w:szCs w:val="14"/>
              </w:rPr>
              <w:t>BOD等</w:t>
            </w:r>
          </w:p>
        </w:tc>
        <w:tc>
          <w:tcPr>
            <w:tcW w:w="782" w:type="dxa"/>
            <w:tcBorders>
              <w:top w:val="nil"/>
              <w:left w:val="nil"/>
              <w:bottom w:val="single" w:sz="8" w:space="0" w:color="auto"/>
              <w:right w:val="single" w:sz="8" w:space="0" w:color="auto"/>
            </w:tcBorders>
            <w:shd w:val="clear" w:color="auto" w:fill="auto"/>
            <w:noWrap/>
            <w:vAlign w:val="center"/>
            <w:hideMark/>
          </w:tcPr>
          <w:p w14:paraId="7ABB40CC" w14:textId="77777777" w:rsidR="00D52791" w:rsidRPr="008E5B81" w:rsidRDefault="00D52791" w:rsidP="00F778B8">
            <w:pPr>
              <w:widowControl/>
              <w:spacing w:line="140" w:lineRule="exact"/>
              <w:ind w:leftChars="-19" w:rightChars="-22" w:right="-46" w:hangingChars="33" w:hanging="40"/>
              <w:jc w:val="center"/>
              <w:rPr>
                <w:rFonts w:ascii="ＭＳ Ｐゴシック" w:eastAsia="ＭＳ Ｐゴシック" w:hAnsi="ＭＳ Ｐゴシック" w:cs="ＭＳ Ｐゴシック"/>
                <w:kern w:val="0"/>
                <w:sz w:val="12"/>
                <w:szCs w:val="14"/>
              </w:rPr>
            </w:pPr>
            <w:r w:rsidRPr="00013D34">
              <w:rPr>
                <w:rFonts w:ascii="ＭＳ Ｐゴシック" w:eastAsia="ＭＳ Ｐゴシック" w:hAnsi="ＭＳ Ｐゴシック" w:cs="ＭＳ Ｐゴシック" w:hint="eastAsia"/>
                <w:kern w:val="0"/>
                <w:sz w:val="12"/>
                <w:szCs w:val="14"/>
              </w:rPr>
              <w:t>水生生物</w:t>
            </w:r>
            <w:r w:rsidR="00F778B8">
              <w:rPr>
                <w:rFonts w:ascii="ＭＳ Ｐゴシック" w:eastAsia="ＭＳ Ｐゴシック" w:hAnsi="ＭＳ Ｐゴシック" w:cs="ＭＳ Ｐゴシック" w:hint="eastAsia"/>
                <w:kern w:val="0"/>
                <w:sz w:val="12"/>
                <w:szCs w:val="14"/>
              </w:rPr>
              <w:t>の</w:t>
            </w:r>
          </w:p>
          <w:p w14:paraId="7CB1DC59" w14:textId="77777777"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2"/>
                <w:szCs w:val="14"/>
              </w:rPr>
            </w:pPr>
            <w:r w:rsidRPr="00013D34">
              <w:rPr>
                <w:rFonts w:ascii="ＭＳ Ｐゴシック" w:eastAsia="ＭＳ Ｐゴシック" w:hAnsi="ＭＳ Ｐゴシック" w:cs="ＭＳ Ｐゴシック" w:hint="eastAsia"/>
                <w:kern w:val="0"/>
                <w:sz w:val="12"/>
                <w:szCs w:val="14"/>
              </w:rPr>
              <w:t>保全</w:t>
            </w:r>
          </w:p>
        </w:tc>
      </w:tr>
      <w:tr w:rsidR="00D52791" w:rsidRPr="00013D34" w14:paraId="68630E9D" w14:textId="77777777" w:rsidTr="003D1FA3">
        <w:trPr>
          <w:trHeight w:val="97"/>
        </w:trPr>
        <w:tc>
          <w:tcPr>
            <w:tcW w:w="358" w:type="dxa"/>
            <w:vMerge w:val="restart"/>
            <w:tcBorders>
              <w:top w:val="nil"/>
              <w:left w:val="single" w:sz="8" w:space="0" w:color="auto"/>
              <w:bottom w:val="single" w:sz="8" w:space="0" w:color="000000"/>
              <w:right w:val="single" w:sz="4" w:space="0" w:color="auto"/>
            </w:tcBorders>
            <w:shd w:val="clear" w:color="auto" w:fill="auto"/>
            <w:vAlign w:val="center"/>
            <w:hideMark/>
          </w:tcPr>
          <w:p w14:paraId="38460AFB" w14:textId="77777777"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淀川水域</w:t>
            </w:r>
          </w:p>
        </w:tc>
        <w:tc>
          <w:tcPr>
            <w:tcW w:w="1416" w:type="dxa"/>
            <w:tcBorders>
              <w:top w:val="nil"/>
              <w:left w:val="nil"/>
              <w:bottom w:val="nil"/>
              <w:right w:val="single" w:sz="4" w:space="0" w:color="auto"/>
            </w:tcBorders>
            <w:shd w:val="clear" w:color="000000" w:fill="C0C0C0"/>
            <w:noWrap/>
            <w:vAlign w:val="center"/>
            <w:hideMark/>
          </w:tcPr>
          <w:p w14:paraId="72201C18"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淀川下流(1)</w:t>
            </w:r>
          </w:p>
        </w:tc>
        <w:tc>
          <w:tcPr>
            <w:tcW w:w="2205" w:type="dxa"/>
            <w:tcBorders>
              <w:top w:val="nil"/>
              <w:left w:val="nil"/>
              <w:bottom w:val="nil"/>
              <w:right w:val="nil"/>
            </w:tcBorders>
            <w:shd w:val="clear" w:color="000000" w:fill="C0C0C0"/>
            <w:noWrap/>
            <w:vAlign w:val="center"/>
            <w:hideMark/>
          </w:tcPr>
          <w:p w14:paraId="54E2A78C" w14:textId="77777777" w:rsidR="00D52791" w:rsidRPr="00013D34" w:rsidRDefault="003A47EB" w:rsidP="003A47EB">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宇治川合流点</w:t>
            </w:r>
            <w:r w:rsidR="00D52791" w:rsidRPr="00013D34">
              <w:rPr>
                <w:rFonts w:ascii="ＭＳ Ｐゴシック" w:eastAsia="ＭＳ Ｐゴシック" w:hAnsi="ＭＳ Ｐゴシック" w:cs="ＭＳ Ｐゴシック" w:hint="eastAsia"/>
                <w:kern w:val="0"/>
                <w:sz w:val="14"/>
                <w:szCs w:val="14"/>
              </w:rPr>
              <w:t>から長柄堰まで</w:t>
            </w:r>
          </w:p>
        </w:tc>
        <w:tc>
          <w:tcPr>
            <w:tcW w:w="709" w:type="dxa"/>
            <w:tcBorders>
              <w:top w:val="nil"/>
              <w:left w:val="single" w:sz="4" w:space="0" w:color="auto"/>
              <w:bottom w:val="nil"/>
              <w:right w:val="single" w:sz="4" w:space="0" w:color="auto"/>
            </w:tcBorders>
            <w:shd w:val="clear" w:color="000000" w:fill="C0C0C0"/>
            <w:noWrap/>
            <w:vAlign w:val="center"/>
            <w:hideMark/>
          </w:tcPr>
          <w:p w14:paraId="1642962E" w14:textId="77777777" w:rsidR="00D52791" w:rsidRPr="00013D34" w:rsidRDefault="00723DEC" w:rsidP="00723DEC">
            <w:pPr>
              <w:widowControl/>
              <w:spacing w:line="140" w:lineRule="exact"/>
              <w:ind w:leftChars="-4" w:left="-8" w:firstLineChars="100" w:firstLine="140"/>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Ｂ</w:t>
            </w:r>
            <w:r w:rsidR="00D52791">
              <w:rPr>
                <w:rFonts w:ascii="ＭＳ Ｐゴシック" w:eastAsia="ＭＳ Ｐゴシック" w:hAnsi="ＭＳ Ｐゴシック" w:cs="ＭＳ Ｐゴシック" w:hint="eastAsia"/>
                <w:kern w:val="0"/>
                <w:sz w:val="14"/>
                <w:szCs w:val="14"/>
              </w:rPr>
              <w:t>ハ</w:t>
            </w:r>
          </w:p>
        </w:tc>
        <w:tc>
          <w:tcPr>
            <w:tcW w:w="782" w:type="dxa"/>
            <w:vMerge w:val="restart"/>
            <w:tcBorders>
              <w:top w:val="nil"/>
              <w:left w:val="single" w:sz="4" w:space="0" w:color="auto"/>
              <w:bottom w:val="single" w:sz="4" w:space="0" w:color="000000"/>
              <w:right w:val="single" w:sz="8" w:space="0" w:color="auto"/>
            </w:tcBorders>
            <w:shd w:val="clear" w:color="000000" w:fill="C0C0C0"/>
            <w:noWrap/>
            <w:vAlign w:val="center"/>
            <w:hideMark/>
          </w:tcPr>
          <w:p w14:paraId="138820E8" w14:textId="77777777"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14:paraId="28B46759" w14:textId="77777777" w:rsidTr="003D1FA3">
        <w:trPr>
          <w:trHeight w:val="115"/>
        </w:trPr>
        <w:tc>
          <w:tcPr>
            <w:tcW w:w="358" w:type="dxa"/>
            <w:vMerge/>
            <w:tcBorders>
              <w:top w:val="nil"/>
              <w:left w:val="single" w:sz="8" w:space="0" w:color="auto"/>
              <w:bottom w:val="single" w:sz="8" w:space="0" w:color="000000"/>
              <w:right w:val="single" w:sz="4" w:space="0" w:color="auto"/>
            </w:tcBorders>
            <w:vAlign w:val="center"/>
            <w:hideMark/>
          </w:tcPr>
          <w:p w14:paraId="3B348EED"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single" w:sz="4" w:space="0" w:color="auto"/>
              <w:right w:val="single" w:sz="4" w:space="0" w:color="auto"/>
            </w:tcBorders>
            <w:shd w:val="clear" w:color="000000" w:fill="C0C0C0"/>
            <w:noWrap/>
            <w:vAlign w:val="center"/>
            <w:hideMark/>
          </w:tcPr>
          <w:p w14:paraId="6A5BF788"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淀川下流(2)</w:t>
            </w:r>
          </w:p>
        </w:tc>
        <w:tc>
          <w:tcPr>
            <w:tcW w:w="2205" w:type="dxa"/>
            <w:tcBorders>
              <w:top w:val="single" w:sz="4" w:space="0" w:color="auto"/>
              <w:left w:val="nil"/>
              <w:bottom w:val="single" w:sz="4" w:space="0" w:color="auto"/>
              <w:right w:val="nil"/>
            </w:tcBorders>
            <w:shd w:val="clear" w:color="000000" w:fill="C0C0C0"/>
            <w:noWrap/>
            <w:vAlign w:val="center"/>
            <w:hideMark/>
          </w:tcPr>
          <w:p w14:paraId="653409A6" w14:textId="77777777"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長柄堰より下流</w:t>
            </w:r>
          </w:p>
        </w:tc>
        <w:tc>
          <w:tcPr>
            <w:tcW w:w="70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18631F11" w14:textId="77777777" w:rsidR="00D52791" w:rsidRPr="00013D34" w:rsidRDefault="00723DEC"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Ｃ</w:t>
            </w:r>
            <w:r w:rsidR="00D52791">
              <w:rPr>
                <w:rFonts w:ascii="ＭＳ Ｐゴシック" w:eastAsia="ＭＳ Ｐゴシック" w:hAnsi="ＭＳ Ｐゴシック" w:cs="ＭＳ Ｐゴシック" w:hint="eastAsia"/>
                <w:kern w:val="0"/>
                <w:sz w:val="14"/>
                <w:szCs w:val="14"/>
              </w:rPr>
              <w:t>イ</w:t>
            </w:r>
          </w:p>
        </w:tc>
        <w:tc>
          <w:tcPr>
            <w:tcW w:w="782" w:type="dxa"/>
            <w:vMerge/>
            <w:tcBorders>
              <w:top w:val="nil"/>
              <w:left w:val="single" w:sz="4" w:space="0" w:color="auto"/>
              <w:bottom w:val="single" w:sz="4" w:space="0" w:color="000000"/>
              <w:right w:val="single" w:sz="8" w:space="0" w:color="auto"/>
            </w:tcBorders>
            <w:vAlign w:val="center"/>
            <w:hideMark/>
          </w:tcPr>
          <w:p w14:paraId="2DAB8906"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r>
      <w:tr w:rsidR="00D52791" w:rsidRPr="00013D34" w14:paraId="050AB872" w14:textId="77777777" w:rsidTr="003D1FA3">
        <w:trPr>
          <w:trHeight w:val="147"/>
        </w:trPr>
        <w:tc>
          <w:tcPr>
            <w:tcW w:w="358" w:type="dxa"/>
            <w:vMerge/>
            <w:tcBorders>
              <w:top w:val="nil"/>
              <w:left w:val="single" w:sz="8" w:space="0" w:color="auto"/>
              <w:bottom w:val="single" w:sz="8" w:space="0" w:color="000000"/>
              <w:right w:val="single" w:sz="4" w:space="0" w:color="auto"/>
            </w:tcBorders>
            <w:vAlign w:val="center"/>
            <w:hideMark/>
          </w:tcPr>
          <w:p w14:paraId="2BED95B4"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14:paraId="5494E219"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船橋川</w:t>
            </w:r>
          </w:p>
        </w:tc>
        <w:tc>
          <w:tcPr>
            <w:tcW w:w="2205" w:type="dxa"/>
            <w:tcBorders>
              <w:top w:val="nil"/>
              <w:left w:val="nil"/>
              <w:bottom w:val="single" w:sz="4" w:space="0" w:color="auto"/>
              <w:right w:val="nil"/>
            </w:tcBorders>
            <w:shd w:val="clear" w:color="auto" w:fill="auto"/>
            <w:noWrap/>
            <w:vAlign w:val="center"/>
            <w:hideMark/>
          </w:tcPr>
          <w:p w14:paraId="6EB2AC66" w14:textId="77777777"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8CC4A8" w14:textId="77777777" w:rsidR="00D52791" w:rsidRPr="00013D34" w:rsidRDefault="00723DEC"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Ｂ</w:t>
            </w:r>
            <w:r w:rsidR="00D52791">
              <w:rPr>
                <w:rFonts w:ascii="ＭＳ Ｐゴシック" w:eastAsia="ＭＳ Ｐゴシック" w:hAnsi="ＭＳ Ｐゴシック" w:cs="ＭＳ Ｐゴシック" w:hint="eastAsia"/>
                <w:kern w:val="0"/>
                <w:sz w:val="14"/>
                <w:szCs w:val="14"/>
              </w:rPr>
              <w:t>ハ</w:t>
            </w:r>
          </w:p>
        </w:tc>
        <w:tc>
          <w:tcPr>
            <w:tcW w:w="782" w:type="dxa"/>
            <w:tcBorders>
              <w:top w:val="nil"/>
              <w:left w:val="nil"/>
              <w:bottom w:val="single" w:sz="4" w:space="0" w:color="auto"/>
              <w:right w:val="single" w:sz="8" w:space="0" w:color="auto"/>
            </w:tcBorders>
            <w:shd w:val="clear" w:color="auto" w:fill="auto"/>
            <w:noWrap/>
            <w:vAlign w:val="center"/>
            <w:hideMark/>
          </w:tcPr>
          <w:p w14:paraId="4E6147C2" w14:textId="77777777"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14:paraId="5E1D0179" w14:textId="77777777"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14:paraId="07528E29"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14:paraId="05247CD6"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穂谷川</w:t>
            </w:r>
          </w:p>
        </w:tc>
        <w:tc>
          <w:tcPr>
            <w:tcW w:w="2205" w:type="dxa"/>
            <w:tcBorders>
              <w:top w:val="nil"/>
              <w:left w:val="nil"/>
              <w:bottom w:val="single" w:sz="4" w:space="0" w:color="auto"/>
              <w:right w:val="nil"/>
            </w:tcBorders>
            <w:shd w:val="clear" w:color="auto" w:fill="auto"/>
            <w:noWrap/>
            <w:vAlign w:val="center"/>
            <w:hideMark/>
          </w:tcPr>
          <w:p w14:paraId="63D5CB39" w14:textId="77777777"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E22D5D" w14:textId="77777777" w:rsidR="00D52791" w:rsidRPr="00013D34" w:rsidRDefault="00D52791" w:rsidP="006B5BA5">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Ｂ</w:t>
            </w:r>
            <w:r>
              <w:rPr>
                <w:rFonts w:ascii="ＭＳ Ｐゴシック" w:eastAsia="ＭＳ Ｐゴシック" w:hAnsi="ＭＳ Ｐゴシック" w:cs="ＭＳ Ｐゴシック" w:hint="eastAsia"/>
                <w:kern w:val="0"/>
                <w:sz w:val="14"/>
                <w:szCs w:val="14"/>
              </w:rPr>
              <w:t>ハ</w:t>
            </w:r>
          </w:p>
        </w:tc>
        <w:tc>
          <w:tcPr>
            <w:tcW w:w="782" w:type="dxa"/>
            <w:tcBorders>
              <w:top w:val="nil"/>
              <w:left w:val="nil"/>
              <w:bottom w:val="single" w:sz="4" w:space="0" w:color="auto"/>
              <w:right w:val="single" w:sz="8" w:space="0" w:color="auto"/>
            </w:tcBorders>
            <w:shd w:val="clear" w:color="auto" w:fill="auto"/>
            <w:noWrap/>
            <w:vAlign w:val="center"/>
            <w:hideMark/>
          </w:tcPr>
          <w:p w14:paraId="4EF31297" w14:textId="77777777"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14:paraId="0C76E27E" w14:textId="77777777" w:rsidTr="003D1FA3">
        <w:trPr>
          <w:trHeight w:val="168"/>
        </w:trPr>
        <w:tc>
          <w:tcPr>
            <w:tcW w:w="358" w:type="dxa"/>
            <w:vMerge/>
            <w:tcBorders>
              <w:top w:val="nil"/>
              <w:left w:val="single" w:sz="8" w:space="0" w:color="auto"/>
              <w:bottom w:val="single" w:sz="8" w:space="0" w:color="000000"/>
              <w:right w:val="single" w:sz="4" w:space="0" w:color="auto"/>
            </w:tcBorders>
            <w:vAlign w:val="center"/>
            <w:hideMark/>
          </w:tcPr>
          <w:p w14:paraId="19CE57E6"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nil"/>
              <w:right w:val="single" w:sz="4" w:space="0" w:color="auto"/>
            </w:tcBorders>
            <w:shd w:val="clear" w:color="auto" w:fill="auto"/>
            <w:noWrap/>
            <w:vAlign w:val="center"/>
            <w:hideMark/>
          </w:tcPr>
          <w:p w14:paraId="1C0EDD56"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檜尾川</w:t>
            </w:r>
          </w:p>
        </w:tc>
        <w:tc>
          <w:tcPr>
            <w:tcW w:w="2205" w:type="dxa"/>
            <w:tcBorders>
              <w:top w:val="nil"/>
              <w:left w:val="nil"/>
              <w:bottom w:val="nil"/>
              <w:right w:val="nil"/>
            </w:tcBorders>
            <w:shd w:val="clear" w:color="auto" w:fill="auto"/>
            <w:noWrap/>
            <w:vAlign w:val="center"/>
            <w:hideMark/>
          </w:tcPr>
          <w:p w14:paraId="014DEA5D" w14:textId="77777777"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single" w:sz="4" w:space="0" w:color="auto"/>
              <w:bottom w:val="nil"/>
              <w:right w:val="single" w:sz="4" w:space="0" w:color="auto"/>
            </w:tcBorders>
            <w:shd w:val="clear" w:color="auto" w:fill="auto"/>
            <w:noWrap/>
            <w:vAlign w:val="center"/>
            <w:hideMark/>
          </w:tcPr>
          <w:p w14:paraId="25249527" w14:textId="77777777" w:rsidR="00D52791" w:rsidRPr="00013D34" w:rsidRDefault="00723DEC" w:rsidP="006B5BA5">
            <w:pPr>
              <w:widowControl/>
              <w:spacing w:line="140" w:lineRule="exact"/>
              <w:ind w:firstLineChars="100" w:firstLine="140"/>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Ｂ</w:t>
            </w:r>
            <w:r w:rsidR="00D52791">
              <w:rPr>
                <w:rFonts w:ascii="ＭＳ Ｐゴシック" w:eastAsia="ＭＳ Ｐゴシック" w:hAnsi="ＭＳ Ｐゴシック" w:cs="ＭＳ Ｐゴシック" w:hint="eastAsia"/>
                <w:kern w:val="0"/>
                <w:sz w:val="14"/>
                <w:szCs w:val="14"/>
              </w:rPr>
              <w:t>イ</w:t>
            </w:r>
          </w:p>
        </w:tc>
        <w:tc>
          <w:tcPr>
            <w:tcW w:w="782" w:type="dxa"/>
            <w:tcBorders>
              <w:top w:val="nil"/>
              <w:left w:val="nil"/>
              <w:bottom w:val="nil"/>
              <w:right w:val="single" w:sz="8" w:space="0" w:color="auto"/>
            </w:tcBorders>
            <w:shd w:val="clear" w:color="auto" w:fill="auto"/>
            <w:noWrap/>
            <w:vAlign w:val="center"/>
            <w:hideMark/>
          </w:tcPr>
          <w:p w14:paraId="077AC8D2" w14:textId="77777777"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14:paraId="5C1B2C94" w14:textId="77777777"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14:paraId="47DBAE76"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14:paraId="51C0CD47"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天野川</w:t>
            </w:r>
          </w:p>
        </w:tc>
        <w:tc>
          <w:tcPr>
            <w:tcW w:w="2205" w:type="dxa"/>
            <w:tcBorders>
              <w:top w:val="single" w:sz="4" w:space="0" w:color="auto"/>
              <w:left w:val="nil"/>
              <w:bottom w:val="single" w:sz="4" w:space="0" w:color="auto"/>
              <w:right w:val="nil"/>
            </w:tcBorders>
            <w:shd w:val="clear" w:color="auto" w:fill="auto"/>
            <w:noWrap/>
            <w:vAlign w:val="center"/>
            <w:hideMark/>
          </w:tcPr>
          <w:p w14:paraId="6C900E3B"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奈良県界より下流</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EEDC9" w14:textId="77777777" w:rsidR="00D52791" w:rsidRPr="00815B55" w:rsidRDefault="00D52791" w:rsidP="006B5BA5">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Ｂハ</w:t>
            </w:r>
          </w:p>
        </w:tc>
        <w:tc>
          <w:tcPr>
            <w:tcW w:w="782" w:type="dxa"/>
            <w:tcBorders>
              <w:top w:val="single" w:sz="4" w:space="0" w:color="auto"/>
              <w:left w:val="nil"/>
              <w:bottom w:val="single" w:sz="4" w:space="0" w:color="auto"/>
              <w:right w:val="single" w:sz="8" w:space="0" w:color="auto"/>
            </w:tcBorders>
            <w:shd w:val="clear" w:color="auto" w:fill="auto"/>
            <w:noWrap/>
            <w:vAlign w:val="center"/>
            <w:hideMark/>
          </w:tcPr>
          <w:p w14:paraId="397517B4"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34EBD87B" w14:textId="77777777"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14:paraId="198A21F4"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14:paraId="63454E9A"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芥川(1)</w:t>
            </w:r>
          </w:p>
        </w:tc>
        <w:tc>
          <w:tcPr>
            <w:tcW w:w="2205" w:type="dxa"/>
            <w:tcBorders>
              <w:top w:val="nil"/>
              <w:left w:val="nil"/>
              <w:bottom w:val="single" w:sz="4" w:space="0" w:color="auto"/>
              <w:right w:val="single" w:sz="4" w:space="0" w:color="auto"/>
            </w:tcBorders>
            <w:shd w:val="clear" w:color="auto" w:fill="auto"/>
            <w:noWrap/>
            <w:vAlign w:val="center"/>
            <w:hideMark/>
          </w:tcPr>
          <w:p w14:paraId="74E5564A"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京都府界から塚脇橋まで</w:t>
            </w:r>
          </w:p>
        </w:tc>
        <w:tc>
          <w:tcPr>
            <w:tcW w:w="709" w:type="dxa"/>
            <w:tcBorders>
              <w:top w:val="nil"/>
              <w:left w:val="nil"/>
              <w:bottom w:val="nil"/>
              <w:right w:val="single" w:sz="4" w:space="0" w:color="auto"/>
            </w:tcBorders>
            <w:shd w:val="clear" w:color="auto" w:fill="auto"/>
            <w:noWrap/>
            <w:vAlign w:val="center"/>
            <w:hideMark/>
          </w:tcPr>
          <w:p w14:paraId="1D2C47C0" w14:textId="6DDB48F3" w:rsidR="00D52791" w:rsidRPr="00815B55" w:rsidRDefault="00D52791" w:rsidP="006B5BA5">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Ａ</w:t>
            </w:r>
            <w:r w:rsidR="00913B59" w:rsidRPr="00815B55">
              <w:rPr>
                <w:rFonts w:ascii="ＭＳ Ｐゴシック" w:eastAsia="ＭＳ Ｐゴシック" w:hAnsi="ＭＳ Ｐゴシック" w:cs="ＭＳ Ｐゴシック" w:hint="eastAsia"/>
                <w:color w:val="000000" w:themeColor="text1"/>
                <w:kern w:val="0"/>
                <w:sz w:val="14"/>
                <w:szCs w:val="14"/>
              </w:rPr>
              <w:t>Ａ</w:t>
            </w:r>
            <w:r w:rsidRPr="00815B55">
              <w:rPr>
                <w:rFonts w:ascii="ＭＳ Ｐゴシック" w:eastAsia="ＭＳ Ｐゴシック" w:hAnsi="ＭＳ Ｐゴシック" w:cs="ＭＳ Ｐゴシック" w:hint="eastAsia"/>
                <w:color w:val="000000" w:themeColor="text1"/>
                <w:kern w:val="0"/>
                <w:sz w:val="14"/>
                <w:szCs w:val="14"/>
              </w:rPr>
              <w:t>イ</w:t>
            </w:r>
          </w:p>
        </w:tc>
        <w:tc>
          <w:tcPr>
            <w:tcW w:w="782" w:type="dxa"/>
            <w:tcBorders>
              <w:top w:val="nil"/>
              <w:left w:val="nil"/>
              <w:bottom w:val="nil"/>
              <w:right w:val="single" w:sz="8" w:space="0" w:color="auto"/>
            </w:tcBorders>
            <w:shd w:val="clear" w:color="auto" w:fill="auto"/>
            <w:noWrap/>
            <w:vAlign w:val="center"/>
            <w:hideMark/>
          </w:tcPr>
          <w:p w14:paraId="46C955C2"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生物Aイ</w:t>
            </w:r>
          </w:p>
        </w:tc>
      </w:tr>
      <w:tr w:rsidR="00D52791" w:rsidRPr="00013D34" w14:paraId="361B2610" w14:textId="77777777" w:rsidTr="003D1FA3">
        <w:trPr>
          <w:trHeight w:val="70"/>
        </w:trPr>
        <w:tc>
          <w:tcPr>
            <w:tcW w:w="358" w:type="dxa"/>
            <w:vMerge/>
            <w:tcBorders>
              <w:top w:val="nil"/>
              <w:left w:val="single" w:sz="8" w:space="0" w:color="auto"/>
              <w:bottom w:val="single" w:sz="8" w:space="0" w:color="000000"/>
              <w:right w:val="single" w:sz="4" w:space="0" w:color="auto"/>
            </w:tcBorders>
            <w:vAlign w:val="center"/>
            <w:hideMark/>
          </w:tcPr>
          <w:p w14:paraId="56DCBAD4"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nil"/>
              <w:right w:val="single" w:sz="4" w:space="0" w:color="auto"/>
            </w:tcBorders>
            <w:shd w:val="clear" w:color="auto" w:fill="auto"/>
            <w:noWrap/>
            <w:vAlign w:val="center"/>
            <w:hideMark/>
          </w:tcPr>
          <w:p w14:paraId="6CF8302E"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芥川(2)</w:t>
            </w:r>
          </w:p>
        </w:tc>
        <w:tc>
          <w:tcPr>
            <w:tcW w:w="2205" w:type="dxa"/>
            <w:tcBorders>
              <w:top w:val="nil"/>
              <w:left w:val="nil"/>
              <w:bottom w:val="single" w:sz="4" w:space="0" w:color="auto"/>
              <w:right w:val="single" w:sz="4" w:space="0" w:color="auto"/>
            </w:tcBorders>
            <w:shd w:val="clear" w:color="auto" w:fill="auto"/>
            <w:noWrap/>
            <w:vAlign w:val="center"/>
            <w:hideMark/>
          </w:tcPr>
          <w:p w14:paraId="085D3466"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塚脇橋より下流</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AAFDEE1" w14:textId="77777777" w:rsidR="00D52791" w:rsidRPr="00815B55"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Ａイ</w:t>
            </w:r>
          </w:p>
        </w:tc>
        <w:tc>
          <w:tcPr>
            <w:tcW w:w="782" w:type="dxa"/>
            <w:tcBorders>
              <w:top w:val="single" w:sz="4" w:space="0" w:color="auto"/>
              <w:left w:val="nil"/>
              <w:bottom w:val="single" w:sz="4" w:space="0" w:color="auto"/>
              <w:right w:val="single" w:sz="8" w:space="0" w:color="auto"/>
            </w:tcBorders>
            <w:shd w:val="clear" w:color="auto" w:fill="auto"/>
            <w:noWrap/>
            <w:vAlign w:val="center"/>
            <w:hideMark/>
          </w:tcPr>
          <w:p w14:paraId="480655EC"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6B65FA67" w14:textId="77777777" w:rsidTr="003D1FA3">
        <w:trPr>
          <w:trHeight w:val="102"/>
        </w:trPr>
        <w:tc>
          <w:tcPr>
            <w:tcW w:w="358" w:type="dxa"/>
            <w:vMerge/>
            <w:tcBorders>
              <w:top w:val="nil"/>
              <w:left w:val="single" w:sz="8" w:space="0" w:color="auto"/>
              <w:bottom w:val="single" w:sz="8" w:space="0" w:color="000000"/>
              <w:right w:val="single" w:sz="4" w:space="0" w:color="auto"/>
            </w:tcBorders>
            <w:vAlign w:val="center"/>
            <w:hideMark/>
          </w:tcPr>
          <w:p w14:paraId="4A8FF9CC"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single" w:sz="8" w:space="0" w:color="auto"/>
              <w:right w:val="single" w:sz="4" w:space="0" w:color="auto"/>
            </w:tcBorders>
            <w:shd w:val="clear" w:color="auto" w:fill="auto"/>
            <w:noWrap/>
            <w:vAlign w:val="center"/>
            <w:hideMark/>
          </w:tcPr>
          <w:p w14:paraId="106ED39D"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水無瀬川</w:t>
            </w:r>
          </w:p>
        </w:tc>
        <w:tc>
          <w:tcPr>
            <w:tcW w:w="2205" w:type="dxa"/>
            <w:tcBorders>
              <w:top w:val="nil"/>
              <w:left w:val="nil"/>
              <w:bottom w:val="single" w:sz="8" w:space="0" w:color="auto"/>
              <w:right w:val="nil"/>
            </w:tcBorders>
            <w:shd w:val="clear" w:color="auto" w:fill="auto"/>
            <w:noWrap/>
            <w:vAlign w:val="center"/>
            <w:hideMark/>
          </w:tcPr>
          <w:p w14:paraId="06B8F2F9"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single" w:sz="4" w:space="0" w:color="auto"/>
              <w:bottom w:val="single" w:sz="8" w:space="0" w:color="auto"/>
              <w:right w:val="single" w:sz="4" w:space="0" w:color="auto"/>
            </w:tcBorders>
            <w:shd w:val="clear" w:color="auto" w:fill="auto"/>
            <w:noWrap/>
            <w:vAlign w:val="center"/>
            <w:hideMark/>
          </w:tcPr>
          <w:p w14:paraId="004DF222" w14:textId="77777777" w:rsidR="00D52791" w:rsidRPr="00815B55"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Ａイ</w:t>
            </w:r>
          </w:p>
        </w:tc>
        <w:tc>
          <w:tcPr>
            <w:tcW w:w="782" w:type="dxa"/>
            <w:tcBorders>
              <w:top w:val="nil"/>
              <w:left w:val="nil"/>
              <w:bottom w:val="single" w:sz="8" w:space="0" w:color="auto"/>
              <w:right w:val="single" w:sz="8" w:space="0" w:color="auto"/>
            </w:tcBorders>
            <w:shd w:val="clear" w:color="auto" w:fill="auto"/>
            <w:noWrap/>
            <w:vAlign w:val="center"/>
            <w:hideMark/>
          </w:tcPr>
          <w:p w14:paraId="494EB441"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生物Aイ</w:t>
            </w:r>
          </w:p>
        </w:tc>
      </w:tr>
      <w:tr w:rsidR="00D52791" w:rsidRPr="00013D34" w14:paraId="29EA8273" w14:textId="77777777" w:rsidTr="003D1FA3">
        <w:trPr>
          <w:trHeight w:val="45"/>
        </w:trPr>
        <w:tc>
          <w:tcPr>
            <w:tcW w:w="358" w:type="dxa"/>
            <w:vMerge w:val="restart"/>
            <w:tcBorders>
              <w:top w:val="nil"/>
              <w:left w:val="single" w:sz="8" w:space="0" w:color="auto"/>
              <w:bottom w:val="single" w:sz="8" w:space="0" w:color="000000"/>
              <w:right w:val="single" w:sz="4" w:space="0" w:color="auto"/>
            </w:tcBorders>
            <w:shd w:val="clear" w:color="auto" w:fill="auto"/>
            <w:vAlign w:val="center"/>
            <w:hideMark/>
          </w:tcPr>
          <w:p w14:paraId="42443302" w14:textId="77777777"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神崎</w:t>
            </w:r>
            <w:r w:rsidRPr="00013D34">
              <w:rPr>
                <w:rFonts w:ascii="ＭＳ Ｐゴシック" w:eastAsia="ＭＳ Ｐゴシック" w:hAnsi="ＭＳ Ｐゴシック" w:cs="ＭＳ Ｐゴシック" w:hint="eastAsia"/>
                <w:kern w:val="0"/>
                <w:sz w:val="14"/>
                <w:szCs w:val="14"/>
              </w:rPr>
              <w:t>川水域</w:t>
            </w:r>
          </w:p>
        </w:tc>
        <w:tc>
          <w:tcPr>
            <w:tcW w:w="1416" w:type="dxa"/>
            <w:tcBorders>
              <w:top w:val="nil"/>
              <w:left w:val="nil"/>
              <w:bottom w:val="nil"/>
              <w:right w:val="single" w:sz="4" w:space="0" w:color="auto"/>
            </w:tcBorders>
            <w:shd w:val="clear" w:color="000000" w:fill="C0C0C0"/>
            <w:noWrap/>
            <w:vAlign w:val="center"/>
            <w:hideMark/>
          </w:tcPr>
          <w:p w14:paraId="4D65BBA7" w14:textId="77777777" w:rsidR="00D52791" w:rsidRPr="00815B55" w:rsidRDefault="00D52791" w:rsidP="003D1FA3">
            <w:pPr>
              <w:widowControl/>
              <w:spacing w:line="140" w:lineRule="exact"/>
              <w:ind w:firstLineChars="42" w:firstLine="5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神崎川</w:t>
            </w:r>
          </w:p>
        </w:tc>
        <w:tc>
          <w:tcPr>
            <w:tcW w:w="2205" w:type="dxa"/>
            <w:tcBorders>
              <w:top w:val="nil"/>
              <w:left w:val="nil"/>
              <w:bottom w:val="nil"/>
              <w:right w:val="nil"/>
            </w:tcBorders>
            <w:shd w:val="clear" w:color="000000" w:fill="C0C0C0"/>
            <w:noWrap/>
            <w:vAlign w:val="center"/>
            <w:hideMark/>
          </w:tcPr>
          <w:p w14:paraId="52DCCD09"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安威川、猪名川を除く神崎川</w:t>
            </w:r>
          </w:p>
        </w:tc>
        <w:tc>
          <w:tcPr>
            <w:tcW w:w="709" w:type="dxa"/>
            <w:tcBorders>
              <w:top w:val="nil"/>
              <w:left w:val="single" w:sz="4" w:space="0" w:color="auto"/>
              <w:bottom w:val="nil"/>
              <w:right w:val="single" w:sz="4" w:space="0" w:color="auto"/>
            </w:tcBorders>
            <w:shd w:val="clear" w:color="000000" w:fill="C0C0C0"/>
            <w:noWrap/>
            <w:vAlign w:val="center"/>
            <w:hideMark/>
          </w:tcPr>
          <w:p w14:paraId="7BB2A42A" w14:textId="77777777" w:rsidR="00D52791" w:rsidRPr="00815B55"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Ｂロ</w:t>
            </w:r>
          </w:p>
        </w:tc>
        <w:tc>
          <w:tcPr>
            <w:tcW w:w="782" w:type="dxa"/>
            <w:tcBorders>
              <w:top w:val="nil"/>
              <w:left w:val="nil"/>
              <w:bottom w:val="nil"/>
              <w:right w:val="single" w:sz="8" w:space="0" w:color="auto"/>
            </w:tcBorders>
            <w:shd w:val="clear" w:color="000000" w:fill="C0C0C0"/>
            <w:noWrap/>
            <w:vAlign w:val="center"/>
            <w:hideMark/>
          </w:tcPr>
          <w:p w14:paraId="0F50CD8E"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2B43B5" w:rsidRPr="00013D34" w14:paraId="433CE1BA" w14:textId="77777777" w:rsidTr="003D1FA3">
        <w:trPr>
          <w:trHeight w:val="136"/>
        </w:trPr>
        <w:tc>
          <w:tcPr>
            <w:tcW w:w="358" w:type="dxa"/>
            <w:vMerge/>
            <w:tcBorders>
              <w:top w:val="nil"/>
              <w:left w:val="single" w:sz="8" w:space="0" w:color="auto"/>
              <w:bottom w:val="single" w:sz="8" w:space="0" w:color="000000"/>
              <w:right w:val="single" w:sz="4" w:space="0" w:color="auto"/>
            </w:tcBorders>
            <w:vAlign w:val="center"/>
          </w:tcPr>
          <w:p w14:paraId="17B0785C" w14:textId="77777777" w:rsidR="002B43B5" w:rsidRPr="00013D34" w:rsidRDefault="002B43B5"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single" w:sz="4" w:space="0" w:color="auto"/>
              <w:right w:val="single" w:sz="4" w:space="0" w:color="auto"/>
            </w:tcBorders>
            <w:shd w:val="clear" w:color="auto" w:fill="auto"/>
            <w:noWrap/>
            <w:vAlign w:val="center"/>
          </w:tcPr>
          <w:p w14:paraId="68062F58" w14:textId="69EF9CBC" w:rsidR="002B43B5" w:rsidRPr="00815B55" w:rsidRDefault="002B43B5" w:rsidP="003D1FA3">
            <w:pPr>
              <w:widowControl/>
              <w:spacing w:line="140" w:lineRule="exact"/>
              <w:ind w:firstLineChars="42" w:firstLine="5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天竺川</w:t>
            </w:r>
          </w:p>
        </w:tc>
        <w:tc>
          <w:tcPr>
            <w:tcW w:w="2205" w:type="dxa"/>
            <w:tcBorders>
              <w:top w:val="single" w:sz="4" w:space="0" w:color="auto"/>
              <w:left w:val="nil"/>
              <w:bottom w:val="single" w:sz="4" w:space="0" w:color="auto"/>
              <w:right w:val="nil"/>
            </w:tcBorders>
            <w:shd w:val="clear" w:color="auto" w:fill="auto"/>
            <w:noWrap/>
            <w:vAlign w:val="center"/>
          </w:tcPr>
          <w:p w14:paraId="50533F93" w14:textId="61FDDCD9" w:rsidR="002B43B5" w:rsidRPr="00815B55" w:rsidRDefault="002B43B5"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AC6DE" w14:textId="1388126B" w:rsidR="002B43B5" w:rsidRPr="00815B55" w:rsidRDefault="002B43B5"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Ｂイ</w:t>
            </w:r>
          </w:p>
        </w:tc>
        <w:tc>
          <w:tcPr>
            <w:tcW w:w="782" w:type="dxa"/>
            <w:tcBorders>
              <w:top w:val="single" w:sz="4" w:space="0" w:color="auto"/>
              <w:left w:val="nil"/>
              <w:bottom w:val="single" w:sz="4" w:space="0" w:color="auto"/>
              <w:right w:val="single" w:sz="8" w:space="0" w:color="auto"/>
            </w:tcBorders>
            <w:shd w:val="clear" w:color="auto" w:fill="auto"/>
            <w:noWrap/>
            <w:vAlign w:val="center"/>
          </w:tcPr>
          <w:p w14:paraId="2C6BEBAC" w14:textId="1793C850" w:rsidR="002B43B5" w:rsidRPr="00815B55" w:rsidRDefault="002B43B5"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1DE57B77" w14:textId="77777777" w:rsidTr="003D1FA3">
        <w:trPr>
          <w:trHeight w:val="136"/>
        </w:trPr>
        <w:tc>
          <w:tcPr>
            <w:tcW w:w="358" w:type="dxa"/>
            <w:vMerge/>
            <w:tcBorders>
              <w:top w:val="nil"/>
              <w:left w:val="single" w:sz="8" w:space="0" w:color="auto"/>
              <w:bottom w:val="single" w:sz="8" w:space="0" w:color="000000"/>
              <w:right w:val="single" w:sz="4" w:space="0" w:color="auto"/>
            </w:tcBorders>
            <w:vAlign w:val="center"/>
            <w:hideMark/>
          </w:tcPr>
          <w:p w14:paraId="249B42A8"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14:paraId="7358E871" w14:textId="77777777" w:rsidR="00D52791" w:rsidRPr="00815B55" w:rsidRDefault="00D52791" w:rsidP="003D1FA3">
            <w:pPr>
              <w:widowControl/>
              <w:spacing w:line="140" w:lineRule="exact"/>
              <w:ind w:firstLineChars="42" w:firstLine="5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安威川上流</w:t>
            </w:r>
          </w:p>
        </w:tc>
        <w:tc>
          <w:tcPr>
            <w:tcW w:w="2205" w:type="dxa"/>
            <w:tcBorders>
              <w:top w:val="single" w:sz="4" w:space="0" w:color="auto"/>
              <w:left w:val="nil"/>
              <w:bottom w:val="single" w:sz="4" w:space="0" w:color="auto"/>
              <w:right w:val="nil"/>
            </w:tcBorders>
            <w:shd w:val="clear" w:color="auto" w:fill="auto"/>
            <w:noWrap/>
            <w:vAlign w:val="center"/>
            <w:hideMark/>
          </w:tcPr>
          <w:p w14:paraId="34DA26D8"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茨木市取水口より上流</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1069C" w14:textId="77777777"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Ａイ</w:t>
            </w:r>
          </w:p>
        </w:tc>
        <w:tc>
          <w:tcPr>
            <w:tcW w:w="782" w:type="dxa"/>
            <w:tcBorders>
              <w:top w:val="single" w:sz="4" w:space="0" w:color="auto"/>
              <w:left w:val="nil"/>
              <w:bottom w:val="single" w:sz="4" w:space="0" w:color="auto"/>
              <w:right w:val="single" w:sz="8" w:space="0" w:color="auto"/>
            </w:tcBorders>
            <w:shd w:val="clear" w:color="auto" w:fill="auto"/>
            <w:noWrap/>
            <w:vAlign w:val="center"/>
            <w:hideMark/>
          </w:tcPr>
          <w:p w14:paraId="183755DB"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生物Aイ</w:t>
            </w:r>
          </w:p>
        </w:tc>
      </w:tr>
      <w:tr w:rsidR="00D52791" w:rsidRPr="00013D34" w14:paraId="29FCFB4D" w14:textId="77777777"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14:paraId="07BE53F5"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14:paraId="2BA79BAC" w14:textId="26B60106" w:rsidR="00D52791" w:rsidRPr="00815B55" w:rsidRDefault="00D52791" w:rsidP="003D1FA3">
            <w:pPr>
              <w:widowControl/>
              <w:spacing w:line="140" w:lineRule="exact"/>
              <w:ind w:firstLineChars="42" w:firstLine="5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安威川下流(1)</w:t>
            </w:r>
            <w:r w:rsidR="002B43B5" w:rsidRPr="00815B55">
              <w:rPr>
                <w:rFonts w:ascii="ＭＳ Ｐゴシック" w:eastAsia="ＭＳ Ｐゴシック" w:hAnsi="ＭＳ Ｐゴシック" w:cs="ＭＳ Ｐゴシック" w:hint="eastAsia"/>
                <w:color w:val="000000" w:themeColor="text1"/>
                <w:kern w:val="0"/>
                <w:sz w:val="14"/>
                <w:szCs w:val="14"/>
              </w:rPr>
              <w:t>・(</w:t>
            </w:r>
            <w:r w:rsidR="002B43B5" w:rsidRPr="00815B55">
              <w:rPr>
                <w:rFonts w:ascii="ＭＳ Ｐゴシック" w:eastAsia="ＭＳ Ｐゴシック" w:hAnsi="ＭＳ Ｐゴシック" w:cs="ＭＳ Ｐゴシック"/>
                <w:color w:val="000000" w:themeColor="text1"/>
                <w:kern w:val="0"/>
                <w:sz w:val="14"/>
                <w:szCs w:val="14"/>
              </w:rPr>
              <w:t>2)</w:t>
            </w:r>
          </w:p>
        </w:tc>
        <w:tc>
          <w:tcPr>
            <w:tcW w:w="2205" w:type="dxa"/>
            <w:tcBorders>
              <w:top w:val="nil"/>
              <w:left w:val="nil"/>
              <w:bottom w:val="single" w:sz="4" w:space="0" w:color="auto"/>
              <w:right w:val="nil"/>
            </w:tcBorders>
            <w:shd w:val="clear" w:color="auto" w:fill="auto"/>
            <w:noWrap/>
            <w:vAlign w:val="center"/>
            <w:hideMark/>
          </w:tcPr>
          <w:p w14:paraId="580BDBC4" w14:textId="7DA03C4F"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茨木市取水口から</w:t>
            </w:r>
            <w:r w:rsidR="002B43B5" w:rsidRPr="00815B55">
              <w:rPr>
                <w:rFonts w:ascii="ＭＳ Ｐゴシック" w:eastAsia="ＭＳ Ｐゴシック" w:hAnsi="ＭＳ Ｐゴシック" w:cs="ＭＳ Ｐゴシック" w:hint="eastAsia"/>
                <w:color w:val="000000" w:themeColor="text1"/>
                <w:kern w:val="0"/>
                <w:sz w:val="14"/>
                <w:szCs w:val="14"/>
              </w:rPr>
              <w:t>大正川合流点</w:t>
            </w:r>
            <w:r w:rsidRPr="00815B55">
              <w:rPr>
                <w:rFonts w:ascii="ＭＳ Ｐゴシック" w:eastAsia="ＭＳ Ｐゴシック" w:hAnsi="ＭＳ Ｐゴシック" w:cs="ＭＳ Ｐゴシック" w:hint="eastAsia"/>
                <w:color w:val="000000" w:themeColor="text1"/>
                <w:kern w:val="0"/>
                <w:sz w:val="14"/>
                <w:szCs w:val="14"/>
              </w:rPr>
              <w:t>まで</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9FAD694" w14:textId="77777777"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Ａイ</w:t>
            </w:r>
          </w:p>
        </w:tc>
        <w:tc>
          <w:tcPr>
            <w:tcW w:w="782" w:type="dxa"/>
            <w:tcBorders>
              <w:top w:val="nil"/>
              <w:left w:val="nil"/>
              <w:bottom w:val="single" w:sz="4" w:space="0" w:color="auto"/>
              <w:right w:val="single" w:sz="8" w:space="0" w:color="auto"/>
            </w:tcBorders>
            <w:shd w:val="clear" w:color="auto" w:fill="auto"/>
            <w:noWrap/>
            <w:vAlign w:val="center"/>
            <w:hideMark/>
          </w:tcPr>
          <w:p w14:paraId="0706C695"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701A5C65" w14:textId="77777777"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14:paraId="32E8E82B"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nil"/>
              <w:right w:val="single" w:sz="4" w:space="0" w:color="auto"/>
            </w:tcBorders>
            <w:shd w:val="clear" w:color="auto" w:fill="auto"/>
            <w:noWrap/>
            <w:vAlign w:val="center"/>
            <w:hideMark/>
          </w:tcPr>
          <w:p w14:paraId="2C1F8BD2"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安威川下流(3)</w:t>
            </w:r>
          </w:p>
        </w:tc>
        <w:tc>
          <w:tcPr>
            <w:tcW w:w="2205" w:type="dxa"/>
            <w:tcBorders>
              <w:top w:val="nil"/>
              <w:left w:val="nil"/>
              <w:bottom w:val="nil"/>
              <w:right w:val="nil"/>
            </w:tcBorders>
            <w:shd w:val="clear" w:color="auto" w:fill="auto"/>
            <w:noWrap/>
            <w:vAlign w:val="center"/>
            <w:hideMark/>
          </w:tcPr>
          <w:p w14:paraId="5143B4BB"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大正川合流点より下流</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D7941AD" w14:textId="77777777" w:rsidR="00D52791" w:rsidRPr="00815B55" w:rsidRDefault="006B5BA5" w:rsidP="006B5BA5">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Ｂ</w:t>
            </w:r>
            <w:r w:rsidR="00D52791" w:rsidRPr="00815B55">
              <w:rPr>
                <w:rFonts w:ascii="ＭＳ Ｐゴシック" w:eastAsia="ＭＳ Ｐゴシック" w:hAnsi="ＭＳ Ｐゴシック" w:cs="ＭＳ Ｐゴシック" w:hint="eastAsia"/>
                <w:color w:val="000000" w:themeColor="text1"/>
                <w:kern w:val="0"/>
                <w:sz w:val="14"/>
                <w:szCs w:val="14"/>
              </w:rPr>
              <w:t>ロ</w:t>
            </w:r>
          </w:p>
        </w:tc>
        <w:tc>
          <w:tcPr>
            <w:tcW w:w="782" w:type="dxa"/>
            <w:tcBorders>
              <w:top w:val="nil"/>
              <w:left w:val="nil"/>
              <w:bottom w:val="single" w:sz="4" w:space="0" w:color="auto"/>
              <w:right w:val="single" w:sz="8" w:space="0" w:color="auto"/>
            </w:tcBorders>
            <w:shd w:val="clear" w:color="auto" w:fill="auto"/>
            <w:noWrap/>
            <w:vAlign w:val="center"/>
            <w:hideMark/>
          </w:tcPr>
          <w:p w14:paraId="1FD9583A"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382D317B" w14:textId="77777777"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14:paraId="3E5778CA"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14:paraId="3CC1BF04"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佐保川及び茨木川</w:t>
            </w:r>
          </w:p>
        </w:tc>
        <w:tc>
          <w:tcPr>
            <w:tcW w:w="2205" w:type="dxa"/>
            <w:tcBorders>
              <w:top w:val="single" w:sz="4" w:space="0" w:color="auto"/>
              <w:left w:val="nil"/>
              <w:bottom w:val="single" w:sz="4" w:space="0" w:color="auto"/>
              <w:right w:val="nil"/>
            </w:tcBorders>
            <w:shd w:val="clear" w:color="auto" w:fill="auto"/>
            <w:noWrap/>
            <w:vAlign w:val="center"/>
            <w:hideMark/>
          </w:tcPr>
          <w:p w14:paraId="6FC9C9ED"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548242" w14:textId="77777777"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Ａイ</w:t>
            </w:r>
          </w:p>
        </w:tc>
        <w:tc>
          <w:tcPr>
            <w:tcW w:w="782" w:type="dxa"/>
            <w:tcBorders>
              <w:top w:val="nil"/>
              <w:left w:val="nil"/>
              <w:bottom w:val="single" w:sz="4" w:space="0" w:color="auto"/>
              <w:right w:val="single" w:sz="8" w:space="0" w:color="auto"/>
            </w:tcBorders>
            <w:shd w:val="clear" w:color="auto" w:fill="auto"/>
            <w:noWrap/>
            <w:vAlign w:val="center"/>
            <w:hideMark/>
          </w:tcPr>
          <w:p w14:paraId="6415ECE0"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69C661C6" w14:textId="77777777" w:rsidTr="003D1FA3">
        <w:trPr>
          <w:trHeight w:val="126"/>
        </w:trPr>
        <w:tc>
          <w:tcPr>
            <w:tcW w:w="358" w:type="dxa"/>
            <w:vMerge/>
            <w:tcBorders>
              <w:top w:val="nil"/>
              <w:left w:val="single" w:sz="8" w:space="0" w:color="auto"/>
              <w:bottom w:val="single" w:sz="8" w:space="0" w:color="000000"/>
              <w:right w:val="single" w:sz="4" w:space="0" w:color="auto"/>
            </w:tcBorders>
            <w:vAlign w:val="center"/>
            <w:hideMark/>
          </w:tcPr>
          <w:p w14:paraId="38D008EF"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14:paraId="1FF39D15"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大正川</w:t>
            </w:r>
          </w:p>
        </w:tc>
        <w:tc>
          <w:tcPr>
            <w:tcW w:w="2205" w:type="dxa"/>
            <w:tcBorders>
              <w:top w:val="nil"/>
              <w:left w:val="nil"/>
              <w:bottom w:val="single" w:sz="4" w:space="0" w:color="auto"/>
              <w:right w:val="nil"/>
            </w:tcBorders>
            <w:shd w:val="clear" w:color="auto" w:fill="auto"/>
            <w:noWrap/>
            <w:vAlign w:val="center"/>
            <w:hideMark/>
          </w:tcPr>
          <w:p w14:paraId="5FDDE374"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6BB527" w14:textId="77777777"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Ａイ</w:t>
            </w:r>
          </w:p>
        </w:tc>
        <w:tc>
          <w:tcPr>
            <w:tcW w:w="782" w:type="dxa"/>
            <w:tcBorders>
              <w:top w:val="nil"/>
              <w:left w:val="nil"/>
              <w:bottom w:val="single" w:sz="4" w:space="0" w:color="auto"/>
              <w:right w:val="single" w:sz="8" w:space="0" w:color="auto"/>
            </w:tcBorders>
            <w:shd w:val="clear" w:color="auto" w:fill="auto"/>
            <w:noWrap/>
            <w:vAlign w:val="center"/>
            <w:hideMark/>
          </w:tcPr>
          <w:p w14:paraId="6511751A"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0F98E429" w14:textId="77777777" w:rsidTr="003D1FA3">
        <w:trPr>
          <w:trHeight w:val="144"/>
        </w:trPr>
        <w:tc>
          <w:tcPr>
            <w:tcW w:w="358" w:type="dxa"/>
            <w:vMerge/>
            <w:tcBorders>
              <w:top w:val="nil"/>
              <w:left w:val="single" w:sz="8" w:space="0" w:color="auto"/>
              <w:bottom w:val="single" w:sz="8" w:space="0" w:color="000000"/>
              <w:right w:val="single" w:sz="4" w:space="0" w:color="auto"/>
            </w:tcBorders>
            <w:vAlign w:val="center"/>
            <w:hideMark/>
          </w:tcPr>
          <w:p w14:paraId="7AA1E861"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14:paraId="305CD051"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勝尾寺川</w:t>
            </w:r>
          </w:p>
        </w:tc>
        <w:tc>
          <w:tcPr>
            <w:tcW w:w="2205" w:type="dxa"/>
            <w:tcBorders>
              <w:top w:val="nil"/>
              <w:left w:val="nil"/>
              <w:bottom w:val="single" w:sz="4" w:space="0" w:color="auto"/>
              <w:right w:val="nil"/>
            </w:tcBorders>
            <w:shd w:val="clear" w:color="auto" w:fill="auto"/>
            <w:noWrap/>
            <w:vAlign w:val="center"/>
            <w:hideMark/>
          </w:tcPr>
          <w:p w14:paraId="73B08FA9" w14:textId="5A518F00"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84373C" w14:textId="77777777"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Ａロ</w:t>
            </w:r>
          </w:p>
        </w:tc>
        <w:tc>
          <w:tcPr>
            <w:tcW w:w="782" w:type="dxa"/>
            <w:tcBorders>
              <w:top w:val="nil"/>
              <w:left w:val="nil"/>
              <w:bottom w:val="single" w:sz="4" w:space="0" w:color="auto"/>
              <w:right w:val="single" w:sz="8" w:space="0" w:color="auto"/>
            </w:tcBorders>
            <w:shd w:val="clear" w:color="auto" w:fill="auto"/>
            <w:noWrap/>
            <w:vAlign w:val="center"/>
            <w:hideMark/>
          </w:tcPr>
          <w:p w14:paraId="0647E7EB"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2801E1B4" w14:textId="77777777" w:rsidTr="003D1FA3">
        <w:trPr>
          <w:trHeight w:val="161"/>
        </w:trPr>
        <w:tc>
          <w:tcPr>
            <w:tcW w:w="358" w:type="dxa"/>
            <w:vMerge/>
            <w:tcBorders>
              <w:top w:val="nil"/>
              <w:left w:val="single" w:sz="8" w:space="0" w:color="auto"/>
              <w:bottom w:val="single" w:sz="8" w:space="0" w:color="000000"/>
              <w:right w:val="single" w:sz="4" w:space="0" w:color="auto"/>
            </w:tcBorders>
            <w:vAlign w:val="center"/>
            <w:hideMark/>
          </w:tcPr>
          <w:p w14:paraId="7775BECD"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nil"/>
              <w:right w:val="single" w:sz="4" w:space="0" w:color="auto"/>
            </w:tcBorders>
            <w:shd w:val="clear" w:color="000000" w:fill="C0C0C0"/>
            <w:noWrap/>
            <w:vAlign w:val="center"/>
            <w:hideMark/>
          </w:tcPr>
          <w:p w14:paraId="7B25AA5E"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猪名川上流</w:t>
            </w:r>
          </w:p>
        </w:tc>
        <w:tc>
          <w:tcPr>
            <w:tcW w:w="2205" w:type="dxa"/>
            <w:tcBorders>
              <w:top w:val="nil"/>
              <w:left w:val="nil"/>
              <w:bottom w:val="nil"/>
              <w:right w:val="nil"/>
            </w:tcBorders>
            <w:shd w:val="clear" w:color="000000" w:fill="C0C0C0"/>
            <w:noWrap/>
            <w:vAlign w:val="center"/>
            <w:hideMark/>
          </w:tcPr>
          <w:p w14:paraId="6F05C790" w14:textId="7B74DDD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箕面川合流点より上流</w:t>
            </w:r>
          </w:p>
        </w:tc>
        <w:tc>
          <w:tcPr>
            <w:tcW w:w="709" w:type="dxa"/>
            <w:tcBorders>
              <w:top w:val="nil"/>
              <w:left w:val="single" w:sz="4" w:space="0" w:color="auto"/>
              <w:bottom w:val="nil"/>
              <w:right w:val="single" w:sz="4" w:space="0" w:color="auto"/>
            </w:tcBorders>
            <w:shd w:val="clear" w:color="000000" w:fill="C0C0C0"/>
            <w:noWrap/>
            <w:vAlign w:val="center"/>
            <w:hideMark/>
          </w:tcPr>
          <w:p w14:paraId="4BC5E369" w14:textId="424237BE"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Ａイ</w:t>
            </w:r>
          </w:p>
        </w:tc>
        <w:tc>
          <w:tcPr>
            <w:tcW w:w="782" w:type="dxa"/>
            <w:vMerge w:val="restart"/>
            <w:tcBorders>
              <w:top w:val="nil"/>
              <w:left w:val="single" w:sz="4" w:space="0" w:color="auto"/>
              <w:bottom w:val="single" w:sz="4" w:space="0" w:color="000000"/>
              <w:right w:val="single" w:sz="8" w:space="0" w:color="auto"/>
            </w:tcBorders>
            <w:shd w:val="clear" w:color="000000" w:fill="C0C0C0"/>
            <w:noWrap/>
            <w:vAlign w:val="center"/>
            <w:hideMark/>
          </w:tcPr>
          <w:p w14:paraId="01B215FB" w14:textId="3444EC92"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6F14BE56" w14:textId="77777777" w:rsidTr="003D1FA3">
        <w:trPr>
          <w:trHeight w:val="127"/>
        </w:trPr>
        <w:tc>
          <w:tcPr>
            <w:tcW w:w="358" w:type="dxa"/>
            <w:vMerge/>
            <w:tcBorders>
              <w:top w:val="nil"/>
              <w:left w:val="single" w:sz="8" w:space="0" w:color="auto"/>
              <w:bottom w:val="single" w:sz="8" w:space="0" w:color="000000"/>
              <w:right w:val="single" w:sz="4" w:space="0" w:color="auto"/>
            </w:tcBorders>
            <w:vAlign w:val="center"/>
            <w:hideMark/>
          </w:tcPr>
          <w:p w14:paraId="6B3C6D9D"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nil"/>
              <w:right w:val="single" w:sz="4" w:space="0" w:color="auto"/>
            </w:tcBorders>
            <w:shd w:val="clear" w:color="000000" w:fill="C0C0C0"/>
            <w:noWrap/>
            <w:vAlign w:val="center"/>
            <w:hideMark/>
          </w:tcPr>
          <w:p w14:paraId="08460BDC"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猪名川下流(2)</w:t>
            </w:r>
          </w:p>
        </w:tc>
        <w:tc>
          <w:tcPr>
            <w:tcW w:w="2205" w:type="dxa"/>
            <w:tcBorders>
              <w:top w:val="single" w:sz="4" w:space="0" w:color="auto"/>
              <w:left w:val="nil"/>
              <w:bottom w:val="nil"/>
              <w:right w:val="nil"/>
            </w:tcBorders>
            <w:shd w:val="clear" w:color="000000" w:fill="C0C0C0"/>
            <w:noWrap/>
            <w:vAlign w:val="center"/>
            <w:hideMark/>
          </w:tcPr>
          <w:p w14:paraId="0241B916"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藻川分岐点から藻川合流点まで</w:t>
            </w:r>
          </w:p>
        </w:tc>
        <w:tc>
          <w:tcPr>
            <w:tcW w:w="709" w:type="dxa"/>
            <w:tcBorders>
              <w:top w:val="single" w:sz="4" w:space="0" w:color="auto"/>
              <w:left w:val="single" w:sz="4" w:space="0" w:color="auto"/>
              <w:bottom w:val="nil"/>
              <w:right w:val="single" w:sz="4" w:space="0" w:color="auto"/>
            </w:tcBorders>
            <w:shd w:val="clear" w:color="000000" w:fill="C0C0C0"/>
            <w:noWrap/>
            <w:vAlign w:val="center"/>
            <w:hideMark/>
          </w:tcPr>
          <w:p w14:paraId="2E664361" w14:textId="77777777" w:rsidR="00D52791" w:rsidRPr="00815B55" w:rsidRDefault="006B5BA5" w:rsidP="006B5BA5">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Ｄ</w:t>
            </w:r>
            <w:r w:rsidR="00D52791" w:rsidRPr="00815B55">
              <w:rPr>
                <w:rFonts w:ascii="ＭＳ Ｐゴシック" w:eastAsia="ＭＳ Ｐゴシック" w:hAnsi="ＭＳ Ｐゴシック" w:cs="ＭＳ Ｐゴシック" w:hint="eastAsia"/>
                <w:color w:val="000000" w:themeColor="text1"/>
                <w:kern w:val="0"/>
                <w:sz w:val="14"/>
                <w:szCs w:val="14"/>
              </w:rPr>
              <w:t>イ</w:t>
            </w:r>
          </w:p>
        </w:tc>
        <w:tc>
          <w:tcPr>
            <w:tcW w:w="782" w:type="dxa"/>
            <w:vMerge/>
            <w:tcBorders>
              <w:top w:val="nil"/>
              <w:left w:val="single" w:sz="4" w:space="0" w:color="auto"/>
              <w:bottom w:val="single" w:sz="4" w:space="0" w:color="000000"/>
              <w:right w:val="single" w:sz="8" w:space="0" w:color="auto"/>
            </w:tcBorders>
            <w:vAlign w:val="center"/>
            <w:hideMark/>
          </w:tcPr>
          <w:p w14:paraId="2433B789" w14:textId="77777777" w:rsidR="00D52791" w:rsidRPr="00815B55" w:rsidRDefault="00D52791" w:rsidP="003D1FA3">
            <w:pPr>
              <w:widowControl/>
              <w:spacing w:line="140" w:lineRule="exact"/>
              <w:jc w:val="left"/>
              <w:rPr>
                <w:rFonts w:ascii="ＭＳ Ｐゴシック" w:eastAsia="ＭＳ Ｐゴシック" w:hAnsi="ＭＳ Ｐゴシック" w:cs="ＭＳ Ｐゴシック"/>
                <w:color w:val="000000" w:themeColor="text1"/>
                <w:kern w:val="0"/>
                <w:sz w:val="14"/>
                <w:szCs w:val="14"/>
              </w:rPr>
            </w:pPr>
          </w:p>
        </w:tc>
      </w:tr>
      <w:tr w:rsidR="00D52791" w:rsidRPr="00013D34" w14:paraId="35A9C3D1" w14:textId="77777777" w:rsidTr="003D1FA3">
        <w:trPr>
          <w:trHeight w:val="68"/>
        </w:trPr>
        <w:tc>
          <w:tcPr>
            <w:tcW w:w="358" w:type="dxa"/>
            <w:vMerge/>
            <w:tcBorders>
              <w:top w:val="nil"/>
              <w:left w:val="single" w:sz="8" w:space="0" w:color="auto"/>
              <w:bottom w:val="single" w:sz="8" w:space="0" w:color="000000"/>
              <w:right w:val="single" w:sz="4" w:space="0" w:color="auto"/>
            </w:tcBorders>
            <w:vAlign w:val="center"/>
            <w:hideMark/>
          </w:tcPr>
          <w:p w14:paraId="09D6D298"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14:paraId="1159D3AF"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箕面川(1)</w:t>
            </w:r>
          </w:p>
        </w:tc>
        <w:tc>
          <w:tcPr>
            <w:tcW w:w="2205" w:type="dxa"/>
            <w:tcBorders>
              <w:top w:val="single" w:sz="4" w:space="0" w:color="auto"/>
              <w:left w:val="nil"/>
              <w:bottom w:val="nil"/>
              <w:right w:val="nil"/>
            </w:tcBorders>
            <w:shd w:val="clear" w:color="auto" w:fill="auto"/>
            <w:noWrap/>
            <w:vAlign w:val="center"/>
            <w:hideMark/>
          </w:tcPr>
          <w:p w14:paraId="3E1A9879"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箕面市取水口より上流</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D5820C4" w14:textId="7A3C57C1"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Ａ</w:t>
            </w:r>
            <w:r w:rsidR="00913B59" w:rsidRPr="00815B55">
              <w:rPr>
                <w:rFonts w:ascii="ＭＳ Ｐゴシック" w:eastAsia="ＭＳ Ｐゴシック" w:hAnsi="ＭＳ Ｐゴシック" w:cs="ＭＳ Ｐゴシック" w:hint="eastAsia"/>
                <w:color w:val="000000" w:themeColor="text1"/>
                <w:kern w:val="0"/>
                <w:sz w:val="14"/>
                <w:szCs w:val="14"/>
              </w:rPr>
              <w:t>Ａ</w:t>
            </w:r>
            <w:r w:rsidRPr="00815B55">
              <w:rPr>
                <w:rFonts w:ascii="ＭＳ Ｐゴシック" w:eastAsia="ＭＳ Ｐゴシック" w:hAnsi="ＭＳ Ｐゴシック" w:cs="ＭＳ Ｐゴシック" w:hint="eastAsia"/>
                <w:color w:val="000000" w:themeColor="text1"/>
                <w:kern w:val="0"/>
                <w:sz w:val="14"/>
                <w:szCs w:val="14"/>
              </w:rPr>
              <w:t>イ</w:t>
            </w:r>
          </w:p>
        </w:tc>
        <w:tc>
          <w:tcPr>
            <w:tcW w:w="782" w:type="dxa"/>
            <w:tcBorders>
              <w:top w:val="nil"/>
              <w:left w:val="nil"/>
              <w:bottom w:val="nil"/>
              <w:right w:val="single" w:sz="8" w:space="0" w:color="auto"/>
            </w:tcBorders>
            <w:shd w:val="clear" w:color="auto" w:fill="auto"/>
            <w:noWrap/>
            <w:vAlign w:val="center"/>
            <w:hideMark/>
          </w:tcPr>
          <w:p w14:paraId="58EDCBA1"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生物Aイ</w:t>
            </w:r>
          </w:p>
        </w:tc>
      </w:tr>
      <w:tr w:rsidR="00D52791" w:rsidRPr="00013D34" w14:paraId="57FA56F1" w14:textId="77777777" w:rsidTr="003D1FA3">
        <w:trPr>
          <w:trHeight w:val="100"/>
        </w:trPr>
        <w:tc>
          <w:tcPr>
            <w:tcW w:w="358" w:type="dxa"/>
            <w:vMerge/>
            <w:tcBorders>
              <w:top w:val="nil"/>
              <w:left w:val="single" w:sz="8" w:space="0" w:color="auto"/>
              <w:bottom w:val="single" w:sz="8" w:space="0" w:color="000000"/>
              <w:right w:val="single" w:sz="4" w:space="0" w:color="auto"/>
            </w:tcBorders>
            <w:vAlign w:val="center"/>
            <w:hideMark/>
          </w:tcPr>
          <w:p w14:paraId="4CCA0B15"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14:paraId="7E17FC84"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箕面川(2)</w:t>
            </w:r>
          </w:p>
        </w:tc>
        <w:tc>
          <w:tcPr>
            <w:tcW w:w="2205" w:type="dxa"/>
            <w:tcBorders>
              <w:top w:val="single" w:sz="4" w:space="0" w:color="auto"/>
              <w:left w:val="nil"/>
              <w:bottom w:val="single" w:sz="4" w:space="0" w:color="auto"/>
              <w:right w:val="nil"/>
            </w:tcBorders>
            <w:shd w:val="clear" w:color="auto" w:fill="auto"/>
            <w:noWrap/>
            <w:vAlign w:val="center"/>
            <w:hideMark/>
          </w:tcPr>
          <w:p w14:paraId="793F56A0"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箕面市取水口から兵庫県界まで</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B2FF0" w14:textId="77777777"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Ａイ</w:t>
            </w:r>
          </w:p>
        </w:tc>
        <w:tc>
          <w:tcPr>
            <w:tcW w:w="782" w:type="dxa"/>
            <w:tcBorders>
              <w:top w:val="single" w:sz="4" w:space="0" w:color="auto"/>
              <w:left w:val="nil"/>
              <w:bottom w:val="single" w:sz="4" w:space="0" w:color="auto"/>
              <w:right w:val="single" w:sz="8" w:space="0" w:color="auto"/>
            </w:tcBorders>
            <w:shd w:val="clear" w:color="auto" w:fill="auto"/>
            <w:noWrap/>
            <w:vAlign w:val="center"/>
            <w:hideMark/>
          </w:tcPr>
          <w:p w14:paraId="129ACEC0"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0A24F490" w14:textId="77777777"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14:paraId="39E6486C"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14:paraId="52752E27"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余野川</w:t>
            </w:r>
          </w:p>
        </w:tc>
        <w:tc>
          <w:tcPr>
            <w:tcW w:w="2205" w:type="dxa"/>
            <w:tcBorders>
              <w:top w:val="nil"/>
              <w:left w:val="nil"/>
              <w:bottom w:val="single" w:sz="4" w:space="0" w:color="auto"/>
              <w:right w:val="nil"/>
            </w:tcBorders>
            <w:shd w:val="clear" w:color="auto" w:fill="auto"/>
            <w:noWrap/>
            <w:vAlign w:val="center"/>
            <w:hideMark/>
          </w:tcPr>
          <w:p w14:paraId="74785C9D"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85FA0E" w14:textId="77777777"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Ａイ</w:t>
            </w:r>
          </w:p>
        </w:tc>
        <w:tc>
          <w:tcPr>
            <w:tcW w:w="782" w:type="dxa"/>
            <w:tcBorders>
              <w:top w:val="nil"/>
              <w:left w:val="nil"/>
              <w:bottom w:val="single" w:sz="4" w:space="0" w:color="auto"/>
              <w:right w:val="single" w:sz="8" w:space="0" w:color="auto"/>
            </w:tcBorders>
            <w:shd w:val="clear" w:color="auto" w:fill="auto"/>
            <w:noWrap/>
            <w:vAlign w:val="center"/>
            <w:hideMark/>
          </w:tcPr>
          <w:p w14:paraId="56D6D136"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生物Aイ</w:t>
            </w:r>
          </w:p>
        </w:tc>
      </w:tr>
      <w:tr w:rsidR="00D52791" w:rsidRPr="00013D34" w14:paraId="41E3FEFA" w14:textId="77777777"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14:paraId="46C6FA06"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14:paraId="5A729D7B"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千里川</w:t>
            </w:r>
          </w:p>
        </w:tc>
        <w:tc>
          <w:tcPr>
            <w:tcW w:w="2205" w:type="dxa"/>
            <w:tcBorders>
              <w:top w:val="nil"/>
              <w:left w:val="nil"/>
              <w:bottom w:val="nil"/>
              <w:right w:val="nil"/>
            </w:tcBorders>
            <w:shd w:val="clear" w:color="auto" w:fill="auto"/>
            <w:noWrap/>
            <w:vAlign w:val="center"/>
            <w:hideMark/>
          </w:tcPr>
          <w:p w14:paraId="7A1067B3"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single" w:sz="4" w:space="0" w:color="auto"/>
              <w:bottom w:val="nil"/>
              <w:right w:val="single" w:sz="4" w:space="0" w:color="auto"/>
            </w:tcBorders>
            <w:shd w:val="clear" w:color="auto" w:fill="auto"/>
            <w:noWrap/>
            <w:vAlign w:val="center"/>
            <w:hideMark/>
          </w:tcPr>
          <w:p w14:paraId="62672D12" w14:textId="77777777"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Ａイ</w:t>
            </w:r>
          </w:p>
        </w:tc>
        <w:tc>
          <w:tcPr>
            <w:tcW w:w="782" w:type="dxa"/>
            <w:tcBorders>
              <w:top w:val="nil"/>
              <w:left w:val="nil"/>
              <w:bottom w:val="nil"/>
              <w:right w:val="single" w:sz="8" w:space="0" w:color="auto"/>
            </w:tcBorders>
            <w:shd w:val="clear" w:color="auto" w:fill="auto"/>
            <w:noWrap/>
            <w:vAlign w:val="center"/>
            <w:hideMark/>
          </w:tcPr>
          <w:p w14:paraId="2B38ECDF"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000379C1" w14:textId="77777777"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14:paraId="62B9A019"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14:paraId="063FD2C6"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田尻川</w:t>
            </w:r>
          </w:p>
        </w:tc>
        <w:tc>
          <w:tcPr>
            <w:tcW w:w="2205" w:type="dxa"/>
            <w:tcBorders>
              <w:top w:val="single" w:sz="4" w:space="0" w:color="auto"/>
              <w:left w:val="nil"/>
              <w:bottom w:val="single" w:sz="4" w:space="0" w:color="auto"/>
              <w:right w:val="nil"/>
            </w:tcBorders>
            <w:shd w:val="clear" w:color="auto" w:fill="auto"/>
            <w:noWrap/>
            <w:vAlign w:val="center"/>
            <w:hideMark/>
          </w:tcPr>
          <w:p w14:paraId="5985BACA"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兵庫県界より上流</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BAE72" w14:textId="77777777"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Ａイ</w:t>
            </w:r>
          </w:p>
        </w:tc>
        <w:tc>
          <w:tcPr>
            <w:tcW w:w="782" w:type="dxa"/>
            <w:tcBorders>
              <w:top w:val="single" w:sz="4" w:space="0" w:color="auto"/>
              <w:left w:val="nil"/>
              <w:bottom w:val="single" w:sz="4" w:space="0" w:color="auto"/>
              <w:right w:val="single" w:sz="8" w:space="0" w:color="auto"/>
            </w:tcBorders>
            <w:shd w:val="clear" w:color="auto" w:fill="auto"/>
            <w:noWrap/>
            <w:vAlign w:val="center"/>
            <w:hideMark/>
          </w:tcPr>
          <w:p w14:paraId="2A404E2A"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生物Aイ</w:t>
            </w:r>
          </w:p>
        </w:tc>
      </w:tr>
      <w:tr w:rsidR="00D52791" w:rsidRPr="00013D34" w14:paraId="7EA22705" w14:textId="77777777"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14:paraId="20628216"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14:paraId="7E253678"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一庫・大路次川</w:t>
            </w:r>
          </w:p>
        </w:tc>
        <w:tc>
          <w:tcPr>
            <w:tcW w:w="2205" w:type="dxa"/>
            <w:tcBorders>
              <w:top w:val="nil"/>
              <w:left w:val="nil"/>
              <w:bottom w:val="single" w:sz="4" w:space="0" w:color="auto"/>
              <w:right w:val="nil"/>
            </w:tcBorders>
            <w:shd w:val="clear" w:color="auto" w:fill="auto"/>
            <w:noWrap/>
            <w:vAlign w:val="center"/>
            <w:hideMark/>
          </w:tcPr>
          <w:p w14:paraId="74A79543"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京都府界から兵庫県界まで</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1610B7" w14:textId="77777777"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Ａイ</w:t>
            </w:r>
          </w:p>
        </w:tc>
        <w:tc>
          <w:tcPr>
            <w:tcW w:w="782" w:type="dxa"/>
            <w:tcBorders>
              <w:top w:val="nil"/>
              <w:left w:val="nil"/>
              <w:bottom w:val="single" w:sz="4" w:space="0" w:color="auto"/>
              <w:right w:val="single" w:sz="8" w:space="0" w:color="auto"/>
            </w:tcBorders>
            <w:shd w:val="clear" w:color="auto" w:fill="auto"/>
            <w:noWrap/>
            <w:vAlign w:val="center"/>
            <w:hideMark/>
          </w:tcPr>
          <w:p w14:paraId="558C338A"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生物Aイ</w:t>
            </w:r>
          </w:p>
        </w:tc>
      </w:tr>
      <w:tr w:rsidR="00D52791" w:rsidRPr="00013D34" w14:paraId="44D39783" w14:textId="77777777"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14:paraId="2DBFEE9E"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8" w:space="0" w:color="auto"/>
              <w:right w:val="single" w:sz="4" w:space="0" w:color="auto"/>
            </w:tcBorders>
            <w:shd w:val="clear" w:color="auto" w:fill="auto"/>
            <w:noWrap/>
            <w:vAlign w:val="center"/>
            <w:hideMark/>
          </w:tcPr>
          <w:p w14:paraId="3731EA5B"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山辺川</w:t>
            </w:r>
          </w:p>
        </w:tc>
        <w:tc>
          <w:tcPr>
            <w:tcW w:w="2205" w:type="dxa"/>
            <w:tcBorders>
              <w:top w:val="nil"/>
              <w:left w:val="nil"/>
              <w:bottom w:val="single" w:sz="8" w:space="0" w:color="auto"/>
              <w:right w:val="nil"/>
            </w:tcBorders>
            <w:shd w:val="clear" w:color="auto" w:fill="auto"/>
            <w:noWrap/>
            <w:vAlign w:val="center"/>
            <w:hideMark/>
          </w:tcPr>
          <w:p w14:paraId="10F87F6D"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single" w:sz="4" w:space="0" w:color="auto"/>
              <w:bottom w:val="single" w:sz="8" w:space="0" w:color="auto"/>
              <w:right w:val="single" w:sz="4" w:space="0" w:color="auto"/>
            </w:tcBorders>
            <w:shd w:val="clear" w:color="auto" w:fill="auto"/>
            <w:noWrap/>
            <w:vAlign w:val="center"/>
            <w:hideMark/>
          </w:tcPr>
          <w:p w14:paraId="283D2E53" w14:textId="77777777" w:rsidR="00D52791" w:rsidRPr="00815B55"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Ａイ</w:t>
            </w:r>
          </w:p>
        </w:tc>
        <w:tc>
          <w:tcPr>
            <w:tcW w:w="782" w:type="dxa"/>
            <w:tcBorders>
              <w:top w:val="nil"/>
              <w:left w:val="nil"/>
              <w:bottom w:val="single" w:sz="8" w:space="0" w:color="auto"/>
              <w:right w:val="single" w:sz="8" w:space="0" w:color="auto"/>
            </w:tcBorders>
            <w:shd w:val="clear" w:color="auto" w:fill="auto"/>
            <w:noWrap/>
            <w:vAlign w:val="center"/>
            <w:hideMark/>
          </w:tcPr>
          <w:p w14:paraId="4E26E2B2"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生物Aイ</w:t>
            </w:r>
          </w:p>
        </w:tc>
      </w:tr>
      <w:tr w:rsidR="00D52791" w:rsidRPr="00013D34" w14:paraId="5431724F" w14:textId="77777777" w:rsidTr="003D1FA3">
        <w:trPr>
          <w:trHeight w:val="60"/>
        </w:trPr>
        <w:tc>
          <w:tcPr>
            <w:tcW w:w="358" w:type="dxa"/>
            <w:vMerge w:val="restart"/>
            <w:tcBorders>
              <w:top w:val="nil"/>
              <w:left w:val="single" w:sz="8" w:space="0" w:color="auto"/>
              <w:bottom w:val="single" w:sz="8" w:space="0" w:color="000000"/>
              <w:right w:val="single" w:sz="4" w:space="0" w:color="auto"/>
            </w:tcBorders>
            <w:shd w:val="clear" w:color="auto" w:fill="auto"/>
            <w:vAlign w:val="center"/>
            <w:hideMark/>
          </w:tcPr>
          <w:p w14:paraId="0468560F" w14:textId="77777777"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寝屋川水域</w:t>
            </w:r>
          </w:p>
        </w:tc>
        <w:tc>
          <w:tcPr>
            <w:tcW w:w="1416" w:type="dxa"/>
            <w:tcBorders>
              <w:top w:val="nil"/>
              <w:left w:val="nil"/>
              <w:bottom w:val="nil"/>
              <w:right w:val="single" w:sz="4" w:space="0" w:color="auto"/>
            </w:tcBorders>
            <w:shd w:val="clear" w:color="auto" w:fill="auto"/>
            <w:noWrap/>
            <w:vAlign w:val="center"/>
            <w:hideMark/>
          </w:tcPr>
          <w:p w14:paraId="31BA2C48"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寝屋川(1)</w:t>
            </w:r>
          </w:p>
        </w:tc>
        <w:tc>
          <w:tcPr>
            <w:tcW w:w="2205" w:type="dxa"/>
            <w:tcBorders>
              <w:top w:val="nil"/>
              <w:left w:val="nil"/>
              <w:bottom w:val="single" w:sz="4" w:space="0" w:color="auto"/>
              <w:right w:val="single" w:sz="4" w:space="0" w:color="auto"/>
            </w:tcBorders>
            <w:shd w:val="clear" w:color="auto" w:fill="auto"/>
            <w:noWrap/>
            <w:vAlign w:val="center"/>
            <w:hideMark/>
          </w:tcPr>
          <w:p w14:paraId="4E418DCA"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住道大橋より上流</w:t>
            </w:r>
          </w:p>
        </w:tc>
        <w:tc>
          <w:tcPr>
            <w:tcW w:w="709" w:type="dxa"/>
            <w:tcBorders>
              <w:top w:val="nil"/>
              <w:left w:val="nil"/>
              <w:bottom w:val="nil"/>
              <w:right w:val="single" w:sz="4" w:space="0" w:color="auto"/>
            </w:tcBorders>
            <w:shd w:val="clear" w:color="auto" w:fill="auto"/>
            <w:noWrap/>
            <w:vAlign w:val="center"/>
            <w:hideMark/>
          </w:tcPr>
          <w:p w14:paraId="43E94ABC" w14:textId="5950A110" w:rsidR="00D52791" w:rsidRPr="00815B55" w:rsidRDefault="00913B59"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Ｂ</w:t>
            </w:r>
            <w:r w:rsidR="00D52791" w:rsidRPr="00815B55">
              <w:rPr>
                <w:rFonts w:ascii="ＭＳ Ｐゴシック" w:eastAsia="ＭＳ Ｐゴシック" w:hAnsi="ＭＳ Ｐゴシック" w:cs="ＭＳ Ｐゴシック" w:hint="eastAsia"/>
                <w:color w:val="000000" w:themeColor="text1"/>
                <w:kern w:val="0"/>
                <w:sz w:val="14"/>
                <w:szCs w:val="14"/>
              </w:rPr>
              <w:t>イ</w:t>
            </w:r>
          </w:p>
        </w:tc>
        <w:tc>
          <w:tcPr>
            <w:tcW w:w="782" w:type="dxa"/>
            <w:tcBorders>
              <w:top w:val="nil"/>
              <w:left w:val="nil"/>
              <w:bottom w:val="nil"/>
              <w:right w:val="single" w:sz="8" w:space="0" w:color="auto"/>
            </w:tcBorders>
            <w:shd w:val="clear" w:color="auto" w:fill="auto"/>
            <w:noWrap/>
            <w:vAlign w:val="center"/>
            <w:hideMark/>
          </w:tcPr>
          <w:p w14:paraId="67E4EBA8"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生物Bロ</w:t>
            </w:r>
          </w:p>
        </w:tc>
      </w:tr>
      <w:tr w:rsidR="00D52791" w:rsidRPr="00013D34" w14:paraId="77BAC4A9" w14:textId="77777777" w:rsidTr="003D1FA3">
        <w:trPr>
          <w:trHeight w:val="108"/>
        </w:trPr>
        <w:tc>
          <w:tcPr>
            <w:tcW w:w="358" w:type="dxa"/>
            <w:vMerge/>
            <w:tcBorders>
              <w:top w:val="nil"/>
              <w:left w:val="single" w:sz="8" w:space="0" w:color="auto"/>
              <w:bottom w:val="single" w:sz="8" w:space="0" w:color="000000"/>
              <w:right w:val="single" w:sz="4" w:space="0" w:color="auto"/>
            </w:tcBorders>
            <w:vAlign w:val="center"/>
            <w:hideMark/>
          </w:tcPr>
          <w:p w14:paraId="07FB1838"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nil"/>
              <w:right w:val="single" w:sz="4" w:space="0" w:color="auto"/>
            </w:tcBorders>
            <w:shd w:val="clear" w:color="auto" w:fill="auto"/>
            <w:noWrap/>
            <w:vAlign w:val="center"/>
            <w:hideMark/>
          </w:tcPr>
          <w:p w14:paraId="46DCD5D0"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寝屋川(2)</w:t>
            </w:r>
          </w:p>
        </w:tc>
        <w:tc>
          <w:tcPr>
            <w:tcW w:w="2205" w:type="dxa"/>
            <w:tcBorders>
              <w:top w:val="nil"/>
              <w:left w:val="nil"/>
              <w:bottom w:val="single" w:sz="4" w:space="0" w:color="auto"/>
              <w:right w:val="single" w:sz="4" w:space="0" w:color="auto"/>
            </w:tcBorders>
            <w:shd w:val="clear" w:color="auto" w:fill="auto"/>
            <w:noWrap/>
            <w:vAlign w:val="center"/>
            <w:hideMark/>
          </w:tcPr>
          <w:p w14:paraId="2103729E"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住道大橋より下流</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C50DA03" w14:textId="77777777"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Ｄロ</w:t>
            </w:r>
          </w:p>
        </w:tc>
        <w:tc>
          <w:tcPr>
            <w:tcW w:w="782" w:type="dxa"/>
            <w:tcBorders>
              <w:top w:val="single" w:sz="4" w:space="0" w:color="auto"/>
              <w:left w:val="nil"/>
              <w:bottom w:val="single" w:sz="4" w:space="0" w:color="auto"/>
              <w:right w:val="single" w:sz="8" w:space="0" w:color="auto"/>
            </w:tcBorders>
            <w:shd w:val="clear" w:color="auto" w:fill="auto"/>
            <w:noWrap/>
            <w:vAlign w:val="center"/>
            <w:hideMark/>
          </w:tcPr>
          <w:p w14:paraId="64C86AEC"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w:t>
            </w:r>
          </w:p>
        </w:tc>
      </w:tr>
      <w:tr w:rsidR="00D52791" w:rsidRPr="00013D34" w14:paraId="56765D33" w14:textId="77777777"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14:paraId="53177AEF"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nil"/>
              <w:right w:val="single" w:sz="4" w:space="0" w:color="auto"/>
            </w:tcBorders>
            <w:shd w:val="clear" w:color="auto" w:fill="auto"/>
            <w:noWrap/>
            <w:vAlign w:val="center"/>
            <w:hideMark/>
          </w:tcPr>
          <w:p w14:paraId="46D40042"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恩智川</w:t>
            </w:r>
          </w:p>
        </w:tc>
        <w:tc>
          <w:tcPr>
            <w:tcW w:w="2205" w:type="dxa"/>
            <w:tcBorders>
              <w:top w:val="nil"/>
              <w:left w:val="nil"/>
              <w:bottom w:val="single" w:sz="4" w:space="0" w:color="auto"/>
              <w:right w:val="single" w:sz="4" w:space="0" w:color="auto"/>
            </w:tcBorders>
            <w:shd w:val="clear" w:color="auto" w:fill="auto"/>
            <w:noWrap/>
            <w:vAlign w:val="center"/>
            <w:hideMark/>
          </w:tcPr>
          <w:p w14:paraId="4E1AD139"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14:paraId="75D94B19" w14:textId="0C0B05A2" w:rsidR="00D52791" w:rsidRPr="00815B55" w:rsidRDefault="00BD0A89" w:rsidP="00723DEC">
            <w:pPr>
              <w:widowControl/>
              <w:spacing w:line="140" w:lineRule="exact"/>
              <w:ind w:leftChars="-4" w:left="2" w:hangingChars="7" w:hanging="10"/>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Ｃ</w:t>
            </w:r>
            <w:r w:rsidR="00913B59" w:rsidRPr="00815B55">
              <w:rPr>
                <w:rFonts w:ascii="ＭＳ Ｐゴシック" w:eastAsia="ＭＳ Ｐゴシック" w:hAnsi="ＭＳ Ｐゴシック" w:cs="ＭＳ Ｐゴシック" w:hint="eastAsia"/>
                <w:color w:val="000000" w:themeColor="text1"/>
                <w:kern w:val="0"/>
                <w:sz w:val="14"/>
                <w:szCs w:val="14"/>
              </w:rPr>
              <w:t>ロ</w:t>
            </w:r>
          </w:p>
        </w:tc>
        <w:tc>
          <w:tcPr>
            <w:tcW w:w="782" w:type="dxa"/>
            <w:tcBorders>
              <w:top w:val="nil"/>
              <w:left w:val="nil"/>
              <w:bottom w:val="single" w:sz="4" w:space="0" w:color="auto"/>
              <w:right w:val="single" w:sz="8" w:space="0" w:color="auto"/>
            </w:tcBorders>
            <w:shd w:val="clear" w:color="auto" w:fill="auto"/>
            <w:noWrap/>
            <w:vAlign w:val="center"/>
            <w:hideMark/>
          </w:tcPr>
          <w:p w14:paraId="2C2304A8" w14:textId="7F58A88C" w:rsidR="00D52791" w:rsidRPr="00815B55" w:rsidRDefault="003E08CA"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生物Bロ</w:t>
            </w:r>
          </w:p>
        </w:tc>
      </w:tr>
      <w:tr w:rsidR="00D52791" w:rsidRPr="00013D34" w14:paraId="06FBFADD" w14:textId="77777777" w:rsidTr="003D1FA3">
        <w:trPr>
          <w:trHeight w:val="90"/>
        </w:trPr>
        <w:tc>
          <w:tcPr>
            <w:tcW w:w="358" w:type="dxa"/>
            <w:vMerge/>
            <w:tcBorders>
              <w:top w:val="nil"/>
              <w:left w:val="single" w:sz="8" w:space="0" w:color="auto"/>
              <w:bottom w:val="single" w:sz="8" w:space="0" w:color="000000"/>
              <w:right w:val="single" w:sz="4" w:space="0" w:color="auto"/>
            </w:tcBorders>
            <w:vAlign w:val="center"/>
            <w:hideMark/>
          </w:tcPr>
          <w:p w14:paraId="15E241E6"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nil"/>
              <w:right w:val="single" w:sz="4" w:space="0" w:color="auto"/>
            </w:tcBorders>
            <w:shd w:val="clear" w:color="auto" w:fill="auto"/>
            <w:noWrap/>
            <w:vAlign w:val="center"/>
            <w:hideMark/>
          </w:tcPr>
          <w:p w14:paraId="2406DC43"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古川</w:t>
            </w:r>
          </w:p>
        </w:tc>
        <w:tc>
          <w:tcPr>
            <w:tcW w:w="2205" w:type="dxa"/>
            <w:tcBorders>
              <w:top w:val="nil"/>
              <w:left w:val="nil"/>
              <w:bottom w:val="nil"/>
              <w:right w:val="nil"/>
            </w:tcBorders>
            <w:shd w:val="clear" w:color="auto" w:fill="auto"/>
            <w:noWrap/>
            <w:vAlign w:val="center"/>
            <w:hideMark/>
          </w:tcPr>
          <w:p w14:paraId="363CC9A9"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1131A2" w14:textId="77777777"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Ｄロ</w:t>
            </w:r>
          </w:p>
        </w:tc>
        <w:tc>
          <w:tcPr>
            <w:tcW w:w="782" w:type="dxa"/>
            <w:tcBorders>
              <w:top w:val="nil"/>
              <w:left w:val="nil"/>
              <w:bottom w:val="single" w:sz="4" w:space="0" w:color="auto"/>
              <w:right w:val="single" w:sz="8" w:space="0" w:color="auto"/>
            </w:tcBorders>
            <w:shd w:val="clear" w:color="auto" w:fill="auto"/>
            <w:noWrap/>
            <w:vAlign w:val="center"/>
            <w:hideMark/>
          </w:tcPr>
          <w:p w14:paraId="0FA9FA82"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w:t>
            </w:r>
          </w:p>
        </w:tc>
      </w:tr>
      <w:tr w:rsidR="00D52791" w:rsidRPr="00013D34" w14:paraId="6832CDC6" w14:textId="77777777" w:rsidTr="003D1FA3">
        <w:trPr>
          <w:trHeight w:val="126"/>
        </w:trPr>
        <w:tc>
          <w:tcPr>
            <w:tcW w:w="358" w:type="dxa"/>
            <w:vMerge/>
            <w:tcBorders>
              <w:top w:val="nil"/>
              <w:left w:val="single" w:sz="8" w:space="0" w:color="auto"/>
              <w:bottom w:val="single" w:sz="8" w:space="0" w:color="000000"/>
              <w:right w:val="single" w:sz="4" w:space="0" w:color="auto"/>
            </w:tcBorders>
            <w:vAlign w:val="center"/>
            <w:hideMark/>
          </w:tcPr>
          <w:p w14:paraId="0BD39527"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nil"/>
              <w:right w:val="single" w:sz="4" w:space="0" w:color="auto"/>
            </w:tcBorders>
            <w:shd w:val="clear" w:color="auto" w:fill="auto"/>
            <w:noWrap/>
            <w:vAlign w:val="center"/>
            <w:hideMark/>
          </w:tcPr>
          <w:p w14:paraId="4F0DBABB"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第二寝屋川</w:t>
            </w:r>
          </w:p>
        </w:tc>
        <w:tc>
          <w:tcPr>
            <w:tcW w:w="2205" w:type="dxa"/>
            <w:tcBorders>
              <w:top w:val="single" w:sz="4" w:space="0" w:color="auto"/>
              <w:left w:val="nil"/>
              <w:bottom w:val="nil"/>
              <w:right w:val="nil"/>
            </w:tcBorders>
            <w:shd w:val="clear" w:color="auto" w:fill="auto"/>
            <w:noWrap/>
            <w:vAlign w:val="center"/>
            <w:hideMark/>
          </w:tcPr>
          <w:p w14:paraId="5CC16F4C"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3D7AEE0" w14:textId="77777777"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Ｄイ</w:t>
            </w:r>
          </w:p>
        </w:tc>
        <w:tc>
          <w:tcPr>
            <w:tcW w:w="782" w:type="dxa"/>
            <w:tcBorders>
              <w:top w:val="nil"/>
              <w:left w:val="nil"/>
              <w:bottom w:val="single" w:sz="4" w:space="0" w:color="auto"/>
              <w:right w:val="single" w:sz="8" w:space="0" w:color="auto"/>
            </w:tcBorders>
            <w:shd w:val="clear" w:color="auto" w:fill="auto"/>
            <w:noWrap/>
            <w:vAlign w:val="center"/>
            <w:hideMark/>
          </w:tcPr>
          <w:p w14:paraId="045C68F2"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w:t>
            </w:r>
          </w:p>
        </w:tc>
      </w:tr>
      <w:tr w:rsidR="00D52791" w:rsidRPr="00013D34" w14:paraId="04730105" w14:textId="77777777" w:rsidTr="00723DEC">
        <w:trPr>
          <w:trHeight w:val="40"/>
        </w:trPr>
        <w:tc>
          <w:tcPr>
            <w:tcW w:w="358" w:type="dxa"/>
            <w:vMerge/>
            <w:tcBorders>
              <w:top w:val="nil"/>
              <w:left w:val="single" w:sz="8" w:space="0" w:color="auto"/>
              <w:bottom w:val="single" w:sz="8" w:space="0" w:color="000000"/>
              <w:right w:val="single" w:sz="4" w:space="0" w:color="auto"/>
            </w:tcBorders>
            <w:vAlign w:val="center"/>
            <w:hideMark/>
          </w:tcPr>
          <w:p w14:paraId="000D182C"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nil"/>
              <w:right w:val="single" w:sz="4" w:space="0" w:color="auto"/>
            </w:tcBorders>
            <w:shd w:val="clear" w:color="auto" w:fill="auto"/>
            <w:noWrap/>
            <w:vAlign w:val="center"/>
            <w:hideMark/>
          </w:tcPr>
          <w:p w14:paraId="11651166"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平野川分水路</w:t>
            </w:r>
          </w:p>
        </w:tc>
        <w:tc>
          <w:tcPr>
            <w:tcW w:w="2205" w:type="dxa"/>
            <w:tcBorders>
              <w:top w:val="single" w:sz="4" w:space="0" w:color="auto"/>
              <w:left w:val="nil"/>
              <w:bottom w:val="nil"/>
              <w:right w:val="nil"/>
            </w:tcBorders>
            <w:shd w:val="clear" w:color="auto" w:fill="auto"/>
            <w:noWrap/>
            <w:vAlign w:val="center"/>
            <w:hideMark/>
          </w:tcPr>
          <w:p w14:paraId="6D593F7C"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E55FD8" w14:textId="77777777" w:rsidR="00D52791" w:rsidRPr="00815B55"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Ｄイ</w:t>
            </w:r>
          </w:p>
        </w:tc>
        <w:tc>
          <w:tcPr>
            <w:tcW w:w="782" w:type="dxa"/>
            <w:tcBorders>
              <w:top w:val="nil"/>
              <w:left w:val="nil"/>
              <w:bottom w:val="single" w:sz="4" w:space="0" w:color="auto"/>
              <w:right w:val="single" w:sz="8" w:space="0" w:color="auto"/>
            </w:tcBorders>
            <w:shd w:val="clear" w:color="auto" w:fill="auto"/>
            <w:noWrap/>
            <w:vAlign w:val="center"/>
            <w:hideMark/>
          </w:tcPr>
          <w:p w14:paraId="619AA32E"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w:t>
            </w:r>
          </w:p>
        </w:tc>
      </w:tr>
      <w:tr w:rsidR="00D52791" w:rsidRPr="00013D34" w14:paraId="00376AA7" w14:textId="77777777" w:rsidTr="003D1FA3">
        <w:trPr>
          <w:trHeight w:val="109"/>
        </w:trPr>
        <w:tc>
          <w:tcPr>
            <w:tcW w:w="358" w:type="dxa"/>
            <w:vMerge/>
            <w:tcBorders>
              <w:top w:val="nil"/>
              <w:left w:val="single" w:sz="8" w:space="0" w:color="auto"/>
              <w:bottom w:val="single" w:sz="8" w:space="0" w:color="000000"/>
              <w:right w:val="single" w:sz="4" w:space="0" w:color="auto"/>
            </w:tcBorders>
            <w:vAlign w:val="center"/>
            <w:hideMark/>
          </w:tcPr>
          <w:p w14:paraId="4AFAC01B"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single" w:sz="8" w:space="0" w:color="auto"/>
              <w:right w:val="single" w:sz="4" w:space="0" w:color="auto"/>
            </w:tcBorders>
            <w:shd w:val="clear" w:color="auto" w:fill="auto"/>
            <w:noWrap/>
            <w:vAlign w:val="center"/>
            <w:hideMark/>
          </w:tcPr>
          <w:p w14:paraId="10A8BADB"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平野川</w:t>
            </w:r>
          </w:p>
        </w:tc>
        <w:tc>
          <w:tcPr>
            <w:tcW w:w="2205" w:type="dxa"/>
            <w:tcBorders>
              <w:top w:val="single" w:sz="4" w:space="0" w:color="auto"/>
              <w:left w:val="nil"/>
              <w:bottom w:val="single" w:sz="8" w:space="0" w:color="auto"/>
              <w:right w:val="nil"/>
            </w:tcBorders>
            <w:shd w:val="clear" w:color="auto" w:fill="auto"/>
            <w:noWrap/>
            <w:vAlign w:val="center"/>
            <w:hideMark/>
          </w:tcPr>
          <w:p w14:paraId="34151E61"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single" w:sz="4" w:space="0" w:color="auto"/>
              <w:bottom w:val="single" w:sz="8" w:space="0" w:color="auto"/>
              <w:right w:val="single" w:sz="4" w:space="0" w:color="auto"/>
            </w:tcBorders>
            <w:shd w:val="clear" w:color="auto" w:fill="auto"/>
            <w:noWrap/>
            <w:vAlign w:val="center"/>
            <w:hideMark/>
          </w:tcPr>
          <w:p w14:paraId="293B3945" w14:textId="77777777" w:rsidR="00D52791" w:rsidRPr="00815B55"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Ｄイ</w:t>
            </w:r>
          </w:p>
        </w:tc>
        <w:tc>
          <w:tcPr>
            <w:tcW w:w="782" w:type="dxa"/>
            <w:tcBorders>
              <w:top w:val="nil"/>
              <w:left w:val="nil"/>
              <w:bottom w:val="single" w:sz="8" w:space="0" w:color="auto"/>
              <w:right w:val="single" w:sz="8" w:space="0" w:color="auto"/>
            </w:tcBorders>
            <w:shd w:val="clear" w:color="auto" w:fill="auto"/>
            <w:noWrap/>
            <w:vAlign w:val="center"/>
            <w:hideMark/>
          </w:tcPr>
          <w:p w14:paraId="6010D139"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w:t>
            </w:r>
          </w:p>
        </w:tc>
      </w:tr>
      <w:tr w:rsidR="00D52791" w:rsidRPr="00013D34" w14:paraId="1A9B5998" w14:textId="77777777" w:rsidTr="003D1FA3">
        <w:trPr>
          <w:trHeight w:val="45"/>
        </w:trPr>
        <w:tc>
          <w:tcPr>
            <w:tcW w:w="358"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9032E34" w14:textId="77777777"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大阪市内河川</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3A10812C"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大川</w:t>
            </w:r>
          </w:p>
        </w:tc>
        <w:tc>
          <w:tcPr>
            <w:tcW w:w="2205" w:type="dxa"/>
            <w:tcBorders>
              <w:top w:val="nil"/>
              <w:left w:val="nil"/>
              <w:bottom w:val="single" w:sz="4" w:space="0" w:color="auto"/>
              <w:right w:val="nil"/>
            </w:tcBorders>
            <w:shd w:val="clear" w:color="auto" w:fill="auto"/>
            <w:noWrap/>
            <w:vAlign w:val="center"/>
            <w:hideMark/>
          </w:tcPr>
          <w:p w14:paraId="263835A6"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大川全域及び城北川全域</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6EF1C7" w14:textId="77777777" w:rsidR="00D52791" w:rsidRPr="00815B55" w:rsidRDefault="00723DEC"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Ｂ</w:t>
            </w:r>
            <w:r w:rsidR="00D52791" w:rsidRPr="00815B55">
              <w:rPr>
                <w:rFonts w:ascii="ＭＳ Ｐゴシック" w:eastAsia="ＭＳ Ｐゴシック" w:hAnsi="ＭＳ Ｐゴシック" w:cs="ＭＳ Ｐゴシック" w:hint="eastAsia"/>
                <w:color w:val="000000" w:themeColor="text1"/>
                <w:kern w:val="0"/>
                <w:sz w:val="14"/>
                <w:szCs w:val="14"/>
              </w:rPr>
              <w:t>イ</w:t>
            </w:r>
          </w:p>
        </w:tc>
        <w:tc>
          <w:tcPr>
            <w:tcW w:w="782" w:type="dxa"/>
            <w:tcBorders>
              <w:top w:val="nil"/>
              <w:left w:val="nil"/>
              <w:bottom w:val="single" w:sz="4" w:space="0" w:color="auto"/>
              <w:right w:val="single" w:sz="8" w:space="0" w:color="auto"/>
            </w:tcBorders>
            <w:shd w:val="clear" w:color="auto" w:fill="auto"/>
            <w:noWrap/>
            <w:vAlign w:val="center"/>
            <w:hideMark/>
          </w:tcPr>
          <w:p w14:paraId="1C3E3C48"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323EB9F7" w14:textId="77777777"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14:paraId="54C8E1FA"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399211C8"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堂島川</w:t>
            </w:r>
          </w:p>
        </w:tc>
        <w:tc>
          <w:tcPr>
            <w:tcW w:w="2205" w:type="dxa"/>
            <w:tcBorders>
              <w:top w:val="nil"/>
              <w:left w:val="nil"/>
              <w:bottom w:val="nil"/>
              <w:right w:val="nil"/>
            </w:tcBorders>
            <w:shd w:val="clear" w:color="auto" w:fill="auto"/>
            <w:noWrap/>
            <w:vAlign w:val="center"/>
            <w:hideMark/>
          </w:tcPr>
          <w:p w14:paraId="33C0F6F4"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single" w:sz="4" w:space="0" w:color="auto"/>
              <w:bottom w:val="nil"/>
              <w:right w:val="single" w:sz="4" w:space="0" w:color="auto"/>
            </w:tcBorders>
            <w:shd w:val="clear" w:color="auto" w:fill="auto"/>
            <w:noWrap/>
            <w:vAlign w:val="center"/>
            <w:hideMark/>
          </w:tcPr>
          <w:p w14:paraId="0CCECB8E" w14:textId="77777777" w:rsidR="00D52791" w:rsidRPr="00815B55" w:rsidRDefault="00723DEC"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Ｂ</w:t>
            </w:r>
            <w:r w:rsidR="00D52791" w:rsidRPr="00815B55">
              <w:rPr>
                <w:rFonts w:ascii="ＭＳ Ｐゴシック" w:eastAsia="ＭＳ Ｐゴシック" w:hAnsi="ＭＳ Ｐゴシック" w:cs="ＭＳ Ｐゴシック" w:hint="eastAsia"/>
                <w:color w:val="000000" w:themeColor="text1"/>
                <w:kern w:val="0"/>
                <w:sz w:val="14"/>
                <w:szCs w:val="14"/>
              </w:rPr>
              <w:t>イ</w:t>
            </w:r>
          </w:p>
        </w:tc>
        <w:tc>
          <w:tcPr>
            <w:tcW w:w="782" w:type="dxa"/>
            <w:tcBorders>
              <w:top w:val="nil"/>
              <w:left w:val="nil"/>
              <w:bottom w:val="nil"/>
              <w:right w:val="single" w:sz="8" w:space="0" w:color="auto"/>
            </w:tcBorders>
            <w:shd w:val="clear" w:color="auto" w:fill="auto"/>
            <w:noWrap/>
            <w:vAlign w:val="center"/>
            <w:hideMark/>
          </w:tcPr>
          <w:p w14:paraId="7463C30D"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04AEF54F" w14:textId="77777777" w:rsidTr="003D1FA3">
        <w:trPr>
          <w:trHeight w:val="138"/>
        </w:trPr>
        <w:tc>
          <w:tcPr>
            <w:tcW w:w="358" w:type="dxa"/>
            <w:vMerge/>
            <w:tcBorders>
              <w:top w:val="nil"/>
              <w:left w:val="single" w:sz="8" w:space="0" w:color="auto"/>
              <w:bottom w:val="single" w:sz="8" w:space="0" w:color="000000"/>
              <w:right w:val="single" w:sz="4" w:space="0" w:color="auto"/>
            </w:tcBorders>
            <w:vAlign w:val="center"/>
            <w:hideMark/>
          </w:tcPr>
          <w:p w14:paraId="2B711678"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single" w:sz="4" w:space="0" w:color="auto"/>
              <w:bottom w:val="nil"/>
              <w:right w:val="single" w:sz="4" w:space="0" w:color="auto"/>
            </w:tcBorders>
            <w:shd w:val="clear" w:color="auto" w:fill="auto"/>
            <w:noWrap/>
            <w:vAlign w:val="center"/>
            <w:hideMark/>
          </w:tcPr>
          <w:p w14:paraId="2C77B5FD"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土佐堀川</w:t>
            </w:r>
          </w:p>
        </w:tc>
        <w:tc>
          <w:tcPr>
            <w:tcW w:w="2205" w:type="dxa"/>
            <w:tcBorders>
              <w:top w:val="single" w:sz="4" w:space="0" w:color="auto"/>
              <w:left w:val="nil"/>
              <w:bottom w:val="nil"/>
              <w:right w:val="nil"/>
            </w:tcBorders>
            <w:shd w:val="clear" w:color="auto" w:fill="auto"/>
            <w:noWrap/>
            <w:vAlign w:val="center"/>
            <w:hideMark/>
          </w:tcPr>
          <w:p w14:paraId="078D6DD3"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57BAF2FF" w14:textId="77777777" w:rsidR="00D52791" w:rsidRPr="00815B55"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Ｃイ</w:t>
            </w:r>
          </w:p>
        </w:tc>
        <w:tc>
          <w:tcPr>
            <w:tcW w:w="782" w:type="dxa"/>
            <w:tcBorders>
              <w:top w:val="single" w:sz="4" w:space="0" w:color="auto"/>
              <w:left w:val="nil"/>
              <w:bottom w:val="nil"/>
              <w:right w:val="single" w:sz="8" w:space="0" w:color="auto"/>
            </w:tcBorders>
            <w:shd w:val="clear" w:color="auto" w:fill="auto"/>
            <w:noWrap/>
            <w:vAlign w:val="center"/>
            <w:hideMark/>
          </w:tcPr>
          <w:p w14:paraId="3A08F515"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0C8FBCF4" w14:textId="77777777" w:rsidTr="003D1FA3">
        <w:trPr>
          <w:trHeight w:val="57"/>
        </w:trPr>
        <w:tc>
          <w:tcPr>
            <w:tcW w:w="358" w:type="dxa"/>
            <w:vMerge/>
            <w:tcBorders>
              <w:top w:val="nil"/>
              <w:left w:val="single" w:sz="8" w:space="0" w:color="auto"/>
              <w:bottom w:val="single" w:sz="8" w:space="0" w:color="000000"/>
              <w:right w:val="single" w:sz="4" w:space="0" w:color="auto"/>
            </w:tcBorders>
            <w:vAlign w:val="center"/>
            <w:hideMark/>
          </w:tcPr>
          <w:p w14:paraId="47058089"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single" w:sz="4" w:space="0" w:color="auto"/>
              <w:bottom w:val="nil"/>
              <w:right w:val="single" w:sz="4" w:space="0" w:color="auto"/>
            </w:tcBorders>
            <w:shd w:val="clear" w:color="auto" w:fill="auto"/>
            <w:noWrap/>
            <w:vAlign w:val="center"/>
            <w:hideMark/>
          </w:tcPr>
          <w:p w14:paraId="3920E162"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道頓堀川</w:t>
            </w:r>
          </w:p>
        </w:tc>
        <w:tc>
          <w:tcPr>
            <w:tcW w:w="2205" w:type="dxa"/>
            <w:tcBorders>
              <w:top w:val="single" w:sz="4" w:space="0" w:color="auto"/>
              <w:left w:val="nil"/>
              <w:bottom w:val="single" w:sz="4" w:space="0" w:color="auto"/>
              <w:right w:val="single" w:sz="4" w:space="0" w:color="auto"/>
            </w:tcBorders>
            <w:shd w:val="clear" w:color="auto" w:fill="auto"/>
            <w:noWrap/>
            <w:vAlign w:val="center"/>
            <w:hideMark/>
          </w:tcPr>
          <w:p w14:paraId="3D734FBB"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BC69EB1" w14:textId="77777777" w:rsidR="00D52791" w:rsidRPr="00815B55" w:rsidRDefault="00723DEC"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Ｂ</w:t>
            </w:r>
            <w:r w:rsidR="00D52791" w:rsidRPr="00815B55">
              <w:rPr>
                <w:rFonts w:ascii="ＭＳ Ｐゴシック" w:eastAsia="ＭＳ Ｐゴシック" w:hAnsi="ＭＳ Ｐゴシック" w:cs="ＭＳ Ｐゴシック" w:hint="eastAsia"/>
                <w:color w:val="000000" w:themeColor="text1"/>
                <w:kern w:val="0"/>
                <w:sz w:val="14"/>
                <w:szCs w:val="14"/>
              </w:rPr>
              <w:t>イ</w:t>
            </w:r>
          </w:p>
        </w:tc>
        <w:tc>
          <w:tcPr>
            <w:tcW w:w="782" w:type="dxa"/>
            <w:tcBorders>
              <w:top w:val="single" w:sz="4" w:space="0" w:color="auto"/>
              <w:left w:val="nil"/>
              <w:bottom w:val="single" w:sz="4" w:space="0" w:color="auto"/>
              <w:right w:val="single" w:sz="8" w:space="0" w:color="auto"/>
            </w:tcBorders>
            <w:shd w:val="clear" w:color="auto" w:fill="auto"/>
            <w:noWrap/>
            <w:vAlign w:val="center"/>
            <w:hideMark/>
          </w:tcPr>
          <w:p w14:paraId="5DC2930A"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23855B05" w14:textId="77777777"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14:paraId="015099B6"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single" w:sz="4" w:space="0" w:color="auto"/>
              <w:bottom w:val="nil"/>
              <w:right w:val="single" w:sz="4" w:space="0" w:color="auto"/>
            </w:tcBorders>
            <w:shd w:val="clear" w:color="auto" w:fill="auto"/>
            <w:noWrap/>
            <w:vAlign w:val="center"/>
            <w:hideMark/>
          </w:tcPr>
          <w:p w14:paraId="0C259005"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正蓮寺川</w:t>
            </w:r>
          </w:p>
        </w:tc>
        <w:tc>
          <w:tcPr>
            <w:tcW w:w="2205" w:type="dxa"/>
            <w:tcBorders>
              <w:top w:val="nil"/>
              <w:left w:val="nil"/>
              <w:bottom w:val="single" w:sz="4" w:space="0" w:color="auto"/>
              <w:right w:val="single" w:sz="4" w:space="0" w:color="auto"/>
            </w:tcBorders>
            <w:shd w:val="clear" w:color="auto" w:fill="auto"/>
            <w:noWrap/>
            <w:vAlign w:val="center"/>
            <w:hideMark/>
          </w:tcPr>
          <w:p w14:paraId="1812CC70"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nil"/>
              <w:bottom w:val="nil"/>
              <w:right w:val="single" w:sz="4" w:space="0" w:color="auto"/>
            </w:tcBorders>
            <w:shd w:val="clear" w:color="auto" w:fill="auto"/>
            <w:noWrap/>
            <w:vAlign w:val="center"/>
            <w:hideMark/>
          </w:tcPr>
          <w:p w14:paraId="2439A1A5" w14:textId="77777777"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Ｂイ</w:t>
            </w:r>
          </w:p>
        </w:tc>
        <w:tc>
          <w:tcPr>
            <w:tcW w:w="782" w:type="dxa"/>
            <w:tcBorders>
              <w:top w:val="nil"/>
              <w:left w:val="nil"/>
              <w:bottom w:val="nil"/>
              <w:right w:val="single" w:sz="8" w:space="0" w:color="auto"/>
            </w:tcBorders>
            <w:shd w:val="clear" w:color="auto" w:fill="auto"/>
            <w:noWrap/>
            <w:vAlign w:val="center"/>
            <w:hideMark/>
          </w:tcPr>
          <w:p w14:paraId="51FAF492"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30F552D0" w14:textId="77777777"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14:paraId="4E01A608"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single" w:sz="4" w:space="0" w:color="auto"/>
              <w:bottom w:val="nil"/>
              <w:right w:val="single" w:sz="4" w:space="0" w:color="auto"/>
            </w:tcBorders>
            <w:shd w:val="clear" w:color="auto" w:fill="auto"/>
            <w:noWrap/>
            <w:vAlign w:val="center"/>
            <w:hideMark/>
          </w:tcPr>
          <w:p w14:paraId="304B6B3B"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六軒家川</w:t>
            </w:r>
          </w:p>
        </w:tc>
        <w:tc>
          <w:tcPr>
            <w:tcW w:w="2205" w:type="dxa"/>
            <w:tcBorders>
              <w:top w:val="nil"/>
              <w:left w:val="nil"/>
              <w:bottom w:val="nil"/>
              <w:right w:val="nil"/>
            </w:tcBorders>
            <w:shd w:val="clear" w:color="auto" w:fill="auto"/>
            <w:noWrap/>
            <w:vAlign w:val="center"/>
            <w:hideMark/>
          </w:tcPr>
          <w:p w14:paraId="585D869B"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701CFCA" w14:textId="77777777" w:rsidR="00D52791" w:rsidRPr="00815B55" w:rsidRDefault="00723DEC"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Ｂ</w:t>
            </w:r>
            <w:r w:rsidR="00D52791" w:rsidRPr="00815B55">
              <w:rPr>
                <w:rFonts w:ascii="ＭＳ Ｐゴシック" w:eastAsia="ＭＳ Ｐゴシック" w:hAnsi="ＭＳ Ｐゴシック" w:cs="ＭＳ Ｐゴシック" w:hint="eastAsia"/>
                <w:color w:val="000000" w:themeColor="text1"/>
                <w:kern w:val="0"/>
                <w:sz w:val="14"/>
                <w:szCs w:val="14"/>
              </w:rPr>
              <w:t>イ</w:t>
            </w:r>
          </w:p>
        </w:tc>
        <w:tc>
          <w:tcPr>
            <w:tcW w:w="782" w:type="dxa"/>
            <w:tcBorders>
              <w:top w:val="single" w:sz="4" w:space="0" w:color="auto"/>
              <w:left w:val="nil"/>
              <w:bottom w:val="nil"/>
              <w:right w:val="single" w:sz="8" w:space="0" w:color="auto"/>
            </w:tcBorders>
            <w:shd w:val="clear" w:color="auto" w:fill="auto"/>
            <w:noWrap/>
            <w:vAlign w:val="center"/>
            <w:hideMark/>
          </w:tcPr>
          <w:p w14:paraId="3B8D25F1"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4D374DAD" w14:textId="77777777"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14:paraId="4E76BB3F"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single" w:sz="4" w:space="0" w:color="auto"/>
              <w:bottom w:val="nil"/>
              <w:right w:val="single" w:sz="4" w:space="0" w:color="auto"/>
            </w:tcBorders>
            <w:shd w:val="clear" w:color="auto" w:fill="auto"/>
            <w:noWrap/>
            <w:vAlign w:val="center"/>
            <w:hideMark/>
          </w:tcPr>
          <w:p w14:paraId="3BFA36E1"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安治川</w:t>
            </w:r>
          </w:p>
        </w:tc>
        <w:tc>
          <w:tcPr>
            <w:tcW w:w="2205" w:type="dxa"/>
            <w:tcBorders>
              <w:top w:val="single" w:sz="4" w:space="0" w:color="auto"/>
              <w:left w:val="nil"/>
              <w:bottom w:val="nil"/>
              <w:right w:val="nil"/>
            </w:tcBorders>
            <w:shd w:val="clear" w:color="auto" w:fill="auto"/>
            <w:noWrap/>
            <w:vAlign w:val="center"/>
            <w:hideMark/>
          </w:tcPr>
          <w:p w14:paraId="09182B29"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C7A10" w14:textId="77777777" w:rsidR="00D52791" w:rsidRPr="00815B55" w:rsidRDefault="00723DEC"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Ｂ</w:t>
            </w:r>
            <w:r w:rsidR="00D52791" w:rsidRPr="00815B55">
              <w:rPr>
                <w:rFonts w:ascii="ＭＳ Ｐゴシック" w:eastAsia="ＭＳ Ｐゴシック" w:hAnsi="ＭＳ Ｐゴシック" w:cs="ＭＳ Ｐゴシック" w:hint="eastAsia"/>
                <w:color w:val="000000" w:themeColor="text1"/>
                <w:kern w:val="0"/>
                <w:sz w:val="14"/>
                <w:szCs w:val="14"/>
              </w:rPr>
              <w:t>イ</w:t>
            </w:r>
          </w:p>
        </w:tc>
        <w:tc>
          <w:tcPr>
            <w:tcW w:w="782" w:type="dxa"/>
            <w:tcBorders>
              <w:top w:val="single" w:sz="4" w:space="0" w:color="auto"/>
              <w:left w:val="nil"/>
              <w:bottom w:val="single" w:sz="4" w:space="0" w:color="auto"/>
              <w:right w:val="single" w:sz="8" w:space="0" w:color="auto"/>
            </w:tcBorders>
            <w:shd w:val="clear" w:color="auto" w:fill="auto"/>
            <w:noWrap/>
            <w:vAlign w:val="center"/>
            <w:hideMark/>
          </w:tcPr>
          <w:p w14:paraId="4E23C487"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5C0AD033" w14:textId="77777777" w:rsidTr="003D1FA3">
        <w:trPr>
          <w:trHeight w:val="150"/>
        </w:trPr>
        <w:tc>
          <w:tcPr>
            <w:tcW w:w="358" w:type="dxa"/>
            <w:vMerge/>
            <w:tcBorders>
              <w:top w:val="nil"/>
              <w:left w:val="single" w:sz="8" w:space="0" w:color="auto"/>
              <w:bottom w:val="single" w:sz="8" w:space="0" w:color="000000"/>
              <w:right w:val="single" w:sz="4" w:space="0" w:color="auto"/>
            </w:tcBorders>
            <w:vAlign w:val="center"/>
            <w:hideMark/>
          </w:tcPr>
          <w:p w14:paraId="5DABCF7F"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single" w:sz="4" w:space="0" w:color="auto"/>
              <w:bottom w:val="nil"/>
              <w:right w:val="single" w:sz="4" w:space="0" w:color="auto"/>
            </w:tcBorders>
            <w:shd w:val="clear" w:color="auto" w:fill="auto"/>
            <w:noWrap/>
            <w:vAlign w:val="center"/>
            <w:hideMark/>
          </w:tcPr>
          <w:p w14:paraId="23441953"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尻無川</w:t>
            </w:r>
          </w:p>
        </w:tc>
        <w:tc>
          <w:tcPr>
            <w:tcW w:w="2205" w:type="dxa"/>
            <w:tcBorders>
              <w:top w:val="single" w:sz="4" w:space="0" w:color="auto"/>
              <w:left w:val="nil"/>
              <w:bottom w:val="nil"/>
              <w:right w:val="nil"/>
            </w:tcBorders>
            <w:shd w:val="clear" w:color="auto" w:fill="auto"/>
            <w:noWrap/>
            <w:vAlign w:val="center"/>
            <w:hideMark/>
          </w:tcPr>
          <w:p w14:paraId="068C44FF"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E3F94D2" w14:textId="77777777" w:rsidR="00D52791" w:rsidRPr="00815B55" w:rsidRDefault="00723DEC"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Ｂ</w:t>
            </w:r>
            <w:r w:rsidR="00D52791" w:rsidRPr="00815B55">
              <w:rPr>
                <w:rFonts w:ascii="ＭＳ Ｐゴシック" w:eastAsia="ＭＳ Ｐゴシック" w:hAnsi="ＭＳ Ｐゴシック" w:cs="ＭＳ Ｐゴシック" w:hint="eastAsia"/>
                <w:color w:val="000000" w:themeColor="text1"/>
                <w:kern w:val="0"/>
                <w:sz w:val="14"/>
                <w:szCs w:val="14"/>
              </w:rPr>
              <w:t>イ</w:t>
            </w:r>
          </w:p>
        </w:tc>
        <w:tc>
          <w:tcPr>
            <w:tcW w:w="782" w:type="dxa"/>
            <w:tcBorders>
              <w:top w:val="nil"/>
              <w:left w:val="nil"/>
              <w:bottom w:val="single" w:sz="4" w:space="0" w:color="auto"/>
              <w:right w:val="single" w:sz="8" w:space="0" w:color="auto"/>
            </w:tcBorders>
            <w:shd w:val="clear" w:color="auto" w:fill="auto"/>
            <w:noWrap/>
            <w:vAlign w:val="center"/>
            <w:hideMark/>
          </w:tcPr>
          <w:p w14:paraId="783D203E"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36380A88" w14:textId="77777777" w:rsidTr="003D1FA3">
        <w:trPr>
          <w:trHeight w:val="70"/>
        </w:trPr>
        <w:tc>
          <w:tcPr>
            <w:tcW w:w="358" w:type="dxa"/>
            <w:vMerge/>
            <w:tcBorders>
              <w:top w:val="nil"/>
              <w:left w:val="single" w:sz="8" w:space="0" w:color="auto"/>
              <w:bottom w:val="single" w:sz="8" w:space="0" w:color="000000"/>
              <w:right w:val="single" w:sz="4" w:space="0" w:color="auto"/>
            </w:tcBorders>
            <w:vAlign w:val="center"/>
            <w:hideMark/>
          </w:tcPr>
          <w:p w14:paraId="25E2211A"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single" w:sz="4" w:space="0" w:color="auto"/>
              <w:bottom w:val="nil"/>
              <w:right w:val="single" w:sz="4" w:space="0" w:color="auto"/>
            </w:tcBorders>
            <w:shd w:val="clear" w:color="auto" w:fill="auto"/>
            <w:noWrap/>
            <w:vAlign w:val="center"/>
            <w:hideMark/>
          </w:tcPr>
          <w:p w14:paraId="6F1C9D7C"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木津川</w:t>
            </w:r>
          </w:p>
        </w:tc>
        <w:tc>
          <w:tcPr>
            <w:tcW w:w="2205" w:type="dxa"/>
            <w:tcBorders>
              <w:top w:val="single" w:sz="4" w:space="0" w:color="auto"/>
              <w:left w:val="nil"/>
              <w:bottom w:val="nil"/>
              <w:right w:val="nil"/>
            </w:tcBorders>
            <w:shd w:val="clear" w:color="auto" w:fill="auto"/>
            <w:noWrap/>
            <w:vAlign w:val="center"/>
            <w:hideMark/>
          </w:tcPr>
          <w:p w14:paraId="37D2A358"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6D14634" w14:textId="77777777" w:rsidR="00D52791" w:rsidRPr="00815B55" w:rsidRDefault="00723DEC"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Ｂ</w:t>
            </w:r>
            <w:r w:rsidR="00D52791" w:rsidRPr="00815B55">
              <w:rPr>
                <w:rFonts w:ascii="ＭＳ Ｐゴシック" w:eastAsia="ＭＳ Ｐゴシック" w:hAnsi="ＭＳ Ｐゴシック" w:cs="ＭＳ Ｐゴシック" w:hint="eastAsia"/>
                <w:color w:val="000000" w:themeColor="text1"/>
                <w:kern w:val="0"/>
                <w:sz w:val="14"/>
                <w:szCs w:val="14"/>
              </w:rPr>
              <w:t>イ</w:t>
            </w:r>
          </w:p>
        </w:tc>
        <w:tc>
          <w:tcPr>
            <w:tcW w:w="782" w:type="dxa"/>
            <w:tcBorders>
              <w:top w:val="nil"/>
              <w:left w:val="nil"/>
              <w:bottom w:val="single" w:sz="4" w:space="0" w:color="auto"/>
              <w:right w:val="single" w:sz="8" w:space="0" w:color="auto"/>
            </w:tcBorders>
            <w:shd w:val="clear" w:color="auto" w:fill="auto"/>
            <w:noWrap/>
            <w:vAlign w:val="center"/>
            <w:hideMark/>
          </w:tcPr>
          <w:p w14:paraId="457F0D8F"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596DAFEC" w14:textId="77777777" w:rsidTr="003D1FA3">
        <w:trPr>
          <w:trHeight w:val="131"/>
        </w:trPr>
        <w:tc>
          <w:tcPr>
            <w:tcW w:w="358" w:type="dxa"/>
            <w:vMerge/>
            <w:tcBorders>
              <w:top w:val="nil"/>
              <w:left w:val="single" w:sz="8" w:space="0" w:color="auto"/>
              <w:bottom w:val="single" w:sz="8" w:space="0" w:color="000000"/>
              <w:right w:val="single" w:sz="4" w:space="0" w:color="auto"/>
            </w:tcBorders>
            <w:vAlign w:val="center"/>
            <w:hideMark/>
          </w:tcPr>
          <w:p w14:paraId="1EF8C63F"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single" w:sz="4" w:space="0" w:color="auto"/>
              <w:bottom w:val="nil"/>
              <w:right w:val="single" w:sz="4" w:space="0" w:color="auto"/>
            </w:tcBorders>
            <w:shd w:val="clear" w:color="auto" w:fill="auto"/>
            <w:noWrap/>
            <w:vAlign w:val="center"/>
            <w:hideMark/>
          </w:tcPr>
          <w:p w14:paraId="48DA1343"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木津川運河</w:t>
            </w:r>
          </w:p>
        </w:tc>
        <w:tc>
          <w:tcPr>
            <w:tcW w:w="2205" w:type="dxa"/>
            <w:tcBorders>
              <w:top w:val="single" w:sz="4" w:space="0" w:color="auto"/>
              <w:left w:val="nil"/>
              <w:bottom w:val="single" w:sz="4" w:space="0" w:color="auto"/>
              <w:right w:val="single" w:sz="4" w:space="0" w:color="auto"/>
            </w:tcBorders>
            <w:shd w:val="clear" w:color="auto" w:fill="auto"/>
            <w:noWrap/>
            <w:vAlign w:val="center"/>
            <w:hideMark/>
          </w:tcPr>
          <w:p w14:paraId="7121C9E7"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14:paraId="384B9795" w14:textId="77777777" w:rsidR="00D52791" w:rsidRPr="00815B55" w:rsidRDefault="00723DEC"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Ｂ</w:t>
            </w:r>
            <w:r w:rsidR="00D52791" w:rsidRPr="00815B55">
              <w:rPr>
                <w:rFonts w:ascii="ＭＳ Ｐゴシック" w:eastAsia="ＭＳ Ｐゴシック" w:hAnsi="ＭＳ Ｐゴシック" w:cs="ＭＳ Ｐゴシック" w:hint="eastAsia"/>
                <w:color w:val="000000" w:themeColor="text1"/>
                <w:kern w:val="0"/>
                <w:sz w:val="14"/>
                <w:szCs w:val="14"/>
              </w:rPr>
              <w:t>イ</w:t>
            </w:r>
          </w:p>
        </w:tc>
        <w:tc>
          <w:tcPr>
            <w:tcW w:w="782" w:type="dxa"/>
            <w:tcBorders>
              <w:top w:val="nil"/>
              <w:left w:val="nil"/>
              <w:bottom w:val="single" w:sz="4" w:space="0" w:color="auto"/>
              <w:right w:val="single" w:sz="8" w:space="0" w:color="auto"/>
            </w:tcBorders>
            <w:shd w:val="clear" w:color="auto" w:fill="auto"/>
            <w:noWrap/>
            <w:vAlign w:val="center"/>
            <w:hideMark/>
          </w:tcPr>
          <w:p w14:paraId="470301ED"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4132F2FA" w14:textId="77777777" w:rsidTr="003D1FA3">
        <w:trPr>
          <w:trHeight w:val="52"/>
        </w:trPr>
        <w:tc>
          <w:tcPr>
            <w:tcW w:w="358" w:type="dxa"/>
            <w:vMerge/>
            <w:tcBorders>
              <w:top w:val="nil"/>
              <w:left w:val="single" w:sz="8" w:space="0" w:color="auto"/>
              <w:bottom w:val="single" w:sz="8" w:space="0" w:color="000000"/>
              <w:right w:val="single" w:sz="4" w:space="0" w:color="auto"/>
            </w:tcBorders>
            <w:vAlign w:val="center"/>
            <w:hideMark/>
          </w:tcPr>
          <w:p w14:paraId="6002CDDE"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single" w:sz="4" w:space="0" w:color="auto"/>
              <w:bottom w:val="nil"/>
              <w:right w:val="single" w:sz="4" w:space="0" w:color="auto"/>
            </w:tcBorders>
            <w:shd w:val="clear" w:color="auto" w:fill="auto"/>
            <w:noWrap/>
            <w:vAlign w:val="center"/>
            <w:hideMark/>
          </w:tcPr>
          <w:p w14:paraId="66A0B562"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住吉川</w:t>
            </w:r>
          </w:p>
        </w:tc>
        <w:tc>
          <w:tcPr>
            <w:tcW w:w="2205" w:type="dxa"/>
            <w:tcBorders>
              <w:top w:val="nil"/>
              <w:left w:val="nil"/>
              <w:bottom w:val="single" w:sz="4" w:space="0" w:color="auto"/>
              <w:right w:val="single" w:sz="4" w:space="0" w:color="auto"/>
            </w:tcBorders>
            <w:shd w:val="clear" w:color="auto" w:fill="auto"/>
            <w:noWrap/>
            <w:vAlign w:val="center"/>
            <w:hideMark/>
          </w:tcPr>
          <w:p w14:paraId="3E5B547B"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14:paraId="50C4D164" w14:textId="77777777" w:rsidR="00D52791" w:rsidRPr="00815B55" w:rsidRDefault="00723DEC"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Ｂ</w:t>
            </w:r>
            <w:r w:rsidR="00D52791" w:rsidRPr="00815B55">
              <w:rPr>
                <w:rFonts w:ascii="ＭＳ Ｐゴシック" w:eastAsia="ＭＳ Ｐゴシック" w:hAnsi="ＭＳ Ｐゴシック" w:cs="ＭＳ Ｐゴシック" w:hint="eastAsia"/>
                <w:color w:val="000000" w:themeColor="text1"/>
                <w:kern w:val="0"/>
                <w:sz w:val="14"/>
                <w:szCs w:val="14"/>
              </w:rPr>
              <w:t>ロ</w:t>
            </w:r>
          </w:p>
        </w:tc>
        <w:tc>
          <w:tcPr>
            <w:tcW w:w="782" w:type="dxa"/>
            <w:tcBorders>
              <w:top w:val="nil"/>
              <w:left w:val="nil"/>
              <w:bottom w:val="single" w:sz="4" w:space="0" w:color="auto"/>
              <w:right w:val="single" w:sz="8" w:space="0" w:color="auto"/>
            </w:tcBorders>
            <w:shd w:val="clear" w:color="auto" w:fill="auto"/>
            <w:noWrap/>
            <w:vAlign w:val="center"/>
            <w:hideMark/>
          </w:tcPr>
          <w:p w14:paraId="29A1D9F2"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4A8CCD8E" w14:textId="77777777" w:rsidTr="00C47922">
        <w:trPr>
          <w:trHeight w:val="100"/>
        </w:trPr>
        <w:tc>
          <w:tcPr>
            <w:tcW w:w="358" w:type="dxa"/>
            <w:vMerge/>
            <w:tcBorders>
              <w:top w:val="nil"/>
              <w:left w:val="single" w:sz="8" w:space="0" w:color="auto"/>
              <w:bottom w:val="single" w:sz="8" w:space="0" w:color="000000"/>
              <w:right w:val="single" w:sz="4" w:space="0" w:color="auto"/>
            </w:tcBorders>
            <w:vAlign w:val="center"/>
            <w:hideMark/>
          </w:tcPr>
          <w:p w14:paraId="5AA04765"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1DFE115"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東横堀川</w:t>
            </w:r>
          </w:p>
        </w:tc>
        <w:tc>
          <w:tcPr>
            <w:tcW w:w="2205" w:type="dxa"/>
            <w:tcBorders>
              <w:top w:val="nil"/>
              <w:left w:val="nil"/>
              <w:bottom w:val="single" w:sz="8" w:space="0" w:color="auto"/>
              <w:right w:val="single" w:sz="4" w:space="0" w:color="auto"/>
            </w:tcBorders>
            <w:shd w:val="clear" w:color="auto" w:fill="auto"/>
            <w:noWrap/>
            <w:vAlign w:val="center"/>
            <w:hideMark/>
          </w:tcPr>
          <w:p w14:paraId="14CAB1FB"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nil"/>
              <w:bottom w:val="single" w:sz="8" w:space="0" w:color="auto"/>
              <w:right w:val="single" w:sz="4" w:space="0" w:color="auto"/>
            </w:tcBorders>
            <w:shd w:val="clear" w:color="auto" w:fill="auto"/>
            <w:noWrap/>
            <w:vAlign w:val="center"/>
            <w:hideMark/>
          </w:tcPr>
          <w:p w14:paraId="3F1AAB5F" w14:textId="77777777" w:rsidR="00D52791" w:rsidRPr="00815B55" w:rsidRDefault="00723DEC"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Ｂ</w:t>
            </w:r>
            <w:r w:rsidR="00D52791" w:rsidRPr="00815B55">
              <w:rPr>
                <w:rFonts w:ascii="ＭＳ Ｐゴシック" w:eastAsia="ＭＳ Ｐゴシック" w:hAnsi="ＭＳ Ｐゴシック" w:cs="ＭＳ Ｐゴシック" w:hint="eastAsia"/>
                <w:color w:val="000000" w:themeColor="text1"/>
                <w:kern w:val="0"/>
                <w:sz w:val="14"/>
                <w:szCs w:val="14"/>
              </w:rPr>
              <w:t>イ</w:t>
            </w:r>
          </w:p>
        </w:tc>
        <w:tc>
          <w:tcPr>
            <w:tcW w:w="782" w:type="dxa"/>
            <w:tcBorders>
              <w:top w:val="nil"/>
              <w:left w:val="nil"/>
              <w:bottom w:val="single" w:sz="8" w:space="0" w:color="auto"/>
              <w:right w:val="single" w:sz="8" w:space="0" w:color="auto"/>
            </w:tcBorders>
            <w:shd w:val="clear" w:color="auto" w:fill="auto"/>
            <w:noWrap/>
            <w:vAlign w:val="center"/>
            <w:hideMark/>
          </w:tcPr>
          <w:p w14:paraId="7D2D3665"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323E329B" w14:textId="77777777" w:rsidTr="00C47922">
        <w:trPr>
          <w:trHeight w:val="45"/>
        </w:trPr>
        <w:tc>
          <w:tcPr>
            <w:tcW w:w="358" w:type="dxa"/>
            <w:vMerge w:val="restart"/>
            <w:tcBorders>
              <w:top w:val="nil"/>
              <w:left w:val="single" w:sz="8" w:space="0" w:color="auto"/>
              <w:bottom w:val="single" w:sz="8" w:space="0" w:color="000000"/>
              <w:right w:val="single" w:sz="4" w:space="0" w:color="auto"/>
            </w:tcBorders>
            <w:shd w:val="clear" w:color="auto" w:fill="auto"/>
            <w:vAlign w:val="center"/>
            <w:hideMark/>
          </w:tcPr>
          <w:p w14:paraId="16B6AD03" w14:textId="77777777"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大和川水域</w:t>
            </w:r>
          </w:p>
        </w:tc>
        <w:tc>
          <w:tcPr>
            <w:tcW w:w="1416" w:type="dxa"/>
            <w:tcBorders>
              <w:top w:val="nil"/>
              <w:left w:val="nil"/>
              <w:bottom w:val="nil"/>
              <w:right w:val="single" w:sz="4" w:space="0" w:color="auto"/>
            </w:tcBorders>
            <w:shd w:val="clear" w:color="auto" w:fill="auto"/>
            <w:noWrap/>
            <w:vAlign w:val="center"/>
            <w:hideMark/>
          </w:tcPr>
          <w:p w14:paraId="7917F932"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石川</w:t>
            </w:r>
          </w:p>
        </w:tc>
        <w:tc>
          <w:tcPr>
            <w:tcW w:w="2205" w:type="dxa"/>
            <w:tcBorders>
              <w:top w:val="nil"/>
              <w:left w:val="nil"/>
              <w:bottom w:val="nil"/>
              <w:right w:val="single" w:sz="4" w:space="0" w:color="auto"/>
            </w:tcBorders>
            <w:shd w:val="clear" w:color="auto" w:fill="auto"/>
            <w:noWrap/>
            <w:vAlign w:val="center"/>
            <w:hideMark/>
          </w:tcPr>
          <w:p w14:paraId="27BFDA58"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single" w:sz="8" w:space="0" w:color="auto"/>
              <w:left w:val="nil"/>
              <w:bottom w:val="nil"/>
              <w:right w:val="single" w:sz="4" w:space="0" w:color="auto"/>
            </w:tcBorders>
            <w:shd w:val="clear" w:color="auto" w:fill="auto"/>
            <w:noWrap/>
            <w:vAlign w:val="center"/>
            <w:hideMark/>
          </w:tcPr>
          <w:p w14:paraId="06281A18" w14:textId="77777777" w:rsidR="00D52791" w:rsidRPr="00815B55" w:rsidRDefault="00723DEC"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Ｂ</w:t>
            </w:r>
            <w:r w:rsidR="00D52791" w:rsidRPr="00815B55">
              <w:rPr>
                <w:rFonts w:ascii="ＭＳ Ｐゴシック" w:eastAsia="ＭＳ Ｐゴシック" w:hAnsi="ＭＳ Ｐゴシック" w:cs="ＭＳ Ｐゴシック" w:hint="eastAsia"/>
                <w:color w:val="000000" w:themeColor="text1"/>
                <w:kern w:val="0"/>
                <w:sz w:val="14"/>
                <w:szCs w:val="14"/>
              </w:rPr>
              <w:t>イ</w:t>
            </w:r>
          </w:p>
        </w:tc>
        <w:tc>
          <w:tcPr>
            <w:tcW w:w="782" w:type="dxa"/>
            <w:tcBorders>
              <w:top w:val="nil"/>
              <w:left w:val="single" w:sz="4" w:space="0" w:color="auto"/>
              <w:bottom w:val="nil"/>
              <w:right w:val="single" w:sz="8" w:space="0" w:color="auto"/>
            </w:tcBorders>
            <w:shd w:val="clear" w:color="auto" w:fill="auto"/>
            <w:noWrap/>
            <w:vAlign w:val="center"/>
            <w:hideMark/>
          </w:tcPr>
          <w:p w14:paraId="4B7DC011"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487A1896" w14:textId="77777777" w:rsidTr="00723DEC">
        <w:trPr>
          <w:trHeight w:val="82"/>
        </w:trPr>
        <w:tc>
          <w:tcPr>
            <w:tcW w:w="358" w:type="dxa"/>
            <w:vMerge/>
            <w:tcBorders>
              <w:top w:val="nil"/>
              <w:left w:val="single" w:sz="8" w:space="0" w:color="auto"/>
              <w:bottom w:val="single" w:sz="8" w:space="0" w:color="000000"/>
              <w:right w:val="single" w:sz="4" w:space="0" w:color="auto"/>
            </w:tcBorders>
            <w:vAlign w:val="center"/>
            <w:hideMark/>
          </w:tcPr>
          <w:p w14:paraId="17282367"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nil"/>
              <w:right w:val="single" w:sz="4" w:space="0" w:color="auto"/>
            </w:tcBorders>
            <w:shd w:val="clear" w:color="auto" w:fill="auto"/>
            <w:noWrap/>
            <w:vAlign w:val="center"/>
            <w:hideMark/>
          </w:tcPr>
          <w:p w14:paraId="79E2D7A5"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千早川</w:t>
            </w:r>
          </w:p>
        </w:tc>
        <w:tc>
          <w:tcPr>
            <w:tcW w:w="2205" w:type="dxa"/>
            <w:tcBorders>
              <w:top w:val="single" w:sz="4" w:space="0" w:color="auto"/>
              <w:left w:val="nil"/>
              <w:bottom w:val="nil"/>
              <w:right w:val="single" w:sz="4" w:space="0" w:color="auto"/>
            </w:tcBorders>
            <w:shd w:val="clear" w:color="auto" w:fill="auto"/>
            <w:noWrap/>
            <w:vAlign w:val="center"/>
            <w:hideMark/>
          </w:tcPr>
          <w:p w14:paraId="0E77BBBF"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single" w:sz="4" w:space="0" w:color="auto"/>
              <w:left w:val="nil"/>
              <w:bottom w:val="nil"/>
              <w:right w:val="single" w:sz="4" w:space="0" w:color="auto"/>
            </w:tcBorders>
            <w:shd w:val="clear" w:color="auto" w:fill="auto"/>
            <w:noWrap/>
            <w:vAlign w:val="center"/>
            <w:hideMark/>
          </w:tcPr>
          <w:p w14:paraId="226A49F5" w14:textId="77777777" w:rsidR="00D52791" w:rsidRPr="00815B55" w:rsidRDefault="00723DEC"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Ａ</w:t>
            </w:r>
            <w:r w:rsidR="00D52791" w:rsidRPr="00815B55">
              <w:rPr>
                <w:rFonts w:ascii="ＭＳ Ｐゴシック" w:eastAsia="ＭＳ Ｐゴシック" w:hAnsi="ＭＳ Ｐゴシック" w:cs="ＭＳ Ｐゴシック" w:hint="eastAsia"/>
                <w:color w:val="000000" w:themeColor="text1"/>
                <w:kern w:val="0"/>
                <w:sz w:val="14"/>
                <w:szCs w:val="14"/>
              </w:rPr>
              <w:t>イ</w:t>
            </w:r>
          </w:p>
        </w:tc>
        <w:tc>
          <w:tcPr>
            <w:tcW w:w="782" w:type="dxa"/>
            <w:tcBorders>
              <w:top w:val="single" w:sz="4" w:space="0" w:color="auto"/>
              <w:left w:val="single" w:sz="4" w:space="0" w:color="auto"/>
              <w:bottom w:val="nil"/>
              <w:right w:val="single" w:sz="8" w:space="0" w:color="auto"/>
            </w:tcBorders>
            <w:shd w:val="clear" w:color="auto" w:fill="auto"/>
            <w:noWrap/>
            <w:vAlign w:val="center"/>
            <w:hideMark/>
          </w:tcPr>
          <w:p w14:paraId="62A3FEFD"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2A769A94" w14:textId="77777777"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14:paraId="0F0E02D2"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nil"/>
              <w:right w:val="single" w:sz="4" w:space="0" w:color="auto"/>
            </w:tcBorders>
            <w:shd w:val="clear" w:color="auto" w:fill="auto"/>
            <w:noWrap/>
            <w:vAlign w:val="center"/>
            <w:hideMark/>
          </w:tcPr>
          <w:p w14:paraId="278EDAFA"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天見川</w:t>
            </w:r>
          </w:p>
        </w:tc>
        <w:tc>
          <w:tcPr>
            <w:tcW w:w="2205" w:type="dxa"/>
            <w:tcBorders>
              <w:top w:val="single" w:sz="4" w:space="0" w:color="auto"/>
              <w:left w:val="nil"/>
              <w:bottom w:val="nil"/>
              <w:right w:val="single" w:sz="4" w:space="0" w:color="auto"/>
            </w:tcBorders>
            <w:shd w:val="clear" w:color="auto" w:fill="auto"/>
            <w:noWrap/>
            <w:vAlign w:val="center"/>
            <w:hideMark/>
          </w:tcPr>
          <w:p w14:paraId="2E737480"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single" w:sz="4" w:space="0" w:color="auto"/>
              <w:left w:val="nil"/>
              <w:bottom w:val="nil"/>
              <w:right w:val="single" w:sz="4" w:space="0" w:color="auto"/>
            </w:tcBorders>
            <w:shd w:val="clear" w:color="auto" w:fill="auto"/>
            <w:noWrap/>
            <w:vAlign w:val="center"/>
            <w:hideMark/>
          </w:tcPr>
          <w:p w14:paraId="1E491783" w14:textId="58E430ED" w:rsidR="00D52791" w:rsidRPr="00815B55" w:rsidRDefault="00BD0A89"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Ａ</w:t>
            </w:r>
            <w:r w:rsidR="00D52791" w:rsidRPr="00815B55">
              <w:rPr>
                <w:rFonts w:ascii="ＭＳ Ｐゴシック" w:eastAsia="ＭＳ Ｐゴシック" w:hAnsi="ＭＳ Ｐゴシック" w:cs="ＭＳ Ｐゴシック" w:hint="eastAsia"/>
                <w:color w:val="000000" w:themeColor="text1"/>
                <w:kern w:val="0"/>
                <w:sz w:val="14"/>
                <w:szCs w:val="14"/>
              </w:rPr>
              <w:t>イ</w:t>
            </w:r>
          </w:p>
        </w:tc>
        <w:tc>
          <w:tcPr>
            <w:tcW w:w="782" w:type="dxa"/>
            <w:tcBorders>
              <w:top w:val="single" w:sz="4" w:space="0" w:color="auto"/>
              <w:left w:val="single" w:sz="4" w:space="0" w:color="auto"/>
              <w:bottom w:val="nil"/>
              <w:right w:val="single" w:sz="8" w:space="0" w:color="auto"/>
            </w:tcBorders>
            <w:shd w:val="clear" w:color="auto" w:fill="auto"/>
            <w:noWrap/>
            <w:vAlign w:val="center"/>
            <w:hideMark/>
          </w:tcPr>
          <w:p w14:paraId="7517BB3A"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6C833023" w14:textId="77777777" w:rsidTr="00723DEC">
        <w:trPr>
          <w:trHeight w:val="50"/>
        </w:trPr>
        <w:tc>
          <w:tcPr>
            <w:tcW w:w="358" w:type="dxa"/>
            <w:vMerge/>
            <w:tcBorders>
              <w:top w:val="nil"/>
              <w:left w:val="single" w:sz="8" w:space="0" w:color="auto"/>
              <w:bottom w:val="single" w:sz="8" w:space="0" w:color="000000"/>
              <w:right w:val="single" w:sz="4" w:space="0" w:color="auto"/>
            </w:tcBorders>
            <w:vAlign w:val="center"/>
            <w:hideMark/>
          </w:tcPr>
          <w:p w14:paraId="2314F902"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nil"/>
              <w:right w:val="single" w:sz="4" w:space="0" w:color="auto"/>
            </w:tcBorders>
            <w:shd w:val="clear" w:color="auto" w:fill="auto"/>
            <w:noWrap/>
            <w:vAlign w:val="center"/>
            <w:hideMark/>
          </w:tcPr>
          <w:p w14:paraId="76A18203"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石見川</w:t>
            </w:r>
          </w:p>
        </w:tc>
        <w:tc>
          <w:tcPr>
            <w:tcW w:w="2205" w:type="dxa"/>
            <w:tcBorders>
              <w:top w:val="single" w:sz="4" w:space="0" w:color="auto"/>
              <w:left w:val="nil"/>
              <w:bottom w:val="nil"/>
              <w:right w:val="single" w:sz="4" w:space="0" w:color="auto"/>
            </w:tcBorders>
            <w:shd w:val="clear" w:color="auto" w:fill="auto"/>
            <w:noWrap/>
            <w:vAlign w:val="center"/>
            <w:hideMark/>
          </w:tcPr>
          <w:p w14:paraId="2D05A773"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single" w:sz="4" w:space="0" w:color="auto"/>
              <w:left w:val="nil"/>
              <w:bottom w:val="nil"/>
              <w:right w:val="single" w:sz="4" w:space="0" w:color="auto"/>
            </w:tcBorders>
            <w:shd w:val="clear" w:color="auto" w:fill="auto"/>
            <w:noWrap/>
            <w:vAlign w:val="center"/>
            <w:hideMark/>
          </w:tcPr>
          <w:p w14:paraId="4CF5B214" w14:textId="40715DBC" w:rsidR="00D52791" w:rsidRPr="00815B55"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Ａ</w:t>
            </w:r>
            <w:r w:rsidR="00BD0A89" w:rsidRPr="00815B55">
              <w:rPr>
                <w:rFonts w:ascii="ＭＳ Ｐゴシック" w:eastAsia="ＭＳ Ｐゴシック" w:hAnsi="ＭＳ Ｐゴシック" w:cs="ＭＳ Ｐゴシック" w:hint="eastAsia"/>
                <w:color w:val="000000" w:themeColor="text1"/>
                <w:kern w:val="0"/>
                <w:sz w:val="14"/>
                <w:szCs w:val="14"/>
              </w:rPr>
              <w:t>Ａ</w:t>
            </w:r>
            <w:r w:rsidRPr="00815B55">
              <w:rPr>
                <w:rFonts w:ascii="ＭＳ Ｐゴシック" w:eastAsia="ＭＳ Ｐゴシック" w:hAnsi="ＭＳ Ｐゴシック" w:cs="ＭＳ Ｐゴシック" w:hint="eastAsia"/>
                <w:color w:val="000000" w:themeColor="text1"/>
                <w:kern w:val="0"/>
                <w:sz w:val="14"/>
                <w:szCs w:val="14"/>
              </w:rPr>
              <w:t>イ</w:t>
            </w:r>
          </w:p>
        </w:tc>
        <w:tc>
          <w:tcPr>
            <w:tcW w:w="782" w:type="dxa"/>
            <w:tcBorders>
              <w:top w:val="single" w:sz="4" w:space="0" w:color="auto"/>
              <w:left w:val="single" w:sz="4" w:space="0" w:color="auto"/>
              <w:bottom w:val="nil"/>
              <w:right w:val="single" w:sz="8" w:space="0" w:color="auto"/>
            </w:tcBorders>
            <w:shd w:val="clear" w:color="auto" w:fill="auto"/>
            <w:noWrap/>
            <w:vAlign w:val="center"/>
            <w:hideMark/>
          </w:tcPr>
          <w:p w14:paraId="08BD982A"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生物Aイ</w:t>
            </w:r>
          </w:p>
        </w:tc>
      </w:tr>
      <w:tr w:rsidR="00D52791" w:rsidRPr="00013D34" w14:paraId="65A68A40" w14:textId="77777777"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14:paraId="7FDAA759"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nil"/>
              <w:right w:val="single" w:sz="4" w:space="0" w:color="auto"/>
            </w:tcBorders>
            <w:shd w:val="clear" w:color="auto" w:fill="auto"/>
            <w:noWrap/>
            <w:vAlign w:val="center"/>
            <w:hideMark/>
          </w:tcPr>
          <w:p w14:paraId="0252EC42"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飛鳥川</w:t>
            </w:r>
          </w:p>
        </w:tc>
        <w:tc>
          <w:tcPr>
            <w:tcW w:w="2205" w:type="dxa"/>
            <w:tcBorders>
              <w:top w:val="single" w:sz="4" w:space="0" w:color="auto"/>
              <w:left w:val="nil"/>
              <w:bottom w:val="nil"/>
              <w:right w:val="single" w:sz="4" w:space="0" w:color="auto"/>
            </w:tcBorders>
            <w:shd w:val="clear" w:color="auto" w:fill="auto"/>
            <w:noWrap/>
            <w:vAlign w:val="center"/>
            <w:hideMark/>
          </w:tcPr>
          <w:p w14:paraId="423E5B3F"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single" w:sz="4" w:space="0" w:color="auto"/>
              <w:left w:val="nil"/>
              <w:bottom w:val="nil"/>
              <w:right w:val="single" w:sz="4" w:space="0" w:color="auto"/>
            </w:tcBorders>
            <w:shd w:val="clear" w:color="auto" w:fill="auto"/>
            <w:noWrap/>
            <w:vAlign w:val="center"/>
            <w:hideMark/>
          </w:tcPr>
          <w:p w14:paraId="6D3F4D5D" w14:textId="77777777" w:rsidR="00D52791" w:rsidRPr="00815B55"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Ｃロ</w:t>
            </w:r>
          </w:p>
        </w:tc>
        <w:tc>
          <w:tcPr>
            <w:tcW w:w="782" w:type="dxa"/>
            <w:tcBorders>
              <w:top w:val="single" w:sz="4" w:space="0" w:color="auto"/>
              <w:left w:val="single" w:sz="4" w:space="0" w:color="auto"/>
              <w:bottom w:val="nil"/>
              <w:right w:val="single" w:sz="8" w:space="0" w:color="auto"/>
            </w:tcBorders>
            <w:shd w:val="clear" w:color="auto" w:fill="auto"/>
            <w:noWrap/>
            <w:vAlign w:val="center"/>
            <w:hideMark/>
          </w:tcPr>
          <w:p w14:paraId="3087D296"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1FE6734C" w14:textId="77777777"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14:paraId="41129736"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nil"/>
              <w:right w:val="single" w:sz="4" w:space="0" w:color="auto"/>
            </w:tcBorders>
            <w:shd w:val="clear" w:color="auto" w:fill="auto"/>
            <w:noWrap/>
            <w:vAlign w:val="center"/>
            <w:hideMark/>
          </w:tcPr>
          <w:p w14:paraId="013FC3EB"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梅川</w:t>
            </w:r>
          </w:p>
        </w:tc>
        <w:tc>
          <w:tcPr>
            <w:tcW w:w="2205" w:type="dxa"/>
            <w:tcBorders>
              <w:top w:val="single" w:sz="4" w:space="0" w:color="auto"/>
              <w:left w:val="nil"/>
              <w:bottom w:val="nil"/>
              <w:right w:val="single" w:sz="4" w:space="0" w:color="auto"/>
            </w:tcBorders>
            <w:shd w:val="clear" w:color="auto" w:fill="auto"/>
            <w:noWrap/>
            <w:vAlign w:val="center"/>
            <w:hideMark/>
          </w:tcPr>
          <w:p w14:paraId="064BC4EC"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single" w:sz="4" w:space="0" w:color="auto"/>
              <w:left w:val="nil"/>
              <w:bottom w:val="nil"/>
              <w:right w:val="single" w:sz="4" w:space="0" w:color="auto"/>
            </w:tcBorders>
            <w:shd w:val="clear" w:color="auto" w:fill="auto"/>
            <w:noWrap/>
            <w:vAlign w:val="center"/>
            <w:hideMark/>
          </w:tcPr>
          <w:p w14:paraId="23CE4E34" w14:textId="77777777" w:rsidR="00D52791" w:rsidRPr="00815B55" w:rsidRDefault="00723DEC"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Ａ</w:t>
            </w:r>
            <w:r w:rsidR="00D52791" w:rsidRPr="00815B55">
              <w:rPr>
                <w:rFonts w:ascii="ＭＳ Ｐゴシック" w:eastAsia="ＭＳ Ｐゴシック" w:hAnsi="ＭＳ Ｐゴシック" w:cs="ＭＳ Ｐゴシック" w:hint="eastAsia"/>
                <w:color w:val="000000" w:themeColor="text1"/>
                <w:kern w:val="0"/>
                <w:sz w:val="14"/>
                <w:szCs w:val="14"/>
              </w:rPr>
              <w:t>イ</w:t>
            </w:r>
          </w:p>
        </w:tc>
        <w:tc>
          <w:tcPr>
            <w:tcW w:w="782" w:type="dxa"/>
            <w:tcBorders>
              <w:top w:val="single" w:sz="4" w:space="0" w:color="auto"/>
              <w:left w:val="single" w:sz="4" w:space="0" w:color="auto"/>
              <w:bottom w:val="nil"/>
              <w:right w:val="single" w:sz="8" w:space="0" w:color="auto"/>
            </w:tcBorders>
            <w:shd w:val="clear" w:color="auto" w:fill="auto"/>
            <w:noWrap/>
            <w:vAlign w:val="center"/>
            <w:hideMark/>
          </w:tcPr>
          <w:p w14:paraId="3C9AF644"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34D2E54F" w14:textId="77777777"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14:paraId="66E1EBA5"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14:paraId="041A0C43"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佐備川</w:t>
            </w:r>
          </w:p>
        </w:tc>
        <w:tc>
          <w:tcPr>
            <w:tcW w:w="2205" w:type="dxa"/>
            <w:tcBorders>
              <w:top w:val="single" w:sz="4" w:space="0" w:color="auto"/>
              <w:left w:val="nil"/>
              <w:bottom w:val="single" w:sz="4" w:space="0" w:color="auto"/>
              <w:right w:val="single" w:sz="4" w:space="0" w:color="auto"/>
            </w:tcBorders>
            <w:shd w:val="clear" w:color="auto" w:fill="auto"/>
            <w:noWrap/>
            <w:vAlign w:val="center"/>
            <w:hideMark/>
          </w:tcPr>
          <w:p w14:paraId="7655085B"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72E76BB" w14:textId="44E58C5C" w:rsidR="00D52791" w:rsidRPr="00815B55" w:rsidRDefault="00BD0A89"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Ｂ</w:t>
            </w:r>
            <w:r w:rsidR="00D52791" w:rsidRPr="00815B55">
              <w:rPr>
                <w:rFonts w:ascii="ＭＳ Ｐゴシック" w:eastAsia="ＭＳ Ｐゴシック" w:hAnsi="ＭＳ Ｐゴシック" w:cs="ＭＳ Ｐゴシック" w:hint="eastAsia"/>
                <w:color w:val="000000" w:themeColor="text1"/>
                <w:kern w:val="0"/>
                <w:sz w:val="14"/>
                <w:szCs w:val="14"/>
              </w:rPr>
              <w:t>イ</w:t>
            </w:r>
          </w:p>
        </w:tc>
        <w:tc>
          <w:tcPr>
            <w:tcW w:w="78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C8DBE86"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26BD99E2" w14:textId="77777777"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14:paraId="19B3DE3E"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nil"/>
              <w:right w:val="single" w:sz="4" w:space="0" w:color="auto"/>
            </w:tcBorders>
            <w:shd w:val="clear" w:color="000000" w:fill="C0C0C0"/>
            <w:noWrap/>
            <w:vAlign w:val="center"/>
            <w:hideMark/>
          </w:tcPr>
          <w:p w14:paraId="2461C27F"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大和川中流</w:t>
            </w:r>
          </w:p>
        </w:tc>
        <w:tc>
          <w:tcPr>
            <w:tcW w:w="2205" w:type="dxa"/>
            <w:tcBorders>
              <w:top w:val="nil"/>
              <w:left w:val="nil"/>
              <w:bottom w:val="nil"/>
              <w:right w:val="single" w:sz="4" w:space="0" w:color="auto"/>
            </w:tcBorders>
            <w:shd w:val="clear" w:color="000000" w:fill="C0C0C0"/>
            <w:noWrap/>
            <w:vAlign w:val="center"/>
            <w:hideMark/>
          </w:tcPr>
          <w:p w14:paraId="556F5109" w14:textId="77777777" w:rsidR="00D52791" w:rsidRPr="00815B55" w:rsidRDefault="00D52791" w:rsidP="003D1FA3">
            <w:pPr>
              <w:widowControl/>
              <w:spacing w:line="140" w:lineRule="exact"/>
              <w:ind w:rightChars="-47" w:right="-99"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桜井市初瀬取入口から浅香山まで</w:t>
            </w:r>
          </w:p>
        </w:tc>
        <w:tc>
          <w:tcPr>
            <w:tcW w:w="709" w:type="dxa"/>
            <w:tcBorders>
              <w:top w:val="nil"/>
              <w:left w:val="nil"/>
              <w:bottom w:val="nil"/>
              <w:right w:val="single" w:sz="4" w:space="0" w:color="auto"/>
            </w:tcBorders>
            <w:shd w:val="clear" w:color="000000" w:fill="BFBFBF"/>
            <w:noWrap/>
            <w:vAlign w:val="center"/>
            <w:hideMark/>
          </w:tcPr>
          <w:p w14:paraId="2A84AA60" w14:textId="77777777"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Ｃハ</w:t>
            </w:r>
          </w:p>
        </w:tc>
        <w:tc>
          <w:tcPr>
            <w:tcW w:w="782" w:type="dxa"/>
            <w:vMerge w:val="restart"/>
            <w:tcBorders>
              <w:top w:val="nil"/>
              <w:left w:val="single" w:sz="4" w:space="0" w:color="auto"/>
              <w:bottom w:val="single" w:sz="4" w:space="0" w:color="000000"/>
              <w:right w:val="single" w:sz="8" w:space="0" w:color="auto"/>
            </w:tcBorders>
            <w:shd w:val="clear" w:color="000000" w:fill="BFBFBF"/>
            <w:noWrap/>
            <w:vAlign w:val="center"/>
            <w:hideMark/>
          </w:tcPr>
          <w:p w14:paraId="3E88F220"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18447A61" w14:textId="77777777"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14:paraId="52C527ED"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single" w:sz="4" w:space="0" w:color="auto"/>
              <w:right w:val="single" w:sz="4" w:space="0" w:color="auto"/>
            </w:tcBorders>
            <w:shd w:val="clear" w:color="000000" w:fill="C0C0C0"/>
            <w:noWrap/>
            <w:vAlign w:val="center"/>
            <w:hideMark/>
          </w:tcPr>
          <w:p w14:paraId="70998B1B"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大和川下流</w:t>
            </w:r>
          </w:p>
        </w:tc>
        <w:tc>
          <w:tcPr>
            <w:tcW w:w="2205" w:type="dxa"/>
            <w:tcBorders>
              <w:top w:val="single" w:sz="4" w:space="0" w:color="auto"/>
              <w:left w:val="nil"/>
              <w:bottom w:val="single" w:sz="4" w:space="0" w:color="auto"/>
              <w:right w:val="single" w:sz="4" w:space="0" w:color="auto"/>
            </w:tcBorders>
            <w:shd w:val="clear" w:color="000000" w:fill="C0C0C0"/>
            <w:noWrap/>
            <w:vAlign w:val="center"/>
            <w:hideMark/>
          </w:tcPr>
          <w:p w14:paraId="4D7A8D1C"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浅香山から下流</w:t>
            </w:r>
          </w:p>
        </w:tc>
        <w:tc>
          <w:tcPr>
            <w:tcW w:w="709" w:type="dxa"/>
            <w:tcBorders>
              <w:top w:val="single" w:sz="4" w:space="0" w:color="auto"/>
              <w:left w:val="nil"/>
              <w:bottom w:val="single" w:sz="4" w:space="0" w:color="auto"/>
              <w:right w:val="single" w:sz="4" w:space="0" w:color="auto"/>
            </w:tcBorders>
            <w:shd w:val="clear" w:color="000000" w:fill="BFBFBF"/>
            <w:noWrap/>
            <w:vAlign w:val="center"/>
            <w:hideMark/>
          </w:tcPr>
          <w:p w14:paraId="71844036" w14:textId="77777777"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Ｄハ</w:t>
            </w:r>
          </w:p>
        </w:tc>
        <w:tc>
          <w:tcPr>
            <w:tcW w:w="782" w:type="dxa"/>
            <w:vMerge/>
            <w:tcBorders>
              <w:top w:val="nil"/>
              <w:left w:val="single" w:sz="4" w:space="0" w:color="auto"/>
              <w:bottom w:val="single" w:sz="4" w:space="0" w:color="000000"/>
              <w:right w:val="single" w:sz="8" w:space="0" w:color="auto"/>
            </w:tcBorders>
            <w:vAlign w:val="center"/>
            <w:hideMark/>
          </w:tcPr>
          <w:p w14:paraId="79A05E09" w14:textId="77777777" w:rsidR="00D52791" w:rsidRPr="00815B55" w:rsidRDefault="00D52791" w:rsidP="003D1FA3">
            <w:pPr>
              <w:widowControl/>
              <w:spacing w:line="140" w:lineRule="exact"/>
              <w:jc w:val="left"/>
              <w:rPr>
                <w:rFonts w:ascii="ＭＳ Ｐゴシック" w:eastAsia="ＭＳ Ｐゴシック" w:hAnsi="ＭＳ Ｐゴシック" w:cs="ＭＳ Ｐゴシック"/>
                <w:color w:val="000000" w:themeColor="text1"/>
                <w:kern w:val="0"/>
                <w:sz w:val="14"/>
                <w:szCs w:val="14"/>
              </w:rPr>
            </w:pPr>
          </w:p>
        </w:tc>
      </w:tr>
      <w:tr w:rsidR="00D52791" w:rsidRPr="00013D34" w14:paraId="6ED60376" w14:textId="77777777"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14:paraId="16179F80"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nil"/>
              <w:right w:val="single" w:sz="4" w:space="0" w:color="auto"/>
            </w:tcBorders>
            <w:shd w:val="clear" w:color="auto" w:fill="auto"/>
            <w:noWrap/>
            <w:vAlign w:val="center"/>
            <w:hideMark/>
          </w:tcPr>
          <w:p w14:paraId="234EB72F"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東除川</w:t>
            </w:r>
          </w:p>
        </w:tc>
        <w:tc>
          <w:tcPr>
            <w:tcW w:w="2205" w:type="dxa"/>
            <w:tcBorders>
              <w:top w:val="nil"/>
              <w:left w:val="nil"/>
              <w:bottom w:val="single" w:sz="4" w:space="0" w:color="auto"/>
              <w:right w:val="single" w:sz="4" w:space="0" w:color="auto"/>
            </w:tcBorders>
            <w:shd w:val="clear" w:color="auto" w:fill="auto"/>
            <w:noWrap/>
            <w:vAlign w:val="center"/>
            <w:hideMark/>
          </w:tcPr>
          <w:p w14:paraId="1DD65D12"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14:paraId="43BD2A98" w14:textId="77777777"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Ｃロ</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14:paraId="4B17E5C1"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生物Bロ</w:t>
            </w:r>
          </w:p>
        </w:tc>
      </w:tr>
      <w:tr w:rsidR="00D52791" w:rsidRPr="00013D34" w14:paraId="654C973C" w14:textId="77777777" w:rsidTr="00723DEC">
        <w:trPr>
          <w:trHeight w:val="61"/>
        </w:trPr>
        <w:tc>
          <w:tcPr>
            <w:tcW w:w="358" w:type="dxa"/>
            <w:vMerge/>
            <w:tcBorders>
              <w:top w:val="nil"/>
              <w:left w:val="single" w:sz="8" w:space="0" w:color="auto"/>
              <w:bottom w:val="single" w:sz="8" w:space="0" w:color="000000"/>
              <w:right w:val="single" w:sz="4" w:space="0" w:color="auto"/>
            </w:tcBorders>
            <w:vAlign w:val="center"/>
            <w:hideMark/>
          </w:tcPr>
          <w:p w14:paraId="234FCAB8"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nil"/>
              <w:right w:val="single" w:sz="4" w:space="0" w:color="auto"/>
            </w:tcBorders>
            <w:shd w:val="clear" w:color="auto" w:fill="auto"/>
            <w:noWrap/>
            <w:vAlign w:val="center"/>
            <w:hideMark/>
          </w:tcPr>
          <w:p w14:paraId="4720AA44"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西除川(1)</w:t>
            </w:r>
          </w:p>
        </w:tc>
        <w:tc>
          <w:tcPr>
            <w:tcW w:w="2205" w:type="dxa"/>
            <w:tcBorders>
              <w:top w:val="nil"/>
              <w:left w:val="nil"/>
              <w:bottom w:val="single" w:sz="4" w:space="0" w:color="auto"/>
              <w:right w:val="single" w:sz="4" w:space="0" w:color="auto"/>
            </w:tcBorders>
            <w:shd w:val="clear" w:color="auto" w:fill="auto"/>
            <w:noWrap/>
            <w:vAlign w:val="center"/>
            <w:hideMark/>
          </w:tcPr>
          <w:p w14:paraId="4B30E019"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狭山池流出端より上流</w:t>
            </w:r>
          </w:p>
        </w:tc>
        <w:tc>
          <w:tcPr>
            <w:tcW w:w="709" w:type="dxa"/>
            <w:tcBorders>
              <w:top w:val="nil"/>
              <w:left w:val="nil"/>
              <w:bottom w:val="nil"/>
              <w:right w:val="single" w:sz="4" w:space="0" w:color="auto"/>
            </w:tcBorders>
            <w:shd w:val="clear" w:color="auto" w:fill="auto"/>
            <w:noWrap/>
            <w:vAlign w:val="center"/>
            <w:hideMark/>
          </w:tcPr>
          <w:p w14:paraId="2D12006A" w14:textId="77777777"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Ｂロ</w:t>
            </w:r>
          </w:p>
        </w:tc>
        <w:tc>
          <w:tcPr>
            <w:tcW w:w="782" w:type="dxa"/>
            <w:tcBorders>
              <w:top w:val="nil"/>
              <w:left w:val="single" w:sz="4" w:space="0" w:color="auto"/>
              <w:bottom w:val="nil"/>
              <w:right w:val="single" w:sz="8" w:space="0" w:color="auto"/>
            </w:tcBorders>
            <w:shd w:val="clear" w:color="auto" w:fill="auto"/>
            <w:noWrap/>
            <w:vAlign w:val="center"/>
            <w:hideMark/>
          </w:tcPr>
          <w:p w14:paraId="26A6BA7A"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6F420868" w14:textId="77777777"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14:paraId="4652CC7C"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single" w:sz="8" w:space="0" w:color="auto"/>
              <w:right w:val="single" w:sz="4" w:space="0" w:color="auto"/>
            </w:tcBorders>
            <w:shd w:val="clear" w:color="auto" w:fill="auto"/>
            <w:noWrap/>
            <w:vAlign w:val="center"/>
            <w:hideMark/>
          </w:tcPr>
          <w:p w14:paraId="717B9C44"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西除川(2)</w:t>
            </w:r>
          </w:p>
        </w:tc>
        <w:tc>
          <w:tcPr>
            <w:tcW w:w="2205" w:type="dxa"/>
            <w:tcBorders>
              <w:top w:val="nil"/>
              <w:left w:val="nil"/>
              <w:bottom w:val="single" w:sz="8" w:space="0" w:color="auto"/>
              <w:right w:val="single" w:sz="4" w:space="0" w:color="auto"/>
            </w:tcBorders>
            <w:shd w:val="clear" w:color="auto" w:fill="auto"/>
            <w:noWrap/>
            <w:vAlign w:val="center"/>
            <w:hideMark/>
          </w:tcPr>
          <w:p w14:paraId="2E26DA22"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狭山池流出端より下流</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14:paraId="238B26E4" w14:textId="77777777"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Ｄロ</w:t>
            </w:r>
          </w:p>
        </w:tc>
        <w:tc>
          <w:tcPr>
            <w:tcW w:w="782"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2C5FB8D2"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w:t>
            </w:r>
          </w:p>
        </w:tc>
      </w:tr>
      <w:tr w:rsidR="00D52791" w:rsidRPr="00013D34" w14:paraId="202F2FF7" w14:textId="77777777" w:rsidTr="00723DEC">
        <w:trPr>
          <w:trHeight w:val="45"/>
        </w:trPr>
        <w:tc>
          <w:tcPr>
            <w:tcW w:w="358" w:type="dxa"/>
            <w:vMerge w:val="restart"/>
            <w:tcBorders>
              <w:top w:val="nil"/>
              <w:left w:val="single" w:sz="8" w:space="0" w:color="auto"/>
              <w:bottom w:val="single" w:sz="8" w:space="0" w:color="000000"/>
              <w:right w:val="single" w:sz="4" w:space="0" w:color="auto"/>
            </w:tcBorders>
            <w:shd w:val="clear" w:color="auto" w:fill="auto"/>
            <w:vAlign w:val="center"/>
            <w:hideMark/>
          </w:tcPr>
          <w:p w14:paraId="53497FDB" w14:textId="77777777"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泉州諸河川水域</w:t>
            </w:r>
          </w:p>
        </w:tc>
        <w:tc>
          <w:tcPr>
            <w:tcW w:w="1416" w:type="dxa"/>
            <w:tcBorders>
              <w:top w:val="nil"/>
              <w:left w:val="nil"/>
              <w:bottom w:val="nil"/>
              <w:right w:val="single" w:sz="4" w:space="0" w:color="auto"/>
            </w:tcBorders>
            <w:shd w:val="clear" w:color="auto" w:fill="auto"/>
            <w:noWrap/>
            <w:vAlign w:val="center"/>
            <w:hideMark/>
          </w:tcPr>
          <w:p w14:paraId="45BADAFC"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石津川</w:t>
            </w:r>
          </w:p>
        </w:tc>
        <w:tc>
          <w:tcPr>
            <w:tcW w:w="2205" w:type="dxa"/>
            <w:tcBorders>
              <w:top w:val="nil"/>
              <w:left w:val="nil"/>
              <w:bottom w:val="nil"/>
              <w:right w:val="single" w:sz="4" w:space="0" w:color="auto"/>
            </w:tcBorders>
            <w:shd w:val="clear" w:color="auto" w:fill="auto"/>
            <w:noWrap/>
            <w:vAlign w:val="center"/>
            <w:hideMark/>
          </w:tcPr>
          <w:p w14:paraId="2C6FDB00"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nil"/>
              <w:bottom w:val="nil"/>
              <w:right w:val="single" w:sz="4" w:space="0" w:color="auto"/>
            </w:tcBorders>
            <w:shd w:val="clear" w:color="auto" w:fill="auto"/>
            <w:noWrap/>
            <w:vAlign w:val="center"/>
            <w:hideMark/>
          </w:tcPr>
          <w:p w14:paraId="5A316697" w14:textId="77777777"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Ｄイ</w:t>
            </w:r>
          </w:p>
        </w:tc>
        <w:tc>
          <w:tcPr>
            <w:tcW w:w="782" w:type="dxa"/>
            <w:tcBorders>
              <w:top w:val="nil"/>
              <w:left w:val="single" w:sz="4" w:space="0" w:color="auto"/>
              <w:bottom w:val="nil"/>
              <w:right w:val="single" w:sz="8" w:space="0" w:color="auto"/>
            </w:tcBorders>
            <w:shd w:val="clear" w:color="auto" w:fill="auto"/>
            <w:noWrap/>
            <w:vAlign w:val="center"/>
            <w:hideMark/>
          </w:tcPr>
          <w:p w14:paraId="343995A8"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w:t>
            </w:r>
          </w:p>
        </w:tc>
      </w:tr>
      <w:tr w:rsidR="00D52791" w:rsidRPr="00013D34" w14:paraId="786F44C7" w14:textId="77777777"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14:paraId="4D4FD9B7"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nil"/>
              <w:right w:val="single" w:sz="4" w:space="0" w:color="auto"/>
            </w:tcBorders>
            <w:shd w:val="clear" w:color="auto" w:fill="auto"/>
            <w:noWrap/>
            <w:vAlign w:val="center"/>
            <w:hideMark/>
          </w:tcPr>
          <w:p w14:paraId="0B602A29"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和田川</w:t>
            </w:r>
          </w:p>
        </w:tc>
        <w:tc>
          <w:tcPr>
            <w:tcW w:w="2205" w:type="dxa"/>
            <w:tcBorders>
              <w:top w:val="single" w:sz="4" w:space="0" w:color="auto"/>
              <w:left w:val="nil"/>
              <w:bottom w:val="nil"/>
              <w:right w:val="single" w:sz="4" w:space="0" w:color="auto"/>
            </w:tcBorders>
            <w:shd w:val="clear" w:color="auto" w:fill="auto"/>
            <w:noWrap/>
            <w:vAlign w:val="center"/>
            <w:hideMark/>
          </w:tcPr>
          <w:p w14:paraId="033E10DC"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F19709B" w14:textId="77777777"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Ｃロ</w:t>
            </w:r>
          </w:p>
        </w:tc>
        <w:tc>
          <w:tcPr>
            <w:tcW w:w="78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E01DC5B"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7E5B5C41" w14:textId="77777777"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14:paraId="5FAE8F8F"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14:paraId="46C65829"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大津川上流</w:t>
            </w:r>
          </w:p>
        </w:tc>
        <w:tc>
          <w:tcPr>
            <w:tcW w:w="2205" w:type="dxa"/>
            <w:tcBorders>
              <w:top w:val="single" w:sz="4" w:space="0" w:color="auto"/>
              <w:left w:val="nil"/>
              <w:bottom w:val="single" w:sz="4" w:space="0" w:color="auto"/>
              <w:right w:val="single" w:sz="4" w:space="0" w:color="auto"/>
            </w:tcBorders>
            <w:shd w:val="clear" w:color="auto" w:fill="auto"/>
            <w:noWrap/>
            <w:vAlign w:val="center"/>
            <w:hideMark/>
          </w:tcPr>
          <w:p w14:paraId="4230F65C"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泉大津市高津取水口より上流</w:t>
            </w:r>
          </w:p>
        </w:tc>
        <w:tc>
          <w:tcPr>
            <w:tcW w:w="709" w:type="dxa"/>
            <w:tcBorders>
              <w:top w:val="nil"/>
              <w:left w:val="nil"/>
              <w:bottom w:val="single" w:sz="4" w:space="0" w:color="auto"/>
              <w:right w:val="single" w:sz="4" w:space="0" w:color="auto"/>
            </w:tcBorders>
            <w:shd w:val="clear" w:color="auto" w:fill="auto"/>
            <w:noWrap/>
            <w:vAlign w:val="center"/>
            <w:hideMark/>
          </w:tcPr>
          <w:p w14:paraId="6B67FC9D" w14:textId="77777777"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Ｂ</w:t>
            </w:r>
            <w:r w:rsidR="00F953D1" w:rsidRPr="00815B55">
              <w:rPr>
                <w:rFonts w:ascii="ＭＳ Ｐゴシック" w:eastAsia="ＭＳ Ｐゴシック" w:hAnsi="ＭＳ Ｐゴシック" w:cs="ＭＳ Ｐゴシック" w:hint="eastAsia"/>
                <w:color w:val="000000" w:themeColor="text1"/>
                <w:kern w:val="0"/>
                <w:sz w:val="14"/>
                <w:szCs w:val="14"/>
              </w:rPr>
              <w:t>ロ</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14:paraId="0F530108"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6F911ED5" w14:textId="77777777"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14:paraId="11EF2D57"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14:paraId="1FAB22AC"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大津川下流</w:t>
            </w:r>
          </w:p>
        </w:tc>
        <w:tc>
          <w:tcPr>
            <w:tcW w:w="2205" w:type="dxa"/>
            <w:tcBorders>
              <w:top w:val="nil"/>
              <w:left w:val="nil"/>
              <w:bottom w:val="single" w:sz="4" w:space="0" w:color="auto"/>
              <w:right w:val="single" w:sz="4" w:space="0" w:color="auto"/>
            </w:tcBorders>
            <w:shd w:val="clear" w:color="auto" w:fill="auto"/>
            <w:noWrap/>
            <w:vAlign w:val="center"/>
            <w:hideMark/>
          </w:tcPr>
          <w:p w14:paraId="035DDF94"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泉大津市高津取水口より下流</w:t>
            </w:r>
          </w:p>
        </w:tc>
        <w:tc>
          <w:tcPr>
            <w:tcW w:w="709" w:type="dxa"/>
            <w:tcBorders>
              <w:top w:val="nil"/>
              <w:left w:val="nil"/>
              <w:bottom w:val="single" w:sz="4" w:space="0" w:color="auto"/>
              <w:right w:val="single" w:sz="4" w:space="0" w:color="auto"/>
            </w:tcBorders>
            <w:shd w:val="clear" w:color="auto" w:fill="auto"/>
            <w:noWrap/>
            <w:vAlign w:val="center"/>
            <w:hideMark/>
          </w:tcPr>
          <w:p w14:paraId="4356E1FE" w14:textId="2550D6FE" w:rsidR="00D52791" w:rsidRPr="00815B55" w:rsidRDefault="00BD0A89"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Ｃ</w:t>
            </w:r>
            <w:r w:rsidR="00D52791" w:rsidRPr="00815B55">
              <w:rPr>
                <w:rFonts w:ascii="ＭＳ Ｐゴシック" w:eastAsia="ＭＳ Ｐゴシック" w:hAnsi="ＭＳ Ｐゴシック" w:cs="ＭＳ Ｐゴシック" w:hint="eastAsia"/>
                <w:color w:val="000000" w:themeColor="text1"/>
                <w:kern w:val="0"/>
                <w:sz w:val="14"/>
                <w:szCs w:val="14"/>
              </w:rPr>
              <w:t>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14:paraId="7728B412" w14:textId="05357AC5" w:rsidR="00D52791" w:rsidRPr="00815B55" w:rsidRDefault="00401617"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67F6CBC1" w14:textId="77777777"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14:paraId="2D58BACE"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14:paraId="40033A31"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牛滝川</w:t>
            </w:r>
          </w:p>
        </w:tc>
        <w:tc>
          <w:tcPr>
            <w:tcW w:w="2205" w:type="dxa"/>
            <w:tcBorders>
              <w:top w:val="nil"/>
              <w:left w:val="nil"/>
              <w:bottom w:val="single" w:sz="4" w:space="0" w:color="auto"/>
              <w:right w:val="single" w:sz="4" w:space="0" w:color="auto"/>
            </w:tcBorders>
            <w:shd w:val="clear" w:color="auto" w:fill="auto"/>
            <w:noWrap/>
            <w:vAlign w:val="center"/>
            <w:hideMark/>
          </w:tcPr>
          <w:p w14:paraId="56DC3CF8"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14:paraId="5A1BE7C2" w14:textId="77777777"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Ｂロ</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14:paraId="7B96EC5E"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164DE4EF" w14:textId="77777777" w:rsidTr="00723DEC">
        <w:trPr>
          <w:trHeight w:val="64"/>
        </w:trPr>
        <w:tc>
          <w:tcPr>
            <w:tcW w:w="358" w:type="dxa"/>
            <w:vMerge/>
            <w:tcBorders>
              <w:top w:val="nil"/>
              <w:left w:val="single" w:sz="8" w:space="0" w:color="auto"/>
              <w:bottom w:val="single" w:sz="8" w:space="0" w:color="000000"/>
              <w:right w:val="single" w:sz="4" w:space="0" w:color="auto"/>
            </w:tcBorders>
            <w:vAlign w:val="center"/>
            <w:hideMark/>
          </w:tcPr>
          <w:p w14:paraId="01F3A3D4"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14:paraId="7AE0A107"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松尾川</w:t>
            </w:r>
          </w:p>
        </w:tc>
        <w:tc>
          <w:tcPr>
            <w:tcW w:w="2205" w:type="dxa"/>
            <w:tcBorders>
              <w:top w:val="nil"/>
              <w:left w:val="nil"/>
              <w:bottom w:val="single" w:sz="4" w:space="0" w:color="auto"/>
              <w:right w:val="single" w:sz="4" w:space="0" w:color="auto"/>
            </w:tcBorders>
            <w:shd w:val="clear" w:color="auto" w:fill="auto"/>
            <w:noWrap/>
            <w:vAlign w:val="center"/>
            <w:hideMark/>
          </w:tcPr>
          <w:p w14:paraId="168E7F69"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14:paraId="73BA9EE8" w14:textId="77777777"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Ｂハ</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14:paraId="596F1A39"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6E0DB971" w14:textId="77777777" w:rsidTr="00723DEC">
        <w:trPr>
          <w:trHeight w:val="126"/>
        </w:trPr>
        <w:tc>
          <w:tcPr>
            <w:tcW w:w="358" w:type="dxa"/>
            <w:vMerge/>
            <w:tcBorders>
              <w:top w:val="nil"/>
              <w:left w:val="single" w:sz="8" w:space="0" w:color="auto"/>
              <w:bottom w:val="single" w:sz="8" w:space="0" w:color="000000"/>
              <w:right w:val="single" w:sz="4" w:space="0" w:color="auto"/>
            </w:tcBorders>
            <w:vAlign w:val="center"/>
            <w:hideMark/>
          </w:tcPr>
          <w:p w14:paraId="455471B3"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14:paraId="539AC7CD"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槇尾川</w:t>
            </w:r>
          </w:p>
        </w:tc>
        <w:tc>
          <w:tcPr>
            <w:tcW w:w="2205" w:type="dxa"/>
            <w:tcBorders>
              <w:top w:val="nil"/>
              <w:left w:val="nil"/>
              <w:bottom w:val="single" w:sz="4" w:space="0" w:color="auto"/>
              <w:right w:val="single" w:sz="4" w:space="0" w:color="auto"/>
            </w:tcBorders>
            <w:shd w:val="clear" w:color="auto" w:fill="auto"/>
            <w:noWrap/>
            <w:vAlign w:val="center"/>
            <w:hideMark/>
          </w:tcPr>
          <w:p w14:paraId="73EFF343"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14:paraId="575451D7" w14:textId="77777777"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Ｂイ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14:paraId="58D492B9"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60568767" w14:textId="77777777"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14:paraId="1F901605"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14:paraId="75A97BEE"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父鬼川</w:t>
            </w:r>
          </w:p>
        </w:tc>
        <w:tc>
          <w:tcPr>
            <w:tcW w:w="2205" w:type="dxa"/>
            <w:tcBorders>
              <w:top w:val="nil"/>
              <w:left w:val="nil"/>
              <w:bottom w:val="single" w:sz="4" w:space="0" w:color="auto"/>
              <w:right w:val="single" w:sz="4" w:space="0" w:color="auto"/>
            </w:tcBorders>
            <w:shd w:val="clear" w:color="auto" w:fill="auto"/>
            <w:noWrap/>
            <w:vAlign w:val="center"/>
            <w:hideMark/>
          </w:tcPr>
          <w:p w14:paraId="0204498F"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14:paraId="79869C3B" w14:textId="77777777"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Ａイ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14:paraId="3C2486DC"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2DF3D23F" w14:textId="77777777"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14:paraId="72956051"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14:paraId="679D04D3"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春木川</w:t>
            </w:r>
          </w:p>
        </w:tc>
        <w:tc>
          <w:tcPr>
            <w:tcW w:w="2205" w:type="dxa"/>
            <w:tcBorders>
              <w:top w:val="nil"/>
              <w:left w:val="nil"/>
              <w:bottom w:val="single" w:sz="4" w:space="0" w:color="auto"/>
              <w:right w:val="single" w:sz="4" w:space="0" w:color="auto"/>
            </w:tcBorders>
            <w:shd w:val="clear" w:color="auto" w:fill="auto"/>
            <w:noWrap/>
            <w:vAlign w:val="center"/>
            <w:hideMark/>
          </w:tcPr>
          <w:p w14:paraId="0DCF072B"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14:paraId="5A52C167" w14:textId="77777777"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Ｄイ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14:paraId="33D282E1"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w:t>
            </w:r>
          </w:p>
        </w:tc>
      </w:tr>
      <w:tr w:rsidR="00D52791" w:rsidRPr="00013D34" w14:paraId="42BD97DA" w14:textId="77777777"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14:paraId="7DD592ED"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14:paraId="0572785A"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津田川</w:t>
            </w:r>
          </w:p>
        </w:tc>
        <w:tc>
          <w:tcPr>
            <w:tcW w:w="2205" w:type="dxa"/>
            <w:tcBorders>
              <w:top w:val="nil"/>
              <w:left w:val="nil"/>
              <w:bottom w:val="single" w:sz="4" w:space="0" w:color="auto"/>
              <w:right w:val="single" w:sz="4" w:space="0" w:color="auto"/>
            </w:tcBorders>
            <w:shd w:val="clear" w:color="auto" w:fill="auto"/>
            <w:noWrap/>
            <w:vAlign w:val="center"/>
            <w:hideMark/>
          </w:tcPr>
          <w:p w14:paraId="137FB7B1"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14:paraId="25B6AE1C" w14:textId="77777777"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Ｅイ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14:paraId="6C423379"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w:t>
            </w:r>
          </w:p>
        </w:tc>
      </w:tr>
      <w:tr w:rsidR="00D52791" w:rsidRPr="00013D34" w14:paraId="4EF619FA" w14:textId="77777777" w:rsidTr="00723DEC">
        <w:trPr>
          <w:trHeight w:val="76"/>
        </w:trPr>
        <w:tc>
          <w:tcPr>
            <w:tcW w:w="358" w:type="dxa"/>
            <w:vMerge/>
            <w:tcBorders>
              <w:top w:val="nil"/>
              <w:left w:val="single" w:sz="8" w:space="0" w:color="auto"/>
              <w:bottom w:val="single" w:sz="8" w:space="0" w:color="000000"/>
              <w:right w:val="single" w:sz="4" w:space="0" w:color="auto"/>
            </w:tcBorders>
            <w:vAlign w:val="center"/>
            <w:hideMark/>
          </w:tcPr>
          <w:p w14:paraId="7E775970"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14:paraId="43AF1652"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近木川上流</w:t>
            </w:r>
          </w:p>
        </w:tc>
        <w:tc>
          <w:tcPr>
            <w:tcW w:w="2205" w:type="dxa"/>
            <w:tcBorders>
              <w:top w:val="nil"/>
              <w:left w:val="nil"/>
              <w:bottom w:val="single" w:sz="4" w:space="0" w:color="auto"/>
              <w:right w:val="single" w:sz="4" w:space="0" w:color="auto"/>
            </w:tcBorders>
            <w:shd w:val="clear" w:color="auto" w:fill="auto"/>
            <w:noWrap/>
            <w:vAlign w:val="center"/>
            <w:hideMark/>
          </w:tcPr>
          <w:p w14:paraId="2EF832B7"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秬谷川合流点より上流</w:t>
            </w:r>
          </w:p>
        </w:tc>
        <w:tc>
          <w:tcPr>
            <w:tcW w:w="709" w:type="dxa"/>
            <w:tcBorders>
              <w:top w:val="nil"/>
              <w:left w:val="nil"/>
              <w:bottom w:val="single" w:sz="4" w:space="0" w:color="auto"/>
              <w:right w:val="single" w:sz="4" w:space="0" w:color="auto"/>
            </w:tcBorders>
            <w:shd w:val="clear" w:color="auto" w:fill="auto"/>
            <w:noWrap/>
            <w:vAlign w:val="center"/>
            <w:hideMark/>
          </w:tcPr>
          <w:p w14:paraId="02BE51AE" w14:textId="77777777"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Ｂイ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14:paraId="5A50205B"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375090D5" w14:textId="77777777"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14:paraId="524F7146"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14:paraId="4CB96205"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近木川下流</w:t>
            </w:r>
          </w:p>
        </w:tc>
        <w:tc>
          <w:tcPr>
            <w:tcW w:w="2205" w:type="dxa"/>
            <w:tcBorders>
              <w:top w:val="nil"/>
              <w:left w:val="nil"/>
              <w:bottom w:val="single" w:sz="4" w:space="0" w:color="auto"/>
              <w:right w:val="single" w:sz="4" w:space="0" w:color="auto"/>
            </w:tcBorders>
            <w:shd w:val="clear" w:color="auto" w:fill="auto"/>
            <w:noWrap/>
            <w:vAlign w:val="center"/>
            <w:hideMark/>
          </w:tcPr>
          <w:p w14:paraId="7EF2409D"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秬谷川合流点より下流</w:t>
            </w:r>
          </w:p>
        </w:tc>
        <w:tc>
          <w:tcPr>
            <w:tcW w:w="709" w:type="dxa"/>
            <w:tcBorders>
              <w:top w:val="nil"/>
              <w:left w:val="nil"/>
              <w:bottom w:val="single" w:sz="4" w:space="0" w:color="auto"/>
              <w:right w:val="single" w:sz="4" w:space="0" w:color="auto"/>
            </w:tcBorders>
            <w:shd w:val="clear" w:color="auto" w:fill="auto"/>
            <w:noWrap/>
            <w:vAlign w:val="center"/>
            <w:hideMark/>
          </w:tcPr>
          <w:p w14:paraId="2EA5CF55" w14:textId="77777777"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Ｄイ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14:paraId="2A0FB2F1"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w:t>
            </w:r>
          </w:p>
        </w:tc>
      </w:tr>
      <w:tr w:rsidR="00D52791" w:rsidRPr="00013D34" w14:paraId="4C2492C4" w14:textId="77777777"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14:paraId="28D10795"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14:paraId="761CAE8D"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見出川</w:t>
            </w:r>
          </w:p>
        </w:tc>
        <w:tc>
          <w:tcPr>
            <w:tcW w:w="2205" w:type="dxa"/>
            <w:tcBorders>
              <w:top w:val="nil"/>
              <w:left w:val="nil"/>
              <w:bottom w:val="single" w:sz="4" w:space="0" w:color="auto"/>
              <w:right w:val="single" w:sz="4" w:space="0" w:color="auto"/>
            </w:tcBorders>
            <w:shd w:val="clear" w:color="auto" w:fill="auto"/>
            <w:noWrap/>
            <w:vAlign w:val="center"/>
            <w:hideMark/>
          </w:tcPr>
          <w:p w14:paraId="456145BE"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14:paraId="3FBD60DE" w14:textId="77777777" w:rsidR="00D52791" w:rsidRPr="00815B55"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Ｅイ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14:paraId="5F39EC21"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w:t>
            </w:r>
          </w:p>
        </w:tc>
      </w:tr>
      <w:tr w:rsidR="00D52791" w:rsidRPr="00013D34" w14:paraId="5946F648" w14:textId="77777777"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14:paraId="321F4ECF"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14:paraId="761F1A5C"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佐野川</w:t>
            </w:r>
          </w:p>
        </w:tc>
        <w:tc>
          <w:tcPr>
            <w:tcW w:w="2205" w:type="dxa"/>
            <w:tcBorders>
              <w:top w:val="nil"/>
              <w:left w:val="nil"/>
              <w:bottom w:val="single" w:sz="4" w:space="0" w:color="auto"/>
              <w:right w:val="single" w:sz="4" w:space="0" w:color="auto"/>
            </w:tcBorders>
            <w:shd w:val="clear" w:color="auto" w:fill="auto"/>
            <w:noWrap/>
            <w:vAlign w:val="center"/>
            <w:hideMark/>
          </w:tcPr>
          <w:p w14:paraId="22434059"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14:paraId="090852CE" w14:textId="77777777" w:rsidR="00D52791" w:rsidRPr="00815B55"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Ｅイ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14:paraId="1F5D4C5B"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w:t>
            </w:r>
          </w:p>
        </w:tc>
      </w:tr>
      <w:tr w:rsidR="00D52791" w:rsidRPr="00013D34" w14:paraId="1C9A4300" w14:textId="77777777"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14:paraId="1262FCFA"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14:paraId="7A8FCDF8"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樫井川上流</w:t>
            </w:r>
          </w:p>
        </w:tc>
        <w:tc>
          <w:tcPr>
            <w:tcW w:w="2205" w:type="dxa"/>
            <w:tcBorders>
              <w:top w:val="nil"/>
              <w:left w:val="nil"/>
              <w:bottom w:val="single" w:sz="4" w:space="0" w:color="auto"/>
              <w:right w:val="single" w:sz="4" w:space="0" w:color="auto"/>
            </w:tcBorders>
            <w:shd w:val="clear" w:color="auto" w:fill="auto"/>
            <w:noWrap/>
            <w:vAlign w:val="center"/>
            <w:hideMark/>
          </w:tcPr>
          <w:p w14:paraId="79DDAA69"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兎田橋より上流</w:t>
            </w:r>
          </w:p>
        </w:tc>
        <w:tc>
          <w:tcPr>
            <w:tcW w:w="709" w:type="dxa"/>
            <w:tcBorders>
              <w:top w:val="nil"/>
              <w:left w:val="nil"/>
              <w:bottom w:val="single" w:sz="4" w:space="0" w:color="auto"/>
              <w:right w:val="single" w:sz="4" w:space="0" w:color="auto"/>
            </w:tcBorders>
            <w:shd w:val="clear" w:color="auto" w:fill="auto"/>
            <w:noWrap/>
            <w:vAlign w:val="center"/>
            <w:hideMark/>
          </w:tcPr>
          <w:p w14:paraId="47DF8025" w14:textId="77777777" w:rsidR="00D52791" w:rsidRPr="00815B55" w:rsidRDefault="00D52791" w:rsidP="00723DEC">
            <w:pPr>
              <w:widowControl/>
              <w:spacing w:line="140" w:lineRule="exact"/>
              <w:ind w:firstLineChars="100" w:firstLine="140"/>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Ｂイ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14:paraId="6443EAF9"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7BEA8A77" w14:textId="77777777"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14:paraId="65092A18"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14:paraId="2BA0C56B"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樫井川下流</w:t>
            </w:r>
          </w:p>
        </w:tc>
        <w:tc>
          <w:tcPr>
            <w:tcW w:w="2205" w:type="dxa"/>
            <w:tcBorders>
              <w:top w:val="nil"/>
              <w:left w:val="nil"/>
              <w:bottom w:val="single" w:sz="4" w:space="0" w:color="auto"/>
              <w:right w:val="single" w:sz="4" w:space="0" w:color="auto"/>
            </w:tcBorders>
            <w:shd w:val="clear" w:color="auto" w:fill="auto"/>
            <w:noWrap/>
            <w:vAlign w:val="center"/>
            <w:hideMark/>
          </w:tcPr>
          <w:p w14:paraId="51C26686"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兎田橋より下流</w:t>
            </w:r>
          </w:p>
        </w:tc>
        <w:tc>
          <w:tcPr>
            <w:tcW w:w="709" w:type="dxa"/>
            <w:tcBorders>
              <w:top w:val="nil"/>
              <w:left w:val="nil"/>
              <w:bottom w:val="single" w:sz="4" w:space="0" w:color="auto"/>
              <w:right w:val="single" w:sz="4" w:space="0" w:color="auto"/>
            </w:tcBorders>
            <w:shd w:val="clear" w:color="auto" w:fill="auto"/>
            <w:noWrap/>
            <w:vAlign w:val="center"/>
            <w:hideMark/>
          </w:tcPr>
          <w:p w14:paraId="29E3F58D" w14:textId="77777777" w:rsidR="00D52791" w:rsidRPr="00815B55"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Ｅイ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14:paraId="294FF804"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w:t>
            </w:r>
          </w:p>
        </w:tc>
      </w:tr>
      <w:tr w:rsidR="00D52791" w:rsidRPr="00013D34" w14:paraId="272DE256" w14:textId="77777777"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14:paraId="6FCEEF57"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14:paraId="70C0BD09"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男里川</w:t>
            </w:r>
          </w:p>
        </w:tc>
        <w:tc>
          <w:tcPr>
            <w:tcW w:w="2205" w:type="dxa"/>
            <w:tcBorders>
              <w:top w:val="nil"/>
              <w:left w:val="nil"/>
              <w:bottom w:val="single" w:sz="4" w:space="0" w:color="auto"/>
              <w:right w:val="single" w:sz="4" w:space="0" w:color="auto"/>
            </w:tcBorders>
            <w:shd w:val="clear" w:color="auto" w:fill="auto"/>
            <w:noWrap/>
            <w:vAlign w:val="center"/>
            <w:hideMark/>
          </w:tcPr>
          <w:p w14:paraId="2D20F9C8"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14:paraId="651B3CB4" w14:textId="77777777" w:rsidR="00D52791" w:rsidRPr="00815B55"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Ａイ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14:paraId="60F4B76E"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生物Bロ</w:t>
            </w:r>
          </w:p>
        </w:tc>
      </w:tr>
      <w:tr w:rsidR="00D52791" w:rsidRPr="00013D34" w14:paraId="13DE18B5" w14:textId="77777777" w:rsidTr="00723DEC">
        <w:trPr>
          <w:trHeight w:val="70"/>
        </w:trPr>
        <w:tc>
          <w:tcPr>
            <w:tcW w:w="358" w:type="dxa"/>
            <w:vMerge/>
            <w:tcBorders>
              <w:top w:val="nil"/>
              <w:left w:val="single" w:sz="8" w:space="0" w:color="auto"/>
              <w:bottom w:val="single" w:sz="8" w:space="0" w:color="000000"/>
              <w:right w:val="single" w:sz="4" w:space="0" w:color="auto"/>
            </w:tcBorders>
            <w:vAlign w:val="center"/>
            <w:hideMark/>
          </w:tcPr>
          <w:p w14:paraId="2650BBE2"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14:paraId="0244A140"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金熊寺川</w:t>
            </w:r>
          </w:p>
        </w:tc>
        <w:tc>
          <w:tcPr>
            <w:tcW w:w="2205" w:type="dxa"/>
            <w:tcBorders>
              <w:top w:val="nil"/>
              <w:left w:val="nil"/>
              <w:bottom w:val="single" w:sz="4" w:space="0" w:color="auto"/>
              <w:right w:val="single" w:sz="4" w:space="0" w:color="auto"/>
            </w:tcBorders>
            <w:shd w:val="clear" w:color="auto" w:fill="auto"/>
            <w:noWrap/>
            <w:vAlign w:val="center"/>
            <w:hideMark/>
          </w:tcPr>
          <w:p w14:paraId="1DEAC70E"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14:paraId="52E31D68" w14:textId="77777777" w:rsidR="00D52791" w:rsidRPr="00815B55"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Ａイ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14:paraId="6DEC0DE6"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4CB4FF6C" w14:textId="77777777" w:rsidTr="00723DEC">
        <w:trPr>
          <w:trHeight w:val="126"/>
        </w:trPr>
        <w:tc>
          <w:tcPr>
            <w:tcW w:w="358" w:type="dxa"/>
            <w:vMerge/>
            <w:tcBorders>
              <w:top w:val="nil"/>
              <w:left w:val="single" w:sz="8" w:space="0" w:color="auto"/>
              <w:bottom w:val="single" w:sz="8" w:space="0" w:color="000000"/>
              <w:right w:val="single" w:sz="4" w:space="0" w:color="auto"/>
            </w:tcBorders>
            <w:vAlign w:val="center"/>
            <w:hideMark/>
          </w:tcPr>
          <w:p w14:paraId="4A669DD0"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14:paraId="5DC10808"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菟砥川</w:t>
            </w:r>
          </w:p>
        </w:tc>
        <w:tc>
          <w:tcPr>
            <w:tcW w:w="2205" w:type="dxa"/>
            <w:tcBorders>
              <w:top w:val="nil"/>
              <w:left w:val="nil"/>
              <w:bottom w:val="single" w:sz="4" w:space="0" w:color="auto"/>
              <w:right w:val="single" w:sz="4" w:space="0" w:color="auto"/>
            </w:tcBorders>
            <w:shd w:val="clear" w:color="auto" w:fill="auto"/>
            <w:noWrap/>
            <w:vAlign w:val="center"/>
            <w:hideMark/>
          </w:tcPr>
          <w:p w14:paraId="515E0215"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14:paraId="1E82BE0A" w14:textId="77777777" w:rsidR="00D52791" w:rsidRPr="00815B55"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Ａイ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14:paraId="18C15A61"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3B996A90" w14:textId="77777777" w:rsidTr="00723DEC">
        <w:trPr>
          <w:trHeight w:val="61"/>
        </w:trPr>
        <w:tc>
          <w:tcPr>
            <w:tcW w:w="358" w:type="dxa"/>
            <w:vMerge/>
            <w:tcBorders>
              <w:top w:val="nil"/>
              <w:left w:val="single" w:sz="8" w:space="0" w:color="auto"/>
              <w:bottom w:val="single" w:sz="8" w:space="0" w:color="000000"/>
              <w:right w:val="single" w:sz="4" w:space="0" w:color="auto"/>
            </w:tcBorders>
            <w:vAlign w:val="center"/>
            <w:hideMark/>
          </w:tcPr>
          <w:p w14:paraId="56B7B750"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14:paraId="6100532C"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山中川</w:t>
            </w:r>
          </w:p>
        </w:tc>
        <w:tc>
          <w:tcPr>
            <w:tcW w:w="2205" w:type="dxa"/>
            <w:tcBorders>
              <w:top w:val="nil"/>
              <w:left w:val="nil"/>
              <w:bottom w:val="single" w:sz="4" w:space="0" w:color="auto"/>
              <w:right w:val="single" w:sz="4" w:space="0" w:color="auto"/>
            </w:tcBorders>
            <w:shd w:val="clear" w:color="auto" w:fill="auto"/>
            <w:noWrap/>
            <w:vAlign w:val="center"/>
            <w:hideMark/>
          </w:tcPr>
          <w:p w14:paraId="6483BA64"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14:paraId="2C926E63" w14:textId="77777777" w:rsidR="00D52791" w:rsidRPr="00815B55"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Ａイ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14:paraId="08A1A090"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501410B0" w14:textId="77777777"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14:paraId="0799DD46"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14:paraId="34CA7A6E"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番川</w:t>
            </w:r>
          </w:p>
        </w:tc>
        <w:tc>
          <w:tcPr>
            <w:tcW w:w="2205" w:type="dxa"/>
            <w:tcBorders>
              <w:top w:val="nil"/>
              <w:left w:val="nil"/>
              <w:bottom w:val="single" w:sz="4" w:space="0" w:color="auto"/>
              <w:right w:val="single" w:sz="4" w:space="0" w:color="auto"/>
            </w:tcBorders>
            <w:shd w:val="clear" w:color="auto" w:fill="auto"/>
            <w:noWrap/>
            <w:vAlign w:val="center"/>
            <w:hideMark/>
          </w:tcPr>
          <w:p w14:paraId="56C7AA0C"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14:paraId="44D37144" w14:textId="77777777" w:rsidR="00D52791" w:rsidRPr="00815B55"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Ａイ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14:paraId="7EAD0E8C"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125A77DA" w14:textId="77777777"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14:paraId="2CD10548"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14:paraId="69C470B9"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大川</w:t>
            </w:r>
          </w:p>
        </w:tc>
        <w:tc>
          <w:tcPr>
            <w:tcW w:w="2205" w:type="dxa"/>
            <w:tcBorders>
              <w:top w:val="nil"/>
              <w:left w:val="nil"/>
              <w:bottom w:val="single" w:sz="4" w:space="0" w:color="auto"/>
              <w:right w:val="single" w:sz="4" w:space="0" w:color="auto"/>
            </w:tcBorders>
            <w:shd w:val="clear" w:color="auto" w:fill="auto"/>
            <w:noWrap/>
            <w:vAlign w:val="center"/>
            <w:hideMark/>
          </w:tcPr>
          <w:p w14:paraId="302553AE"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14:paraId="23081853" w14:textId="77777777" w:rsidR="00D52791" w:rsidRPr="00815B55"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Ａイ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14:paraId="0899E107"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3F3E8314" w14:textId="77777777"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14:paraId="33B4A36A"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14:paraId="33EDDC58"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東川</w:t>
            </w:r>
          </w:p>
        </w:tc>
        <w:tc>
          <w:tcPr>
            <w:tcW w:w="2205" w:type="dxa"/>
            <w:tcBorders>
              <w:top w:val="nil"/>
              <w:left w:val="nil"/>
              <w:bottom w:val="single" w:sz="4" w:space="0" w:color="auto"/>
              <w:right w:val="single" w:sz="4" w:space="0" w:color="auto"/>
            </w:tcBorders>
            <w:shd w:val="clear" w:color="auto" w:fill="auto"/>
            <w:noWrap/>
            <w:vAlign w:val="center"/>
            <w:hideMark/>
          </w:tcPr>
          <w:p w14:paraId="472AF6B5"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14:paraId="56475651" w14:textId="77777777" w:rsidR="00D52791" w:rsidRPr="00815B55"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Ａイ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14:paraId="09C75618"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r w:rsidR="00D52791" w:rsidRPr="00013D34" w14:paraId="207DD875" w14:textId="77777777"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14:paraId="5C375E1F" w14:textId="77777777"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8" w:space="0" w:color="auto"/>
              <w:right w:val="single" w:sz="4" w:space="0" w:color="auto"/>
            </w:tcBorders>
            <w:shd w:val="clear" w:color="auto" w:fill="auto"/>
            <w:noWrap/>
            <w:vAlign w:val="center"/>
            <w:hideMark/>
          </w:tcPr>
          <w:p w14:paraId="5322AC85" w14:textId="77777777"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西川</w:t>
            </w:r>
          </w:p>
        </w:tc>
        <w:tc>
          <w:tcPr>
            <w:tcW w:w="2205" w:type="dxa"/>
            <w:tcBorders>
              <w:top w:val="nil"/>
              <w:left w:val="nil"/>
              <w:bottom w:val="single" w:sz="8" w:space="0" w:color="auto"/>
              <w:right w:val="single" w:sz="4" w:space="0" w:color="auto"/>
            </w:tcBorders>
            <w:shd w:val="clear" w:color="auto" w:fill="auto"/>
            <w:noWrap/>
            <w:vAlign w:val="center"/>
            <w:hideMark/>
          </w:tcPr>
          <w:p w14:paraId="74413B50" w14:textId="77777777" w:rsidR="00D52791" w:rsidRPr="00815B55" w:rsidRDefault="00D52791" w:rsidP="003D1FA3">
            <w:pPr>
              <w:widowControl/>
              <w:spacing w:line="140" w:lineRule="exact"/>
              <w:ind w:firstLineChars="21" w:firstLine="29"/>
              <w:jc w:val="left"/>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全域</w:t>
            </w:r>
          </w:p>
        </w:tc>
        <w:tc>
          <w:tcPr>
            <w:tcW w:w="709" w:type="dxa"/>
            <w:tcBorders>
              <w:top w:val="nil"/>
              <w:left w:val="nil"/>
              <w:bottom w:val="single" w:sz="8" w:space="0" w:color="auto"/>
              <w:right w:val="single" w:sz="4" w:space="0" w:color="auto"/>
            </w:tcBorders>
            <w:shd w:val="clear" w:color="auto" w:fill="auto"/>
            <w:noWrap/>
            <w:vAlign w:val="center"/>
            <w:hideMark/>
          </w:tcPr>
          <w:p w14:paraId="058D5378" w14:textId="77777777" w:rsidR="00D52791" w:rsidRPr="00815B55"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Ａイ</w:t>
            </w:r>
          </w:p>
        </w:tc>
        <w:tc>
          <w:tcPr>
            <w:tcW w:w="782" w:type="dxa"/>
            <w:tcBorders>
              <w:top w:val="nil"/>
              <w:left w:val="single" w:sz="4" w:space="0" w:color="auto"/>
              <w:bottom w:val="single" w:sz="8" w:space="0" w:color="auto"/>
              <w:right w:val="single" w:sz="8" w:space="0" w:color="auto"/>
            </w:tcBorders>
            <w:shd w:val="clear" w:color="auto" w:fill="auto"/>
            <w:noWrap/>
            <w:vAlign w:val="center"/>
            <w:hideMark/>
          </w:tcPr>
          <w:p w14:paraId="19C7C92F" w14:textId="77777777" w:rsidR="00D52791" w:rsidRPr="00815B55" w:rsidRDefault="00D52791" w:rsidP="003D1FA3">
            <w:pPr>
              <w:widowControl/>
              <w:spacing w:line="140" w:lineRule="exact"/>
              <w:jc w:val="center"/>
              <w:rPr>
                <w:rFonts w:ascii="ＭＳ Ｐゴシック" w:eastAsia="ＭＳ Ｐゴシック" w:hAnsi="ＭＳ Ｐゴシック" w:cs="ＭＳ Ｐゴシック"/>
                <w:color w:val="000000" w:themeColor="text1"/>
                <w:kern w:val="0"/>
                <w:sz w:val="14"/>
                <w:szCs w:val="14"/>
              </w:rPr>
            </w:pPr>
            <w:r w:rsidRPr="00815B55">
              <w:rPr>
                <w:rFonts w:ascii="ＭＳ Ｐゴシック" w:eastAsia="ＭＳ Ｐゴシック" w:hAnsi="ＭＳ Ｐゴシック" w:cs="ＭＳ Ｐゴシック" w:hint="eastAsia"/>
                <w:color w:val="000000" w:themeColor="text1"/>
                <w:kern w:val="0"/>
                <w:sz w:val="14"/>
                <w:szCs w:val="14"/>
              </w:rPr>
              <w:t>生物Bイ</w:t>
            </w:r>
          </w:p>
        </w:tc>
      </w:tr>
    </w:tbl>
    <w:p w14:paraId="16E5C5D1" w14:textId="6FF49986" w:rsidR="00E55C8D" w:rsidRDefault="00AD005A" w:rsidP="00FB280C">
      <w:pPr>
        <w:spacing w:line="180" w:lineRule="exact"/>
        <w:ind w:leftChars="135" w:left="283" w:firstLineChars="63" w:firstLine="132"/>
        <w:rPr>
          <w:u w:val="single"/>
        </w:rPr>
      </w:pPr>
      <w:r w:rsidRPr="00AD005A">
        <w:rPr>
          <w:noProof/>
          <w:u w:val="single"/>
        </w:rPr>
        <w:drawing>
          <wp:anchor distT="0" distB="0" distL="114300" distR="114300" simplePos="0" relativeHeight="251760640" behindDoc="0" locked="0" layoutInCell="1" allowOverlap="1" wp14:anchorId="1F1FF63F" wp14:editId="15EBA4AB">
            <wp:simplePos x="0" y="0"/>
            <wp:positionH relativeFrom="column">
              <wp:posOffset>3584299</wp:posOffset>
            </wp:positionH>
            <wp:positionV relativeFrom="paragraph">
              <wp:posOffset>8255</wp:posOffset>
            </wp:positionV>
            <wp:extent cx="4334400" cy="5707440"/>
            <wp:effectExtent l="0" t="0" r="9525" b="7620"/>
            <wp:wrapNone/>
            <wp:docPr id="16" name="図 16" descr="大阪府内の河川を示した河川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sakiHit\Desktop\大阪府河川地図追加改.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4400" cy="57074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2" w:rightFromText="142" w:vertAnchor="text" w:horzAnchor="margin" w:tblpXSpec="right" w:tblpY="146"/>
        <w:tblW w:w="83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B6DDE8" w:themeFill="accent5" w:themeFillTint="66"/>
        <w:tblLayout w:type="fixed"/>
        <w:tblCellMar>
          <w:left w:w="0" w:type="dxa"/>
          <w:right w:w="0" w:type="dxa"/>
        </w:tblCellMar>
        <w:tblLook w:val="04A0" w:firstRow="1" w:lastRow="0" w:firstColumn="1" w:lastColumn="0" w:noHBand="0" w:noVBand="1"/>
      </w:tblPr>
      <w:tblGrid>
        <w:gridCol w:w="475"/>
        <w:gridCol w:w="2268"/>
        <w:gridCol w:w="992"/>
        <w:gridCol w:w="992"/>
        <w:gridCol w:w="1319"/>
        <w:gridCol w:w="992"/>
        <w:gridCol w:w="1355"/>
      </w:tblGrid>
      <w:tr w:rsidR="00FB280C" w:rsidRPr="00697941" w14:paraId="1EC16004" w14:textId="77777777" w:rsidTr="00105147">
        <w:trPr>
          <w:trHeight w:val="149"/>
        </w:trPr>
        <w:tc>
          <w:tcPr>
            <w:tcW w:w="475" w:type="dxa"/>
            <w:vMerge w:val="restart"/>
            <w:tcBorders>
              <w:left w:val="single" w:sz="6" w:space="0" w:color="auto"/>
            </w:tcBorders>
            <w:shd w:val="clear" w:color="auto" w:fill="auto"/>
            <w:tcMar>
              <w:top w:w="15" w:type="dxa"/>
              <w:left w:w="92" w:type="dxa"/>
              <w:bottom w:w="0" w:type="dxa"/>
              <w:right w:w="92" w:type="dxa"/>
            </w:tcMar>
            <w:vAlign w:val="center"/>
            <w:hideMark/>
          </w:tcPr>
          <w:p w14:paraId="1AF306DA" w14:textId="77777777" w:rsidR="00FB280C" w:rsidRPr="00697941" w:rsidRDefault="00FB280C" w:rsidP="00105147">
            <w:pPr>
              <w:widowControl/>
              <w:spacing w:line="200" w:lineRule="exact"/>
              <w:jc w:val="center"/>
              <w:rPr>
                <w:rFonts w:asciiTheme="majorHAnsi" w:eastAsiaTheme="majorEastAsia" w:hAnsiTheme="majorHAnsi" w:cstheme="majorHAnsi"/>
                <w:kern w:val="0"/>
                <w:sz w:val="16"/>
                <w:szCs w:val="16"/>
              </w:rPr>
            </w:pPr>
            <w:r w:rsidRPr="00697941">
              <w:rPr>
                <w:rFonts w:asciiTheme="majorHAnsi" w:eastAsiaTheme="majorEastAsia" w:hAnsiTheme="majorHAnsi" w:cstheme="majorHAnsi"/>
                <w:color w:val="000000" w:themeColor="text1"/>
                <w:sz w:val="16"/>
                <w:szCs w:val="16"/>
              </w:rPr>
              <w:t>類型</w:t>
            </w:r>
          </w:p>
        </w:tc>
        <w:tc>
          <w:tcPr>
            <w:tcW w:w="2268" w:type="dxa"/>
            <w:vMerge w:val="restart"/>
            <w:shd w:val="clear" w:color="auto" w:fill="auto"/>
            <w:tcMar>
              <w:top w:w="15" w:type="dxa"/>
              <w:left w:w="92" w:type="dxa"/>
              <w:bottom w:w="0" w:type="dxa"/>
              <w:right w:w="92" w:type="dxa"/>
            </w:tcMar>
            <w:vAlign w:val="center"/>
            <w:hideMark/>
          </w:tcPr>
          <w:p w14:paraId="785A8720" w14:textId="77777777" w:rsidR="00FB280C" w:rsidRPr="00697941" w:rsidRDefault="00FB280C" w:rsidP="00105147">
            <w:pPr>
              <w:widowControl/>
              <w:spacing w:line="200" w:lineRule="exact"/>
              <w:ind w:left="835" w:hanging="835"/>
              <w:jc w:val="center"/>
              <w:rPr>
                <w:rFonts w:asciiTheme="majorHAnsi" w:eastAsiaTheme="majorEastAsia" w:hAnsiTheme="majorHAnsi" w:cstheme="majorHAnsi"/>
                <w:kern w:val="0"/>
                <w:sz w:val="16"/>
                <w:szCs w:val="16"/>
              </w:rPr>
            </w:pPr>
            <w:r w:rsidRPr="00697941">
              <w:rPr>
                <w:rFonts w:asciiTheme="majorHAnsi" w:eastAsiaTheme="majorEastAsia" w:hAnsiTheme="majorHAnsi" w:cstheme="majorHAnsi"/>
                <w:color w:val="000000" w:themeColor="text1"/>
                <w:sz w:val="16"/>
                <w:szCs w:val="16"/>
              </w:rPr>
              <w:t>利用目的の適応性</w:t>
            </w:r>
          </w:p>
        </w:tc>
        <w:tc>
          <w:tcPr>
            <w:tcW w:w="5650" w:type="dxa"/>
            <w:gridSpan w:val="5"/>
            <w:shd w:val="clear" w:color="auto" w:fill="auto"/>
            <w:tcMar>
              <w:top w:w="15" w:type="dxa"/>
              <w:left w:w="92" w:type="dxa"/>
              <w:bottom w:w="0" w:type="dxa"/>
              <w:right w:w="92" w:type="dxa"/>
            </w:tcMar>
            <w:vAlign w:val="center"/>
            <w:hideMark/>
          </w:tcPr>
          <w:p w14:paraId="43FEBDBA" w14:textId="77777777" w:rsidR="00FB280C" w:rsidRPr="00697941" w:rsidRDefault="00FB280C" w:rsidP="00105147">
            <w:pPr>
              <w:widowControl/>
              <w:spacing w:line="200" w:lineRule="exact"/>
              <w:ind w:left="835" w:hanging="835"/>
              <w:jc w:val="center"/>
              <w:rPr>
                <w:rFonts w:asciiTheme="majorHAnsi" w:eastAsiaTheme="majorEastAsia" w:hAnsiTheme="majorHAnsi" w:cstheme="majorHAnsi"/>
                <w:kern w:val="0"/>
                <w:sz w:val="16"/>
                <w:szCs w:val="16"/>
              </w:rPr>
            </w:pPr>
            <w:r w:rsidRPr="00697941">
              <w:rPr>
                <w:rFonts w:asciiTheme="majorHAnsi" w:eastAsiaTheme="majorEastAsia" w:hAnsiTheme="majorHAnsi" w:cstheme="majorHAnsi"/>
                <w:color w:val="000000" w:themeColor="text1"/>
                <w:sz w:val="16"/>
                <w:szCs w:val="16"/>
              </w:rPr>
              <w:t>基準値</w:t>
            </w:r>
          </w:p>
        </w:tc>
      </w:tr>
      <w:tr w:rsidR="00FB280C" w:rsidRPr="00815B55" w14:paraId="01A787C7" w14:textId="77777777" w:rsidTr="00105147">
        <w:trPr>
          <w:trHeight w:val="424"/>
        </w:trPr>
        <w:tc>
          <w:tcPr>
            <w:tcW w:w="475" w:type="dxa"/>
            <w:vMerge/>
            <w:tcBorders>
              <w:left w:val="single" w:sz="6" w:space="0" w:color="auto"/>
            </w:tcBorders>
            <w:shd w:val="clear" w:color="auto" w:fill="auto"/>
            <w:vAlign w:val="center"/>
            <w:hideMark/>
          </w:tcPr>
          <w:p w14:paraId="7B8D2BF4" w14:textId="77777777" w:rsidR="00FB280C" w:rsidRPr="00815B55" w:rsidRDefault="00FB280C" w:rsidP="00105147">
            <w:pPr>
              <w:widowControl/>
              <w:spacing w:line="200" w:lineRule="exact"/>
              <w:jc w:val="left"/>
              <w:rPr>
                <w:rFonts w:asciiTheme="majorHAnsi" w:eastAsiaTheme="majorEastAsia" w:hAnsiTheme="majorHAnsi" w:cstheme="majorHAnsi"/>
                <w:color w:val="000000" w:themeColor="text1"/>
                <w:kern w:val="0"/>
                <w:sz w:val="16"/>
                <w:szCs w:val="16"/>
              </w:rPr>
            </w:pPr>
          </w:p>
        </w:tc>
        <w:tc>
          <w:tcPr>
            <w:tcW w:w="2268" w:type="dxa"/>
            <w:vMerge/>
            <w:shd w:val="clear" w:color="auto" w:fill="auto"/>
            <w:vAlign w:val="center"/>
            <w:hideMark/>
          </w:tcPr>
          <w:p w14:paraId="71DC19D0" w14:textId="77777777" w:rsidR="00FB280C" w:rsidRPr="00815B55" w:rsidRDefault="00FB280C" w:rsidP="00105147">
            <w:pPr>
              <w:widowControl/>
              <w:spacing w:line="200" w:lineRule="exact"/>
              <w:jc w:val="left"/>
              <w:rPr>
                <w:rFonts w:asciiTheme="majorHAnsi" w:eastAsiaTheme="majorEastAsia" w:hAnsiTheme="majorHAnsi" w:cstheme="majorHAnsi"/>
                <w:color w:val="000000" w:themeColor="text1"/>
                <w:kern w:val="0"/>
                <w:sz w:val="16"/>
                <w:szCs w:val="16"/>
              </w:rPr>
            </w:pPr>
          </w:p>
        </w:tc>
        <w:tc>
          <w:tcPr>
            <w:tcW w:w="992" w:type="dxa"/>
            <w:shd w:val="clear" w:color="auto" w:fill="auto"/>
            <w:tcMar>
              <w:top w:w="15" w:type="dxa"/>
              <w:left w:w="92" w:type="dxa"/>
              <w:bottom w:w="0" w:type="dxa"/>
              <w:right w:w="92" w:type="dxa"/>
            </w:tcMar>
            <w:vAlign w:val="center"/>
            <w:hideMark/>
          </w:tcPr>
          <w:p w14:paraId="23D7293D" w14:textId="77777777" w:rsidR="00FB280C" w:rsidRPr="00815B55" w:rsidRDefault="00FB280C" w:rsidP="00105147">
            <w:pPr>
              <w:widowControl/>
              <w:spacing w:line="200" w:lineRule="exact"/>
              <w:jc w:val="center"/>
              <w:rPr>
                <w:rFonts w:asciiTheme="majorHAnsi" w:eastAsiaTheme="majorEastAsia" w:hAnsiTheme="majorHAnsi" w:cstheme="majorHAnsi"/>
                <w:color w:val="000000" w:themeColor="text1"/>
                <w:sz w:val="16"/>
                <w:szCs w:val="16"/>
              </w:rPr>
            </w:pPr>
            <w:r w:rsidRPr="00815B55">
              <w:rPr>
                <w:rFonts w:asciiTheme="majorHAnsi" w:eastAsiaTheme="majorEastAsia" w:hAnsiTheme="majorHAnsi" w:cstheme="majorHAnsi"/>
                <w:color w:val="000000" w:themeColor="text1"/>
                <w:sz w:val="16"/>
                <w:szCs w:val="16"/>
              </w:rPr>
              <w:t>水素イオン</w:t>
            </w:r>
          </w:p>
          <w:p w14:paraId="1055D990" w14:textId="77777777" w:rsidR="00FB280C" w:rsidRPr="00815B55" w:rsidRDefault="00FB280C" w:rsidP="00105147">
            <w:pPr>
              <w:widowControl/>
              <w:spacing w:line="200" w:lineRule="exact"/>
              <w:jc w:val="center"/>
              <w:rPr>
                <w:rFonts w:asciiTheme="majorHAnsi" w:eastAsiaTheme="majorEastAsia" w:hAnsiTheme="majorHAnsi" w:cstheme="majorHAnsi"/>
                <w:color w:val="000000" w:themeColor="text1"/>
                <w:kern w:val="0"/>
                <w:sz w:val="16"/>
                <w:szCs w:val="16"/>
              </w:rPr>
            </w:pPr>
            <w:r w:rsidRPr="00815B55">
              <w:rPr>
                <w:rFonts w:asciiTheme="majorHAnsi" w:eastAsiaTheme="majorEastAsia" w:hAnsiTheme="majorHAnsi" w:cstheme="majorHAnsi"/>
                <w:color w:val="000000" w:themeColor="text1"/>
                <w:sz w:val="16"/>
                <w:szCs w:val="16"/>
              </w:rPr>
              <w:t>濃度（</w:t>
            </w:r>
            <w:r w:rsidRPr="00815B55">
              <w:rPr>
                <w:rFonts w:asciiTheme="majorHAnsi" w:eastAsiaTheme="majorEastAsia" w:hAnsiTheme="majorHAnsi" w:cstheme="majorHAnsi"/>
                <w:color w:val="000000" w:themeColor="text1"/>
                <w:sz w:val="16"/>
                <w:szCs w:val="16"/>
              </w:rPr>
              <w:t>pH</w:t>
            </w:r>
            <w:r w:rsidRPr="00815B55">
              <w:rPr>
                <w:rFonts w:asciiTheme="majorHAnsi" w:eastAsiaTheme="majorEastAsia" w:hAnsiTheme="majorHAnsi" w:cstheme="majorHAnsi"/>
                <w:color w:val="000000" w:themeColor="text1"/>
                <w:sz w:val="16"/>
                <w:szCs w:val="16"/>
              </w:rPr>
              <w:t>）</w:t>
            </w:r>
          </w:p>
        </w:tc>
        <w:tc>
          <w:tcPr>
            <w:tcW w:w="992" w:type="dxa"/>
            <w:shd w:val="clear" w:color="auto" w:fill="auto"/>
            <w:tcMar>
              <w:top w:w="15" w:type="dxa"/>
              <w:left w:w="92" w:type="dxa"/>
              <w:bottom w:w="0" w:type="dxa"/>
              <w:right w:w="92" w:type="dxa"/>
            </w:tcMar>
            <w:vAlign w:val="center"/>
            <w:hideMark/>
          </w:tcPr>
          <w:p w14:paraId="488818F7" w14:textId="77777777" w:rsidR="00FB280C" w:rsidRPr="00815B55" w:rsidRDefault="00FB280C" w:rsidP="00105147">
            <w:pPr>
              <w:widowControl/>
              <w:spacing w:line="200" w:lineRule="exact"/>
              <w:ind w:rightChars="-50" w:right="-105" w:hanging="58"/>
              <w:jc w:val="center"/>
              <w:rPr>
                <w:rFonts w:asciiTheme="majorHAnsi" w:eastAsiaTheme="majorEastAsia" w:hAnsiTheme="majorHAnsi" w:cstheme="majorHAnsi"/>
                <w:color w:val="000000" w:themeColor="text1"/>
                <w:sz w:val="16"/>
                <w:szCs w:val="16"/>
              </w:rPr>
            </w:pPr>
            <w:r w:rsidRPr="00815B55">
              <w:rPr>
                <w:rFonts w:asciiTheme="majorHAnsi" w:eastAsiaTheme="majorEastAsia" w:hAnsiTheme="majorHAnsi" w:cstheme="majorHAnsi"/>
                <w:color w:val="000000" w:themeColor="text1"/>
                <w:sz w:val="16"/>
                <w:szCs w:val="16"/>
              </w:rPr>
              <w:t>生物化学的</w:t>
            </w:r>
          </w:p>
          <w:p w14:paraId="2832A9A7" w14:textId="77777777" w:rsidR="00FB280C" w:rsidRPr="00815B55" w:rsidRDefault="00FB280C" w:rsidP="00105147">
            <w:pPr>
              <w:widowControl/>
              <w:spacing w:line="200" w:lineRule="exact"/>
              <w:ind w:rightChars="-50" w:right="-105" w:hanging="58"/>
              <w:jc w:val="center"/>
              <w:rPr>
                <w:rFonts w:asciiTheme="majorHAnsi" w:eastAsiaTheme="majorEastAsia" w:hAnsiTheme="majorHAnsi" w:cstheme="majorHAnsi"/>
                <w:color w:val="000000" w:themeColor="text1"/>
                <w:kern w:val="0"/>
                <w:sz w:val="16"/>
                <w:szCs w:val="16"/>
              </w:rPr>
            </w:pPr>
            <w:r w:rsidRPr="00815B55">
              <w:rPr>
                <w:rFonts w:asciiTheme="majorHAnsi" w:eastAsiaTheme="majorEastAsia" w:hAnsiTheme="majorHAnsi" w:cstheme="majorHAnsi" w:hint="eastAsia"/>
                <w:color w:val="000000" w:themeColor="text1"/>
                <w:sz w:val="16"/>
                <w:szCs w:val="16"/>
              </w:rPr>
              <w:t>酸素要求</w:t>
            </w:r>
            <w:r w:rsidRPr="00815B55">
              <w:rPr>
                <w:rFonts w:asciiTheme="majorHAnsi" w:eastAsiaTheme="majorEastAsia" w:hAnsiTheme="majorHAnsi" w:cstheme="majorHAnsi"/>
                <w:color w:val="000000" w:themeColor="text1"/>
                <w:sz w:val="16"/>
                <w:szCs w:val="16"/>
              </w:rPr>
              <w:t>量</w:t>
            </w:r>
          </w:p>
          <w:p w14:paraId="3AA3310D" w14:textId="77777777" w:rsidR="00FB280C" w:rsidRPr="00815B55" w:rsidRDefault="00FB280C" w:rsidP="00105147">
            <w:pPr>
              <w:widowControl/>
              <w:spacing w:line="200" w:lineRule="exact"/>
              <w:ind w:left="835" w:rightChars="-50" w:right="-105" w:hanging="893"/>
              <w:jc w:val="center"/>
              <w:rPr>
                <w:rFonts w:asciiTheme="majorHAnsi" w:eastAsiaTheme="majorEastAsia" w:hAnsiTheme="majorHAnsi" w:cstheme="majorHAnsi"/>
                <w:color w:val="000000" w:themeColor="text1"/>
                <w:kern w:val="0"/>
                <w:sz w:val="16"/>
                <w:szCs w:val="16"/>
              </w:rPr>
            </w:pPr>
            <w:r w:rsidRPr="00815B55">
              <w:rPr>
                <w:rFonts w:asciiTheme="majorHAnsi" w:eastAsiaTheme="majorEastAsia" w:hAnsiTheme="majorHAnsi" w:cstheme="majorHAnsi"/>
                <w:color w:val="000000" w:themeColor="text1"/>
                <w:sz w:val="16"/>
                <w:szCs w:val="16"/>
              </w:rPr>
              <w:t>（</w:t>
            </w:r>
            <w:r w:rsidRPr="00815B55">
              <w:rPr>
                <w:rFonts w:asciiTheme="majorHAnsi" w:eastAsiaTheme="majorEastAsia" w:hAnsiTheme="majorHAnsi" w:cstheme="majorHAnsi"/>
                <w:color w:val="000000" w:themeColor="text1"/>
                <w:sz w:val="16"/>
                <w:szCs w:val="16"/>
              </w:rPr>
              <w:t>BOD</w:t>
            </w:r>
            <w:r w:rsidRPr="00815B55">
              <w:rPr>
                <w:rFonts w:asciiTheme="majorHAnsi" w:eastAsiaTheme="majorEastAsia" w:hAnsiTheme="majorHAnsi" w:cstheme="majorHAnsi"/>
                <w:color w:val="000000" w:themeColor="text1"/>
                <w:sz w:val="16"/>
                <w:szCs w:val="16"/>
              </w:rPr>
              <w:t>）</w:t>
            </w:r>
          </w:p>
        </w:tc>
        <w:tc>
          <w:tcPr>
            <w:tcW w:w="1319" w:type="dxa"/>
            <w:shd w:val="clear" w:color="auto" w:fill="auto"/>
            <w:tcMar>
              <w:top w:w="15" w:type="dxa"/>
              <w:left w:w="92" w:type="dxa"/>
              <w:bottom w:w="0" w:type="dxa"/>
              <w:right w:w="92" w:type="dxa"/>
            </w:tcMar>
            <w:vAlign w:val="center"/>
            <w:hideMark/>
          </w:tcPr>
          <w:p w14:paraId="219DA135" w14:textId="77777777" w:rsidR="00FB280C" w:rsidRPr="00815B55" w:rsidRDefault="00FB280C" w:rsidP="00105147">
            <w:pPr>
              <w:widowControl/>
              <w:spacing w:line="200" w:lineRule="exact"/>
              <w:ind w:left="835" w:hanging="893"/>
              <w:jc w:val="center"/>
              <w:rPr>
                <w:rFonts w:asciiTheme="majorHAnsi" w:eastAsiaTheme="majorEastAsia" w:hAnsiTheme="majorHAnsi" w:cstheme="majorHAnsi"/>
                <w:color w:val="000000" w:themeColor="text1"/>
                <w:kern w:val="0"/>
                <w:sz w:val="16"/>
                <w:szCs w:val="16"/>
              </w:rPr>
            </w:pPr>
            <w:r w:rsidRPr="00815B55">
              <w:rPr>
                <w:rFonts w:asciiTheme="majorHAnsi" w:eastAsiaTheme="majorEastAsia" w:hAnsiTheme="majorHAnsi" w:cstheme="majorHAnsi"/>
                <w:color w:val="000000" w:themeColor="text1"/>
                <w:sz w:val="16"/>
                <w:szCs w:val="16"/>
              </w:rPr>
              <w:t>浮遊物質量</w:t>
            </w:r>
          </w:p>
          <w:p w14:paraId="373E2DCB" w14:textId="77777777" w:rsidR="00FB280C" w:rsidRPr="00815B55" w:rsidRDefault="00FB280C" w:rsidP="00105147">
            <w:pPr>
              <w:widowControl/>
              <w:spacing w:line="200" w:lineRule="exact"/>
              <w:ind w:left="835" w:hanging="893"/>
              <w:jc w:val="center"/>
              <w:rPr>
                <w:rFonts w:asciiTheme="majorHAnsi" w:eastAsiaTheme="majorEastAsia" w:hAnsiTheme="majorHAnsi" w:cstheme="majorHAnsi"/>
                <w:color w:val="000000" w:themeColor="text1"/>
                <w:kern w:val="0"/>
                <w:sz w:val="16"/>
                <w:szCs w:val="16"/>
              </w:rPr>
            </w:pPr>
            <w:r w:rsidRPr="00815B55">
              <w:rPr>
                <w:rFonts w:asciiTheme="majorHAnsi" w:eastAsiaTheme="majorEastAsia" w:hAnsiTheme="majorHAnsi" w:cstheme="majorHAnsi"/>
                <w:color w:val="000000" w:themeColor="text1"/>
                <w:sz w:val="16"/>
                <w:szCs w:val="16"/>
              </w:rPr>
              <w:t>（</w:t>
            </w:r>
            <w:r w:rsidRPr="00815B55">
              <w:rPr>
                <w:rFonts w:asciiTheme="majorHAnsi" w:eastAsiaTheme="majorEastAsia" w:hAnsiTheme="majorHAnsi" w:cstheme="majorHAnsi"/>
                <w:color w:val="000000" w:themeColor="text1"/>
                <w:sz w:val="16"/>
                <w:szCs w:val="16"/>
              </w:rPr>
              <w:t>SS</w:t>
            </w:r>
            <w:r w:rsidRPr="00815B55">
              <w:rPr>
                <w:rFonts w:asciiTheme="majorHAnsi" w:eastAsiaTheme="majorEastAsia" w:hAnsiTheme="majorHAnsi" w:cstheme="majorHAnsi"/>
                <w:color w:val="000000" w:themeColor="text1"/>
                <w:sz w:val="16"/>
                <w:szCs w:val="16"/>
              </w:rPr>
              <w:t>）</w:t>
            </w:r>
          </w:p>
        </w:tc>
        <w:tc>
          <w:tcPr>
            <w:tcW w:w="992" w:type="dxa"/>
            <w:shd w:val="clear" w:color="auto" w:fill="auto"/>
            <w:tcMar>
              <w:top w:w="15" w:type="dxa"/>
              <w:left w:w="92" w:type="dxa"/>
              <w:bottom w:w="0" w:type="dxa"/>
              <w:right w:w="92" w:type="dxa"/>
            </w:tcMar>
            <w:vAlign w:val="center"/>
            <w:hideMark/>
          </w:tcPr>
          <w:p w14:paraId="676F9FC8" w14:textId="77777777" w:rsidR="00FB280C" w:rsidRPr="00815B55" w:rsidRDefault="00FB280C" w:rsidP="00105147">
            <w:pPr>
              <w:widowControl/>
              <w:spacing w:line="200" w:lineRule="exact"/>
              <w:ind w:left="835" w:hanging="878"/>
              <w:jc w:val="center"/>
              <w:rPr>
                <w:rFonts w:asciiTheme="majorHAnsi" w:eastAsiaTheme="majorEastAsia" w:hAnsiTheme="majorHAnsi" w:cstheme="majorHAnsi"/>
                <w:color w:val="000000" w:themeColor="text1"/>
                <w:sz w:val="16"/>
                <w:szCs w:val="16"/>
              </w:rPr>
            </w:pPr>
            <w:r w:rsidRPr="00815B55">
              <w:rPr>
                <w:rFonts w:asciiTheme="majorHAnsi" w:eastAsiaTheme="majorEastAsia" w:hAnsiTheme="majorHAnsi" w:cstheme="majorHAnsi"/>
                <w:color w:val="000000" w:themeColor="text1"/>
                <w:sz w:val="16"/>
                <w:szCs w:val="16"/>
              </w:rPr>
              <w:t>溶存酸素</w:t>
            </w:r>
            <w:r w:rsidRPr="00815B55">
              <w:rPr>
                <w:rFonts w:asciiTheme="majorHAnsi" w:eastAsiaTheme="majorEastAsia" w:hAnsiTheme="majorHAnsi" w:cstheme="majorHAnsi" w:hint="eastAsia"/>
                <w:color w:val="000000" w:themeColor="text1"/>
                <w:sz w:val="16"/>
                <w:szCs w:val="16"/>
              </w:rPr>
              <w:t>量</w:t>
            </w:r>
          </w:p>
          <w:p w14:paraId="4051B018" w14:textId="77777777" w:rsidR="00FB280C" w:rsidRPr="00815B55" w:rsidRDefault="00FB280C" w:rsidP="00105147">
            <w:pPr>
              <w:widowControl/>
              <w:spacing w:line="200" w:lineRule="exact"/>
              <w:ind w:left="835" w:hanging="878"/>
              <w:jc w:val="center"/>
              <w:rPr>
                <w:rFonts w:asciiTheme="majorHAnsi" w:eastAsiaTheme="majorEastAsia" w:hAnsiTheme="majorHAnsi" w:cstheme="majorHAnsi"/>
                <w:color w:val="000000" w:themeColor="text1"/>
                <w:kern w:val="0"/>
                <w:sz w:val="16"/>
                <w:szCs w:val="16"/>
              </w:rPr>
            </w:pPr>
            <w:r w:rsidRPr="00815B55">
              <w:rPr>
                <w:rFonts w:asciiTheme="majorHAnsi" w:eastAsiaTheme="majorEastAsia" w:hAnsiTheme="majorHAnsi" w:cstheme="majorHAnsi"/>
                <w:color w:val="000000" w:themeColor="text1"/>
                <w:sz w:val="16"/>
                <w:szCs w:val="16"/>
              </w:rPr>
              <w:t>（</w:t>
            </w:r>
            <w:r w:rsidRPr="00815B55">
              <w:rPr>
                <w:rFonts w:asciiTheme="majorHAnsi" w:eastAsiaTheme="majorEastAsia" w:hAnsiTheme="majorHAnsi" w:cstheme="majorHAnsi"/>
                <w:color w:val="000000" w:themeColor="text1"/>
                <w:sz w:val="16"/>
                <w:szCs w:val="16"/>
              </w:rPr>
              <w:t>DO</w:t>
            </w:r>
            <w:r w:rsidRPr="00815B55">
              <w:rPr>
                <w:rFonts w:asciiTheme="majorHAnsi" w:eastAsiaTheme="majorEastAsia" w:hAnsiTheme="majorHAnsi" w:cstheme="majorHAnsi"/>
                <w:color w:val="000000" w:themeColor="text1"/>
                <w:sz w:val="16"/>
                <w:szCs w:val="16"/>
              </w:rPr>
              <w:t>）</w:t>
            </w:r>
          </w:p>
        </w:tc>
        <w:tc>
          <w:tcPr>
            <w:tcW w:w="1355" w:type="dxa"/>
            <w:shd w:val="clear" w:color="auto" w:fill="auto"/>
            <w:tcMar>
              <w:top w:w="15" w:type="dxa"/>
              <w:left w:w="92" w:type="dxa"/>
              <w:bottom w:w="0" w:type="dxa"/>
              <w:right w:w="92" w:type="dxa"/>
            </w:tcMar>
            <w:vAlign w:val="center"/>
            <w:hideMark/>
          </w:tcPr>
          <w:p w14:paraId="18DD6CE7" w14:textId="77777777" w:rsidR="00FB280C" w:rsidRPr="00815B55" w:rsidRDefault="00FB280C" w:rsidP="00105147">
            <w:pPr>
              <w:widowControl/>
              <w:spacing w:line="200" w:lineRule="exact"/>
              <w:ind w:left="835" w:rightChars="-74" w:right="-155" w:hanging="1022"/>
              <w:jc w:val="center"/>
              <w:rPr>
                <w:rFonts w:asciiTheme="majorHAnsi" w:eastAsiaTheme="majorEastAsia" w:hAnsiTheme="majorHAnsi" w:cstheme="majorHAnsi"/>
                <w:color w:val="000000" w:themeColor="text1"/>
                <w:kern w:val="0"/>
                <w:sz w:val="16"/>
                <w:szCs w:val="16"/>
              </w:rPr>
            </w:pPr>
            <w:r w:rsidRPr="00815B55">
              <w:rPr>
                <w:rFonts w:asciiTheme="majorHAnsi" w:eastAsiaTheme="majorEastAsia" w:hAnsiTheme="majorHAnsi" w:cstheme="majorHAnsi"/>
                <w:color w:val="000000" w:themeColor="text1"/>
                <w:sz w:val="16"/>
                <w:szCs w:val="16"/>
              </w:rPr>
              <w:t>大腸</w:t>
            </w:r>
            <w:r w:rsidRPr="00815B55">
              <w:rPr>
                <w:rFonts w:asciiTheme="majorHAnsi" w:eastAsiaTheme="majorEastAsia" w:hAnsiTheme="majorHAnsi" w:cstheme="majorHAnsi" w:hint="eastAsia"/>
                <w:color w:val="000000" w:themeColor="text1"/>
                <w:sz w:val="16"/>
                <w:szCs w:val="16"/>
              </w:rPr>
              <w:t>菌</w:t>
            </w:r>
            <w:r w:rsidRPr="00815B55">
              <w:rPr>
                <w:rFonts w:asciiTheme="majorHAnsi" w:eastAsiaTheme="majorEastAsia" w:hAnsiTheme="majorHAnsi" w:cstheme="majorHAnsi"/>
                <w:color w:val="000000" w:themeColor="text1"/>
                <w:sz w:val="16"/>
                <w:szCs w:val="16"/>
              </w:rPr>
              <w:t>数</w:t>
            </w:r>
          </w:p>
        </w:tc>
      </w:tr>
      <w:tr w:rsidR="00FB280C" w:rsidRPr="00815B55" w14:paraId="1FB68ACD" w14:textId="77777777" w:rsidTr="00105147">
        <w:trPr>
          <w:trHeight w:val="590"/>
        </w:trPr>
        <w:tc>
          <w:tcPr>
            <w:tcW w:w="475" w:type="dxa"/>
            <w:tcBorders>
              <w:left w:val="single" w:sz="6" w:space="0" w:color="auto"/>
            </w:tcBorders>
            <w:shd w:val="clear" w:color="auto" w:fill="auto"/>
            <w:tcMar>
              <w:top w:w="15" w:type="dxa"/>
              <w:left w:w="92" w:type="dxa"/>
              <w:bottom w:w="0" w:type="dxa"/>
              <w:right w:w="92" w:type="dxa"/>
            </w:tcMar>
            <w:vAlign w:val="center"/>
            <w:hideMark/>
          </w:tcPr>
          <w:p w14:paraId="13109711" w14:textId="77777777" w:rsidR="00FB280C" w:rsidRPr="00815B55" w:rsidRDefault="00FB280C" w:rsidP="00105147">
            <w:pPr>
              <w:widowControl/>
              <w:spacing w:line="200" w:lineRule="exact"/>
              <w:jc w:val="center"/>
              <w:rPr>
                <w:rFonts w:asciiTheme="majorHAnsi" w:eastAsiaTheme="majorEastAsia" w:hAnsiTheme="majorHAnsi" w:cstheme="majorHAnsi"/>
                <w:color w:val="000000" w:themeColor="text1"/>
                <w:kern w:val="0"/>
                <w:sz w:val="18"/>
                <w:szCs w:val="16"/>
              </w:rPr>
            </w:pPr>
            <w:r w:rsidRPr="00815B55">
              <w:rPr>
                <w:rFonts w:asciiTheme="majorHAnsi" w:eastAsiaTheme="majorEastAsia" w:hAnsiTheme="majorHAnsi" w:cstheme="majorHAnsi"/>
                <w:color w:val="000000" w:themeColor="text1"/>
                <w:sz w:val="18"/>
                <w:szCs w:val="16"/>
              </w:rPr>
              <w:t>AA</w:t>
            </w:r>
          </w:p>
        </w:tc>
        <w:tc>
          <w:tcPr>
            <w:tcW w:w="2268" w:type="dxa"/>
            <w:shd w:val="clear" w:color="auto" w:fill="auto"/>
            <w:tcMar>
              <w:top w:w="15" w:type="dxa"/>
              <w:left w:w="92" w:type="dxa"/>
              <w:bottom w:w="0" w:type="dxa"/>
              <w:right w:w="92" w:type="dxa"/>
            </w:tcMar>
            <w:vAlign w:val="center"/>
            <w:hideMark/>
          </w:tcPr>
          <w:p w14:paraId="7E801C5F" w14:textId="77777777" w:rsidR="00FB280C" w:rsidRPr="00815B55" w:rsidRDefault="00FB280C" w:rsidP="00105147">
            <w:pPr>
              <w:widowControl/>
              <w:spacing w:line="200" w:lineRule="exact"/>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kern w:val="0"/>
                <w:sz w:val="16"/>
                <w:szCs w:val="16"/>
              </w:rPr>
              <w:t>水道１級、自然環境保全及び</w:t>
            </w:r>
          </w:p>
          <w:p w14:paraId="13CD72DF" w14:textId="77777777" w:rsidR="00FB280C" w:rsidRPr="00815B55" w:rsidRDefault="00FB280C" w:rsidP="00105147">
            <w:pPr>
              <w:widowControl/>
              <w:spacing w:line="200" w:lineRule="exact"/>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kern w:val="0"/>
                <w:sz w:val="16"/>
                <w:szCs w:val="16"/>
              </w:rPr>
              <w:t>Ａ以下の欄に掲げるもの</w:t>
            </w:r>
          </w:p>
        </w:tc>
        <w:tc>
          <w:tcPr>
            <w:tcW w:w="992" w:type="dxa"/>
            <w:shd w:val="clear" w:color="auto" w:fill="auto"/>
            <w:tcMar>
              <w:top w:w="15" w:type="dxa"/>
              <w:left w:w="92" w:type="dxa"/>
              <w:bottom w:w="0" w:type="dxa"/>
              <w:right w:w="92" w:type="dxa"/>
            </w:tcMar>
            <w:vAlign w:val="center"/>
            <w:hideMark/>
          </w:tcPr>
          <w:p w14:paraId="4BBC84BE" w14:textId="77777777" w:rsidR="00FB280C" w:rsidRPr="00815B55" w:rsidRDefault="00FB280C" w:rsidP="00105147">
            <w:pPr>
              <w:widowControl/>
              <w:spacing w:line="200" w:lineRule="exact"/>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6.5以上</w:t>
            </w:r>
          </w:p>
          <w:p w14:paraId="1A3D3B8D" w14:textId="77777777" w:rsidR="00FB280C" w:rsidRPr="00815B55" w:rsidRDefault="00FB280C" w:rsidP="00105147">
            <w:pPr>
              <w:widowControl/>
              <w:spacing w:line="200" w:lineRule="exact"/>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8.5以下</w:t>
            </w:r>
          </w:p>
        </w:tc>
        <w:tc>
          <w:tcPr>
            <w:tcW w:w="992" w:type="dxa"/>
            <w:shd w:val="clear" w:color="auto" w:fill="auto"/>
            <w:tcMar>
              <w:top w:w="15" w:type="dxa"/>
              <w:left w:w="92" w:type="dxa"/>
              <w:bottom w:w="0" w:type="dxa"/>
              <w:right w:w="92" w:type="dxa"/>
            </w:tcMar>
            <w:vAlign w:val="center"/>
            <w:hideMark/>
          </w:tcPr>
          <w:p w14:paraId="3A22517C" w14:textId="77777777" w:rsidR="00FB280C" w:rsidRPr="00815B55" w:rsidRDefault="00FB280C" w:rsidP="00105147">
            <w:pPr>
              <w:widowControl/>
              <w:spacing w:line="200" w:lineRule="exact"/>
              <w:ind w:left="835" w:hanging="1037"/>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hint="eastAsia"/>
                <w:color w:val="000000" w:themeColor="text1"/>
                <w:sz w:val="16"/>
                <w:szCs w:val="16"/>
              </w:rPr>
              <w:t xml:space="preserve">　</w:t>
            </w:r>
            <w:r w:rsidRPr="00815B55">
              <w:rPr>
                <w:rFonts w:asciiTheme="minorEastAsia" w:hAnsiTheme="minorEastAsia" w:cstheme="majorHAnsi"/>
                <w:color w:val="000000" w:themeColor="text1"/>
                <w:sz w:val="16"/>
                <w:szCs w:val="16"/>
              </w:rPr>
              <w:t>１mg/L</w:t>
            </w:r>
          </w:p>
          <w:p w14:paraId="519CE3E7"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hint="eastAsia"/>
                <w:color w:val="000000" w:themeColor="text1"/>
                <w:sz w:val="16"/>
                <w:szCs w:val="16"/>
              </w:rPr>
              <w:t xml:space="preserve"> </w:t>
            </w:r>
            <w:r w:rsidRPr="00815B55">
              <w:rPr>
                <w:rFonts w:asciiTheme="minorEastAsia" w:hAnsiTheme="minorEastAsia" w:cstheme="majorHAnsi"/>
                <w:color w:val="000000" w:themeColor="text1"/>
                <w:sz w:val="16"/>
                <w:szCs w:val="16"/>
              </w:rPr>
              <w:t>以下</w:t>
            </w:r>
          </w:p>
        </w:tc>
        <w:tc>
          <w:tcPr>
            <w:tcW w:w="1319" w:type="dxa"/>
            <w:shd w:val="clear" w:color="auto" w:fill="auto"/>
            <w:tcMar>
              <w:top w:w="15" w:type="dxa"/>
              <w:left w:w="92" w:type="dxa"/>
              <w:bottom w:w="0" w:type="dxa"/>
              <w:right w:w="92" w:type="dxa"/>
            </w:tcMar>
            <w:vAlign w:val="center"/>
            <w:hideMark/>
          </w:tcPr>
          <w:p w14:paraId="0ADFF74D"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25mg/L</w:t>
            </w:r>
          </w:p>
          <w:p w14:paraId="4D1F0B68"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以下</w:t>
            </w:r>
          </w:p>
        </w:tc>
        <w:tc>
          <w:tcPr>
            <w:tcW w:w="992" w:type="dxa"/>
            <w:shd w:val="clear" w:color="auto" w:fill="auto"/>
            <w:tcMar>
              <w:top w:w="15" w:type="dxa"/>
              <w:left w:w="92" w:type="dxa"/>
              <w:bottom w:w="0" w:type="dxa"/>
              <w:right w:w="92" w:type="dxa"/>
            </w:tcMar>
            <w:vAlign w:val="center"/>
            <w:hideMark/>
          </w:tcPr>
          <w:p w14:paraId="3B0564BB"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7.5mg/L</w:t>
            </w:r>
          </w:p>
          <w:p w14:paraId="58F62C81"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以上</w:t>
            </w:r>
          </w:p>
        </w:tc>
        <w:tc>
          <w:tcPr>
            <w:tcW w:w="1355" w:type="dxa"/>
            <w:shd w:val="clear" w:color="auto" w:fill="auto"/>
            <w:tcMar>
              <w:top w:w="15" w:type="dxa"/>
              <w:left w:w="92" w:type="dxa"/>
              <w:bottom w:w="0" w:type="dxa"/>
              <w:right w:w="92" w:type="dxa"/>
            </w:tcMar>
            <w:vAlign w:val="center"/>
            <w:hideMark/>
          </w:tcPr>
          <w:p w14:paraId="77163125" w14:textId="77777777" w:rsidR="00FB280C" w:rsidRPr="00815B55" w:rsidRDefault="00FB280C" w:rsidP="00105147">
            <w:pPr>
              <w:widowControl/>
              <w:spacing w:line="200" w:lineRule="exact"/>
              <w:ind w:left="835" w:hanging="87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hint="eastAsia"/>
                <w:color w:val="000000" w:themeColor="text1"/>
                <w:sz w:val="16"/>
                <w:szCs w:val="16"/>
              </w:rPr>
              <w:t>2</w:t>
            </w:r>
            <w:r w:rsidRPr="00815B55">
              <w:rPr>
                <w:rFonts w:asciiTheme="minorEastAsia" w:hAnsiTheme="minorEastAsia" w:cstheme="majorHAnsi"/>
                <w:color w:val="000000" w:themeColor="text1"/>
                <w:sz w:val="16"/>
                <w:szCs w:val="16"/>
              </w:rPr>
              <w:t>0CFU/100mL</w:t>
            </w:r>
          </w:p>
          <w:p w14:paraId="296841F1" w14:textId="77777777" w:rsidR="00FB280C" w:rsidRPr="00815B55" w:rsidRDefault="00FB280C" w:rsidP="00105147">
            <w:pPr>
              <w:widowControl/>
              <w:spacing w:line="200" w:lineRule="exact"/>
              <w:ind w:left="835" w:hanging="900"/>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以下</w:t>
            </w:r>
          </w:p>
        </w:tc>
      </w:tr>
      <w:tr w:rsidR="00FB280C" w:rsidRPr="00815B55" w14:paraId="5B1F5655" w14:textId="77777777" w:rsidTr="00105147">
        <w:trPr>
          <w:trHeight w:val="577"/>
        </w:trPr>
        <w:tc>
          <w:tcPr>
            <w:tcW w:w="475" w:type="dxa"/>
            <w:tcBorders>
              <w:left w:val="single" w:sz="6" w:space="0" w:color="auto"/>
            </w:tcBorders>
            <w:shd w:val="clear" w:color="auto" w:fill="auto"/>
            <w:tcMar>
              <w:top w:w="15" w:type="dxa"/>
              <w:left w:w="92" w:type="dxa"/>
              <w:bottom w:w="0" w:type="dxa"/>
              <w:right w:w="92" w:type="dxa"/>
            </w:tcMar>
            <w:vAlign w:val="center"/>
            <w:hideMark/>
          </w:tcPr>
          <w:p w14:paraId="38F7A28E" w14:textId="77777777" w:rsidR="00FB280C" w:rsidRPr="00815B55" w:rsidRDefault="00FB280C" w:rsidP="00105147">
            <w:pPr>
              <w:widowControl/>
              <w:spacing w:line="200" w:lineRule="exact"/>
              <w:jc w:val="center"/>
              <w:rPr>
                <w:rFonts w:asciiTheme="majorHAnsi" w:eastAsiaTheme="majorEastAsia" w:hAnsiTheme="majorHAnsi" w:cstheme="majorHAnsi"/>
                <w:color w:val="000000" w:themeColor="text1"/>
                <w:kern w:val="0"/>
                <w:sz w:val="18"/>
                <w:szCs w:val="16"/>
              </w:rPr>
            </w:pPr>
            <w:r w:rsidRPr="00815B55">
              <w:rPr>
                <w:rFonts w:asciiTheme="majorHAnsi" w:eastAsiaTheme="majorEastAsia" w:hAnsiTheme="majorHAnsi" w:cstheme="majorHAnsi"/>
                <w:color w:val="000000" w:themeColor="text1"/>
                <w:sz w:val="18"/>
                <w:szCs w:val="16"/>
              </w:rPr>
              <w:t>A</w:t>
            </w:r>
          </w:p>
        </w:tc>
        <w:tc>
          <w:tcPr>
            <w:tcW w:w="2268" w:type="dxa"/>
            <w:shd w:val="clear" w:color="auto" w:fill="auto"/>
            <w:tcMar>
              <w:top w:w="15" w:type="dxa"/>
              <w:left w:w="92" w:type="dxa"/>
              <w:bottom w:w="0" w:type="dxa"/>
              <w:right w:w="92" w:type="dxa"/>
            </w:tcMar>
            <w:vAlign w:val="center"/>
            <w:hideMark/>
          </w:tcPr>
          <w:p w14:paraId="0F23F163" w14:textId="77777777" w:rsidR="00FB280C" w:rsidRPr="00815B55" w:rsidRDefault="00FB280C" w:rsidP="00105147">
            <w:pPr>
              <w:widowControl/>
              <w:spacing w:line="200" w:lineRule="exact"/>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kern w:val="0"/>
                <w:sz w:val="16"/>
                <w:szCs w:val="16"/>
              </w:rPr>
              <w:t>水道２級、水産１級、水浴及びＢ以下の欄に掲げるもの</w:t>
            </w:r>
          </w:p>
        </w:tc>
        <w:tc>
          <w:tcPr>
            <w:tcW w:w="992" w:type="dxa"/>
            <w:shd w:val="clear" w:color="auto" w:fill="auto"/>
            <w:tcMar>
              <w:top w:w="15" w:type="dxa"/>
              <w:left w:w="92" w:type="dxa"/>
              <w:bottom w:w="0" w:type="dxa"/>
              <w:right w:w="92" w:type="dxa"/>
            </w:tcMar>
            <w:vAlign w:val="center"/>
            <w:hideMark/>
          </w:tcPr>
          <w:p w14:paraId="70F02799" w14:textId="77777777" w:rsidR="00FB280C" w:rsidRPr="00815B55" w:rsidRDefault="00FB280C" w:rsidP="00105147">
            <w:pPr>
              <w:widowControl/>
              <w:spacing w:line="200" w:lineRule="exact"/>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6.5以上</w:t>
            </w:r>
          </w:p>
          <w:p w14:paraId="482C011B" w14:textId="77777777" w:rsidR="00FB280C" w:rsidRPr="00815B55" w:rsidRDefault="00FB280C" w:rsidP="00105147">
            <w:pPr>
              <w:widowControl/>
              <w:spacing w:line="200" w:lineRule="exact"/>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8.5以下</w:t>
            </w:r>
          </w:p>
        </w:tc>
        <w:tc>
          <w:tcPr>
            <w:tcW w:w="992" w:type="dxa"/>
            <w:shd w:val="clear" w:color="auto" w:fill="auto"/>
            <w:tcMar>
              <w:top w:w="15" w:type="dxa"/>
              <w:left w:w="92" w:type="dxa"/>
              <w:bottom w:w="0" w:type="dxa"/>
              <w:right w:w="92" w:type="dxa"/>
            </w:tcMar>
            <w:vAlign w:val="center"/>
            <w:hideMark/>
          </w:tcPr>
          <w:p w14:paraId="5B3351A2"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２mg/L</w:t>
            </w:r>
          </w:p>
          <w:p w14:paraId="5ACF921C"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以下</w:t>
            </w:r>
          </w:p>
        </w:tc>
        <w:tc>
          <w:tcPr>
            <w:tcW w:w="1319" w:type="dxa"/>
            <w:shd w:val="clear" w:color="auto" w:fill="auto"/>
            <w:tcMar>
              <w:top w:w="15" w:type="dxa"/>
              <w:left w:w="92" w:type="dxa"/>
              <w:bottom w:w="0" w:type="dxa"/>
              <w:right w:w="92" w:type="dxa"/>
            </w:tcMar>
            <w:vAlign w:val="center"/>
            <w:hideMark/>
          </w:tcPr>
          <w:p w14:paraId="68252957"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25mg/L</w:t>
            </w:r>
          </w:p>
          <w:p w14:paraId="74AFE165"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以下</w:t>
            </w:r>
          </w:p>
        </w:tc>
        <w:tc>
          <w:tcPr>
            <w:tcW w:w="992" w:type="dxa"/>
            <w:shd w:val="clear" w:color="auto" w:fill="auto"/>
            <w:tcMar>
              <w:top w:w="15" w:type="dxa"/>
              <w:left w:w="92" w:type="dxa"/>
              <w:bottom w:w="0" w:type="dxa"/>
              <w:right w:w="92" w:type="dxa"/>
            </w:tcMar>
            <w:vAlign w:val="center"/>
            <w:hideMark/>
          </w:tcPr>
          <w:p w14:paraId="1A66C406"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7.5mg/L</w:t>
            </w:r>
          </w:p>
          <w:p w14:paraId="737AD60B"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以上</w:t>
            </w:r>
          </w:p>
        </w:tc>
        <w:tc>
          <w:tcPr>
            <w:tcW w:w="1355" w:type="dxa"/>
            <w:shd w:val="clear" w:color="auto" w:fill="auto"/>
            <w:tcMar>
              <w:top w:w="15" w:type="dxa"/>
              <w:left w:w="92" w:type="dxa"/>
              <w:bottom w:w="0" w:type="dxa"/>
              <w:right w:w="92" w:type="dxa"/>
            </w:tcMar>
            <w:vAlign w:val="center"/>
            <w:hideMark/>
          </w:tcPr>
          <w:p w14:paraId="4A726938"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300CFU/100mL</w:t>
            </w:r>
          </w:p>
          <w:p w14:paraId="223B61B0"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以下</w:t>
            </w:r>
          </w:p>
        </w:tc>
      </w:tr>
      <w:tr w:rsidR="00FB280C" w:rsidRPr="00815B55" w14:paraId="32E5E8C1" w14:textId="77777777" w:rsidTr="00105147">
        <w:trPr>
          <w:trHeight w:val="605"/>
        </w:trPr>
        <w:tc>
          <w:tcPr>
            <w:tcW w:w="475" w:type="dxa"/>
            <w:shd w:val="clear" w:color="auto" w:fill="auto"/>
            <w:tcMar>
              <w:top w:w="15" w:type="dxa"/>
              <w:left w:w="92" w:type="dxa"/>
              <w:bottom w:w="0" w:type="dxa"/>
              <w:right w:w="92" w:type="dxa"/>
            </w:tcMar>
            <w:vAlign w:val="center"/>
            <w:hideMark/>
          </w:tcPr>
          <w:p w14:paraId="5C3FD9F6" w14:textId="77777777" w:rsidR="00FB280C" w:rsidRPr="00815B55" w:rsidRDefault="00FB280C" w:rsidP="00105147">
            <w:pPr>
              <w:widowControl/>
              <w:spacing w:line="200" w:lineRule="exact"/>
              <w:jc w:val="center"/>
              <w:rPr>
                <w:rFonts w:asciiTheme="majorHAnsi" w:eastAsiaTheme="majorEastAsia" w:hAnsiTheme="majorHAnsi" w:cstheme="majorHAnsi"/>
                <w:color w:val="000000" w:themeColor="text1"/>
                <w:kern w:val="0"/>
                <w:sz w:val="18"/>
                <w:szCs w:val="16"/>
              </w:rPr>
            </w:pPr>
            <w:r w:rsidRPr="00815B55">
              <w:rPr>
                <w:rFonts w:asciiTheme="majorHAnsi" w:eastAsiaTheme="majorEastAsia" w:hAnsiTheme="majorHAnsi" w:cstheme="majorHAnsi"/>
                <w:color w:val="000000" w:themeColor="text1"/>
                <w:sz w:val="18"/>
                <w:szCs w:val="16"/>
              </w:rPr>
              <w:t>B</w:t>
            </w:r>
          </w:p>
        </w:tc>
        <w:tc>
          <w:tcPr>
            <w:tcW w:w="2268" w:type="dxa"/>
            <w:shd w:val="clear" w:color="auto" w:fill="auto"/>
            <w:tcMar>
              <w:top w:w="15" w:type="dxa"/>
              <w:left w:w="92" w:type="dxa"/>
              <w:bottom w:w="0" w:type="dxa"/>
              <w:right w:w="92" w:type="dxa"/>
            </w:tcMar>
            <w:vAlign w:val="center"/>
            <w:hideMark/>
          </w:tcPr>
          <w:p w14:paraId="18999F77" w14:textId="77777777" w:rsidR="00FB280C" w:rsidRPr="00815B55" w:rsidRDefault="00FB280C" w:rsidP="00105147">
            <w:pPr>
              <w:widowControl/>
              <w:spacing w:line="200" w:lineRule="exact"/>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kern w:val="0"/>
                <w:sz w:val="16"/>
                <w:szCs w:val="16"/>
              </w:rPr>
              <w:t>水道３級、水産２級及びＣ以下の欄に掲げるもの</w:t>
            </w:r>
          </w:p>
        </w:tc>
        <w:tc>
          <w:tcPr>
            <w:tcW w:w="992" w:type="dxa"/>
            <w:shd w:val="clear" w:color="auto" w:fill="auto"/>
            <w:tcMar>
              <w:top w:w="15" w:type="dxa"/>
              <w:left w:w="92" w:type="dxa"/>
              <w:bottom w:w="0" w:type="dxa"/>
              <w:right w:w="92" w:type="dxa"/>
            </w:tcMar>
            <w:vAlign w:val="center"/>
            <w:hideMark/>
          </w:tcPr>
          <w:p w14:paraId="58875DB0" w14:textId="77777777" w:rsidR="00FB280C" w:rsidRPr="00815B55" w:rsidRDefault="00FB280C" w:rsidP="00105147">
            <w:pPr>
              <w:widowControl/>
              <w:spacing w:line="200" w:lineRule="exact"/>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6.5以上</w:t>
            </w:r>
          </w:p>
          <w:p w14:paraId="5C221163" w14:textId="77777777" w:rsidR="00FB280C" w:rsidRPr="00815B55" w:rsidRDefault="00FB280C" w:rsidP="00105147">
            <w:pPr>
              <w:widowControl/>
              <w:spacing w:line="200" w:lineRule="exact"/>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8.5以下</w:t>
            </w:r>
          </w:p>
        </w:tc>
        <w:tc>
          <w:tcPr>
            <w:tcW w:w="992" w:type="dxa"/>
            <w:shd w:val="clear" w:color="auto" w:fill="auto"/>
            <w:tcMar>
              <w:top w:w="15" w:type="dxa"/>
              <w:left w:w="92" w:type="dxa"/>
              <w:bottom w:w="0" w:type="dxa"/>
              <w:right w:w="92" w:type="dxa"/>
            </w:tcMar>
            <w:vAlign w:val="center"/>
            <w:hideMark/>
          </w:tcPr>
          <w:p w14:paraId="2201E4C0"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３mg/L</w:t>
            </w:r>
          </w:p>
          <w:p w14:paraId="3DB14ECD"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以下</w:t>
            </w:r>
          </w:p>
        </w:tc>
        <w:tc>
          <w:tcPr>
            <w:tcW w:w="1319" w:type="dxa"/>
            <w:shd w:val="clear" w:color="auto" w:fill="auto"/>
            <w:tcMar>
              <w:top w:w="15" w:type="dxa"/>
              <w:left w:w="92" w:type="dxa"/>
              <w:bottom w:w="0" w:type="dxa"/>
              <w:right w:w="92" w:type="dxa"/>
            </w:tcMar>
            <w:vAlign w:val="center"/>
            <w:hideMark/>
          </w:tcPr>
          <w:p w14:paraId="5628D906"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25mg/L</w:t>
            </w:r>
          </w:p>
          <w:p w14:paraId="781AB11D"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以下</w:t>
            </w:r>
          </w:p>
        </w:tc>
        <w:tc>
          <w:tcPr>
            <w:tcW w:w="992" w:type="dxa"/>
            <w:shd w:val="clear" w:color="auto" w:fill="auto"/>
            <w:tcMar>
              <w:top w:w="15" w:type="dxa"/>
              <w:left w:w="92" w:type="dxa"/>
              <w:bottom w:w="0" w:type="dxa"/>
              <w:right w:w="92" w:type="dxa"/>
            </w:tcMar>
            <w:vAlign w:val="center"/>
            <w:hideMark/>
          </w:tcPr>
          <w:p w14:paraId="3309A1FE"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５mg/L</w:t>
            </w:r>
          </w:p>
          <w:p w14:paraId="13985BE0"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以上</w:t>
            </w:r>
          </w:p>
        </w:tc>
        <w:tc>
          <w:tcPr>
            <w:tcW w:w="1355" w:type="dxa"/>
            <w:shd w:val="clear" w:color="auto" w:fill="auto"/>
            <w:tcMar>
              <w:top w:w="15" w:type="dxa"/>
              <w:left w:w="92" w:type="dxa"/>
              <w:bottom w:w="0" w:type="dxa"/>
              <w:right w:w="92" w:type="dxa"/>
            </w:tcMar>
            <w:vAlign w:val="center"/>
            <w:hideMark/>
          </w:tcPr>
          <w:p w14:paraId="5709689B"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1,000CFU/100mL</w:t>
            </w:r>
          </w:p>
          <w:p w14:paraId="1EFEE00C"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以下</w:t>
            </w:r>
          </w:p>
        </w:tc>
      </w:tr>
      <w:tr w:rsidR="00FB280C" w:rsidRPr="00815B55" w14:paraId="0BB34220" w14:textId="77777777" w:rsidTr="00105147">
        <w:trPr>
          <w:trHeight w:val="604"/>
        </w:trPr>
        <w:tc>
          <w:tcPr>
            <w:tcW w:w="475" w:type="dxa"/>
            <w:shd w:val="clear" w:color="auto" w:fill="auto"/>
            <w:tcMar>
              <w:top w:w="15" w:type="dxa"/>
              <w:left w:w="92" w:type="dxa"/>
              <w:bottom w:w="0" w:type="dxa"/>
              <w:right w:w="92" w:type="dxa"/>
            </w:tcMar>
            <w:vAlign w:val="center"/>
            <w:hideMark/>
          </w:tcPr>
          <w:p w14:paraId="391EF706" w14:textId="77777777" w:rsidR="00FB280C" w:rsidRPr="00815B55" w:rsidRDefault="00FB280C" w:rsidP="00105147">
            <w:pPr>
              <w:widowControl/>
              <w:spacing w:line="200" w:lineRule="exact"/>
              <w:jc w:val="center"/>
              <w:rPr>
                <w:rFonts w:asciiTheme="majorHAnsi" w:eastAsiaTheme="majorEastAsia" w:hAnsiTheme="majorHAnsi" w:cstheme="majorHAnsi"/>
                <w:color w:val="000000" w:themeColor="text1"/>
                <w:kern w:val="0"/>
                <w:sz w:val="18"/>
                <w:szCs w:val="16"/>
              </w:rPr>
            </w:pPr>
            <w:r w:rsidRPr="00815B55">
              <w:rPr>
                <w:rFonts w:asciiTheme="majorHAnsi" w:eastAsiaTheme="majorEastAsia" w:hAnsiTheme="majorHAnsi" w:cstheme="majorHAnsi"/>
                <w:color w:val="000000" w:themeColor="text1"/>
                <w:sz w:val="18"/>
                <w:szCs w:val="16"/>
              </w:rPr>
              <w:t>C</w:t>
            </w:r>
          </w:p>
        </w:tc>
        <w:tc>
          <w:tcPr>
            <w:tcW w:w="2268" w:type="dxa"/>
            <w:shd w:val="clear" w:color="auto" w:fill="auto"/>
            <w:tcMar>
              <w:top w:w="15" w:type="dxa"/>
              <w:left w:w="92" w:type="dxa"/>
              <w:bottom w:w="0" w:type="dxa"/>
              <w:right w:w="92" w:type="dxa"/>
            </w:tcMar>
            <w:vAlign w:val="center"/>
            <w:hideMark/>
          </w:tcPr>
          <w:p w14:paraId="73F782E2" w14:textId="77777777" w:rsidR="00FB280C" w:rsidRPr="00815B55" w:rsidRDefault="00FB280C" w:rsidP="00105147">
            <w:pPr>
              <w:widowControl/>
              <w:spacing w:line="200" w:lineRule="exact"/>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kern w:val="0"/>
                <w:sz w:val="16"/>
                <w:szCs w:val="16"/>
              </w:rPr>
              <w:t>水産３級、工業用水１級及び</w:t>
            </w:r>
          </w:p>
          <w:p w14:paraId="796512E8" w14:textId="77777777" w:rsidR="00FB280C" w:rsidRPr="00815B55" w:rsidRDefault="00FB280C" w:rsidP="00105147">
            <w:pPr>
              <w:widowControl/>
              <w:spacing w:line="200" w:lineRule="exact"/>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kern w:val="0"/>
                <w:sz w:val="16"/>
                <w:szCs w:val="16"/>
              </w:rPr>
              <w:t>Ｄ以下の欄に掲げるもの</w:t>
            </w:r>
          </w:p>
        </w:tc>
        <w:tc>
          <w:tcPr>
            <w:tcW w:w="992" w:type="dxa"/>
            <w:shd w:val="clear" w:color="auto" w:fill="auto"/>
            <w:tcMar>
              <w:top w:w="15" w:type="dxa"/>
              <w:left w:w="92" w:type="dxa"/>
              <w:bottom w:w="0" w:type="dxa"/>
              <w:right w:w="92" w:type="dxa"/>
            </w:tcMar>
            <w:vAlign w:val="center"/>
            <w:hideMark/>
          </w:tcPr>
          <w:p w14:paraId="35934365" w14:textId="77777777" w:rsidR="00FB280C" w:rsidRPr="00815B55" w:rsidRDefault="00FB280C" w:rsidP="00105147">
            <w:pPr>
              <w:widowControl/>
              <w:spacing w:line="200" w:lineRule="exact"/>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6.5以上</w:t>
            </w:r>
          </w:p>
          <w:p w14:paraId="6D8D4FEE" w14:textId="77777777" w:rsidR="00FB280C" w:rsidRPr="00815B55" w:rsidRDefault="00FB280C" w:rsidP="00105147">
            <w:pPr>
              <w:widowControl/>
              <w:spacing w:line="200" w:lineRule="exact"/>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8.5以下</w:t>
            </w:r>
          </w:p>
        </w:tc>
        <w:tc>
          <w:tcPr>
            <w:tcW w:w="992" w:type="dxa"/>
            <w:shd w:val="clear" w:color="auto" w:fill="auto"/>
            <w:tcMar>
              <w:top w:w="15" w:type="dxa"/>
              <w:left w:w="92" w:type="dxa"/>
              <w:bottom w:w="0" w:type="dxa"/>
              <w:right w:w="92" w:type="dxa"/>
            </w:tcMar>
            <w:vAlign w:val="center"/>
            <w:hideMark/>
          </w:tcPr>
          <w:p w14:paraId="61406049"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５mg/L</w:t>
            </w:r>
          </w:p>
          <w:p w14:paraId="7DBAB00D"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以下</w:t>
            </w:r>
          </w:p>
        </w:tc>
        <w:tc>
          <w:tcPr>
            <w:tcW w:w="1319" w:type="dxa"/>
            <w:shd w:val="clear" w:color="auto" w:fill="auto"/>
            <w:tcMar>
              <w:top w:w="15" w:type="dxa"/>
              <w:left w:w="92" w:type="dxa"/>
              <w:bottom w:w="0" w:type="dxa"/>
              <w:right w:w="92" w:type="dxa"/>
            </w:tcMar>
            <w:vAlign w:val="center"/>
            <w:hideMark/>
          </w:tcPr>
          <w:p w14:paraId="7E00D343"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50mg/L</w:t>
            </w:r>
          </w:p>
          <w:p w14:paraId="00B5AAF4"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以下</w:t>
            </w:r>
          </w:p>
        </w:tc>
        <w:tc>
          <w:tcPr>
            <w:tcW w:w="992" w:type="dxa"/>
            <w:shd w:val="clear" w:color="auto" w:fill="auto"/>
            <w:tcMar>
              <w:top w:w="15" w:type="dxa"/>
              <w:left w:w="92" w:type="dxa"/>
              <w:bottom w:w="0" w:type="dxa"/>
              <w:right w:w="92" w:type="dxa"/>
            </w:tcMar>
            <w:vAlign w:val="center"/>
            <w:hideMark/>
          </w:tcPr>
          <w:p w14:paraId="546BFE9F"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５mg/L</w:t>
            </w:r>
          </w:p>
          <w:p w14:paraId="4E140B81"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以上</w:t>
            </w:r>
          </w:p>
        </w:tc>
        <w:tc>
          <w:tcPr>
            <w:tcW w:w="1355" w:type="dxa"/>
            <w:shd w:val="clear" w:color="auto" w:fill="auto"/>
            <w:tcMar>
              <w:top w:w="15" w:type="dxa"/>
              <w:left w:w="92" w:type="dxa"/>
              <w:bottom w:w="0" w:type="dxa"/>
              <w:right w:w="92" w:type="dxa"/>
            </w:tcMar>
            <w:vAlign w:val="center"/>
            <w:hideMark/>
          </w:tcPr>
          <w:p w14:paraId="720A2ED3"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w:t>
            </w:r>
          </w:p>
        </w:tc>
      </w:tr>
      <w:tr w:rsidR="00FB280C" w:rsidRPr="00815B55" w14:paraId="72467B5B" w14:textId="77777777" w:rsidTr="00105147">
        <w:trPr>
          <w:trHeight w:val="575"/>
        </w:trPr>
        <w:tc>
          <w:tcPr>
            <w:tcW w:w="475" w:type="dxa"/>
            <w:shd w:val="clear" w:color="auto" w:fill="auto"/>
            <w:tcMar>
              <w:top w:w="15" w:type="dxa"/>
              <w:left w:w="92" w:type="dxa"/>
              <w:bottom w:w="0" w:type="dxa"/>
              <w:right w:w="92" w:type="dxa"/>
            </w:tcMar>
            <w:vAlign w:val="center"/>
            <w:hideMark/>
          </w:tcPr>
          <w:p w14:paraId="76FC87A2" w14:textId="77777777" w:rsidR="00FB280C" w:rsidRPr="00815B55" w:rsidRDefault="00FB280C" w:rsidP="00105147">
            <w:pPr>
              <w:widowControl/>
              <w:spacing w:line="200" w:lineRule="exact"/>
              <w:jc w:val="center"/>
              <w:rPr>
                <w:rFonts w:asciiTheme="majorHAnsi" w:eastAsiaTheme="majorEastAsia" w:hAnsiTheme="majorHAnsi" w:cstheme="majorHAnsi"/>
                <w:color w:val="000000" w:themeColor="text1"/>
                <w:kern w:val="0"/>
                <w:sz w:val="18"/>
                <w:szCs w:val="16"/>
              </w:rPr>
            </w:pPr>
            <w:r w:rsidRPr="00815B55">
              <w:rPr>
                <w:rFonts w:asciiTheme="majorHAnsi" w:eastAsiaTheme="majorEastAsia" w:hAnsiTheme="majorHAnsi" w:cstheme="majorHAnsi"/>
                <w:color w:val="000000" w:themeColor="text1"/>
                <w:sz w:val="18"/>
                <w:szCs w:val="16"/>
              </w:rPr>
              <w:t>D</w:t>
            </w:r>
          </w:p>
        </w:tc>
        <w:tc>
          <w:tcPr>
            <w:tcW w:w="2268" w:type="dxa"/>
            <w:shd w:val="clear" w:color="auto" w:fill="auto"/>
            <w:tcMar>
              <w:top w:w="15" w:type="dxa"/>
              <w:left w:w="92" w:type="dxa"/>
              <w:bottom w:w="0" w:type="dxa"/>
              <w:right w:w="92" w:type="dxa"/>
            </w:tcMar>
            <w:vAlign w:val="center"/>
            <w:hideMark/>
          </w:tcPr>
          <w:p w14:paraId="50EC5307" w14:textId="77777777" w:rsidR="00FB280C" w:rsidRPr="00815B55" w:rsidRDefault="00FB280C" w:rsidP="00105147">
            <w:pPr>
              <w:widowControl/>
              <w:spacing w:line="200" w:lineRule="exact"/>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kern w:val="0"/>
                <w:sz w:val="16"/>
                <w:szCs w:val="16"/>
              </w:rPr>
              <w:t>工業用水２級、農業用水及び</w:t>
            </w:r>
          </w:p>
          <w:p w14:paraId="153A1314" w14:textId="77777777" w:rsidR="00FB280C" w:rsidRPr="00815B55" w:rsidRDefault="00FB280C" w:rsidP="00105147">
            <w:pPr>
              <w:widowControl/>
              <w:spacing w:line="200" w:lineRule="exact"/>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kern w:val="0"/>
                <w:sz w:val="16"/>
                <w:szCs w:val="16"/>
              </w:rPr>
              <w:t>Ｅの欄に掲げるもの</w:t>
            </w:r>
          </w:p>
        </w:tc>
        <w:tc>
          <w:tcPr>
            <w:tcW w:w="992" w:type="dxa"/>
            <w:shd w:val="clear" w:color="auto" w:fill="auto"/>
            <w:tcMar>
              <w:top w:w="15" w:type="dxa"/>
              <w:left w:w="92" w:type="dxa"/>
              <w:bottom w:w="0" w:type="dxa"/>
              <w:right w:w="92" w:type="dxa"/>
            </w:tcMar>
            <w:vAlign w:val="center"/>
            <w:hideMark/>
          </w:tcPr>
          <w:p w14:paraId="6FFAB071" w14:textId="77777777" w:rsidR="00FB280C" w:rsidRPr="00815B55" w:rsidRDefault="00FB280C" w:rsidP="00105147">
            <w:pPr>
              <w:widowControl/>
              <w:spacing w:line="200" w:lineRule="exact"/>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6.0以上</w:t>
            </w:r>
          </w:p>
          <w:p w14:paraId="7F4FD882" w14:textId="77777777" w:rsidR="00FB280C" w:rsidRPr="00815B55" w:rsidRDefault="00FB280C" w:rsidP="00105147">
            <w:pPr>
              <w:widowControl/>
              <w:spacing w:line="200" w:lineRule="exact"/>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8.5以下</w:t>
            </w:r>
          </w:p>
        </w:tc>
        <w:tc>
          <w:tcPr>
            <w:tcW w:w="992" w:type="dxa"/>
            <w:shd w:val="clear" w:color="auto" w:fill="auto"/>
            <w:tcMar>
              <w:top w:w="15" w:type="dxa"/>
              <w:left w:w="92" w:type="dxa"/>
              <w:bottom w:w="0" w:type="dxa"/>
              <w:right w:w="92" w:type="dxa"/>
            </w:tcMar>
            <w:vAlign w:val="center"/>
            <w:hideMark/>
          </w:tcPr>
          <w:p w14:paraId="3531DE00"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８mg/L</w:t>
            </w:r>
          </w:p>
          <w:p w14:paraId="551E79B2"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以下</w:t>
            </w:r>
          </w:p>
        </w:tc>
        <w:tc>
          <w:tcPr>
            <w:tcW w:w="1319" w:type="dxa"/>
            <w:shd w:val="clear" w:color="auto" w:fill="auto"/>
            <w:tcMar>
              <w:top w:w="15" w:type="dxa"/>
              <w:left w:w="92" w:type="dxa"/>
              <w:bottom w:w="0" w:type="dxa"/>
              <w:right w:w="92" w:type="dxa"/>
            </w:tcMar>
            <w:vAlign w:val="center"/>
            <w:hideMark/>
          </w:tcPr>
          <w:p w14:paraId="0D2F7763"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100mg/L</w:t>
            </w:r>
          </w:p>
          <w:p w14:paraId="7103BCA5"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以下</w:t>
            </w:r>
          </w:p>
        </w:tc>
        <w:tc>
          <w:tcPr>
            <w:tcW w:w="992" w:type="dxa"/>
            <w:shd w:val="clear" w:color="auto" w:fill="auto"/>
            <w:tcMar>
              <w:top w:w="15" w:type="dxa"/>
              <w:left w:w="92" w:type="dxa"/>
              <w:bottom w:w="0" w:type="dxa"/>
              <w:right w:w="92" w:type="dxa"/>
            </w:tcMar>
            <w:vAlign w:val="center"/>
            <w:hideMark/>
          </w:tcPr>
          <w:p w14:paraId="3769022C"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２mg/L</w:t>
            </w:r>
          </w:p>
          <w:p w14:paraId="5285321E"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以上</w:t>
            </w:r>
          </w:p>
        </w:tc>
        <w:tc>
          <w:tcPr>
            <w:tcW w:w="1355" w:type="dxa"/>
            <w:shd w:val="clear" w:color="auto" w:fill="auto"/>
            <w:tcMar>
              <w:top w:w="15" w:type="dxa"/>
              <w:left w:w="92" w:type="dxa"/>
              <w:bottom w:w="0" w:type="dxa"/>
              <w:right w:w="92" w:type="dxa"/>
            </w:tcMar>
            <w:vAlign w:val="center"/>
            <w:hideMark/>
          </w:tcPr>
          <w:p w14:paraId="5AE08476" w14:textId="77777777" w:rsidR="00FB280C" w:rsidRPr="00815B55" w:rsidRDefault="00FB280C" w:rsidP="00105147">
            <w:pPr>
              <w:widowControl/>
              <w:spacing w:line="200" w:lineRule="exact"/>
              <w:ind w:left="835" w:hanging="893"/>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w:t>
            </w:r>
          </w:p>
        </w:tc>
      </w:tr>
      <w:tr w:rsidR="00FB280C" w:rsidRPr="00815B55" w14:paraId="1F97FEE1" w14:textId="77777777" w:rsidTr="00105147">
        <w:trPr>
          <w:trHeight w:val="631"/>
        </w:trPr>
        <w:tc>
          <w:tcPr>
            <w:tcW w:w="475" w:type="dxa"/>
            <w:shd w:val="clear" w:color="auto" w:fill="auto"/>
            <w:tcMar>
              <w:top w:w="15" w:type="dxa"/>
              <w:left w:w="92" w:type="dxa"/>
              <w:bottom w:w="0" w:type="dxa"/>
              <w:right w:w="92" w:type="dxa"/>
            </w:tcMar>
            <w:vAlign w:val="center"/>
            <w:hideMark/>
          </w:tcPr>
          <w:p w14:paraId="14F73FC2" w14:textId="77777777" w:rsidR="00FB280C" w:rsidRPr="00815B55" w:rsidRDefault="00FB280C" w:rsidP="00105147">
            <w:pPr>
              <w:widowControl/>
              <w:spacing w:line="200" w:lineRule="exact"/>
              <w:jc w:val="center"/>
              <w:rPr>
                <w:rFonts w:asciiTheme="majorHAnsi" w:eastAsiaTheme="majorEastAsia" w:hAnsiTheme="majorHAnsi" w:cstheme="majorHAnsi"/>
                <w:color w:val="000000" w:themeColor="text1"/>
                <w:kern w:val="0"/>
                <w:sz w:val="18"/>
                <w:szCs w:val="16"/>
              </w:rPr>
            </w:pPr>
            <w:r w:rsidRPr="00815B55">
              <w:rPr>
                <w:rFonts w:asciiTheme="majorHAnsi" w:eastAsiaTheme="majorEastAsia" w:hAnsiTheme="majorHAnsi" w:cstheme="majorHAnsi"/>
                <w:color w:val="000000" w:themeColor="text1"/>
                <w:sz w:val="18"/>
                <w:szCs w:val="16"/>
              </w:rPr>
              <w:t>E</w:t>
            </w:r>
          </w:p>
        </w:tc>
        <w:tc>
          <w:tcPr>
            <w:tcW w:w="2268" w:type="dxa"/>
            <w:shd w:val="clear" w:color="auto" w:fill="auto"/>
            <w:tcMar>
              <w:top w:w="15" w:type="dxa"/>
              <w:left w:w="92" w:type="dxa"/>
              <w:bottom w:w="0" w:type="dxa"/>
              <w:right w:w="92" w:type="dxa"/>
            </w:tcMar>
            <w:vAlign w:val="center"/>
            <w:hideMark/>
          </w:tcPr>
          <w:p w14:paraId="6C55A5F4" w14:textId="77777777" w:rsidR="00FB280C" w:rsidRPr="00815B55" w:rsidRDefault="00FB280C" w:rsidP="00105147">
            <w:pPr>
              <w:widowControl/>
              <w:spacing w:line="200" w:lineRule="exact"/>
              <w:ind w:left="835" w:hanging="835"/>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kern w:val="0"/>
                <w:sz w:val="16"/>
                <w:szCs w:val="16"/>
              </w:rPr>
              <w:t>工業用水３級、環境保全</w:t>
            </w:r>
          </w:p>
        </w:tc>
        <w:tc>
          <w:tcPr>
            <w:tcW w:w="992" w:type="dxa"/>
            <w:shd w:val="clear" w:color="auto" w:fill="auto"/>
            <w:tcMar>
              <w:top w:w="15" w:type="dxa"/>
              <w:left w:w="92" w:type="dxa"/>
              <w:bottom w:w="0" w:type="dxa"/>
              <w:right w:w="92" w:type="dxa"/>
            </w:tcMar>
            <w:vAlign w:val="center"/>
            <w:hideMark/>
          </w:tcPr>
          <w:p w14:paraId="2CCC6F7D" w14:textId="77777777" w:rsidR="00FB280C" w:rsidRPr="00815B55" w:rsidRDefault="00FB280C" w:rsidP="00105147">
            <w:pPr>
              <w:widowControl/>
              <w:spacing w:line="200" w:lineRule="exact"/>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6.0以上</w:t>
            </w:r>
          </w:p>
          <w:p w14:paraId="39DDCCFA" w14:textId="77777777" w:rsidR="00FB280C" w:rsidRPr="00815B55" w:rsidRDefault="00FB280C" w:rsidP="00105147">
            <w:pPr>
              <w:widowControl/>
              <w:spacing w:line="200" w:lineRule="exact"/>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8.5以下</w:t>
            </w:r>
          </w:p>
        </w:tc>
        <w:tc>
          <w:tcPr>
            <w:tcW w:w="992" w:type="dxa"/>
            <w:shd w:val="clear" w:color="auto" w:fill="auto"/>
            <w:tcMar>
              <w:top w:w="15" w:type="dxa"/>
              <w:left w:w="92" w:type="dxa"/>
              <w:bottom w:w="0" w:type="dxa"/>
              <w:right w:w="92" w:type="dxa"/>
            </w:tcMar>
            <w:vAlign w:val="center"/>
            <w:hideMark/>
          </w:tcPr>
          <w:p w14:paraId="0D0D6000" w14:textId="77777777" w:rsidR="00FB280C" w:rsidRPr="00815B55" w:rsidRDefault="00FB280C" w:rsidP="00105147">
            <w:pPr>
              <w:widowControl/>
              <w:spacing w:line="200" w:lineRule="exact"/>
              <w:ind w:left="835" w:hanging="878"/>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10mg/L</w:t>
            </w:r>
          </w:p>
          <w:p w14:paraId="552896EC" w14:textId="77777777" w:rsidR="00FB280C" w:rsidRPr="00815B55" w:rsidRDefault="00FB280C" w:rsidP="00105147">
            <w:pPr>
              <w:widowControl/>
              <w:spacing w:line="200" w:lineRule="exact"/>
              <w:ind w:left="835" w:hanging="878"/>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以下</w:t>
            </w:r>
          </w:p>
        </w:tc>
        <w:tc>
          <w:tcPr>
            <w:tcW w:w="1319" w:type="dxa"/>
            <w:shd w:val="clear" w:color="auto" w:fill="auto"/>
            <w:tcMar>
              <w:top w:w="15" w:type="dxa"/>
              <w:left w:w="92" w:type="dxa"/>
              <w:bottom w:w="0" w:type="dxa"/>
              <w:right w:w="92" w:type="dxa"/>
            </w:tcMar>
            <w:vAlign w:val="center"/>
            <w:hideMark/>
          </w:tcPr>
          <w:p w14:paraId="1132BB0C" w14:textId="77777777" w:rsidR="00FB280C" w:rsidRPr="00815B55" w:rsidRDefault="00FB280C" w:rsidP="00105147">
            <w:pPr>
              <w:widowControl/>
              <w:spacing w:line="200" w:lineRule="exact"/>
              <w:ind w:left="-35" w:hanging="8"/>
              <w:jc w:val="left"/>
              <w:rPr>
                <w:rFonts w:asciiTheme="minorEastAsia" w:hAnsiTheme="minorEastAsia" w:cstheme="majorHAnsi"/>
                <w:color w:val="000000" w:themeColor="text1"/>
                <w:sz w:val="16"/>
                <w:szCs w:val="16"/>
              </w:rPr>
            </w:pPr>
            <w:r w:rsidRPr="00815B55">
              <w:rPr>
                <w:rFonts w:asciiTheme="minorEastAsia" w:hAnsiTheme="minorEastAsia" w:cstheme="majorHAnsi"/>
                <w:color w:val="000000" w:themeColor="text1"/>
                <w:sz w:val="16"/>
                <w:szCs w:val="16"/>
              </w:rPr>
              <w:t>ごみ等の浮遊が</w:t>
            </w:r>
          </w:p>
          <w:p w14:paraId="623E70A2" w14:textId="77777777" w:rsidR="00FB280C" w:rsidRPr="00815B55" w:rsidRDefault="00FB280C" w:rsidP="00105147">
            <w:pPr>
              <w:widowControl/>
              <w:spacing w:line="200" w:lineRule="exact"/>
              <w:ind w:left="-35" w:hanging="8"/>
              <w:jc w:val="left"/>
              <w:rPr>
                <w:rFonts w:asciiTheme="minorEastAsia" w:hAnsiTheme="minorEastAsia" w:cstheme="majorHAnsi"/>
                <w:color w:val="000000" w:themeColor="text1"/>
                <w:sz w:val="16"/>
                <w:szCs w:val="16"/>
              </w:rPr>
            </w:pPr>
            <w:r w:rsidRPr="00815B55">
              <w:rPr>
                <w:rFonts w:asciiTheme="minorEastAsia" w:hAnsiTheme="minorEastAsia" w:cstheme="majorHAnsi"/>
                <w:color w:val="000000" w:themeColor="text1"/>
                <w:sz w:val="16"/>
                <w:szCs w:val="16"/>
              </w:rPr>
              <w:t>認められない</w:t>
            </w:r>
          </w:p>
          <w:p w14:paraId="1073D650" w14:textId="77777777" w:rsidR="00FB280C" w:rsidRPr="00815B55" w:rsidRDefault="00FB280C" w:rsidP="00105147">
            <w:pPr>
              <w:widowControl/>
              <w:spacing w:line="200" w:lineRule="exact"/>
              <w:ind w:left="-35" w:hanging="8"/>
              <w:jc w:val="left"/>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こと</w:t>
            </w:r>
          </w:p>
        </w:tc>
        <w:tc>
          <w:tcPr>
            <w:tcW w:w="992" w:type="dxa"/>
            <w:shd w:val="clear" w:color="auto" w:fill="auto"/>
            <w:tcMar>
              <w:top w:w="15" w:type="dxa"/>
              <w:left w:w="92" w:type="dxa"/>
              <w:bottom w:w="0" w:type="dxa"/>
              <w:right w:w="92" w:type="dxa"/>
            </w:tcMar>
            <w:vAlign w:val="center"/>
            <w:hideMark/>
          </w:tcPr>
          <w:p w14:paraId="46F17E46" w14:textId="77777777" w:rsidR="00FB280C" w:rsidRPr="00815B55" w:rsidRDefault="00FB280C" w:rsidP="00105147">
            <w:pPr>
              <w:widowControl/>
              <w:spacing w:line="200" w:lineRule="exact"/>
              <w:ind w:left="43" w:hanging="86"/>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２mg/L</w:t>
            </w:r>
          </w:p>
          <w:p w14:paraId="39861AA6" w14:textId="77777777" w:rsidR="00FB280C" w:rsidRPr="00815B55" w:rsidRDefault="00FB280C" w:rsidP="00105147">
            <w:pPr>
              <w:widowControl/>
              <w:spacing w:line="200" w:lineRule="exact"/>
              <w:ind w:left="835" w:hanging="878"/>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以上</w:t>
            </w:r>
          </w:p>
        </w:tc>
        <w:tc>
          <w:tcPr>
            <w:tcW w:w="1355" w:type="dxa"/>
            <w:shd w:val="clear" w:color="auto" w:fill="auto"/>
            <w:tcMar>
              <w:top w:w="15" w:type="dxa"/>
              <w:left w:w="92" w:type="dxa"/>
              <w:bottom w:w="0" w:type="dxa"/>
              <w:right w:w="92" w:type="dxa"/>
            </w:tcMar>
            <w:vAlign w:val="center"/>
            <w:hideMark/>
          </w:tcPr>
          <w:p w14:paraId="68B91643" w14:textId="77777777" w:rsidR="00FB280C" w:rsidRPr="00815B55" w:rsidRDefault="00FB280C" w:rsidP="00105147">
            <w:pPr>
              <w:widowControl/>
              <w:spacing w:line="200" w:lineRule="exact"/>
              <w:ind w:left="835" w:hanging="878"/>
              <w:jc w:val="center"/>
              <w:rPr>
                <w:rFonts w:asciiTheme="minorEastAsia" w:hAnsiTheme="minorEastAsia" w:cstheme="majorHAnsi"/>
                <w:color w:val="000000" w:themeColor="text1"/>
                <w:kern w:val="0"/>
                <w:sz w:val="16"/>
                <w:szCs w:val="16"/>
              </w:rPr>
            </w:pPr>
            <w:r w:rsidRPr="00815B55">
              <w:rPr>
                <w:rFonts w:asciiTheme="minorEastAsia" w:hAnsiTheme="minorEastAsia" w:cstheme="majorHAnsi"/>
                <w:color w:val="000000" w:themeColor="text1"/>
                <w:sz w:val="16"/>
                <w:szCs w:val="16"/>
              </w:rPr>
              <w:t>－</w:t>
            </w:r>
          </w:p>
        </w:tc>
      </w:tr>
    </w:tbl>
    <w:p w14:paraId="77B6B580" w14:textId="77777777" w:rsidR="00E55C8D" w:rsidRPr="00815B55" w:rsidRDefault="00E55C8D" w:rsidP="00FB280C">
      <w:pPr>
        <w:spacing w:line="200" w:lineRule="exact"/>
        <w:ind w:leftChars="135" w:left="283" w:firstLineChars="63" w:firstLine="132"/>
        <w:rPr>
          <w:color w:val="000000" w:themeColor="text1"/>
          <w:u w:val="single"/>
        </w:rPr>
      </w:pPr>
    </w:p>
    <w:p w14:paraId="375DF180" w14:textId="77777777" w:rsidR="00E55C8D" w:rsidRPr="00815B55" w:rsidRDefault="00E55C8D" w:rsidP="00E55C8D">
      <w:pPr>
        <w:spacing w:line="360" w:lineRule="exact"/>
        <w:ind w:leftChars="135" w:left="283" w:firstLineChars="63" w:firstLine="132"/>
        <w:rPr>
          <w:color w:val="000000" w:themeColor="text1"/>
          <w:u w:val="single"/>
        </w:rPr>
      </w:pPr>
    </w:p>
    <w:p w14:paraId="2A069B09" w14:textId="77777777" w:rsidR="00E55C8D" w:rsidRPr="00815B55" w:rsidRDefault="00E55C8D" w:rsidP="00C0269A">
      <w:pPr>
        <w:spacing w:line="360" w:lineRule="exact"/>
        <w:ind w:leftChars="135" w:left="283" w:firstLineChars="63" w:firstLine="132"/>
        <w:rPr>
          <w:color w:val="000000" w:themeColor="text1"/>
          <w:u w:val="single"/>
        </w:rPr>
      </w:pPr>
    </w:p>
    <w:p w14:paraId="5A767272" w14:textId="77777777" w:rsidR="00E55C8D" w:rsidRPr="00815B55" w:rsidRDefault="00E55C8D" w:rsidP="00E55C8D">
      <w:pPr>
        <w:spacing w:line="360" w:lineRule="exact"/>
        <w:ind w:leftChars="135" w:left="283" w:firstLineChars="63" w:firstLine="132"/>
        <w:rPr>
          <w:color w:val="000000" w:themeColor="text1"/>
          <w:u w:val="single"/>
        </w:rPr>
      </w:pPr>
    </w:p>
    <w:p w14:paraId="0D1178E0" w14:textId="77777777" w:rsidR="00E55C8D" w:rsidRPr="00815B55" w:rsidRDefault="00E55C8D" w:rsidP="00E55C8D">
      <w:pPr>
        <w:spacing w:line="360" w:lineRule="exact"/>
        <w:ind w:leftChars="135" w:left="283" w:firstLineChars="63" w:firstLine="132"/>
        <w:rPr>
          <w:color w:val="000000" w:themeColor="text1"/>
          <w:u w:val="single"/>
        </w:rPr>
      </w:pPr>
    </w:p>
    <w:p w14:paraId="7256EDB5" w14:textId="77777777" w:rsidR="00E55C8D" w:rsidRPr="00815B55" w:rsidRDefault="00E55C8D" w:rsidP="00E55C8D">
      <w:pPr>
        <w:spacing w:line="360" w:lineRule="exact"/>
        <w:ind w:leftChars="135" w:left="283" w:firstLineChars="63" w:firstLine="132"/>
        <w:rPr>
          <w:color w:val="000000" w:themeColor="text1"/>
          <w:u w:val="single"/>
        </w:rPr>
      </w:pPr>
    </w:p>
    <w:p w14:paraId="0BEA2BC6" w14:textId="77777777" w:rsidR="00E55C8D" w:rsidRPr="00815B55" w:rsidRDefault="00E55C8D" w:rsidP="00E55C8D">
      <w:pPr>
        <w:spacing w:line="360" w:lineRule="exact"/>
        <w:ind w:leftChars="135" w:left="283" w:firstLineChars="63" w:firstLine="132"/>
        <w:rPr>
          <w:color w:val="000000" w:themeColor="text1"/>
          <w:u w:val="single"/>
        </w:rPr>
      </w:pPr>
    </w:p>
    <w:p w14:paraId="319DF783" w14:textId="77777777" w:rsidR="00E55C8D" w:rsidRPr="00815B55" w:rsidRDefault="00E55C8D" w:rsidP="00E55C8D">
      <w:pPr>
        <w:spacing w:line="360" w:lineRule="exact"/>
        <w:ind w:leftChars="135" w:left="283" w:firstLineChars="63" w:firstLine="132"/>
        <w:rPr>
          <w:color w:val="000000" w:themeColor="text1"/>
          <w:u w:val="single"/>
        </w:rPr>
      </w:pPr>
    </w:p>
    <w:p w14:paraId="142D395B" w14:textId="77777777" w:rsidR="00E55C8D" w:rsidRPr="00815B55" w:rsidRDefault="00E55C8D" w:rsidP="00D40AB0">
      <w:pPr>
        <w:spacing w:line="360" w:lineRule="exact"/>
        <w:ind w:leftChars="135" w:left="283" w:firstLineChars="63" w:firstLine="132"/>
        <w:rPr>
          <w:color w:val="000000" w:themeColor="text1"/>
          <w:u w:val="single"/>
        </w:rPr>
      </w:pPr>
    </w:p>
    <w:p w14:paraId="25FE0697" w14:textId="77777777" w:rsidR="00E55C8D" w:rsidRPr="00815B55" w:rsidRDefault="00E55C8D" w:rsidP="00E55C8D">
      <w:pPr>
        <w:spacing w:line="360" w:lineRule="exact"/>
        <w:ind w:leftChars="135" w:left="283" w:firstLineChars="63" w:firstLine="132"/>
        <w:rPr>
          <w:color w:val="000000" w:themeColor="text1"/>
          <w:u w:val="single"/>
        </w:rPr>
      </w:pPr>
    </w:p>
    <w:p w14:paraId="1D4FA0FB" w14:textId="77777777" w:rsidR="00E55C8D" w:rsidRPr="00815B55" w:rsidRDefault="00E55C8D" w:rsidP="00E55C8D">
      <w:pPr>
        <w:spacing w:line="360" w:lineRule="exact"/>
        <w:ind w:leftChars="135" w:left="283" w:firstLineChars="63" w:firstLine="132"/>
        <w:rPr>
          <w:color w:val="000000" w:themeColor="text1"/>
          <w:u w:val="single"/>
        </w:rPr>
      </w:pPr>
    </w:p>
    <w:p w14:paraId="12DF73A9" w14:textId="59F7E10A" w:rsidR="00E55C8D" w:rsidRPr="00815B55" w:rsidRDefault="00E55C8D" w:rsidP="00E55C8D">
      <w:pPr>
        <w:spacing w:line="360" w:lineRule="exact"/>
        <w:ind w:leftChars="135" w:left="283" w:firstLineChars="63" w:firstLine="132"/>
        <w:rPr>
          <w:color w:val="000000" w:themeColor="text1"/>
          <w:u w:val="single"/>
        </w:rPr>
      </w:pPr>
    </w:p>
    <w:p w14:paraId="2164CFE5" w14:textId="77777777" w:rsidR="00E55C8D" w:rsidRPr="00815B55" w:rsidRDefault="00E55C8D" w:rsidP="00E55C8D">
      <w:pPr>
        <w:spacing w:line="360" w:lineRule="exact"/>
        <w:ind w:leftChars="135" w:left="283" w:firstLineChars="63" w:firstLine="132"/>
        <w:rPr>
          <w:color w:val="000000" w:themeColor="text1"/>
          <w:u w:val="single"/>
        </w:rPr>
      </w:pPr>
    </w:p>
    <w:p w14:paraId="33885231" w14:textId="77777777" w:rsidR="00E55C8D" w:rsidRPr="00815B55" w:rsidRDefault="00653FE3" w:rsidP="00E55C8D">
      <w:pPr>
        <w:spacing w:line="360" w:lineRule="exact"/>
        <w:ind w:leftChars="135" w:left="283" w:firstLineChars="63" w:firstLine="132"/>
        <w:rPr>
          <w:color w:val="000000" w:themeColor="text1"/>
          <w:u w:val="single"/>
        </w:rPr>
      </w:pPr>
      <w:r w:rsidRPr="00815B55">
        <w:rPr>
          <w:noProof/>
          <w:color w:val="000000" w:themeColor="text1"/>
        </w:rPr>
        <mc:AlternateContent>
          <mc:Choice Requires="wps">
            <w:drawing>
              <wp:anchor distT="0" distB="0" distL="114300" distR="114300" simplePos="0" relativeHeight="251740160" behindDoc="0" locked="0" layoutInCell="1" allowOverlap="1" wp14:anchorId="3533105A" wp14:editId="2332F45B">
                <wp:simplePos x="0" y="0"/>
                <wp:positionH relativeFrom="column">
                  <wp:posOffset>7871460</wp:posOffset>
                </wp:positionH>
                <wp:positionV relativeFrom="paragraph">
                  <wp:posOffset>143320</wp:posOffset>
                </wp:positionV>
                <wp:extent cx="5637475" cy="2854518"/>
                <wp:effectExtent l="0" t="0" r="0" b="31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7475" cy="285451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85062C9" w14:textId="77777777" w:rsidR="00105147" w:rsidRPr="001C3EEB" w:rsidRDefault="00105147" w:rsidP="008370A6">
                            <w:pPr>
                              <w:pStyle w:val="Web"/>
                              <w:kinsoku w:val="0"/>
                              <w:overflowPunct w:val="0"/>
                              <w:spacing w:before="0" w:beforeAutospacing="0" w:after="0" w:afterAutospacing="0" w:line="180" w:lineRule="exact"/>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（評価方法）</w:t>
                            </w:r>
                          </w:p>
                          <w:p w14:paraId="6EEAA2D1" w14:textId="4611769A" w:rsidR="00105147" w:rsidRPr="00815B55" w:rsidRDefault="00105147" w:rsidP="008370A6">
                            <w:pPr>
                              <w:pStyle w:val="Web"/>
                              <w:kinsoku w:val="0"/>
                              <w:overflowPunct w:val="0"/>
                              <w:spacing w:before="0" w:beforeAutospacing="0" w:after="0" w:afterAutospacing="0" w:line="180" w:lineRule="exact"/>
                              <w:ind w:leftChars="-67" w:left="10" w:hangingChars="101" w:hanging="151"/>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 xml:space="preserve">　</w:t>
                            </w:r>
                            <w:r>
                              <w:rPr>
                                <w:rFonts w:asciiTheme="minorEastAsia" w:eastAsiaTheme="minorEastAsia" w:hAnsiTheme="minorEastAsia" w:cs="Arial" w:hint="eastAsia"/>
                                <w:color w:val="000000" w:themeColor="text1"/>
                                <w:kern w:val="24"/>
                                <w:sz w:val="15"/>
                                <w:szCs w:val="15"/>
                              </w:rPr>
                              <w:t xml:space="preserve"> </w:t>
                            </w:r>
                            <w:r w:rsidRPr="001C3EEB">
                              <w:rPr>
                                <w:rFonts w:asciiTheme="minorEastAsia" w:eastAsiaTheme="minorEastAsia" w:hAnsiTheme="minorEastAsia" w:cs="Arial" w:hint="eastAsia"/>
                                <w:color w:val="000000" w:themeColor="text1"/>
                                <w:kern w:val="24"/>
                                <w:sz w:val="15"/>
                                <w:szCs w:val="15"/>
                              </w:rPr>
                              <w:t>１ 基準値は、日間平均値とす</w:t>
                            </w:r>
                            <w:r w:rsidRPr="00815B55">
                              <w:rPr>
                                <w:rFonts w:asciiTheme="minorEastAsia" w:eastAsiaTheme="minorEastAsia" w:hAnsiTheme="minorEastAsia" w:cs="Arial" w:hint="eastAsia"/>
                                <w:color w:val="000000" w:themeColor="text1"/>
                                <w:kern w:val="24"/>
                                <w:sz w:val="15"/>
                                <w:szCs w:val="15"/>
                              </w:rPr>
                              <w:t>る。ただし、大腸菌数に係る基準値については、年間の90％水質値とする。</w:t>
                            </w:r>
                          </w:p>
                          <w:p w14:paraId="3A75180C" w14:textId="26FFD1C8" w:rsidR="00105147" w:rsidRPr="00815B55" w:rsidRDefault="00105147" w:rsidP="008370A6">
                            <w:pPr>
                              <w:pStyle w:val="Web"/>
                              <w:kinsoku w:val="0"/>
                              <w:overflowPunct w:val="0"/>
                              <w:spacing w:before="0" w:beforeAutospacing="0" w:after="0" w:afterAutospacing="0" w:line="180" w:lineRule="exact"/>
                              <w:ind w:leftChars="-67" w:left="10" w:hangingChars="101" w:hanging="151"/>
                              <w:textAlignment w:val="baseline"/>
                              <w:rPr>
                                <w:rFonts w:asciiTheme="minorEastAsia" w:eastAsiaTheme="minorEastAsia" w:hAnsiTheme="minorEastAsia" w:cs="Arial"/>
                                <w:color w:val="000000" w:themeColor="text1"/>
                                <w:kern w:val="24"/>
                                <w:sz w:val="15"/>
                                <w:szCs w:val="15"/>
                              </w:rPr>
                            </w:pPr>
                            <w:r w:rsidRPr="00815B55">
                              <w:rPr>
                                <w:rFonts w:asciiTheme="minorEastAsia" w:eastAsiaTheme="minorEastAsia" w:hAnsiTheme="minorEastAsia" w:cs="Arial" w:hint="eastAsia"/>
                                <w:color w:val="000000" w:themeColor="text1"/>
                                <w:kern w:val="24"/>
                                <w:sz w:val="15"/>
                                <w:szCs w:val="15"/>
                              </w:rPr>
                              <w:t xml:space="preserve">　 ２ 農業用利水点については、水素イオン濃度6.0以上7.5以下、溶存酸素量５mg/L以上とする。</w:t>
                            </w:r>
                          </w:p>
                          <w:p w14:paraId="3F1FA558" w14:textId="362689C2" w:rsidR="00105147" w:rsidRPr="00815B55" w:rsidRDefault="00105147" w:rsidP="003572A1">
                            <w:pPr>
                              <w:pStyle w:val="Web"/>
                              <w:kinsoku w:val="0"/>
                              <w:overflowPunct w:val="0"/>
                              <w:spacing w:before="0" w:beforeAutospacing="0" w:after="0" w:afterAutospacing="0" w:line="180" w:lineRule="exact"/>
                              <w:ind w:leftChars="-67" w:left="310" w:hangingChars="301" w:hanging="451"/>
                              <w:textAlignment w:val="baseline"/>
                              <w:rPr>
                                <w:rFonts w:asciiTheme="minorEastAsia" w:eastAsiaTheme="minorEastAsia" w:hAnsiTheme="minorEastAsia" w:cs="Arial"/>
                                <w:color w:val="000000" w:themeColor="text1"/>
                                <w:kern w:val="24"/>
                                <w:sz w:val="15"/>
                                <w:szCs w:val="15"/>
                              </w:rPr>
                            </w:pPr>
                            <w:r w:rsidRPr="00815B55">
                              <w:rPr>
                                <w:rFonts w:asciiTheme="minorEastAsia" w:eastAsiaTheme="minorEastAsia" w:hAnsiTheme="minorEastAsia" w:cs="Arial" w:hint="eastAsia"/>
                                <w:color w:val="000000" w:themeColor="text1"/>
                                <w:kern w:val="24"/>
                                <w:sz w:val="15"/>
                                <w:szCs w:val="15"/>
                              </w:rPr>
                              <w:t xml:space="preserve">　</w:t>
                            </w:r>
                            <w:r w:rsidRPr="00815B55">
                              <w:rPr>
                                <w:rFonts w:asciiTheme="minorEastAsia" w:eastAsiaTheme="minorEastAsia" w:hAnsiTheme="minorEastAsia" w:cs="Arial"/>
                                <w:color w:val="000000" w:themeColor="text1"/>
                                <w:kern w:val="24"/>
                                <w:sz w:val="15"/>
                                <w:szCs w:val="15"/>
                              </w:rPr>
                              <w:t xml:space="preserve"> </w:t>
                            </w:r>
                            <w:r w:rsidRPr="00815B55">
                              <w:rPr>
                                <w:rFonts w:asciiTheme="minorEastAsia" w:eastAsiaTheme="minorEastAsia" w:hAnsiTheme="minorEastAsia" w:cs="Arial" w:hint="eastAsia"/>
                                <w:color w:val="000000" w:themeColor="text1"/>
                                <w:kern w:val="24"/>
                                <w:sz w:val="15"/>
                                <w:szCs w:val="15"/>
                              </w:rPr>
                              <w:t>３ 水道１級を利用目的としている地点（自然環境保全を利用目的としている地点を除く。）については、大腸菌数100CFU/100mL以下とする。</w:t>
                            </w:r>
                          </w:p>
                          <w:p w14:paraId="7F7FB848" w14:textId="129BF345" w:rsidR="00105147" w:rsidRPr="00815B55" w:rsidRDefault="00105147" w:rsidP="003572A1">
                            <w:pPr>
                              <w:pStyle w:val="Web"/>
                              <w:kinsoku w:val="0"/>
                              <w:overflowPunct w:val="0"/>
                              <w:spacing w:before="0" w:beforeAutospacing="0" w:after="0" w:afterAutospacing="0" w:line="180" w:lineRule="exact"/>
                              <w:ind w:leftChars="-67" w:left="310" w:hangingChars="301" w:hanging="451"/>
                              <w:textAlignment w:val="baseline"/>
                              <w:rPr>
                                <w:rFonts w:asciiTheme="minorEastAsia" w:eastAsiaTheme="minorEastAsia" w:hAnsiTheme="minorEastAsia" w:cs="Arial"/>
                                <w:color w:val="000000" w:themeColor="text1"/>
                                <w:kern w:val="24"/>
                                <w:sz w:val="15"/>
                                <w:szCs w:val="15"/>
                              </w:rPr>
                            </w:pPr>
                            <w:r w:rsidRPr="00815B55">
                              <w:rPr>
                                <w:rFonts w:asciiTheme="minorEastAsia" w:eastAsiaTheme="minorEastAsia" w:hAnsiTheme="minorEastAsia" w:cs="Arial" w:hint="eastAsia"/>
                                <w:color w:val="000000" w:themeColor="text1"/>
                                <w:kern w:val="24"/>
                                <w:sz w:val="15"/>
                                <w:szCs w:val="15"/>
                              </w:rPr>
                              <w:t xml:space="preserve">　 ４ 水産１級、水産２級及び水産３級については、当分の間、大腸菌数の項目の基準値は適用しない。</w:t>
                            </w:r>
                          </w:p>
                          <w:p w14:paraId="03D06387" w14:textId="7A71775E" w:rsidR="00105147" w:rsidRPr="00815B55" w:rsidRDefault="00105147" w:rsidP="003572A1">
                            <w:pPr>
                              <w:pStyle w:val="Web"/>
                              <w:kinsoku w:val="0"/>
                              <w:overflowPunct w:val="0"/>
                              <w:spacing w:before="0" w:beforeAutospacing="0" w:after="0" w:afterAutospacing="0" w:line="180" w:lineRule="exact"/>
                              <w:ind w:leftChars="-67" w:left="310" w:hangingChars="301" w:hanging="451"/>
                              <w:textAlignment w:val="baseline"/>
                              <w:rPr>
                                <w:rFonts w:asciiTheme="minorEastAsia" w:eastAsiaTheme="minorEastAsia" w:hAnsiTheme="minorEastAsia" w:cs="Arial"/>
                                <w:color w:val="000000" w:themeColor="text1"/>
                                <w:kern w:val="24"/>
                                <w:sz w:val="15"/>
                                <w:szCs w:val="15"/>
                              </w:rPr>
                            </w:pPr>
                            <w:r w:rsidRPr="00815B55">
                              <w:rPr>
                                <w:rFonts w:asciiTheme="minorEastAsia" w:eastAsiaTheme="minorEastAsia" w:hAnsiTheme="minorEastAsia" w:cs="Arial" w:hint="eastAsia"/>
                                <w:color w:val="000000" w:themeColor="text1"/>
                                <w:kern w:val="24"/>
                                <w:sz w:val="15"/>
                                <w:szCs w:val="15"/>
                              </w:rPr>
                              <w:t xml:space="preserve">　 ５ 大腸菌数に用いる単位は、CFU（コロニー形成単位(Colony Forming Unit)）／100mLとし、大腸菌を培地で培養し、発育したコロニー数を数えることで算出する。</w:t>
                            </w:r>
                          </w:p>
                          <w:p w14:paraId="39286265" w14:textId="402F0244" w:rsidR="00105147" w:rsidRPr="00815B55" w:rsidRDefault="00105147" w:rsidP="008370A6">
                            <w:pPr>
                              <w:pStyle w:val="Web"/>
                              <w:kinsoku w:val="0"/>
                              <w:overflowPunct w:val="0"/>
                              <w:spacing w:before="0" w:beforeAutospacing="0" w:after="0" w:afterAutospacing="0" w:line="180" w:lineRule="exact"/>
                              <w:ind w:leftChars="-67" w:left="10" w:hangingChars="101" w:hanging="151"/>
                              <w:textAlignment w:val="baseline"/>
                              <w:rPr>
                                <w:rFonts w:asciiTheme="minorEastAsia" w:eastAsiaTheme="minorEastAsia" w:hAnsiTheme="minorEastAsia" w:cs="Arial"/>
                                <w:color w:val="000000" w:themeColor="text1"/>
                                <w:kern w:val="24"/>
                                <w:sz w:val="15"/>
                                <w:szCs w:val="15"/>
                              </w:rPr>
                            </w:pPr>
                            <w:r w:rsidRPr="00815B55">
                              <w:rPr>
                                <w:rFonts w:asciiTheme="minorEastAsia" w:eastAsiaTheme="minorEastAsia" w:hAnsiTheme="minorEastAsia" w:cs="Arial" w:hint="eastAsia"/>
                                <w:color w:val="000000" w:themeColor="text1"/>
                                <w:kern w:val="24"/>
                                <w:sz w:val="15"/>
                                <w:szCs w:val="15"/>
                              </w:rPr>
                              <w:t xml:space="preserve">　 ６ 類型指定された水域におけるＢＯＤの環境基準達成状況の年間評価については、当該水域の環境基準点において、日間平均</w:t>
                            </w:r>
                          </w:p>
                          <w:p w14:paraId="5D5394F5" w14:textId="77777777" w:rsidR="00105147" w:rsidRPr="00815B55" w:rsidRDefault="00105147" w:rsidP="008370A6">
                            <w:pPr>
                              <w:pStyle w:val="Web"/>
                              <w:kinsoku w:val="0"/>
                              <w:overflowPunct w:val="0"/>
                              <w:spacing w:before="0" w:beforeAutospacing="0" w:after="0" w:afterAutospacing="0" w:line="180" w:lineRule="exact"/>
                              <w:ind w:leftChars="33" w:left="69" w:firstLineChars="150" w:firstLine="225"/>
                              <w:textAlignment w:val="baseline"/>
                              <w:rPr>
                                <w:rFonts w:asciiTheme="minorEastAsia" w:eastAsiaTheme="minorEastAsia" w:hAnsiTheme="minorEastAsia" w:cs="Arial"/>
                                <w:color w:val="000000" w:themeColor="text1"/>
                                <w:kern w:val="24"/>
                                <w:sz w:val="15"/>
                                <w:szCs w:val="15"/>
                              </w:rPr>
                            </w:pPr>
                            <w:r w:rsidRPr="00815B55">
                              <w:rPr>
                                <w:rFonts w:asciiTheme="minorEastAsia" w:eastAsiaTheme="minorEastAsia" w:hAnsiTheme="minorEastAsia" w:cs="Arial" w:hint="eastAsia"/>
                                <w:color w:val="000000" w:themeColor="text1"/>
                                <w:kern w:val="24"/>
                                <w:sz w:val="15"/>
                                <w:szCs w:val="15"/>
                              </w:rPr>
                              <w:t>値の75％値が当該水域が当てはめられた類型の環境基準に適合している場合に、当該水域が環境基準を達成しているものと</w:t>
                            </w:r>
                          </w:p>
                          <w:p w14:paraId="6A8653CB" w14:textId="77777777" w:rsidR="00105147" w:rsidRPr="00815B55" w:rsidRDefault="00105147" w:rsidP="008370A6">
                            <w:pPr>
                              <w:pStyle w:val="Web"/>
                              <w:kinsoku w:val="0"/>
                              <w:overflowPunct w:val="0"/>
                              <w:spacing w:before="0" w:beforeAutospacing="0" w:after="0" w:afterAutospacing="0" w:line="180" w:lineRule="exact"/>
                              <w:ind w:firstLineChars="200" w:firstLine="300"/>
                              <w:textAlignment w:val="baseline"/>
                              <w:rPr>
                                <w:rFonts w:asciiTheme="minorEastAsia" w:eastAsiaTheme="minorEastAsia" w:hAnsiTheme="minorEastAsia" w:cs="Arial"/>
                                <w:color w:val="000000" w:themeColor="text1"/>
                                <w:kern w:val="24"/>
                                <w:sz w:val="15"/>
                                <w:szCs w:val="15"/>
                              </w:rPr>
                            </w:pPr>
                            <w:r w:rsidRPr="00815B55">
                              <w:rPr>
                                <w:rFonts w:asciiTheme="minorEastAsia" w:eastAsiaTheme="minorEastAsia" w:hAnsiTheme="minorEastAsia" w:cs="Arial" w:hint="eastAsia"/>
                                <w:color w:val="000000" w:themeColor="text1"/>
                                <w:kern w:val="24"/>
                                <w:sz w:val="15"/>
                                <w:szCs w:val="15"/>
                              </w:rPr>
                              <w:t>判断する。複数の環境基準点をもつ水域においては、当該水域内のすべての環境基準点において、環境基準に適合している</w:t>
                            </w:r>
                          </w:p>
                          <w:p w14:paraId="3E4975F4" w14:textId="77777777" w:rsidR="00105147" w:rsidRPr="00815B55" w:rsidRDefault="00105147" w:rsidP="008370A6">
                            <w:pPr>
                              <w:pStyle w:val="Web"/>
                              <w:kinsoku w:val="0"/>
                              <w:overflowPunct w:val="0"/>
                              <w:spacing w:before="0" w:beforeAutospacing="0" w:after="0" w:afterAutospacing="0" w:line="180" w:lineRule="exact"/>
                              <w:ind w:firstLineChars="200" w:firstLine="300"/>
                              <w:textAlignment w:val="baseline"/>
                              <w:rPr>
                                <w:rFonts w:asciiTheme="minorEastAsia" w:eastAsiaTheme="minorEastAsia" w:hAnsiTheme="minorEastAsia" w:cs="Arial"/>
                                <w:color w:val="000000" w:themeColor="text1"/>
                                <w:kern w:val="24"/>
                                <w:sz w:val="15"/>
                                <w:szCs w:val="15"/>
                              </w:rPr>
                            </w:pPr>
                            <w:r w:rsidRPr="00815B55">
                              <w:rPr>
                                <w:rFonts w:asciiTheme="minorEastAsia" w:eastAsiaTheme="minorEastAsia" w:hAnsiTheme="minorEastAsia" w:cs="Arial" w:hint="eastAsia"/>
                                <w:color w:val="000000" w:themeColor="text1"/>
                                <w:kern w:val="24"/>
                                <w:sz w:val="15"/>
                                <w:szCs w:val="15"/>
                              </w:rPr>
                              <w:t>場合に、当該水域が環境基準を達成しているものと判断する。</w:t>
                            </w:r>
                          </w:p>
                          <w:p w14:paraId="233ED800" w14:textId="77777777" w:rsidR="00105147" w:rsidRPr="00815B55" w:rsidRDefault="00105147" w:rsidP="008370A6">
                            <w:pPr>
                              <w:pStyle w:val="Web"/>
                              <w:kinsoku w:val="0"/>
                              <w:overflowPunct w:val="0"/>
                              <w:spacing w:before="0" w:beforeAutospacing="0" w:after="0" w:afterAutospacing="0" w:line="180" w:lineRule="exact"/>
                              <w:textAlignment w:val="baseline"/>
                              <w:rPr>
                                <w:rFonts w:asciiTheme="minorEastAsia" w:eastAsiaTheme="minorEastAsia" w:hAnsiTheme="minorEastAsia" w:cs="Arial"/>
                                <w:color w:val="000000" w:themeColor="text1"/>
                                <w:kern w:val="24"/>
                                <w:sz w:val="15"/>
                                <w:szCs w:val="15"/>
                              </w:rPr>
                            </w:pPr>
                            <w:r w:rsidRPr="00815B55">
                              <w:rPr>
                                <w:rFonts w:asciiTheme="minorEastAsia" w:eastAsiaTheme="minorEastAsia" w:hAnsiTheme="minorEastAsia" w:cs="Arial" w:hint="eastAsia"/>
                                <w:color w:val="000000" w:themeColor="text1"/>
                                <w:kern w:val="24"/>
                                <w:sz w:val="15"/>
                                <w:szCs w:val="15"/>
                              </w:rPr>
                              <w:t>（注）</w:t>
                            </w:r>
                          </w:p>
                          <w:p w14:paraId="3CF140FB" w14:textId="77777777" w:rsidR="00105147" w:rsidRPr="00815B55" w:rsidRDefault="00105147" w:rsidP="008370A6">
                            <w:pPr>
                              <w:pStyle w:val="Web"/>
                              <w:kinsoku w:val="0"/>
                              <w:overflowPunct w:val="0"/>
                              <w:spacing w:before="0" w:beforeAutospacing="0" w:after="0" w:afterAutospacing="0" w:line="180" w:lineRule="exact"/>
                              <w:ind w:leftChars="-67" w:left="-141" w:firstLineChars="150" w:firstLine="225"/>
                              <w:textAlignment w:val="baseline"/>
                              <w:rPr>
                                <w:rFonts w:asciiTheme="minorEastAsia" w:eastAsiaTheme="minorEastAsia" w:hAnsiTheme="minorEastAsia" w:cs="Arial"/>
                                <w:color w:val="000000" w:themeColor="text1"/>
                                <w:kern w:val="24"/>
                                <w:sz w:val="15"/>
                                <w:szCs w:val="15"/>
                              </w:rPr>
                            </w:pPr>
                            <w:r w:rsidRPr="00815B55">
                              <w:rPr>
                                <w:rFonts w:asciiTheme="minorEastAsia" w:eastAsiaTheme="minorEastAsia" w:hAnsiTheme="minorEastAsia" w:cs="Arial" w:hint="eastAsia"/>
                                <w:color w:val="000000" w:themeColor="text1"/>
                                <w:kern w:val="24"/>
                                <w:sz w:val="15"/>
                                <w:szCs w:val="15"/>
                              </w:rPr>
                              <w:t>１　自然環境保全：自然探勝等の環境保全</w:t>
                            </w:r>
                          </w:p>
                          <w:p w14:paraId="0E56B3E1" w14:textId="77777777" w:rsidR="00105147" w:rsidRPr="00815B55" w:rsidRDefault="00105147" w:rsidP="008370A6">
                            <w:pPr>
                              <w:pStyle w:val="Web"/>
                              <w:kinsoku w:val="0"/>
                              <w:overflowPunct w:val="0"/>
                              <w:spacing w:before="0" w:beforeAutospacing="0" w:after="0" w:afterAutospacing="0" w:line="180" w:lineRule="exact"/>
                              <w:ind w:leftChars="-67" w:left="-141" w:firstLineChars="150" w:firstLine="225"/>
                              <w:textAlignment w:val="baseline"/>
                              <w:rPr>
                                <w:rFonts w:asciiTheme="minorEastAsia" w:eastAsiaTheme="minorEastAsia" w:hAnsiTheme="minorEastAsia" w:cs="Arial"/>
                                <w:color w:val="000000" w:themeColor="text1"/>
                                <w:kern w:val="24"/>
                                <w:sz w:val="15"/>
                                <w:szCs w:val="15"/>
                              </w:rPr>
                            </w:pPr>
                            <w:r w:rsidRPr="00815B55">
                              <w:rPr>
                                <w:rFonts w:asciiTheme="minorEastAsia" w:eastAsiaTheme="minorEastAsia" w:hAnsiTheme="minorEastAsia" w:cs="Arial" w:hint="eastAsia"/>
                                <w:color w:val="000000" w:themeColor="text1"/>
                                <w:kern w:val="24"/>
                                <w:sz w:val="15"/>
                                <w:szCs w:val="15"/>
                              </w:rPr>
                              <w:t>２　水道１級：ろ過等による簡易な浄水操作を行うもの</w:t>
                            </w:r>
                          </w:p>
                          <w:p w14:paraId="2F3F7849" w14:textId="77777777" w:rsidR="00105147" w:rsidRPr="00815B55" w:rsidRDefault="00105147" w:rsidP="008370A6">
                            <w:pPr>
                              <w:pStyle w:val="Web"/>
                              <w:kinsoku w:val="0"/>
                              <w:overflowPunct w:val="0"/>
                              <w:spacing w:before="0" w:beforeAutospacing="0" w:after="0" w:afterAutospacing="0" w:line="180" w:lineRule="exact"/>
                              <w:ind w:leftChars="-67" w:left="-141" w:firstLineChars="350" w:firstLine="525"/>
                              <w:textAlignment w:val="baseline"/>
                              <w:rPr>
                                <w:rFonts w:asciiTheme="minorEastAsia" w:eastAsiaTheme="minorEastAsia" w:hAnsiTheme="minorEastAsia" w:cs="Arial"/>
                                <w:color w:val="000000" w:themeColor="text1"/>
                                <w:kern w:val="24"/>
                                <w:sz w:val="15"/>
                                <w:szCs w:val="15"/>
                              </w:rPr>
                            </w:pPr>
                            <w:r w:rsidRPr="00815B55">
                              <w:rPr>
                                <w:rFonts w:asciiTheme="minorEastAsia" w:eastAsiaTheme="minorEastAsia" w:hAnsiTheme="minorEastAsia" w:cs="Arial" w:hint="eastAsia"/>
                                <w:color w:val="000000" w:themeColor="text1"/>
                                <w:kern w:val="24"/>
                                <w:sz w:val="15"/>
                                <w:szCs w:val="15"/>
                              </w:rPr>
                              <w:t>水道２級：沈殿ろ過等による通常の浄水操作を行うもの</w:t>
                            </w:r>
                          </w:p>
                          <w:p w14:paraId="30F64F2E" w14:textId="77777777" w:rsidR="00105147" w:rsidRPr="00815B55" w:rsidRDefault="00105147" w:rsidP="008370A6">
                            <w:pPr>
                              <w:pStyle w:val="Web"/>
                              <w:kinsoku w:val="0"/>
                              <w:overflowPunct w:val="0"/>
                              <w:spacing w:before="0" w:beforeAutospacing="0" w:after="0" w:afterAutospacing="0" w:line="180" w:lineRule="exact"/>
                              <w:ind w:leftChars="-67" w:left="-141" w:firstLineChars="350" w:firstLine="525"/>
                              <w:textAlignment w:val="baseline"/>
                              <w:rPr>
                                <w:rFonts w:asciiTheme="minorEastAsia" w:eastAsiaTheme="minorEastAsia" w:hAnsiTheme="minorEastAsia" w:cs="Arial"/>
                                <w:color w:val="000000" w:themeColor="text1"/>
                                <w:kern w:val="24"/>
                                <w:sz w:val="15"/>
                                <w:szCs w:val="15"/>
                              </w:rPr>
                            </w:pPr>
                            <w:r w:rsidRPr="00815B55">
                              <w:rPr>
                                <w:rFonts w:asciiTheme="minorEastAsia" w:eastAsiaTheme="minorEastAsia" w:hAnsiTheme="minorEastAsia" w:cs="Arial" w:hint="eastAsia"/>
                                <w:color w:val="000000" w:themeColor="text1"/>
                                <w:kern w:val="24"/>
                                <w:sz w:val="15"/>
                                <w:szCs w:val="15"/>
                              </w:rPr>
                              <w:t>水道３級：前処理等を伴う高度の浄水操作を行うもの</w:t>
                            </w:r>
                          </w:p>
                          <w:p w14:paraId="74485633" w14:textId="77777777" w:rsidR="00105147" w:rsidRDefault="00105147" w:rsidP="008370A6">
                            <w:pPr>
                              <w:pStyle w:val="Web"/>
                              <w:kinsoku w:val="0"/>
                              <w:overflowPunct w:val="0"/>
                              <w:spacing w:before="0" w:beforeAutospacing="0" w:after="0" w:afterAutospacing="0" w:line="180" w:lineRule="exact"/>
                              <w:ind w:firstLineChars="50" w:firstLine="75"/>
                              <w:textAlignment w:val="baseline"/>
                              <w:rPr>
                                <w:rFonts w:asciiTheme="minorEastAsia" w:eastAsiaTheme="minorEastAsia" w:hAnsiTheme="minorEastAsia" w:cs="Arial"/>
                                <w:color w:val="000000" w:themeColor="text1"/>
                                <w:kern w:val="24"/>
                                <w:sz w:val="15"/>
                                <w:szCs w:val="15"/>
                              </w:rPr>
                            </w:pPr>
                            <w:r w:rsidRPr="00815B55">
                              <w:rPr>
                                <w:rFonts w:asciiTheme="minorEastAsia" w:eastAsiaTheme="minorEastAsia" w:hAnsiTheme="minorEastAsia" w:cs="Arial" w:hint="eastAsia"/>
                                <w:color w:val="000000" w:themeColor="text1"/>
                                <w:kern w:val="24"/>
                                <w:sz w:val="15"/>
                                <w:szCs w:val="15"/>
                              </w:rPr>
                              <w:t>３　水産１級：ヤマメ、イワナ等貧腐水性水域の水産生物用並</w:t>
                            </w:r>
                            <w:r w:rsidRPr="001C3EEB">
                              <w:rPr>
                                <w:rFonts w:asciiTheme="minorEastAsia" w:eastAsiaTheme="minorEastAsia" w:hAnsiTheme="minorEastAsia" w:cs="Arial" w:hint="eastAsia"/>
                                <w:color w:val="000000" w:themeColor="text1"/>
                                <w:kern w:val="24"/>
                                <w:sz w:val="15"/>
                                <w:szCs w:val="15"/>
                              </w:rPr>
                              <w:t>びに水産２級及び水産３級の水産生物用</w:t>
                            </w:r>
                          </w:p>
                          <w:p w14:paraId="161FCF1A" w14:textId="77777777" w:rsidR="00105147" w:rsidRDefault="00105147" w:rsidP="008370A6">
                            <w:pPr>
                              <w:pStyle w:val="Web"/>
                              <w:kinsoku w:val="0"/>
                              <w:overflowPunct w:val="0"/>
                              <w:spacing w:before="0" w:beforeAutospacing="0" w:after="0" w:afterAutospacing="0" w:line="180" w:lineRule="exact"/>
                              <w:ind w:firstLineChars="250" w:firstLine="37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水産２級：サケ科魚類及びアユ等貧腐水性水域の水産生物用及び水産３級の水産生物用</w:t>
                            </w:r>
                          </w:p>
                          <w:p w14:paraId="5D58D390" w14:textId="77777777" w:rsidR="00105147" w:rsidRDefault="00105147" w:rsidP="008370A6">
                            <w:pPr>
                              <w:pStyle w:val="Web"/>
                              <w:kinsoku w:val="0"/>
                              <w:overflowPunct w:val="0"/>
                              <w:spacing w:before="0" w:beforeAutospacing="0" w:after="0" w:afterAutospacing="0" w:line="180" w:lineRule="exact"/>
                              <w:ind w:firstLineChars="250" w:firstLine="37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水産３級：コイ、フナ等、</w:t>
                            </w:r>
                            <w:r w:rsidRPr="001C3EEB">
                              <w:rPr>
                                <w:rFonts w:asciiTheme="minorEastAsia" w:eastAsiaTheme="minorEastAsia" w:hAnsiTheme="minorEastAsia" w:cs="Arial"/>
                                <w:color w:val="000000" w:themeColor="text1"/>
                                <w:kern w:val="24"/>
                                <w:sz w:val="15"/>
                                <w:szCs w:val="15"/>
                              </w:rPr>
                              <w:t>β−</w:t>
                            </w:r>
                            <w:r w:rsidRPr="001C3EEB">
                              <w:rPr>
                                <w:rFonts w:asciiTheme="minorEastAsia" w:eastAsiaTheme="minorEastAsia" w:hAnsiTheme="minorEastAsia" w:cs="Arial" w:hint="eastAsia"/>
                                <w:color w:val="000000" w:themeColor="text1"/>
                                <w:kern w:val="24"/>
                                <w:sz w:val="15"/>
                                <w:szCs w:val="15"/>
                              </w:rPr>
                              <w:t>中腐水性水域の水産生物用</w:t>
                            </w:r>
                          </w:p>
                          <w:p w14:paraId="33B92137" w14:textId="77777777" w:rsidR="00105147" w:rsidRDefault="00105147" w:rsidP="008370A6">
                            <w:pPr>
                              <w:pStyle w:val="Web"/>
                              <w:kinsoku w:val="0"/>
                              <w:overflowPunct w:val="0"/>
                              <w:spacing w:before="0" w:beforeAutospacing="0" w:after="0" w:afterAutospacing="0" w:line="180" w:lineRule="exact"/>
                              <w:ind w:firstLineChars="50" w:firstLine="7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４　工業用水１級：沈殿等による通常の浄水操作を行うもの</w:t>
                            </w:r>
                          </w:p>
                          <w:p w14:paraId="603C1604" w14:textId="77777777" w:rsidR="00105147" w:rsidRDefault="00105147" w:rsidP="008370A6">
                            <w:pPr>
                              <w:pStyle w:val="Web"/>
                              <w:kinsoku w:val="0"/>
                              <w:overflowPunct w:val="0"/>
                              <w:spacing w:before="0" w:beforeAutospacing="0" w:after="0" w:afterAutospacing="0" w:line="180" w:lineRule="exact"/>
                              <w:ind w:firstLineChars="250" w:firstLine="37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工業用水２級：薬品注入等による高度の浄水操作を行うもの</w:t>
                            </w:r>
                          </w:p>
                          <w:p w14:paraId="7C258BE3" w14:textId="77777777" w:rsidR="00105147" w:rsidRDefault="00105147" w:rsidP="008370A6">
                            <w:pPr>
                              <w:pStyle w:val="Web"/>
                              <w:kinsoku w:val="0"/>
                              <w:overflowPunct w:val="0"/>
                              <w:spacing w:before="0" w:beforeAutospacing="0" w:after="0" w:afterAutospacing="0" w:line="180" w:lineRule="exact"/>
                              <w:ind w:firstLineChars="250" w:firstLine="37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工業用水３級：特殊の浄水操作を行うもの</w:t>
                            </w:r>
                          </w:p>
                          <w:p w14:paraId="47748E02" w14:textId="77777777" w:rsidR="00105147" w:rsidRPr="001C3EEB" w:rsidRDefault="00105147" w:rsidP="008370A6">
                            <w:pPr>
                              <w:pStyle w:val="Web"/>
                              <w:kinsoku w:val="0"/>
                              <w:overflowPunct w:val="0"/>
                              <w:spacing w:before="0" w:beforeAutospacing="0" w:after="0" w:afterAutospacing="0" w:line="180" w:lineRule="exact"/>
                              <w:ind w:firstLineChars="50" w:firstLine="7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５　環境保全：国民の日常生活</w:t>
                            </w:r>
                            <w:r w:rsidRPr="001C3EEB">
                              <w:rPr>
                                <w:rFonts w:asciiTheme="minorEastAsia" w:eastAsiaTheme="minorEastAsia" w:hAnsiTheme="minorEastAsia" w:cs="Arial" w:hint="eastAsia"/>
                                <w:color w:val="000000" w:themeColor="text1"/>
                                <w:sz w:val="15"/>
                                <w:szCs w:val="15"/>
                              </w:rPr>
                              <w:t>(沿岸の遊歩等を含む。)</w:t>
                            </w:r>
                            <w:r w:rsidRPr="001C3EEB">
                              <w:rPr>
                                <w:rFonts w:asciiTheme="minorEastAsia" w:eastAsiaTheme="minorEastAsia" w:hAnsiTheme="minorEastAsia" w:cs="Arial" w:hint="eastAsia"/>
                                <w:color w:val="000000" w:themeColor="text1"/>
                                <w:kern w:val="24"/>
                                <w:sz w:val="15"/>
                                <w:szCs w:val="15"/>
                              </w:rPr>
                              <w:t>において不快感を生じない限度</w:t>
                            </w:r>
                          </w:p>
                          <w:p w14:paraId="5D78B705" w14:textId="77777777" w:rsidR="00105147" w:rsidRPr="001C3EEB" w:rsidRDefault="00105147" w:rsidP="001C3EEB">
                            <w:pPr>
                              <w:pStyle w:val="Web"/>
                              <w:kinsoku w:val="0"/>
                              <w:overflowPunct w:val="0"/>
                              <w:spacing w:before="0" w:beforeAutospacing="0" w:after="0" w:afterAutospacing="0" w:line="160" w:lineRule="exact"/>
                              <w:textAlignment w:val="baseline"/>
                              <w:rPr>
                                <w:rFonts w:asciiTheme="minorEastAsia" w:eastAsiaTheme="minorEastAsia" w:hAnsiTheme="minorEastAsia" w:cs="Arial"/>
                                <w:color w:val="000000" w:themeColor="text1"/>
                                <w:kern w:val="24"/>
                                <w:sz w:val="15"/>
                                <w:szCs w:val="15"/>
                              </w:rPr>
                            </w:pPr>
                          </w:p>
                          <w:p w14:paraId="7B1221EA" w14:textId="77777777" w:rsidR="00105147" w:rsidRPr="001C3EEB" w:rsidRDefault="00105147" w:rsidP="001C3EEB">
                            <w:pPr>
                              <w:pStyle w:val="Web"/>
                              <w:kinsoku w:val="0"/>
                              <w:overflowPunct w:val="0"/>
                              <w:spacing w:before="0" w:beforeAutospacing="0" w:after="0" w:afterAutospacing="0" w:line="160" w:lineRule="exact"/>
                              <w:textAlignment w:val="baseline"/>
                              <w:rPr>
                                <w:rFonts w:asciiTheme="minorEastAsia" w:eastAsiaTheme="minorEastAsia" w:hAnsiTheme="minorEastAsia"/>
                                <w:sz w:val="15"/>
                                <w:szCs w:val="15"/>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3105A" id="Rectangle 6" o:spid="_x0000_s1028" style="position:absolute;left:0;text-align:left;margin-left:619.8pt;margin-top:11.3pt;width:443.9pt;height:224.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" filled="f" fillcolor="#4f81bd [3204]" stroked="f" strokecolor="black [3213]">
                <v:shadow color="#eeece1 [3214]"/>
                <v:textbox>
                  <w:txbxContent>
                    <w:p w14:paraId="685062C9" w14:textId="77777777" w:rsidR="00105147" w:rsidRPr="001C3EEB" w:rsidRDefault="00105147" w:rsidP="008370A6">
                      <w:pPr>
                        <w:pStyle w:val="Web"/>
                        <w:kinsoku w:val="0"/>
                        <w:overflowPunct w:val="0"/>
                        <w:spacing w:before="0" w:beforeAutospacing="0" w:after="0" w:afterAutospacing="0" w:line="180" w:lineRule="exact"/>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（評価方法）</w:t>
                      </w:r>
                    </w:p>
                    <w:p w14:paraId="6EEAA2D1" w14:textId="4611769A" w:rsidR="00105147" w:rsidRPr="00815B55" w:rsidRDefault="00105147" w:rsidP="008370A6">
                      <w:pPr>
                        <w:pStyle w:val="Web"/>
                        <w:kinsoku w:val="0"/>
                        <w:overflowPunct w:val="0"/>
                        <w:spacing w:before="0" w:beforeAutospacing="0" w:after="0" w:afterAutospacing="0" w:line="180" w:lineRule="exact"/>
                        <w:ind w:leftChars="-67" w:left="10" w:hangingChars="101" w:hanging="151"/>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 xml:space="preserve">　</w:t>
                      </w:r>
                      <w:r>
                        <w:rPr>
                          <w:rFonts w:asciiTheme="minorEastAsia" w:eastAsiaTheme="minorEastAsia" w:hAnsiTheme="minorEastAsia" w:cs="Arial" w:hint="eastAsia"/>
                          <w:color w:val="000000" w:themeColor="text1"/>
                          <w:kern w:val="24"/>
                          <w:sz w:val="15"/>
                          <w:szCs w:val="15"/>
                        </w:rPr>
                        <w:t xml:space="preserve"> </w:t>
                      </w:r>
                      <w:r w:rsidRPr="001C3EEB">
                        <w:rPr>
                          <w:rFonts w:asciiTheme="minorEastAsia" w:eastAsiaTheme="minorEastAsia" w:hAnsiTheme="minorEastAsia" w:cs="Arial" w:hint="eastAsia"/>
                          <w:color w:val="000000" w:themeColor="text1"/>
                          <w:kern w:val="24"/>
                          <w:sz w:val="15"/>
                          <w:szCs w:val="15"/>
                        </w:rPr>
                        <w:t>１ 基準値は、日間平均値とす</w:t>
                      </w:r>
                      <w:r w:rsidRPr="00815B55">
                        <w:rPr>
                          <w:rFonts w:asciiTheme="minorEastAsia" w:eastAsiaTheme="minorEastAsia" w:hAnsiTheme="minorEastAsia" w:cs="Arial" w:hint="eastAsia"/>
                          <w:color w:val="000000" w:themeColor="text1"/>
                          <w:kern w:val="24"/>
                          <w:sz w:val="15"/>
                          <w:szCs w:val="15"/>
                        </w:rPr>
                        <w:t>る。ただし、大腸菌数に係る基準値については、年間の90％水質値とする。</w:t>
                      </w:r>
                    </w:p>
                    <w:p w14:paraId="3A75180C" w14:textId="26FFD1C8" w:rsidR="00105147" w:rsidRPr="00815B55" w:rsidRDefault="00105147" w:rsidP="008370A6">
                      <w:pPr>
                        <w:pStyle w:val="Web"/>
                        <w:kinsoku w:val="0"/>
                        <w:overflowPunct w:val="0"/>
                        <w:spacing w:before="0" w:beforeAutospacing="0" w:after="0" w:afterAutospacing="0" w:line="180" w:lineRule="exact"/>
                        <w:ind w:leftChars="-67" w:left="10" w:hangingChars="101" w:hanging="151"/>
                        <w:textAlignment w:val="baseline"/>
                        <w:rPr>
                          <w:rFonts w:asciiTheme="minorEastAsia" w:eastAsiaTheme="minorEastAsia" w:hAnsiTheme="minorEastAsia" w:cs="Arial"/>
                          <w:color w:val="000000" w:themeColor="text1"/>
                          <w:kern w:val="24"/>
                          <w:sz w:val="15"/>
                          <w:szCs w:val="15"/>
                        </w:rPr>
                      </w:pPr>
                      <w:r w:rsidRPr="00815B55">
                        <w:rPr>
                          <w:rFonts w:asciiTheme="minorEastAsia" w:eastAsiaTheme="minorEastAsia" w:hAnsiTheme="minorEastAsia" w:cs="Arial" w:hint="eastAsia"/>
                          <w:color w:val="000000" w:themeColor="text1"/>
                          <w:kern w:val="24"/>
                          <w:sz w:val="15"/>
                          <w:szCs w:val="15"/>
                        </w:rPr>
                        <w:t xml:space="preserve">　 ２ 農業用利水点については、水素イオン濃度6.0以上7.5以下、溶存酸素量５mg/L以上とする。</w:t>
                      </w:r>
                    </w:p>
                    <w:p w14:paraId="3F1FA558" w14:textId="362689C2" w:rsidR="00105147" w:rsidRPr="00815B55" w:rsidRDefault="00105147" w:rsidP="003572A1">
                      <w:pPr>
                        <w:pStyle w:val="Web"/>
                        <w:kinsoku w:val="0"/>
                        <w:overflowPunct w:val="0"/>
                        <w:spacing w:before="0" w:beforeAutospacing="0" w:after="0" w:afterAutospacing="0" w:line="180" w:lineRule="exact"/>
                        <w:ind w:leftChars="-67" w:left="310" w:hangingChars="301" w:hanging="451"/>
                        <w:textAlignment w:val="baseline"/>
                        <w:rPr>
                          <w:rFonts w:asciiTheme="minorEastAsia" w:eastAsiaTheme="minorEastAsia" w:hAnsiTheme="minorEastAsia" w:cs="Arial"/>
                          <w:color w:val="000000" w:themeColor="text1"/>
                          <w:kern w:val="24"/>
                          <w:sz w:val="15"/>
                          <w:szCs w:val="15"/>
                        </w:rPr>
                      </w:pPr>
                      <w:r w:rsidRPr="00815B55">
                        <w:rPr>
                          <w:rFonts w:asciiTheme="minorEastAsia" w:eastAsiaTheme="minorEastAsia" w:hAnsiTheme="minorEastAsia" w:cs="Arial" w:hint="eastAsia"/>
                          <w:color w:val="000000" w:themeColor="text1"/>
                          <w:kern w:val="24"/>
                          <w:sz w:val="15"/>
                          <w:szCs w:val="15"/>
                        </w:rPr>
                        <w:t xml:space="preserve">　</w:t>
                      </w:r>
                      <w:r w:rsidRPr="00815B55">
                        <w:rPr>
                          <w:rFonts w:asciiTheme="minorEastAsia" w:eastAsiaTheme="minorEastAsia" w:hAnsiTheme="minorEastAsia" w:cs="Arial"/>
                          <w:color w:val="000000" w:themeColor="text1"/>
                          <w:kern w:val="24"/>
                          <w:sz w:val="15"/>
                          <w:szCs w:val="15"/>
                        </w:rPr>
                        <w:t xml:space="preserve"> </w:t>
                      </w:r>
                      <w:r w:rsidRPr="00815B55">
                        <w:rPr>
                          <w:rFonts w:asciiTheme="minorEastAsia" w:eastAsiaTheme="minorEastAsia" w:hAnsiTheme="minorEastAsia" w:cs="Arial" w:hint="eastAsia"/>
                          <w:color w:val="000000" w:themeColor="text1"/>
                          <w:kern w:val="24"/>
                          <w:sz w:val="15"/>
                          <w:szCs w:val="15"/>
                        </w:rPr>
                        <w:t>３ 水道１級を利用目的としている地点（自然環境保全を利用目的としている地点を除く。）については、大腸菌数100CFU/100mL以下とする。</w:t>
                      </w:r>
                    </w:p>
                    <w:p w14:paraId="7F7FB848" w14:textId="129BF345" w:rsidR="00105147" w:rsidRPr="00815B55" w:rsidRDefault="00105147" w:rsidP="003572A1">
                      <w:pPr>
                        <w:pStyle w:val="Web"/>
                        <w:kinsoku w:val="0"/>
                        <w:overflowPunct w:val="0"/>
                        <w:spacing w:before="0" w:beforeAutospacing="0" w:after="0" w:afterAutospacing="0" w:line="180" w:lineRule="exact"/>
                        <w:ind w:leftChars="-67" w:left="310" w:hangingChars="301" w:hanging="451"/>
                        <w:textAlignment w:val="baseline"/>
                        <w:rPr>
                          <w:rFonts w:asciiTheme="minorEastAsia" w:eastAsiaTheme="minorEastAsia" w:hAnsiTheme="minorEastAsia" w:cs="Arial"/>
                          <w:color w:val="000000" w:themeColor="text1"/>
                          <w:kern w:val="24"/>
                          <w:sz w:val="15"/>
                          <w:szCs w:val="15"/>
                        </w:rPr>
                      </w:pPr>
                      <w:r w:rsidRPr="00815B55">
                        <w:rPr>
                          <w:rFonts w:asciiTheme="minorEastAsia" w:eastAsiaTheme="minorEastAsia" w:hAnsiTheme="minorEastAsia" w:cs="Arial" w:hint="eastAsia"/>
                          <w:color w:val="000000" w:themeColor="text1"/>
                          <w:kern w:val="24"/>
                          <w:sz w:val="15"/>
                          <w:szCs w:val="15"/>
                        </w:rPr>
                        <w:t xml:space="preserve">　 ４ 水産１級、水産２級及び水産３級については、当分の間、大腸菌数の項目の基準値は適用しない。</w:t>
                      </w:r>
                    </w:p>
                    <w:p w14:paraId="03D06387" w14:textId="7A71775E" w:rsidR="00105147" w:rsidRPr="00815B55" w:rsidRDefault="00105147" w:rsidP="003572A1">
                      <w:pPr>
                        <w:pStyle w:val="Web"/>
                        <w:kinsoku w:val="0"/>
                        <w:overflowPunct w:val="0"/>
                        <w:spacing w:before="0" w:beforeAutospacing="0" w:after="0" w:afterAutospacing="0" w:line="180" w:lineRule="exact"/>
                        <w:ind w:leftChars="-67" w:left="310" w:hangingChars="301" w:hanging="451"/>
                        <w:textAlignment w:val="baseline"/>
                        <w:rPr>
                          <w:rFonts w:asciiTheme="minorEastAsia" w:eastAsiaTheme="minorEastAsia" w:hAnsiTheme="minorEastAsia" w:cs="Arial"/>
                          <w:color w:val="000000" w:themeColor="text1"/>
                          <w:kern w:val="24"/>
                          <w:sz w:val="15"/>
                          <w:szCs w:val="15"/>
                        </w:rPr>
                      </w:pPr>
                      <w:r w:rsidRPr="00815B55">
                        <w:rPr>
                          <w:rFonts w:asciiTheme="minorEastAsia" w:eastAsiaTheme="minorEastAsia" w:hAnsiTheme="minorEastAsia" w:cs="Arial" w:hint="eastAsia"/>
                          <w:color w:val="000000" w:themeColor="text1"/>
                          <w:kern w:val="24"/>
                          <w:sz w:val="15"/>
                          <w:szCs w:val="15"/>
                        </w:rPr>
                        <w:t xml:space="preserve">　 ５ 大腸菌数に用いる単位は、CFU（コロニー形成単位(Colony Forming Unit)）／100mLとし、大腸菌を培地で培養し、発育したコロニー数を数えることで算出する。</w:t>
                      </w:r>
                    </w:p>
                    <w:p w14:paraId="39286265" w14:textId="402F0244" w:rsidR="00105147" w:rsidRPr="00815B55" w:rsidRDefault="00105147" w:rsidP="008370A6">
                      <w:pPr>
                        <w:pStyle w:val="Web"/>
                        <w:kinsoku w:val="0"/>
                        <w:overflowPunct w:val="0"/>
                        <w:spacing w:before="0" w:beforeAutospacing="0" w:after="0" w:afterAutospacing="0" w:line="180" w:lineRule="exact"/>
                        <w:ind w:leftChars="-67" w:left="10" w:hangingChars="101" w:hanging="151"/>
                        <w:textAlignment w:val="baseline"/>
                        <w:rPr>
                          <w:rFonts w:asciiTheme="minorEastAsia" w:eastAsiaTheme="minorEastAsia" w:hAnsiTheme="minorEastAsia" w:cs="Arial"/>
                          <w:color w:val="000000" w:themeColor="text1"/>
                          <w:kern w:val="24"/>
                          <w:sz w:val="15"/>
                          <w:szCs w:val="15"/>
                        </w:rPr>
                      </w:pPr>
                      <w:r w:rsidRPr="00815B55">
                        <w:rPr>
                          <w:rFonts w:asciiTheme="minorEastAsia" w:eastAsiaTheme="minorEastAsia" w:hAnsiTheme="minorEastAsia" w:cs="Arial" w:hint="eastAsia"/>
                          <w:color w:val="000000" w:themeColor="text1"/>
                          <w:kern w:val="24"/>
                          <w:sz w:val="15"/>
                          <w:szCs w:val="15"/>
                        </w:rPr>
                        <w:t xml:space="preserve">　 ６ 類型指定された水域におけるＢＯＤの環境基準達成状況の年間評価については、当該水域の環境基準点において、日間平均</w:t>
                      </w:r>
                    </w:p>
                    <w:p w14:paraId="5D5394F5" w14:textId="77777777" w:rsidR="00105147" w:rsidRPr="00815B55" w:rsidRDefault="00105147" w:rsidP="008370A6">
                      <w:pPr>
                        <w:pStyle w:val="Web"/>
                        <w:kinsoku w:val="0"/>
                        <w:overflowPunct w:val="0"/>
                        <w:spacing w:before="0" w:beforeAutospacing="0" w:after="0" w:afterAutospacing="0" w:line="180" w:lineRule="exact"/>
                        <w:ind w:leftChars="33" w:left="69" w:firstLineChars="150" w:firstLine="225"/>
                        <w:textAlignment w:val="baseline"/>
                        <w:rPr>
                          <w:rFonts w:asciiTheme="minorEastAsia" w:eastAsiaTheme="minorEastAsia" w:hAnsiTheme="minorEastAsia" w:cs="Arial"/>
                          <w:color w:val="000000" w:themeColor="text1"/>
                          <w:kern w:val="24"/>
                          <w:sz w:val="15"/>
                          <w:szCs w:val="15"/>
                        </w:rPr>
                      </w:pPr>
                      <w:r w:rsidRPr="00815B55">
                        <w:rPr>
                          <w:rFonts w:asciiTheme="minorEastAsia" w:eastAsiaTheme="minorEastAsia" w:hAnsiTheme="minorEastAsia" w:cs="Arial" w:hint="eastAsia"/>
                          <w:color w:val="000000" w:themeColor="text1"/>
                          <w:kern w:val="24"/>
                          <w:sz w:val="15"/>
                          <w:szCs w:val="15"/>
                        </w:rPr>
                        <w:t>値の75％値が当該水域が当てはめられた類型の環境基準に適合している場合に、当該水域が環境基準を達成しているものと</w:t>
                      </w:r>
                    </w:p>
                    <w:p w14:paraId="6A8653CB" w14:textId="77777777" w:rsidR="00105147" w:rsidRPr="00815B55" w:rsidRDefault="00105147" w:rsidP="008370A6">
                      <w:pPr>
                        <w:pStyle w:val="Web"/>
                        <w:kinsoku w:val="0"/>
                        <w:overflowPunct w:val="0"/>
                        <w:spacing w:before="0" w:beforeAutospacing="0" w:after="0" w:afterAutospacing="0" w:line="180" w:lineRule="exact"/>
                        <w:ind w:firstLineChars="200" w:firstLine="300"/>
                        <w:textAlignment w:val="baseline"/>
                        <w:rPr>
                          <w:rFonts w:asciiTheme="minorEastAsia" w:eastAsiaTheme="minorEastAsia" w:hAnsiTheme="minorEastAsia" w:cs="Arial"/>
                          <w:color w:val="000000" w:themeColor="text1"/>
                          <w:kern w:val="24"/>
                          <w:sz w:val="15"/>
                          <w:szCs w:val="15"/>
                        </w:rPr>
                      </w:pPr>
                      <w:r w:rsidRPr="00815B55">
                        <w:rPr>
                          <w:rFonts w:asciiTheme="minorEastAsia" w:eastAsiaTheme="minorEastAsia" w:hAnsiTheme="minorEastAsia" w:cs="Arial" w:hint="eastAsia"/>
                          <w:color w:val="000000" w:themeColor="text1"/>
                          <w:kern w:val="24"/>
                          <w:sz w:val="15"/>
                          <w:szCs w:val="15"/>
                        </w:rPr>
                        <w:t>判断する。複数の環境基準点をもつ水域においては、当該水域内のすべての環境基準点において、環境基準に適合している</w:t>
                      </w:r>
                    </w:p>
                    <w:p w14:paraId="3E4975F4" w14:textId="77777777" w:rsidR="00105147" w:rsidRPr="00815B55" w:rsidRDefault="00105147" w:rsidP="008370A6">
                      <w:pPr>
                        <w:pStyle w:val="Web"/>
                        <w:kinsoku w:val="0"/>
                        <w:overflowPunct w:val="0"/>
                        <w:spacing w:before="0" w:beforeAutospacing="0" w:after="0" w:afterAutospacing="0" w:line="180" w:lineRule="exact"/>
                        <w:ind w:firstLineChars="200" w:firstLine="300"/>
                        <w:textAlignment w:val="baseline"/>
                        <w:rPr>
                          <w:rFonts w:asciiTheme="minorEastAsia" w:eastAsiaTheme="minorEastAsia" w:hAnsiTheme="minorEastAsia" w:cs="Arial"/>
                          <w:color w:val="000000" w:themeColor="text1"/>
                          <w:kern w:val="24"/>
                          <w:sz w:val="15"/>
                          <w:szCs w:val="15"/>
                        </w:rPr>
                      </w:pPr>
                      <w:r w:rsidRPr="00815B55">
                        <w:rPr>
                          <w:rFonts w:asciiTheme="minorEastAsia" w:eastAsiaTheme="minorEastAsia" w:hAnsiTheme="minorEastAsia" w:cs="Arial" w:hint="eastAsia"/>
                          <w:color w:val="000000" w:themeColor="text1"/>
                          <w:kern w:val="24"/>
                          <w:sz w:val="15"/>
                          <w:szCs w:val="15"/>
                        </w:rPr>
                        <w:t>場合に、当該水域が環境基準を達成しているものと判断する。</w:t>
                      </w:r>
                    </w:p>
                    <w:p w14:paraId="233ED800" w14:textId="77777777" w:rsidR="00105147" w:rsidRPr="00815B55" w:rsidRDefault="00105147" w:rsidP="008370A6">
                      <w:pPr>
                        <w:pStyle w:val="Web"/>
                        <w:kinsoku w:val="0"/>
                        <w:overflowPunct w:val="0"/>
                        <w:spacing w:before="0" w:beforeAutospacing="0" w:after="0" w:afterAutospacing="0" w:line="180" w:lineRule="exact"/>
                        <w:textAlignment w:val="baseline"/>
                        <w:rPr>
                          <w:rFonts w:asciiTheme="minorEastAsia" w:eastAsiaTheme="minorEastAsia" w:hAnsiTheme="minorEastAsia" w:cs="Arial"/>
                          <w:color w:val="000000" w:themeColor="text1"/>
                          <w:kern w:val="24"/>
                          <w:sz w:val="15"/>
                          <w:szCs w:val="15"/>
                        </w:rPr>
                      </w:pPr>
                      <w:r w:rsidRPr="00815B55">
                        <w:rPr>
                          <w:rFonts w:asciiTheme="minorEastAsia" w:eastAsiaTheme="minorEastAsia" w:hAnsiTheme="minorEastAsia" w:cs="Arial" w:hint="eastAsia"/>
                          <w:color w:val="000000" w:themeColor="text1"/>
                          <w:kern w:val="24"/>
                          <w:sz w:val="15"/>
                          <w:szCs w:val="15"/>
                        </w:rPr>
                        <w:t>（注）</w:t>
                      </w:r>
                    </w:p>
                    <w:p w14:paraId="3CF140FB" w14:textId="77777777" w:rsidR="00105147" w:rsidRPr="00815B55" w:rsidRDefault="00105147" w:rsidP="008370A6">
                      <w:pPr>
                        <w:pStyle w:val="Web"/>
                        <w:kinsoku w:val="0"/>
                        <w:overflowPunct w:val="0"/>
                        <w:spacing w:before="0" w:beforeAutospacing="0" w:after="0" w:afterAutospacing="0" w:line="180" w:lineRule="exact"/>
                        <w:ind w:leftChars="-67" w:left="-141" w:firstLineChars="150" w:firstLine="225"/>
                        <w:textAlignment w:val="baseline"/>
                        <w:rPr>
                          <w:rFonts w:asciiTheme="minorEastAsia" w:eastAsiaTheme="minorEastAsia" w:hAnsiTheme="minorEastAsia" w:cs="Arial"/>
                          <w:color w:val="000000" w:themeColor="text1"/>
                          <w:kern w:val="24"/>
                          <w:sz w:val="15"/>
                          <w:szCs w:val="15"/>
                        </w:rPr>
                      </w:pPr>
                      <w:r w:rsidRPr="00815B55">
                        <w:rPr>
                          <w:rFonts w:asciiTheme="minorEastAsia" w:eastAsiaTheme="minorEastAsia" w:hAnsiTheme="minorEastAsia" w:cs="Arial" w:hint="eastAsia"/>
                          <w:color w:val="000000" w:themeColor="text1"/>
                          <w:kern w:val="24"/>
                          <w:sz w:val="15"/>
                          <w:szCs w:val="15"/>
                        </w:rPr>
                        <w:t>１　自然環境保全：自然探勝等の環境保全</w:t>
                      </w:r>
                    </w:p>
                    <w:p w14:paraId="0E56B3E1" w14:textId="77777777" w:rsidR="00105147" w:rsidRPr="00815B55" w:rsidRDefault="00105147" w:rsidP="008370A6">
                      <w:pPr>
                        <w:pStyle w:val="Web"/>
                        <w:kinsoku w:val="0"/>
                        <w:overflowPunct w:val="0"/>
                        <w:spacing w:before="0" w:beforeAutospacing="0" w:after="0" w:afterAutospacing="0" w:line="180" w:lineRule="exact"/>
                        <w:ind w:leftChars="-67" w:left="-141" w:firstLineChars="150" w:firstLine="225"/>
                        <w:textAlignment w:val="baseline"/>
                        <w:rPr>
                          <w:rFonts w:asciiTheme="minorEastAsia" w:eastAsiaTheme="minorEastAsia" w:hAnsiTheme="minorEastAsia" w:cs="Arial"/>
                          <w:color w:val="000000" w:themeColor="text1"/>
                          <w:kern w:val="24"/>
                          <w:sz w:val="15"/>
                          <w:szCs w:val="15"/>
                        </w:rPr>
                      </w:pPr>
                      <w:r w:rsidRPr="00815B55">
                        <w:rPr>
                          <w:rFonts w:asciiTheme="minorEastAsia" w:eastAsiaTheme="minorEastAsia" w:hAnsiTheme="minorEastAsia" w:cs="Arial" w:hint="eastAsia"/>
                          <w:color w:val="000000" w:themeColor="text1"/>
                          <w:kern w:val="24"/>
                          <w:sz w:val="15"/>
                          <w:szCs w:val="15"/>
                        </w:rPr>
                        <w:t>２　水道１級：ろ過等による簡易な浄水操作を行うもの</w:t>
                      </w:r>
                    </w:p>
                    <w:p w14:paraId="2F3F7849" w14:textId="77777777" w:rsidR="00105147" w:rsidRPr="00815B55" w:rsidRDefault="00105147" w:rsidP="008370A6">
                      <w:pPr>
                        <w:pStyle w:val="Web"/>
                        <w:kinsoku w:val="0"/>
                        <w:overflowPunct w:val="0"/>
                        <w:spacing w:before="0" w:beforeAutospacing="0" w:after="0" w:afterAutospacing="0" w:line="180" w:lineRule="exact"/>
                        <w:ind w:leftChars="-67" w:left="-141" w:firstLineChars="350" w:firstLine="525"/>
                        <w:textAlignment w:val="baseline"/>
                        <w:rPr>
                          <w:rFonts w:asciiTheme="minorEastAsia" w:eastAsiaTheme="minorEastAsia" w:hAnsiTheme="minorEastAsia" w:cs="Arial"/>
                          <w:color w:val="000000" w:themeColor="text1"/>
                          <w:kern w:val="24"/>
                          <w:sz w:val="15"/>
                          <w:szCs w:val="15"/>
                        </w:rPr>
                      </w:pPr>
                      <w:r w:rsidRPr="00815B55">
                        <w:rPr>
                          <w:rFonts w:asciiTheme="minorEastAsia" w:eastAsiaTheme="minorEastAsia" w:hAnsiTheme="minorEastAsia" w:cs="Arial" w:hint="eastAsia"/>
                          <w:color w:val="000000" w:themeColor="text1"/>
                          <w:kern w:val="24"/>
                          <w:sz w:val="15"/>
                          <w:szCs w:val="15"/>
                        </w:rPr>
                        <w:t>水道２級：沈殿ろ過等による通常の浄水操作を行うもの</w:t>
                      </w:r>
                    </w:p>
                    <w:p w14:paraId="30F64F2E" w14:textId="77777777" w:rsidR="00105147" w:rsidRPr="00815B55" w:rsidRDefault="00105147" w:rsidP="008370A6">
                      <w:pPr>
                        <w:pStyle w:val="Web"/>
                        <w:kinsoku w:val="0"/>
                        <w:overflowPunct w:val="0"/>
                        <w:spacing w:before="0" w:beforeAutospacing="0" w:after="0" w:afterAutospacing="0" w:line="180" w:lineRule="exact"/>
                        <w:ind w:leftChars="-67" w:left="-141" w:firstLineChars="350" w:firstLine="525"/>
                        <w:textAlignment w:val="baseline"/>
                        <w:rPr>
                          <w:rFonts w:asciiTheme="minorEastAsia" w:eastAsiaTheme="minorEastAsia" w:hAnsiTheme="minorEastAsia" w:cs="Arial"/>
                          <w:color w:val="000000" w:themeColor="text1"/>
                          <w:kern w:val="24"/>
                          <w:sz w:val="15"/>
                          <w:szCs w:val="15"/>
                        </w:rPr>
                      </w:pPr>
                      <w:r w:rsidRPr="00815B55">
                        <w:rPr>
                          <w:rFonts w:asciiTheme="minorEastAsia" w:eastAsiaTheme="minorEastAsia" w:hAnsiTheme="minorEastAsia" w:cs="Arial" w:hint="eastAsia"/>
                          <w:color w:val="000000" w:themeColor="text1"/>
                          <w:kern w:val="24"/>
                          <w:sz w:val="15"/>
                          <w:szCs w:val="15"/>
                        </w:rPr>
                        <w:t>水道３級：前処理等を伴う高度の浄水操作を行うもの</w:t>
                      </w:r>
                    </w:p>
                    <w:p w14:paraId="74485633" w14:textId="77777777" w:rsidR="00105147" w:rsidRDefault="00105147" w:rsidP="008370A6">
                      <w:pPr>
                        <w:pStyle w:val="Web"/>
                        <w:kinsoku w:val="0"/>
                        <w:overflowPunct w:val="0"/>
                        <w:spacing w:before="0" w:beforeAutospacing="0" w:after="0" w:afterAutospacing="0" w:line="180" w:lineRule="exact"/>
                        <w:ind w:firstLineChars="50" w:firstLine="75"/>
                        <w:textAlignment w:val="baseline"/>
                        <w:rPr>
                          <w:rFonts w:asciiTheme="minorEastAsia" w:eastAsiaTheme="minorEastAsia" w:hAnsiTheme="minorEastAsia" w:cs="Arial"/>
                          <w:color w:val="000000" w:themeColor="text1"/>
                          <w:kern w:val="24"/>
                          <w:sz w:val="15"/>
                          <w:szCs w:val="15"/>
                        </w:rPr>
                      </w:pPr>
                      <w:r w:rsidRPr="00815B55">
                        <w:rPr>
                          <w:rFonts w:asciiTheme="minorEastAsia" w:eastAsiaTheme="minorEastAsia" w:hAnsiTheme="minorEastAsia" w:cs="Arial" w:hint="eastAsia"/>
                          <w:color w:val="000000" w:themeColor="text1"/>
                          <w:kern w:val="24"/>
                          <w:sz w:val="15"/>
                          <w:szCs w:val="15"/>
                        </w:rPr>
                        <w:t>３　水産１級：ヤマメ、イワナ等貧腐水性水域の水産生物用並</w:t>
                      </w:r>
                      <w:r w:rsidRPr="001C3EEB">
                        <w:rPr>
                          <w:rFonts w:asciiTheme="minorEastAsia" w:eastAsiaTheme="minorEastAsia" w:hAnsiTheme="minorEastAsia" w:cs="Arial" w:hint="eastAsia"/>
                          <w:color w:val="000000" w:themeColor="text1"/>
                          <w:kern w:val="24"/>
                          <w:sz w:val="15"/>
                          <w:szCs w:val="15"/>
                        </w:rPr>
                        <w:t>びに水産２級及び水産３級の水産生物用</w:t>
                      </w:r>
                    </w:p>
                    <w:p w14:paraId="161FCF1A" w14:textId="77777777" w:rsidR="00105147" w:rsidRDefault="00105147" w:rsidP="008370A6">
                      <w:pPr>
                        <w:pStyle w:val="Web"/>
                        <w:kinsoku w:val="0"/>
                        <w:overflowPunct w:val="0"/>
                        <w:spacing w:before="0" w:beforeAutospacing="0" w:after="0" w:afterAutospacing="0" w:line="180" w:lineRule="exact"/>
                        <w:ind w:firstLineChars="250" w:firstLine="37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水産２級：サケ科魚類及びアユ等貧腐水性水域の水産生物用及び水産３級の水産生物用</w:t>
                      </w:r>
                    </w:p>
                    <w:p w14:paraId="5D58D390" w14:textId="77777777" w:rsidR="00105147" w:rsidRDefault="00105147" w:rsidP="008370A6">
                      <w:pPr>
                        <w:pStyle w:val="Web"/>
                        <w:kinsoku w:val="0"/>
                        <w:overflowPunct w:val="0"/>
                        <w:spacing w:before="0" w:beforeAutospacing="0" w:after="0" w:afterAutospacing="0" w:line="180" w:lineRule="exact"/>
                        <w:ind w:firstLineChars="250" w:firstLine="37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水産３級：コイ、フナ等、</w:t>
                      </w:r>
                      <w:r w:rsidRPr="001C3EEB">
                        <w:rPr>
                          <w:rFonts w:asciiTheme="minorEastAsia" w:eastAsiaTheme="minorEastAsia" w:hAnsiTheme="minorEastAsia" w:cs="Arial"/>
                          <w:color w:val="000000" w:themeColor="text1"/>
                          <w:kern w:val="24"/>
                          <w:sz w:val="15"/>
                          <w:szCs w:val="15"/>
                        </w:rPr>
                        <w:t>β−</w:t>
                      </w:r>
                      <w:r w:rsidRPr="001C3EEB">
                        <w:rPr>
                          <w:rFonts w:asciiTheme="minorEastAsia" w:eastAsiaTheme="minorEastAsia" w:hAnsiTheme="minorEastAsia" w:cs="Arial" w:hint="eastAsia"/>
                          <w:color w:val="000000" w:themeColor="text1"/>
                          <w:kern w:val="24"/>
                          <w:sz w:val="15"/>
                          <w:szCs w:val="15"/>
                        </w:rPr>
                        <w:t>中腐水性水域の水産生物用</w:t>
                      </w:r>
                    </w:p>
                    <w:p w14:paraId="33B92137" w14:textId="77777777" w:rsidR="00105147" w:rsidRDefault="00105147" w:rsidP="008370A6">
                      <w:pPr>
                        <w:pStyle w:val="Web"/>
                        <w:kinsoku w:val="0"/>
                        <w:overflowPunct w:val="0"/>
                        <w:spacing w:before="0" w:beforeAutospacing="0" w:after="0" w:afterAutospacing="0" w:line="180" w:lineRule="exact"/>
                        <w:ind w:firstLineChars="50" w:firstLine="7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４　工業用水１級：沈殿等による通常の浄水操作を行うもの</w:t>
                      </w:r>
                    </w:p>
                    <w:p w14:paraId="603C1604" w14:textId="77777777" w:rsidR="00105147" w:rsidRDefault="00105147" w:rsidP="008370A6">
                      <w:pPr>
                        <w:pStyle w:val="Web"/>
                        <w:kinsoku w:val="0"/>
                        <w:overflowPunct w:val="0"/>
                        <w:spacing w:before="0" w:beforeAutospacing="0" w:after="0" w:afterAutospacing="0" w:line="180" w:lineRule="exact"/>
                        <w:ind w:firstLineChars="250" w:firstLine="37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工業用水２級：薬品注入等による高度の浄水操作を行うもの</w:t>
                      </w:r>
                    </w:p>
                    <w:p w14:paraId="7C258BE3" w14:textId="77777777" w:rsidR="00105147" w:rsidRDefault="00105147" w:rsidP="008370A6">
                      <w:pPr>
                        <w:pStyle w:val="Web"/>
                        <w:kinsoku w:val="0"/>
                        <w:overflowPunct w:val="0"/>
                        <w:spacing w:before="0" w:beforeAutospacing="0" w:after="0" w:afterAutospacing="0" w:line="180" w:lineRule="exact"/>
                        <w:ind w:firstLineChars="250" w:firstLine="37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工業用水３級：特殊の浄水操作を行うもの</w:t>
                      </w:r>
                    </w:p>
                    <w:p w14:paraId="47748E02" w14:textId="77777777" w:rsidR="00105147" w:rsidRPr="001C3EEB" w:rsidRDefault="00105147" w:rsidP="008370A6">
                      <w:pPr>
                        <w:pStyle w:val="Web"/>
                        <w:kinsoku w:val="0"/>
                        <w:overflowPunct w:val="0"/>
                        <w:spacing w:before="0" w:beforeAutospacing="0" w:after="0" w:afterAutospacing="0" w:line="180" w:lineRule="exact"/>
                        <w:ind w:firstLineChars="50" w:firstLine="7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５　環境保全：国民の日常生活</w:t>
                      </w:r>
                      <w:r w:rsidRPr="001C3EEB">
                        <w:rPr>
                          <w:rFonts w:asciiTheme="minorEastAsia" w:eastAsiaTheme="minorEastAsia" w:hAnsiTheme="minorEastAsia" w:cs="Arial" w:hint="eastAsia"/>
                          <w:color w:val="000000" w:themeColor="text1"/>
                          <w:sz w:val="15"/>
                          <w:szCs w:val="15"/>
                        </w:rPr>
                        <w:t>(沿岸の遊歩等を含む。)</w:t>
                      </w:r>
                      <w:r w:rsidRPr="001C3EEB">
                        <w:rPr>
                          <w:rFonts w:asciiTheme="minorEastAsia" w:eastAsiaTheme="minorEastAsia" w:hAnsiTheme="minorEastAsia" w:cs="Arial" w:hint="eastAsia"/>
                          <w:color w:val="000000" w:themeColor="text1"/>
                          <w:kern w:val="24"/>
                          <w:sz w:val="15"/>
                          <w:szCs w:val="15"/>
                        </w:rPr>
                        <w:t>において不快感を生じない限度</w:t>
                      </w:r>
                    </w:p>
                    <w:p w14:paraId="5D78B705" w14:textId="77777777" w:rsidR="00105147" w:rsidRPr="001C3EEB" w:rsidRDefault="00105147" w:rsidP="001C3EEB">
                      <w:pPr>
                        <w:pStyle w:val="Web"/>
                        <w:kinsoku w:val="0"/>
                        <w:overflowPunct w:val="0"/>
                        <w:spacing w:before="0" w:beforeAutospacing="0" w:after="0" w:afterAutospacing="0" w:line="160" w:lineRule="exact"/>
                        <w:textAlignment w:val="baseline"/>
                        <w:rPr>
                          <w:rFonts w:asciiTheme="minorEastAsia" w:eastAsiaTheme="minorEastAsia" w:hAnsiTheme="minorEastAsia" w:cs="Arial"/>
                          <w:color w:val="000000" w:themeColor="text1"/>
                          <w:kern w:val="24"/>
                          <w:sz w:val="15"/>
                          <w:szCs w:val="15"/>
                        </w:rPr>
                      </w:pPr>
                    </w:p>
                    <w:p w14:paraId="7B1221EA" w14:textId="77777777" w:rsidR="00105147" w:rsidRPr="001C3EEB" w:rsidRDefault="00105147" w:rsidP="001C3EEB">
                      <w:pPr>
                        <w:pStyle w:val="Web"/>
                        <w:kinsoku w:val="0"/>
                        <w:overflowPunct w:val="0"/>
                        <w:spacing w:before="0" w:beforeAutospacing="0" w:after="0" w:afterAutospacing="0" w:line="160" w:lineRule="exact"/>
                        <w:textAlignment w:val="baseline"/>
                        <w:rPr>
                          <w:rFonts w:asciiTheme="minorEastAsia" w:eastAsiaTheme="minorEastAsia" w:hAnsiTheme="minorEastAsia"/>
                          <w:sz w:val="15"/>
                          <w:szCs w:val="15"/>
                        </w:rPr>
                      </w:pPr>
                    </w:p>
                  </w:txbxContent>
                </v:textbox>
              </v:rect>
            </w:pict>
          </mc:Fallback>
        </mc:AlternateContent>
      </w:r>
    </w:p>
    <w:p w14:paraId="0FC5FF04" w14:textId="77777777" w:rsidR="00E55C8D" w:rsidRPr="00815B55" w:rsidRDefault="00E55C8D" w:rsidP="00E55C8D">
      <w:pPr>
        <w:spacing w:line="360" w:lineRule="exact"/>
        <w:ind w:leftChars="135" w:left="283" w:firstLineChars="63" w:firstLine="132"/>
        <w:rPr>
          <w:color w:val="000000" w:themeColor="text1"/>
          <w:u w:val="single"/>
        </w:rPr>
      </w:pPr>
    </w:p>
    <w:p w14:paraId="39D4EE6E" w14:textId="77777777" w:rsidR="00E55C8D" w:rsidRPr="00815B55" w:rsidRDefault="00E55C8D" w:rsidP="00E55C8D">
      <w:pPr>
        <w:spacing w:line="360" w:lineRule="exact"/>
        <w:ind w:leftChars="135" w:left="283" w:firstLineChars="63" w:firstLine="132"/>
        <w:rPr>
          <w:color w:val="000000" w:themeColor="text1"/>
          <w:u w:val="single"/>
        </w:rPr>
      </w:pPr>
    </w:p>
    <w:p w14:paraId="38CBD1B8" w14:textId="77777777" w:rsidR="00E55C8D" w:rsidRPr="00815B55" w:rsidRDefault="00E55C8D" w:rsidP="00107D29">
      <w:pPr>
        <w:spacing w:line="360" w:lineRule="exact"/>
        <w:ind w:leftChars="135" w:left="283" w:firstLineChars="63" w:firstLine="132"/>
        <w:rPr>
          <w:color w:val="000000" w:themeColor="text1"/>
          <w:u w:val="single"/>
        </w:rPr>
      </w:pPr>
    </w:p>
    <w:p w14:paraId="7E395EED" w14:textId="77777777" w:rsidR="00E55C8D" w:rsidRPr="00815B55" w:rsidRDefault="00E55C8D" w:rsidP="00E55C8D">
      <w:pPr>
        <w:spacing w:line="360" w:lineRule="exact"/>
        <w:ind w:leftChars="135" w:left="283" w:firstLineChars="63" w:firstLine="132"/>
        <w:rPr>
          <w:color w:val="000000" w:themeColor="text1"/>
          <w:u w:val="single"/>
        </w:rPr>
      </w:pPr>
    </w:p>
    <w:p w14:paraId="79FB9731" w14:textId="77777777" w:rsidR="00E55C8D" w:rsidRPr="00815B55" w:rsidRDefault="00E55C8D" w:rsidP="00E55C8D">
      <w:pPr>
        <w:spacing w:line="360" w:lineRule="exact"/>
        <w:ind w:leftChars="135" w:left="283" w:firstLineChars="63" w:firstLine="132"/>
        <w:rPr>
          <w:color w:val="000000" w:themeColor="text1"/>
          <w:u w:val="single"/>
        </w:rPr>
      </w:pPr>
    </w:p>
    <w:p w14:paraId="43E41E9F" w14:textId="77777777" w:rsidR="00E55C8D" w:rsidRPr="00815B55" w:rsidRDefault="00E55C8D" w:rsidP="00E55C8D">
      <w:pPr>
        <w:spacing w:line="360" w:lineRule="exact"/>
        <w:ind w:leftChars="135" w:left="283" w:firstLineChars="63" w:firstLine="132"/>
        <w:rPr>
          <w:color w:val="000000" w:themeColor="text1"/>
          <w:u w:val="single"/>
        </w:rPr>
      </w:pPr>
    </w:p>
    <w:p w14:paraId="2177A24A" w14:textId="77777777" w:rsidR="00E55C8D" w:rsidRDefault="00E55C8D" w:rsidP="00E55C8D">
      <w:pPr>
        <w:spacing w:line="360" w:lineRule="exact"/>
        <w:ind w:leftChars="135" w:left="283" w:firstLineChars="63" w:firstLine="132"/>
        <w:rPr>
          <w:u w:val="single"/>
        </w:rPr>
      </w:pPr>
    </w:p>
    <w:p w14:paraId="0599B346" w14:textId="77777777" w:rsidR="00E55C8D" w:rsidRDefault="00E55C8D" w:rsidP="00107D29">
      <w:pPr>
        <w:spacing w:line="360" w:lineRule="exact"/>
        <w:ind w:leftChars="135" w:left="283" w:firstLineChars="63" w:firstLine="132"/>
        <w:rPr>
          <w:u w:val="single"/>
        </w:rPr>
      </w:pPr>
    </w:p>
    <w:p w14:paraId="747F355B" w14:textId="77777777" w:rsidR="00E55C8D" w:rsidRDefault="00E55C8D" w:rsidP="001C3EEB">
      <w:pPr>
        <w:spacing w:line="360" w:lineRule="exact"/>
        <w:ind w:leftChars="135" w:left="283" w:firstLineChars="63" w:firstLine="132"/>
        <w:rPr>
          <w:u w:val="single"/>
        </w:rPr>
      </w:pPr>
    </w:p>
    <w:p w14:paraId="4F2ED559" w14:textId="57EC227E" w:rsidR="00E55C8D" w:rsidRDefault="00E55C8D" w:rsidP="001C3EEB">
      <w:pPr>
        <w:spacing w:line="360" w:lineRule="exact"/>
        <w:ind w:leftChars="135" w:left="283" w:firstLineChars="63" w:firstLine="132"/>
        <w:rPr>
          <w:u w:val="single"/>
        </w:rPr>
      </w:pPr>
    </w:p>
    <w:p w14:paraId="52BBA9BF" w14:textId="337A6811" w:rsidR="00E55C8D" w:rsidRDefault="00E55C8D" w:rsidP="00D40AB0">
      <w:pPr>
        <w:spacing w:line="360" w:lineRule="exact"/>
        <w:ind w:leftChars="135" w:left="283" w:firstLineChars="63" w:firstLine="132"/>
        <w:rPr>
          <w:u w:val="single"/>
        </w:rPr>
      </w:pPr>
    </w:p>
    <w:tbl>
      <w:tblPr>
        <w:tblpPr w:leftFromText="142" w:rightFromText="142" w:vertAnchor="text" w:horzAnchor="margin" w:tblpXSpec="right" w:tblpY="800"/>
        <w:tblW w:w="8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004"/>
        <w:gridCol w:w="3463"/>
        <w:gridCol w:w="992"/>
        <w:gridCol w:w="1134"/>
        <w:gridCol w:w="1834"/>
      </w:tblGrid>
      <w:tr w:rsidR="001C3EEB" w:rsidRPr="001C063F" w14:paraId="7C7278A6" w14:textId="77777777" w:rsidTr="00FB280C">
        <w:tc>
          <w:tcPr>
            <w:tcW w:w="1004" w:type="dxa"/>
            <w:vMerge w:val="restart"/>
            <w:shd w:val="clear" w:color="auto" w:fill="auto"/>
            <w:tcMar>
              <w:top w:w="15" w:type="dxa"/>
              <w:left w:w="108" w:type="dxa"/>
              <w:bottom w:w="0" w:type="dxa"/>
              <w:right w:w="108" w:type="dxa"/>
            </w:tcMar>
            <w:vAlign w:val="center"/>
            <w:hideMark/>
          </w:tcPr>
          <w:p w14:paraId="046BEC3E" w14:textId="77777777" w:rsidR="001C3EEB" w:rsidRPr="001C063F" w:rsidRDefault="001C3EEB" w:rsidP="00FB280C">
            <w:pPr>
              <w:widowControl/>
              <w:spacing w:line="200" w:lineRule="exact"/>
              <w:ind w:leftChars="-67" w:left="-140" w:rightChars="-51" w:right="-107" w:hanging="1"/>
              <w:jc w:val="center"/>
              <w:rPr>
                <w:rFonts w:ascii="Arial" w:eastAsia="ＭＳ Ｐゴシック" w:hAnsi="Arial" w:cs="Arial"/>
                <w:kern w:val="0"/>
                <w:sz w:val="16"/>
                <w:szCs w:val="16"/>
              </w:rPr>
            </w:pPr>
            <w:r w:rsidRPr="001C063F">
              <w:rPr>
                <w:rFonts w:ascii="Arial" w:eastAsia="ＭＳ ゴシック" w:hAnsi="ＭＳ ゴシック" w:cs="Arial" w:hint="eastAsia"/>
                <w:color w:val="000000" w:themeColor="text1"/>
                <w:sz w:val="16"/>
                <w:szCs w:val="16"/>
              </w:rPr>
              <w:t>類型</w:t>
            </w:r>
          </w:p>
        </w:tc>
        <w:tc>
          <w:tcPr>
            <w:tcW w:w="3463" w:type="dxa"/>
            <w:vMerge w:val="restart"/>
            <w:shd w:val="clear" w:color="auto" w:fill="auto"/>
            <w:tcMar>
              <w:top w:w="15" w:type="dxa"/>
              <w:left w:w="108" w:type="dxa"/>
              <w:bottom w:w="0" w:type="dxa"/>
              <w:right w:w="108" w:type="dxa"/>
            </w:tcMar>
            <w:vAlign w:val="center"/>
            <w:hideMark/>
          </w:tcPr>
          <w:p w14:paraId="3B52B08F" w14:textId="77777777" w:rsidR="001C3EEB" w:rsidRPr="001C063F" w:rsidRDefault="001C3EEB" w:rsidP="00FB280C">
            <w:pPr>
              <w:widowControl/>
              <w:spacing w:line="200" w:lineRule="exact"/>
              <w:jc w:val="center"/>
              <w:rPr>
                <w:rFonts w:ascii="Arial" w:eastAsia="ＭＳ Ｐゴシック" w:hAnsi="Arial" w:cs="Arial"/>
                <w:kern w:val="0"/>
                <w:sz w:val="16"/>
                <w:szCs w:val="16"/>
              </w:rPr>
            </w:pPr>
            <w:r w:rsidRPr="001C063F">
              <w:rPr>
                <w:rFonts w:ascii="Arial" w:eastAsia="ＭＳ ゴシック" w:hAnsi="ＭＳ ゴシック" w:cs="Arial" w:hint="eastAsia"/>
                <w:color w:val="000000" w:themeColor="text1"/>
                <w:sz w:val="16"/>
                <w:szCs w:val="16"/>
              </w:rPr>
              <w:t>水生生物の生息状況の適応性</w:t>
            </w:r>
          </w:p>
        </w:tc>
        <w:tc>
          <w:tcPr>
            <w:tcW w:w="3960" w:type="dxa"/>
            <w:gridSpan w:val="3"/>
            <w:shd w:val="clear" w:color="auto" w:fill="auto"/>
            <w:tcMar>
              <w:top w:w="15" w:type="dxa"/>
              <w:left w:w="108" w:type="dxa"/>
              <w:bottom w:w="0" w:type="dxa"/>
              <w:right w:w="108" w:type="dxa"/>
            </w:tcMar>
            <w:vAlign w:val="center"/>
            <w:hideMark/>
          </w:tcPr>
          <w:p w14:paraId="6E4C33F7" w14:textId="77777777" w:rsidR="001C3EEB" w:rsidRPr="001C063F" w:rsidRDefault="001C3EEB" w:rsidP="00FB280C">
            <w:pPr>
              <w:widowControl/>
              <w:spacing w:line="200" w:lineRule="exact"/>
              <w:jc w:val="center"/>
              <w:rPr>
                <w:rFonts w:ascii="Arial" w:eastAsia="ＭＳ Ｐゴシック" w:hAnsi="Arial" w:cs="Arial"/>
                <w:kern w:val="0"/>
                <w:sz w:val="16"/>
                <w:szCs w:val="16"/>
              </w:rPr>
            </w:pPr>
            <w:r w:rsidRPr="001C063F">
              <w:rPr>
                <w:rFonts w:ascii="Arial" w:eastAsia="ＭＳ ゴシック" w:hAnsi="ＭＳ ゴシック" w:cs="Arial" w:hint="eastAsia"/>
                <w:color w:val="000000" w:themeColor="text1"/>
                <w:sz w:val="16"/>
                <w:szCs w:val="16"/>
              </w:rPr>
              <w:t>基準値</w:t>
            </w:r>
          </w:p>
        </w:tc>
      </w:tr>
      <w:tr w:rsidR="001C3EEB" w:rsidRPr="001C063F" w14:paraId="0CFCC219" w14:textId="77777777" w:rsidTr="00FB280C">
        <w:tc>
          <w:tcPr>
            <w:tcW w:w="1004" w:type="dxa"/>
            <w:vMerge/>
            <w:shd w:val="clear" w:color="auto" w:fill="auto"/>
            <w:vAlign w:val="center"/>
            <w:hideMark/>
          </w:tcPr>
          <w:p w14:paraId="4E8B6420" w14:textId="77777777" w:rsidR="001C3EEB" w:rsidRPr="001C063F" w:rsidRDefault="001C3EEB" w:rsidP="00FB280C">
            <w:pPr>
              <w:widowControl/>
              <w:spacing w:line="200" w:lineRule="exact"/>
              <w:jc w:val="left"/>
              <w:rPr>
                <w:rFonts w:ascii="Arial" w:eastAsia="ＭＳ Ｐゴシック" w:hAnsi="Arial" w:cs="Arial"/>
                <w:kern w:val="0"/>
                <w:sz w:val="16"/>
                <w:szCs w:val="16"/>
              </w:rPr>
            </w:pPr>
          </w:p>
        </w:tc>
        <w:tc>
          <w:tcPr>
            <w:tcW w:w="3463" w:type="dxa"/>
            <w:vMerge/>
            <w:shd w:val="clear" w:color="auto" w:fill="auto"/>
            <w:vAlign w:val="center"/>
            <w:hideMark/>
          </w:tcPr>
          <w:p w14:paraId="548D0826" w14:textId="77777777" w:rsidR="001C3EEB" w:rsidRPr="001C063F" w:rsidRDefault="001C3EEB" w:rsidP="00FB280C">
            <w:pPr>
              <w:widowControl/>
              <w:spacing w:line="200" w:lineRule="exact"/>
              <w:jc w:val="left"/>
              <w:rPr>
                <w:rFonts w:ascii="Arial" w:eastAsia="ＭＳ Ｐゴシック" w:hAnsi="Arial" w:cs="Arial"/>
                <w:kern w:val="0"/>
                <w:sz w:val="16"/>
                <w:szCs w:val="16"/>
              </w:rPr>
            </w:pPr>
          </w:p>
        </w:tc>
        <w:tc>
          <w:tcPr>
            <w:tcW w:w="992" w:type="dxa"/>
            <w:shd w:val="clear" w:color="auto" w:fill="auto"/>
            <w:tcMar>
              <w:top w:w="15" w:type="dxa"/>
              <w:left w:w="108" w:type="dxa"/>
              <w:bottom w:w="0" w:type="dxa"/>
              <w:right w:w="108" w:type="dxa"/>
            </w:tcMar>
            <w:vAlign w:val="center"/>
            <w:hideMark/>
          </w:tcPr>
          <w:p w14:paraId="417E828E" w14:textId="77777777" w:rsidR="001C3EEB" w:rsidRPr="001C063F" w:rsidRDefault="001C3EEB" w:rsidP="00FB280C">
            <w:pPr>
              <w:widowControl/>
              <w:spacing w:line="200" w:lineRule="exact"/>
              <w:jc w:val="center"/>
              <w:rPr>
                <w:rFonts w:ascii="Arial" w:eastAsia="ＭＳ Ｐゴシック" w:hAnsi="Arial" w:cs="Arial"/>
                <w:kern w:val="0"/>
                <w:sz w:val="16"/>
                <w:szCs w:val="16"/>
              </w:rPr>
            </w:pPr>
            <w:r w:rsidRPr="001C063F">
              <w:rPr>
                <w:rFonts w:ascii="Arial" w:eastAsia="ＭＳ ゴシック" w:hAnsi="ＭＳ ゴシック" w:cs="Arial" w:hint="eastAsia"/>
                <w:color w:val="000000" w:themeColor="text1"/>
                <w:sz w:val="16"/>
                <w:szCs w:val="16"/>
              </w:rPr>
              <w:t>全亜鉛</w:t>
            </w:r>
          </w:p>
        </w:tc>
        <w:tc>
          <w:tcPr>
            <w:tcW w:w="1134" w:type="dxa"/>
            <w:shd w:val="clear" w:color="auto" w:fill="auto"/>
            <w:tcMar>
              <w:top w:w="15" w:type="dxa"/>
              <w:left w:w="108" w:type="dxa"/>
              <w:bottom w:w="0" w:type="dxa"/>
              <w:right w:w="108" w:type="dxa"/>
            </w:tcMar>
            <w:vAlign w:val="center"/>
            <w:hideMark/>
          </w:tcPr>
          <w:p w14:paraId="2D6358E1" w14:textId="77777777" w:rsidR="001C3EEB" w:rsidRDefault="001C3EEB" w:rsidP="00FB280C">
            <w:pPr>
              <w:widowControl/>
              <w:spacing w:line="200" w:lineRule="exact"/>
              <w:jc w:val="center"/>
              <w:rPr>
                <w:rFonts w:ascii="Arial" w:eastAsia="ＭＳ ゴシック" w:hAnsi="ＭＳ ゴシック" w:cs="Arial"/>
                <w:color w:val="000000" w:themeColor="text1"/>
                <w:sz w:val="16"/>
                <w:szCs w:val="16"/>
              </w:rPr>
            </w:pPr>
            <w:r w:rsidRPr="001C063F">
              <w:rPr>
                <w:rFonts w:ascii="Arial" w:eastAsia="ＭＳ ゴシック" w:hAnsi="ＭＳ ゴシック" w:cs="Arial" w:hint="eastAsia"/>
                <w:color w:val="000000" w:themeColor="text1"/>
                <w:sz w:val="16"/>
                <w:szCs w:val="16"/>
              </w:rPr>
              <w:t>ノニル</w:t>
            </w:r>
          </w:p>
          <w:p w14:paraId="57557AAA" w14:textId="77777777" w:rsidR="001C3EEB" w:rsidRPr="001C063F" w:rsidRDefault="001C3EEB" w:rsidP="00FB280C">
            <w:pPr>
              <w:widowControl/>
              <w:spacing w:line="200" w:lineRule="exact"/>
              <w:jc w:val="center"/>
              <w:rPr>
                <w:rFonts w:ascii="Arial" w:eastAsia="ＭＳ Ｐゴシック" w:hAnsi="Arial" w:cs="Arial"/>
                <w:kern w:val="0"/>
                <w:sz w:val="16"/>
                <w:szCs w:val="16"/>
              </w:rPr>
            </w:pPr>
            <w:r w:rsidRPr="001C063F">
              <w:rPr>
                <w:rFonts w:ascii="Arial" w:eastAsia="ＭＳ ゴシック" w:hAnsi="ＭＳ ゴシック" w:cs="Arial" w:hint="eastAsia"/>
                <w:color w:val="000000" w:themeColor="text1"/>
                <w:sz w:val="16"/>
                <w:szCs w:val="16"/>
              </w:rPr>
              <w:t>フェノール</w:t>
            </w:r>
          </w:p>
        </w:tc>
        <w:tc>
          <w:tcPr>
            <w:tcW w:w="1834" w:type="dxa"/>
            <w:shd w:val="clear" w:color="auto" w:fill="auto"/>
            <w:tcMar>
              <w:top w:w="15" w:type="dxa"/>
              <w:left w:w="108" w:type="dxa"/>
              <w:bottom w:w="0" w:type="dxa"/>
              <w:right w:w="108" w:type="dxa"/>
            </w:tcMar>
            <w:vAlign w:val="center"/>
            <w:hideMark/>
          </w:tcPr>
          <w:p w14:paraId="054FBE2D" w14:textId="77777777" w:rsidR="001C3EEB" w:rsidRPr="001C063F" w:rsidRDefault="001C3EEB" w:rsidP="00FB280C">
            <w:pPr>
              <w:widowControl/>
              <w:spacing w:line="200" w:lineRule="exact"/>
              <w:jc w:val="center"/>
              <w:rPr>
                <w:rFonts w:ascii="Arial" w:eastAsia="ＭＳ Ｐゴシック" w:hAnsi="Arial" w:cs="Arial"/>
                <w:kern w:val="0"/>
                <w:sz w:val="16"/>
                <w:szCs w:val="16"/>
              </w:rPr>
            </w:pPr>
            <w:r w:rsidRPr="001C063F">
              <w:rPr>
                <w:rFonts w:ascii="Arial" w:eastAsia="ＭＳ ゴシック" w:hAnsi="ＭＳ ゴシック" w:cs="Arial" w:hint="eastAsia"/>
                <w:color w:val="000000" w:themeColor="text1"/>
                <w:sz w:val="16"/>
                <w:szCs w:val="16"/>
              </w:rPr>
              <w:t>直鎖アルキルベンゼン</w:t>
            </w:r>
          </w:p>
          <w:p w14:paraId="5F3F85D5" w14:textId="77777777" w:rsidR="001C3EEB" w:rsidRDefault="001C3EEB" w:rsidP="00FB280C">
            <w:pPr>
              <w:widowControl/>
              <w:spacing w:line="200" w:lineRule="exact"/>
              <w:jc w:val="center"/>
              <w:rPr>
                <w:rFonts w:ascii="Arial" w:eastAsia="ＭＳ ゴシック" w:hAnsi="ＭＳ ゴシック" w:cs="Arial"/>
                <w:color w:val="000000" w:themeColor="text1"/>
                <w:sz w:val="16"/>
                <w:szCs w:val="16"/>
              </w:rPr>
            </w:pPr>
            <w:r w:rsidRPr="001C063F">
              <w:rPr>
                <w:rFonts w:ascii="Arial" w:eastAsia="ＭＳ ゴシック" w:hAnsi="ＭＳ ゴシック" w:cs="Arial" w:hint="eastAsia"/>
                <w:color w:val="000000" w:themeColor="text1"/>
                <w:sz w:val="16"/>
                <w:szCs w:val="16"/>
              </w:rPr>
              <w:t>スルホン酸及びその塩</w:t>
            </w:r>
          </w:p>
          <w:p w14:paraId="22FE3324" w14:textId="77777777" w:rsidR="001C3EEB" w:rsidRPr="001C063F" w:rsidRDefault="001C3EEB" w:rsidP="00FB280C">
            <w:pPr>
              <w:widowControl/>
              <w:spacing w:line="200" w:lineRule="exact"/>
              <w:jc w:val="center"/>
              <w:rPr>
                <w:rFonts w:ascii="Arial" w:eastAsia="ＭＳ Ｐゴシック" w:hAnsi="Arial" w:cs="Arial"/>
                <w:kern w:val="0"/>
                <w:sz w:val="16"/>
                <w:szCs w:val="16"/>
              </w:rPr>
            </w:pPr>
            <w:r w:rsidRPr="001C063F">
              <w:rPr>
                <w:rFonts w:ascii="Arial" w:eastAsia="ＭＳ ゴシック" w:hAnsi="ＭＳ ゴシック" w:cs="Arial" w:hint="eastAsia"/>
                <w:color w:val="000000" w:themeColor="text1"/>
                <w:sz w:val="16"/>
                <w:szCs w:val="16"/>
              </w:rPr>
              <w:t>（</w:t>
            </w:r>
            <w:r w:rsidRPr="001C063F">
              <w:rPr>
                <w:rFonts w:ascii="Arial" w:eastAsia="ＭＳ ゴシック" w:hAnsi="Arial" w:cs="Times New Roman"/>
                <w:color w:val="000000" w:themeColor="text1"/>
                <w:sz w:val="16"/>
                <w:szCs w:val="16"/>
              </w:rPr>
              <w:t>LAS</w:t>
            </w:r>
            <w:r w:rsidRPr="001C063F">
              <w:rPr>
                <w:rFonts w:ascii="Arial" w:eastAsia="ＭＳ ゴシック" w:hAnsi="ＭＳ ゴシック" w:cs="Arial" w:hint="eastAsia"/>
                <w:color w:val="000000" w:themeColor="text1"/>
                <w:sz w:val="16"/>
                <w:szCs w:val="16"/>
              </w:rPr>
              <w:t>）</w:t>
            </w:r>
          </w:p>
        </w:tc>
      </w:tr>
      <w:tr w:rsidR="001C3EEB" w:rsidRPr="001C063F" w14:paraId="03040716" w14:textId="77777777" w:rsidTr="00FB280C">
        <w:trPr>
          <w:trHeight w:val="505"/>
        </w:trPr>
        <w:tc>
          <w:tcPr>
            <w:tcW w:w="1004" w:type="dxa"/>
            <w:shd w:val="clear" w:color="auto" w:fill="auto"/>
            <w:tcMar>
              <w:top w:w="15" w:type="dxa"/>
              <w:left w:w="108" w:type="dxa"/>
              <w:bottom w:w="0" w:type="dxa"/>
              <w:right w:w="108" w:type="dxa"/>
            </w:tcMar>
            <w:vAlign w:val="center"/>
            <w:hideMark/>
          </w:tcPr>
          <w:p w14:paraId="57AF00A3" w14:textId="77777777" w:rsidR="001C3EEB" w:rsidRPr="0070348F" w:rsidRDefault="001C3EEB" w:rsidP="00FB280C">
            <w:pPr>
              <w:widowControl/>
              <w:spacing w:line="200" w:lineRule="exact"/>
              <w:ind w:leftChars="-67" w:left="-141" w:firstLineChars="78" w:firstLine="140"/>
              <w:jc w:val="center"/>
              <w:rPr>
                <w:rFonts w:ascii="Arial" w:eastAsia="ＭＳ Ｐゴシック" w:hAnsi="Arial" w:cs="Arial"/>
                <w:kern w:val="0"/>
                <w:sz w:val="18"/>
                <w:szCs w:val="16"/>
              </w:rPr>
            </w:pPr>
            <w:r w:rsidRPr="0070348F">
              <w:rPr>
                <w:rFonts w:ascii="Arial" w:eastAsia="ＭＳ ゴシック" w:hAnsi="ＭＳ ゴシック" w:cs="Arial" w:hint="eastAsia"/>
                <w:color w:val="000000" w:themeColor="text1"/>
                <w:sz w:val="18"/>
                <w:szCs w:val="16"/>
              </w:rPr>
              <w:t>生物</w:t>
            </w:r>
            <w:r w:rsidRPr="0070348F">
              <w:rPr>
                <w:rFonts w:ascii="Arial" w:eastAsia="ＭＳ ゴシック" w:hAnsi="Arial" w:cs="Times New Roman"/>
                <w:color w:val="000000" w:themeColor="text1"/>
                <w:sz w:val="18"/>
                <w:szCs w:val="16"/>
              </w:rPr>
              <w:t>A</w:t>
            </w:r>
          </w:p>
        </w:tc>
        <w:tc>
          <w:tcPr>
            <w:tcW w:w="3463" w:type="dxa"/>
            <w:shd w:val="clear" w:color="auto" w:fill="auto"/>
            <w:tcMar>
              <w:top w:w="15" w:type="dxa"/>
              <w:left w:w="108" w:type="dxa"/>
              <w:bottom w:w="0" w:type="dxa"/>
              <w:right w:w="108" w:type="dxa"/>
            </w:tcMar>
            <w:vAlign w:val="center"/>
            <w:hideMark/>
          </w:tcPr>
          <w:p w14:paraId="6FB858F6" w14:textId="77777777" w:rsidR="001C3EEB" w:rsidRPr="00F2680A" w:rsidRDefault="001C3EEB" w:rsidP="00FB280C">
            <w:pPr>
              <w:widowControl/>
              <w:spacing w:line="200" w:lineRule="exact"/>
              <w:jc w:val="left"/>
              <w:rPr>
                <w:rFonts w:asciiTheme="minorEastAsia" w:hAnsiTheme="minorEastAsia" w:cs="Arial"/>
                <w:kern w:val="0"/>
                <w:sz w:val="16"/>
                <w:szCs w:val="16"/>
              </w:rPr>
            </w:pPr>
            <w:r w:rsidRPr="00F2680A">
              <w:rPr>
                <w:rFonts w:asciiTheme="minorEastAsia" w:hAnsiTheme="minorEastAsia" w:cs="Arial" w:hint="eastAsia"/>
                <w:color w:val="000000" w:themeColor="text1"/>
                <w:kern w:val="0"/>
                <w:sz w:val="16"/>
                <w:szCs w:val="16"/>
              </w:rPr>
              <w:t>イワナ、サケマス等比較的低温域を好む水生生物及びこれらの餌生物が生息する水域</w:t>
            </w:r>
          </w:p>
        </w:tc>
        <w:tc>
          <w:tcPr>
            <w:tcW w:w="992" w:type="dxa"/>
            <w:shd w:val="clear" w:color="auto" w:fill="auto"/>
            <w:tcMar>
              <w:top w:w="15" w:type="dxa"/>
              <w:left w:w="108" w:type="dxa"/>
              <w:bottom w:w="0" w:type="dxa"/>
              <w:right w:w="108" w:type="dxa"/>
            </w:tcMar>
            <w:vAlign w:val="center"/>
            <w:hideMark/>
          </w:tcPr>
          <w:p w14:paraId="0E39B6DA" w14:textId="77777777" w:rsidR="001C3EEB" w:rsidRPr="00F2680A" w:rsidRDefault="001C3EEB" w:rsidP="00FB280C">
            <w:pPr>
              <w:widowControl/>
              <w:spacing w:line="200" w:lineRule="exact"/>
              <w:ind w:left="835" w:hanging="864"/>
              <w:jc w:val="center"/>
              <w:rPr>
                <w:rFonts w:asciiTheme="minorEastAsia" w:hAnsiTheme="minorEastAsia" w:cs="Times New Roman"/>
                <w:color w:val="000000" w:themeColor="text1"/>
                <w:sz w:val="16"/>
                <w:szCs w:val="16"/>
              </w:rPr>
            </w:pPr>
            <w:r w:rsidRPr="00F2680A">
              <w:rPr>
                <w:rFonts w:asciiTheme="minorEastAsia" w:hAnsiTheme="minorEastAsia" w:cs="Times New Roman"/>
                <w:color w:val="000000" w:themeColor="text1"/>
                <w:sz w:val="16"/>
                <w:szCs w:val="16"/>
              </w:rPr>
              <w:t>0.03mg/L</w:t>
            </w:r>
          </w:p>
          <w:p w14:paraId="572888CF" w14:textId="77777777" w:rsidR="001C3EEB" w:rsidRPr="00F2680A" w:rsidRDefault="001C3EEB" w:rsidP="00FB280C">
            <w:pPr>
              <w:widowControl/>
              <w:spacing w:line="200" w:lineRule="exact"/>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以下</w:t>
            </w:r>
          </w:p>
        </w:tc>
        <w:tc>
          <w:tcPr>
            <w:tcW w:w="1134" w:type="dxa"/>
            <w:shd w:val="clear" w:color="auto" w:fill="auto"/>
            <w:tcMar>
              <w:top w:w="15" w:type="dxa"/>
              <w:left w:w="108" w:type="dxa"/>
              <w:bottom w:w="0" w:type="dxa"/>
              <w:right w:w="108" w:type="dxa"/>
            </w:tcMar>
            <w:vAlign w:val="center"/>
            <w:hideMark/>
          </w:tcPr>
          <w:p w14:paraId="49154F35" w14:textId="77777777" w:rsidR="001C3EEB" w:rsidRPr="00F2680A" w:rsidRDefault="001C3EEB" w:rsidP="00FB280C">
            <w:pPr>
              <w:widowControl/>
              <w:spacing w:line="200" w:lineRule="exact"/>
              <w:ind w:left="835" w:hanging="835"/>
              <w:jc w:val="center"/>
              <w:rPr>
                <w:rFonts w:asciiTheme="minorEastAsia" w:hAnsiTheme="minorEastAsia" w:cs="Arial"/>
                <w:kern w:val="0"/>
                <w:sz w:val="16"/>
                <w:szCs w:val="16"/>
              </w:rPr>
            </w:pPr>
            <w:r w:rsidRPr="00F2680A">
              <w:rPr>
                <w:rFonts w:asciiTheme="minorEastAsia" w:hAnsiTheme="minorEastAsia" w:cs="Times New Roman"/>
                <w:color w:val="000000" w:themeColor="text1"/>
                <w:sz w:val="16"/>
                <w:szCs w:val="16"/>
              </w:rPr>
              <w:t>0.001mg/L</w:t>
            </w:r>
          </w:p>
          <w:p w14:paraId="518C6E35" w14:textId="77777777" w:rsidR="001C3EEB" w:rsidRPr="00F2680A" w:rsidRDefault="001C3EEB" w:rsidP="00FB280C">
            <w:pPr>
              <w:widowControl/>
              <w:spacing w:line="200" w:lineRule="exact"/>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以下</w:t>
            </w:r>
          </w:p>
        </w:tc>
        <w:tc>
          <w:tcPr>
            <w:tcW w:w="1834" w:type="dxa"/>
            <w:shd w:val="clear" w:color="auto" w:fill="auto"/>
            <w:tcMar>
              <w:top w:w="15" w:type="dxa"/>
              <w:left w:w="108" w:type="dxa"/>
              <w:bottom w:w="0" w:type="dxa"/>
              <w:right w:w="108" w:type="dxa"/>
            </w:tcMar>
            <w:vAlign w:val="center"/>
            <w:hideMark/>
          </w:tcPr>
          <w:p w14:paraId="136CCBD0" w14:textId="77777777" w:rsidR="001C3EEB" w:rsidRPr="00F2680A" w:rsidRDefault="001C3EEB" w:rsidP="00FB280C">
            <w:pPr>
              <w:widowControl/>
              <w:spacing w:line="200" w:lineRule="exact"/>
              <w:ind w:left="835" w:hanging="835"/>
              <w:jc w:val="center"/>
              <w:rPr>
                <w:rFonts w:asciiTheme="minorEastAsia" w:hAnsiTheme="minorEastAsia" w:cs="Arial"/>
                <w:kern w:val="0"/>
                <w:sz w:val="16"/>
                <w:szCs w:val="16"/>
              </w:rPr>
            </w:pPr>
            <w:r w:rsidRPr="00F2680A">
              <w:rPr>
                <w:rFonts w:asciiTheme="minorEastAsia" w:hAnsiTheme="minorEastAsia" w:cs="Times New Roman"/>
                <w:color w:val="000000" w:themeColor="text1"/>
                <w:sz w:val="16"/>
                <w:szCs w:val="16"/>
              </w:rPr>
              <w:t>0.03mg/L</w:t>
            </w:r>
          </w:p>
          <w:p w14:paraId="4FD394E5" w14:textId="77777777" w:rsidR="001C3EEB" w:rsidRPr="00F2680A" w:rsidRDefault="001C3EEB" w:rsidP="00FB280C">
            <w:pPr>
              <w:widowControl/>
              <w:spacing w:line="200" w:lineRule="exact"/>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以下</w:t>
            </w:r>
          </w:p>
        </w:tc>
      </w:tr>
      <w:tr w:rsidR="001C3EEB" w:rsidRPr="001C063F" w14:paraId="676D8DFA" w14:textId="77777777" w:rsidTr="00FB280C">
        <w:trPr>
          <w:trHeight w:val="673"/>
        </w:trPr>
        <w:tc>
          <w:tcPr>
            <w:tcW w:w="1004" w:type="dxa"/>
            <w:shd w:val="clear" w:color="auto" w:fill="auto"/>
            <w:tcMar>
              <w:top w:w="15" w:type="dxa"/>
              <w:left w:w="108" w:type="dxa"/>
              <w:bottom w:w="0" w:type="dxa"/>
              <w:right w:w="108" w:type="dxa"/>
            </w:tcMar>
            <w:vAlign w:val="center"/>
            <w:hideMark/>
          </w:tcPr>
          <w:p w14:paraId="4C908E10" w14:textId="77777777" w:rsidR="001C3EEB" w:rsidRPr="0070348F" w:rsidRDefault="001C3EEB" w:rsidP="00FB280C">
            <w:pPr>
              <w:widowControl/>
              <w:spacing w:line="200" w:lineRule="exact"/>
              <w:jc w:val="center"/>
              <w:rPr>
                <w:rFonts w:ascii="Arial" w:eastAsia="ＭＳ Ｐゴシック" w:hAnsi="Arial" w:cs="Arial"/>
                <w:kern w:val="0"/>
                <w:sz w:val="18"/>
                <w:szCs w:val="16"/>
              </w:rPr>
            </w:pPr>
            <w:r w:rsidRPr="0070348F">
              <w:rPr>
                <w:rFonts w:ascii="Arial" w:eastAsia="ＭＳ ゴシック" w:hAnsi="ＭＳ ゴシック" w:cs="Arial" w:hint="eastAsia"/>
                <w:color w:val="000000" w:themeColor="text1"/>
                <w:sz w:val="18"/>
                <w:szCs w:val="16"/>
              </w:rPr>
              <w:t>生物特</w:t>
            </w:r>
            <w:r w:rsidRPr="0070348F">
              <w:rPr>
                <w:rFonts w:ascii="Arial" w:eastAsia="ＭＳ ゴシック" w:hAnsi="Arial" w:cs="Times New Roman"/>
                <w:color w:val="000000" w:themeColor="text1"/>
                <w:sz w:val="18"/>
                <w:szCs w:val="16"/>
              </w:rPr>
              <w:t>A</w:t>
            </w:r>
          </w:p>
        </w:tc>
        <w:tc>
          <w:tcPr>
            <w:tcW w:w="3463" w:type="dxa"/>
            <w:shd w:val="clear" w:color="auto" w:fill="auto"/>
            <w:tcMar>
              <w:top w:w="15" w:type="dxa"/>
              <w:left w:w="108" w:type="dxa"/>
              <w:bottom w:w="0" w:type="dxa"/>
              <w:right w:w="108" w:type="dxa"/>
            </w:tcMar>
            <w:vAlign w:val="center"/>
            <w:hideMark/>
          </w:tcPr>
          <w:p w14:paraId="60A6E90F" w14:textId="77777777" w:rsidR="001C3EEB" w:rsidRPr="00F2680A" w:rsidRDefault="001C3EEB" w:rsidP="00FB280C">
            <w:pPr>
              <w:widowControl/>
              <w:spacing w:line="200" w:lineRule="exact"/>
              <w:rPr>
                <w:rFonts w:asciiTheme="minorEastAsia" w:hAnsiTheme="minorEastAsia" w:cs="Arial"/>
                <w:kern w:val="0"/>
                <w:sz w:val="16"/>
                <w:szCs w:val="16"/>
              </w:rPr>
            </w:pPr>
            <w:r w:rsidRPr="00F2680A">
              <w:rPr>
                <w:rFonts w:asciiTheme="minorEastAsia" w:hAnsiTheme="minorEastAsia" w:cs="Arial" w:hint="eastAsia"/>
                <w:color w:val="000000" w:themeColor="text1"/>
                <w:kern w:val="0"/>
                <w:sz w:val="16"/>
                <w:szCs w:val="16"/>
              </w:rPr>
              <w:t>生物Ａの水域のうち、生物Ａの欄に掲げる水生生物の産卵場（繁殖場）又は幼稚仔の生育場として特に保全が必要な水域</w:t>
            </w:r>
          </w:p>
        </w:tc>
        <w:tc>
          <w:tcPr>
            <w:tcW w:w="992" w:type="dxa"/>
            <w:shd w:val="clear" w:color="auto" w:fill="auto"/>
            <w:tcMar>
              <w:top w:w="15" w:type="dxa"/>
              <w:left w:w="108" w:type="dxa"/>
              <w:bottom w:w="0" w:type="dxa"/>
              <w:right w:w="108" w:type="dxa"/>
            </w:tcMar>
            <w:vAlign w:val="center"/>
            <w:hideMark/>
          </w:tcPr>
          <w:p w14:paraId="7E47CED8" w14:textId="77777777" w:rsidR="001C3EEB" w:rsidRPr="00F2680A" w:rsidRDefault="001C3EEB" w:rsidP="00FB280C">
            <w:pPr>
              <w:widowControl/>
              <w:spacing w:line="200" w:lineRule="exact"/>
              <w:ind w:left="835" w:hanging="864"/>
              <w:jc w:val="center"/>
              <w:rPr>
                <w:rFonts w:asciiTheme="minorEastAsia" w:hAnsiTheme="minorEastAsia" w:cs="Arial"/>
                <w:kern w:val="0"/>
                <w:sz w:val="16"/>
                <w:szCs w:val="16"/>
              </w:rPr>
            </w:pPr>
            <w:r w:rsidRPr="00F2680A">
              <w:rPr>
                <w:rFonts w:asciiTheme="minorEastAsia" w:hAnsiTheme="minorEastAsia" w:cs="Times New Roman"/>
                <w:color w:val="000000" w:themeColor="text1"/>
                <w:sz w:val="16"/>
                <w:szCs w:val="16"/>
              </w:rPr>
              <w:t>0.03mg/L</w:t>
            </w:r>
          </w:p>
          <w:p w14:paraId="23D731FA" w14:textId="77777777" w:rsidR="001C3EEB" w:rsidRPr="00F2680A" w:rsidRDefault="001C3EEB" w:rsidP="00FB280C">
            <w:pPr>
              <w:widowControl/>
              <w:spacing w:line="200" w:lineRule="exact"/>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以下</w:t>
            </w:r>
          </w:p>
        </w:tc>
        <w:tc>
          <w:tcPr>
            <w:tcW w:w="1134" w:type="dxa"/>
            <w:shd w:val="clear" w:color="auto" w:fill="auto"/>
            <w:tcMar>
              <w:top w:w="15" w:type="dxa"/>
              <w:left w:w="108" w:type="dxa"/>
              <w:bottom w:w="0" w:type="dxa"/>
              <w:right w:w="108" w:type="dxa"/>
            </w:tcMar>
            <w:vAlign w:val="center"/>
            <w:hideMark/>
          </w:tcPr>
          <w:p w14:paraId="11A500E4" w14:textId="77777777" w:rsidR="001C3EEB" w:rsidRPr="00F2680A" w:rsidRDefault="001C3EEB" w:rsidP="00FB280C">
            <w:pPr>
              <w:widowControl/>
              <w:spacing w:line="200" w:lineRule="exact"/>
              <w:ind w:left="835" w:hanging="835"/>
              <w:jc w:val="center"/>
              <w:rPr>
                <w:rFonts w:asciiTheme="minorEastAsia" w:hAnsiTheme="minorEastAsia" w:cs="Arial"/>
                <w:kern w:val="0"/>
                <w:sz w:val="16"/>
                <w:szCs w:val="16"/>
              </w:rPr>
            </w:pPr>
            <w:r w:rsidRPr="00F2680A">
              <w:rPr>
                <w:rFonts w:asciiTheme="minorEastAsia" w:hAnsiTheme="minorEastAsia" w:cs="Times New Roman"/>
                <w:color w:val="000000" w:themeColor="text1"/>
                <w:sz w:val="16"/>
                <w:szCs w:val="16"/>
              </w:rPr>
              <w:t>0.0006mg/L</w:t>
            </w:r>
          </w:p>
          <w:p w14:paraId="021FDFBB" w14:textId="77777777" w:rsidR="001C3EEB" w:rsidRPr="00F2680A" w:rsidRDefault="001C3EEB" w:rsidP="00FB280C">
            <w:pPr>
              <w:widowControl/>
              <w:spacing w:line="200" w:lineRule="exact"/>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以下</w:t>
            </w:r>
          </w:p>
        </w:tc>
        <w:tc>
          <w:tcPr>
            <w:tcW w:w="1834" w:type="dxa"/>
            <w:shd w:val="clear" w:color="auto" w:fill="auto"/>
            <w:tcMar>
              <w:top w:w="15" w:type="dxa"/>
              <w:left w:w="108" w:type="dxa"/>
              <w:bottom w:w="0" w:type="dxa"/>
              <w:right w:w="108" w:type="dxa"/>
            </w:tcMar>
            <w:vAlign w:val="center"/>
            <w:hideMark/>
          </w:tcPr>
          <w:p w14:paraId="1BD6C58E" w14:textId="77777777" w:rsidR="001C3EEB" w:rsidRPr="00F2680A" w:rsidRDefault="001C3EEB" w:rsidP="00FB280C">
            <w:pPr>
              <w:widowControl/>
              <w:spacing w:line="200" w:lineRule="exact"/>
              <w:ind w:left="835" w:hanging="835"/>
              <w:jc w:val="center"/>
              <w:rPr>
                <w:rFonts w:asciiTheme="minorEastAsia" w:hAnsiTheme="minorEastAsia" w:cs="Arial"/>
                <w:kern w:val="0"/>
                <w:sz w:val="16"/>
                <w:szCs w:val="16"/>
              </w:rPr>
            </w:pPr>
            <w:r w:rsidRPr="00F2680A">
              <w:rPr>
                <w:rFonts w:asciiTheme="minorEastAsia" w:hAnsiTheme="minorEastAsia" w:cs="Times New Roman"/>
                <w:color w:val="000000" w:themeColor="text1"/>
                <w:sz w:val="16"/>
                <w:szCs w:val="16"/>
              </w:rPr>
              <w:t>0.02mg/L</w:t>
            </w:r>
          </w:p>
          <w:p w14:paraId="19658A0B" w14:textId="77777777" w:rsidR="001C3EEB" w:rsidRPr="00F2680A" w:rsidRDefault="001C3EEB" w:rsidP="00FB280C">
            <w:pPr>
              <w:widowControl/>
              <w:spacing w:line="200" w:lineRule="exact"/>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以下</w:t>
            </w:r>
          </w:p>
        </w:tc>
      </w:tr>
      <w:tr w:rsidR="001C3EEB" w:rsidRPr="001C063F" w14:paraId="4703646B" w14:textId="77777777" w:rsidTr="00FB280C">
        <w:trPr>
          <w:trHeight w:val="505"/>
        </w:trPr>
        <w:tc>
          <w:tcPr>
            <w:tcW w:w="1004" w:type="dxa"/>
            <w:shd w:val="clear" w:color="auto" w:fill="auto"/>
            <w:tcMar>
              <w:top w:w="15" w:type="dxa"/>
              <w:left w:w="108" w:type="dxa"/>
              <w:bottom w:w="0" w:type="dxa"/>
              <w:right w:w="108" w:type="dxa"/>
            </w:tcMar>
            <w:vAlign w:val="center"/>
            <w:hideMark/>
          </w:tcPr>
          <w:p w14:paraId="70ECA2AF" w14:textId="77777777" w:rsidR="001C3EEB" w:rsidRPr="0070348F" w:rsidRDefault="001C3EEB" w:rsidP="00FB280C">
            <w:pPr>
              <w:widowControl/>
              <w:spacing w:line="200" w:lineRule="exact"/>
              <w:jc w:val="center"/>
              <w:rPr>
                <w:rFonts w:ascii="Arial" w:eastAsia="ＭＳ Ｐゴシック" w:hAnsi="Arial" w:cs="Arial"/>
                <w:kern w:val="0"/>
                <w:sz w:val="18"/>
                <w:szCs w:val="16"/>
              </w:rPr>
            </w:pPr>
            <w:r w:rsidRPr="0070348F">
              <w:rPr>
                <w:rFonts w:ascii="Arial" w:eastAsia="ＭＳ ゴシック" w:hAnsi="ＭＳ ゴシック" w:cs="Arial" w:hint="eastAsia"/>
                <w:color w:val="000000" w:themeColor="text1"/>
                <w:sz w:val="18"/>
                <w:szCs w:val="16"/>
              </w:rPr>
              <w:t>生物</w:t>
            </w:r>
            <w:r w:rsidRPr="0070348F">
              <w:rPr>
                <w:rFonts w:ascii="Arial" w:eastAsia="ＭＳ ゴシック" w:hAnsi="Arial" w:cs="Times New Roman"/>
                <w:color w:val="000000" w:themeColor="text1"/>
                <w:sz w:val="18"/>
                <w:szCs w:val="16"/>
              </w:rPr>
              <w:t>B</w:t>
            </w:r>
          </w:p>
        </w:tc>
        <w:tc>
          <w:tcPr>
            <w:tcW w:w="3463" w:type="dxa"/>
            <w:shd w:val="clear" w:color="auto" w:fill="auto"/>
            <w:tcMar>
              <w:top w:w="15" w:type="dxa"/>
              <w:left w:w="108" w:type="dxa"/>
              <w:bottom w:w="0" w:type="dxa"/>
              <w:right w:w="108" w:type="dxa"/>
            </w:tcMar>
            <w:vAlign w:val="center"/>
            <w:hideMark/>
          </w:tcPr>
          <w:p w14:paraId="4129FEDF" w14:textId="77777777" w:rsidR="001C3EEB" w:rsidRPr="00F2680A" w:rsidRDefault="001C3EEB" w:rsidP="00FB280C">
            <w:pPr>
              <w:widowControl/>
              <w:spacing w:line="200" w:lineRule="exact"/>
              <w:rPr>
                <w:rFonts w:asciiTheme="minorEastAsia" w:hAnsiTheme="minorEastAsia" w:cs="Arial"/>
                <w:kern w:val="0"/>
                <w:sz w:val="16"/>
                <w:szCs w:val="16"/>
              </w:rPr>
            </w:pPr>
            <w:r w:rsidRPr="00F2680A">
              <w:rPr>
                <w:rFonts w:asciiTheme="minorEastAsia" w:hAnsiTheme="minorEastAsia" w:cs="Arial" w:hint="eastAsia"/>
                <w:color w:val="000000" w:themeColor="text1"/>
                <w:kern w:val="0"/>
                <w:sz w:val="16"/>
                <w:szCs w:val="16"/>
              </w:rPr>
              <w:t>コイ、フナ等比較的高温域を好む水生生物及びこれらの餌生物が生息する水域</w:t>
            </w:r>
          </w:p>
        </w:tc>
        <w:tc>
          <w:tcPr>
            <w:tcW w:w="992" w:type="dxa"/>
            <w:shd w:val="clear" w:color="auto" w:fill="auto"/>
            <w:tcMar>
              <w:top w:w="15" w:type="dxa"/>
              <w:left w:w="108" w:type="dxa"/>
              <w:bottom w:w="0" w:type="dxa"/>
              <w:right w:w="108" w:type="dxa"/>
            </w:tcMar>
            <w:vAlign w:val="center"/>
            <w:hideMark/>
          </w:tcPr>
          <w:p w14:paraId="03238F0D" w14:textId="77777777" w:rsidR="001C3EEB" w:rsidRPr="00F2680A" w:rsidRDefault="001C3EEB" w:rsidP="00FB280C">
            <w:pPr>
              <w:widowControl/>
              <w:spacing w:line="200" w:lineRule="exact"/>
              <w:ind w:left="835" w:hanging="864"/>
              <w:jc w:val="center"/>
              <w:rPr>
                <w:rFonts w:asciiTheme="minorEastAsia" w:hAnsiTheme="minorEastAsia" w:cs="Arial"/>
                <w:kern w:val="0"/>
                <w:sz w:val="16"/>
                <w:szCs w:val="16"/>
              </w:rPr>
            </w:pPr>
            <w:r w:rsidRPr="00F2680A">
              <w:rPr>
                <w:rFonts w:asciiTheme="minorEastAsia" w:hAnsiTheme="minorEastAsia" w:cs="Times New Roman"/>
                <w:color w:val="000000" w:themeColor="text1"/>
                <w:sz w:val="16"/>
                <w:szCs w:val="16"/>
              </w:rPr>
              <w:t>0.03mg/L</w:t>
            </w:r>
          </w:p>
          <w:p w14:paraId="063397A1" w14:textId="77777777" w:rsidR="001C3EEB" w:rsidRPr="00F2680A" w:rsidRDefault="001C3EEB" w:rsidP="00FB280C">
            <w:pPr>
              <w:widowControl/>
              <w:spacing w:line="200" w:lineRule="exact"/>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以下</w:t>
            </w:r>
          </w:p>
        </w:tc>
        <w:tc>
          <w:tcPr>
            <w:tcW w:w="1134" w:type="dxa"/>
            <w:shd w:val="clear" w:color="auto" w:fill="auto"/>
            <w:tcMar>
              <w:top w:w="15" w:type="dxa"/>
              <w:left w:w="108" w:type="dxa"/>
              <w:bottom w:w="0" w:type="dxa"/>
              <w:right w:w="108" w:type="dxa"/>
            </w:tcMar>
            <w:vAlign w:val="center"/>
            <w:hideMark/>
          </w:tcPr>
          <w:p w14:paraId="044CADEC" w14:textId="77777777" w:rsidR="001C3EEB" w:rsidRPr="00F2680A" w:rsidRDefault="001C3EEB" w:rsidP="00FB280C">
            <w:pPr>
              <w:widowControl/>
              <w:spacing w:line="200" w:lineRule="exact"/>
              <w:ind w:left="835" w:hanging="835"/>
              <w:jc w:val="center"/>
              <w:rPr>
                <w:rFonts w:asciiTheme="minorEastAsia" w:hAnsiTheme="minorEastAsia" w:cs="Arial"/>
                <w:kern w:val="0"/>
                <w:sz w:val="16"/>
                <w:szCs w:val="16"/>
              </w:rPr>
            </w:pPr>
            <w:r w:rsidRPr="00F2680A">
              <w:rPr>
                <w:rFonts w:asciiTheme="minorEastAsia" w:hAnsiTheme="minorEastAsia" w:cs="Times New Roman"/>
                <w:color w:val="000000" w:themeColor="text1"/>
                <w:sz w:val="16"/>
                <w:szCs w:val="16"/>
              </w:rPr>
              <w:t>0.002mg/L</w:t>
            </w:r>
          </w:p>
          <w:p w14:paraId="0CB8E436" w14:textId="77777777" w:rsidR="001C3EEB" w:rsidRPr="00F2680A" w:rsidRDefault="001C3EEB" w:rsidP="00FB280C">
            <w:pPr>
              <w:widowControl/>
              <w:spacing w:line="200" w:lineRule="exact"/>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以下</w:t>
            </w:r>
          </w:p>
        </w:tc>
        <w:tc>
          <w:tcPr>
            <w:tcW w:w="1834" w:type="dxa"/>
            <w:shd w:val="clear" w:color="auto" w:fill="auto"/>
            <w:tcMar>
              <w:top w:w="15" w:type="dxa"/>
              <w:left w:w="108" w:type="dxa"/>
              <w:bottom w:w="0" w:type="dxa"/>
              <w:right w:w="108" w:type="dxa"/>
            </w:tcMar>
            <w:vAlign w:val="center"/>
            <w:hideMark/>
          </w:tcPr>
          <w:p w14:paraId="2C1799A7" w14:textId="77777777" w:rsidR="001C3EEB" w:rsidRPr="00F2680A" w:rsidRDefault="001C3EEB" w:rsidP="00FB280C">
            <w:pPr>
              <w:widowControl/>
              <w:spacing w:line="200" w:lineRule="exact"/>
              <w:ind w:left="835" w:hanging="835"/>
              <w:jc w:val="center"/>
              <w:rPr>
                <w:rFonts w:asciiTheme="minorEastAsia" w:hAnsiTheme="minorEastAsia" w:cs="Arial"/>
                <w:kern w:val="0"/>
                <w:sz w:val="16"/>
                <w:szCs w:val="16"/>
              </w:rPr>
            </w:pPr>
            <w:r w:rsidRPr="00F2680A">
              <w:rPr>
                <w:rFonts w:asciiTheme="minorEastAsia" w:hAnsiTheme="minorEastAsia" w:cs="Times New Roman"/>
                <w:color w:val="000000" w:themeColor="text1"/>
                <w:sz w:val="16"/>
                <w:szCs w:val="16"/>
              </w:rPr>
              <w:t>0.05mg/L</w:t>
            </w:r>
          </w:p>
          <w:p w14:paraId="206E6AC9" w14:textId="77777777" w:rsidR="001C3EEB" w:rsidRPr="00F2680A" w:rsidRDefault="001C3EEB" w:rsidP="00FB280C">
            <w:pPr>
              <w:widowControl/>
              <w:spacing w:line="200" w:lineRule="exact"/>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以下</w:t>
            </w:r>
          </w:p>
        </w:tc>
      </w:tr>
      <w:tr w:rsidR="001C3EEB" w:rsidRPr="001C063F" w14:paraId="061A102D" w14:textId="77777777" w:rsidTr="00FB280C">
        <w:trPr>
          <w:trHeight w:val="757"/>
        </w:trPr>
        <w:tc>
          <w:tcPr>
            <w:tcW w:w="1004" w:type="dxa"/>
            <w:shd w:val="clear" w:color="auto" w:fill="auto"/>
            <w:tcMar>
              <w:top w:w="15" w:type="dxa"/>
              <w:left w:w="108" w:type="dxa"/>
              <w:bottom w:w="0" w:type="dxa"/>
              <w:right w:w="108" w:type="dxa"/>
            </w:tcMar>
            <w:vAlign w:val="center"/>
            <w:hideMark/>
          </w:tcPr>
          <w:p w14:paraId="68303253" w14:textId="4F3CCB5D" w:rsidR="001C3EEB" w:rsidRPr="0070348F" w:rsidRDefault="00AD1B31" w:rsidP="00FB280C">
            <w:pPr>
              <w:widowControl/>
              <w:spacing w:line="200" w:lineRule="exact"/>
              <w:jc w:val="center"/>
              <w:rPr>
                <w:rFonts w:ascii="Arial" w:eastAsia="ＭＳ Ｐゴシック" w:hAnsi="Arial" w:cs="Arial"/>
                <w:kern w:val="0"/>
                <w:sz w:val="18"/>
                <w:szCs w:val="16"/>
              </w:rPr>
            </w:pPr>
            <w:r>
              <w:rPr>
                <w:rFonts w:ascii="Arial" w:eastAsia="ＭＳ ゴシック" w:hAnsi="ＭＳ ゴシック" w:cs="Arial" w:hint="eastAsia"/>
                <w:color w:val="000000" w:themeColor="text1"/>
                <w:sz w:val="18"/>
                <w:szCs w:val="16"/>
              </w:rPr>
              <w:t>生物特</w:t>
            </w:r>
            <w:r>
              <w:rPr>
                <w:rFonts w:ascii="Arial" w:eastAsia="ＭＳ ゴシック" w:hAnsi="ＭＳ ゴシック" w:cs="Arial" w:hint="eastAsia"/>
                <w:color w:val="000000" w:themeColor="text1"/>
                <w:sz w:val="18"/>
                <w:szCs w:val="16"/>
              </w:rPr>
              <w:t>B</w:t>
            </w:r>
          </w:p>
        </w:tc>
        <w:tc>
          <w:tcPr>
            <w:tcW w:w="3463" w:type="dxa"/>
            <w:shd w:val="clear" w:color="auto" w:fill="auto"/>
            <w:tcMar>
              <w:top w:w="15" w:type="dxa"/>
              <w:left w:w="108" w:type="dxa"/>
              <w:bottom w:w="0" w:type="dxa"/>
              <w:right w:w="108" w:type="dxa"/>
            </w:tcMar>
            <w:vAlign w:val="center"/>
            <w:hideMark/>
          </w:tcPr>
          <w:p w14:paraId="1C078D65" w14:textId="77777777" w:rsidR="001C3EEB" w:rsidRPr="00F2680A" w:rsidRDefault="001C3EEB" w:rsidP="00FB280C">
            <w:pPr>
              <w:widowControl/>
              <w:spacing w:line="200" w:lineRule="exact"/>
              <w:rPr>
                <w:rFonts w:asciiTheme="minorEastAsia" w:hAnsiTheme="minorEastAsia" w:cs="Arial"/>
                <w:kern w:val="0"/>
                <w:sz w:val="16"/>
                <w:szCs w:val="16"/>
              </w:rPr>
            </w:pPr>
            <w:r w:rsidRPr="00F2680A">
              <w:rPr>
                <w:rFonts w:asciiTheme="minorEastAsia" w:hAnsiTheme="minorEastAsia" w:cs="Arial" w:hint="eastAsia"/>
                <w:color w:val="000000" w:themeColor="text1"/>
                <w:kern w:val="0"/>
                <w:sz w:val="16"/>
                <w:szCs w:val="16"/>
              </w:rPr>
              <w:t>生物Ａ</w:t>
            </w:r>
            <w:r>
              <w:rPr>
                <w:rFonts w:asciiTheme="minorEastAsia" w:hAnsiTheme="minorEastAsia" w:cs="Arial" w:hint="eastAsia"/>
                <w:color w:val="000000" w:themeColor="text1"/>
                <w:kern w:val="0"/>
                <w:sz w:val="16"/>
                <w:szCs w:val="16"/>
              </w:rPr>
              <w:t>、</w:t>
            </w:r>
            <w:r w:rsidRPr="00F2680A">
              <w:rPr>
                <w:rFonts w:asciiTheme="minorEastAsia" w:hAnsiTheme="minorEastAsia" w:cs="Arial" w:hint="eastAsia"/>
                <w:color w:val="000000" w:themeColor="text1"/>
                <w:kern w:val="0"/>
                <w:sz w:val="16"/>
                <w:szCs w:val="16"/>
              </w:rPr>
              <w:t>又は生物Ｂの水域のうち、生物Ｂの欄に掲げる水生生物の産卵場（繁殖場）又は幼稚仔の生育場として特に保全が必要な水域</w:t>
            </w:r>
          </w:p>
        </w:tc>
        <w:tc>
          <w:tcPr>
            <w:tcW w:w="992" w:type="dxa"/>
            <w:shd w:val="clear" w:color="auto" w:fill="auto"/>
            <w:tcMar>
              <w:top w:w="15" w:type="dxa"/>
              <w:left w:w="108" w:type="dxa"/>
              <w:bottom w:w="0" w:type="dxa"/>
              <w:right w:w="108" w:type="dxa"/>
            </w:tcMar>
            <w:vAlign w:val="center"/>
            <w:hideMark/>
          </w:tcPr>
          <w:p w14:paraId="68C81D1A" w14:textId="77777777" w:rsidR="001C3EEB" w:rsidRPr="00F2680A" w:rsidRDefault="001C3EEB" w:rsidP="00FB280C">
            <w:pPr>
              <w:widowControl/>
              <w:spacing w:line="200" w:lineRule="exact"/>
              <w:ind w:left="835" w:hanging="864"/>
              <w:jc w:val="center"/>
              <w:rPr>
                <w:rFonts w:asciiTheme="minorEastAsia" w:hAnsiTheme="minorEastAsia" w:cs="Arial"/>
                <w:kern w:val="0"/>
                <w:sz w:val="16"/>
                <w:szCs w:val="16"/>
              </w:rPr>
            </w:pPr>
            <w:r w:rsidRPr="00F2680A">
              <w:rPr>
                <w:rFonts w:asciiTheme="minorEastAsia" w:hAnsiTheme="minorEastAsia" w:cs="Times New Roman"/>
                <w:color w:val="000000" w:themeColor="text1"/>
                <w:sz w:val="16"/>
                <w:szCs w:val="16"/>
              </w:rPr>
              <w:t>0.03mg/L</w:t>
            </w:r>
          </w:p>
          <w:p w14:paraId="60115E3D" w14:textId="77777777" w:rsidR="001C3EEB" w:rsidRPr="00F2680A" w:rsidRDefault="001C3EEB" w:rsidP="00FB280C">
            <w:pPr>
              <w:widowControl/>
              <w:spacing w:line="200" w:lineRule="exact"/>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以下</w:t>
            </w:r>
          </w:p>
        </w:tc>
        <w:tc>
          <w:tcPr>
            <w:tcW w:w="1134" w:type="dxa"/>
            <w:shd w:val="clear" w:color="auto" w:fill="auto"/>
            <w:tcMar>
              <w:top w:w="15" w:type="dxa"/>
              <w:left w:w="108" w:type="dxa"/>
              <w:bottom w:w="0" w:type="dxa"/>
              <w:right w:w="108" w:type="dxa"/>
            </w:tcMar>
            <w:vAlign w:val="center"/>
            <w:hideMark/>
          </w:tcPr>
          <w:p w14:paraId="1559244D" w14:textId="77777777" w:rsidR="001C3EEB" w:rsidRPr="00F2680A" w:rsidRDefault="001C3EEB" w:rsidP="00FB280C">
            <w:pPr>
              <w:widowControl/>
              <w:spacing w:line="200" w:lineRule="exact"/>
              <w:ind w:left="835" w:hanging="835"/>
              <w:jc w:val="center"/>
              <w:rPr>
                <w:rFonts w:asciiTheme="minorEastAsia" w:hAnsiTheme="minorEastAsia" w:cs="Arial"/>
                <w:kern w:val="0"/>
                <w:sz w:val="16"/>
                <w:szCs w:val="16"/>
              </w:rPr>
            </w:pPr>
            <w:r w:rsidRPr="00F2680A">
              <w:rPr>
                <w:rFonts w:asciiTheme="minorEastAsia" w:hAnsiTheme="minorEastAsia" w:cs="Times New Roman"/>
                <w:color w:val="000000" w:themeColor="text1"/>
                <w:sz w:val="16"/>
                <w:szCs w:val="16"/>
              </w:rPr>
              <w:t>0.002mg/L</w:t>
            </w:r>
          </w:p>
          <w:p w14:paraId="17D26528" w14:textId="77777777" w:rsidR="001C3EEB" w:rsidRPr="00F2680A" w:rsidRDefault="001C3EEB" w:rsidP="00FB280C">
            <w:pPr>
              <w:widowControl/>
              <w:spacing w:line="200" w:lineRule="exact"/>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以下</w:t>
            </w:r>
          </w:p>
        </w:tc>
        <w:tc>
          <w:tcPr>
            <w:tcW w:w="1834" w:type="dxa"/>
            <w:shd w:val="clear" w:color="auto" w:fill="auto"/>
            <w:tcMar>
              <w:top w:w="15" w:type="dxa"/>
              <w:left w:w="108" w:type="dxa"/>
              <w:bottom w:w="0" w:type="dxa"/>
              <w:right w:w="108" w:type="dxa"/>
            </w:tcMar>
            <w:vAlign w:val="center"/>
            <w:hideMark/>
          </w:tcPr>
          <w:p w14:paraId="7D7F786F" w14:textId="77777777" w:rsidR="001C3EEB" w:rsidRPr="00F2680A" w:rsidRDefault="001C3EEB" w:rsidP="00FB280C">
            <w:pPr>
              <w:widowControl/>
              <w:spacing w:line="200" w:lineRule="exact"/>
              <w:ind w:left="835" w:hanging="835"/>
              <w:jc w:val="center"/>
              <w:rPr>
                <w:rFonts w:asciiTheme="minorEastAsia" w:hAnsiTheme="minorEastAsia" w:cs="Arial"/>
                <w:kern w:val="0"/>
                <w:sz w:val="16"/>
                <w:szCs w:val="16"/>
              </w:rPr>
            </w:pPr>
            <w:r w:rsidRPr="00F2680A">
              <w:rPr>
                <w:rFonts w:asciiTheme="minorEastAsia" w:hAnsiTheme="minorEastAsia" w:cs="Times New Roman"/>
                <w:color w:val="000000" w:themeColor="text1"/>
                <w:sz w:val="16"/>
                <w:szCs w:val="16"/>
              </w:rPr>
              <w:t>0.04mg/L</w:t>
            </w:r>
          </w:p>
          <w:p w14:paraId="1E3C306A" w14:textId="77777777" w:rsidR="001C3EEB" w:rsidRPr="00F2680A" w:rsidRDefault="001C3EEB" w:rsidP="00FB280C">
            <w:pPr>
              <w:widowControl/>
              <w:spacing w:line="200" w:lineRule="exact"/>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以下</w:t>
            </w:r>
          </w:p>
        </w:tc>
      </w:tr>
    </w:tbl>
    <w:p w14:paraId="30EB54A2" w14:textId="79F713DD" w:rsidR="00E55C8D" w:rsidRDefault="00AD1B31" w:rsidP="00FB280C">
      <w:pPr>
        <w:spacing w:line="600" w:lineRule="exact"/>
        <w:ind w:leftChars="135" w:left="283" w:firstLineChars="63" w:firstLine="101"/>
        <w:rPr>
          <w:u w:val="single"/>
        </w:rPr>
      </w:pPr>
      <w:r w:rsidRPr="00D40AB0">
        <w:rPr>
          <w:rFonts w:ascii="Arial" w:eastAsia="ＭＳ ゴシック" w:hAnsi="ＭＳ ゴシック" w:cs="Arial"/>
          <w:noProof/>
          <w:color w:val="000000" w:themeColor="text1"/>
          <w:sz w:val="16"/>
          <w:szCs w:val="16"/>
        </w:rPr>
        <mc:AlternateContent>
          <mc:Choice Requires="wps">
            <w:drawing>
              <wp:anchor distT="0" distB="0" distL="114300" distR="114300" simplePos="0" relativeHeight="251746304" behindDoc="0" locked="0" layoutInCell="1" allowOverlap="1" wp14:anchorId="41D1A4CC" wp14:editId="42A49AE8">
                <wp:simplePos x="0" y="0"/>
                <wp:positionH relativeFrom="column">
                  <wp:posOffset>7851140</wp:posOffset>
                </wp:positionH>
                <wp:positionV relativeFrom="paragraph">
                  <wp:posOffset>219198</wp:posOffset>
                </wp:positionV>
                <wp:extent cx="2438400"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403985"/>
                        </a:xfrm>
                        <a:prstGeom prst="rect">
                          <a:avLst/>
                        </a:prstGeom>
                        <a:noFill/>
                        <a:ln w="9525">
                          <a:noFill/>
                          <a:miter lim="800000"/>
                          <a:headEnd/>
                          <a:tailEnd/>
                        </a:ln>
                      </wps:spPr>
                      <wps:txbx>
                        <w:txbxContent>
                          <w:p w14:paraId="404E0381" w14:textId="77777777" w:rsidR="00105147" w:rsidRPr="00FB280C" w:rsidRDefault="00105147" w:rsidP="00D40AB0">
                            <w:pPr>
                              <w:spacing w:line="360" w:lineRule="exact"/>
                              <w:rPr>
                                <w:b/>
                                <w:u w:val="single"/>
                              </w:rPr>
                            </w:pPr>
                            <w:r w:rsidRPr="00FB280C">
                              <w:rPr>
                                <w:rFonts w:asciiTheme="majorEastAsia" w:eastAsiaTheme="majorEastAsia" w:hAnsiTheme="majorEastAsia" w:hint="eastAsia"/>
                                <w:b/>
                              </w:rPr>
                              <w:t>（水生生物の保全に関する３項目）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D1A4CC" id="_x0000_s1029" type="#_x0000_t202" style="position:absolute;left:0;text-align:left;margin-left:618.2pt;margin-top:17.25pt;width:192pt;height:110.55pt;z-index:251746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" filled="f" stroked="f">
                <v:textbox style="mso-fit-shape-to-text:t">
                  <w:txbxContent>
                    <w:p w14:paraId="404E0381" w14:textId="77777777" w:rsidR="00105147" w:rsidRPr="00FB280C" w:rsidRDefault="00105147" w:rsidP="00D40AB0">
                      <w:pPr>
                        <w:spacing w:line="360" w:lineRule="exact"/>
                        <w:rPr>
                          <w:b/>
                          <w:u w:val="single"/>
                        </w:rPr>
                      </w:pPr>
                      <w:r w:rsidRPr="00FB280C">
                        <w:rPr>
                          <w:rFonts w:asciiTheme="majorEastAsia" w:eastAsiaTheme="majorEastAsia" w:hAnsiTheme="majorEastAsia" w:hint="eastAsia"/>
                          <w:b/>
                        </w:rPr>
                        <w:t>（水生生物の保全に関する３項目）</w:t>
                      </w:r>
                    </w:p>
                  </w:txbxContent>
                </v:textbox>
              </v:shape>
            </w:pict>
          </mc:Fallback>
        </mc:AlternateContent>
      </w:r>
    </w:p>
    <w:p w14:paraId="4F1A8CDD" w14:textId="77777777" w:rsidR="00E55C8D" w:rsidRDefault="00E55C8D" w:rsidP="00107D29">
      <w:pPr>
        <w:spacing w:line="360" w:lineRule="exact"/>
        <w:ind w:leftChars="135" w:left="283" w:firstLineChars="63" w:firstLine="132"/>
        <w:rPr>
          <w:u w:val="single"/>
        </w:rPr>
      </w:pPr>
    </w:p>
    <w:p w14:paraId="489AD519" w14:textId="77777777" w:rsidR="00E55C8D" w:rsidRDefault="00E55C8D" w:rsidP="00E55C8D">
      <w:pPr>
        <w:spacing w:line="360" w:lineRule="exact"/>
        <w:ind w:leftChars="135" w:left="283" w:firstLineChars="63" w:firstLine="132"/>
        <w:rPr>
          <w:u w:val="single"/>
        </w:rPr>
      </w:pPr>
    </w:p>
    <w:p w14:paraId="76EDFF9D" w14:textId="77777777" w:rsidR="00E55C8D" w:rsidRDefault="00E55C8D" w:rsidP="00E55C8D">
      <w:pPr>
        <w:spacing w:line="360" w:lineRule="exact"/>
        <w:ind w:leftChars="135" w:left="283" w:firstLineChars="63" w:firstLine="132"/>
        <w:rPr>
          <w:u w:val="single"/>
        </w:rPr>
      </w:pPr>
    </w:p>
    <w:p w14:paraId="23741A94" w14:textId="77777777" w:rsidR="00E55C8D" w:rsidRDefault="00054988" w:rsidP="00E55C8D">
      <w:pPr>
        <w:spacing w:line="360" w:lineRule="exact"/>
        <w:ind w:leftChars="135" w:left="283" w:firstLineChars="63" w:firstLine="132"/>
        <w:rPr>
          <w:u w:val="single"/>
        </w:rPr>
      </w:pPr>
      <w:r w:rsidRPr="002520A8">
        <w:rPr>
          <w:noProof/>
          <w:u w:val="single"/>
        </w:rPr>
        <mc:AlternateContent>
          <mc:Choice Requires="wps">
            <w:drawing>
              <wp:anchor distT="0" distB="0" distL="114300" distR="114300" simplePos="0" relativeHeight="251705344" behindDoc="0" locked="0" layoutInCell="1" allowOverlap="1" wp14:anchorId="3DABFD40" wp14:editId="19EBF6B9">
                <wp:simplePos x="0" y="0"/>
                <wp:positionH relativeFrom="column">
                  <wp:posOffset>3815476</wp:posOffset>
                </wp:positionH>
                <wp:positionV relativeFrom="paragraph">
                  <wp:posOffset>12782</wp:posOffset>
                </wp:positionV>
                <wp:extent cx="3162300" cy="830580"/>
                <wp:effectExtent l="0" t="0" r="0" b="3810"/>
                <wp:wrapNone/>
                <wp:docPr id="26" name="Rectangle 2" descr="注１　網掛けは国が類型指定を行う水域を示す。&#10;注２　－　は類型指定がされていないことを表す。&#10;注３　表中のイ、ロ及びハは達成期間を示し、その分類は次のとおり&#10;イ　直ちに達成&#10;ロ　５年以内に可及的速やかに達成&#10;ハ　５年を超える期間で可及的速やかに達成" title="１　現在の類型指定の状況の表の注意事項"/>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8305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CE22D10" w14:textId="77777777" w:rsidR="00105147" w:rsidRPr="009672F6" w:rsidRDefault="00105147" w:rsidP="00E55C8D">
                            <w:pPr>
                              <w:pStyle w:val="Web"/>
                              <w:spacing w:before="0" w:beforeAutospacing="0" w:after="0" w:afterAutospacing="0" w:line="280" w:lineRule="exact"/>
                              <w:textAlignment w:val="baseline"/>
                              <w:rPr>
                                <w:rFonts w:asciiTheme="majorEastAsia" w:eastAsiaTheme="majorEastAsia" w:hAnsiTheme="majorEastAsia"/>
                              </w:rPr>
                            </w:pPr>
                            <w:r w:rsidRPr="009672F6">
                              <w:rPr>
                                <w:rFonts w:asciiTheme="majorEastAsia" w:eastAsiaTheme="majorEastAsia" w:hAnsiTheme="majorEastAsia" w:cs="Arial" w:hint="eastAsia"/>
                                <w:color w:val="000000" w:themeColor="text1"/>
                                <w:kern w:val="24"/>
                                <w:sz w:val="16"/>
                                <w:szCs w:val="16"/>
                              </w:rPr>
                              <w:t>注１：網掛けは国が類型指定を行う水域を示す。</w:t>
                            </w:r>
                          </w:p>
                          <w:p w14:paraId="5BE77F79" w14:textId="77777777" w:rsidR="00105147" w:rsidRPr="00815B55" w:rsidRDefault="00105147" w:rsidP="00E55C8D">
                            <w:pPr>
                              <w:pStyle w:val="Web"/>
                              <w:spacing w:before="0" w:beforeAutospacing="0" w:after="0" w:afterAutospacing="0" w:line="280" w:lineRule="exact"/>
                              <w:textAlignment w:val="baseline"/>
                              <w:rPr>
                                <w:rFonts w:asciiTheme="majorEastAsia" w:eastAsiaTheme="majorEastAsia" w:hAnsiTheme="majorEastAsia"/>
                                <w:color w:val="000000" w:themeColor="text1"/>
                              </w:rPr>
                            </w:pPr>
                            <w:r w:rsidRPr="009672F6">
                              <w:rPr>
                                <w:rFonts w:asciiTheme="majorEastAsia" w:eastAsiaTheme="majorEastAsia" w:hAnsiTheme="majorEastAsia" w:cs="Arial" w:hint="eastAsia"/>
                                <w:color w:val="000000" w:themeColor="text1"/>
                                <w:kern w:val="24"/>
                                <w:sz w:val="16"/>
                                <w:szCs w:val="16"/>
                              </w:rPr>
                              <w:t>注２：</w:t>
                            </w:r>
                            <w:r w:rsidRPr="00815B55">
                              <w:rPr>
                                <w:rFonts w:asciiTheme="majorEastAsia" w:eastAsiaTheme="majorEastAsia" w:hAnsiTheme="majorEastAsia" w:cs="Arial" w:hint="eastAsia"/>
                                <w:color w:val="000000" w:themeColor="text1"/>
                                <w:kern w:val="24"/>
                                <w:sz w:val="16"/>
                                <w:szCs w:val="16"/>
                              </w:rPr>
                              <w:t>「－」は類型指定がされていないことを表す。</w:t>
                            </w:r>
                          </w:p>
                          <w:p w14:paraId="5E39EC95" w14:textId="77777777" w:rsidR="00105147" w:rsidRPr="00815B55" w:rsidRDefault="00105147" w:rsidP="00E55C8D">
                            <w:pPr>
                              <w:pStyle w:val="Web"/>
                              <w:spacing w:before="0" w:beforeAutospacing="0" w:after="0" w:afterAutospacing="0" w:line="280" w:lineRule="exact"/>
                              <w:textAlignment w:val="baseline"/>
                              <w:rPr>
                                <w:rFonts w:asciiTheme="majorEastAsia" w:eastAsiaTheme="majorEastAsia" w:hAnsiTheme="majorEastAsia"/>
                                <w:color w:val="000000" w:themeColor="text1"/>
                                <w:kern w:val="24"/>
                                <w:sz w:val="16"/>
                                <w:szCs w:val="16"/>
                              </w:rPr>
                            </w:pPr>
                            <w:r w:rsidRPr="00815B55">
                              <w:rPr>
                                <w:rFonts w:asciiTheme="majorEastAsia" w:eastAsiaTheme="majorEastAsia" w:hAnsiTheme="majorEastAsia" w:hint="eastAsia"/>
                                <w:color w:val="000000" w:themeColor="text1"/>
                                <w:kern w:val="24"/>
                                <w:sz w:val="16"/>
                                <w:szCs w:val="16"/>
                              </w:rPr>
                              <w:t>注３：表中のイ</w:t>
                            </w:r>
                            <w:r w:rsidRPr="00815B55">
                              <w:rPr>
                                <w:rFonts w:asciiTheme="majorEastAsia" w:eastAsiaTheme="majorEastAsia" w:hAnsiTheme="majorEastAsia"/>
                                <w:color w:val="000000" w:themeColor="text1"/>
                                <w:kern w:val="24"/>
                                <w:sz w:val="16"/>
                                <w:szCs w:val="16"/>
                              </w:rPr>
                              <w:t>、ロ及びハ</w:t>
                            </w:r>
                            <w:r w:rsidRPr="00815B55">
                              <w:rPr>
                                <w:rFonts w:asciiTheme="majorEastAsia" w:eastAsiaTheme="majorEastAsia" w:hAnsiTheme="majorEastAsia" w:hint="eastAsia"/>
                                <w:color w:val="000000" w:themeColor="text1"/>
                                <w:kern w:val="24"/>
                                <w:sz w:val="16"/>
                                <w:szCs w:val="16"/>
                              </w:rPr>
                              <w:t>は達成期間を</w:t>
                            </w:r>
                            <w:r w:rsidRPr="00815B55">
                              <w:rPr>
                                <w:rFonts w:asciiTheme="majorEastAsia" w:eastAsiaTheme="majorEastAsia" w:hAnsiTheme="majorEastAsia"/>
                                <w:color w:val="000000" w:themeColor="text1"/>
                                <w:kern w:val="24"/>
                                <w:sz w:val="16"/>
                                <w:szCs w:val="16"/>
                              </w:rPr>
                              <w:t>示し、</w:t>
                            </w:r>
                          </w:p>
                          <w:p w14:paraId="5B123BCB" w14:textId="6F35F820" w:rsidR="00105147" w:rsidRPr="00815B55" w:rsidRDefault="00105147" w:rsidP="0075689D">
                            <w:pPr>
                              <w:pStyle w:val="Web"/>
                              <w:spacing w:before="0" w:beforeAutospacing="0" w:after="0" w:afterAutospacing="0" w:line="280" w:lineRule="exact"/>
                              <w:ind w:firstLineChars="300" w:firstLine="480"/>
                              <w:textAlignment w:val="baseline"/>
                              <w:rPr>
                                <w:rFonts w:asciiTheme="majorEastAsia" w:eastAsiaTheme="majorEastAsia" w:hAnsiTheme="majorEastAsia"/>
                                <w:color w:val="000000" w:themeColor="text1"/>
                                <w:kern w:val="24"/>
                                <w:sz w:val="16"/>
                                <w:szCs w:val="16"/>
                              </w:rPr>
                            </w:pPr>
                            <w:r w:rsidRPr="00815B55">
                              <w:rPr>
                                <w:rFonts w:asciiTheme="majorEastAsia" w:eastAsiaTheme="majorEastAsia" w:hAnsiTheme="majorEastAsia"/>
                                <w:color w:val="000000" w:themeColor="text1"/>
                                <w:kern w:val="24"/>
                                <w:sz w:val="16"/>
                                <w:szCs w:val="16"/>
                              </w:rPr>
                              <w:t>そ</w:t>
                            </w:r>
                            <w:r w:rsidRPr="00815B55">
                              <w:rPr>
                                <w:rFonts w:asciiTheme="majorEastAsia" w:eastAsiaTheme="majorEastAsia" w:hAnsiTheme="majorEastAsia" w:hint="eastAsia"/>
                                <w:color w:val="000000" w:themeColor="text1"/>
                                <w:kern w:val="24"/>
                                <w:sz w:val="16"/>
                                <w:szCs w:val="16"/>
                              </w:rPr>
                              <w:t>の分類は次のとおり</w:t>
                            </w:r>
                          </w:p>
                          <w:p w14:paraId="658CB7BB" w14:textId="77777777" w:rsidR="00105147" w:rsidRPr="009672F6" w:rsidRDefault="00105147" w:rsidP="00E55C8D">
                            <w:pPr>
                              <w:pStyle w:val="Web"/>
                              <w:spacing w:before="0" w:beforeAutospacing="0" w:after="0" w:afterAutospacing="0" w:line="280" w:lineRule="exact"/>
                              <w:textAlignment w:val="baseline"/>
                              <w:rPr>
                                <w:rFonts w:asciiTheme="majorEastAsia" w:eastAsiaTheme="majorEastAsia" w:hAnsiTheme="majorEastAsia"/>
                              </w:rPr>
                            </w:pPr>
                            <w:r>
                              <w:rPr>
                                <w:rFonts w:asciiTheme="majorEastAsia" w:eastAsiaTheme="majorEastAsia" w:hAnsiTheme="majorEastAsia" w:hint="eastAsia"/>
                                <w:color w:val="000000" w:themeColor="text1"/>
                                <w:kern w:val="24"/>
                                <w:sz w:val="16"/>
                                <w:szCs w:val="16"/>
                              </w:rPr>
                              <w:t xml:space="preserve">　　　　</w:t>
                            </w:r>
                            <w:r w:rsidRPr="009672F6">
                              <w:rPr>
                                <w:rFonts w:asciiTheme="majorEastAsia" w:eastAsiaTheme="majorEastAsia" w:hAnsiTheme="majorEastAsia" w:hint="eastAsia"/>
                                <w:color w:val="000000" w:themeColor="text1"/>
                                <w:kern w:val="24"/>
                                <w:sz w:val="16"/>
                                <w:szCs w:val="16"/>
                              </w:rPr>
                              <w:t>イ：直ちに達成</w:t>
                            </w:r>
                          </w:p>
                          <w:p w14:paraId="62716ABB" w14:textId="77777777" w:rsidR="00105147" w:rsidRPr="009672F6" w:rsidRDefault="00105147" w:rsidP="00E55C8D">
                            <w:pPr>
                              <w:pStyle w:val="Web"/>
                              <w:spacing w:before="0" w:beforeAutospacing="0" w:after="0" w:afterAutospacing="0" w:line="280" w:lineRule="exact"/>
                              <w:textAlignment w:val="baseline"/>
                              <w:rPr>
                                <w:rFonts w:asciiTheme="majorEastAsia" w:eastAsiaTheme="majorEastAsia" w:hAnsiTheme="majorEastAsia"/>
                              </w:rPr>
                            </w:pPr>
                            <w:r>
                              <w:rPr>
                                <w:rFonts w:asciiTheme="majorEastAsia" w:eastAsiaTheme="majorEastAsia" w:hAnsiTheme="majorEastAsia" w:hint="eastAsia"/>
                                <w:color w:val="000000" w:themeColor="text1"/>
                                <w:kern w:val="24"/>
                                <w:sz w:val="16"/>
                                <w:szCs w:val="16"/>
                              </w:rPr>
                              <w:t xml:space="preserve">　　</w:t>
                            </w:r>
                            <w:r w:rsidRPr="009672F6">
                              <w:rPr>
                                <w:rFonts w:asciiTheme="majorEastAsia" w:eastAsiaTheme="majorEastAsia" w:hAnsiTheme="majorEastAsia" w:hint="eastAsia"/>
                                <w:color w:val="000000" w:themeColor="text1"/>
                                <w:kern w:val="24"/>
                                <w:sz w:val="16"/>
                                <w:szCs w:val="16"/>
                              </w:rPr>
                              <w:t xml:space="preserve">　　ロ：５年以内に可及的速やかに達成</w:t>
                            </w:r>
                          </w:p>
                          <w:p w14:paraId="3418740E" w14:textId="77777777" w:rsidR="00105147" w:rsidRPr="009672F6" w:rsidRDefault="00105147" w:rsidP="00E55C8D">
                            <w:pPr>
                              <w:pStyle w:val="Web"/>
                              <w:spacing w:before="0" w:beforeAutospacing="0" w:after="0" w:afterAutospacing="0" w:line="280" w:lineRule="exact"/>
                              <w:textAlignment w:val="baseline"/>
                              <w:rPr>
                                <w:rFonts w:asciiTheme="majorEastAsia" w:eastAsiaTheme="majorEastAsia" w:hAnsiTheme="majorEastAsia"/>
                              </w:rPr>
                            </w:pPr>
                            <w:r w:rsidRPr="009672F6">
                              <w:rPr>
                                <w:rFonts w:asciiTheme="majorEastAsia" w:eastAsiaTheme="majorEastAsia" w:hAnsiTheme="majorEastAsia" w:hint="eastAsia"/>
                                <w:color w:val="000000" w:themeColor="text1"/>
                                <w:kern w:val="24"/>
                                <w:sz w:val="16"/>
                                <w:szCs w:val="16"/>
                              </w:rPr>
                              <w:t xml:space="preserve">　　　　ハ：５年を超える期間で可及的速やかに達成</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DABFD40" id="Rectangle 2" o:spid="_x0000_s1030" alt="タイトル: １　現在の類型指定の状況の表の注意事項 - 説明: 注１　網掛けは国が類型指定を行う水域を示す。&#10;注２　－　は類型指定がされていないことを表す。&#10;注３　表中のイ、ロ及びハは達成期間を示し、その分類は次のとおり&#10;イ　直ちに達成&#10;ロ　５年以内に可及的速やかに達成&#10;ハ　５年を超える期間で可及的速やかに達成" style="position:absolute;left:0;text-align:left;margin-left:300.45pt;margin-top:1pt;width:249pt;height:6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" filled="f" fillcolor="#4f81bd [3204]" stroked="f" strokecolor="black [3213]">
                <v:shadow color="#eeece1 [3214]"/>
                <v:textbox style="mso-fit-shape-to-text:t">
                  <w:txbxContent>
                    <w:p w14:paraId="0CE22D10" w14:textId="77777777" w:rsidR="00105147" w:rsidRPr="009672F6" w:rsidRDefault="00105147" w:rsidP="00E55C8D">
                      <w:pPr>
                        <w:pStyle w:val="Web"/>
                        <w:spacing w:before="0" w:beforeAutospacing="0" w:after="0" w:afterAutospacing="0" w:line="280" w:lineRule="exact"/>
                        <w:textAlignment w:val="baseline"/>
                        <w:rPr>
                          <w:rFonts w:asciiTheme="majorEastAsia" w:eastAsiaTheme="majorEastAsia" w:hAnsiTheme="majorEastAsia"/>
                        </w:rPr>
                      </w:pPr>
                      <w:r w:rsidRPr="009672F6">
                        <w:rPr>
                          <w:rFonts w:asciiTheme="majorEastAsia" w:eastAsiaTheme="majorEastAsia" w:hAnsiTheme="majorEastAsia" w:cs="Arial" w:hint="eastAsia"/>
                          <w:color w:val="000000" w:themeColor="text1"/>
                          <w:kern w:val="24"/>
                          <w:sz w:val="16"/>
                          <w:szCs w:val="16"/>
                        </w:rPr>
                        <w:t>注１：網掛けは国が類型指定を行う水域を示す。</w:t>
                      </w:r>
                    </w:p>
                    <w:p w14:paraId="5BE77F79" w14:textId="77777777" w:rsidR="00105147" w:rsidRPr="00815B55" w:rsidRDefault="00105147" w:rsidP="00E55C8D">
                      <w:pPr>
                        <w:pStyle w:val="Web"/>
                        <w:spacing w:before="0" w:beforeAutospacing="0" w:after="0" w:afterAutospacing="0" w:line="280" w:lineRule="exact"/>
                        <w:textAlignment w:val="baseline"/>
                        <w:rPr>
                          <w:rFonts w:asciiTheme="majorEastAsia" w:eastAsiaTheme="majorEastAsia" w:hAnsiTheme="majorEastAsia"/>
                          <w:color w:val="000000" w:themeColor="text1"/>
                        </w:rPr>
                      </w:pPr>
                      <w:r w:rsidRPr="009672F6">
                        <w:rPr>
                          <w:rFonts w:asciiTheme="majorEastAsia" w:eastAsiaTheme="majorEastAsia" w:hAnsiTheme="majorEastAsia" w:cs="Arial" w:hint="eastAsia"/>
                          <w:color w:val="000000" w:themeColor="text1"/>
                          <w:kern w:val="24"/>
                          <w:sz w:val="16"/>
                          <w:szCs w:val="16"/>
                        </w:rPr>
                        <w:t>注２：</w:t>
                      </w:r>
                      <w:r w:rsidRPr="00815B55">
                        <w:rPr>
                          <w:rFonts w:asciiTheme="majorEastAsia" w:eastAsiaTheme="majorEastAsia" w:hAnsiTheme="majorEastAsia" w:cs="Arial" w:hint="eastAsia"/>
                          <w:color w:val="000000" w:themeColor="text1"/>
                          <w:kern w:val="24"/>
                          <w:sz w:val="16"/>
                          <w:szCs w:val="16"/>
                        </w:rPr>
                        <w:t>「－」は類型指定がされていないことを表す。</w:t>
                      </w:r>
                    </w:p>
                    <w:p w14:paraId="5E39EC95" w14:textId="77777777" w:rsidR="00105147" w:rsidRPr="00815B55" w:rsidRDefault="00105147" w:rsidP="00E55C8D">
                      <w:pPr>
                        <w:pStyle w:val="Web"/>
                        <w:spacing w:before="0" w:beforeAutospacing="0" w:after="0" w:afterAutospacing="0" w:line="280" w:lineRule="exact"/>
                        <w:textAlignment w:val="baseline"/>
                        <w:rPr>
                          <w:rFonts w:asciiTheme="majorEastAsia" w:eastAsiaTheme="majorEastAsia" w:hAnsiTheme="majorEastAsia"/>
                          <w:color w:val="000000" w:themeColor="text1"/>
                          <w:kern w:val="24"/>
                          <w:sz w:val="16"/>
                          <w:szCs w:val="16"/>
                        </w:rPr>
                      </w:pPr>
                      <w:r w:rsidRPr="00815B55">
                        <w:rPr>
                          <w:rFonts w:asciiTheme="majorEastAsia" w:eastAsiaTheme="majorEastAsia" w:hAnsiTheme="majorEastAsia" w:hint="eastAsia"/>
                          <w:color w:val="000000" w:themeColor="text1"/>
                          <w:kern w:val="24"/>
                          <w:sz w:val="16"/>
                          <w:szCs w:val="16"/>
                        </w:rPr>
                        <w:t>注３：表中のイ</w:t>
                      </w:r>
                      <w:r w:rsidRPr="00815B55">
                        <w:rPr>
                          <w:rFonts w:asciiTheme="majorEastAsia" w:eastAsiaTheme="majorEastAsia" w:hAnsiTheme="majorEastAsia"/>
                          <w:color w:val="000000" w:themeColor="text1"/>
                          <w:kern w:val="24"/>
                          <w:sz w:val="16"/>
                          <w:szCs w:val="16"/>
                        </w:rPr>
                        <w:t>、ロ及びハ</w:t>
                      </w:r>
                      <w:r w:rsidRPr="00815B55">
                        <w:rPr>
                          <w:rFonts w:asciiTheme="majorEastAsia" w:eastAsiaTheme="majorEastAsia" w:hAnsiTheme="majorEastAsia" w:hint="eastAsia"/>
                          <w:color w:val="000000" w:themeColor="text1"/>
                          <w:kern w:val="24"/>
                          <w:sz w:val="16"/>
                          <w:szCs w:val="16"/>
                        </w:rPr>
                        <w:t>は達成期間を</w:t>
                      </w:r>
                      <w:r w:rsidRPr="00815B55">
                        <w:rPr>
                          <w:rFonts w:asciiTheme="majorEastAsia" w:eastAsiaTheme="majorEastAsia" w:hAnsiTheme="majorEastAsia"/>
                          <w:color w:val="000000" w:themeColor="text1"/>
                          <w:kern w:val="24"/>
                          <w:sz w:val="16"/>
                          <w:szCs w:val="16"/>
                        </w:rPr>
                        <w:t>示し、</w:t>
                      </w:r>
                    </w:p>
                    <w:p w14:paraId="5B123BCB" w14:textId="6F35F820" w:rsidR="00105147" w:rsidRPr="00815B55" w:rsidRDefault="00105147" w:rsidP="0075689D">
                      <w:pPr>
                        <w:pStyle w:val="Web"/>
                        <w:spacing w:before="0" w:beforeAutospacing="0" w:after="0" w:afterAutospacing="0" w:line="280" w:lineRule="exact"/>
                        <w:ind w:firstLineChars="300" w:firstLine="480"/>
                        <w:textAlignment w:val="baseline"/>
                        <w:rPr>
                          <w:rFonts w:asciiTheme="majorEastAsia" w:eastAsiaTheme="majorEastAsia" w:hAnsiTheme="majorEastAsia"/>
                          <w:color w:val="000000" w:themeColor="text1"/>
                          <w:kern w:val="24"/>
                          <w:sz w:val="16"/>
                          <w:szCs w:val="16"/>
                        </w:rPr>
                      </w:pPr>
                      <w:r w:rsidRPr="00815B55">
                        <w:rPr>
                          <w:rFonts w:asciiTheme="majorEastAsia" w:eastAsiaTheme="majorEastAsia" w:hAnsiTheme="majorEastAsia"/>
                          <w:color w:val="000000" w:themeColor="text1"/>
                          <w:kern w:val="24"/>
                          <w:sz w:val="16"/>
                          <w:szCs w:val="16"/>
                        </w:rPr>
                        <w:t>そ</w:t>
                      </w:r>
                      <w:r w:rsidRPr="00815B55">
                        <w:rPr>
                          <w:rFonts w:asciiTheme="majorEastAsia" w:eastAsiaTheme="majorEastAsia" w:hAnsiTheme="majorEastAsia" w:hint="eastAsia"/>
                          <w:color w:val="000000" w:themeColor="text1"/>
                          <w:kern w:val="24"/>
                          <w:sz w:val="16"/>
                          <w:szCs w:val="16"/>
                        </w:rPr>
                        <w:t>の分類は次のとおり</w:t>
                      </w:r>
                    </w:p>
                    <w:p w14:paraId="658CB7BB" w14:textId="77777777" w:rsidR="00105147" w:rsidRPr="009672F6" w:rsidRDefault="00105147" w:rsidP="00E55C8D">
                      <w:pPr>
                        <w:pStyle w:val="Web"/>
                        <w:spacing w:before="0" w:beforeAutospacing="0" w:after="0" w:afterAutospacing="0" w:line="280" w:lineRule="exact"/>
                        <w:textAlignment w:val="baseline"/>
                        <w:rPr>
                          <w:rFonts w:asciiTheme="majorEastAsia" w:eastAsiaTheme="majorEastAsia" w:hAnsiTheme="majorEastAsia"/>
                        </w:rPr>
                      </w:pPr>
                      <w:r>
                        <w:rPr>
                          <w:rFonts w:asciiTheme="majorEastAsia" w:eastAsiaTheme="majorEastAsia" w:hAnsiTheme="majorEastAsia" w:hint="eastAsia"/>
                          <w:color w:val="000000" w:themeColor="text1"/>
                          <w:kern w:val="24"/>
                          <w:sz w:val="16"/>
                          <w:szCs w:val="16"/>
                        </w:rPr>
                        <w:t xml:space="preserve">　　　　</w:t>
                      </w:r>
                      <w:r w:rsidRPr="009672F6">
                        <w:rPr>
                          <w:rFonts w:asciiTheme="majorEastAsia" w:eastAsiaTheme="majorEastAsia" w:hAnsiTheme="majorEastAsia" w:hint="eastAsia"/>
                          <w:color w:val="000000" w:themeColor="text1"/>
                          <w:kern w:val="24"/>
                          <w:sz w:val="16"/>
                          <w:szCs w:val="16"/>
                        </w:rPr>
                        <w:t>イ：直ちに達成</w:t>
                      </w:r>
                    </w:p>
                    <w:p w14:paraId="62716ABB" w14:textId="77777777" w:rsidR="00105147" w:rsidRPr="009672F6" w:rsidRDefault="00105147" w:rsidP="00E55C8D">
                      <w:pPr>
                        <w:pStyle w:val="Web"/>
                        <w:spacing w:before="0" w:beforeAutospacing="0" w:after="0" w:afterAutospacing="0" w:line="280" w:lineRule="exact"/>
                        <w:textAlignment w:val="baseline"/>
                        <w:rPr>
                          <w:rFonts w:asciiTheme="majorEastAsia" w:eastAsiaTheme="majorEastAsia" w:hAnsiTheme="majorEastAsia"/>
                        </w:rPr>
                      </w:pPr>
                      <w:r>
                        <w:rPr>
                          <w:rFonts w:asciiTheme="majorEastAsia" w:eastAsiaTheme="majorEastAsia" w:hAnsiTheme="majorEastAsia" w:hint="eastAsia"/>
                          <w:color w:val="000000" w:themeColor="text1"/>
                          <w:kern w:val="24"/>
                          <w:sz w:val="16"/>
                          <w:szCs w:val="16"/>
                        </w:rPr>
                        <w:t xml:space="preserve">　　</w:t>
                      </w:r>
                      <w:r w:rsidRPr="009672F6">
                        <w:rPr>
                          <w:rFonts w:asciiTheme="majorEastAsia" w:eastAsiaTheme="majorEastAsia" w:hAnsiTheme="majorEastAsia" w:hint="eastAsia"/>
                          <w:color w:val="000000" w:themeColor="text1"/>
                          <w:kern w:val="24"/>
                          <w:sz w:val="16"/>
                          <w:szCs w:val="16"/>
                        </w:rPr>
                        <w:t xml:space="preserve">　　ロ：５年以内に可及的速やかに達成</w:t>
                      </w:r>
                    </w:p>
                    <w:p w14:paraId="3418740E" w14:textId="77777777" w:rsidR="00105147" w:rsidRPr="009672F6" w:rsidRDefault="00105147" w:rsidP="00E55C8D">
                      <w:pPr>
                        <w:pStyle w:val="Web"/>
                        <w:spacing w:before="0" w:beforeAutospacing="0" w:after="0" w:afterAutospacing="0" w:line="280" w:lineRule="exact"/>
                        <w:textAlignment w:val="baseline"/>
                        <w:rPr>
                          <w:rFonts w:asciiTheme="majorEastAsia" w:eastAsiaTheme="majorEastAsia" w:hAnsiTheme="majorEastAsia"/>
                        </w:rPr>
                      </w:pPr>
                      <w:r w:rsidRPr="009672F6">
                        <w:rPr>
                          <w:rFonts w:asciiTheme="majorEastAsia" w:eastAsiaTheme="majorEastAsia" w:hAnsiTheme="majorEastAsia" w:hint="eastAsia"/>
                          <w:color w:val="000000" w:themeColor="text1"/>
                          <w:kern w:val="24"/>
                          <w:sz w:val="16"/>
                          <w:szCs w:val="16"/>
                        </w:rPr>
                        <w:t xml:space="preserve">　　　　ハ：５年を超える期間で可及的速やかに達成</w:t>
                      </w:r>
                    </w:p>
                  </w:txbxContent>
                </v:textbox>
              </v:rect>
            </w:pict>
          </mc:Fallback>
        </mc:AlternateContent>
      </w:r>
    </w:p>
    <w:p w14:paraId="382C7303" w14:textId="77777777" w:rsidR="00E55C8D" w:rsidRDefault="00E55C8D" w:rsidP="00E55C8D">
      <w:pPr>
        <w:spacing w:line="360" w:lineRule="exact"/>
        <w:ind w:leftChars="135" w:left="283" w:firstLineChars="63" w:firstLine="132"/>
        <w:rPr>
          <w:u w:val="single"/>
        </w:rPr>
      </w:pPr>
    </w:p>
    <w:p w14:paraId="1C450C5D" w14:textId="77777777" w:rsidR="00E55C8D" w:rsidRDefault="00E55C8D" w:rsidP="00E55C8D">
      <w:pPr>
        <w:spacing w:line="360" w:lineRule="exact"/>
        <w:ind w:leftChars="135" w:left="283" w:firstLineChars="63" w:firstLine="132"/>
        <w:rPr>
          <w:u w:val="single"/>
        </w:rPr>
      </w:pPr>
    </w:p>
    <w:p w14:paraId="1FF81032" w14:textId="77777777" w:rsidR="00E55C8D" w:rsidRDefault="00E55C8D" w:rsidP="00E55C8D">
      <w:pPr>
        <w:spacing w:line="360" w:lineRule="exact"/>
        <w:ind w:leftChars="135" w:left="283" w:firstLineChars="63" w:firstLine="132"/>
        <w:rPr>
          <w:u w:val="single"/>
        </w:rPr>
      </w:pPr>
    </w:p>
    <w:p w14:paraId="0A9221CA" w14:textId="77777777" w:rsidR="00E55C8D" w:rsidRDefault="00E55C8D" w:rsidP="001C3EEB">
      <w:pPr>
        <w:spacing w:line="360" w:lineRule="exact"/>
        <w:ind w:leftChars="135" w:left="283" w:firstLineChars="63" w:firstLine="132"/>
        <w:rPr>
          <w:u w:val="single"/>
        </w:rPr>
      </w:pPr>
    </w:p>
    <w:p w14:paraId="2326EAC5" w14:textId="291ED5CF" w:rsidR="00E55C8D" w:rsidRDefault="00E55C8D" w:rsidP="001C3EEB">
      <w:pPr>
        <w:spacing w:line="360" w:lineRule="exact"/>
        <w:ind w:leftChars="135" w:left="283" w:firstLineChars="63" w:firstLine="132"/>
        <w:rPr>
          <w:u w:val="single"/>
        </w:rPr>
      </w:pPr>
    </w:p>
    <w:p w14:paraId="27095DBC" w14:textId="07DA8104" w:rsidR="00E55C8D" w:rsidRDefault="00FB280C" w:rsidP="001C3EEB">
      <w:pPr>
        <w:spacing w:line="360" w:lineRule="exact"/>
        <w:ind w:leftChars="135" w:left="283" w:firstLineChars="63" w:firstLine="151"/>
        <w:rPr>
          <w:u w:val="single"/>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48352" behindDoc="1" locked="0" layoutInCell="1" allowOverlap="1" wp14:anchorId="7128E681" wp14:editId="328C5694">
                <wp:simplePos x="0" y="0"/>
                <wp:positionH relativeFrom="column">
                  <wp:posOffset>7918450</wp:posOffset>
                </wp:positionH>
                <wp:positionV relativeFrom="paragraph">
                  <wp:posOffset>234315</wp:posOffset>
                </wp:positionV>
                <wp:extent cx="2857500" cy="222250"/>
                <wp:effectExtent l="0" t="0" r="0" b="63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222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9F845F1" w14:textId="2120F6F8" w:rsidR="00105147" w:rsidRPr="001C3EEB" w:rsidRDefault="00105147" w:rsidP="00AD1B31">
                            <w:pPr>
                              <w:pStyle w:val="Web"/>
                              <w:kinsoku w:val="0"/>
                              <w:overflowPunct w:val="0"/>
                              <w:spacing w:before="0" w:beforeAutospacing="0" w:after="0" w:afterAutospacing="0" w:line="180" w:lineRule="exact"/>
                              <w:ind w:leftChars="-67" w:hangingChars="94" w:hanging="141"/>
                              <w:textAlignment w:val="baseline"/>
                              <w:rPr>
                                <w:rFonts w:asciiTheme="minorEastAsia" w:eastAsiaTheme="minorEastAsia" w:hAnsiTheme="minorEastAsia" w:cs="Arial"/>
                                <w:color w:val="000000" w:themeColor="text1"/>
                                <w:kern w:val="24"/>
                                <w:sz w:val="15"/>
                                <w:szCs w:val="15"/>
                              </w:rPr>
                            </w:pPr>
                            <w:r>
                              <w:rPr>
                                <w:rFonts w:asciiTheme="minorEastAsia" w:eastAsiaTheme="minorEastAsia" w:hAnsiTheme="minorEastAsia" w:cs="Arial" w:hint="eastAsia"/>
                                <w:color w:val="000000" w:themeColor="text1"/>
                                <w:kern w:val="24"/>
                                <w:sz w:val="15"/>
                                <w:szCs w:val="15"/>
                              </w:rPr>
                              <w:t>（</w:t>
                            </w:r>
                            <w:r w:rsidRPr="001C3EEB">
                              <w:rPr>
                                <w:rFonts w:asciiTheme="minorEastAsia" w:eastAsiaTheme="minorEastAsia" w:hAnsiTheme="minorEastAsia" w:cs="Arial" w:hint="eastAsia"/>
                                <w:color w:val="000000" w:themeColor="text1"/>
                                <w:kern w:val="24"/>
                                <w:sz w:val="15"/>
                                <w:szCs w:val="15"/>
                              </w:rPr>
                              <w:t>評価方法</w:t>
                            </w:r>
                            <w:r>
                              <w:rPr>
                                <w:rFonts w:asciiTheme="minorEastAsia" w:eastAsiaTheme="minorEastAsia" w:hAnsiTheme="minorEastAsia" w:cs="Arial" w:hint="eastAsia"/>
                                <w:color w:val="000000" w:themeColor="text1"/>
                                <w:kern w:val="24"/>
                                <w:sz w:val="15"/>
                                <w:szCs w:val="15"/>
                              </w:rPr>
                              <w:t xml:space="preserve">）　</w:t>
                            </w:r>
                            <w:r w:rsidRPr="001C3EEB">
                              <w:rPr>
                                <w:rFonts w:asciiTheme="minorEastAsia" w:eastAsiaTheme="minorEastAsia" w:hAnsiTheme="minorEastAsia" w:cs="Arial" w:hint="eastAsia"/>
                                <w:color w:val="000000" w:themeColor="text1"/>
                                <w:kern w:val="24"/>
                                <w:sz w:val="15"/>
                                <w:szCs w:val="15"/>
                              </w:rPr>
                              <w:t>基準値は、年間平均値とする。</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8E681" id="正方形/長方形 4" o:spid="_x0000_s1031" style="position:absolute;left:0;text-align:left;margin-left:623.5pt;margin-top:18.45pt;width:225pt;height:17.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" filled="f" fillcolor="#4f81bd [3204]" stroked="f" strokecolor="black [3213]">
                <v:shadow color="#eeece1 [3214]"/>
                <v:textbox>
                  <w:txbxContent>
                    <w:p w14:paraId="69F845F1" w14:textId="2120F6F8" w:rsidR="00105147" w:rsidRPr="001C3EEB" w:rsidRDefault="00105147" w:rsidP="00AD1B31">
                      <w:pPr>
                        <w:pStyle w:val="Web"/>
                        <w:kinsoku w:val="0"/>
                        <w:overflowPunct w:val="0"/>
                        <w:spacing w:before="0" w:beforeAutospacing="0" w:after="0" w:afterAutospacing="0" w:line="180" w:lineRule="exact"/>
                        <w:ind w:leftChars="-67" w:hangingChars="94" w:hanging="141"/>
                        <w:textAlignment w:val="baseline"/>
                        <w:rPr>
                          <w:rFonts w:asciiTheme="minorEastAsia" w:eastAsiaTheme="minorEastAsia" w:hAnsiTheme="minorEastAsia" w:cs="Arial"/>
                          <w:color w:val="000000" w:themeColor="text1"/>
                          <w:kern w:val="24"/>
                          <w:sz w:val="15"/>
                          <w:szCs w:val="15"/>
                        </w:rPr>
                      </w:pPr>
                      <w:r>
                        <w:rPr>
                          <w:rFonts w:asciiTheme="minorEastAsia" w:eastAsiaTheme="minorEastAsia" w:hAnsiTheme="minorEastAsia" w:cs="Arial" w:hint="eastAsia"/>
                          <w:color w:val="000000" w:themeColor="text1"/>
                          <w:kern w:val="24"/>
                          <w:sz w:val="15"/>
                          <w:szCs w:val="15"/>
                        </w:rPr>
                        <w:t>（</w:t>
                      </w:r>
                      <w:r w:rsidRPr="001C3EEB">
                        <w:rPr>
                          <w:rFonts w:asciiTheme="minorEastAsia" w:eastAsiaTheme="minorEastAsia" w:hAnsiTheme="minorEastAsia" w:cs="Arial" w:hint="eastAsia"/>
                          <w:color w:val="000000" w:themeColor="text1"/>
                          <w:kern w:val="24"/>
                          <w:sz w:val="15"/>
                          <w:szCs w:val="15"/>
                        </w:rPr>
                        <w:t>評価方法</w:t>
                      </w:r>
                      <w:r>
                        <w:rPr>
                          <w:rFonts w:asciiTheme="minorEastAsia" w:eastAsiaTheme="minorEastAsia" w:hAnsiTheme="minorEastAsia" w:cs="Arial" w:hint="eastAsia"/>
                          <w:color w:val="000000" w:themeColor="text1"/>
                          <w:kern w:val="24"/>
                          <w:sz w:val="15"/>
                          <w:szCs w:val="15"/>
                        </w:rPr>
                        <w:t xml:space="preserve">）　</w:t>
                      </w:r>
                      <w:r w:rsidRPr="001C3EEB">
                        <w:rPr>
                          <w:rFonts w:asciiTheme="minorEastAsia" w:eastAsiaTheme="minorEastAsia" w:hAnsiTheme="minorEastAsia" w:cs="Arial" w:hint="eastAsia"/>
                          <w:color w:val="000000" w:themeColor="text1"/>
                          <w:kern w:val="24"/>
                          <w:sz w:val="15"/>
                          <w:szCs w:val="15"/>
                        </w:rPr>
                        <w:t>基準値は、年間平均値とする。</w:t>
                      </w:r>
                    </w:p>
                  </w:txbxContent>
                </v:textbox>
              </v:rect>
            </w:pict>
          </mc:Fallback>
        </mc:AlternateContent>
      </w:r>
    </w:p>
    <w:p w14:paraId="2D5DCACB" w14:textId="5E6C9D46" w:rsidR="009C73B7" w:rsidRPr="00903FCA" w:rsidRDefault="009C73B7" w:rsidP="00165838">
      <w:pPr>
        <w:spacing w:line="360" w:lineRule="exact"/>
        <w:rPr>
          <w:u w:val="single"/>
        </w:rPr>
      </w:pPr>
    </w:p>
    <w:sectPr w:rsidR="009C73B7" w:rsidRPr="00903FCA" w:rsidSect="00E55C8D">
      <w:pgSz w:w="23814" w:h="16839" w:orient="landscape" w:code="8"/>
      <w:pgMar w:top="851" w:right="1440" w:bottom="851" w:left="1440" w:header="851" w:footer="992" w:gutter="0"/>
      <w:cols w:space="56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F3073" w14:textId="77777777" w:rsidR="00105147" w:rsidRDefault="00105147" w:rsidP="00320DE8">
      <w:r>
        <w:separator/>
      </w:r>
    </w:p>
  </w:endnote>
  <w:endnote w:type="continuationSeparator" w:id="0">
    <w:p w14:paraId="1246898D" w14:textId="77777777" w:rsidR="00105147" w:rsidRDefault="00105147" w:rsidP="0032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CE1DA" w14:textId="77777777" w:rsidR="00105147" w:rsidRDefault="00105147" w:rsidP="00320DE8">
      <w:r>
        <w:separator/>
      </w:r>
    </w:p>
  </w:footnote>
  <w:footnote w:type="continuationSeparator" w:id="0">
    <w:p w14:paraId="090B9F16" w14:textId="77777777" w:rsidR="00105147" w:rsidRDefault="00105147" w:rsidP="00320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69DD"/>
    <w:multiLevelType w:val="hybridMultilevel"/>
    <w:tmpl w:val="DEBEA0EE"/>
    <w:lvl w:ilvl="0" w:tplc="F776F8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2F6547"/>
    <w:multiLevelType w:val="hybridMultilevel"/>
    <w:tmpl w:val="51186C46"/>
    <w:lvl w:ilvl="0" w:tplc="B7A26662">
      <w:start w:val="2"/>
      <w:numFmt w:val="decimalEnclosedCircle"/>
      <w:lvlText w:val="%1"/>
      <w:lvlJc w:val="left"/>
      <w:pPr>
        <w:ind w:left="77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CE508D"/>
    <w:multiLevelType w:val="hybridMultilevel"/>
    <w:tmpl w:val="A6E87C24"/>
    <w:lvl w:ilvl="0" w:tplc="BF42E06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596360D5"/>
    <w:multiLevelType w:val="hybridMultilevel"/>
    <w:tmpl w:val="144E6C76"/>
    <w:lvl w:ilvl="0" w:tplc="14D21252">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84"/>
    <w:rsid w:val="00000ABB"/>
    <w:rsid w:val="00001E21"/>
    <w:rsid w:val="000135F8"/>
    <w:rsid w:val="00020AD9"/>
    <w:rsid w:val="00021AFF"/>
    <w:rsid w:val="000248F1"/>
    <w:rsid w:val="00031F69"/>
    <w:rsid w:val="00041086"/>
    <w:rsid w:val="00042EB8"/>
    <w:rsid w:val="00047CC9"/>
    <w:rsid w:val="00054988"/>
    <w:rsid w:val="00056450"/>
    <w:rsid w:val="000713DA"/>
    <w:rsid w:val="000866D4"/>
    <w:rsid w:val="000B06CC"/>
    <w:rsid w:val="000B7434"/>
    <w:rsid w:val="000D11F2"/>
    <w:rsid w:val="000E05D0"/>
    <w:rsid w:val="000F540A"/>
    <w:rsid w:val="00105147"/>
    <w:rsid w:val="00106B41"/>
    <w:rsid w:val="00107D29"/>
    <w:rsid w:val="0013782A"/>
    <w:rsid w:val="00154ED6"/>
    <w:rsid w:val="00163BCF"/>
    <w:rsid w:val="00165838"/>
    <w:rsid w:val="001702B0"/>
    <w:rsid w:val="001A4CE0"/>
    <w:rsid w:val="001C063F"/>
    <w:rsid w:val="001C0DDF"/>
    <w:rsid w:val="001C3EEB"/>
    <w:rsid w:val="001C4C7B"/>
    <w:rsid w:val="001C7C9F"/>
    <w:rsid w:val="001D44A5"/>
    <w:rsid w:val="00213E5E"/>
    <w:rsid w:val="0022415C"/>
    <w:rsid w:val="0023273C"/>
    <w:rsid w:val="00262CED"/>
    <w:rsid w:val="00265D84"/>
    <w:rsid w:val="002B43B5"/>
    <w:rsid w:val="002B6006"/>
    <w:rsid w:val="002C0BC5"/>
    <w:rsid w:val="002C34E5"/>
    <w:rsid w:val="00300B7B"/>
    <w:rsid w:val="0030375C"/>
    <w:rsid w:val="00311D64"/>
    <w:rsid w:val="00320DE8"/>
    <w:rsid w:val="00324633"/>
    <w:rsid w:val="00325570"/>
    <w:rsid w:val="00330F03"/>
    <w:rsid w:val="003572A1"/>
    <w:rsid w:val="00363B6A"/>
    <w:rsid w:val="00367CA7"/>
    <w:rsid w:val="00370EE4"/>
    <w:rsid w:val="003726CF"/>
    <w:rsid w:val="0038005A"/>
    <w:rsid w:val="00385BC9"/>
    <w:rsid w:val="003A0139"/>
    <w:rsid w:val="003A47EB"/>
    <w:rsid w:val="003A510D"/>
    <w:rsid w:val="003B0180"/>
    <w:rsid w:val="003C0192"/>
    <w:rsid w:val="003D1650"/>
    <w:rsid w:val="003D1FA3"/>
    <w:rsid w:val="003D718A"/>
    <w:rsid w:val="003E0316"/>
    <w:rsid w:val="003E08CA"/>
    <w:rsid w:val="003E325C"/>
    <w:rsid w:val="003E7BE8"/>
    <w:rsid w:val="003F6E5B"/>
    <w:rsid w:val="00401617"/>
    <w:rsid w:val="00404EFF"/>
    <w:rsid w:val="00405988"/>
    <w:rsid w:val="004074D8"/>
    <w:rsid w:val="004110DD"/>
    <w:rsid w:val="00415DF1"/>
    <w:rsid w:val="004277BE"/>
    <w:rsid w:val="00431E52"/>
    <w:rsid w:val="00432A33"/>
    <w:rsid w:val="00440170"/>
    <w:rsid w:val="0046609E"/>
    <w:rsid w:val="0047493D"/>
    <w:rsid w:val="0049715E"/>
    <w:rsid w:val="004A7486"/>
    <w:rsid w:val="004D324B"/>
    <w:rsid w:val="004D6BEA"/>
    <w:rsid w:val="004E0E2D"/>
    <w:rsid w:val="004E553B"/>
    <w:rsid w:val="004F133F"/>
    <w:rsid w:val="00507E77"/>
    <w:rsid w:val="00530B9C"/>
    <w:rsid w:val="00553E06"/>
    <w:rsid w:val="00570952"/>
    <w:rsid w:val="005971EB"/>
    <w:rsid w:val="005C31B8"/>
    <w:rsid w:val="005D149C"/>
    <w:rsid w:val="005E1183"/>
    <w:rsid w:val="00615644"/>
    <w:rsid w:val="0061641A"/>
    <w:rsid w:val="00620AC2"/>
    <w:rsid w:val="00624538"/>
    <w:rsid w:val="00636490"/>
    <w:rsid w:val="00637132"/>
    <w:rsid w:val="00641372"/>
    <w:rsid w:val="006463D7"/>
    <w:rsid w:val="00653FE3"/>
    <w:rsid w:val="00657E2C"/>
    <w:rsid w:val="00675B0F"/>
    <w:rsid w:val="0068112C"/>
    <w:rsid w:val="0069371B"/>
    <w:rsid w:val="006937DA"/>
    <w:rsid w:val="00697941"/>
    <w:rsid w:val="006A5323"/>
    <w:rsid w:val="006B5BA5"/>
    <w:rsid w:val="006F0EC7"/>
    <w:rsid w:val="006F36E2"/>
    <w:rsid w:val="006F3CF5"/>
    <w:rsid w:val="006F7243"/>
    <w:rsid w:val="0070348F"/>
    <w:rsid w:val="00714F40"/>
    <w:rsid w:val="00717B9A"/>
    <w:rsid w:val="00723DEC"/>
    <w:rsid w:val="0073540E"/>
    <w:rsid w:val="00740255"/>
    <w:rsid w:val="007503BB"/>
    <w:rsid w:val="007516FD"/>
    <w:rsid w:val="00752309"/>
    <w:rsid w:val="0075689D"/>
    <w:rsid w:val="007601F1"/>
    <w:rsid w:val="0076541A"/>
    <w:rsid w:val="00790266"/>
    <w:rsid w:val="007A0E48"/>
    <w:rsid w:val="007A4708"/>
    <w:rsid w:val="007A685F"/>
    <w:rsid w:val="007B5B76"/>
    <w:rsid w:val="007F14B9"/>
    <w:rsid w:val="007F248C"/>
    <w:rsid w:val="00801AEE"/>
    <w:rsid w:val="008119DE"/>
    <w:rsid w:val="0081376A"/>
    <w:rsid w:val="00815B55"/>
    <w:rsid w:val="00827C25"/>
    <w:rsid w:val="00831624"/>
    <w:rsid w:val="0083407F"/>
    <w:rsid w:val="00836D63"/>
    <w:rsid w:val="008370A6"/>
    <w:rsid w:val="00850407"/>
    <w:rsid w:val="0085400F"/>
    <w:rsid w:val="00857D0F"/>
    <w:rsid w:val="00863AD3"/>
    <w:rsid w:val="00887AA4"/>
    <w:rsid w:val="00895147"/>
    <w:rsid w:val="008B440F"/>
    <w:rsid w:val="008C34F5"/>
    <w:rsid w:val="008D0735"/>
    <w:rsid w:val="008E1BCC"/>
    <w:rsid w:val="00901872"/>
    <w:rsid w:val="00903FCA"/>
    <w:rsid w:val="00912AB9"/>
    <w:rsid w:val="00913B59"/>
    <w:rsid w:val="009173DD"/>
    <w:rsid w:val="00921453"/>
    <w:rsid w:val="009218BA"/>
    <w:rsid w:val="0092222F"/>
    <w:rsid w:val="00936CD0"/>
    <w:rsid w:val="00946BAE"/>
    <w:rsid w:val="00950AAA"/>
    <w:rsid w:val="00960749"/>
    <w:rsid w:val="009635D2"/>
    <w:rsid w:val="00964C67"/>
    <w:rsid w:val="009672F6"/>
    <w:rsid w:val="00985BA8"/>
    <w:rsid w:val="009966E6"/>
    <w:rsid w:val="0099736D"/>
    <w:rsid w:val="009A1DF8"/>
    <w:rsid w:val="009B3F2E"/>
    <w:rsid w:val="009C73B7"/>
    <w:rsid w:val="009E196D"/>
    <w:rsid w:val="009E7F69"/>
    <w:rsid w:val="009F3B93"/>
    <w:rsid w:val="009F685D"/>
    <w:rsid w:val="00A11FCB"/>
    <w:rsid w:val="00A3466C"/>
    <w:rsid w:val="00A43C40"/>
    <w:rsid w:val="00A46373"/>
    <w:rsid w:val="00A52796"/>
    <w:rsid w:val="00A80700"/>
    <w:rsid w:val="00A85607"/>
    <w:rsid w:val="00A93C5E"/>
    <w:rsid w:val="00AB5E39"/>
    <w:rsid w:val="00AC1EAA"/>
    <w:rsid w:val="00AC257C"/>
    <w:rsid w:val="00AD005A"/>
    <w:rsid w:val="00AD1B31"/>
    <w:rsid w:val="00AD58A1"/>
    <w:rsid w:val="00B15B68"/>
    <w:rsid w:val="00B62919"/>
    <w:rsid w:val="00B7314B"/>
    <w:rsid w:val="00B74BD3"/>
    <w:rsid w:val="00B9314D"/>
    <w:rsid w:val="00B94F2A"/>
    <w:rsid w:val="00BB1B47"/>
    <w:rsid w:val="00BC19A3"/>
    <w:rsid w:val="00BC2C4B"/>
    <w:rsid w:val="00BD0A89"/>
    <w:rsid w:val="00BD25ED"/>
    <w:rsid w:val="00BD43E9"/>
    <w:rsid w:val="00BD6B44"/>
    <w:rsid w:val="00BE45AD"/>
    <w:rsid w:val="00C0269A"/>
    <w:rsid w:val="00C13B3E"/>
    <w:rsid w:val="00C36D84"/>
    <w:rsid w:val="00C438E3"/>
    <w:rsid w:val="00C44328"/>
    <w:rsid w:val="00C461E5"/>
    <w:rsid w:val="00C475F3"/>
    <w:rsid w:val="00C47922"/>
    <w:rsid w:val="00C53320"/>
    <w:rsid w:val="00CB74CD"/>
    <w:rsid w:val="00CC4AE1"/>
    <w:rsid w:val="00CC7651"/>
    <w:rsid w:val="00CD2F98"/>
    <w:rsid w:val="00CE080B"/>
    <w:rsid w:val="00CE2761"/>
    <w:rsid w:val="00CE6475"/>
    <w:rsid w:val="00CE6896"/>
    <w:rsid w:val="00CF2842"/>
    <w:rsid w:val="00D10F16"/>
    <w:rsid w:val="00D123D8"/>
    <w:rsid w:val="00D15FC7"/>
    <w:rsid w:val="00D30765"/>
    <w:rsid w:val="00D35D79"/>
    <w:rsid w:val="00D40AB0"/>
    <w:rsid w:val="00D434E9"/>
    <w:rsid w:val="00D52791"/>
    <w:rsid w:val="00D606B5"/>
    <w:rsid w:val="00D72CC9"/>
    <w:rsid w:val="00D73585"/>
    <w:rsid w:val="00DA190F"/>
    <w:rsid w:val="00DB14E9"/>
    <w:rsid w:val="00DB630D"/>
    <w:rsid w:val="00DC6FD8"/>
    <w:rsid w:val="00DD5E72"/>
    <w:rsid w:val="00DF0431"/>
    <w:rsid w:val="00DF6380"/>
    <w:rsid w:val="00DF6559"/>
    <w:rsid w:val="00E4044F"/>
    <w:rsid w:val="00E55C8D"/>
    <w:rsid w:val="00E635BD"/>
    <w:rsid w:val="00E67358"/>
    <w:rsid w:val="00E86E6B"/>
    <w:rsid w:val="00E87E7D"/>
    <w:rsid w:val="00EC09DA"/>
    <w:rsid w:val="00EC0F94"/>
    <w:rsid w:val="00ED167B"/>
    <w:rsid w:val="00ED18F0"/>
    <w:rsid w:val="00ED208B"/>
    <w:rsid w:val="00EE602A"/>
    <w:rsid w:val="00EF27DE"/>
    <w:rsid w:val="00F0033A"/>
    <w:rsid w:val="00F032EA"/>
    <w:rsid w:val="00F042FD"/>
    <w:rsid w:val="00F2680A"/>
    <w:rsid w:val="00F71BB4"/>
    <w:rsid w:val="00F76AE6"/>
    <w:rsid w:val="00F778B8"/>
    <w:rsid w:val="00F81927"/>
    <w:rsid w:val="00F953D1"/>
    <w:rsid w:val="00FB19E2"/>
    <w:rsid w:val="00FB280C"/>
    <w:rsid w:val="00FB4EB1"/>
    <w:rsid w:val="00FC5162"/>
    <w:rsid w:val="00FF16A2"/>
    <w:rsid w:val="00FF3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A12DDA0"/>
  <w15:docId w15:val="{374BDBBB-8148-4F09-B65F-6CF818CA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65D8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65D84"/>
    <w:rPr>
      <w:rFonts w:asciiTheme="majorHAnsi" w:eastAsiaTheme="majorEastAsia" w:hAnsiTheme="majorHAnsi" w:cstheme="majorBidi"/>
    </w:rPr>
  </w:style>
  <w:style w:type="table" w:styleId="a3">
    <w:name w:val="Table Grid"/>
    <w:basedOn w:val="a1"/>
    <w:uiPriority w:val="59"/>
    <w:rsid w:val="00265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0DE8"/>
    <w:pPr>
      <w:tabs>
        <w:tab w:val="center" w:pos="4252"/>
        <w:tab w:val="right" w:pos="8504"/>
      </w:tabs>
      <w:snapToGrid w:val="0"/>
    </w:pPr>
  </w:style>
  <w:style w:type="character" w:customStyle="1" w:styleId="a5">
    <w:name w:val="ヘッダー (文字)"/>
    <w:basedOn w:val="a0"/>
    <w:link w:val="a4"/>
    <w:uiPriority w:val="99"/>
    <w:rsid w:val="00320DE8"/>
  </w:style>
  <w:style w:type="paragraph" w:styleId="a6">
    <w:name w:val="footer"/>
    <w:basedOn w:val="a"/>
    <w:link w:val="a7"/>
    <w:uiPriority w:val="99"/>
    <w:unhideWhenUsed/>
    <w:rsid w:val="00320DE8"/>
    <w:pPr>
      <w:tabs>
        <w:tab w:val="center" w:pos="4252"/>
        <w:tab w:val="right" w:pos="8504"/>
      </w:tabs>
      <w:snapToGrid w:val="0"/>
    </w:pPr>
  </w:style>
  <w:style w:type="character" w:customStyle="1" w:styleId="a7">
    <w:name w:val="フッター (文字)"/>
    <w:basedOn w:val="a0"/>
    <w:link w:val="a6"/>
    <w:uiPriority w:val="99"/>
    <w:rsid w:val="00320DE8"/>
  </w:style>
  <w:style w:type="paragraph" w:styleId="a8">
    <w:name w:val="List Paragraph"/>
    <w:basedOn w:val="a"/>
    <w:uiPriority w:val="34"/>
    <w:qFormat/>
    <w:rsid w:val="00AC1EAA"/>
    <w:pPr>
      <w:ind w:leftChars="400" w:left="840"/>
    </w:pPr>
  </w:style>
  <w:style w:type="paragraph" w:styleId="a9">
    <w:name w:val="Balloon Text"/>
    <w:basedOn w:val="a"/>
    <w:link w:val="aa"/>
    <w:uiPriority w:val="99"/>
    <w:semiHidden/>
    <w:unhideWhenUsed/>
    <w:rsid w:val="00BC19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19A3"/>
    <w:rPr>
      <w:rFonts w:asciiTheme="majorHAnsi" w:eastAsiaTheme="majorEastAsia" w:hAnsiTheme="majorHAnsi" w:cstheme="majorBidi"/>
      <w:sz w:val="18"/>
      <w:szCs w:val="18"/>
    </w:rPr>
  </w:style>
  <w:style w:type="paragraph" w:styleId="Web">
    <w:name w:val="Normal (Web)"/>
    <w:basedOn w:val="a"/>
    <w:uiPriority w:val="99"/>
    <w:unhideWhenUsed/>
    <w:rsid w:val="009C73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55C8D"/>
  </w:style>
  <w:style w:type="character" w:customStyle="1" w:styleId="ac">
    <w:name w:val="日付 (文字)"/>
    <w:basedOn w:val="a0"/>
    <w:link w:val="ab"/>
    <w:uiPriority w:val="99"/>
    <w:semiHidden/>
    <w:rsid w:val="00E55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6662">
      <w:bodyDiv w:val="1"/>
      <w:marLeft w:val="0"/>
      <w:marRight w:val="0"/>
      <w:marTop w:val="0"/>
      <w:marBottom w:val="0"/>
      <w:divBdr>
        <w:top w:val="none" w:sz="0" w:space="0" w:color="auto"/>
        <w:left w:val="none" w:sz="0" w:space="0" w:color="auto"/>
        <w:bottom w:val="none" w:sz="0" w:space="0" w:color="auto"/>
        <w:right w:val="none" w:sz="0" w:space="0" w:color="auto"/>
      </w:divBdr>
    </w:div>
    <w:div w:id="101732689">
      <w:bodyDiv w:val="1"/>
      <w:marLeft w:val="0"/>
      <w:marRight w:val="0"/>
      <w:marTop w:val="0"/>
      <w:marBottom w:val="0"/>
      <w:divBdr>
        <w:top w:val="none" w:sz="0" w:space="0" w:color="auto"/>
        <w:left w:val="none" w:sz="0" w:space="0" w:color="auto"/>
        <w:bottom w:val="none" w:sz="0" w:space="0" w:color="auto"/>
        <w:right w:val="none" w:sz="0" w:space="0" w:color="auto"/>
      </w:divBdr>
    </w:div>
    <w:div w:id="127087530">
      <w:bodyDiv w:val="1"/>
      <w:marLeft w:val="0"/>
      <w:marRight w:val="0"/>
      <w:marTop w:val="0"/>
      <w:marBottom w:val="0"/>
      <w:divBdr>
        <w:top w:val="none" w:sz="0" w:space="0" w:color="auto"/>
        <w:left w:val="none" w:sz="0" w:space="0" w:color="auto"/>
        <w:bottom w:val="none" w:sz="0" w:space="0" w:color="auto"/>
        <w:right w:val="none" w:sz="0" w:space="0" w:color="auto"/>
      </w:divBdr>
    </w:div>
    <w:div w:id="164126484">
      <w:bodyDiv w:val="1"/>
      <w:marLeft w:val="0"/>
      <w:marRight w:val="0"/>
      <w:marTop w:val="0"/>
      <w:marBottom w:val="0"/>
      <w:divBdr>
        <w:top w:val="none" w:sz="0" w:space="0" w:color="auto"/>
        <w:left w:val="none" w:sz="0" w:space="0" w:color="auto"/>
        <w:bottom w:val="none" w:sz="0" w:space="0" w:color="auto"/>
        <w:right w:val="none" w:sz="0" w:space="0" w:color="auto"/>
      </w:divBdr>
    </w:div>
    <w:div w:id="305015176">
      <w:bodyDiv w:val="1"/>
      <w:marLeft w:val="0"/>
      <w:marRight w:val="0"/>
      <w:marTop w:val="0"/>
      <w:marBottom w:val="0"/>
      <w:divBdr>
        <w:top w:val="none" w:sz="0" w:space="0" w:color="auto"/>
        <w:left w:val="none" w:sz="0" w:space="0" w:color="auto"/>
        <w:bottom w:val="none" w:sz="0" w:space="0" w:color="auto"/>
        <w:right w:val="none" w:sz="0" w:space="0" w:color="auto"/>
      </w:divBdr>
    </w:div>
    <w:div w:id="420369540">
      <w:bodyDiv w:val="1"/>
      <w:marLeft w:val="0"/>
      <w:marRight w:val="0"/>
      <w:marTop w:val="0"/>
      <w:marBottom w:val="0"/>
      <w:divBdr>
        <w:top w:val="none" w:sz="0" w:space="0" w:color="auto"/>
        <w:left w:val="none" w:sz="0" w:space="0" w:color="auto"/>
        <w:bottom w:val="none" w:sz="0" w:space="0" w:color="auto"/>
        <w:right w:val="none" w:sz="0" w:space="0" w:color="auto"/>
      </w:divBdr>
    </w:div>
    <w:div w:id="472870568">
      <w:bodyDiv w:val="1"/>
      <w:marLeft w:val="0"/>
      <w:marRight w:val="0"/>
      <w:marTop w:val="0"/>
      <w:marBottom w:val="0"/>
      <w:divBdr>
        <w:top w:val="none" w:sz="0" w:space="0" w:color="auto"/>
        <w:left w:val="none" w:sz="0" w:space="0" w:color="auto"/>
        <w:bottom w:val="none" w:sz="0" w:space="0" w:color="auto"/>
        <w:right w:val="none" w:sz="0" w:space="0" w:color="auto"/>
      </w:divBdr>
    </w:div>
    <w:div w:id="489253094">
      <w:bodyDiv w:val="1"/>
      <w:marLeft w:val="0"/>
      <w:marRight w:val="0"/>
      <w:marTop w:val="0"/>
      <w:marBottom w:val="0"/>
      <w:divBdr>
        <w:top w:val="none" w:sz="0" w:space="0" w:color="auto"/>
        <w:left w:val="none" w:sz="0" w:space="0" w:color="auto"/>
        <w:bottom w:val="none" w:sz="0" w:space="0" w:color="auto"/>
        <w:right w:val="none" w:sz="0" w:space="0" w:color="auto"/>
      </w:divBdr>
    </w:div>
    <w:div w:id="636642358">
      <w:bodyDiv w:val="1"/>
      <w:marLeft w:val="0"/>
      <w:marRight w:val="0"/>
      <w:marTop w:val="0"/>
      <w:marBottom w:val="0"/>
      <w:divBdr>
        <w:top w:val="none" w:sz="0" w:space="0" w:color="auto"/>
        <w:left w:val="none" w:sz="0" w:space="0" w:color="auto"/>
        <w:bottom w:val="none" w:sz="0" w:space="0" w:color="auto"/>
        <w:right w:val="none" w:sz="0" w:space="0" w:color="auto"/>
      </w:divBdr>
    </w:div>
    <w:div w:id="811408046">
      <w:bodyDiv w:val="1"/>
      <w:marLeft w:val="0"/>
      <w:marRight w:val="0"/>
      <w:marTop w:val="0"/>
      <w:marBottom w:val="0"/>
      <w:divBdr>
        <w:top w:val="none" w:sz="0" w:space="0" w:color="auto"/>
        <w:left w:val="none" w:sz="0" w:space="0" w:color="auto"/>
        <w:bottom w:val="none" w:sz="0" w:space="0" w:color="auto"/>
        <w:right w:val="none" w:sz="0" w:space="0" w:color="auto"/>
      </w:divBdr>
    </w:div>
    <w:div w:id="859852081">
      <w:bodyDiv w:val="1"/>
      <w:marLeft w:val="0"/>
      <w:marRight w:val="0"/>
      <w:marTop w:val="0"/>
      <w:marBottom w:val="0"/>
      <w:divBdr>
        <w:top w:val="none" w:sz="0" w:space="0" w:color="auto"/>
        <w:left w:val="none" w:sz="0" w:space="0" w:color="auto"/>
        <w:bottom w:val="none" w:sz="0" w:space="0" w:color="auto"/>
        <w:right w:val="none" w:sz="0" w:space="0" w:color="auto"/>
      </w:divBdr>
    </w:div>
    <w:div w:id="1890997929">
      <w:bodyDiv w:val="1"/>
      <w:marLeft w:val="0"/>
      <w:marRight w:val="0"/>
      <w:marTop w:val="0"/>
      <w:marBottom w:val="0"/>
      <w:divBdr>
        <w:top w:val="none" w:sz="0" w:space="0" w:color="auto"/>
        <w:left w:val="none" w:sz="0" w:space="0" w:color="auto"/>
        <w:bottom w:val="none" w:sz="0" w:space="0" w:color="auto"/>
        <w:right w:val="none" w:sz="0" w:space="0" w:color="auto"/>
      </w:divBdr>
    </w:div>
    <w:div w:id="206644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4A9CB-13EC-4FE7-BE3E-3A93CB34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421</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大阪府</cp:lastModifiedBy>
  <cp:revision>40</cp:revision>
  <cp:lastPrinted>2022-05-02T05:51:00Z</cp:lastPrinted>
  <dcterms:created xsi:type="dcterms:W3CDTF">2022-04-20T04:33:00Z</dcterms:created>
  <dcterms:modified xsi:type="dcterms:W3CDTF">2022-09-06T07:56:00Z</dcterms:modified>
</cp:coreProperties>
</file>