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6D240" w14:textId="6D5E38E3" w:rsidR="00A70AA2" w:rsidRPr="00011CCF" w:rsidRDefault="00011CCF" w:rsidP="00A70AA2">
      <w:pPr>
        <w:autoSpaceDN w:val="0"/>
        <w:rPr>
          <w:rFonts w:asciiTheme="majorEastAsia" w:eastAsiaTheme="majorEastAsia" w:hAnsiTheme="majorEastAsia"/>
          <w:color w:val="000000" w:themeColor="text1"/>
        </w:rPr>
      </w:pPr>
      <w:r w:rsidRPr="00011CCF">
        <w:rPr>
          <w:rFonts w:asciiTheme="majorEastAsia" w:eastAsiaTheme="majorEastAsia" w:hAnsiTheme="majorEastAsia" w:hint="eastAsia"/>
          <w:color w:val="000000" w:themeColor="text1"/>
        </w:rPr>
        <w:t>大阪府条例第二十九</w:t>
      </w:r>
      <w:r w:rsidR="00A70AA2" w:rsidRPr="00011CCF">
        <w:rPr>
          <w:rFonts w:asciiTheme="majorEastAsia" w:eastAsiaTheme="majorEastAsia" w:hAnsiTheme="majorEastAsia" w:hint="eastAsia"/>
          <w:color w:val="000000" w:themeColor="text1"/>
        </w:rPr>
        <w:t>号</w:t>
      </w:r>
      <w:bookmarkStart w:id="0" w:name="_GoBack"/>
      <w:bookmarkEnd w:id="0"/>
    </w:p>
    <w:p w14:paraId="7A3CAF52" w14:textId="77777777" w:rsidR="00A70AA2" w:rsidRPr="00C43F87" w:rsidRDefault="00A70AA2" w:rsidP="00A70AA2">
      <w:pPr>
        <w:autoSpaceDN w:val="0"/>
        <w:ind w:firstLineChars="300" w:firstLine="756"/>
        <w:rPr>
          <w:color w:val="000000" w:themeColor="text1"/>
        </w:rPr>
      </w:pPr>
      <w:r w:rsidRPr="00C43F87">
        <w:rPr>
          <w:rFonts w:hint="eastAsia"/>
          <w:color w:val="000000" w:themeColor="text1"/>
        </w:rPr>
        <w:t>大阪府</w:t>
      </w:r>
      <w:r w:rsidR="00874523" w:rsidRPr="00C43F87">
        <w:rPr>
          <w:rFonts w:hint="eastAsia"/>
          <w:color w:val="000000" w:themeColor="text1"/>
        </w:rPr>
        <w:t>生活環境の保全等に関する</w:t>
      </w:r>
      <w:r w:rsidRPr="00C43F87">
        <w:rPr>
          <w:rFonts w:hint="eastAsia"/>
          <w:color w:val="000000" w:themeColor="text1"/>
        </w:rPr>
        <w:t>条例の一部を改正する条例</w:t>
      </w:r>
    </w:p>
    <w:p w14:paraId="4DEBAB23" w14:textId="1AC8777B" w:rsidR="006C3A9B" w:rsidRPr="00C43F87" w:rsidRDefault="006C3A9B" w:rsidP="008B4862">
      <w:pPr>
        <w:autoSpaceDN w:val="0"/>
        <w:ind w:left="252" w:hangingChars="100" w:hanging="252"/>
        <w:rPr>
          <w:color w:val="000000" w:themeColor="text1"/>
        </w:rPr>
      </w:pPr>
      <w:r w:rsidRPr="00C43F87">
        <w:rPr>
          <w:rFonts w:hint="eastAsia"/>
          <w:color w:val="000000" w:themeColor="text1"/>
        </w:rPr>
        <w:t>第一条　大阪府生活環境の保全等に関する条例（平成六年大阪府条例第六号）の一部を次のように改正する。</w:t>
      </w:r>
    </w:p>
    <w:p w14:paraId="65113C6C" w14:textId="77777777" w:rsidR="006C3A9B" w:rsidRPr="00C43F87" w:rsidRDefault="006C3A9B" w:rsidP="006C3A9B">
      <w:pPr>
        <w:autoSpaceDN w:val="0"/>
        <w:ind w:left="252" w:hangingChars="100" w:hanging="252"/>
        <w:rPr>
          <w:color w:val="000000" w:themeColor="text1"/>
        </w:rPr>
      </w:pPr>
      <w:r w:rsidRPr="00C43F87">
        <w:rPr>
          <w:rFonts w:hint="eastAsia"/>
          <w:color w:val="000000" w:themeColor="text1"/>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F3D95" w:rsidRPr="00C43F87" w14:paraId="3E315544" w14:textId="77777777" w:rsidTr="003D2591">
        <w:trPr>
          <w:trHeight w:val="249"/>
        </w:trPr>
        <w:tc>
          <w:tcPr>
            <w:tcW w:w="4522" w:type="dxa"/>
            <w:textDirection w:val="lrTbV"/>
          </w:tcPr>
          <w:p w14:paraId="6DB18B15" w14:textId="77777777" w:rsidR="00D14A5A" w:rsidRPr="00C43F87" w:rsidRDefault="00784C36" w:rsidP="003D2591">
            <w:pPr>
              <w:autoSpaceDN w:val="0"/>
              <w:jc w:val="center"/>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改</w:t>
            </w:r>
            <w:r w:rsidR="00B356A7" w:rsidRPr="00C43F87">
              <w:rPr>
                <w:rFonts w:ascii="ＭＳ 明朝" w:hAnsi="ＭＳ 明朝" w:hint="eastAsia"/>
                <w:color w:val="000000" w:themeColor="text1"/>
                <w:spacing w:val="-6"/>
                <w:sz w:val="20"/>
                <w:szCs w:val="20"/>
              </w:rPr>
              <w:t>正</w:t>
            </w:r>
            <w:r w:rsidR="00D14A5A" w:rsidRPr="00C43F87">
              <w:rPr>
                <w:rFonts w:ascii="ＭＳ 明朝" w:hAnsi="ＭＳ 明朝" w:hint="eastAsia"/>
                <w:color w:val="000000" w:themeColor="text1"/>
                <w:spacing w:val="-6"/>
                <w:sz w:val="20"/>
                <w:szCs w:val="20"/>
              </w:rPr>
              <w:t>後</w:t>
            </w:r>
          </w:p>
        </w:tc>
        <w:tc>
          <w:tcPr>
            <w:tcW w:w="4523" w:type="dxa"/>
            <w:textDirection w:val="lrTbV"/>
          </w:tcPr>
          <w:p w14:paraId="4F31A26F" w14:textId="77777777" w:rsidR="00D14A5A" w:rsidRPr="00C43F87" w:rsidRDefault="00B356A7" w:rsidP="003D2591">
            <w:pPr>
              <w:autoSpaceDN w:val="0"/>
              <w:jc w:val="center"/>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改正</w:t>
            </w:r>
            <w:r w:rsidR="00D14A5A" w:rsidRPr="00C43F87">
              <w:rPr>
                <w:rFonts w:ascii="ＭＳ 明朝" w:hAnsi="ＭＳ 明朝" w:hint="eastAsia"/>
                <w:color w:val="000000" w:themeColor="text1"/>
                <w:spacing w:val="-6"/>
                <w:sz w:val="20"/>
                <w:szCs w:val="20"/>
              </w:rPr>
              <w:t>前</w:t>
            </w:r>
          </w:p>
        </w:tc>
      </w:tr>
      <w:tr w:rsidR="00FF3D95" w:rsidRPr="00C43F87" w14:paraId="6D7EF7FC" w14:textId="77777777" w:rsidTr="003D2591">
        <w:trPr>
          <w:trHeight w:val="180"/>
        </w:trPr>
        <w:tc>
          <w:tcPr>
            <w:tcW w:w="4522" w:type="dxa"/>
            <w:tcBorders>
              <w:bottom w:val="nil"/>
            </w:tcBorders>
            <w:textDirection w:val="lrTbV"/>
          </w:tcPr>
          <w:p w14:paraId="3E7EB63D" w14:textId="77777777" w:rsidR="00824A7E" w:rsidRPr="00C43F87" w:rsidRDefault="00824A7E" w:rsidP="003D2591">
            <w:pPr>
              <w:autoSpaceDN w:val="0"/>
              <w:spacing w:line="240" w:lineRule="exact"/>
              <w:rPr>
                <w:color w:val="000000" w:themeColor="text1"/>
                <w:spacing w:val="-6"/>
                <w:sz w:val="20"/>
                <w:szCs w:val="20"/>
              </w:rPr>
            </w:pPr>
          </w:p>
          <w:p w14:paraId="39401EC6" w14:textId="54C25689" w:rsidR="007D3778" w:rsidRPr="00C43F87" w:rsidRDefault="007D3778" w:rsidP="003D2591">
            <w:pPr>
              <w:autoSpaceDN w:val="0"/>
              <w:spacing w:line="240" w:lineRule="exact"/>
              <w:rPr>
                <w:color w:val="000000" w:themeColor="text1"/>
                <w:spacing w:val="-6"/>
                <w:sz w:val="20"/>
                <w:szCs w:val="20"/>
              </w:rPr>
            </w:pPr>
            <w:r w:rsidRPr="00C43F87">
              <w:rPr>
                <w:rFonts w:hint="eastAsia"/>
                <w:color w:val="000000" w:themeColor="text1"/>
                <w:spacing w:val="-6"/>
                <w:sz w:val="20"/>
                <w:szCs w:val="20"/>
              </w:rPr>
              <w:t>目次</w:t>
            </w:r>
          </w:p>
          <w:p w14:paraId="6BE9762E" w14:textId="556A0F1E" w:rsidR="007D3778" w:rsidRPr="00C43F87" w:rsidRDefault="00B24B1A" w:rsidP="003D2591">
            <w:pPr>
              <w:autoSpaceDN w:val="0"/>
              <w:spacing w:line="240" w:lineRule="exact"/>
              <w:rPr>
                <w:color w:val="000000" w:themeColor="text1"/>
                <w:spacing w:val="-6"/>
                <w:sz w:val="20"/>
                <w:szCs w:val="20"/>
              </w:rPr>
            </w:pPr>
            <w:r w:rsidRPr="00C43F87">
              <w:rPr>
                <w:rFonts w:hint="eastAsia"/>
                <w:color w:val="000000" w:themeColor="text1"/>
                <w:spacing w:val="-6"/>
                <w:sz w:val="20"/>
                <w:szCs w:val="20"/>
              </w:rPr>
              <w:t xml:space="preserve">　第一章・第二章　（略）</w:t>
            </w:r>
          </w:p>
          <w:p w14:paraId="7667C442" w14:textId="114DF6DE" w:rsidR="007D3778" w:rsidRPr="00C43F87" w:rsidRDefault="007D3778" w:rsidP="003D2591">
            <w:pPr>
              <w:autoSpaceDN w:val="0"/>
              <w:spacing w:line="240" w:lineRule="exact"/>
              <w:rPr>
                <w:color w:val="000000" w:themeColor="text1"/>
                <w:spacing w:val="-6"/>
                <w:sz w:val="20"/>
                <w:szCs w:val="20"/>
              </w:rPr>
            </w:pPr>
            <w:r w:rsidRPr="00C43F87">
              <w:rPr>
                <w:rFonts w:hint="eastAsia"/>
                <w:color w:val="000000" w:themeColor="text1"/>
                <w:spacing w:val="-6"/>
                <w:sz w:val="20"/>
                <w:szCs w:val="20"/>
              </w:rPr>
              <w:t xml:space="preserve">　第三章　</w:t>
            </w:r>
            <w:r w:rsidR="00B24B1A" w:rsidRPr="00C43F87">
              <w:rPr>
                <w:rFonts w:hint="eastAsia"/>
                <w:color w:val="000000" w:themeColor="text1"/>
                <w:spacing w:val="-6"/>
                <w:sz w:val="20"/>
                <w:szCs w:val="20"/>
              </w:rPr>
              <w:t>（略）</w:t>
            </w:r>
          </w:p>
          <w:p w14:paraId="05E11A6E" w14:textId="7E44855D" w:rsidR="007D3778" w:rsidRPr="00C43F87" w:rsidRDefault="00B24B1A"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w:t>
            </w:r>
            <w:r w:rsidR="00C12073" w:rsidRPr="00C43F87">
              <w:rPr>
                <w:rFonts w:hint="eastAsia"/>
                <w:color w:val="000000" w:themeColor="text1"/>
                <w:spacing w:val="-6"/>
                <w:sz w:val="20"/>
                <w:szCs w:val="20"/>
              </w:rPr>
              <w:t>第一節　ばい煙等の排出の規制等（第十七条―</w:t>
            </w:r>
            <w:r w:rsidR="00C12073" w:rsidRPr="00C43F87">
              <w:rPr>
                <w:rFonts w:hint="eastAsia"/>
                <w:color w:val="000000" w:themeColor="text1"/>
                <w:spacing w:val="-6"/>
                <w:sz w:val="20"/>
                <w:szCs w:val="20"/>
                <w:u w:val="single"/>
              </w:rPr>
              <w:t>第三十九条の二</w:t>
            </w:r>
            <w:r w:rsidR="00C12073" w:rsidRPr="00C43F87">
              <w:rPr>
                <w:rFonts w:hint="eastAsia"/>
                <w:color w:val="000000" w:themeColor="text1"/>
                <w:spacing w:val="-6"/>
                <w:sz w:val="20"/>
                <w:szCs w:val="20"/>
              </w:rPr>
              <w:t>）</w:t>
            </w:r>
          </w:p>
          <w:p w14:paraId="27BFAA94" w14:textId="265BBBB3" w:rsidR="007D3778" w:rsidRPr="00C43F87" w:rsidRDefault="00B24B1A" w:rsidP="00216A1C">
            <w:pPr>
              <w:kinsoku w:val="0"/>
              <w:autoSpaceDN w:val="0"/>
              <w:spacing w:line="240" w:lineRule="exact"/>
              <w:ind w:left="1200" w:hangingChars="600" w:hanging="1200"/>
              <w:rPr>
                <w:color w:val="000000" w:themeColor="text1"/>
                <w:spacing w:val="-2"/>
                <w:sz w:val="20"/>
                <w:szCs w:val="20"/>
                <w:u w:val="single"/>
              </w:rPr>
            </w:pPr>
            <w:r w:rsidRPr="00C43F87">
              <w:rPr>
                <w:rFonts w:hint="eastAsia"/>
                <w:color w:val="000000" w:themeColor="text1"/>
                <w:spacing w:val="-6"/>
                <w:sz w:val="20"/>
                <w:szCs w:val="20"/>
              </w:rPr>
              <w:t xml:space="preserve">　　</w:t>
            </w:r>
            <w:r w:rsidR="007D3778" w:rsidRPr="00C43F87">
              <w:rPr>
                <w:rFonts w:hint="eastAsia"/>
                <w:color w:val="000000" w:themeColor="text1"/>
                <w:spacing w:val="-6"/>
                <w:sz w:val="20"/>
                <w:szCs w:val="20"/>
                <w:u w:val="single"/>
              </w:rPr>
              <w:t>第二節</w:t>
            </w:r>
            <w:r w:rsidR="007D3778" w:rsidRPr="00C43F87">
              <w:rPr>
                <w:rFonts w:hint="eastAsia"/>
                <w:color w:val="000000" w:themeColor="text1"/>
                <w:spacing w:val="-6"/>
                <w:sz w:val="20"/>
                <w:szCs w:val="20"/>
              </w:rPr>
              <w:t xml:space="preserve">　</w:t>
            </w:r>
            <w:r w:rsidR="00CD1D89" w:rsidRPr="00C43F87">
              <w:rPr>
                <w:rFonts w:hint="eastAsia"/>
                <w:color w:val="000000" w:themeColor="text1"/>
                <w:spacing w:val="-2"/>
                <w:sz w:val="20"/>
                <w:szCs w:val="20"/>
                <w:u w:val="single"/>
              </w:rPr>
              <w:t>揮発性有機化合物</w:t>
            </w:r>
            <w:r w:rsidR="00FF3D95" w:rsidRPr="00C43F87">
              <w:rPr>
                <w:rFonts w:hint="eastAsia"/>
                <w:color w:val="000000" w:themeColor="text1"/>
                <w:spacing w:val="-2"/>
                <w:sz w:val="20"/>
                <w:szCs w:val="20"/>
                <w:u w:val="single"/>
              </w:rPr>
              <w:t>の</w:t>
            </w:r>
            <w:r w:rsidR="00CD1D89" w:rsidRPr="00C43F87">
              <w:rPr>
                <w:rFonts w:hint="eastAsia"/>
                <w:color w:val="000000" w:themeColor="text1"/>
                <w:spacing w:val="-2"/>
                <w:sz w:val="20"/>
                <w:szCs w:val="20"/>
                <w:u w:val="single"/>
              </w:rPr>
              <w:t>排出</w:t>
            </w:r>
            <w:r w:rsidR="00FF3D95" w:rsidRPr="00C43F87">
              <w:rPr>
                <w:rFonts w:hint="eastAsia"/>
                <w:color w:val="000000" w:themeColor="text1"/>
                <w:spacing w:val="-2"/>
                <w:sz w:val="20"/>
                <w:szCs w:val="20"/>
                <w:u w:val="single"/>
              </w:rPr>
              <w:t>の</w:t>
            </w:r>
            <w:r w:rsidR="00216A1C" w:rsidRPr="00C43F87">
              <w:rPr>
                <w:rFonts w:hint="eastAsia"/>
                <w:color w:val="000000" w:themeColor="text1"/>
                <w:spacing w:val="-2"/>
                <w:sz w:val="20"/>
                <w:szCs w:val="20"/>
                <w:u w:val="single"/>
              </w:rPr>
              <w:t>抑制</w:t>
            </w:r>
            <w:r w:rsidR="00FF3D95" w:rsidRPr="00C43F87">
              <w:rPr>
                <w:rFonts w:hint="eastAsia"/>
                <w:color w:val="000000" w:themeColor="text1"/>
                <w:spacing w:val="-2"/>
                <w:sz w:val="20"/>
                <w:szCs w:val="20"/>
                <w:u w:val="single"/>
              </w:rPr>
              <w:t>に関する</w:t>
            </w:r>
            <w:r w:rsidR="00216A1C" w:rsidRPr="00C43F87">
              <w:rPr>
                <w:rFonts w:hint="eastAsia"/>
                <w:color w:val="000000" w:themeColor="text1"/>
                <w:spacing w:val="-2"/>
                <w:sz w:val="20"/>
                <w:szCs w:val="20"/>
                <w:u w:val="single"/>
              </w:rPr>
              <w:t>対策の推進</w:t>
            </w:r>
            <w:r w:rsidR="00C12073" w:rsidRPr="00C43F87">
              <w:rPr>
                <w:rFonts w:hint="eastAsia"/>
                <w:color w:val="000000" w:themeColor="text1"/>
                <w:spacing w:val="-10"/>
                <w:sz w:val="20"/>
                <w:szCs w:val="20"/>
                <w:u w:val="single"/>
              </w:rPr>
              <w:t>（第三十九条の</w:t>
            </w:r>
            <w:r w:rsidR="00C12073" w:rsidRPr="00C43F87">
              <w:rPr>
                <w:rFonts w:ascii="Segoe UI Symbol" w:hAnsi="Segoe UI Symbol" w:cs="Segoe UI Symbol" w:hint="eastAsia"/>
                <w:color w:val="000000" w:themeColor="text1"/>
                <w:spacing w:val="-10"/>
                <w:sz w:val="20"/>
                <w:szCs w:val="20"/>
                <w:u w:val="single"/>
              </w:rPr>
              <w:t>三・第四十条）</w:t>
            </w:r>
          </w:p>
          <w:p w14:paraId="7EFFC794" w14:textId="49453B63" w:rsidR="007D3778" w:rsidRPr="00C43F87" w:rsidRDefault="00B24B1A" w:rsidP="003D2591">
            <w:pPr>
              <w:autoSpaceDN w:val="0"/>
              <w:spacing w:line="240" w:lineRule="exact"/>
              <w:ind w:left="800" w:hangingChars="400" w:hanging="800"/>
              <w:rPr>
                <w:color w:val="000000" w:themeColor="text1"/>
                <w:spacing w:val="-6"/>
                <w:sz w:val="20"/>
                <w:szCs w:val="20"/>
                <w:u w:val="single"/>
              </w:rPr>
            </w:pPr>
            <w:r w:rsidRPr="00C43F87">
              <w:rPr>
                <w:rFonts w:hint="eastAsia"/>
                <w:color w:val="000000" w:themeColor="text1"/>
                <w:spacing w:val="-6"/>
                <w:sz w:val="20"/>
                <w:szCs w:val="20"/>
              </w:rPr>
              <w:t xml:space="preserve">　　</w:t>
            </w:r>
            <w:r w:rsidR="007D3778" w:rsidRPr="00C43F87">
              <w:rPr>
                <w:rFonts w:hint="eastAsia"/>
                <w:color w:val="000000" w:themeColor="text1"/>
                <w:spacing w:val="-6"/>
                <w:sz w:val="20"/>
                <w:szCs w:val="20"/>
                <w:u w:val="single"/>
              </w:rPr>
              <w:t>第三節</w:t>
            </w:r>
            <w:r w:rsidR="007D3778" w:rsidRPr="00C43F87">
              <w:rPr>
                <w:rFonts w:hint="eastAsia"/>
                <w:color w:val="000000" w:themeColor="text1"/>
                <w:spacing w:val="-6"/>
                <w:sz w:val="20"/>
                <w:szCs w:val="20"/>
              </w:rPr>
              <w:t xml:space="preserve">　（略）</w:t>
            </w:r>
          </w:p>
          <w:p w14:paraId="35987479" w14:textId="717DEDB4" w:rsidR="007D3778" w:rsidRPr="00C43F87" w:rsidRDefault="00B24B1A" w:rsidP="003D2591">
            <w:pPr>
              <w:widowControl/>
              <w:autoSpaceDN w:val="0"/>
              <w:spacing w:line="240" w:lineRule="exact"/>
              <w:ind w:left="1200" w:hangingChars="600" w:hanging="1200"/>
              <w:jc w:val="left"/>
              <w:rPr>
                <w:color w:val="000000" w:themeColor="text1"/>
                <w:spacing w:val="-6"/>
                <w:sz w:val="20"/>
                <w:szCs w:val="20"/>
                <w:u w:val="single"/>
              </w:rPr>
            </w:pPr>
            <w:r w:rsidRPr="00C43F87">
              <w:rPr>
                <w:rFonts w:hint="eastAsia"/>
                <w:color w:val="000000" w:themeColor="text1"/>
                <w:spacing w:val="-6"/>
                <w:sz w:val="20"/>
                <w:szCs w:val="20"/>
              </w:rPr>
              <w:t xml:space="preserve">　　</w:t>
            </w:r>
            <w:r w:rsidR="007D3778" w:rsidRPr="00C43F87">
              <w:rPr>
                <w:rFonts w:hint="eastAsia"/>
                <w:color w:val="000000" w:themeColor="text1"/>
                <w:spacing w:val="-6"/>
                <w:sz w:val="20"/>
                <w:szCs w:val="20"/>
                <w:u w:val="single"/>
              </w:rPr>
              <w:t>第四節</w:t>
            </w:r>
            <w:r w:rsidR="007D3778" w:rsidRPr="00C43F87">
              <w:rPr>
                <w:rFonts w:hint="eastAsia"/>
                <w:color w:val="000000" w:themeColor="text1"/>
                <w:spacing w:val="-6"/>
                <w:sz w:val="20"/>
                <w:szCs w:val="20"/>
              </w:rPr>
              <w:t xml:space="preserve">　</w:t>
            </w:r>
            <w:r w:rsidR="007D3778" w:rsidRPr="00C43F87">
              <w:rPr>
                <w:rFonts w:hint="eastAsia"/>
                <w:color w:val="000000" w:themeColor="text1"/>
                <w:spacing w:val="-2"/>
                <w:sz w:val="20"/>
                <w:szCs w:val="20"/>
                <w:u w:val="single"/>
              </w:rPr>
              <w:t>自動車排出ガス対策の推進</w:t>
            </w:r>
            <w:r w:rsidR="00C12073" w:rsidRPr="00C43F87">
              <w:rPr>
                <w:rFonts w:hint="eastAsia"/>
                <w:color w:val="000000" w:themeColor="text1"/>
                <w:spacing w:val="-2"/>
                <w:sz w:val="20"/>
                <w:szCs w:val="20"/>
                <w:u w:val="single"/>
              </w:rPr>
              <w:t>（第四</w:t>
            </w:r>
            <w:r w:rsidR="00C12073" w:rsidRPr="00C43F87">
              <w:rPr>
                <w:rFonts w:hint="eastAsia"/>
                <w:color w:val="000000" w:themeColor="text1"/>
                <w:spacing w:val="-6"/>
                <w:sz w:val="20"/>
                <w:szCs w:val="20"/>
                <w:u w:val="single"/>
              </w:rPr>
              <w:t>十一条―第四十三条）</w:t>
            </w:r>
          </w:p>
          <w:p w14:paraId="34B91B9A"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u w:val="single"/>
              </w:rPr>
            </w:pPr>
          </w:p>
          <w:p w14:paraId="3C64AE06"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rPr>
            </w:pPr>
          </w:p>
          <w:p w14:paraId="7D74F62A"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rPr>
            </w:pPr>
          </w:p>
          <w:p w14:paraId="0B14AF3C"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u w:val="single"/>
              </w:rPr>
            </w:pPr>
          </w:p>
          <w:p w14:paraId="33933B95"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rPr>
            </w:pPr>
          </w:p>
          <w:p w14:paraId="3261921B" w14:textId="14FB1FFB" w:rsidR="007D3778" w:rsidRPr="00C43F87" w:rsidRDefault="007D3778"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w:t>
            </w:r>
            <w:r w:rsidRPr="00C43F87">
              <w:rPr>
                <w:rFonts w:hint="eastAsia"/>
                <w:color w:val="000000" w:themeColor="text1"/>
                <w:spacing w:val="-6"/>
                <w:sz w:val="20"/>
                <w:szCs w:val="20"/>
                <w:u w:val="single"/>
              </w:rPr>
              <w:t>第五節</w:t>
            </w:r>
            <w:r w:rsidR="00B24B1A" w:rsidRPr="00C43F87">
              <w:rPr>
                <w:rFonts w:hint="eastAsia"/>
                <w:color w:val="000000" w:themeColor="text1"/>
                <w:spacing w:val="-6"/>
                <w:sz w:val="20"/>
                <w:szCs w:val="20"/>
              </w:rPr>
              <w:t>・</w:t>
            </w:r>
            <w:r w:rsidRPr="00C43F87">
              <w:rPr>
                <w:rFonts w:hint="eastAsia"/>
                <w:color w:val="000000" w:themeColor="text1"/>
                <w:spacing w:val="-6"/>
                <w:sz w:val="20"/>
                <w:szCs w:val="20"/>
                <w:u w:val="single"/>
              </w:rPr>
              <w:t>第六節</w:t>
            </w:r>
            <w:r w:rsidRPr="00C43F87">
              <w:rPr>
                <w:rFonts w:hint="eastAsia"/>
                <w:color w:val="000000" w:themeColor="text1"/>
                <w:spacing w:val="-6"/>
                <w:sz w:val="20"/>
                <w:szCs w:val="20"/>
              </w:rPr>
              <w:t xml:space="preserve">　（略）</w:t>
            </w:r>
          </w:p>
          <w:p w14:paraId="3D2A19B0" w14:textId="198A437A" w:rsidR="00B24B1A" w:rsidRPr="00C43F87" w:rsidRDefault="00C12073"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第四章―第八</w:t>
            </w:r>
            <w:r w:rsidR="00B24B1A" w:rsidRPr="00C43F87">
              <w:rPr>
                <w:rFonts w:hint="eastAsia"/>
                <w:color w:val="000000" w:themeColor="text1"/>
                <w:spacing w:val="-6"/>
                <w:sz w:val="20"/>
                <w:szCs w:val="20"/>
              </w:rPr>
              <w:t>章　（略）</w:t>
            </w:r>
          </w:p>
          <w:p w14:paraId="684B5125" w14:textId="1B6AF541" w:rsidR="00A00F32" w:rsidRPr="00C43F87" w:rsidRDefault="00A00F32"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第九章　罰則（第百十二条―</w:t>
            </w:r>
            <w:r w:rsidRPr="00C43F87">
              <w:rPr>
                <w:rFonts w:hint="eastAsia"/>
                <w:color w:val="000000" w:themeColor="text1"/>
                <w:spacing w:val="-6"/>
                <w:sz w:val="20"/>
                <w:szCs w:val="20"/>
                <w:u w:val="single"/>
              </w:rPr>
              <w:t>第百十八条</w:t>
            </w:r>
            <w:r w:rsidRPr="00C43F87">
              <w:rPr>
                <w:rFonts w:hint="eastAsia"/>
                <w:color w:val="000000" w:themeColor="text1"/>
                <w:spacing w:val="-6"/>
                <w:sz w:val="20"/>
                <w:szCs w:val="20"/>
              </w:rPr>
              <w:t>）</w:t>
            </w:r>
          </w:p>
          <w:p w14:paraId="0106A918" w14:textId="13284E1B" w:rsidR="00B24B1A" w:rsidRPr="00C43F87" w:rsidRDefault="00B24B1A" w:rsidP="003D2591">
            <w:pPr>
              <w:autoSpaceDN w:val="0"/>
              <w:spacing w:line="240" w:lineRule="exact"/>
              <w:ind w:left="1200" w:hangingChars="600" w:hanging="1200"/>
              <w:rPr>
                <w:color w:val="000000" w:themeColor="text1"/>
                <w:sz w:val="18"/>
                <w:szCs w:val="18"/>
              </w:rPr>
            </w:pPr>
            <w:r w:rsidRPr="00C43F87">
              <w:rPr>
                <w:rFonts w:hint="eastAsia"/>
                <w:color w:val="000000" w:themeColor="text1"/>
                <w:spacing w:val="-6"/>
                <w:sz w:val="20"/>
                <w:szCs w:val="20"/>
              </w:rPr>
              <w:t xml:space="preserve">　附則</w:t>
            </w:r>
          </w:p>
          <w:p w14:paraId="05A0DC7C" w14:textId="7CC4ADEE" w:rsidR="007D3778" w:rsidRPr="00C43F87" w:rsidRDefault="007D3778" w:rsidP="003D2591">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bottom w:val="nil"/>
            </w:tcBorders>
            <w:textDirection w:val="lrTbV"/>
          </w:tcPr>
          <w:p w14:paraId="2A1DD007" w14:textId="77777777" w:rsidR="00824A7E" w:rsidRPr="00C43F87" w:rsidRDefault="00824A7E" w:rsidP="003D2591">
            <w:pPr>
              <w:autoSpaceDN w:val="0"/>
              <w:spacing w:line="240" w:lineRule="exact"/>
              <w:rPr>
                <w:color w:val="000000" w:themeColor="text1"/>
                <w:spacing w:val="-6"/>
                <w:sz w:val="20"/>
                <w:szCs w:val="20"/>
              </w:rPr>
            </w:pPr>
          </w:p>
          <w:p w14:paraId="642EDA84" w14:textId="182DA4F3" w:rsidR="007D3778" w:rsidRPr="00C43F87" w:rsidRDefault="007D3778" w:rsidP="003D2591">
            <w:pPr>
              <w:autoSpaceDN w:val="0"/>
              <w:spacing w:line="240" w:lineRule="exact"/>
              <w:rPr>
                <w:color w:val="000000" w:themeColor="text1"/>
                <w:spacing w:val="-6"/>
                <w:sz w:val="20"/>
                <w:szCs w:val="20"/>
              </w:rPr>
            </w:pPr>
            <w:r w:rsidRPr="00C43F87">
              <w:rPr>
                <w:rFonts w:hint="eastAsia"/>
                <w:color w:val="000000" w:themeColor="text1"/>
                <w:spacing w:val="-6"/>
                <w:sz w:val="20"/>
                <w:szCs w:val="20"/>
              </w:rPr>
              <w:t>目次</w:t>
            </w:r>
          </w:p>
          <w:p w14:paraId="7481E972" w14:textId="5061AF5C" w:rsidR="007D3778" w:rsidRPr="00C43F87" w:rsidRDefault="00B24B1A" w:rsidP="003D2591">
            <w:pPr>
              <w:autoSpaceDN w:val="0"/>
              <w:spacing w:line="240" w:lineRule="exact"/>
              <w:rPr>
                <w:color w:val="000000" w:themeColor="text1"/>
                <w:spacing w:val="-6"/>
                <w:sz w:val="20"/>
                <w:szCs w:val="20"/>
              </w:rPr>
            </w:pPr>
            <w:r w:rsidRPr="00C43F87">
              <w:rPr>
                <w:rFonts w:hint="eastAsia"/>
                <w:color w:val="000000" w:themeColor="text1"/>
                <w:spacing w:val="-6"/>
                <w:sz w:val="20"/>
                <w:szCs w:val="20"/>
              </w:rPr>
              <w:t xml:space="preserve">　第一章・第二章　（略）</w:t>
            </w:r>
          </w:p>
          <w:p w14:paraId="36E59F0B" w14:textId="18C6E0D1" w:rsidR="007D3778" w:rsidRPr="00C43F87" w:rsidRDefault="007D3778" w:rsidP="003D2591">
            <w:pPr>
              <w:autoSpaceDN w:val="0"/>
              <w:spacing w:line="240" w:lineRule="exact"/>
              <w:rPr>
                <w:color w:val="000000" w:themeColor="text1"/>
                <w:spacing w:val="-6"/>
                <w:sz w:val="20"/>
                <w:szCs w:val="20"/>
              </w:rPr>
            </w:pPr>
            <w:r w:rsidRPr="00C43F87">
              <w:rPr>
                <w:rFonts w:hint="eastAsia"/>
                <w:color w:val="000000" w:themeColor="text1"/>
                <w:spacing w:val="-6"/>
                <w:sz w:val="20"/>
                <w:szCs w:val="20"/>
              </w:rPr>
              <w:t xml:space="preserve">　第三章　</w:t>
            </w:r>
            <w:r w:rsidR="00B24B1A" w:rsidRPr="00C43F87">
              <w:rPr>
                <w:rFonts w:hint="eastAsia"/>
                <w:color w:val="000000" w:themeColor="text1"/>
                <w:spacing w:val="-6"/>
                <w:sz w:val="20"/>
                <w:szCs w:val="20"/>
              </w:rPr>
              <w:t>（略）</w:t>
            </w:r>
          </w:p>
          <w:p w14:paraId="221340BD" w14:textId="2B3D5DCA" w:rsidR="007D3778" w:rsidRPr="00C43F87" w:rsidRDefault="00B24B1A"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w:t>
            </w:r>
            <w:r w:rsidR="00C12073" w:rsidRPr="00C43F87">
              <w:rPr>
                <w:rFonts w:hint="eastAsia"/>
                <w:color w:val="000000" w:themeColor="text1"/>
                <w:spacing w:val="-6"/>
                <w:sz w:val="20"/>
                <w:szCs w:val="20"/>
              </w:rPr>
              <w:t>第一節　ばい煙等の排出の規制等（第十七条―</w:t>
            </w:r>
            <w:r w:rsidR="00C12073" w:rsidRPr="00C43F87">
              <w:rPr>
                <w:rFonts w:hint="eastAsia"/>
                <w:color w:val="000000" w:themeColor="text1"/>
                <w:spacing w:val="-6"/>
                <w:sz w:val="20"/>
                <w:szCs w:val="20"/>
                <w:u w:val="single"/>
              </w:rPr>
              <w:t>第四十条</w:t>
            </w:r>
            <w:r w:rsidR="00C12073" w:rsidRPr="00C43F87">
              <w:rPr>
                <w:rFonts w:hint="eastAsia"/>
                <w:color w:val="000000" w:themeColor="text1"/>
                <w:spacing w:val="-6"/>
                <w:sz w:val="20"/>
                <w:szCs w:val="20"/>
              </w:rPr>
              <w:t>）</w:t>
            </w:r>
          </w:p>
          <w:p w14:paraId="4B426FF5" w14:textId="0C11AB59" w:rsidR="007D3778" w:rsidRPr="00C43F87" w:rsidRDefault="007D3778" w:rsidP="003D2591">
            <w:pPr>
              <w:autoSpaceDN w:val="0"/>
              <w:spacing w:line="240" w:lineRule="exact"/>
              <w:rPr>
                <w:color w:val="000000" w:themeColor="text1"/>
                <w:spacing w:val="-6"/>
                <w:sz w:val="20"/>
                <w:szCs w:val="20"/>
              </w:rPr>
            </w:pPr>
          </w:p>
          <w:p w14:paraId="1CE7389F" w14:textId="77777777" w:rsidR="00C12073" w:rsidRPr="00C43F87" w:rsidRDefault="00C12073" w:rsidP="003D2591">
            <w:pPr>
              <w:autoSpaceDN w:val="0"/>
              <w:spacing w:line="240" w:lineRule="exact"/>
              <w:rPr>
                <w:color w:val="000000" w:themeColor="text1"/>
                <w:spacing w:val="-6"/>
                <w:sz w:val="20"/>
                <w:szCs w:val="20"/>
              </w:rPr>
            </w:pPr>
          </w:p>
          <w:p w14:paraId="5D153621" w14:textId="77777777" w:rsidR="00216A1C" w:rsidRPr="00C43F87" w:rsidRDefault="00216A1C" w:rsidP="003D2591">
            <w:pPr>
              <w:autoSpaceDN w:val="0"/>
              <w:spacing w:line="240" w:lineRule="exact"/>
              <w:ind w:left="800" w:hangingChars="400" w:hanging="800"/>
              <w:rPr>
                <w:color w:val="000000" w:themeColor="text1"/>
                <w:spacing w:val="-6"/>
                <w:sz w:val="20"/>
                <w:szCs w:val="20"/>
              </w:rPr>
            </w:pPr>
          </w:p>
          <w:p w14:paraId="4ECDF41A" w14:textId="0A398E4F" w:rsidR="007D3778" w:rsidRPr="00C43F87" w:rsidRDefault="00B24B1A" w:rsidP="003D2591">
            <w:pPr>
              <w:autoSpaceDN w:val="0"/>
              <w:spacing w:line="240" w:lineRule="exact"/>
              <w:ind w:left="800" w:hangingChars="400" w:hanging="800"/>
              <w:rPr>
                <w:color w:val="000000" w:themeColor="text1"/>
                <w:spacing w:val="-6"/>
                <w:sz w:val="20"/>
                <w:szCs w:val="20"/>
                <w:u w:val="single"/>
              </w:rPr>
            </w:pPr>
            <w:r w:rsidRPr="00C43F87">
              <w:rPr>
                <w:rFonts w:hint="eastAsia"/>
                <w:color w:val="000000" w:themeColor="text1"/>
                <w:spacing w:val="-6"/>
                <w:sz w:val="20"/>
                <w:szCs w:val="20"/>
              </w:rPr>
              <w:t xml:space="preserve">　　</w:t>
            </w:r>
            <w:r w:rsidR="007D3778" w:rsidRPr="00C43F87">
              <w:rPr>
                <w:rFonts w:hint="eastAsia"/>
                <w:color w:val="000000" w:themeColor="text1"/>
                <w:spacing w:val="-6"/>
                <w:sz w:val="20"/>
                <w:szCs w:val="20"/>
                <w:u w:val="single"/>
              </w:rPr>
              <w:t>第二節</w:t>
            </w:r>
            <w:r w:rsidR="007D3778" w:rsidRPr="00C43F87">
              <w:rPr>
                <w:rFonts w:hint="eastAsia"/>
                <w:color w:val="000000" w:themeColor="text1"/>
                <w:spacing w:val="-6"/>
                <w:sz w:val="20"/>
                <w:szCs w:val="20"/>
              </w:rPr>
              <w:t xml:space="preserve">　（略）</w:t>
            </w:r>
          </w:p>
          <w:p w14:paraId="4E1A6B14" w14:textId="192CBA82" w:rsidR="007D3778" w:rsidRPr="00C43F87" w:rsidRDefault="00B24B1A" w:rsidP="003D2591">
            <w:pPr>
              <w:widowControl/>
              <w:autoSpaceDN w:val="0"/>
              <w:spacing w:line="240" w:lineRule="exact"/>
              <w:jc w:val="left"/>
              <w:rPr>
                <w:color w:val="000000" w:themeColor="text1"/>
                <w:spacing w:val="-6"/>
                <w:sz w:val="20"/>
                <w:szCs w:val="20"/>
                <w:u w:val="single"/>
              </w:rPr>
            </w:pPr>
            <w:r w:rsidRPr="00C43F87">
              <w:rPr>
                <w:rFonts w:hint="eastAsia"/>
                <w:color w:val="000000" w:themeColor="text1"/>
                <w:spacing w:val="-6"/>
                <w:sz w:val="20"/>
                <w:szCs w:val="20"/>
              </w:rPr>
              <w:t xml:space="preserve">　　</w:t>
            </w:r>
            <w:r w:rsidR="007D3778" w:rsidRPr="00C43F87">
              <w:rPr>
                <w:rFonts w:hint="eastAsia"/>
                <w:color w:val="000000" w:themeColor="text1"/>
                <w:spacing w:val="-6"/>
                <w:sz w:val="20"/>
                <w:szCs w:val="20"/>
                <w:u w:val="single"/>
              </w:rPr>
              <w:t>第三節</w:t>
            </w:r>
            <w:r w:rsidR="007D3778" w:rsidRPr="00C43F87">
              <w:rPr>
                <w:rFonts w:hint="eastAsia"/>
                <w:color w:val="000000" w:themeColor="text1"/>
                <w:spacing w:val="-6"/>
                <w:sz w:val="20"/>
                <w:szCs w:val="20"/>
              </w:rPr>
              <w:t xml:space="preserve">　</w:t>
            </w:r>
            <w:r w:rsidR="007D3778" w:rsidRPr="00C43F87">
              <w:rPr>
                <w:rFonts w:hint="eastAsia"/>
                <w:color w:val="000000" w:themeColor="text1"/>
                <w:spacing w:val="-6"/>
                <w:sz w:val="20"/>
                <w:szCs w:val="20"/>
                <w:u w:val="single"/>
              </w:rPr>
              <w:t>自動車排出ガスの排出の規制等</w:t>
            </w:r>
          </w:p>
          <w:p w14:paraId="63FBC306" w14:textId="77777777" w:rsidR="00C12073" w:rsidRPr="00C43F87" w:rsidRDefault="00C12073" w:rsidP="003D2591">
            <w:pPr>
              <w:widowControl/>
              <w:autoSpaceDN w:val="0"/>
              <w:spacing w:line="240" w:lineRule="exact"/>
              <w:jc w:val="left"/>
              <w:rPr>
                <w:color w:val="000000" w:themeColor="text1"/>
                <w:spacing w:val="-6"/>
                <w:sz w:val="20"/>
                <w:szCs w:val="20"/>
                <w:u w:val="single"/>
              </w:rPr>
            </w:pPr>
          </w:p>
          <w:p w14:paraId="668AABBD"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第一款</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トラック、バス等の運行に関する規制（第四十条の十四</w:t>
            </w:r>
            <w:r w:rsidRPr="00C43F87">
              <w:rPr>
                <w:rFonts w:hint="eastAsia"/>
                <w:color w:val="000000" w:themeColor="text1"/>
                <w:spacing w:val="-6"/>
                <w:sz w:val="20"/>
                <w:szCs w:val="20"/>
                <w:u w:val="single"/>
              </w:rPr>
              <w:t>―第四十条の二十一）</w:t>
            </w:r>
          </w:p>
          <w:p w14:paraId="70EB6AD1" w14:textId="77777777" w:rsidR="007D3778" w:rsidRPr="00C43F87" w:rsidRDefault="007D3778" w:rsidP="003D2591">
            <w:pPr>
              <w:autoSpaceDN w:val="0"/>
              <w:spacing w:line="240" w:lineRule="exact"/>
              <w:ind w:left="1400" w:hangingChars="700" w:hanging="1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第二款</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自動車排出ガス対策の推進（第四十一条―第四十三条）</w:t>
            </w:r>
          </w:p>
          <w:p w14:paraId="19344F75" w14:textId="4F3256FD" w:rsidR="00B24B1A" w:rsidRPr="00C43F87" w:rsidRDefault="007D3778"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w:t>
            </w:r>
            <w:r w:rsidRPr="00C43F87">
              <w:rPr>
                <w:rFonts w:hint="eastAsia"/>
                <w:color w:val="000000" w:themeColor="text1"/>
                <w:spacing w:val="-6"/>
                <w:sz w:val="20"/>
                <w:szCs w:val="20"/>
                <w:u w:val="single"/>
              </w:rPr>
              <w:t>第四節</w:t>
            </w:r>
            <w:r w:rsidR="00B24B1A" w:rsidRPr="00C43F87">
              <w:rPr>
                <w:rFonts w:hint="eastAsia"/>
                <w:color w:val="000000" w:themeColor="text1"/>
                <w:spacing w:val="-6"/>
                <w:sz w:val="20"/>
                <w:szCs w:val="20"/>
              </w:rPr>
              <w:t>・</w:t>
            </w:r>
            <w:r w:rsidRPr="00C43F87">
              <w:rPr>
                <w:rFonts w:hint="eastAsia"/>
                <w:color w:val="000000" w:themeColor="text1"/>
                <w:spacing w:val="-6"/>
                <w:sz w:val="20"/>
                <w:szCs w:val="20"/>
                <w:u w:val="single"/>
              </w:rPr>
              <w:t>第五節</w:t>
            </w:r>
            <w:r w:rsidRPr="00C43F87">
              <w:rPr>
                <w:rFonts w:hint="eastAsia"/>
                <w:color w:val="000000" w:themeColor="text1"/>
                <w:spacing w:val="-6"/>
                <w:sz w:val="20"/>
                <w:szCs w:val="20"/>
              </w:rPr>
              <w:t xml:space="preserve">　（略）</w:t>
            </w:r>
          </w:p>
          <w:p w14:paraId="59401694" w14:textId="12A3D872" w:rsidR="00B24B1A" w:rsidRPr="00C43F87" w:rsidRDefault="00C12073"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第四章―第八</w:t>
            </w:r>
            <w:r w:rsidR="00B24B1A" w:rsidRPr="00C43F87">
              <w:rPr>
                <w:rFonts w:hint="eastAsia"/>
                <w:color w:val="000000" w:themeColor="text1"/>
                <w:spacing w:val="-6"/>
                <w:sz w:val="20"/>
                <w:szCs w:val="20"/>
              </w:rPr>
              <w:t>章　（略）</w:t>
            </w:r>
          </w:p>
          <w:p w14:paraId="32B33E0B" w14:textId="7FAFE251" w:rsidR="00C12073" w:rsidRPr="00C43F87" w:rsidRDefault="00C12073"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第九章　</w:t>
            </w:r>
            <w:r w:rsidR="00A00F32" w:rsidRPr="00C43F87">
              <w:rPr>
                <w:rFonts w:hint="eastAsia"/>
                <w:color w:val="000000" w:themeColor="text1"/>
                <w:spacing w:val="-6"/>
                <w:sz w:val="20"/>
                <w:szCs w:val="20"/>
              </w:rPr>
              <w:t>罰則（第百十二条―</w:t>
            </w:r>
            <w:r w:rsidR="00A00F32" w:rsidRPr="00C43F87">
              <w:rPr>
                <w:rFonts w:hint="eastAsia"/>
                <w:color w:val="000000" w:themeColor="text1"/>
                <w:spacing w:val="-6"/>
                <w:sz w:val="20"/>
                <w:szCs w:val="20"/>
                <w:u w:val="single"/>
              </w:rPr>
              <w:t>第百十九条</w:t>
            </w:r>
            <w:r w:rsidR="00A00F32" w:rsidRPr="00C43F87">
              <w:rPr>
                <w:rFonts w:hint="eastAsia"/>
                <w:color w:val="000000" w:themeColor="text1"/>
                <w:spacing w:val="-6"/>
                <w:sz w:val="20"/>
                <w:szCs w:val="20"/>
              </w:rPr>
              <w:t>）</w:t>
            </w:r>
          </w:p>
          <w:p w14:paraId="30695752" w14:textId="230F173C" w:rsidR="00B24B1A" w:rsidRPr="00C43F87" w:rsidRDefault="00B24B1A" w:rsidP="003D2591">
            <w:pPr>
              <w:autoSpaceDN w:val="0"/>
              <w:spacing w:line="240" w:lineRule="exact"/>
              <w:ind w:left="1200" w:hangingChars="600" w:hanging="1200"/>
              <w:rPr>
                <w:color w:val="000000" w:themeColor="text1"/>
                <w:spacing w:val="-6"/>
                <w:sz w:val="20"/>
                <w:szCs w:val="20"/>
              </w:rPr>
            </w:pPr>
            <w:r w:rsidRPr="00C43F87">
              <w:rPr>
                <w:rFonts w:hint="eastAsia"/>
                <w:color w:val="000000" w:themeColor="text1"/>
                <w:spacing w:val="-6"/>
                <w:sz w:val="20"/>
                <w:szCs w:val="20"/>
              </w:rPr>
              <w:t xml:space="preserve">　附則</w:t>
            </w:r>
          </w:p>
          <w:p w14:paraId="07373F2B" w14:textId="36F238FF" w:rsidR="007D3778" w:rsidRPr="00C43F87" w:rsidRDefault="007D3778" w:rsidP="003D2591">
            <w:pPr>
              <w:autoSpaceDN w:val="0"/>
              <w:spacing w:line="240" w:lineRule="exact"/>
              <w:rPr>
                <w:rFonts w:ascii="ＭＳ 明朝" w:hAnsi="ＭＳ 明朝"/>
                <w:color w:val="000000" w:themeColor="text1"/>
                <w:spacing w:val="-6"/>
                <w:sz w:val="20"/>
                <w:szCs w:val="20"/>
              </w:rPr>
            </w:pPr>
          </w:p>
        </w:tc>
      </w:tr>
      <w:tr w:rsidR="00FF3D95" w:rsidRPr="00C43F87" w14:paraId="65C2E5E2" w14:textId="77777777" w:rsidTr="003D2591">
        <w:trPr>
          <w:trHeight w:val="221"/>
        </w:trPr>
        <w:tc>
          <w:tcPr>
            <w:tcW w:w="4522" w:type="dxa"/>
            <w:tcBorders>
              <w:top w:val="nil"/>
              <w:bottom w:val="nil"/>
            </w:tcBorders>
            <w:textDirection w:val="lrTbV"/>
          </w:tcPr>
          <w:p w14:paraId="1B9A4B57" w14:textId="77777777" w:rsidR="0064061D" w:rsidRPr="00C43F87" w:rsidRDefault="0064061D"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（府の責務）</w:t>
            </w:r>
          </w:p>
          <w:p w14:paraId="09490CA5" w14:textId="77777777" w:rsidR="0064061D" w:rsidRPr="00C43F87" w:rsidRDefault="0064061D"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第三条　（略）</w:t>
            </w:r>
          </w:p>
          <w:p w14:paraId="5276C6B8" w14:textId="77777777" w:rsidR="0064061D" w:rsidRPr="00C43F87" w:rsidRDefault="0064061D"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２・３　（略）</w:t>
            </w:r>
          </w:p>
          <w:p w14:paraId="31B26433" w14:textId="3D3447B2" w:rsidR="0064061D" w:rsidRPr="00C43F87" w:rsidRDefault="0064061D"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E368C7">
              <w:rPr>
                <w:rFonts w:ascii="ＭＳ 明朝" w:hAnsi="ＭＳ 明朝" w:hint="eastAsia"/>
                <w:color w:val="000000" w:themeColor="text1"/>
                <w:spacing w:val="-6"/>
                <w:sz w:val="20"/>
                <w:szCs w:val="20"/>
                <w:u w:val="single"/>
              </w:rPr>
              <w:t>４</w:t>
            </w:r>
            <w:r w:rsidRPr="00E368C7">
              <w:rPr>
                <w:rFonts w:ascii="ＭＳ 明朝" w:hAnsi="ＭＳ 明朝" w:hint="eastAsia"/>
                <w:color w:val="000000" w:themeColor="text1"/>
                <w:spacing w:val="-6"/>
                <w:sz w:val="20"/>
                <w:szCs w:val="20"/>
              </w:rPr>
              <w:t xml:space="preserve">　</w:t>
            </w:r>
            <w:r w:rsidRPr="00E368C7">
              <w:rPr>
                <w:rFonts w:ascii="ＭＳ 明朝" w:hAnsi="ＭＳ 明朝" w:hint="eastAsia"/>
                <w:color w:val="000000" w:themeColor="text1"/>
                <w:spacing w:val="-6"/>
                <w:sz w:val="20"/>
                <w:szCs w:val="20"/>
                <w:u w:val="single"/>
              </w:rPr>
              <w:t>府は、事業者</w:t>
            </w:r>
            <w:r w:rsidR="00B06EDB" w:rsidRPr="00E368C7">
              <w:rPr>
                <w:rFonts w:ascii="ＭＳ 明朝" w:hAnsi="ＭＳ 明朝" w:hint="eastAsia"/>
                <w:color w:val="000000" w:themeColor="text1"/>
                <w:spacing w:val="-6"/>
                <w:sz w:val="20"/>
                <w:szCs w:val="20"/>
                <w:u w:val="single"/>
              </w:rPr>
              <w:t>の</w:t>
            </w:r>
            <w:r w:rsidRPr="00E368C7">
              <w:rPr>
                <w:rFonts w:ascii="ＭＳ 明朝" w:hAnsi="ＭＳ 明朝" w:hint="eastAsia"/>
                <w:color w:val="000000" w:themeColor="text1"/>
                <w:spacing w:val="-6"/>
                <w:sz w:val="20"/>
                <w:szCs w:val="20"/>
                <w:u w:val="single"/>
              </w:rPr>
              <w:t>生活環境の保全等に関する</w:t>
            </w:r>
            <w:r w:rsidR="00B06EDB" w:rsidRPr="00E368C7">
              <w:rPr>
                <w:rFonts w:ascii="ＭＳ 明朝" w:hAnsi="ＭＳ 明朝" w:hint="eastAsia"/>
                <w:color w:val="000000" w:themeColor="text1"/>
                <w:spacing w:val="-6"/>
                <w:sz w:val="20"/>
                <w:szCs w:val="20"/>
                <w:u w:val="single"/>
              </w:rPr>
              <w:t>自主</w:t>
            </w:r>
            <w:r w:rsidR="00B06EDB" w:rsidRPr="00294BFF">
              <w:rPr>
                <w:rFonts w:ascii="ＭＳ 明朝" w:hAnsi="ＭＳ 明朝" w:hint="eastAsia"/>
                <w:color w:val="000000" w:themeColor="text1"/>
                <w:spacing w:val="-6"/>
                <w:sz w:val="20"/>
                <w:szCs w:val="20"/>
                <w:u w:val="single"/>
              </w:rPr>
              <w:t>的な</w:t>
            </w:r>
            <w:r w:rsidR="00AF65D6" w:rsidRPr="00294BFF">
              <w:rPr>
                <w:rFonts w:ascii="ＭＳ 明朝" w:hAnsi="ＭＳ 明朝" w:hint="eastAsia"/>
                <w:color w:val="000000" w:themeColor="text1"/>
                <w:spacing w:val="-6"/>
                <w:sz w:val="20"/>
                <w:szCs w:val="20"/>
                <w:u w:val="single"/>
              </w:rPr>
              <w:t>取組</w:t>
            </w:r>
            <w:r w:rsidRPr="00294BFF">
              <w:rPr>
                <w:rFonts w:ascii="ＭＳ 明朝" w:hAnsi="ＭＳ 明朝" w:hint="eastAsia"/>
                <w:color w:val="000000" w:themeColor="text1"/>
                <w:spacing w:val="-6"/>
                <w:sz w:val="20"/>
                <w:szCs w:val="20"/>
                <w:u w:val="single"/>
              </w:rPr>
              <w:t>を促進</w:t>
            </w:r>
            <w:r w:rsidRPr="00E368C7">
              <w:rPr>
                <w:rFonts w:ascii="ＭＳ 明朝" w:hAnsi="ＭＳ 明朝" w:hint="eastAsia"/>
                <w:color w:val="000000" w:themeColor="text1"/>
                <w:spacing w:val="-6"/>
                <w:sz w:val="20"/>
                <w:szCs w:val="20"/>
                <w:u w:val="single"/>
              </w:rPr>
              <w:t>するための措置を講ずるものとする。</w:t>
            </w:r>
          </w:p>
          <w:p w14:paraId="4F4CE0DB" w14:textId="5A116CE3" w:rsidR="000D4749" w:rsidRPr="00C43F87" w:rsidRDefault="000D4749" w:rsidP="003D2591">
            <w:pPr>
              <w:autoSpaceDN w:val="0"/>
              <w:spacing w:line="240" w:lineRule="exact"/>
              <w:rPr>
                <w:rFonts w:ascii="ＭＳ 明朝" w:hAnsi="ＭＳ 明朝"/>
                <w:color w:val="000000" w:themeColor="text1"/>
                <w:spacing w:val="-6"/>
                <w:sz w:val="20"/>
                <w:szCs w:val="20"/>
              </w:rPr>
            </w:pPr>
          </w:p>
        </w:tc>
        <w:tc>
          <w:tcPr>
            <w:tcW w:w="4523" w:type="dxa"/>
            <w:tcBorders>
              <w:top w:val="nil"/>
              <w:bottom w:val="nil"/>
            </w:tcBorders>
            <w:textDirection w:val="lrTbV"/>
          </w:tcPr>
          <w:p w14:paraId="1B6AE81B" w14:textId="2E34E523" w:rsidR="0064061D" w:rsidRPr="00C43F87" w:rsidRDefault="0064061D"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（府の責務）</w:t>
            </w:r>
          </w:p>
          <w:p w14:paraId="6F570B2E" w14:textId="76919839" w:rsidR="0064061D" w:rsidRPr="00C43F87" w:rsidRDefault="0064061D"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第三条　（略）</w:t>
            </w:r>
          </w:p>
          <w:p w14:paraId="4A89B426" w14:textId="12FDAA9F" w:rsidR="0064061D" w:rsidRPr="00C43F87" w:rsidRDefault="0064061D"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２・３　（略）</w:t>
            </w:r>
          </w:p>
          <w:p w14:paraId="7954C677" w14:textId="23BACCD3" w:rsidR="0064061D" w:rsidRPr="00C43F87" w:rsidRDefault="0064061D"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535B045A" w14:textId="77777777" w:rsidR="000D4749" w:rsidRPr="00C43F87" w:rsidRDefault="000D4749" w:rsidP="003D2591">
            <w:pPr>
              <w:autoSpaceDN w:val="0"/>
              <w:spacing w:line="240" w:lineRule="exact"/>
              <w:rPr>
                <w:rFonts w:ascii="ＭＳ 明朝" w:hAnsi="ＭＳ 明朝"/>
                <w:color w:val="000000" w:themeColor="text1"/>
                <w:spacing w:val="-6"/>
                <w:sz w:val="20"/>
                <w:szCs w:val="20"/>
              </w:rPr>
            </w:pPr>
          </w:p>
        </w:tc>
      </w:tr>
      <w:tr w:rsidR="00FF3D95" w:rsidRPr="00C43F87" w14:paraId="1990F42D" w14:textId="77777777" w:rsidTr="003D2591">
        <w:trPr>
          <w:trHeight w:val="4706"/>
        </w:trPr>
        <w:tc>
          <w:tcPr>
            <w:tcW w:w="4522" w:type="dxa"/>
            <w:tcBorders>
              <w:top w:val="nil"/>
              <w:bottom w:val="nil"/>
            </w:tcBorders>
            <w:textDirection w:val="lrTbV"/>
          </w:tcPr>
          <w:p w14:paraId="3AFC748F"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用語</w:t>
            </w:r>
            <w:r w:rsidRPr="00C43F87">
              <w:rPr>
                <w:rFonts w:ascii="ＭＳ 明朝" w:hAnsi="ＭＳ 明朝" w:hint="eastAsia"/>
                <w:color w:val="000000" w:themeColor="text1"/>
                <w:spacing w:val="-6"/>
                <w:sz w:val="20"/>
                <w:szCs w:val="20"/>
              </w:rPr>
              <w:t>）</w:t>
            </w:r>
          </w:p>
          <w:p w14:paraId="02106F17"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第十七条　</w:t>
            </w:r>
            <w:r w:rsidR="00B30F00" w:rsidRPr="00C43F87">
              <w:rPr>
                <w:rFonts w:ascii="ＭＳ 明朝" w:hAnsi="ＭＳ 明朝" w:hint="eastAsia"/>
                <w:color w:val="000000" w:themeColor="text1"/>
                <w:spacing w:val="-6"/>
                <w:sz w:val="20"/>
                <w:szCs w:val="20"/>
              </w:rPr>
              <w:t>（</w:t>
            </w:r>
            <w:r w:rsidR="00212E06" w:rsidRPr="00C43F87">
              <w:rPr>
                <w:rFonts w:ascii="ＭＳ 明朝" w:hAnsi="ＭＳ 明朝" w:hint="eastAsia"/>
                <w:color w:val="000000" w:themeColor="text1"/>
                <w:spacing w:val="-6"/>
                <w:sz w:val="20"/>
                <w:szCs w:val="20"/>
              </w:rPr>
              <w:t>略</w:t>
            </w:r>
            <w:r w:rsidR="00B30F00" w:rsidRPr="00C43F87">
              <w:rPr>
                <w:rFonts w:ascii="ＭＳ 明朝" w:hAnsi="ＭＳ 明朝" w:hint="eastAsia"/>
                <w:color w:val="000000" w:themeColor="text1"/>
                <w:spacing w:val="-6"/>
                <w:sz w:val="20"/>
                <w:szCs w:val="20"/>
              </w:rPr>
              <w:t>）</w:t>
            </w:r>
          </w:p>
          <w:p w14:paraId="4B82705D"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661D83AA" w14:textId="77777777" w:rsidR="00212E06" w:rsidRPr="00C43F87" w:rsidRDefault="00212E06"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15510679" w14:textId="77777777" w:rsidR="00212E06" w:rsidRPr="00C43F87" w:rsidRDefault="00212E06"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60721125" w14:textId="77777777" w:rsidR="00212E06" w:rsidRPr="00C43F87" w:rsidRDefault="00212E06"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13089355" w14:textId="77777777" w:rsidR="00212E06" w:rsidRPr="00C43F87" w:rsidRDefault="00212E06"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B08E404" w14:textId="77777777" w:rsidR="00212E06" w:rsidRPr="00C43F87" w:rsidRDefault="00212E06"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2F2059E0" w14:textId="77777777" w:rsidR="00874523" w:rsidRPr="00C43F87" w:rsidRDefault="00B533D2"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２</w:t>
            </w:r>
            <w:r w:rsidR="00874523" w:rsidRPr="00C43F87">
              <w:rPr>
                <w:rFonts w:ascii="ＭＳ 明朝" w:hAnsi="ＭＳ 明朝" w:cs="ＭＳ ゴシック" w:hint="eastAsia"/>
                <w:color w:val="000000" w:themeColor="text1"/>
                <w:spacing w:val="-6"/>
                <w:kern w:val="0"/>
                <w:sz w:val="20"/>
                <w:szCs w:val="20"/>
              </w:rPr>
              <w:t xml:space="preserve">　</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略</w:t>
            </w:r>
            <w:r w:rsidR="00B30F00" w:rsidRPr="00C43F87">
              <w:rPr>
                <w:rFonts w:ascii="ＭＳ 明朝" w:hAnsi="ＭＳ 明朝" w:cs="ＭＳ ゴシック" w:hint="eastAsia"/>
                <w:color w:val="000000" w:themeColor="text1"/>
                <w:spacing w:val="-6"/>
                <w:kern w:val="0"/>
                <w:sz w:val="20"/>
                <w:szCs w:val="20"/>
              </w:rPr>
              <w:t>）</w:t>
            </w:r>
          </w:p>
          <w:p w14:paraId="0724B9D9"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6FA7AA6" w14:textId="77777777" w:rsidR="00B533D2" w:rsidRPr="00C43F87" w:rsidRDefault="00B533D2" w:rsidP="003D2591">
            <w:pPr>
              <w:autoSpaceDN w:val="0"/>
              <w:spacing w:line="240" w:lineRule="exact"/>
              <w:rPr>
                <w:rFonts w:ascii="ＭＳ 明朝" w:hAnsi="ＭＳ 明朝" w:cs="ＭＳ ゴシック"/>
                <w:color w:val="000000" w:themeColor="text1"/>
                <w:spacing w:val="-6"/>
                <w:kern w:val="0"/>
                <w:sz w:val="20"/>
                <w:szCs w:val="20"/>
              </w:rPr>
            </w:pPr>
          </w:p>
          <w:p w14:paraId="723FEA59" w14:textId="77777777" w:rsidR="00B533D2" w:rsidRPr="00C43F87" w:rsidRDefault="00B533D2" w:rsidP="003D2591">
            <w:pPr>
              <w:autoSpaceDN w:val="0"/>
              <w:spacing w:line="240" w:lineRule="exact"/>
              <w:rPr>
                <w:rFonts w:ascii="ＭＳ 明朝" w:hAnsi="ＭＳ 明朝" w:cs="ＭＳ ゴシック"/>
                <w:color w:val="000000" w:themeColor="text1"/>
                <w:spacing w:val="-6"/>
                <w:kern w:val="0"/>
                <w:sz w:val="20"/>
                <w:szCs w:val="20"/>
              </w:rPr>
            </w:pPr>
          </w:p>
          <w:p w14:paraId="190E537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5A3DA4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9FAF4C0" w14:textId="77777777" w:rsidR="00874523" w:rsidRPr="00C43F87" w:rsidRDefault="00B533D2"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３</w:t>
            </w:r>
            <w:r w:rsidR="00874523" w:rsidRPr="00C43F87">
              <w:rPr>
                <w:rFonts w:ascii="ＭＳ 明朝" w:hAnsi="ＭＳ 明朝" w:cs="ＭＳ ゴシック" w:hint="eastAsia"/>
                <w:color w:val="000000" w:themeColor="text1"/>
                <w:spacing w:val="-6"/>
                <w:kern w:val="0"/>
                <w:sz w:val="20"/>
                <w:szCs w:val="20"/>
              </w:rPr>
              <w:t xml:space="preserve">　この節において「届出施設」とは、工場又は事業場に設置される施設でばい煙又は粉じん</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以下「ばい煙等」という。</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を発生し、及び排出し、又は飛散させるもののうち、その施設から排出され、又は飛散するばい煙等が大気の汚染の原因となるもので規則で定めるものを</w:t>
            </w:r>
            <w:r w:rsidR="00874523" w:rsidRPr="00C43F87">
              <w:rPr>
                <w:rFonts w:ascii="ＭＳ 明朝" w:hAnsi="ＭＳ 明朝" w:cs="ＭＳ ゴシック" w:hint="eastAsia"/>
                <w:color w:val="000000" w:themeColor="text1"/>
                <w:spacing w:val="-6"/>
                <w:kern w:val="0"/>
                <w:sz w:val="20"/>
                <w:szCs w:val="20"/>
              </w:rPr>
              <w:lastRenderedPageBreak/>
              <w:t>いう。</w:t>
            </w:r>
          </w:p>
          <w:p w14:paraId="7B8C1A60" w14:textId="77777777" w:rsidR="00B533D2" w:rsidRPr="00C43F87" w:rsidRDefault="00B533D2"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8DCD0A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A3D999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8393608" w14:textId="1530D4DB"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519B295" w14:textId="6564FF3C" w:rsidR="00685E17" w:rsidRPr="00C43F87" w:rsidRDefault="00685E17" w:rsidP="003D2591">
            <w:pPr>
              <w:autoSpaceDN w:val="0"/>
              <w:spacing w:line="240" w:lineRule="exact"/>
              <w:rPr>
                <w:rFonts w:ascii="ＭＳ 明朝" w:hAnsi="ＭＳ 明朝" w:cs="ＭＳ ゴシック"/>
                <w:color w:val="000000" w:themeColor="text1"/>
                <w:spacing w:val="-6"/>
                <w:kern w:val="0"/>
                <w:sz w:val="20"/>
                <w:szCs w:val="20"/>
              </w:rPr>
            </w:pPr>
          </w:p>
          <w:p w14:paraId="15DA8908" w14:textId="3FB54252"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64E7D0B"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規制基準</w:t>
            </w:r>
            <w:r w:rsidRPr="00C43F87">
              <w:rPr>
                <w:rFonts w:ascii="ＭＳ 明朝" w:hAnsi="ＭＳ 明朝" w:cs="ＭＳ ゴシック" w:hint="eastAsia"/>
                <w:color w:val="000000" w:themeColor="text1"/>
                <w:spacing w:val="-6"/>
                <w:kern w:val="0"/>
                <w:sz w:val="20"/>
                <w:szCs w:val="20"/>
              </w:rPr>
              <w:t>）</w:t>
            </w:r>
          </w:p>
          <w:p w14:paraId="7C1FCE28"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第十八条　規制基準は、届出施設において発生し、又は飛散するばい煙等について、規則で定める。</w:t>
            </w:r>
          </w:p>
          <w:p w14:paraId="6B34D974" w14:textId="77777777" w:rsidR="00874523" w:rsidRPr="00C43F87" w:rsidRDefault="00B533D2"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２</w:t>
            </w:r>
            <w:r w:rsidR="00874523" w:rsidRPr="00C43F87">
              <w:rPr>
                <w:rFonts w:ascii="ＭＳ 明朝" w:hAnsi="ＭＳ 明朝" w:cs="ＭＳ ゴシック" w:hint="eastAsia"/>
                <w:color w:val="000000" w:themeColor="text1"/>
                <w:spacing w:val="-6"/>
                <w:kern w:val="0"/>
                <w:sz w:val="20"/>
                <w:szCs w:val="20"/>
              </w:rPr>
              <w:t xml:space="preserve">　届出施設に係る前項の規制基準は、前条第一項第一号のばいじん</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以下「ばいじん」という。</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にあっては第一号、同項第二号に規定する物質</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以下この節において「有害物質」という。</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にあっては第二号又は第三号、</w:t>
            </w:r>
            <w:r w:rsidR="00874523" w:rsidRPr="00C43F87">
              <w:rPr>
                <w:rFonts w:ascii="ＭＳ 明朝" w:hAnsi="ＭＳ 明朝" w:cs="ＭＳ ゴシック" w:hint="eastAsia"/>
                <w:color w:val="000000" w:themeColor="text1"/>
                <w:spacing w:val="-6"/>
                <w:kern w:val="0"/>
                <w:sz w:val="20"/>
                <w:szCs w:val="20"/>
                <w:u w:val="single"/>
              </w:rPr>
              <w:t>粉じん</w:t>
            </w:r>
            <w:r w:rsidR="00874523" w:rsidRPr="00C43F87">
              <w:rPr>
                <w:rFonts w:ascii="ＭＳ 明朝" w:hAnsi="ＭＳ 明朝" w:cs="ＭＳ ゴシック" w:hint="eastAsia"/>
                <w:color w:val="000000" w:themeColor="text1"/>
                <w:spacing w:val="-6"/>
                <w:kern w:val="0"/>
                <w:sz w:val="20"/>
                <w:szCs w:val="20"/>
              </w:rPr>
              <w:t>にあっては</w:t>
            </w:r>
            <w:r w:rsidR="00874523" w:rsidRPr="00C43F87">
              <w:rPr>
                <w:rFonts w:ascii="ＭＳ 明朝" w:hAnsi="ＭＳ 明朝" w:cs="ＭＳ ゴシック" w:hint="eastAsia"/>
                <w:color w:val="000000" w:themeColor="text1"/>
                <w:spacing w:val="-6"/>
                <w:kern w:val="0"/>
                <w:sz w:val="20"/>
                <w:szCs w:val="20"/>
                <w:u w:val="single"/>
              </w:rPr>
              <w:t>第四号</w:t>
            </w:r>
            <w:r w:rsidR="00874523" w:rsidRPr="00C43F87">
              <w:rPr>
                <w:rFonts w:ascii="ＭＳ 明朝" w:hAnsi="ＭＳ 明朝" w:cs="ＭＳ ゴシック" w:hint="eastAsia"/>
                <w:color w:val="000000" w:themeColor="text1"/>
                <w:spacing w:val="-6"/>
                <w:kern w:val="0"/>
                <w:sz w:val="20"/>
                <w:szCs w:val="20"/>
              </w:rPr>
              <w:t>に掲げる許容限度又は基準とする。</w:t>
            </w:r>
          </w:p>
          <w:p w14:paraId="658719F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AFC2F6A" w14:textId="77777777" w:rsidR="00B533D2" w:rsidRPr="00C43F87" w:rsidRDefault="00B533D2" w:rsidP="003D2591">
            <w:pPr>
              <w:autoSpaceDN w:val="0"/>
              <w:spacing w:line="240" w:lineRule="exact"/>
              <w:rPr>
                <w:rFonts w:ascii="ＭＳ 明朝" w:hAnsi="ＭＳ 明朝" w:cs="ＭＳ ゴシック"/>
                <w:color w:val="000000" w:themeColor="text1"/>
                <w:spacing w:val="-6"/>
                <w:kern w:val="0"/>
                <w:sz w:val="20"/>
                <w:szCs w:val="20"/>
              </w:rPr>
            </w:pPr>
          </w:p>
          <w:p w14:paraId="07B3B3B4" w14:textId="234C9915" w:rsidR="00874523" w:rsidRPr="00C43F87" w:rsidRDefault="002041D5"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874523" w:rsidRPr="00C43F87">
              <w:rPr>
                <w:rFonts w:ascii="ＭＳ 明朝" w:hAnsi="ＭＳ 明朝" w:cs="ＭＳ ゴシック" w:hint="eastAsia"/>
                <w:color w:val="000000" w:themeColor="text1"/>
                <w:spacing w:val="-6"/>
                <w:kern w:val="0"/>
                <w:sz w:val="20"/>
                <w:szCs w:val="20"/>
              </w:rPr>
              <w:t>一</w:t>
            </w:r>
            <w:r w:rsidR="00F32E49" w:rsidRPr="00C43F87">
              <w:rPr>
                <w:rFonts w:ascii="ＭＳ 明朝" w:hAnsi="ＭＳ 明朝" w:hint="eastAsia"/>
                <w:color w:val="000000" w:themeColor="text1"/>
                <w:spacing w:val="-6"/>
                <w:sz w:val="20"/>
                <w:szCs w:val="20"/>
              </w:rPr>
              <w:t>―三</w:t>
            </w:r>
            <w:r w:rsidR="00874523" w:rsidRPr="00C43F87">
              <w:rPr>
                <w:rFonts w:ascii="ＭＳ 明朝" w:hAnsi="ＭＳ 明朝" w:cs="ＭＳ ゴシック" w:hint="eastAsia"/>
                <w:color w:val="000000" w:themeColor="text1"/>
                <w:spacing w:val="-6"/>
                <w:kern w:val="0"/>
                <w:sz w:val="20"/>
                <w:szCs w:val="20"/>
              </w:rPr>
              <w:t xml:space="preserve">　</w:t>
            </w:r>
            <w:r w:rsidR="00B30F00" w:rsidRPr="00C43F87">
              <w:rPr>
                <w:rFonts w:ascii="ＭＳ 明朝" w:hAnsi="ＭＳ 明朝" w:cs="ＭＳ ゴシック" w:hint="eastAsia"/>
                <w:color w:val="000000" w:themeColor="text1"/>
                <w:spacing w:val="-6"/>
                <w:kern w:val="0"/>
                <w:sz w:val="20"/>
                <w:szCs w:val="20"/>
              </w:rPr>
              <w:t>（</w:t>
            </w:r>
            <w:r w:rsidR="00F32E49" w:rsidRPr="00C43F87">
              <w:rPr>
                <w:rFonts w:ascii="ＭＳ 明朝" w:hAnsi="ＭＳ 明朝" w:cs="ＭＳ ゴシック" w:hint="eastAsia"/>
                <w:color w:val="000000" w:themeColor="text1"/>
                <w:spacing w:val="-6"/>
                <w:kern w:val="0"/>
                <w:sz w:val="20"/>
                <w:szCs w:val="20"/>
              </w:rPr>
              <w:t>略</w:t>
            </w:r>
            <w:r w:rsidR="00B30F00" w:rsidRPr="00C43F87">
              <w:rPr>
                <w:rFonts w:ascii="ＭＳ 明朝" w:hAnsi="ＭＳ 明朝" w:cs="ＭＳ ゴシック" w:hint="eastAsia"/>
                <w:color w:val="000000" w:themeColor="text1"/>
                <w:spacing w:val="-6"/>
                <w:kern w:val="0"/>
                <w:sz w:val="20"/>
                <w:szCs w:val="20"/>
              </w:rPr>
              <w:t>）</w:t>
            </w:r>
          </w:p>
          <w:p w14:paraId="1401AAB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EFF6D1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809358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456F63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72FD5EC"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12E9EF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494661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C1D080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0C8AFB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E09861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E69602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B9A2BC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48F58D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A51577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D94BAF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DD51D3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3CEF3D7"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756D5AAA"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7F3C2A9C"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423B9071"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02211CF1"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4B5FED84"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3A27C1FD"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2249DA02"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063D4311"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77428976"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7B865462" w14:textId="725D2983" w:rsidR="00874523" w:rsidRPr="00C43F87" w:rsidRDefault="002041D5"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874523" w:rsidRPr="00C43F87">
              <w:rPr>
                <w:rFonts w:ascii="ＭＳ 明朝" w:hAnsi="ＭＳ 明朝" w:cs="ＭＳ ゴシック" w:hint="eastAsia"/>
                <w:color w:val="000000" w:themeColor="text1"/>
                <w:spacing w:val="-6"/>
                <w:kern w:val="0"/>
                <w:sz w:val="20"/>
                <w:szCs w:val="20"/>
                <w:u w:val="single"/>
              </w:rPr>
              <w:t>四</w:t>
            </w:r>
            <w:r w:rsidR="00874523" w:rsidRPr="00C43F87">
              <w:rPr>
                <w:rFonts w:ascii="ＭＳ 明朝" w:hAnsi="ＭＳ 明朝" w:cs="ＭＳ ゴシック" w:hint="eastAsia"/>
                <w:color w:val="000000" w:themeColor="text1"/>
                <w:spacing w:val="-6"/>
                <w:kern w:val="0"/>
                <w:sz w:val="20"/>
                <w:szCs w:val="20"/>
              </w:rPr>
              <w:t xml:space="preserve">　</w:t>
            </w:r>
            <w:r w:rsidR="00874523" w:rsidRPr="00C43F87">
              <w:rPr>
                <w:rFonts w:ascii="ＭＳ 明朝" w:hAnsi="ＭＳ 明朝" w:cs="ＭＳ ゴシック" w:hint="eastAsia"/>
                <w:color w:val="000000" w:themeColor="text1"/>
                <w:spacing w:val="-6"/>
                <w:kern w:val="0"/>
                <w:sz w:val="20"/>
                <w:szCs w:val="20"/>
                <w:u w:val="single"/>
              </w:rPr>
              <w:t>粉じん</w:t>
            </w:r>
            <w:r w:rsidR="00874523" w:rsidRPr="00C43F87">
              <w:rPr>
                <w:rFonts w:ascii="ＭＳ 明朝" w:hAnsi="ＭＳ 明朝" w:cs="ＭＳ ゴシック" w:hint="eastAsia"/>
                <w:color w:val="000000" w:themeColor="text1"/>
                <w:spacing w:val="-6"/>
                <w:kern w:val="0"/>
                <w:sz w:val="20"/>
                <w:szCs w:val="20"/>
              </w:rPr>
              <w:t>に係る届出施設の設備及び構造並びに使用及び管理に関する基準</w:t>
            </w:r>
          </w:p>
          <w:p w14:paraId="6B6040E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6A74106"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3976724D"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100BB5C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C48BFC0" w14:textId="2AF28102" w:rsidR="00874523"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44BE2F9" w14:textId="0B2507E1" w:rsidR="00505317" w:rsidRDefault="00505317" w:rsidP="003D2591">
            <w:pPr>
              <w:autoSpaceDN w:val="0"/>
              <w:spacing w:line="240" w:lineRule="exact"/>
              <w:rPr>
                <w:rFonts w:ascii="ＭＳ 明朝" w:hAnsi="ＭＳ 明朝" w:cs="ＭＳ ゴシック"/>
                <w:color w:val="000000" w:themeColor="text1"/>
                <w:spacing w:val="-6"/>
                <w:kern w:val="0"/>
                <w:sz w:val="20"/>
                <w:szCs w:val="20"/>
              </w:rPr>
            </w:pPr>
          </w:p>
          <w:p w14:paraId="26ABFE02" w14:textId="77777777" w:rsidR="00505317" w:rsidRDefault="00505317" w:rsidP="003D2591">
            <w:pPr>
              <w:autoSpaceDN w:val="0"/>
              <w:spacing w:line="240" w:lineRule="exact"/>
              <w:rPr>
                <w:rFonts w:ascii="ＭＳ 明朝" w:hAnsi="ＭＳ 明朝" w:cs="ＭＳ ゴシック"/>
                <w:color w:val="000000" w:themeColor="text1"/>
                <w:spacing w:val="-6"/>
                <w:kern w:val="0"/>
                <w:sz w:val="20"/>
                <w:szCs w:val="20"/>
              </w:rPr>
            </w:pPr>
          </w:p>
          <w:p w14:paraId="4C37AE4B" w14:textId="3A437DB0" w:rsidR="00505317" w:rsidRPr="00294BFF" w:rsidRDefault="00505317" w:rsidP="00505317">
            <w:pPr>
              <w:autoSpaceDN w:val="0"/>
              <w:spacing w:line="240" w:lineRule="exact"/>
              <w:ind w:left="200" w:hangingChars="100" w:hanging="200"/>
              <w:rPr>
                <w:rFonts w:ascii="ＭＳ 明朝" w:hAnsi="ＭＳ 明朝"/>
                <w:color w:val="000000" w:themeColor="text1"/>
                <w:spacing w:val="-6"/>
                <w:sz w:val="20"/>
                <w:szCs w:val="20"/>
                <w:u w:val="single"/>
              </w:rPr>
            </w:pPr>
            <w:r w:rsidRPr="00294BFF">
              <w:rPr>
                <w:rFonts w:ascii="ＭＳ 明朝" w:hAnsi="ＭＳ 明朝" w:hint="eastAsia"/>
                <w:color w:val="000000" w:themeColor="text1"/>
                <w:spacing w:val="-6"/>
                <w:sz w:val="20"/>
                <w:szCs w:val="20"/>
                <w:u w:val="single"/>
              </w:rPr>
              <w:t>（届出施設の設置の届出）</w:t>
            </w:r>
          </w:p>
          <w:p w14:paraId="20AE7849" w14:textId="0F2641A0" w:rsidR="00505317" w:rsidRPr="00C43F87" w:rsidRDefault="00505317" w:rsidP="00505317">
            <w:pPr>
              <w:autoSpaceDN w:val="0"/>
              <w:spacing w:line="240" w:lineRule="exact"/>
              <w:rPr>
                <w:rFonts w:ascii="ＭＳ 明朝" w:hAnsi="ＭＳ 明朝" w:cs="ＭＳ ゴシック"/>
                <w:color w:val="000000" w:themeColor="text1"/>
                <w:spacing w:val="-6"/>
                <w:kern w:val="0"/>
                <w:sz w:val="20"/>
                <w:szCs w:val="20"/>
              </w:rPr>
            </w:pPr>
            <w:r w:rsidRPr="00294BFF">
              <w:rPr>
                <w:rFonts w:ascii="ＭＳ 明朝" w:hAnsi="ＭＳ 明朝" w:hint="eastAsia"/>
                <w:color w:val="000000" w:themeColor="text1"/>
                <w:spacing w:val="-6"/>
                <w:sz w:val="20"/>
                <w:szCs w:val="20"/>
              </w:rPr>
              <w:t>第十九条　（略）</w:t>
            </w:r>
          </w:p>
          <w:p w14:paraId="1EF22F94" w14:textId="49B04A73"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C17F823" w14:textId="77777777" w:rsidR="00874523" w:rsidRPr="00C43F87" w:rsidRDefault="00675165"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第二十条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削除</w:t>
            </w:r>
          </w:p>
          <w:p w14:paraId="4E97397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A8499D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C0FBB5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293668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BD0319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D0C2A3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6BBE26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0E8AD1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945C70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4F1A97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DB0BB8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017F78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280A24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BDE77A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0A01C4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96A946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8CB4859" w14:textId="46CC7CD0"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2DDD14B3" w14:textId="77777777" w:rsidR="00685E17" w:rsidRPr="00C43F87" w:rsidRDefault="00685E17" w:rsidP="003D2591">
            <w:pPr>
              <w:autoSpaceDN w:val="0"/>
              <w:spacing w:line="240" w:lineRule="exact"/>
              <w:rPr>
                <w:rFonts w:ascii="ＭＳ 明朝" w:hAnsi="ＭＳ 明朝" w:cs="ＭＳ ゴシック"/>
                <w:color w:val="000000" w:themeColor="text1"/>
                <w:spacing w:val="-6"/>
                <w:kern w:val="0"/>
                <w:sz w:val="20"/>
                <w:szCs w:val="20"/>
              </w:rPr>
            </w:pPr>
          </w:p>
          <w:p w14:paraId="79A34297"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073E86E8" w14:textId="77777777" w:rsidR="00F32E49" w:rsidRPr="00C43F87" w:rsidRDefault="00F32E49" w:rsidP="003D2591">
            <w:pPr>
              <w:autoSpaceDN w:val="0"/>
              <w:spacing w:line="240" w:lineRule="exact"/>
              <w:rPr>
                <w:rFonts w:ascii="ＭＳ 明朝" w:hAnsi="ＭＳ 明朝" w:cs="ＭＳ ゴシック"/>
                <w:color w:val="000000" w:themeColor="text1"/>
                <w:spacing w:val="-6"/>
                <w:kern w:val="0"/>
                <w:sz w:val="20"/>
                <w:szCs w:val="20"/>
              </w:rPr>
            </w:pPr>
          </w:p>
          <w:p w14:paraId="04CA2310" w14:textId="60ABB9FE" w:rsidR="00874523" w:rsidRPr="00C43F87" w:rsidRDefault="00675165"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第二十二条</w:t>
            </w:r>
            <w:r w:rsidR="00C4127D" w:rsidRPr="00C43F87">
              <w:rPr>
                <w:rFonts w:ascii="ＭＳ 明朝" w:hAnsi="ＭＳ 明朝" w:hint="eastAsia"/>
                <w:color w:val="000000" w:themeColor="text1"/>
                <w:spacing w:val="-6"/>
                <w:sz w:val="20"/>
                <w:szCs w:val="20"/>
              </w:rPr>
              <w:t xml:space="preserve">　</w:t>
            </w:r>
            <w:r w:rsidRPr="00C43F87">
              <w:rPr>
                <w:rFonts w:ascii="ＭＳ 明朝" w:hAnsi="ＭＳ 明朝" w:cs="ＭＳ ゴシック" w:hint="eastAsia"/>
                <w:color w:val="000000" w:themeColor="text1"/>
                <w:spacing w:val="-6"/>
                <w:kern w:val="0"/>
                <w:sz w:val="20"/>
                <w:szCs w:val="20"/>
                <w:u w:val="single"/>
              </w:rPr>
              <w:t>削除</w:t>
            </w:r>
          </w:p>
          <w:p w14:paraId="59AFD9C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A43882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BCA411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92FE6CC"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DB5F8F9"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91D52A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4F7D32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26CC29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1719D2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EA7B96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37FF657" w14:textId="1A7CA86B" w:rsidR="00874523"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B55C70B" w14:textId="64C1D759" w:rsidR="00505317" w:rsidRDefault="00505317" w:rsidP="003D2591">
            <w:pPr>
              <w:autoSpaceDN w:val="0"/>
              <w:spacing w:line="240" w:lineRule="exact"/>
              <w:rPr>
                <w:rFonts w:ascii="ＭＳ 明朝" w:hAnsi="ＭＳ 明朝" w:cs="ＭＳ ゴシック"/>
                <w:color w:val="000000" w:themeColor="text1"/>
                <w:spacing w:val="-6"/>
                <w:kern w:val="0"/>
                <w:sz w:val="20"/>
                <w:szCs w:val="20"/>
              </w:rPr>
            </w:pPr>
          </w:p>
          <w:p w14:paraId="7B6F4FD0" w14:textId="77777777" w:rsidR="00505317" w:rsidRPr="00C43F87" w:rsidRDefault="00505317" w:rsidP="003D2591">
            <w:pPr>
              <w:autoSpaceDN w:val="0"/>
              <w:spacing w:line="240" w:lineRule="exact"/>
              <w:rPr>
                <w:rFonts w:ascii="ＭＳ 明朝" w:hAnsi="ＭＳ 明朝" w:cs="ＭＳ ゴシック"/>
                <w:color w:val="000000" w:themeColor="text1"/>
                <w:spacing w:val="-6"/>
                <w:kern w:val="0"/>
                <w:sz w:val="20"/>
                <w:szCs w:val="20"/>
              </w:rPr>
            </w:pPr>
          </w:p>
          <w:p w14:paraId="2F1A263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93A1309"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3F8F312" w14:textId="77777777" w:rsidR="00675165" w:rsidRPr="00C43F87" w:rsidRDefault="00675165" w:rsidP="003D2591">
            <w:pPr>
              <w:autoSpaceDN w:val="0"/>
              <w:spacing w:line="240" w:lineRule="exact"/>
              <w:rPr>
                <w:rFonts w:ascii="ＭＳ 明朝" w:hAnsi="ＭＳ 明朝" w:cs="ＭＳ ゴシック"/>
                <w:color w:val="000000" w:themeColor="text1"/>
                <w:spacing w:val="-6"/>
                <w:kern w:val="0"/>
                <w:sz w:val="20"/>
                <w:szCs w:val="20"/>
              </w:rPr>
            </w:pPr>
          </w:p>
          <w:p w14:paraId="7595490B" w14:textId="1197B3A5" w:rsidR="00505317" w:rsidRPr="00294BFF" w:rsidRDefault="00505317" w:rsidP="00505317">
            <w:pPr>
              <w:autoSpaceDN w:val="0"/>
              <w:spacing w:line="240" w:lineRule="exact"/>
              <w:rPr>
                <w:rFonts w:ascii="ＭＳ 明朝" w:hAnsi="ＭＳ 明朝"/>
                <w:color w:val="000000" w:themeColor="text1"/>
                <w:spacing w:val="-6"/>
                <w:sz w:val="20"/>
                <w:szCs w:val="20"/>
                <w:u w:val="single"/>
              </w:rPr>
            </w:pPr>
            <w:r w:rsidRPr="00294BFF">
              <w:rPr>
                <w:rFonts w:ascii="ＭＳ 明朝" w:hAnsi="ＭＳ 明朝" w:hint="eastAsia"/>
                <w:color w:val="000000" w:themeColor="text1"/>
                <w:spacing w:val="-6"/>
                <w:sz w:val="20"/>
                <w:szCs w:val="20"/>
                <w:u w:val="single"/>
              </w:rPr>
              <w:t>（届出施設の構造等の変更の届出）</w:t>
            </w:r>
          </w:p>
          <w:p w14:paraId="6091D939" w14:textId="7B20201B" w:rsidR="00675165" w:rsidRPr="00C43F87" w:rsidRDefault="00505317" w:rsidP="00505317">
            <w:pPr>
              <w:autoSpaceDN w:val="0"/>
              <w:spacing w:line="240" w:lineRule="exact"/>
              <w:rPr>
                <w:rFonts w:ascii="ＭＳ 明朝" w:hAnsi="ＭＳ 明朝" w:cs="ＭＳ ゴシック"/>
                <w:color w:val="000000" w:themeColor="text1"/>
                <w:spacing w:val="-6"/>
                <w:kern w:val="0"/>
                <w:sz w:val="20"/>
                <w:szCs w:val="20"/>
              </w:rPr>
            </w:pPr>
            <w:r w:rsidRPr="00294BFF">
              <w:rPr>
                <w:rFonts w:ascii="ＭＳ 明朝" w:hAnsi="ＭＳ 明朝" w:hint="eastAsia"/>
                <w:color w:val="000000" w:themeColor="text1"/>
                <w:spacing w:val="-6"/>
                <w:sz w:val="20"/>
                <w:szCs w:val="20"/>
              </w:rPr>
              <w:t>第二十三条　（略）</w:t>
            </w:r>
          </w:p>
          <w:p w14:paraId="564737D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5356482" w14:textId="77777777" w:rsidR="00874523" w:rsidRPr="00C43F87" w:rsidRDefault="00675165"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第二十四条</w:t>
            </w:r>
            <w:r w:rsidRPr="00C43F87">
              <w:rPr>
                <w:rFonts w:ascii="ＭＳ 明朝" w:hAnsi="ＭＳ 明朝" w:hint="eastAsia"/>
                <w:color w:val="000000" w:themeColor="text1"/>
                <w:spacing w:val="-6"/>
                <w:sz w:val="20"/>
                <w:szCs w:val="20"/>
              </w:rPr>
              <w:t xml:space="preserve">　</w:t>
            </w:r>
            <w:r w:rsidRPr="00C43F87">
              <w:rPr>
                <w:rFonts w:ascii="ＭＳ 明朝" w:hAnsi="ＭＳ 明朝" w:cs="ＭＳ ゴシック" w:hint="eastAsia"/>
                <w:color w:val="000000" w:themeColor="text1"/>
                <w:spacing w:val="-6"/>
                <w:kern w:val="0"/>
                <w:sz w:val="20"/>
                <w:szCs w:val="20"/>
                <w:u w:val="single"/>
              </w:rPr>
              <w:t>削除</w:t>
            </w:r>
          </w:p>
          <w:p w14:paraId="6C5D944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D0F86A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7AE449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389E8A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CAE8D4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F6DE0DC"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558477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6BB720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0118A46" w14:textId="77777777" w:rsidR="00675165" w:rsidRPr="00C43F87" w:rsidRDefault="00675165" w:rsidP="003D2591">
            <w:pPr>
              <w:autoSpaceDN w:val="0"/>
              <w:spacing w:line="240" w:lineRule="exact"/>
              <w:rPr>
                <w:rFonts w:ascii="ＭＳ 明朝" w:hAnsi="ＭＳ 明朝" w:cs="ＭＳ ゴシック"/>
                <w:color w:val="000000" w:themeColor="text1"/>
                <w:spacing w:val="-6"/>
                <w:kern w:val="0"/>
                <w:sz w:val="20"/>
                <w:szCs w:val="20"/>
              </w:rPr>
            </w:pPr>
          </w:p>
          <w:p w14:paraId="0BF2674A"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計画変更命令等</w:t>
            </w:r>
            <w:r w:rsidRPr="00C43F87">
              <w:rPr>
                <w:rFonts w:ascii="ＭＳ 明朝" w:hAnsi="ＭＳ 明朝" w:cs="ＭＳ ゴシック" w:hint="eastAsia"/>
                <w:color w:val="000000" w:themeColor="text1"/>
                <w:spacing w:val="-6"/>
                <w:kern w:val="0"/>
                <w:sz w:val="20"/>
                <w:szCs w:val="20"/>
              </w:rPr>
              <w:t>）</w:t>
            </w:r>
          </w:p>
          <w:p w14:paraId="6D713CC6"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第二十五条　知事は、第十九条第一項又は第二十三条第一項の規定による届出があった場合において、その届出に係る事項</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ばい煙に係る事項に限る。</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の内容が届出施設に係る規制基準に適合しないと認めるときは、その届出を受理した日から六十日以内に限り、その届出をした者に対し、その届出に係る届出施設の構造若しくは使用若しくは管理の方法若しくはばい煙の処理等の方法に関する計画の変更</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第二十三条第一項の規定による届出に係る計画の廃止</w:t>
            </w:r>
            <w:r w:rsidRPr="00C43F87">
              <w:rPr>
                <w:rFonts w:ascii="ＭＳ 明朝" w:hAnsi="ＭＳ 明朝" w:cs="ＭＳ ゴシック" w:hint="eastAsia"/>
                <w:color w:val="000000" w:themeColor="text1"/>
                <w:spacing w:val="-6"/>
                <w:kern w:val="0"/>
                <w:sz w:val="20"/>
                <w:szCs w:val="20"/>
              </w:rPr>
              <w:lastRenderedPageBreak/>
              <w:t>を含む。</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又は第十九条第一項の規定による届出に係る届出施設の設置に関する計画の廃止を命ずることができる。</w:t>
            </w:r>
          </w:p>
          <w:p w14:paraId="2C356F4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8FB515D" w14:textId="77777777" w:rsidR="008C6515" w:rsidRPr="00C43F87" w:rsidRDefault="008C6515" w:rsidP="003D2591">
            <w:pPr>
              <w:autoSpaceDN w:val="0"/>
              <w:spacing w:line="240" w:lineRule="exact"/>
              <w:rPr>
                <w:rFonts w:ascii="ＭＳ 明朝" w:hAnsi="ＭＳ 明朝"/>
                <w:color w:val="000000" w:themeColor="text1"/>
                <w:spacing w:val="-6"/>
                <w:sz w:val="20"/>
                <w:szCs w:val="20"/>
              </w:rPr>
            </w:pPr>
          </w:p>
          <w:p w14:paraId="7C6D0A57" w14:textId="77777777" w:rsidR="008C6515" w:rsidRPr="00C43F87" w:rsidRDefault="008C6515" w:rsidP="003D2591">
            <w:pPr>
              <w:autoSpaceDN w:val="0"/>
              <w:spacing w:line="240" w:lineRule="exact"/>
              <w:rPr>
                <w:rFonts w:ascii="ＭＳ 明朝" w:hAnsi="ＭＳ 明朝"/>
                <w:color w:val="000000" w:themeColor="text1"/>
                <w:spacing w:val="-6"/>
                <w:sz w:val="20"/>
                <w:szCs w:val="20"/>
              </w:rPr>
            </w:pPr>
          </w:p>
          <w:p w14:paraId="7E32963A" w14:textId="77777777" w:rsidR="00874523" w:rsidRPr="00C43F87" w:rsidRDefault="008C6515"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第二十六条</w:t>
            </w:r>
            <w:r w:rsidRPr="00C43F87">
              <w:rPr>
                <w:rFonts w:ascii="ＭＳ 明朝" w:hAnsi="ＭＳ 明朝" w:hint="eastAsia"/>
                <w:color w:val="000000" w:themeColor="text1"/>
                <w:spacing w:val="-6"/>
                <w:sz w:val="20"/>
                <w:szCs w:val="20"/>
              </w:rPr>
              <w:t xml:space="preserve">　</w:t>
            </w:r>
            <w:r w:rsidRPr="00C43F87">
              <w:rPr>
                <w:rFonts w:ascii="ＭＳ 明朝" w:hAnsi="ＭＳ 明朝" w:cs="ＭＳ ゴシック" w:hint="eastAsia"/>
                <w:color w:val="000000" w:themeColor="text1"/>
                <w:spacing w:val="-6"/>
                <w:kern w:val="0"/>
                <w:sz w:val="20"/>
                <w:szCs w:val="20"/>
                <w:u w:val="single"/>
              </w:rPr>
              <w:t>削除</w:t>
            </w:r>
          </w:p>
          <w:p w14:paraId="75BA1B3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FB204D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B705E1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0D62B76"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34E33F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A2D873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FA9310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8CBCB65" w14:textId="77777777" w:rsidR="008C6515" w:rsidRPr="00C43F87" w:rsidRDefault="008C6515" w:rsidP="003D2591">
            <w:pPr>
              <w:autoSpaceDN w:val="0"/>
              <w:spacing w:line="240" w:lineRule="exact"/>
              <w:rPr>
                <w:rFonts w:ascii="ＭＳ 明朝" w:hAnsi="ＭＳ 明朝" w:cs="ＭＳ ゴシック"/>
                <w:color w:val="000000" w:themeColor="text1"/>
                <w:spacing w:val="-6"/>
                <w:kern w:val="0"/>
                <w:sz w:val="20"/>
                <w:szCs w:val="20"/>
              </w:rPr>
            </w:pPr>
          </w:p>
          <w:p w14:paraId="0D4684FC" w14:textId="77777777" w:rsidR="008C6515" w:rsidRPr="00C43F87" w:rsidRDefault="008C6515" w:rsidP="003D2591">
            <w:pPr>
              <w:autoSpaceDN w:val="0"/>
              <w:spacing w:line="240" w:lineRule="exact"/>
              <w:rPr>
                <w:rFonts w:ascii="ＭＳ 明朝" w:hAnsi="ＭＳ 明朝" w:cs="ＭＳ ゴシック"/>
                <w:color w:val="000000" w:themeColor="text1"/>
                <w:spacing w:val="-6"/>
                <w:kern w:val="0"/>
                <w:sz w:val="20"/>
                <w:szCs w:val="20"/>
              </w:rPr>
            </w:pPr>
          </w:p>
          <w:p w14:paraId="6568803A"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実施の制限</w:t>
            </w:r>
            <w:r w:rsidRPr="00C43F87">
              <w:rPr>
                <w:rFonts w:ascii="ＭＳ 明朝" w:hAnsi="ＭＳ 明朝" w:cs="ＭＳ ゴシック" w:hint="eastAsia"/>
                <w:color w:val="000000" w:themeColor="text1"/>
                <w:spacing w:val="-6"/>
                <w:kern w:val="0"/>
                <w:sz w:val="20"/>
                <w:szCs w:val="20"/>
              </w:rPr>
              <w:t>）</w:t>
            </w:r>
          </w:p>
          <w:p w14:paraId="750C1240"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第二十七条　第十九条第一項の規定による届出をした者又は第二十三条第一項の規定による届出をした者で、ばい煙に係る事項の届出をしたものは、その届出が受理された日から六十日を経過した後でなければ、それぞれ、その届出に係る届出施設を設置し、又はその届出に係る届出施設の構造若しくは使用若しくは管理の方法若しくはばい煙の処理等の方法の変更をしてはならない。</w:t>
            </w:r>
          </w:p>
          <w:p w14:paraId="6B2511A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822AC1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5312E19" w14:textId="77777777" w:rsidR="00874523" w:rsidRPr="00C43F87" w:rsidRDefault="008C6515" w:rsidP="003D2591">
            <w:pPr>
              <w:autoSpaceDN w:val="0"/>
              <w:spacing w:line="240" w:lineRule="exact"/>
              <w:rPr>
                <w:rFonts w:ascii="ＭＳ 明朝" w:hAnsi="ＭＳ 明朝" w:cs="ＭＳ ゴシック"/>
                <w:color w:val="000000" w:themeColor="text1"/>
                <w:spacing w:val="-6"/>
                <w:kern w:val="0"/>
                <w:sz w:val="20"/>
                <w:szCs w:val="20"/>
                <w:u w:val="single"/>
              </w:rPr>
            </w:pPr>
            <w:r w:rsidRPr="00C43F87">
              <w:rPr>
                <w:rFonts w:ascii="ＭＳ 明朝" w:hAnsi="ＭＳ 明朝" w:hint="eastAsia"/>
                <w:color w:val="000000" w:themeColor="text1"/>
                <w:spacing w:val="-6"/>
                <w:sz w:val="20"/>
                <w:szCs w:val="20"/>
                <w:u w:val="single"/>
              </w:rPr>
              <w:t>第二十八条</w:t>
            </w:r>
            <w:r w:rsidRPr="00C43F87">
              <w:rPr>
                <w:rFonts w:ascii="ＭＳ 明朝" w:hAnsi="ＭＳ 明朝" w:hint="eastAsia"/>
                <w:color w:val="000000" w:themeColor="text1"/>
                <w:spacing w:val="-6"/>
                <w:sz w:val="20"/>
                <w:szCs w:val="20"/>
              </w:rPr>
              <w:t xml:space="preserve">　</w:t>
            </w:r>
            <w:r w:rsidRPr="00C43F87">
              <w:rPr>
                <w:rFonts w:ascii="ＭＳ 明朝" w:hAnsi="ＭＳ 明朝" w:cs="ＭＳ ゴシック" w:hint="eastAsia"/>
                <w:color w:val="000000" w:themeColor="text1"/>
                <w:spacing w:val="-6"/>
                <w:kern w:val="0"/>
                <w:sz w:val="20"/>
                <w:szCs w:val="20"/>
                <w:u w:val="single"/>
              </w:rPr>
              <w:t>削除</w:t>
            </w:r>
          </w:p>
          <w:p w14:paraId="3AC247F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A4F316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B284856"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36C035A"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1C9740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876073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2FEAEE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F89A8EB" w14:textId="77777777" w:rsidR="008C6515" w:rsidRPr="00C43F87" w:rsidRDefault="008C6515" w:rsidP="003D2591">
            <w:pPr>
              <w:autoSpaceDN w:val="0"/>
              <w:spacing w:line="240" w:lineRule="exact"/>
              <w:rPr>
                <w:rFonts w:ascii="ＭＳ 明朝" w:hAnsi="ＭＳ 明朝" w:cs="ＭＳ ゴシック"/>
                <w:color w:val="000000" w:themeColor="text1"/>
                <w:spacing w:val="-6"/>
                <w:kern w:val="0"/>
                <w:sz w:val="20"/>
                <w:szCs w:val="20"/>
              </w:rPr>
            </w:pPr>
          </w:p>
          <w:p w14:paraId="7F220BA5" w14:textId="77777777" w:rsidR="008C6515" w:rsidRPr="00C43F87" w:rsidRDefault="008C6515" w:rsidP="003D2591">
            <w:pPr>
              <w:autoSpaceDN w:val="0"/>
              <w:spacing w:line="240" w:lineRule="exact"/>
              <w:rPr>
                <w:rFonts w:ascii="ＭＳ 明朝" w:hAnsi="ＭＳ 明朝" w:cs="ＭＳ ゴシック"/>
                <w:color w:val="000000" w:themeColor="text1"/>
                <w:spacing w:val="-6"/>
                <w:kern w:val="0"/>
                <w:sz w:val="20"/>
                <w:szCs w:val="20"/>
              </w:rPr>
            </w:pPr>
          </w:p>
          <w:p w14:paraId="5825B5B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9B85823"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第二十九条　知事は、第十九条第一項</w:t>
            </w:r>
            <w:r w:rsidRPr="00C43F87">
              <w:rPr>
                <w:rFonts w:ascii="ＭＳ 明朝" w:hAnsi="ＭＳ 明朝" w:cs="ＭＳ ゴシック" w:hint="eastAsia"/>
                <w:color w:val="000000" w:themeColor="text1"/>
                <w:spacing w:val="-6"/>
                <w:kern w:val="0"/>
                <w:sz w:val="20"/>
                <w:szCs w:val="20"/>
                <w:u w:val="single"/>
              </w:rPr>
              <w:t>又は</w:t>
            </w:r>
            <w:r w:rsidRPr="00C43F87">
              <w:rPr>
                <w:rFonts w:ascii="ＭＳ 明朝" w:hAnsi="ＭＳ 明朝" w:cs="ＭＳ ゴシック" w:hint="eastAsia"/>
                <w:color w:val="000000" w:themeColor="text1"/>
                <w:spacing w:val="-6"/>
                <w:kern w:val="0"/>
                <w:sz w:val="20"/>
                <w:szCs w:val="20"/>
              </w:rPr>
              <w:t>第二十三条第一項の規定による届出に係る事項の内容が相当であると認めるときは、</w:t>
            </w:r>
            <w:r w:rsidR="008C6515" w:rsidRPr="00C43F87">
              <w:rPr>
                <w:rFonts w:ascii="ＭＳ 明朝" w:hAnsi="ＭＳ 明朝" w:cs="ＭＳ ゴシック" w:hint="eastAsia"/>
                <w:color w:val="000000" w:themeColor="text1"/>
                <w:spacing w:val="-6"/>
                <w:kern w:val="0"/>
                <w:sz w:val="20"/>
                <w:szCs w:val="20"/>
                <w:u w:val="single"/>
              </w:rPr>
              <w:t>第二十七条</w:t>
            </w:r>
            <w:r w:rsidRPr="00C43F87">
              <w:rPr>
                <w:rFonts w:ascii="ＭＳ 明朝" w:hAnsi="ＭＳ 明朝" w:cs="ＭＳ ゴシック" w:hint="eastAsia"/>
                <w:color w:val="000000" w:themeColor="text1"/>
                <w:spacing w:val="-6"/>
                <w:kern w:val="0"/>
                <w:sz w:val="20"/>
                <w:szCs w:val="20"/>
              </w:rPr>
              <w:t>に規定する期間を短縮することができる。</w:t>
            </w:r>
          </w:p>
          <w:p w14:paraId="701A14D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39DC1E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623F635" w14:textId="77777777" w:rsidR="0087452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第三十一条</w:t>
            </w: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cs="ＭＳ ゴシック" w:hint="eastAsia"/>
                <w:color w:val="000000" w:themeColor="text1"/>
                <w:spacing w:val="-6"/>
                <w:kern w:val="0"/>
                <w:sz w:val="20"/>
                <w:szCs w:val="20"/>
                <w:u w:val="single"/>
              </w:rPr>
              <w:t>削除</w:t>
            </w:r>
          </w:p>
          <w:p w14:paraId="6CA939C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31B528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A3AC669"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BDA8627"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9598879"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AD538A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0EAA54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4D3430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7BF19DD" w14:textId="77777777" w:rsidR="005C004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p>
          <w:p w14:paraId="295027A7" w14:textId="77777777" w:rsidR="005C004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p>
          <w:p w14:paraId="030DE88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79DE84B" w14:textId="77777777" w:rsidR="0087452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第三十三条</w:t>
            </w:r>
            <w:r w:rsidRPr="00C43F87">
              <w:rPr>
                <w:rFonts w:ascii="ＭＳ 明朝" w:hAnsi="ＭＳ 明朝" w:hint="eastAsia"/>
                <w:color w:val="000000" w:themeColor="text1"/>
                <w:spacing w:val="-6"/>
                <w:sz w:val="20"/>
                <w:szCs w:val="20"/>
              </w:rPr>
              <w:t xml:space="preserve">　</w:t>
            </w:r>
            <w:r w:rsidRPr="00C43F87">
              <w:rPr>
                <w:rFonts w:ascii="ＭＳ 明朝" w:hAnsi="ＭＳ 明朝" w:cs="ＭＳ ゴシック" w:hint="eastAsia"/>
                <w:color w:val="000000" w:themeColor="text1"/>
                <w:spacing w:val="-6"/>
                <w:kern w:val="0"/>
                <w:sz w:val="20"/>
                <w:szCs w:val="20"/>
                <w:u w:val="single"/>
              </w:rPr>
              <w:t>削除</w:t>
            </w:r>
          </w:p>
          <w:p w14:paraId="0FE5650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E60CD7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2B698C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211039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1C24DE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6347A27" w14:textId="77777777" w:rsidR="005C004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p>
          <w:p w14:paraId="563F2114" w14:textId="77777777" w:rsidR="005C004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p>
          <w:p w14:paraId="4EE4E04B" w14:textId="77777777" w:rsidR="005C0043" w:rsidRPr="00C43F87" w:rsidRDefault="005C0043" w:rsidP="003D2591">
            <w:pPr>
              <w:autoSpaceDN w:val="0"/>
              <w:spacing w:line="240" w:lineRule="exact"/>
              <w:rPr>
                <w:rFonts w:ascii="ＭＳ 明朝" w:hAnsi="ＭＳ 明朝" w:cs="ＭＳ ゴシック"/>
                <w:color w:val="000000" w:themeColor="text1"/>
                <w:spacing w:val="-6"/>
                <w:kern w:val="0"/>
                <w:sz w:val="20"/>
                <w:szCs w:val="20"/>
              </w:rPr>
            </w:pPr>
          </w:p>
          <w:p w14:paraId="3D7D89E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41FD83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4B61DB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99E61EC"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C1F8B47"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12EF609" w14:textId="77777777" w:rsidR="00E10395" w:rsidRPr="00C43F87" w:rsidRDefault="00E1039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第三十四条　</w:t>
            </w:r>
            <w:r w:rsidRPr="00C43F87">
              <w:rPr>
                <w:rFonts w:ascii="ＭＳ 明朝" w:hAnsi="ＭＳ 明朝" w:hint="eastAsia"/>
                <w:color w:val="000000" w:themeColor="text1"/>
                <w:spacing w:val="-6"/>
                <w:sz w:val="20"/>
                <w:szCs w:val="20"/>
                <w:u w:val="single"/>
              </w:rPr>
              <w:t>第三十二条</w:t>
            </w:r>
            <w:r w:rsidR="004A5F7C" w:rsidRPr="00C43F87">
              <w:rPr>
                <w:rFonts w:ascii="ＭＳ 明朝" w:hAnsi="ＭＳ 明朝" w:hint="eastAsia"/>
                <w:color w:val="000000" w:themeColor="text1"/>
                <w:spacing w:val="-6"/>
                <w:sz w:val="20"/>
                <w:szCs w:val="20"/>
              </w:rPr>
              <w:t>の規定により第十九条第一項</w:t>
            </w:r>
            <w:r w:rsidR="004A5F7C" w:rsidRPr="00C43F87">
              <w:rPr>
                <w:rFonts w:ascii="ＭＳ 明朝" w:hAnsi="ＭＳ 明朝" w:hint="eastAsia"/>
                <w:color w:val="000000" w:themeColor="text1"/>
                <w:spacing w:val="-6"/>
                <w:sz w:val="20"/>
                <w:szCs w:val="20"/>
                <w:u w:val="single"/>
              </w:rPr>
              <w:t>又は</w:t>
            </w:r>
            <w:r w:rsidRPr="00C43F87">
              <w:rPr>
                <w:rFonts w:ascii="ＭＳ 明朝" w:hAnsi="ＭＳ 明朝" w:hint="eastAsia"/>
                <w:color w:val="000000" w:themeColor="text1"/>
                <w:spacing w:val="-6"/>
                <w:sz w:val="20"/>
                <w:szCs w:val="20"/>
              </w:rPr>
              <w:t>第二十一条第一項の規定による届出をした者の地位を承継した者は、その承継があった日から三十日以内に、その旨を知事に届け出なければならない。</w:t>
            </w:r>
          </w:p>
          <w:p w14:paraId="31A1AFE8" w14:textId="77777777" w:rsidR="004A5F7C" w:rsidRPr="00C43F87" w:rsidRDefault="004A5F7C" w:rsidP="003D2591">
            <w:pPr>
              <w:autoSpaceDN w:val="0"/>
              <w:spacing w:line="240" w:lineRule="exact"/>
              <w:ind w:left="200" w:hangingChars="100" w:hanging="200"/>
              <w:rPr>
                <w:rFonts w:ascii="ＭＳ 明朝" w:hAnsi="ＭＳ 明朝"/>
                <w:color w:val="000000" w:themeColor="text1"/>
                <w:spacing w:val="-6"/>
                <w:sz w:val="20"/>
                <w:szCs w:val="20"/>
              </w:rPr>
            </w:pPr>
          </w:p>
          <w:p w14:paraId="22E61BD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0C6E8A9"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ばい煙等の排出の制限等</w:t>
            </w:r>
            <w:r w:rsidRPr="00C43F87">
              <w:rPr>
                <w:rFonts w:ascii="ＭＳ 明朝" w:hAnsi="ＭＳ 明朝" w:cs="ＭＳ ゴシック" w:hint="eastAsia"/>
                <w:color w:val="000000" w:themeColor="text1"/>
                <w:spacing w:val="-6"/>
                <w:kern w:val="0"/>
                <w:sz w:val="20"/>
                <w:szCs w:val="20"/>
              </w:rPr>
              <w:t>）</w:t>
            </w:r>
          </w:p>
          <w:p w14:paraId="19D88845" w14:textId="7A091C9F"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第三十五条　届出施設において発生し、又は飛散するばい煙等を大気中に排出し、又は飛散させる者</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以下「ばい煙等排出者」という。</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でばいじん等</w:t>
            </w:r>
            <w:r w:rsidR="00B30F00" w:rsidRPr="00C43F87">
              <w:rPr>
                <w:rFonts w:ascii="ＭＳ 明朝" w:hAnsi="ＭＳ 明朝" w:cs="ＭＳ ゴシック" w:hint="eastAsia"/>
                <w:color w:val="000000" w:themeColor="text1"/>
                <w:spacing w:val="-6"/>
                <w:kern w:val="0"/>
                <w:sz w:val="20"/>
                <w:szCs w:val="20"/>
              </w:rPr>
              <w:t>（</w:t>
            </w:r>
            <w:r w:rsidR="007636B2" w:rsidRPr="00C43F87">
              <w:rPr>
                <w:rFonts w:ascii="ＭＳ 明朝" w:hAnsi="ＭＳ 明朝" w:cs="ＭＳ ゴシック" w:hint="eastAsia"/>
                <w:color w:val="000000" w:themeColor="text1"/>
                <w:spacing w:val="-6"/>
                <w:kern w:val="0"/>
                <w:sz w:val="20"/>
                <w:szCs w:val="20"/>
              </w:rPr>
              <w:t>ばいじん</w:t>
            </w:r>
            <w:r w:rsidR="007636B2" w:rsidRPr="00C43F87">
              <w:rPr>
                <w:rFonts w:ascii="ＭＳ 明朝" w:hAnsi="ＭＳ 明朝" w:cs="ＭＳ ゴシック" w:hint="eastAsia"/>
                <w:color w:val="000000" w:themeColor="text1"/>
                <w:spacing w:val="-6"/>
                <w:kern w:val="0"/>
                <w:sz w:val="20"/>
                <w:szCs w:val="20"/>
                <w:u w:val="single"/>
              </w:rPr>
              <w:t>又は</w:t>
            </w:r>
            <w:r w:rsidRPr="00C43F87">
              <w:rPr>
                <w:rFonts w:ascii="ＭＳ 明朝" w:hAnsi="ＭＳ 明朝" w:cs="ＭＳ ゴシック" w:hint="eastAsia"/>
                <w:color w:val="000000" w:themeColor="text1"/>
                <w:spacing w:val="-6"/>
                <w:kern w:val="0"/>
                <w:sz w:val="20"/>
                <w:szCs w:val="20"/>
                <w:u w:val="single"/>
              </w:rPr>
              <w:t>有害物質</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指定有害物質を除く。</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をいう。以下この項及び第三十七条第一項において同じ。</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を排出し、又は飛散させるものは、当該届出施設において発生し、排出口から大気中に排出される排出物に含まれるばいじん等の量</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第三十七条第一項において「ばいじん等濃度」という。</w:t>
            </w:r>
            <w:r w:rsidR="00B30F00"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rPr>
              <w:t>が当該届出施設の排出口において届出施設に係る規制基準に適合しないばいじん等を排出し、又は飛散させてはならない。</w:t>
            </w:r>
          </w:p>
          <w:p w14:paraId="22F06FB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CF9D514" w14:textId="77777777" w:rsidR="00874523"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２</w:t>
            </w:r>
            <w:r w:rsidR="00874523" w:rsidRPr="00C43F87">
              <w:rPr>
                <w:rFonts w:ascii="ＭＳ 明朝" w:hAnsi="ＭＳ 明朝" w:cs="ＭＳ ゴシック" w:hint="eastAsia"/>
                <w:color w:val="000000" w:themeColor="text1"/>
                <w:spacing w:val="-6"/>
                <w:kern w:val="0"/>
                <w:sz w:val="20"/>
                <w:szCs w:val="20"/>
              </w:rPr>
              <w:t xml:space="preserve">　ばい煙等排出者で指定有害物質を排出し、又は飛散させるものは、届出施設に係る規制基準を遵守しなければならない。</w:t>
            </w:r>
          </w:p>
          <w:p w14:paraId="1770632B" w14:textId="77777777" w:rsidR="00B30F00"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D9928AF" w14:textId="77777777" w:rsidR="00874523"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３</w:t>
            </w:r>
            <w:r w:rsidR="00874523" w:rsidRPr="00C43F87">
              <w:rPr>
                <w:rFonts w:ascii="ＭＳ 明朝" w:hAnsi="ＭＳ 明朝" w:cs="ＭＳ ゴシック" w:hint="eastAsia"/>
                <w:color w:val="000000" w:themeColor="text1"/>
                <w:spacing w:val="-6"/>
                <w:kern w:val="0"/>
                <w:sz w:val="20"/>
                <w:szCs w:val="20"/>
              </w:rPr>
              <w:t xml:space="preserve">　ばい煙等排出者で</w:t>
            </w:r>
            <w:r w:rsidR="00874523" w:rsidRPr="00C43F87">
              <w:rPr>
                <w:rFonts w:ascii="ＭＳ 明朝" w:hAnsi="ＭＳ 明朝" w:cs="ＭＳ ゴシック" w:hint="eastAsia"/>
                <w:color w:val="000000" w:themeColor="text1"/>
                <w:spacing w:val="-6"/>
                <w:kern w:val="0"/>
                <w:sz w:val="20"/>
                <w:szCs w:val="20"/>
                <w:u w:val="single"/>
              </w:rPr>
              <w:t>粉じん</w:t>
            </w:r>
            <w:r w:rsidR="00874523" w:rsidRPr="00C43F87">
              <w:rPr>
                <w:rFonts w:ascii="ＭＳ 明朝" w:hAnsi="ＭＳ 明朝" w:cs="ＭＳ ゴシック" w:hint="eastAsia"/>
                <w:color w:val="000000" w:themeColor="text1"/>
                <w:spacing w:val="-6"/>
                <w:kern w:val="0"/>
                <w:sz w:val="20"/>
                <w:szCs w:val="20"/>
              </w:rPr>
              <w:t>を排出し、又は飛散させるものは、届出施設に係る規制基準を遵守しなければならない。</w:t>
            </w:r>
          </w:p>
          <w:p w14:paraId="07BAA708" w14:textId="77777777" w:rsidR="00B30F00"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p>
          <w:p w14:paraId="1EA68F23" w14:textId="77777777" w:rsidR="00874523"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４</w:t>
            </w:r>
            <w:r w:rsidR="00874523" w:rsidRPr="00C43F87">
              <w:rPr>
                <w:rFonts w:ascii="ＭＳ 明朝" w:hAnsi="ＭＳ 明朝" w:cs="ＭＳ ゴシック" w:hint="eastAsia"/>
                <w:color w:val="000000" w:themeColor="text1"/>
                <w:spacing w:val="-6"/>
                <w:kern w:val="0"/>
                <w:sz w:val="20"/>
                <w:szCs w:val="20"/>
              </w:rPr>
              <w:t xml:space="preserve">　</w:t>
            </w:r>
            <w:r w:rsidR="001C02A7" w:rsidRPr="00C43F87">
              <w:rPr>
                <w:rFonts w:ascii="ＭＳ 明朝" w:hAnsi="ＭＳ 明朝" w:cs="ＭＳ ゴシック" w:hint="eastAsia"/>
                <w:color w:val="000000" w:themeColor="text1"/>
                <w:spacing w:val="-6"/>
                <w:kern w:val="0"/>
                <w:sz w:val="20"/>
                <w:szCs w:val="20"/>
              </w:rPr>
              <w:t>（略）</w:t>
            </w:r>
          </w:p>
          <w:p w14:paraId="76CDF226"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5CFA419"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第三十六条</w:t>
            </w: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cs="ＭＳ ゴシック" w:hint="eastAsia"/>
                <w:color w:val="000000" w:themeColor="text1"/>
                <w:spacing w:val="-6"/>
                <w:kern w:val="0"/>
                <w:sz w:val="20"/>
                <w:szCs w:val="20"/>
                <w:u w:val="single"/>
              </w:rPr>
              <w:t>削除</w:t>
            </w:r>
          </w:p>
          <w:p w14:paraId="19D73C8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139108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53B176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6FEA676"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244CBF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452A1EC"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11A9B9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4D1082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2321DC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7AD26D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8B723B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4E2747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E9A76D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6CDAA6A" w14:textId="77777777" w:rsidR="00B30F00"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p>
          <w:p w14:paraId="47F9C159" w14:textId="5D9B7ACD" w:rsidR="00B30F00"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p>
          <w:p w14:paraId="30C2F95E" w14:textId="77777777" w:rsidR="00DB6A36" w:rsidRPr="00C43F87" w:rsidRDefault="00DB6A36" w:rsidP="003D2591">
            <w:pPr>
              <w:autoSpaceDN w:val="0"/>
              <w:spacing w:line="240" w:lineRule="exact"/>
              <w:rPr>
                <w:rFonts w:ascii="ＭＳ 明朝" w:hAnsi="ＭＳ 明朝" w:cs="ＭＳ ゴシック"/>
                <w:color w:val="000000" w:themeColor="text1"/>
                <w:spacing w:val="-6"/>
                <w:kern w:val="0"/>
                <w:sz w:val="20"/>
                <w:szCs w:val="20"/>
              </w:rPr>
            </w:pPr>
          </w:p>
          <w:p w14:paraId="537B3F3C"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lastRenderedPageBreak/>
              <w:t>（</w:t>
            </w:r>
            <w:r w:rsidR="00874523" w:rsidRPr="00C43F87">
              <w:rPr>
                <w:rFonts w:ascii="ＭＳ 明朝" w:hAnsi="ＭＳ 明朝" w:cs="ＭＳ ゴシック" w:hint="eastAsia"/>
                <w:color w:val="000000" w:themeColor="text1"/>
                <w:spacing w:val="-6"/>
                <w:kern w:val="0"/>
                <w:sz w:val="20"/>
                <w:szCs w:val="20"/>
              </w:rPr>
              <w:t>改善命令等</w:t>
            </w:r>
            <w:r w:rsidRPr="00C43F87">
              <w:rPr>
                <w:rFonts w:ascii="ＭＳ 明朝" w:hAnsi="ＭＳ 明朝" w:cs="ＭＳ ゴシック" w:hint="eastAsia"/>
                <w:color w:val="000000" w:themeColor="text1"/>
                <w:spacing w:val="-6"/>
                <w:kern w:val="0"/>
                <w:sz w:val="20"/>
                <w:szCs w:val="20"/>
              </w:rPr>
              <w:t>）</w:t>
            </w:r>
          </w:p>
          <w:p w14:paraId="3A35BAB6" w14:textId="77777777" w:rsidR="00874523" w:rsidRPr="00C43F87" w:rsidRDefault="0087452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第三十七条　</w:t>
            </w:r>
            <w:r w:rsidR="00B30F00" w:rsidRPr="00C43F87">
              <w:rPr>
                <w:rFonts w:ascii="ＭＳ 明朝" w:hAnsi="ＭＳ 明朝" w:cs="ＭＳ ゴシック" w:hint="eastAsia"/>
                <w:color w:val="000000" w:themeColor="text1"/>
                <w:spacing w:val="-6"/>
                <w:kern w:val="0"/>
                <w:sz w:val="20"/>
                <w:szCs w:val="20"/>
              </w:rPr>
              <w:t>（略）</w:t>
            </w:r>
          </w:p>
          <w:p w14:paraId="3A48B0C2" w14:textId="77777777" w:rsidR="00874523"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２</w:t>
            </w:r>
            <w:r w:rsidR="00874523" w:rsidRPr="00C43F87">
              <w:rPr>
                <w:rFonts w:ascii="ＭＳ 明朝" w:hAnsi="ＭＳ 明朝" w:cs="ＭＳ ゴシック" w:hint="eastAsia"/>
                <w:color w:val="000000" w:themeColor="text1"/>
                <w:spacing w:val="-6"/>
                <w:kern w:val="0"/>
                <w:sz w:val="20"/>
                <w:szCs w:val="20"/>
              </w:rPr>
              <w:t xml:space="preserve">　知事は、ばい煙等排出者で指定有害物質を排出し、又は飛散させるものが、届出施設に係る規制基準を遵守していないと認めるときは、その者に対し、期限を定めて当該届出施設について当該規制基準に従うべきことを命じ、又は当該届出施設の使用の一時停止を命ずることができる。</w:t>
            </w:r>
          </w:p>
          <w:p w14:paraId="11B1D7C0" w14:textId="77777777" w:rsidR="00874523"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３</w:t>
            </w:r>
            <w:r w:rsidR="00874523" w:rsidRPr="00C43F87">
              <w:rPr>
                <w:rFonts w:ascii="ＭＳ 明朝" w:hAnsi="ＭＳ 明朝" w:cs="ＭＳ ゴシック" w:hint="eastAsia"/>
                <w:color w:val="000000" w:themeColor="text1"/>
                <w:spacing w:val="-6"/>
                <w:kern w:val="0"/>
                <w:sz w:val="20"/>
                <w:szCs w:val="20"/>
              </w:rPr>
              <w:t xml:space="preserve">　知事は、ばい煙等排出者で</w:t>
            </w:r>
            <w:r w:rsidR="00874523" w:rsidRPr="00C43F87">
              <w:rPr>
                <w:rFonts w:ascii="ＭＳ 明朝" w:hAnsi="ＭＳ 明朝" w:cs="ＭＳ ゴシック" w:hint="eastAsia"/>
                <w:color w:val="000000" w:themeColor="text1"/>
                <w:spacing w:val="-6"/>
                <w:kern w:val="0"/>
                <w:sz w:val="20"/>
                <w:szCs w:val="20"/>
                <w:u w:val="single"/>
              </w:rPr>
              <w:t>粉じん</w:t>
            </w:r>
            <w:r w:rsidR="00874523" w:rsidRPr="00C43F87">
              <w:rPr>
                <w:rFonts w:ascii="ＭＳ 明朝" w:hAnsi="ＭＳ 明朝" w:cs="ＭＳ ゴシック" w:hint="eastAsia"/>
                <w:color w:val="000000" w:themeColor="text1"/>
                <w:spacing w:val="-6"/>
                <w:kern w:val="0"/>
                <w:sz w:val="20"/>
                <w:szCs w:val="20"/>
              </w:rPr>
              <w:t>を排出し、又は飛散させるものが、届出施設に係る規制基準を遵守していないと認めるときは、その者に対し、期限を定めて当該届出施設について当該規制基準に従うべきことを命じ、又は当該届出施設の使用の一時停止を命ずることができる。</w:t>
            </w:r>
          </w:p>
          <w:p w14:paraId="6EAE88FC" w14:textId="77777777" w:rsidR="001C02A7" w:rsidRPr="00C43F87" w:rsidRDefault="001C02A7"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38CA1A24" w14:textId="77777777" w:rsidR="00874523" w:rsidRPr="00C43F87" w:rsidRDefault="00B30F0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４</w:t>
            </w:r>
            <w:r w:rsidR="00874523" w:rsidRPr="00C43F87">
              <w:rPr>
                <w:rFonts w:ascii="ＭＳ 明朝" w:hAnsi="ＭＳ 明朝" w:cs="ＭＳ ゴシック" w:hint="eastAsia"/>
                <w:color w:val="000000" w:themeColor="text1"/>
                <w:spacing w:val="-6"/>
                <w:kern w:val="0"/>
                <w:sz w:val="20"/>
                <w:szCs w:val="20"/>
              </w:rPr>
              <w:t xml:space="preserve">　</w:t>
            </w:r>
            <w:r w:rsidR="001C02A7" w:rsidRPr="00C43F87">
              <w:rPr>
                <w:rFonts w:ascii="ＭＳ 明朝" w:hAnsi="ＭＳ 明朝" w:cs="ＭＳ ゴシック" w:hint="eastAsia"/>
                <w:color w:val="000000" w:themeColor="text1"/>
                <w:spacing w:val="-6"/>
                <w:kern w:val="0"/>
                <w:sz w:val="20"/>
                <w:szCs w:val="20"/>
              </w:rPr>
              <w:t>（略）</w:t>
            </w:r>
          </w:p>
          <w:p w14:paraId="3C59B4D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87A7251" w14:textId="77777777" w:rsidR="00874523" w:rsidRPr="00C43F87" w:rsidRDefault="001C02A7"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u w:val="single"/>
              </w:rPr>
              <w:t>第三十八条</w:t>
            </w: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cs="ＭＳ ゴシック" w:hint="eastAsia"/>
                <w:color w:val="000000" w:themeColor="text1"/>
                <w:spacing w:val="-6"/>
                <w:kern w:val="0"/>
                <w:sz w:val="20"/>
                <w:szCs w:val="20"/>
                <w:u w:val="single"/>
              </w:rPr>
              <w:t>削除</w:t>
            </w:r>
          </w:p>
          <w:p w14:paraId="6C8076B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75692B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F480AB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9D0E9B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EA2476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299156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5D7D17C" w14:textId="012AFE3C" w:rsidR="00874523"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968049C" w14:textId="77777777" w:rsidR="00B06EDB" w:rsidRPr="00C43F87" w:rsidRDefault="00B06EDB" w:rsidP="003D2591">
            <w:pPr>
              <w:autoSpaceDN w:val="0"/>
              <w:spacing w:line="240" w:lineRule="exact"/>
              <w:rPr>
                <w:rFonts w:ascii="ＭＳ 明朝" w:hAnsi="ＭＳ 明朝" w:cs="ＭＳ ゴシック"/>
                <w:color w:val="000000" w:themeColor="text1"/>
                <w:spacing w:val="-6"/>
                <w:kern w:val="0"/>
                <w:sz w:val="20"/>
                <w:szCs w:val="20"/>
              </w:rPr>
            </w:pPr>
          </w:p>
          <w:p w14:paraId="538C688C" w14:textId="142C43A0" w:rsidR="001C02A7" w:rsidRPr="00C43F87" w:rsidRDefault="00B06EDB" w:rsidP="003D2591">
            <w:pPr>
              <w:autoSpaceDN w:val="0"/>
              <w:spacing w:line="240" w:lineRule="exact"/>
              <w:rPr>
                <w:rFonts w:ascii="ＭＳ 明朝" w:hAnsi="ＭＳ 明朝" w:cs="ＭＳ ゴシック"/>
                <w:color w:val="000000" w:themeColor="text1"/>
                <w:spacing w:val="-6"/>
                <w:kern w:val="0"/>
                <w:sz w:val="20"/>
                <w:szCs w:val="20"/>
              </w:rPr>
            </w:pPr>
            <w:r>
              <w:rPr>
                <w:rFonts w:ascii="ＭＳ 明朝" w:hAnsi="ＭＳ 明朝" w:cs="ＭＳ ゴシック" w:hint="eastAsia"/>
                <w:color w:val="000000" w:themeColor="text1"/>
                <w:spacing w:val="-6"/>
                <w:kern w:val="0"/>
                <w:sz w:val="20"/>
                <w:szCs w:val="20"/>
              </w:rPr>
              <w:t>第三十九条の二　（略）</w:t>
            </w:r>
          </w:p>
          <w:p w14:paraId="2D2E514D" w14:textId="4A9BE91C"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4F1D561"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C93E559"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0D24B8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EA7EC0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B16CA0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450F6DC"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11B360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BF592A6"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707C2CB"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FC8D37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6646CE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65B254BF"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56A0F23"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0D36CD5"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A030D4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2215E32"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527723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25567257"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06D47D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B6949C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1407F96"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26B5B28"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1B94FA2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3D4E78E0"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067FEBC4"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74846F21"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17A83648"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2B373436"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7FDABD1A"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07C6DCDC" w14:textId="367F1FD6"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313A52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3B4DDEE"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CB2D5FD"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53C845A4" w14:textId="77777777"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452492A6"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271ABDA0"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47E97C5D"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6354E26F"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4A7FB6AF" w14:textId="77777777" w:rsidR="009868F6" w:rsidRPr="00C43F87" w:rsidRDefault="009868F6" w:rsidP="003D2591">
            <w:pPr>
              <w:autoSpaceDN w:val="0"/>
              <w:spacing w:line="240" w:lineRule="exact"/>
              <w:rPr>
                <w:rFonts w:ascii="ＭＳ 明朝" w:hAnsi="ＭＳ 明朝" w:cs="ＭＳ ゴシック"/>
                <w:color w:val="000000" w:themeColor="text1"/>
                <w:spacing w:val="-6"/>
                <w:kern w:val="0"/>
                <w:sz w:val="20"/>
                <w:szCs w:val="20"/>
              </w:rPr>
            </w:pPr>
          </w:p>
          <w:p w14:paraId="209022CE" w14:textId="7C0F5472" w:rsidR="00874523" w:rsidRPr="00C43F87" w:rsidRDefault="00874523" w:rsidP="003D2591">
            <w:pPr>
              <w:autoSpaceDN w:val="0"/>
              <w:spacing w:line="240" w:lineRule="exact"/>
              <w:rPr>
                <w:rFonts w:ascii="ＭＳ 明朝" w:hAnsi="ＭＳ 明朝" w:cs="ＭＳ ゴシック"/>
                <w:color w:val="000000" w:themeColor="text1"/>
                <w:spacing w:val="-6"/>
                <w:kern w:val="0"/>
                <w:sz w:val="20"/>
                <w:szCs w:val="20"/>
              </w:rPr>
            </w:pPr>
          </w:p>
          <w:p w14:paraId="73278A37" w14:textId="4EEE5EAF" w:rsidR="007636B2" w:rsidRPr="00C43F87" w:rsidRDefault="007636B2" w:rsidP="003D2591">
            <w:pPr>
              <w:autoSpaceDN w:val="0"/>
              <w:spacing w:line="240" w:lineRule="exact"/>
              <w:rPr>
                <w:rFonts w:ascii="ＭＳ 明朝" w:hAnsi="ＭＳ 明朝" w:cs="ＭＳ ゴシック"/>
                <w:color w:val="000000" w:themeColor="text1"/>
                <w:spacing w:val="-6"/>
                <w:kern w:val="0"/>
                <w:sz w:val="20"/>
                <w:szCs w:val="20"/>
              </w:rPr>
            </w:pPr>
          </w:p>
          <w:p w14:paraId="29B33F69" w14:textId="77777777" w:rsidR="007636B2" w:rsidRPr="00C43F87" w:rsidRDefault="007636B2" w:rsidP="003D2591">
            <w:pPr>
              <w:autoSpaceDN w:val="0"/>
              <w:spacing w:line="240" w:lineRule="exact"/>
              <w:rPr>
                <w:rFonts w:ascii="ＭＳ 明朝" w:hAnsi="ＭＳ 明朝" w:cs="ＭＳ ゴシック"/>
                <w:color w:val="000000" w:themeColor="text1"/>
                <w:spacing w:val="-6"/>
                <w:kern w:val="0"/>
                <w:sz w:val="20"/>
                <w:szCs w:val="20"/>
              </w:rPr>
            </w:pPr>
          </w:p>
          <w:p w14:paraId="63CD1356" w14:textId="205172E2" w:rsidR="00685E17" w:rsidRPr="00C43F87" w:rsidRDefault="00685E17" w:rsidP="003D2591">
            <w:pPr>
              <w:autoSpaceDN w:val="0"/>
              <w:spacing w:line="240" w:lineRule="exact"/>
              <w:rPr>
                <w:rFonts w:ascii="ＭＳ 明朝" w:hAnsi="ＭＳ 明朝" w:cs="ＭＳ ゴシック"/>
                <w:color w:val="000000" w:themeColor="text1"/>
                <w:spacing w:val="-6"/>
                <w:kern w:val="0"/>
                <w:sz w:val="20"/>
                <w:szCs w:val="20"/>
              </w:rPr>
            </w:pPr>
          </w:p>
          <w:p w14:paraId="361244D6" w14:textId="5B95F7AF" w:rsidR="00685E17" w:rsidRDefault="00685E17" w:rsidP="003D2591">
            <w:pPr>
              <w:autoSpaceDN w:val="0"/>
              <w:spacing w:line="240" w:lineRule="exact"/>
              <w:rPr>
                <w:rFonts w:ascii="ＭＳ 明朝" w:hAnsi="ＭＳ 明朝" w:cs="ＭＳ ゴシック"/>
                <w:color w:val="000000" w:themeColor="text1"/>
                <w:spacing w:val="-6"/>
                <w:kern w:val="0"/>
                <w:sz w:val="20"/>
                <w:szCs w:val="20"/>
              </w:rPr>
            </w:pPr>
          </w:p>
          <w:p w14:paraId="234BD3BC" w14:textId="77777777" w:rsidR="00B06EDB" w:rsidRPr="00C43F87" w:rsidRDefault="00B06EDB" w:rsidP="003D2591">
            <w:pPr>
              <w:autoSpaceDN w:val="0"/>
              <w:spacing w:line="240" w:lineRule="exact"/>
              <w:rPr>
                <w:rFonts w:ascii="ＭＳ 明朝" w:hAnsi="ＭＳ 明朝" w:cs="ＭＳ ゴシック"/>
                <w:color w:val="000000" w:themeColor="text1"/>
                <w:spacing w:val="-6"/>
                <w:kern w:val="0"/>
                <w:sz w:val="20"/>
                <w:szCs w:val="20"/>
              </w:rPr>
            </w:pPr>
          </w:p>
          <w:p w14:paraId="5AD7B496" w14:textId="1B1C8F81" w:rsidR="00691DF0" w:rsidRPr="00C43F87" w:rsidRDefault="00691DF0" w:rsidP="003D2591">
            <w:pPr>
              <w:autoSpaceDN w:val="0"/>
              <w:spacing w:line="240" w:lineRule="exact"/>
              <w:ind w:left="1650" w:hangingChars="825" w:hanging="1650"/>
              <w:rPr>
                <w:rFonts w:ascii="ＭＳ 明朝" w:hAnsi="ＭＳ 明朝" w:cs="ＭＳ ゴシック"/>
                <w:color w:val="000000" w:themeColor="text1"/>
                <w:spacing w:val="-6"/>
                <w:kern w:val="0"/>
                <w:sz w:val="20"/>
                <w:szCs w:val="20"/>
                <w:u w:val="single"/>
              </w:rPr>
            </w:pP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cs="ＭＳ ゴシック" w:hint="eastAsia"/>
                <w:color w:val="000000" w:themeColor="text1"/>
                <w:spacing w:val="-6"/>
                <w:kern w:val="0"/>
                <w:sz w:val="20"/>
                <w:szCs w:val="20"/>
                <w:u w:val="single"/>
              </w:rPr>
              <w:t>第二節</w:t>
            </w:r>
            <w:r w:rsidRPr="00C43F87">
              <w:rPr>
                <w:rFonts w:ascii="ＭＳ 明朝" w:hAnsi="ＭＳ 明朝" w:cs="ＭＳ ゴシック" w:hint="eastAsia"/>
                <w:color w:val="000000" w:themeColor="text1"/>
                <w:spacing w:val="-6"/>
                <w:kern w:val="0"/>
                <w:sz w:val="20"/>
                <w:szCs w:val="20"/>
              </w:rPr>
              <w:t xml:space="preserve">　</w:t>
            </w:r>
            <w:r w:rsidR="00FF3D95" w:rsidRPr="00C43F87">
              <w:rPr>
                <w:rFonts w:hint="eastAsia"/>
                <w:color w:val="000000" w:themeColor="text1"/>
                <w:spacing w:val="-2"/>
                <w:sz w:val="20"/>
                <w:szCs w:val="20"/>
                <w:u w:val="single"/>
              </w:rPr>
              <w:t>揮発性有機化合物の</w:t>
            </w:r>
            <w:r w:rsidR="00D805D9" w:rsidRPr="00C43F87">
              <w:rPr>
                <w:rFonts w:hint="eastAsia"/>
                <w:color w:val="000000" w:themeColor="text1"/>
                <w:spacing w:val="-2"/>
                <w:sz w:val="20"/>
                <w:szCs w:val="20"/>
                <w:u w:val="single"/>
              </w:rPr>
              <w:t>排出</w:t>
            </w:r>
            <w:r w:rsidR="00FF3D95" w:rsidRPr="00C43F87">
              <w:rPr>
                <w:rFonts w:hint="eastAsia"/>
                <w:color w:val="000000" w:themeColor="text1"/>
                <w:spacing w:val="-2"/>
                <w:sz w:val="20"/>
                <w:szCs w:val="20"/>
                <w:u w:val="single"/>
              </w:rPr>
              <w:t>の</w:t>
            </w:r>
            <w:r w:rsidR="00D805D9" w:rsidRPr="00C43F87">
              <w:rPr>
                <w:rFonts w:hint="eastAsia"/>
                <w:color w:val="000000" w:themeColor="text1"/>
                <w:spacing w:val="-2"/>
                <w:sz w:val="20"/>
                <w:szCs w:val="20"/>
                <w:u w:val="single"/>
              </w:rPr>
              <w:t>抑制</w:t>
            </w:r>
            <w:r w:rsidR="00FF3D95" w:rsidRPr="00C43F87">
              <w:rPr>
                <w:rFonts w:hint="eastAsia"/>
                <w:color w:val="000000" w:themeColor="text1"/>
                <w:spacing w:val="-2"/>
                <w:sz w:val="20"/>
                <w:szCs w:val="20"/>
                <w:u w:val="single"/>
              </w:rPr>
              <w:t>に関する</w:t>
            </w:r>
            <w:r w:rsidR="00D805D9" w:rsidRPr="00C43F87">
              <w:rPr>
                <w:rFonts w:hint="eastAsia"/>
                <w:color w:val="000000" w:themeColor="text1"/>
                <w:spacing w:val="-2"/>
                <w:sz w:val="20"/>
                <w:szCs w:val="20"/>
                <w:u w:val="single"/>
              </w:rPr>
              <w:t>対策の推進</w:t>
            </w:r>
          </w:p>
          <w:p w14:paraId="1525E0DD" w14:textId="77777777" w:rsidR="00691DF0" w:rsidRPr="00C43F87" w:rsidRDefault="00691DF0" w:rsidP="003D2591">
            <w:pPr>
              <w:autoSpaceDN w:val="0"/>
              <w:spacing w:line="240" w:lineRule="exact"/>
              <w:rPr>
                <w:rFonts w:ascii="ＭＳ 明朝" w:hAnsi="ＭＳ 明朝" w:cs="ＭＳ ゴシック"/>
                <w:color w:val="000000" w:themeColor="text1"/>
                <w:spacing w:val="-6"/>
                <w:kern w:val="0"/>
                <w:sz w:val="20"/>
                <w:szCs w:val="20"/>
              </w:rPr>
            </w:pPr>
          </w:p>
          <w:p w14:paraId="5493FA66" w14:textId="77777777" w:rsidR="00874523" w:rsidRPr="00C43F87" w:rsidRDefault="00B30F0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建築物等の塗装の工事での低溶剤塗料の使用</w:t>
            </w:r>
            <w:r w:rsidRPr="00C43F87">
              <w:rPr>
                <w:rFonts w:ascii="ＭＳ 明朝" w:hAnsi="ＭＳ 明朝" w:cs="ＭＳ ゴシック" w:hint="eastAsia"/>
                <w:color w:val="000000" w:themeColor="text1"/>
                <w:spacing w:val="-6"/>
                <w:kern w:val="0"/>
                <w:sz w:val="20"/>
                <w:szCs w:val="20"/>
              </w:rPr>
              <w:t>）</w:t>
            </w:r>
          </w:p>
          <w:p w14:paraId="4BF9F26C" w14:textId="77777777" w:rsidR="00874523" w:rsidRPr="00C43F87" w:rsidRDefault="00E346F7"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第三十九条の三</w:t>
            </w:r>
            <w:r w:rsidR="00874523" w:rsidRPr="00C43F87">
              <w:rPr>
                <w:rFonts w:ascii="ＭＳ 明朝" w:hAnsi="ＭＳ 明朝" w:cs="ＭＳ ゴシック" w:hint="eastAsia"/>
                <w:color w:val="000000" w:themeColor="text1"/>
                <w:spacing w:val="-6"/>
                <w:kern w:val="0"/>
                <w:sz w:val="20"/>
                <w:szCs w:val="20"/>
              </w:rPr>
              <w:t xml:space="preserve">　建築物その他の施設</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以下「建築物等」という。</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の塗装の工事</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屋内のみで行われるものを除く。以下「塗装の工事」という。</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の発注者</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工事</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他の者から請け負ったものを除く。</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の注文者をいう。以下同じ。</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は、塗装の工事の設計者又は施工者に対し、塗装の工事に使用する塗料について、</w:t>
            </w:r>
            <w:r w:rsidR="00B13C05" w:rsidRPr="00C43F87">
              <w:rPr>
                <w:rFonts w:ascii="ＭＳ 明朝" w:hAnsi="ＭＳ 明朝" w:cs="ＭＳ ゴシック" w:hint="eastAsia"/>
                <w:color w:val="000000" w:themeColor="text1"/>
                <w:spacing w:val="-6"/>
                <w:kern w:val="0"/>
                <w:sz w:val="20"/>
                <w:szCs w:val="20"/>
                <w:u w:val="single"/>
              </w:rPr>
              <w:t>大気汚染防止法（昭和四十三年法律第九十七号）第二条第四項に規定する</w:t>
            </w:r>
            <w:r w:rsidR="00B13C05" w:rsidRPr="00C43F87">
              <w:rPr>
                <w:rFonts w:ascii="ＭＳ 明朝" w:hAnsi="ＭＳ 明朝" w:cs="ＭＳ ゴシック" w:hint="eastAsia"/>
                <w:color w:val="000000" w:themeColor="text1"/>
                <w:spacing w:val="-6"/>
                <w:kern w:val="0"/>
                <w:sz w:val="20"/>
                <w:szCs w:val="20"/>
              </w:rPr>
              <w:t>揮発性有機化合物</w:t>
            </w:r>
            <w:r w:rsidR="00B13C05" w:rsidRPr="00C43F87">
              <w:rPr>
                <w:rFonts w:ascii="ＭＳ 明朝" w:hAnsi="ＭＳ 明朝" w:cs="ＭＳ ゴシック" w:hint="eastAsia"/>
                <w:color w:val="000000" w:themeColor="text1"/>
                <w:spacing w:val="-6"/>
                <w:kern w:val="0"/>
                <w:sz w:val="20"/>
                <w:szCs w:val="20"/>
                <w:u w:val="single"/>
              </w:rPr>
              <w:t>（以下</w:t>
            </w:r>
            <w:r w:rsidR="00C209D8" w:rsidRPr="00C43F87">
              <w:rPr>
                <w:rFonts w:ascii="ＭＳ 明朝" w:hAnsi="ＭＳ 明朝" w:cs="ＭＳ ゴシック" w:hint="eastAsia"/>
                <w:color w:val="000000" w:themeColor="text1"/>
                <w:spacing w:val="-6"/>
                <w:kern w:val="0"/>
                <w:sz w:val="20"/>
                <w:szCs w:val="20"/>
                <w:u w:val="single"/>
              </w:rPr>
              <w:t>「揮発性有機化合物」という。</w:t>
            </w:r>
            <w:r w:rsidR="00B13C05" w:rsidRPr="00C43F87">
              <w:rPr>
                <w:rFonts w:ascii="ＭＳ 明朝" w:hAnsi="ＭＳ 明朝" w:cs="ＭＳ ゴシック" w:hint="eastAsia"/>
                <w:color w:val="000000" w:themeColor="text1"/>
                <w:spacing w:val="-6"/>
                <w:kern w:val="0"/>
                <w:sz w:val="20"/>
                <w:szCs w:val="20"/>
                <w:u w:val="single"/>
              </w:rPr>
              <w:t>）</w:t>
            </w:r>
            <w:r w:rsidR="00874523" w:rsidRPr="00C43F87">
              <w:rPr>
                <w:rFonts w:ascii="ＭＳ 明朝" w:hAnsi="ＭＳ 明朝" w:cs="ＭＳ ゴシック" w:hint="eastAsia"/>
                <w:color w:val="000000" w:themeColor="text1"/>
                <w:spacing w:val="-6"/>
                <w:kern w:val="0"/>
                <w:sz w:val="20"/>
                <w:szCs w:val="20"/>
              </w:rPr>
              <w:t>の含有量の少ない塗料</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揮発性有機化合物を含有しない塗料を含む。以下「低溶剤塗料」という。</w:t>
            </w:r>
            <w:r w:rsidR="00B30F00" w:rsidRPr="00C43F87">
              <w:rPr>
                <w:rFonts w:ascii="ＭＳ 明朝" w:hAnsi="ＭＳ 明朝" w:cs="ＭＳ ゴシック" w:hint="eastAsia"/>
                <w:color w:val="000000" w:themeColor="text1"/>
                <w:spacing w:val="-6"/>
                <w:kern w:val="0"/>
                <w:sz w:val="20"/>
                <w:szCs w:val="20"/>
              </w:rPr>
              <w:t>）</w:t>
            </w:r>
            <w:r w:rsidR="00874523" w:rsidRPr="00C43F87">
              <w:rPr>
                <w:rFonts w:ascii="ＭＳ 明朝" w:hAnsi="ＭＳ 明朝" w:cs="ＭＳ ゴシック" w:hint="eastAsia"/>
                <w:color w:val="000000" w:themeColor="text1"/>
                <w:spacing w:val="-6"/>
                <w:kern w:val="0"/>
                <w:sz w:val="20"/>
                <w:szCs w:val="20"/>
              </w:rPr>
              <w:t>の使用を指示するよう努めなければならない。</w:t>
            </w:r>
          </w:p>
          <w:p w14:paraId="4ED5EB21" w14:textId="77777777" w:rsidR="00874523" w:rsidRPr="00C43F87" w:rsidRDefault="009868F6"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２</w:t>
            </w:r>
            <w:r w:rsidR="00AD0215" w:rsidRPr="00C43F87">
              <w:rPr>
                <w:rFonts w:ascii="ＭＳ 明朝" w:hAnsi="ＭＳ 明朝" w:cs="ＭＳ ゴシック" w:hint="eastAsia"/>
                <w:color w:val="000000" w:themeColor="text1"/>
                <w:spacing w:val="-6"/>
                <w:kern w:val="0"/>
                <w:sz w:val="20"/>
                <w:szCs w:val="20"/>
              </w:rPr>
              <w:t xml:space="preserve">　（略）</w:t>
            </w:r>
          </w:p>
          <w:p w14:paraId="7FAA3F47" w14:textId="77777777" w:rsidR="00E10395" w:rsidRPr="00C43F87" w:rsidRDefault="00E10395"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14A9562" w14:textId="77777777" w:rsidR="00E10395" w:rsidRPr="00C43F87" w:rsidRDefault="00E10395"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65519D8D" w14:textId="77777777" w:rsidR="00E10395" w:rsidRPr="00C43F87" w:rsidRDefault="00E10395"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75B79824" w14:textId="675187D7" w:rsidR="00EE5094" w:rsidRPr="00C43F87" w:rsidRDefault="00EE5094" w:rsidP="003D2591">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top w:val="nil"/>
              <w:bottom w:val="nil"/>
            </w:tcBorders>
            <w:textDirection w:val="lrTbV"/>
          </w:tcPr>
          <w:p w14:paraId="1F5496B0"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w:t>
            </w:r>
            <w:r w:rsidR="00874523" w:rsidRPr="00C43F87">
              <w:rPr>
                <w:rFonts w:ascii="ＭＳ 明朝" w:hAnsi="ＭＳ 明朝" w:hint="eastAsia"/>
                <w:color w:val="000000" w:themeColor="text1"/>
                <w:spacing w:val="-6"/>
                <w:sz w:val="20"/>
                <w:szCs w:val="20"/>
              </w:rPr>
              <w:t>用語</w:t>
            </w:r>
            <w:r w:rsidRPr="00C43F87">
              <w:rPr>
                <w:rFonts w:ascii="ＭＳ 明朝" w:hAnsi="ＭＳ 明朝" w:hint="eastAsia"/>
                <w:color w:val="000000" w:themeColor="text1"/>
                <w:spacing w:val="-6"/>
                <w:sz w:val="20"/>
                <w:szCs w:val="20"/>
              </w:rPr>
              <w:t>）</w:t>
            </w:r>
          </w:p>
          <w:p w14:paraId="0B25B04A"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第十七条　</w:t>
            </w:r>
            <w:r w:rsidR="00B30F00" w:rsidRPr="00C43F87">
              <w:rPr>
                <w:rFonts w:ascii="ＭＳ 明朝" w:hAnsi="ＭＳ 明朝" w:hint="eastAsia"/>
                <w:color w:val="000000" w:themeColor="text1"/>
                <w:spacing w:val="-6"/>
                <w:sz w:val="20"/>
                <w:szCs w:val="20"/>
              </w:rPr>
              <w:t>（</w:t>
            </w:r>
            <w:r w:rsidR="00212E06" w:rsidRPr="00C43F87">
              <w:rPr>
                <w:rFonts w:ascii="ＭＳ 明朝" w:hAnsi="ＭＳ 明朝" w:hint="eastAsia"/>
                <w:color w:val="000000" w:themeColor="text1"/>
                <w:spacing w:val="-6"/>
                <w:sz w:val="20"/>
                <w:szCs w:val="20"/>
              </w:rPr>
              <w:t>略</w:t>
            </w:r>
            <w:r w:rsidR="00B30F00" w:rsidRPr="00C43F87">
              <w:rPr>
                <w:rFonts w:ascii="ＭＳ 明朝" w:hAnsi="ＭＳ 明朝" w:hint="eastAsia"/>
                <w:color w:val="000000" w:themeColor="text1"/>
                <w:spacing w:val="-6"/>
                <w:sz w:val="20"/>
                <w:szCs w:val="20"/>
              </w:rPr>
              <w:t>）</w:t>
            </w:r>
          </w:p>
          <w:p w14:paraId="3FE8ABE6" w14:textId="77777777" w:rsidR="00874523" w:rsidRPr="00C43F87" w:rsidRDefault="00212E06"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この節、第四十五条、第四十六条及び第百五条第一項において「揮発性有機化合物」とは、大気中に排出され、又は飛散した時に気体である有機化合物</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浮遊粒子状物質及びオキシダントの生成の原因とならない物質として規則で定める物質を除く。</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をいう。</w:t>
            </w:r>
          </w:p>
          <w:p w14:paraId="5C17660D" w14:textId="77777777" w:rsidR="00874523" w:rsidRPr="00C43F87" w:rsidRDefault="00212E06"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３</w:t>
            </w:r>
            <w:r w:rsidR="00874523" w:rsidRPr="00C43F87">
              <w:rPr>
                <w:rFonts w:ascii="ＭＳ 明朝" w:hAnsi="ＭＳ 明朝" w:hint="eastAsia"/>
                <w:color w:val="000000" w:themeColor="text1"/>
                <w:spacing w:val="-6"/>
                <w:sz w:val="20"/>
                <w:szCs w:val="20"/>
              </w:rPr>
              <w:t xml:space="preserve">　</w:t>
            </w:r>
            <w:r w:rsidR="00B30F00" w:rsidRPr="00C43F87">
              <w:rPr>
                <w:rFonts w:ascii="ＭＳ 明朝" w:hAnsi="ＭＳ 明朝" w:hint="eastAsia"/>
                <w:color w:val="000000" w:themeColor="text1"/>
                <w:spacing w:val="-6"/>
                <w:sz w:val="20"/>
                <w:szCs w:val="20"/>
              </w:rPr>
              <w:t>（</w:t>
            </w:r>
            <w:r w:rsidR="00B533D2" w:rsidRPr="00C43F87">
              <w:rPr>
                <w:rFonts w:ascii="ＭＳ 明朝" w:hAnsi="ＭＳ 明朝" w:hint="eastAsia"/>
                <w:color w:val="000000" w:themeColor="text1"/>
                <w:spacing w:val="-6"/>
                <w:sz w:val="20"/>
                <w:szCs w:val="20"/>
              </w:rPr>
              <w:t>略</w:t>
            </w:r>
            <w:r w:rsidR="00B30F00" w:rsidRPr="00C43F87">
              <w:rPr>
                <w:rFonts w:ascii="ＭＳ 明朝" w:hAnsi="ＭＳ 明朝" w:hint="eastAsia"/>
                <w:color w:val="000000" w:themeColor="text1"/>
                <w:spacing w:val="-6"/>
                <w:sz w:val="20"/>
                <w:szCs w:val="20"/>
              </w:rPr>
              <w:t>）</w:t>
            </w:r>
          </w:p>
          <w:p w14:paraId="08B2F637" w14:textId="77777777" w:rsidR="00874523" w:rsidRPr="00C43F87" w:rsidRDefault="00B533D2"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４</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この節において</w:t>
            </w:r>
            <w:r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特定粉じん」とは、粉じんのうち、人の健康又は生活環境に係る被害を生ずるおそれがある物質で規則で定めるものをいい、「一般粉じん」とは、特定粉じん以外の粉じんをいう。</w:t>
            </w:r>
          </w:p>
          <w:p w14:paraId="549C4843" w14:textId="77777777" w:rsidR="00874523" w:rsidRPr="00C43F87" w:rsidRDefault="00B533D2"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５</w:t>
            </w:r>
            <w:r w:rsidR="00874523" w:rsidRPr="00C43F87">
              <w:rPr>
                <w:rFonts w:ascii="ＭＳ 明朝" w:hAnsi="ＭＳ 明朝" w:hint="eastAsia"/>
                <w:color w:val="000000" w:themeColor="text1"/>
                <w:spacing w:val="-6"/>
                <w:sz w:val="20"/>
                <w:szCs w:val="20"/>
              </w:rPr>
              <w:t xml:space="preserve">　この節において「届出施設」とは、工場又は事業場に設置される施設でばい煙</w:t>
            </w:r>
            <w:r w:rsidR="00874523" w:rsidRPr="00C43F87">
              <w:rPr>
                <w:rFonts w:ascii="ＭＳ 明朝" w:hAnsi="ＭＳ 明朝" w:hint="eastAsia"/>
                <w:color w:val="000000" w:themeColor="text1"/>
                <w:spacing w:val="-6"/>
                <w:sz w:val="20"/>
                <w:szCs w:val="20"/>
                <w:u w:val="single"/>
              </w:rPr>
              <w:t>、揮発性有機化合物</w:t>
            </w:r>
            <w:r w:rsidR="00874523" w:rsidRPr="00C43F87">
              <w:rPr>
                <w:rFonts w:ascii="ＭＳ 明朝" w:hAnsi="ＭＳ 明朝" w:hint="eastAsia"/>
                <w:color w:val="000000" w:themeColor="text1"/>
                <w:spacing w:val="-6"/>
                <w:sz w:val="20"/>
                <w:szCs w:val="20"/>
              </w:rPr>
              <w:t>又は粉じん</w:t>
            </w:r>
            <w:r w:rsidR="00B30F00"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以下「ばい煙等」という。</w:t>
            </w:r>
            <w:r w:rsidR="00B30F00"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を発生し、及び排出し、又は飛散させるもののうち、その施設から排出され、又は飛散するばい煙等が大気の汚染の原因となるもので規則</w:t>
            </w:r>
            <w:r w:rsidR="00874523" w:rsidRPr="00C43F87">
              <w:rPr>
                <w:rFonts w:ascii="ＭＳ 明朝" w:hAnsi="ＭＳ 明朝" w:hint="eastAsia"/>
                <w:color w:val="000000" w:themeColor="text1"/>
                <w:spacing w:val="-6"/>
                <w:sz w:val="20"/>
                <w:szCs w:val="20"/>
              </w:rPr>
              <w:lastRenderedPageBreak/>
              <w:t>で定めるものをいう。</w:t>
            </w:r>
          </w:p>
          <w:p w14:paraId="0A8D1998" w14:textId="77777777" w:rsidR="00874523" w:rsidRPr="00C43F87" w:rsidRDefault="00B533D2"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６</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この節において「届出工場等」とは、揮発性有機化合物を発生し、及び排出する工場又は事業場のうち、その工場又は事業場から排出される揮発性有機化合物が大気の汚染の原因となるもので規則で定めるものをいう。</w:t>
            </w:r>
          </w:p>
          <w:p w14:paraId="769A36AF" w14:textId="1A63D989" w:rsidR="00685E17" w:rsidRPr="00C43F87" w:rsidRDefault="00685E17" w:rsidP="003D2591">
            <w:pPr>
              <w:autoSpaceDN w:val="0"/>
              <w:spacing w:line="240" w:lineRule="exact"/>
              <w:rPr>
                <w:rFonts w:ascii="ＭＳ 明朝" w:hAnsi="ＭＳ 明朝"/>
                <w:color w:val="000000" w:themeColor="text1"/>
                <w:spacing w:val="-6"/>
                <w:sz w:val="20"/>
                <w:szCs w:val="20"/>
              </w:rPr>
            </w:pPr>
          </w:p>
          <w:p w14:paraId="581F1D6B" w14:textId="3AA21206"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規制基準</w:t>
            </w:r>
            <w:r w:rsidRPr="00C43F87">
              <w:rPr>
                <w:rFonts w:ascii="ＭＳ 明朝" w:hAnsi="ＭＳ 明朝" w:hint="eastAsia"/>
                <w:color w:val="000000" w:themeColor="text1"/>
                <w:spacing w:val="-6"/>
                <w:sz w:val="20"/>
                <w:szCs w:val="20"/>
              </w:rPr>
              <w:t>）</w:t>
            </w:r>
          </w:p>
          <w:p w14:paraId="3CB87CCB"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第十八条　規制基準は、届出施設</w:t>
            </w:r>
            <w:r w:rsidRPr="00C43F87">
              <w:rPr>
                <w:rFonts w:ascii="ＭＳ 明朝" w:hAnsi="ＭＳ 明朝" w:hint="eastAsia"/>
                <w:color w:val="000000" w:themeColor="text1"/>
                <w:spacing w:val="-6"/>
                <w:sz w:val="20"/>
                <w:szCs w:val="20"/>
                <w:u w:val="single"/>
              </w:rPr>
              <w:t>又は届出工場等</w:t>
            </w:r>
            <w:r w:rsidRPr="00C43F87">
              <w:rPr>
                <w:rFonts w:ascii="ＭＳ 明朝" w:hAnsi="ＭＳ 明朝" w:hint="eastAsia"/>
                <w:color w:val="000000" w:themeColor="text1"/>
                <w:spacing w:val="-6"/>
                <w:sz w:val="20"/>
                <w:szCs w:val="20"/>
              </w:rPr>
              <w:t>において発生し、又は飛散するばい煙等について、規則で定める。</w:t>
            </w:r>
          </w:p>
          <w:p w14:paraId="0C98594E" w14:textId="77777777" w:rsidR="00874523" w:rsidRPr="00C43F87" w:rsidRDefault="00B533D2"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w:t>
            </w:r>
            <w:r w:rsidR="00874523" w:rsidRPr="00C43F87">
              <w:rPr>
                <w:rFonts w:ascii="ＭＳ 明朝" w:hAnsi="ＭＳ 明朝" w:hint="eastAsia"/>
                <w:color w:val="000000" w:themeColor="text1"/>
                <w:spacing w:val="-6"/>
                <w:sz w:val="20"/>
                <w:szCs w:val="20"/>
              </w:rPr>
              <w:t xml:space="preserve">　届出施設に係る前項の規制基準は、前条第一項第一号のばいじん</w:t>
            </w:r>
            <w:r w:rsidR="00B30F00"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以下「ばいじん」という。</w:t>
            </w:r>
            <w:r w:rsidR="00B30F00"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にあっては第一号、同項第二号に規定する物質</w:t>
            </w:r>
            <w:r w:rsidR="00B30F00"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以下この節において「有害物質」という。</w:t>
            </w:r>
            <w:r w:rsidR="00B30F00"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にあっては第二号又は第三号、</w:t>
            </w:r>
            <w:r w:rsidR="00874523" w:rsidRPr="00C43F87">
              <w:rPr>
                <w:rFonts w:ascii="ＭＳ 明朝" w:hAnsi="ＭＳ 明朝" w:hint="eastAsia"/>
                <w:color w:val="000000" w:themeColor="text1"/>
                <w:spacing w:val="-6"/>
                <w:sz w:val="20"/>
                <w:szCs w:val="20"/>
                <w:u w:val="single"/>
              </w:rPr>
              <w:t>揮発性有機化合物にあっては第四号又は第五号、特定粉じんにあっては第六号又は第七号、一般粉じん</w:t>
            </w:r>
            <w:r w:rsidR="00874523" w:rsidRPr="00C43F87">
              <w:rPr>
                <w:rFonts w:ascii="ＭＳ 明朝" w:hAnsi="ＭＳ 明朝" w:hint="eastAsia"/>
                <w:color w:val="000000" w:themeColor="text1"/>
                <w:spacing w:val="-6"/>
                <w:sz w:val="20"/>
                <w:szCs w:val="20"/>
              </w:rPr>
              <w:t>にあっては</w:t>
            </w:r>
            <w:r w:rsidR="00874523" w:rsidRPr="00C43F87">
              <w:rPr>
                <w:rFonts w:ascii="ＭＳ 明朝" w:hAnsi="ＭＳ 明朝" w:hint="eastAsia"/>
                <w:color w:val="000000" w:themeColor="text1"/>
                <w:spacing w:val="-6"/>
                <w:sz w:val="20"/>
                <w:szCs w:val="20"/>
                <w:u w:val="single"/>
              </w:rPr>
              <w:t>第八号</w:t>
            </w:r>
            <w:r w:rsidR="00874523" w:rsidRPr="00C43F87">
              <w:rPr>
                <w:rFonts w:ascii="ＭＳ 明朝" w:hAnsi="ＭＳ 明朝" w:hint="eastAsia"/>
                <w:color w:val="000000" w:themeColor="text1"/>
                <w:spacing w:val="-6"/>
                <w:sz w:val="20"/>
                <w:szCs w:val="20"/>
              </w:rPr>
              <w:t>に掲げる許容限度又は基準とする。</w:t>
            </w:r>
          </w:p>
          <w:p w14:paraId="4BA6CBD8" w14:textId="23D3658A" w:rsidR="00874523" w:rsidRPr="00C43F87" w:rsidRDefault="002041D5"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rPr>
              <w:t>一</w:t>
            </w:r>
            <w:r w:rsidR="00F32E49" w:rsidRPr="00C43F87">
              <w:rPr>
                <w:rFonts w:ascii="ＭＳ 明朝" w:hAnsi="ＭＳ 明朝" w:hint="eastAsia"/>
                <w:color w:val="000000" w:themeColor="text1"/>
                <w:spacing w:val="-6"/>
                <w:sz w:val="20"/>
                <w:szCs w:val="20"/>
              </w:rPr>
              <w:t>―三</w:t>
            </w:r>
            <w:r w:rsidR="00874523" w:rsidRPr="00C43F87">
              <w:rPr>
                <w:rFonts w:ascii="ＭＳ 明朝" w:hAnsi="ＭＳ 明朝" w:hint="eastAsia"/>
                <w:color w:val="000000" w:themeColor="text1"/>
                <w:spacing w:val="-6"/>
                <w:sz w:val="20"/>
                <w:szCs w:val="20"/>
              </w:rPr>
              <w:t xml:space="preserve">　</w:t>
            </w:r>
            <w:r w:rsidR="00B30F00" w:rsidRPr="00C43F87">
              <w:rPr>
                <w:rFonts w:ascii="ＭＳ 明朝" w:hAnsi="ＭＳ 明朝" w:hint="eastAsia"/>
                <w:color w:val="000000" w:themeColor="text1"/>
                <w:spacing w:val="-6"/>
                <w:sz w:val="20"/>
                <w:szCs w:val="20"/>
              </w:rPr>
              <w:t>（</w:t>
            </w:r>
            <w:r w:rsidR="00F32E49" w:rsidRPr="00C43F87">
              <w:rPr>
                <w:rFonts w:ascii="ＭＳ 明朝" w:hAnsi="ＭＳ 明朝" w:hint="eastAsia"/>
                <w:color w:val="000000" w:themeColor="text1"/>
                <w:spacing w:val="-6"/>
                <w:sz w:val="20"/>
                <w:szCs w:val="20"/>
              </w:rPr>
              <w:t>略</w:t>
            </w:r>
            <w:r w:rsidR="00B30F00" w:rsidRPr="00C43F87">
              <w:rPr>
                <w:rFonts w:ascii="ＭＳ 明朝" w:hAnsi="ＭＳ 明朝" w:hint="eastAsia"/>
                <w:color w:val="000000" w:themeColor="text1"/>
                <w:spacing w:val="-6"/>
                <w:sz w:val="20"/>
                <w:szCs w:val="20"/>
              </w:rPr>
              <w:t>）</w:t>
            </w:r>
          </w:p>
          <w:p w14:paraId="58E6F462" w14:textId="7319E45B" w:rsidR="00874523" w:rsidRPr="00C43F87" w:rsidRDefault="002041D5"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四</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揮発性有機化合物に係る届出施設</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次号の規則で定める揮発性有機化合物に係る届出施設を除く。</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の設備及び構造並びに使用及び管理について、施設の種類ごとに定める基準</w:t>
            </w:r>
          </w:p>
          <w:p w14:paraId="2F3A486B" w14:textId="2C71671F" w:rsidR="00874523" w:rsidRPr="00C43F87" w:rsidRDefault="002041D5"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五</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揮発性有機化合物に係る届出施設で規則で定めるものの設備及び構造並びに使用及び管理について、施設の種類ごとに定める基準又は当該施設において使用される原料に含まれる物質で揮発性有機化合物の発生の原因となるものの当該原料中の含有率について、施設の種類及び用途ごとに定める許容限度</w:t>
            </w:r>
          </w:p>
          <w:p w14:paraId="69F8EB2A" w14:textId="6D14CC70" w:rsidR="00874523" w:rsidRPr="00C43F87" w:rsidRDefault="002041D5"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六</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特定粉じん</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次号の指定特定粉じんを除く。以下この号において同じ。</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に係る届出施設において発生し、又は飛散する特定粉じんで、排出口から大気中に排出される排出物に含まれる特定粉じんの量について、特定粉じんの種類ごとに排出口の高さ、排出口の中心から当該届出施設を設置している工場又は事業場の敷地の境界線までの距離等に応じて定める許容限度</w:t>
            </w:r>
          </w:p>
          <w:p w14:paraId="0D62903D" w14:textId="568C45D3" w:rsidR="00874523" w:rsidRPr="00C43F87" w:rsidRDefault="002041D5"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七</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特定粉じんで規則で定めるもの</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以下「指定特定粉じん」という。</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に係る届出施設の設備及び構造並びに使用及び管理について、指定特定粉じんの種類ごとに定める基準</w:t>
            </w:r>
          </w:p>
          <w:p w14:paraId="19442FCE" w14:textId="74C4093F" w:rsidR="00874523" w:rsidRPr="00C43F87" w:rsidRDefault="002041D5"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八</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一般粉じん</w:t>
            </w:r>
            <w:r w:rsidR="00874523" w:rsidRPr="00C43F87">
              <w:rPr>
                <w:rFonts w:ascii="ＭＳ 明朝" w:hAnsi="ＭＳ 明朝" w:hint="eastAsia"/>
                <w:color w:val="000000" w:themeColor="text1"/>
                <w:spacing w:val="-6"/>
                <w:sz w:val="20"/>
                <w:szCs w:val="20"/>
              </w:rPr>
              <w:t>に係る届出施設の設備及び構造並びに使用及び管理に関する基準</w:t>
            </w:r>
          </w:p>
          <w:p w14:paraId="67EABBCA" w14:textId="77777777" w:rsidR="00874523" w:rsidRPr="00C43F87" w:rsidRDefault="00F32E49"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３</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届出工場等に係る第一項の規制基準は、揮発性有機化合物を発生し、及び排出する施設で規則で定めるもの</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以下「指定揮発性有機化合物発生施設」という。</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において発生し、大気中に排出される揮発性有機化合物の合計量について定める許容限度とする。</w:t>
            </w:r>
          </w:p>
          <w:p w14:paraId="7DD92AAC" w14:textId="54154989" w:rsidR="00685E17" w:rsidRDefault="00685E1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05578B40" w14:textId="77777777" w:rsidR="00505317" w:rsidRPr="00294BFF" w:rsidRDefault="00505317" w:rsidP="00505317">
            <w:pPr>
              <w:autoSpaceDN w:val="0"/>
              <w:spacing w:line="240" w:lineRule="exact"/>
              <w:ind w:left="200" w:hangingChars="100" w:hanging="200"/>
              <w:rPr>
                <w:rFonts w:ascii="ＭＳ 明朝" w:hAnsi="ＭＳ 明朝"/>
                <w:color w:val="000000" w:themeColor="text1"/>
                <w:spacing w:val="-6"/>
                <w:sz w:val="20"/>
                <w:szCs w:val="20"/>
                <w:u w:val="single"/>
              </w:rPr>
            </w:pPr>
            <w:r w:rsidRPr="00294BFF">
              <w:rPr>
                <w:rFonts w:ascii="ＭＳ 明朝" w:hAnsi="ＭＳ 明朝" w:hint="eastAsia"/>
                <w:color w:val="000000" w:themeColor="text1"/>
                <w:spacing w:val="-6"/>
                <w:sz w:val="20"/>
                <w:szCs w:val="20"/>
                <w:u w:val="single"/>
              </w:rPr>
              <w:t>（届出施設等の設置の届出）</w:t>
            </w:r>
          </w:p>
          <w:p w14:paraId="4FB2EC01" w14:textId="0E7B4AD5" w:rsidR="00505317" w:rsidRPr="00505317" w:rsidRDefault="00505317" w:rsidP="00505317">
            <w:pPr>
              <w:autoSpaceDN w:val="0"/>
              <w:spacing w:line="240" w:lineRule="exact"/>
              <w:ind w:left="200" w:hangingChars="100" w:hanging="200"/>
              <w:rPr>
                <w:rFonts w:ascii="ＭＳ 明朝" w:hAnsi="ＭＳ 明朝"/>
                <w:color w:val="000000" w:themeColor="text1"/>
                <w:spacing w:val="-6"/>
                <w:sz w:val="20"/>
                <w:szCs w:val="20"/>
              </w:rPr>
            </w:pPr>
            <w:r w:rsidRPr="00294BFF">
              <w:rPr>
                <w:rFonts w:ascii="ＭＳ 明朝" w:hAnsi="ＭＳ 明朝" w:hint="eastAsia"/>
                <w:color w:val="000000" w:themeColor="text1"/>
                <w:spacing w:val="-6"/>
                <w:sz w:val="20"/>
                <w:szCs w:val="20"/>
              </w:rPr>
              <w:t>第十九条　（略）</w:t>
            </w:r>
          </w:p>
          <w:p w14:paraId="1BBE917D" w14:textId="77777777" w:rsidR="00505317" w:rsidRPr="00C43F87" w:rsidRDefault="0050531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4A507FE3" w14:textId="5EDA7576"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第二十条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揮発性有機化合物を大気中に排出する者は、届出工場等の設置</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工場又は事業場に</w:t>
            </w:r>
            <w:r w:rsidRPr="00C43F87">
              <w:rPr>
                <w:rFonts w:ascii="ＭＳ 明朝" w:hAnsi="ＭＳ 明朝" w:hint="eastAsia"/>
                <w:color w:val="000000" w:themeColor="text1"/>
                <w:spacing w:val="-6"/>
                <w:sz w:val="20"/>
                <w:szCs w:val="20"/>
                <w:u w:val="single"/>
              </w:rPr>
              <w:lastRenderedPageBreak/>
              <w:t>指定揮発性有機化合物発生施設を設置し、又はその種類ごとの数、構造等を変更することにより届出工場等となる場合を含む。</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をしようとするときは、規則で定めるところにより、次に掲げる事項を知事に届け出なければならない。</w:t>
            </w:r>
          </w:p>
          <w:p w14:paraId="0D46F2FF" w14:textId="4A4A377A" w:rsidR="00874523" w:rsidRPr="00C43F87" w:rsidRDefault="00C4127D"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一</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氏名又は名称及び住所並びに法人にあっては、その代表者の氏名</w:t>
            </w:r>
          </w:p>
          <w:p w14:paraId="75E4D7B5" w14:textId="6494CAB9" w:rsidR="00675165" w:rsidRPr="00C43F87" w:rsidRDefault="00C4127D"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二</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工場又は事業場の名称及び所在地</w:t>
            </w:r>
          </w:p>
          <w:p w14:paraId="673427FF" w14:textId="6F847575" w:rsidR="00874523" w:rsidRPr="00C43F87" w:rsidRDefault="00C4127D"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三</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指定揮発性有機化合物発生施設の種類ごとの数</w:t>
            </w:r>
          </w:p>
          <w:p w14:paraId="56EF5B8B" w14:textId="2945AFF1" w:rsidR="00874523" w:rsidRPr="00C43F87" w:rsidRDefault="00C4127D"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四</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指定揮発性有機化合物発生施設の構造</w:t>
            </w:r>
          </w:p>
          <w:p w14:paraId="3797D1A4" w14:textId="618C4949" w:rsidR="00874523" w:rsidRPr="00C43F87" w:rsidRDefault="00C4127D"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五</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指定揮発性有機化合物発生施設の使用の方法</w:t>
            </w:r>
          </w:p>
          <w:p w14:paraId="56525ADE" w14:textId="2188A676" w:rsidR="00874523" w:rsidRPr="00C43F87" w:rsidRDefault="00C4127D"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六</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揮発性有機化合物の処理の方法</w:t>
            </w:r>
          </w:p>
          <w:p w14:paraId="3074CBC5" w14:textId="77777777" w:rsidR="00874523" w:rsidRPr="00C43F87" w:rsidRDefault="00F32E49"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前項の規定による届出には、指定揮発性有機化合物発生施設の設置場所、揮発性有機化合物の排出の方法その他の規則で定める事項を記載した書類を添付しなければならない。</w:t>
            </w:r>
          </w:p>
          <w:p w14:paraId="0BBA053C"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7A6778E7"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第二十二条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第十七条第六項の規則又はこれを改正する規則の施行に伴い、新たに届出工場等となる工場又は事業場を当該規則の施行の際現に設置している者</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設置</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工場又は事業場に指定揮発性有機化合物発生施設を設置し、又はその種類ごとの数、構造等を変更することにより当該届出工場等となる場合を含む。</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の工事をしている者を含む。第三十六条第二項</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第三十八条第二項において準用する場合を含む。</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において同じ。</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で揮発性有機化合物を大気中に排出するものは、当該工場又は事業場が届出工場等となった日から三十日以内に、規則で定めるところにより、第二十条第一項各号に掲げる事項を知事に届け出なければならない。</w:t>
            </w:r>
          </w:p>
          <w:p w14:paraId="6E963944" w14:textId="77777777" w:rsidR="00874523" w:rsidRPr="00C43F87" w:rsidRDefault="00675165"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第二十条第二項の規定は、前項の規定による届出について準用する。</w:t>
            </w:r>
          </w:p>
          <w:p w14:paraId="141FCF94" w14:textId="4A3997C3" w:rsidR="00874523" w:rsidRDefault="00874523" w:rsidP="003D2591">
            <w:pPr>
              <w:autoSpaceDN w:val="0"/>
              <w:spacing w:line="240" w:lineRule="exact"/>
              <w:rPr>
                <w:rFonts w:ascii="ＭＳ 明朝" w:hAnsi="ＭＳ 明朝"/>
                <w:color w:val="000000" w:themeColor="text1"/>
                <w:spacing w:val="-6"/>
                <w:sz w:val="20"/>
                <w:szCs w:val="20"/>
              </w:rPr>
            </w:pPr>
          </w:p>
          <w:p w14:paraId="1C114855" w14:textId="77777777" w:rsidR="00505317" w:rsidRPr="00294BFF" w:rsidRDefault="00505317" w:rsidP="00505317">
            <w:pPr>
              <w:autoSpaceDN w:val="0"/>
              <w:spacing w:line="240" w:lineRule="exact"/>
              <w:rPr>
                <w:rFonts w:ascii="ＭＳ 明朝" w:hAnsi="ＭＳ 明朝"/>
                <w:color w:val="000000" w:themeColor="text1"/>
                <w:spacing w:val="-6"/>
                <w:sz w:val="20"/>
                <w:szCs w:val="20"/>
                <w:u w:val="single"/>
              </w:rPr>
            </w:pPr>
            <w:r w:rsidRPr="00294BFF">
              <w:rPr>
                <w:rFonts w:ascii="ＭＳ 明朝" w:hAnsi="ＭＳ 明朝" w:hint="eastAsia"/>
                <w:color w:val="000000" w:themeColor="text1"/>
                <w:spacing w:val="-6"/>
                <w:sz w:val="20"/>
                <w:szCs w:val="20"/>
                <w:u w:val="single"/>
              </w:rPr>
              <w:t>（届出施設等の構造等の変更の届出）</w:t>
            </w:r>
          </w:p>
          <w:p w14:paraId="1E7FF0FA" w14:textId="5743D167" w:rsidR="00505317" w:rsidRDefault="00505317" w:rsidP="00505317">
            <w:pPr>
              <w:autoSpaceDN w:val="0"/>
              <w:spacing w:line="240" w:lineRule="exact"/>
              <w:rPr>
                <w:rFonts w:ascii="ＭＳ 明朝" w:hAnsi="ＭＳ 明朝"/>
                <w:color w:val="000000" w:themeColor="text1"/>
                <w:spacing w:val="-6"/>
                <w:sz w:val="20"/>
                <w:szCs w:val="20"/>
              </w:rPr>
            </w:pPr>
            <w:r w:rsidRPr="00294BFF">
              <w:rPr>
                <w:rFonts w:ascii="ＭＳ 明朝" w:hAnsi="ＭＳ 明朝" w:hint="eastAsia"/>
                <w:color w:val="000000" w:themeColor="text1"/>
                <w:spacing w:val="-6"/>
                <w:sz w:val="20"/>
                <w:szCs w:val="20"/>
              </w:rPr>
              <w:t>第二十三条　（略）</w:t>
            </w:r>
          </w:p>
          <w:p w14:paraId="69ABD3AE" w14:textId="77777777" w:rsidR="00505317" w:rsidRPr="00C43F87" w:rsidRDefault="00505317" w:rsidP="003D2591">
            <w:pPr>
              <w:autoSpaceDN w:val="0"/>
              <w:spacing w:line="240" w:lineRule="exact"/>
              <w:rPr>
                <w:rFonts w:ascii="ＭＳ 明朝" w:hAnsi="ＭＳ 明朝"/>
                <w:color w:val="000000" w:themeColor="text1"/>
                <w:spacing w:val="-6"/>
                <w:sz w:val="20"/>
                <w:szCs w:val="20"/>
              </w:rPr>
            </w:pPr>
          </w:p>
          <w:p w14:paraId="236B2D92"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第二十四条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二十条第一項又は第二十二条第一項の規定による届出をした者は、その届出に係る第二十条第一項第三号から第六号までに掲げる事項を変更しようとするときは、規則で定めるところにより、その旨を知事に届け出なければならない。ただし、その変更が規則で定める範囲内である場合は、この限りでない。</w:t>
            </w:r>
          </w:p>
          <w:p w14:paraId="61BFF47B" w14:textId="77777777" w:rsidR="00874523" w:rsidRPr="00C43F87" w:rsidRDefault="00675165"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第二十条第二項の規定は、前項の規定による届出について準用する。</w:t>
            </w:r>
          </w:p>
          <w:p w14:paraId="1C13069A"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20F0F559"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計画変更命令等</w:t>
            </w:r>
            <w:r w:rsidRPr="00C43F87">
              <w:rPr>
                <w:rFonts w:ascii="ＭＳ 明朝" w:hAnsi="ＭＳ 明朝" w:hint="eastAsia"/>
                <w:color w:val="000000" w:themeColor="text1"/>
                <w:spacing w:val="-6"/>
                <w:sz w:val="20"/>
                <w:szCs w:val="20"/>
              </w:rPr>
              <w:t>）</w:t>
            </w:r>
          </w:p>
          <w:p w14:paraId="57012209"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第二十五条　知事は、第十九条第一項又は第二十三条第一項の規定による届出があった場合において、その届出に係る事項</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ばい煙</w:t>
            </w:r>
            <w:r w:rsidRPr="00C43F87">
              <w:rPr>
                <w:rFonts w:ascii="ＭＳ 明朝" w:hAnsi="ＭＳ 明朝" w:hint="eastAsia"/>
                <w:color w:val="000000" w:themeColor="text1"/>
                <w:spacing w:val="-6"/>
                <w:sz w:val="20"/>
                <w:szCs w:val="20"/>
                <w:u w:val="single"/>
              </w:rPr>
              <w:t>、揮発性有機化合物又は特定粉じん</w:t>
            </w:r>
            <w:r w:rsidRPr="00C43F87">
              <w:rPr>
                <w:rFonts w:ascii="ＭＳ 明朝" w:hAnsi="ＭＳ 明朝" w:hint="eastAsia"/>
                <w:color w:val="000000" w:themeColor="text1"/>
                <w:spacing w:val="-6"/>
                <w:sz w:val="20"/>
                <w:szCs w:val="20"/>
              </w:rPr>
              <w:t>に係る事項に限る。</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の内容が届出施設に係る規制基準に適合しないと認めるときは、その届出を受理した日から六十日以内に限り、その届出をした者に対し、その届出に係る届出施設の構造若しくは使用若しくは管理の方法若しくはばい煙</w:t>
            </w:r>
            <w:r w:rsidRPr="00C43F87">
              <w:rPr>
                <w:rFonts w:ascii="ＭＳ 明朝" w:hAnsi="ＭＳ 明朝" w:hint="eastAsia"/>
                <w:color w:val="000000" w:themeColor="text1"/>
                <w:spacing w:val="-6"/>
                <w:sz w:val="20"/>
                <w:szCs w:val="20"/>
                <w:u w:val="single"/>
              </w:rPr>
              <w:t>、揮発性有機化合物若しくは特定粉じん</w:t>
            </w:r>
            <w:r w:rsidRPr="00C43F87">
              <w:rPr>
                <w:rFonts w:ascii="ＭＳ 明朝" w:hAnsi="ＭＳ 明朝" w:hint="eastAsia"/>
                <w:color w:val="000000" w:themeColor="text1"/>
                <w:spacing w:val="-6"/>
                <w:sz w:val="20"/>
                <w:szCs w:val="20"/>
              </w:rPr>
              <w:t>の処理等の方</w:t>
            </w:r>
            <w:r w:rsidRPr="00C43F87">
              <w:rPr>
                <w:rFonts w:ascii="ＭＳ 明朝" w:hAnsi="ＭＳ 明朝" w:hint="eastAsia"/>
                <w:color w:val="000000" w:themeColor="text1"/>
                <w:spacing w:val="-6"/>
                <w:sz w:val="20"/>
                <w:szCs w:val="20"/>
              </w:rPr>
              <w:lastRenderedPageBreak/>
              <w:t>法に関する計画の変更</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第二十三条第一項の規定による届出に係る計画の廃止を含む。</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又は第十九条第一項の規定による届出に係る届出施設の設置に関する計画の廃止を命ずることができる。</w:t>
            </w:r>
          </w:p>
          <w:p w14:paraId="618390C7"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0F561683"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第二十六条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第二十条第一項又は第二十四条第一項の規定による届出があった場合において、その届出に係る事項の内容が届出工場等に係る規制基準に適合しないと認めるときは、その届出を受理した日から六十日以内に限り、その届出をした者に対し、当該届出工場等における揮発性有機化合物の処理の方法の改善その他必要な措置をとるべきことを命ずることができる。</w:t>
            </w:r>
          </w:p>
          <w:p w14:paraId="74AA487F"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43AC3715"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実施の制限</w:t>
            </w:r>
            <w:r w:rsidRPr="00C43F87">
              <w:rPr>
                <w:rFonts w:ascii="ＭＳ 明朝" w:hAnsi="ＭＳ 明朝" w:hint="eastAsia"/>
                <w:color w:val="000000" w:themeColor="text1"/>
                <w:spacing w:val="-6"/>
                <w:sz w:val="20"/>
                <w:szCs w:val="20"/>
              </w:rPr>
              <w:t>）</w:t>
            </w:r>
          </w:p>
          <w:p w14:paraId="40C9FFB7"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第二十七条　第十九条第一項の規定による届出をした者又は第二十三条第一項の規定による届出をした者で、ばい煙</w:t>
            </w:r>
            <w:r w:rsidRPr="00C43F87">
              <w:rPr>
                <w:rFonts w:ascii="ＭＳ 明朝" w:hAnsi="ＭＳ 明朝" w:hint="eastAsia"/>
                <w:color w:val="000000" w:themeColor="text1"/>
                <w:spacing w:val="-6"/>
                <w:sz w:val="20"/>
                <w:szCs w:val="20"/>
                <w:u w:val="single"/>
              </w:rPr>
              <w:t>、揮発性有機化合物又は特定粉じん</w:t>
            </w:r>
            <w:r w:rsidRPr="00C43F87">
              <w:rPr>
                <w:rFonts w:ascii="ＭＳ 明朝" w:hAnsi="ＭＳ 明朝" w:hint="eastAsia"/>
                <w:color w:val="000000" w:themeColor="text1"/>
                <w:spacing w:val="-6"/>
                <w:sz w:val="20"/>
                <w:szCs w:val="20"/>
              </w:rPr>
              <w:t>に係る事項の届出をしたものは、その届出が受理された日から六十日を経過した後でなければ、それぞれ、その届出に係る届出施設を設置し、又はその届出に係る届出施設の構造若しくは使用若しくは管理の方法若しくはばい煙</w:t>
            </w:r>
            <w:r w:rsidRPr="00C43F87">
              <w:rPr>
                <w:rFonts w:ascii="ＭＳ 明朝" w:hAnsi="ＭＳ 明朝" w:hint="eastAsia"/>
                <w:color w:val="000000" w:themeColor="text1"/>
                <w:spacing w:val="-6"/>
                <w:sz w:val="20"/>
                <w:szCs w:val="20"/>
                <w:u w:val="single"/>
              </w:rPr>
              <w:t>、揮発性有機化合物若しくは特定粉じん</w:t>
            </w:r>
            <w:r w:rsidRPr="00C43F87">
              <w:rPr>
                <w:rFonts w:ascii="ＭＳ 明朝" w:hAnsi="ＭＳ 明朝" w:hint="eastAsia"/>
                <w:color w:val="000000" w:themeColor="text1"/>
                <w:spacing w:val="-6"/>
                <w:sz w:val="20"/>
                <w:szCs w:val="20"/>
              </w:rPr>
              <w:t>の処理等の方法の変更をしてはならない。</w:t>
            </w:r>
          </w:p>
          <w:p w14:paraId="2063D637"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311DC171"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第二十八条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二十条第一項の規定による届出をした者又は第二十四条第一項の規定による届出をした者は、その届出が受理された日から六十日を経過した後でなければ、それぞれ、その届出に係る届出工場等を設置し、又はその届出に係る届出工場等に設置している指定揮発性有機化合物発生施設の種類ごとの数若しくは構造若しくは使用の方法若しくは揮発性有機化合物の処理の方法の変更をしてはならない。</w:t>
            </w:r>
          </w:p>
          <w:p w14:paraId="5D92CE23"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63FAF67F"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第二十九条　知事は、第十九条第一項</w:t>
            </w:r>
            <w:r w:rsidRPr="00C43F87">
              <w:rPr>
                <w:rFonts w:ascii="ＭＳ 明朝" w:hAnsi="ＭＳ 明朝" w:hint="eastAsia"/>
                <w:color w:val="000000" w:themeColor="text1"/>
                <w:spacing w:val="-6"/>
                <w:sz w:val="20"/>
                <w:szCs w:val="20"/>
                <w:u w:val="single"/>
              </w:rPr>
              <w:t>若しくは</w:t>
            </w:r>
            <w:r w:rsidRPr="00C43F87">
              <w:rPr>
                <w:rFonts w:ascii="ＭＳ 明朝" w:hAnsi="ＭＳ 明朝" w:hint="eastAsia"/>
                <w:color w:val="000000" w:themeColor="text1"/>
                <w:spacing w:val="-6"/>
                <w:sz w:val="20"/>
                <w:szCs w:val="20"/>
              </w:rPr>
              <w:t>第二十三条第一項</w:t>
            </w:r>
            <w:r w:rsidRPr="00C43F87">
              <w:rPr>
                <w:rFonts w:ascii="ＭＳ 明朝" w:hAnsi="ＭＳ 明朝" w:hint="eastAsia"/>
                <w:color w:val="000000" w:themeColor="text1"/>
                <w:spacing w:val="-6"/>
                <w:sz w:val="20"/>
                <w:szCs w:val="20"/>
                <w:u w:val="single"/>
              </w:rPr>
              <w:t>又は第二十条第一項若しくは第二十四条第一項</w:t>
            </w:r>
            <w:r w:rsidRPr="00C43F87">
              <w:rPr>
                <w:rFonts w:ascii="ＭＳ 明朝" w:hAnsi="ＭＳ 明朝" w:hint="eastAsia"/>
                <w:color w:val="000000" w:themeColor="text1"/>
                <w:spacing w:val="-6"/>
                <w:sz w:val="20"/>
                <w:szCs w:val="20"/>
              </w:rPr>
              <w:t>の規定による届出に係る事項の内容が相当であると認めるときは、</w:t>
            </w:r>
            <w:r w:rsidRPr="00C43F87">
              <w:rPr>
                <w:rFonts w:ascii="ＭＳ 明朝" w:hAnsi="ＭＳ 明朝" w:hint="eastAsia"/>
                <w:color w:val="000000" w:themeColor="text1"/>
                <w:spacing w:val="-6"/>
                <w:sz w:val="20"/>
                <w:szCs w:val="20"/>
                <w:u w:val="single"/>
              </w:rPr>
              <w:t>前二条</w:t>
            </w:r>
            <w:r w:rsidRPr="00C43F87">
              <w:rPr>
                <w:rFonts w:ascii="ＭＳ 明朝" w:hAnsi="ＭＳ 明朝" w:hint="eastAsia"/>
                <w:color w:val="000000" w:themeColor="text1"/>
                <w:spacing w:val="-6"/>
                <w:sz w:val="20"/>
                <w:szCs w:val="20"/>
              </w:rPr>
              <w:t>に規定する期間を短縮することができる。</w:t>
            </w:r>
          </w:p>
          <w:p w14:paraId="2DCF418D"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031288C8"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第三十一条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二十条第一項又は第二十二条第一項の規定による届出をした者は、その届出に係る第二十条第一項第一号若しくは第二号に掲げる事項に変更があったとき又はその届出に係る届出工場等の使用を廃止したとき</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当該届出工場等に設置している指定揮発性有機化合物発生施設の一部若しくは全部を廃止し、又はその種類ごとの数、構造等を変更することにより届出工場等でなくなったときを含む。</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は、その日から三十日以内に、その旨を知事に届け出なければならない。</w:t>
            </w:r>
          </w:p>
          <w:p w14:paraId="791609DD"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5D855FBE"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第三十三条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第二十条第一項又は第二十二条第一項の規定による届出をした者からその届出に係る届出工場等を譲り受け、又は借り受けた</w:t>
            </w:r>
            <w:r w:rsidRPr="00C43F87">
              <w:rPr>
                <w:rFonts w:ascii="ＭＳ 明朝" w:hAnsi="ＭＳ 明朝" w:hint="eastAsia"/>
                <w:color w:val="000000" w:themeColor="text1"/>
                <w:spacing w:val="-6"/>
                <w:sz w:val="20"/>
                <w:szCs w:val="20"/>
                <w:u w:val="single"/>
              </w:rPr>
              <w:lastRenderedPageBreak/>
              <w:t>者は、当該届出工場等に係る当該届出をした者の地位を承継する。</w:t>
            </w:r>
          </w:p>
          <w:p w14:paraId="60B6E18D" w14:textId="77777777" w:rsidR="00874523" w:rsidRPr="00C43F87" w:rsidRDefault="005C0043"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第二十条第一項又は第二十二条第一項の規定による届出をした者について相続、合併又は分割</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その届出に係る届出工場等を承継させるものに限る。</w:t>
            </w:r>
            <w:r w:rsidR="00B30F00"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があったときは、相続人、合併後存続する法人若しくは合併により設立した法人又は分割により当該届出工場等を承継した法人は、当該届出をした者の地位を承継する。</w:t>
            </w:r>
          </w:p>
          <w:p w14:paraId="62F7BCC8"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55122756"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第三十四条　</w:t>
            </w:r>
            <w:r w:rsidRPr="00C43F87">
              <w:rPr>
                <w:rFonts w:ascii="ＭＳ 明朝" w:hAnsi="ＭＳ 明朝" w:hint="eastAsia"/>
                <w:color w:val="000000" w:themeColor="text1"/>
                <w:spacing w:val="-6"/>
                <w:sz w:val="20"/>
                <w:szCs w:val="20"/>
                <w:u w:val="single"/>
              </w:rPr>
              <w:t>前二条</w:t>
            </w:r>
            <w:r w:rsidRPr="00C43F87">
              <w:rPr>
                <w:rFonts w:ascii="ＭＳ 明朝" w:hAnsi="ＭＳ 明朝" w:hint="eastAsia"/>
                <w:color w:val="000000" w:themeColor="text1"/>
                <w:spacing w:val="-6"/>
                <w:sz w:val="20"/>
                <w:szCs w:val="20"/>
              </w:rPr>
              <w:t>の規定により第十九条第一項</w:t>
            </w:r>
            <w:r w:rsidRPr="00C43F87">
              <w:rPr>
                <w:rFonts w:ascii="ＭＳ 明朝" w:hAnsi="ＭＳ 明朝" w:hint="eastAsia"/>
                <w:color w:val="000000" w:themeColor="text1"/>
                <w:spacing w:val="-6"/>
                <w:sz w:val="20"/>
                <w:szCs w:val="20"/>
                <w:u w:val="single"/>
              </w:rPr>
              <w:t>若しくは</w:t>
            </w:r>
            <w:r w:rsidRPr="00C43F87">
              <w:rPr>
                <w:rFonts w:ascii="ＭＳ 明朝" w:hAnsi="ＭＳ 明朝" w:hint="eastAsia"/>
                <w:color w:val="000000" w:themeColor="text1"/>
                <w:spacing w:val="-6"/>
                <w:sz w:val="20"/>
                <w:szCs w:val="20"/>
              </w:rPr>
              <w:t>第二十一条第一項</w:t>
            </w:r>
            <w:r w:rsidRPr="00C43F87">
              <w:rPr>
                <w:rFonts w:ascii="ＭＳ 明朝" w:hAnsi="ＭＳ 明朝" w:hint="eastAsia"/>
                <w:color w:val="000000" w:themeColor="text1"/>
                <w:spacing w:val="-6"/>
                <w:sz w:val="20"/>
                <w:szCs w:val="20"/>
                <w:u w:val="single"/>
              </w:rPr>
              <w:t>又は第二十条第一項若しくは第二十二条第一項</w:t>
            </w:r>
            <w:r w:rsidRPr="00C43F87">
              <w:rPr>
                <w:rFonts w:ascii="ＭＳ 明朝" w:hAnsi="ＭＳ 明朝" w:hint="eastAsia"/>
                <w:color w:val="000000" w:themeColor="text1"/>
                <w:spacing w:val="-6"/>
                <w:sz w:val="20"/>
                <w:szCs w:val="20"/>
              </w:rPr>
              <w:t>の規定による届出をした者の地位を承継した者は、その承継があった日から三十日以内に、その旨を知事に届け出なければならない。</w:t>
            </w:r>
          </w:p>
          <w:p w14:paraId="347BF08D"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11C810B1"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ばい煙等の排出の制限等</w:t>
            </w:r>
            <w:r w:rsidRPr="00C43F87">
              <w:rPr>
                <w:rFonts w:ascii="ＭＳ 明朝" w:hAnsi="ＭＳ 明朝" w:hint="eastAsia"/>
                <w:color w:val="000000" w:themeColor="text1"/>
                <w:spacing w:val="-6"/>
                <w:sz w:val="20"/>
                <w:szCs w:val="20"/>
              </w:rPr>
              <w:t>）</w:t>
            </w:r>
          </w:p>
          <w:p w14:paraId="43350402"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第三十五条　届出施設において発生し、又は飛散するばい煙等を大気中に排出し、又は飛散させる者</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以下「ばい煙等排出者」という。</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でばいじん等</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ばいじん</w:t>
            </w:r>
            <w:r w:rsidRPr="00C43F87">
              <w:rPr>
                <w:rFonts w:ascii="ＭＳ 明朝" w:hAnsi="ＭＳ 明朝" w:hint="eastAsia"/>
                <w:color w:val="000000" w:themeColor="text1"/>
                <w:spacing w:val="-6"/>
                <w:sz w:val="20"/>
                <w:szCs w:val="20"/>
                <w:u w:val="single"/>
              </w:rPr>
              <w:t>、有害物質</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指定有害物質を除く。</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又は特定粉じん</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指定特定粉じんを除く。</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rPr>
              <w:t>をいう。以下この項及び第三十七条第一項において同じ。</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を排出し、又は飛散させるものは、当該届出施設において発生し、排出口から大気中に排出される排出物に含まれるばいじん等の量</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第三十七条第一項において「ばいじん等濃度」という。</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が当該届出施設の排出口において届出施設に係る規制基準に適合しないばいじん等を排出し、又は飛散させてはならない。</w:t>
            </w:r>
          </w:p>
          <w:p w14:paraId="63E792EC" w14:textId="77777777"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w:t>
            </w:r>
            <w:r w:rsidR="00874523" w:rsidRPr="00C43F87">
              <w:rPr>
                <w:rFonts w:ascii="ＭＳ 明朝" w:hAnsi="ＭＳ 明朝" w:hint="eastAsia"/>
                <w:color w:val="000000" w:themeColor="text1"/>
                <w:spacing w:val="-6"/>
                <w:sz w:val="20"/>
                <w:szCs w:val="20"/>
              </w:rPr>
              <w:t xml:space="preserve">　ばい煙等排出者で指定有害物質</w:t>
            </w:r>
            <w:r w:rsidR="00874523" w:rsidRPr="00C43F87">
              <w:rPr>
                <w:rFonts w:ascii="ＭＳ 明朝" w:hAnsi="ＭＳ 明朝" w:hint="eastAsia"/>
                <w:color w:val="000000" w:themeColor="text1"/>
                <w:spacing w:val="-6"/>
                <w:sz w:val="20"/>
                <w:szCs w:val="20"/>
                <w:u w:val="single"/>
              </w:rPr>
              <w:t>又は指定特定粉じん</w:t>
            </w:r>
            <w:r w:rsidR="00874523" w:rsidRPr="00C43F87">
              <w:rPr>
                <w:rFonts w:ascii="ＭＳ 明朝" w:hAnsi="ＭＳ 明朝" w:hint="eastAsia"/>
                <w:color w:val="000000" w:themeColor="text1"/>
                <w:spacing w:val="-6"/>
                <w:sz w:val="20"/>
                <w:szCs w:val="20"/>
              </w:rPr>
              <w:t>を排出し、又は飛散させるものは、届出施設に係る規制基準を遵守しなければならない。</w:t>
            </w:r>
          </w:p>
          <w:p w14:paraId="45FC4B8A" w14:textId="77777777"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３</w:t>
            </w:r>
            <w:r w:rsidR="00874523" w:rsidRPr="00C43F87">
              <w:rPr>
                <w:rFonts w:ascii="ＭＳ 明朝" w:hAnsi="ＭＳ 明朝" w:hint="eastAsia"/>
                <w:color w:val="000000" w:themeColor="text1"/>
                <w:spacing w:val="-6"/>
                <w:sz w:val="20"/>
                <w:szCs w:val="20"/>
              </w:rPr>
              <w:t xml:space="preserve">　ばい煙等排出者で</w:t>
            </w:r>
            <w:r w:rsidR="00874523" w:rsidRPr="00C43F87">
              <w:rPr>
                <w:rFonts w:ascii="ＭＳ 明朝" w:hAnsi="ＭＳ 明朝" w:hint="eastAsia"/>
                <w:color w:val="000000" w:themeColor="text1"/>
                <w:spacing w:val="-6"/>
                <w:sz w:val="20"/>
                <w:szCs w:val="20"/>
                <w:u w:val="single"/>
              </w:rPr>
              <w:t>揮発性有機化合物又は一般粉じん</w:t>
            </w:r>
            <w:r w:rsidR="00874523" w:rsidRPr="00C43F87">
              <w:rPr>
                <w:rFonts w:ascii="ＭＳ 明朝" w:hAnsi="ＭＳ 明朝" w:hint="eastAsia"/>
                <w:color w:val="000000" w:themeColor="text1"/>
                <w:spacing w:val="-6"/>
                <w:sz w:val="20"/>
                <w:szCs w:val="20"/>
              </w:rPr>
              <w:t>を排出し、又は飛散させるものは、届出施設に係る規制基準を遵守しなければならない。</w:t>
            </w:r>
          </w:p>
          <w:p w14:paraId="7AEAC4DF" w14:textId="77777777"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w:t>
            </w:r>
            <w:r w:rsidR="00874523" w:rsidRPr="00C43F87">
              <w:rPr>
                <w:rFonts w:ascii="ＭＳ 明朝" w:hAnsi="ＭＳ 明朝" w:hint="eastAsia"/>
                <w:color w:val="000000" w:themeColor="text1"/>
                <w:spacing w:val="-6"/>
                <w:sz w:val="20"/>
                <w:szCs w:val="20"/>
              </w:rPr>
              <w:t xml:space="preserve">　</w:t>
            </w:r>
            <w:r w:rsidR="001C02A7" w:rsidRPr="00C43F87">
              <w:rPr>
                <w:rFonts w:ascii="ＭＳ 明朝" w:hAnsi="ＭＳ 明朝" w:hint="eastAsia"/>
                <w:color w:val="000000" w:themeColor="text1"/>
                <w:spacing w:val="-6"/>
                <w:sz w:val="20"/>
                <w:szCs w:val="20"/>
              </w:rPr>
              <w:t>（略）</w:t>
            </w:r>
          </w:p>
          <w:p w14:paraId="1B8F93C1"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6E240696"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第三十六条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届出工場等に設置されている指定揮発性有機化合物発生施設において発生する揮発性有機化合物を大気中に排出する者</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以下「揮発性有機化合物排出者」という。</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は、届出工場等に係る規制基準を遵守しなければならない。</w:t>
            </w:r>
          </w:p>
          <w:p w14:paraId="771DA086" w14:textId="6D66E5EC"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前項の規定は、第十七条第六項の規則又はこれを改正する規則の施行に伴い、新たに届出工場等となる工場又は事業場を当該規則の施行の際現に設置している者の当該工場又は事業場において発生し、大気中に排出される揮発性有機化合物については、当該工場又は事業場が届出工場等となった日から六月間</w:t>
            </w:r>
            <w:r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当該工場又は事業場が規則で定める工場又は事業場である場合にあっては、規則で定める期間</w:t>
            </w:r>
            <w:r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は、適用しない。</w:t>
            </w:r>
          </w:p>
          <w:p w14:paraId="1F8F7580" w14:textId="77777777" w:rsidR="00DB6A36" w:rsidRPr="00C43F87" w:rsidRDefault="00DB6A36" w:rsidP="003D2591">
            <w:pPr>
              <w:autoSpaceDN w:val="0"/>
              <w:spacing w:line="240" w:lineRule="exact"/>
              <w:ind w:left="200" w:hangingChars="100" w:hanging="200"/>
              <w:rPr>
                <w:rFonts w:ascii="ＭＳ 明朝" w:hAnsi="ＭＳ 明朝"/>
                <w:color w:val="000000" w:themeColor="text1"/>
                <w:spacing w:val="-6"/>
                <w:sz w:val="20"/>
                <w:szCs w:val="20"/>
              </w:rPr>
            </w:pPr>
          </w:p>
          <w:p w14:paraId="2482145E"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w:t>
            </w:r>
            <w:r w:rsidR="00874523" w:rsidRPr="00C43F87">
              <w:rPr>
                <w:rFonts w:ascii="ＭＳ 明朝" w:hAnsi="ＭＳ 明朝" w:hint="eastAsia"/>
                <w:color w:val="000000" w:themeColor="text1"/>
                <w:spacing w:val="-6"/>
                <w:sz w:val="20"/>
                <w:szCs w:val="20"/>
              </w:rPr>
              <w:t>改善命令等</w:t>
            </w:r>
            <w:r w:rsidRPr="00C43F87">
              <w:rPr>
                <w:rFonts w:ascii="ＭＳ 明朝" w:hAnsi="ＭＳ 明朝" w:hint="eastAsia"/>
                <w:color w:val="000000" w:themeColor="text1"/>
                <w:spacing w:val="-6"/>
                <w:sz w:val="20"/>
                <w:szCs w:val="20"/>
              </w:rPr>
              <w:t>）</w:t>
            </w:r>
          </w:p>
          <w:p w14:paraId="2D5424A1"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第三十七条　</w:t>
            </w:r>
            <w:r w:rsidR="00B30F00" w:rsidRPr="00C43F87">
              <w:rPr>
                <w:rFonts w:ascii="ＭＳ 明朝" w:hAnsi="ＭＳ 明朝" w:hint="eastAsia"/>
                <w:color w:val="000000" w:themeColor="text1"/>
                <w:spacing w:val="-6"/>
                <w:sz w:val="20"/>
                <w:szCs w:val="20"/>
              </w:rPr>
              <w:t>（略）</w:t>
            </w:r>
          </w:p>
          <w:p w14:paraId="100DFD19" w14:textId="77777777"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w:t>
            </w:r>
            <w:r w:rsidR="00874523" w:rsidRPr="00C43F87">
              <w:rPr>
                <w:rFonts w:ascii="ＭＳ 明朝" w:hAnsi="ＭＳ 明朝" w:hint="eastAsia"/>
                <w:color w:val="000000" w:themeColor="text1"/>
                <w:spacing w:val="-6"/>
                <w:sz w:val="20"/>
                <w:szCs w:val="20"/>
              </w:rPr>
              <w:t xml:space="preserve">　知事は、ばい煙等排出者で指定有害物質</w:t>
            </w:r>
            <w:r w:rsidR="00874523" w:rsidRPr="00C43F87">
              <w:rPr>
                <w:rFonts w:ascii="ＭＳ 明朝" w:hAnsi="ＭＳ 明朝" w:hint="eastAsia"/>
                <w:color w:val="000000" w:themeColor="text1"/>
                <w:spacing w:val="-6"/>
                <w:sz w:val="20"/>
                <w:szCs w:val="20"/>
                <w:u w:val="single"/>
              </w:rPr>
              <w:t>、揮発性有機化合物又は指定特定粉じん</w:t>
            </w:r>
            <w:r w:rsidR="00874523" w:rsidRPr="00C43F87">
              <w:rPr>
                <w:rFonts w:ascii="ＭＳ 明朝" w:hAnsi="ＭＳ 明朝" w:hint="eastAsia"/>
                <w:color w:val="000000" w:themeColor="text1"/>
                <w:spacing w:val="-6"/>
                <w:sz w:val="20"/>
                <w:szCs w:val="20"/>
              </w:rPr>
              <w:t>を排出し、又は飛散させるものが、届出施設に係る規制基準を遵守していないと認めるときは、その者に対し、期限を定めて当該届出施設について当該規制基準に従うべきことを命じ、又は当該届出施設の使用の一時停止を命ずることができる。</w:t>
            </w:r>
          </w:p>
          <w:p w14:paraId="03B35BF0" w14:textId="77777777"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３</w:t>
            </w:r>
            <w:r w:rsidR="00874523" w:rsidRPr="00C43F87">
              <w:rPr>
                <w:rFonts w:ascii="ＭＳ 明朝" w:hAnsi="ＭＳ 明朝" w:hint="eastAsia"/>
                <w:color w:val="000000" w:themeColor="text1"/>
                <w:spacing w:val="-6"/>
                <w:sz w:val="20"/>
                <w:szCs w:val="20"/>
              </w:rPr>
              <w:t xml:space="preserve">　知事は、ばい煙等排出者で</w:t>
            </w:r>
            <w:r w:rsidR="00874523" w:rsidRPr="00C43F87">
              <w:rPr>
                <w:rFonts w:ascii="ＭＳ 明朝" w:hAnsi="ＭＳ 明朝" w:hint="eastAsia"/>
                <w:color w:val="000000" w:themeColor="text1"/>
                <w:spacing w:val="-6"/>
                <w:sz w:val="20"/>
                <w:szCs w:val="20"/>
                <w:u w:val="single"/>
              </w:rPr>
              <w:t>一般粉じん</w:t>
            </w:r>
            <w:r w:rsidR="00874523" w:rsidRPr="00C43F87">
              <w:rPr>
                <w:rFonts w:ascii="ＭＳ 明朝" w:hAnsi="ＭＳ 明朝" w:hint="eastAsia"/>
                <w:color w:val="000000" w:themeColor="text1"/>
                <w:spacing w:val="-6"/>
                <w:sz w:val="20"/>
                <w:szCs w:val="20"/>
              </w:rPr>
              <w:t>を排出し、又は飛散させるものが、届出施設に係る規制基準を遵守していないと認めるときは、その者に対し、期限を定めて当該届出施設について当該規制基準に従うべきことを命じ、又は当該届出施設の使用の一時停止を命ずることができる。</w:t>
            </w:r>
          </w:p>
          <w:p w14:paraId="12DAADFA" w14:textId="77777777" w:rsidR="00874523" w:rsidRPr="00C43F87" w:rsidRDefault="00B30F0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w:t>
            </w:r>
            <w:r w:rsidR="00874523" w:rsidRPr="00C43F87">
              <w:rPr>
                <w:rFonts w:ascii="ＭＳ 明朝" w:hAnsi="ＭＳ 明朝" w:hint="eastAsia"/>
                <w:color w:val="000000" w:themeColor="text1"/>
                <w:spacing w:val="-6"/>
                <w:sz w:val="20"/>
                <w:szCs w:val="20"/>
              </w:rPr>
              <w:t xml:space="preserve">　</w:t>
            </w:r>
            <w:r w:rsidR="001C02A7" w:rsidRPr="00C43F87">
              <w:rPr>
                <w:rFonts w:ascii="ＭＳ 明朝" w:hAnsi="ＭＳ 明朝" w:hint="eastAsia"/>
                <w:color w:val="000000" w:themeColor="text1"/>
                <w:spacing w:val="-6"/>
                <w:sz w:val="20"/>
                <w:szCs w:val="20"/>
              </w:rPr>
              <w:t>（略）</w:t>
            </w:r>
          </w:p>
          <w:p w14:paraId="6A51149A" w14:textId="77777777" w:rsidR="00874523" w:rsidRPr="00C43F87" w:rsidRDefault="00874523" w:rsidP="003D2591">
            <w:pPr>
              <w:autoSpaceDN w:val="0"/>
              <w:spacing w:line="240" w:lineRule="exact"/>
              <w:rPr>
                <w:rFonts w:ascii="ＭＳ 明朝" w:hAnsi="ＭＳ 明朝"/>
                <w:color w:val="000000" w:themeColor="text1"/>
                <w:spacing w:val="-6"/>
                <w:sz w:val="20"/>
                <w:szCs w:val="20"/>
              </w:rPr>
            </w:pPr>
          </w:p>
          <w:p w14:paraId="43904E68"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第三十八条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揮発性有機化合物排出者が届出工場等に係る規制基準を遵守していないと認めるときは、その者に対し、期限を定めて揮発性有機化合物の処理の方法の改善その他の必要な措置をとるべきことを命ずることができる。</w:t>
            </w:r>
          </w:p>
          <w:p w14:paraId="121CCC4B" w14:textId="77777777" w:rsidR="00874523" w:rsidRPr="00C43F87" w:rsidRDefault="001C02A7"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第三十六条第二項の規定は、前項の規定による命令について準用する。</w:t>
            </w:r>
          </w:p>
          <w:p w14:paraId="75D60AEC" w14:textId="5685B315" w:rsidR="00874523" w:rsidRDefault="00874523" w:rsidP="003D2591">
            <w:pPr>
              <w:autoSpaceDN w:val="0"/>
              <w:spacing w:line="240" w:lineRule="exact"/>
              <w:rPr>
                <w:rFonts w:ascii="ＭＳ 明朝" w:hAnsi="ＭＳ 明朝"/>
                <w:color w:val="000000" w:themeColor="text1"/>
                <w:spacing w:val="-6"/>
                <w:sz w:val="20"/>
                <w:szCs w:val="20"/>
              </w:rPr>
            </w:pPr>
          </w:p>
          <w:p w14:paraId="62340CD6" w14:textId="50CB3238" w:rsidR="00B06EDB" w:rsidRDefault="00B06EDB" w:rsidP="003D2591">
            <w:pPr>
              <w:autoSpaceDN w:val="0"/>
              <w:spacing w:line="240" w:lineRule="exact"/>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t>第三十九条の二　（略）</w:t>
            </w:r>
          </w:p>
          <w:p w14:paraId="1E526FC1" w14:textId="77777777" w:rsidR="00B06EDB" w:rsidRPr="00C43F87" w:rsidRDefault="00B06EDB" w:rsidP="003D2591">
            <w:pPr>
              <w:autoSpaceDN w:val="0"/>
              <w:spacing w:line="240" w:lineRule="exact"/>
              <w:rPr>
                <w:rFonts w:ascii="ＭＳ 明朝" w:hAnsi="ＭＳ 明朝"/>
                <w:color w:val="000000" w:themeColor="text1"/>
                <w:spacing w:val="-6"/>
                <w:sz w:val="20"/>
                <w:szCs w:val="20"/>
              </w:rPr>
            </w:pPr>
          </w:p>
          <w:p w14:paraId="2F6DE9FC" w14:textId="77777777" w:rsidR="00874523" w:rsidRPr="00C43F87" w:rsidRDefault="00B30F00"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届出工場等に係る揮発性有機化合物の排出の合計量等の記録</w:t>
            </w:r>
            <w:r w:rsidRPr="00C43F87">
              <w:rPr>
                <w:rFonts w:ascii="ＭＳ 明朝" w:hAnsi="ＭＳ 明朝" w:hint="eastAsia"/>
                <w:color w:val="000000" w:themeColor="text1"/>
                <w:spacing w:val="-6"/>
                <w:sz w:val="20"/>
                <w:szCs w:val="20"/>
                <w:u w:val="single"/>
              </w:rPr>
              <w:t>）</w:t>
            </w:r>
          </w:p>
          <w:p w14:paraId="26B631E7" w14:textId="5A4ABFFF"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第三十九条の三</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揮発性有機化合物排出者は、規則で定めるところにより、当該届出工場等に設置されている指定揮発性有機化合物発生施設において発生し、大気中に排出される揮発性有機化合物の合計量その他規則で定める事項を、記録しておかなければならない。</w:t>
            </w:r>
          </w:p>
          <w:p w14:paraId="00B477E7" w14:textId="77777777" w:rsidR="007636B2" w:rsidRPr="00C43F87" w:rsidRDefault="007636B2" w:rsidP="003D2591">
            <w:pPr>
              <w:autoSpaceDN w:val="0"/>
              <w:spacing w:line="240" w:lineRule="exact"/>
              <w:ind w:left="200" w:hangingChars="100" w:hanging="200"/>
              <w:rPr>
                <w:rFonts w:ascii="ＭＳ 明朝" w:hAnsi="ＭＳ 明朝"/>
                <w:color w:val="000000" w:themeColor="text1"/>
                <w:spacing w:val="-6"/>
                <w:sz w:val="20"/>
                <w:szCs w:val="20"/>
              </w:rPr>
            </w:pPr>
          </w:p>
          <w:p w14:paraId="7C4BC3A8" w14:textId="77777777" w:rsidR="00874523" w:rsidRPr="00C43F87" w:rsidRDefault="00B30F00"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燃料用ガソリンの移送に係る揮発性有機化合物の排出の抑制</w:t>
            </w:r>
            <w:r w:rsidRPr="00C43F87">
              <w:rPr>
                <w:rFonts w:ascii="ＭＳ 明朝" w:hAnsi="ＭＳ 明朝" w:hint="eastAsia"/>
                <w:color w:val="000000" w:themeColor="text1"/>
                <w:spacing w:val="-6"/>
                <w:sz w:val="20"/>
                <w:szCs w:val="20"/>
                <w:u w:val="single"/>
              </w:rPr>
              <w:t>）</w:t>
            </w:r>
          </w:p>
          <w:p w14:paraId="019DF2EE"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第三十九条の四</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府の区域に設けられた燃料小売業</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燃料用ガソリンに係るものに限る。以下同じ。</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を営む者の営業所においてタンクローリー</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当該営業所の地下タンクの通気管に設置された蒸気返還設備からタンクローリーに燃料用ガソリンの蒸気を移送するための接続設備</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以下「接続設備」という。</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が設置されているものに限る。</w:t>
            </w:r>
            <w:r w:rsidR="00B30F00"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から当該地下タンクに燃料用ガソリンを移送する者は、蒸気返還設備と接続設備とを接続して、燃料用ガソリンを移送しなければならない。ただし、当該地下タンクの通気管に蒸気返還設備が設置されていないときは、この限りでない。</w:t>
            </w:r>
          </w:p>
          <w:p w14:paraId="237D4158" w14:textId="2668795D" w:rsidR="00874523" w:rsidRPr="00C43F87" w:rsidRDefault="001C02A7"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府の区域に設けられた燃料小売業を営む者の営業所にタンクローリーを使用して燃料用ガソリンを販売し、又は運搬する者は、接続設備が設置されているタンクローリーを使用して燃料用ガソリンを運搬しなければならない。ただし、当該営業所の地下タンクの通気管に蒸気返還設備が設置されていないときは、この限</w:t>
            </w:r>
            <w:r w:rsidR="00874523" w:rsidRPr="00C43F87">
              <w:rPr>
                <w:rFonts w:ascii="ＭＳ 明朝" w:hAnsi="ＭＳ 明朝" w:hint="eastAsia"/>
                <w:color w:val="000000" w:themeColor="text1"/>
                <w:spacing w:val="-6"/>
                <w:sz w:val="20"/>
                <w:szCs w:val="20"/>
                <w:u w:val="single"/>
              </w:rPr>
              <w:lastRenderedPageBreak/>
              <w:t>りでない。</w:t>
            </w:r>
          </w:p>
          <w:p w14:paraId="1104B137" w14:textId="77777777" w:rsidR="007636B2" w:rsidRPr="00C43F87" w:rsidRDefault="007636B2"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2529DD70" w14:textId="77777777" w:rsidR="00874523" w:rsidRPr="00C43F87" w:rsidRDefault="00B30F00"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w:t>
            </w:r>
            <w:r w:rsidR="00874523" w:rsidRPr="00C43F87">
              <w:rPr>
                <w:rFonts w:ascii="ＭＳ 明朝" w:hAnsi="ＭＳ 明朝" w:hint="eastAsia"/>
                <w:color w:val="000000" w:themeColor="text1"/>
                <w:spacing w:val="-6"/>
                <w:sz w:val="20"/>
                <w:szCs w:val="20"/>
                <w:u w:val="single"/>
              </w:rPr>
              <w:t>措置命令</w:t>
            </w:r>
            <w:r w:rsidRPr="00C43F87">
              <w:rPr>
                <w:rFonts w:ascii="ＭＳ 明朝" w:hAnsi="ＭＳ 明朝" w:hint="eastAsia"/>
                <w:color w:val="000000" w:themeColor="text1"/>
                <w:spacing w:val="-6"/>
                <w:sz w:val="20"/>
                <w:szCs w:val="20"/>
                <w:u w:val="single"/>
              </w:rPr>
              <w:t>）</w:t>
            </w:r>
          </w:p>
          <w:p w14:paraId="5220CD98"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第三十九条の五</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知事は、燃料用ガソリンを移送する者が前条第一項の規定に違反していると認めるときは、当該者に対し、同項の規定による燃料用ガソリンの移送をすることを命ずることができる。</w:t>
            </w:r>
          </w:p>
          <w:p w14:paraId="4F7C0F61" w14:textId="77777777" w:rsidR="00874523" w:rsidRPr="00C43F87" w:rsidRDefault="009868F6"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874523" w:rsidRPr="00C43F87">
              <w:rPr>
                <w:rFonts w:ascii="ＭＳ 明朝" w:hAnsi="ＭＳ 明朝" w:hint="eastAsia"/>
                <w:color w:val="000000" w:themeColor="text1"/>
                <w:spacing w:val="-6"/>
                <w:sz w:val="20"/>
                <w:szCs w:val="20"/>
              </w:rPr>
              <w:t xml:space="preserve">　</w:t>
            </w:r>
            <w:r w:rsidR="00874523" w:rsidRPr="00C43F87">
              <w:rPr>
                <w:rFonts w:ascii="ＭＳ 明朝" w:hAnsi="ＭＳ 明朝" w:hint="eastAsia"/>
                <w:color w:val="000000" w:themeColor="text1"/>
                <w:spacing w:val="-6"/>
                <w:sz w:val="20"/>
                <w:szCs w:val="20"/>
                <w:u w:val="single"/>
              </w:rPr>
              <w:t>知事は、燃料用ガソリンを販売し、又は運搬する者が前条第二項の規定に違反していると認めるときは、当該者に対し、同項の規定による燃料用ガソリンの運搬をすることを命ずることができる。</w:t>
            </w:r>
          </w:p>
          <w:p w14:paraId="7A73062E" w14:textId="5710A3D7" w:rsidR="00691DF0" w:rsidRPr="00C43F87" w:rsidRDefault="00691DF0" w:rsidP="003D2591">
            <w:pPr>
              <w:autoSpaceDN w:val="0"/>
              <w:spacing w:line="240" w:lineRule="exact"/>
              <w:rPr>
                <w:rFonts w:ascii="ＭＳ 明朝" w:hAnsi="ＭＳ 明朝"/>
                <w:color w:val="000000" w:themeColor="text1"/>
                <w:spacing w:val="-6"/>
                <w:sz w:val="20"/>
                <w:szCs w:val="20"/>
              </w:rPr>
            </w:pPr>
          </w:p>
          <w:p w14:paraId="6CA987A7" w14:textId="7445A7B6" w:rsidR="00691DF0" w:rsidRPr="00C43F87" w:rsidRDefault="00691DF0" w:rsidP="003D2591">
            <w:pPr>
              <w:autoSpaceDN w:val="0"/>
              <w:spacing w:line="240" w:lineRule="exact"/>
              <w:rPr>
                <w:rFonts w:ascii="ＭＳ 明朝" w:hAnsi="ＭＳ 明朝"/>
                <w:color w:val="000000" w:themeColor="text1"/>
                <w:spacing w:val="-6"/>
                <w:sz w:val="20"/>
                <w:szCs w:val="20"/>
              </w:rPr>
            </w:pPr>
          </w:p>
          <w:p w14:paraId="2F3FDA8B" w14:textId="77777777" w:rsidR="001B791C" w:rsidRPr="00C43F87" w:rsidRDefault="001B791C" w:rsidP="003D2591">
            <w:pPr>
              <w:autoSpaceDN w:val="0"/>
              <w:spacing w:line="240" w:lineRule="exact"/>
              <w:rPr>
                <w:rFonts w:ascii="ＭＳ 明朝" w:hAnsi="ＭＳ 明朝"/>
                <w:color w:val="000000" w:themeColor="text1"/>
                <w:spacing w:val="-6"/>
                <w:sz w:val="20"/>
                <w:szCs w:val="20"/>
              </w:rPr>
            </w:pPr>
          </w:p>
          <w:p w14:paraId="2EC80A98" w14:textId="77777777" w:rsidR="00691DF0" w:rsidRPr="00C43F87" w:rsidRDefault="00691DF0" w:rsidP="003D2591">
            <w:pPr>
              <w:autoSpaceDN w:val="0"/>
              <w:spacing w:line="240" w:lineRule="exact"/>
              <w:rPr>
                <w:rFonts w:ascii="ＭＳ 明朝" w:hAnsi="ＭＳ 明朝"/>
                <w:color w:val="000000" w:themeColor="text1"/>
                <w:spacing w:val="-6"/>
                <w:sz w:val="20"/>
                <w:szCs w:val="20"/>
              </w:rPr>
            </w:pPr>
          </w:p>
          <w:p w14:paraId="3782942B" w14:textId="77777777" w:rsidR="00874523" w:rsidRPr="00C43F87" w:rsidRDefault="00B30F0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874523" w:rsidRPr="00C43F87">
              <w:rPr>
                <w:rFonts w:ascii="ＭＳ 明朝" w:hAnsi="ＭＳ 明朝" w:hint="eastAsia"/>
                <w:color w:val="000000" w:themeColor="text1"/>
                <w:spacing w:val="-6"/>
                <w:sz w:val="20"/>
                <w:szCs w:val="20"/>
              </w:rPr>
              <w:t>建築物等の塗装の工事での低溶剤塗料の使用</w:t>
            </w:r>
            <w:r w:rsidRPr="00C43F87">
              <w:rPr>
                <w:rFonts w:ascii="ＭＳ 明朝" w:hAnsi="ＭＳ 明朝" w:hint="eastAsia"/>
                <w:color w:val="000000" w:themeColor="text1"/>
                <w:spacing w:val="-6"/>
                <w:sz w:val="20"/>
                <w:szCs w:val="20"/>
              </w:rPr>
              <w:t>）</w:t>
            </w:r>
          </w:p>
          <w:p w14:paraId="277B05F2" w14:textId="77777777" w:rsidR="00874523" w:rsidRPr="00C43F87" w:rsidRDefault="00874523"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第三十九条の六</w:t>
            </w:r>
            <w:r w:rsidRPr="00C43F87">
              <w:rPr>
                <w:rFonts w:ascii="ＭＳ 明朝" w:hAnsi="ＭＳ 明朝" w:hint="eastAsia"/>
                <w:color w:val="000000" w:themeColor="text1"/>
                <w:spacing w:val="-6"/>
                <w:sz w:val="20"/>
                <w:szCs w:val="20"/>
              </w:rPr>
              <w:t xml:space="preserve">　建築物その他の施設</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以下「建築物等」という。</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の塗装の工事</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屋内のみで行われるものを除く。以下「塗装の工事」という。</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の発注者</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工事</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他の者から請け負った</w:t>
            </w:r>
            <w:r w:rsidRPr="00723A1F">
              <w:rPr>
                <w:rFonts w:ascii="ＭＳ 明朝" w:hAnsi="ＭＳ 明朝" w:hint="eastAsia"/>
                <w:color w:val="000000" w:themeColor="text1"/>
                <w:spacing w:val="-4"/>
                <w:sz w:val="20"/>
                <w:szCs w:val="20"/>
              </w:rPr>
              <w:t>ものを除く。</w:t>
            </w:r>
            <w:r w:rsidR="00B30F00" w:rsidRPr="00723A1F">
              <w:rPr>
                <w:rFonts w:ascii="ＭＳ 明朝" w:hAnsi="ＭＳ 明朝" w:hint="eastAsia"/>
                <w:color w:val="000000" w:themeColor="text1"/>
                <w:spacing w:val="-4"/>
                <w:sz w:val="20"/>
                <w:szCs w:val="20"/>
              </w:rPr>
              <w:t>）</w:t>
            </w:r>
            <w:r w:rsidRPr="00723A1F">
              <w:rPr>
                <w:rFonts w:ascii="ＭＳ 明朝" w:hAnsi="ＭＳ 明朝" w:hint="eastAsia"/>
                <w:color w:val="000000" w:themeColor="text1"/>
                <w:spacing w:val="-4"/>
                <w:sz w:val="20"/>
                <w:szCs w:val="20"/>
              </w:rPr>
              <w:t>の注文者をいう。以下同じ。</w:t>
            </w:r>
            <w:r w:rsidR="00B30F00" w:rsidRPr="00723A1F">
              <w:rPr>
                <w:rFonts w:ascii="ＭＳ 明朝" w:hAnsi="ＭＳ 明朝" w:hint="eastAsia"/>
                <w:color w:val="000000" w:themeColor="text1"/>
                <w:spacing w:val="-4"/>
                <w:sz w:val="20"/>
                <w:szCs w:val="20"/>
              </w:rPr>
              <w:t>）</w:t>
            </w:r>
            <w:r w:rsidRPr="00C43F87">
              <w:rPr>
                <w:rFonts w:ascii="ＭＳ 明朝" w:hAnsi="ＭＳ 明朝" w:hint="eastAsia"/>
                <w:color w:val="000000" w:themeColor="text1"/>
                <w:spacing w:val="-6"/>
                <w:sz w:val="20"/>
                <w:szCs w:val="20"/>
              </w:rPr>
              <w:t>は、塗装の工事の設計者又は施工者に対し、塗装の工事に使用する塗料について、揮発性有機化合物の含有量の少ない塗料</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揮発性有機化合物を含有しない塗料を含む。以下「低溶剤塗料」という。</w:t>
            </w:r>
            <w:r w:rsidR="00B30F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の使用を指示するよう努めなければならない。</w:t>
            </w:r>
          </w:p>
          <w:p w14:paraId="359FE3F7" w14:textId="77777777" w:rsidR="00C209D8" w:rsidRPr="00C43F87" w:rsidRDefault="00C209D8" w:rsidP="003D2591">
            <w:pPr>
              <w:autoSpaceDN w:val="0"/>
              <w:spacing w:line="240" w:lineRule="exact"/>
              <w:ind w:left="200" w:hangingChars="100" w:hanging="200"/>
              <w:rPr>
                <w:rFonts w:ascii="ＭＳ 明朝" w:hAnsi="ＭＳ 明朝"/>
                <w:color w:val="000000" w:themeColor="text1"/>
                <w:spacing w:val="-6"/>
                <w:sz w:val="20"/>
                <w:szCs w:val="20"/>
              </w:rPr>
            </w:pPr>
          </w:p>
          <w:p w14:paraId="51F94668" w14:textId="77777777" w:rsidR="00C209D8" w:rsidRPr="00C43F87" w:rsidRDefault="00C209D8" w:rsidP="003D2591">
            <w:pPr>
              <w:autoSpaceDN w:val="0"/>
              <w:spacing w:line="240" w:lineRule="exact"/>
              <w:ind w:left="200" w:hangingChars="100" w:hanging="200"/>
              <w:rPr>
                <w:rFonts w:ascii="ＭＳ 明朝" w:hAnsi="ＭＳ 明朝"/>
                <w:color w:val="000000" w:themeColor="text1"/>
                <w:spacing w:val="-6"/>
                <w:sz w:val="20"/>
                <w:szCs w:val="20"/>
              </w:rPr>
            </w:pPr>
          </w:p>
          <w:p w14:paraId="630EEF27" w14:textId="77777777" w:rsidR="00874523" w:rsidRPr="00C43F87" w:rsidRDefault="009868F6"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w:t>
            </w:r>
            <w:r w:rsidR="00AD0215" w:rsidRPr="00C43F87">
              <w:rPr>
                <w:rFonts w:ascii="ＭＳ 明朝" w:hAnsi="ＭＳ 明朝" w:hint="eastAsia"/>
                <w:color w:val="000000" w:themeColor="text1"/>
                <w:spacing w:val="-6"/>
                <w:sz w:val="20"/>
                <w:szCs w:val="20"/>
              </w:rPr>
              <w:t xml:space="preserve">　（略）</w:t>
            </w:r>
          </w:p>
          <w:p w14:paraId="4EF9902C" w14:textId="77777777" w:rsidR="00E10395" w:rsidRPr="00C43F87" w:rsidRDefault="00E1039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３</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知事は、別に定めるところにより、建築物等の塗装の工事の施工の状況の把握に努めるものとする。</w:t>
            </w:r>
          </w:p>
          <w:p w14:paraId="67BEB0C9" w14:textId="2FB04DFD" w:rsidR="00A70AA2" w:rsidRPr="00C43F87" w:rsidRDefault="00A70AA2" w:rsidP="003D2591">
            <w:pPr>
              <w:autoSpaceDN w:val="0"/>
              <w:spacing w:line="240" w:lineRule="exact"/>
              <w:rPr>
                <w:rFonts w:ascii="ＭＳ 明朝" w:hAnsi="ＭＳ 明朝"/>
                <w:color w:val="000000" w:themeColor="text1"/>
                <w:spacing w:val="-6"/>
                <w:sz w:val="20"/>
                <w:szCs w:val="20"/>
              </w:rPr>
            </w:pPr>
          </w:p>
        </w:tc>
      </w:tr>
      <w:tr w:rsidR="00FF3D95" w:rsidRPr="00C43F87" w14:paraId="64CFFC59" w14:textId="77777777" w:rsidTr="003D2591">
        <w:trPr>
          <w:trHeight w:hRule="exact" w:val="2891"/>
        </w:trPr>
        <w:tc>
          <w:tcPr>
            <w:tcW w:w="4522" w:type="dxa"/>
            <w:tcBorders>
              <w:top w:val="nil"/>
              <w:bottom w:val="nil"/>
            </w:tcBorders>
            <w:textDirection w:val="lrTbV"/>
          </w:tcPr>
          <w:p w14:paraId="34D6E396" w14:textId="2976E5BC" w:rsidR="00200A76" w:rsidRPr="00C43F87" w:rsidRDefault="00200A76"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cs="ＭＳ ゴシック" w:hint="eastAsia"/>
                <w:color w:val="000000" w:themeColor="text1"/>
                <w:spacing w:val="-6"/>
                <w:kern w:val="0"/>
                <w:sz w:val="20"/>
                <w:szCs w:val="20"/>
              </w:rPr>
              <w:lastRenderedPageBreak/>
              <w:t xml:space="preserve">　　　　</w:t>
            </w:r>
            <w:r w:rsidRPr="00C43F87">
              <w:rPr>
                <w:rFonts w:ascii="ＭＳ 明朝" w:hAnsi="ＭＳ 明朝" w:cs="ＭＳ ゴシック" w:hint="eastAsia"/>
                <w:color w:val="000000" w:themeColor="text1"/>
                <w:spacing w:val="-6"/>
                <w:kern w:val="0"/>
                <w:sz w:val="20"/>
                <w:szCs w:val="20"/>
                <w:u w:val="single"/>
              </w:rPr>
              <w:t>第三節</w:t>
            </w:r>
            <w:r w:rsidRPr="00C43F87">
              <w:rPr>
                <w:rFonts w:ascii="ＭＳ 明朝" w:hAnsi="ＭＳ 明朝" w:cs="ＭＳ ゴシック" w:hint="eastAsia"/>
                <w:color w:val="000000" w:themeColor="text1"/>
                <w:spacing w:val="-6"/>
                <w:kern w:val="0"/>
                <w:sz w:val="20"/>
                <w:szCs w:val="20"/>
              </w:rPr>
              <w:t xml:space="preserve">　（略）</w:t>
            </w:r>
          </w:p>
          <w:p w14:paraId="5DBE30B3" w14:textId="77777777" w:rsidR="00200A76" w:rsidRPr="00C43F87" w:rsidRDefault="00200A76" w:rsidP="003D2591">
            <w:pPr>
              <w:autoSpaceDN w:val="0"/>
              <w:spacing w:line="240" w:lineRule="exact"/>
              <w:rPr>
                <w:rFonts w:ascii="ＭＳ 明朝" w:hAnsi="ＭＳ 明朝"/>
                <w:color w:val="000000" w:themeColor="text1"/>
                <w:spacing w:val="-6"/>
                <w:sz w:val="20"/>
                <w:szCs w:val="20"/>
              </w:rPr>
            </w:pPr>
          </w:p>
          <w:p w14:paraId="65942AB0" w14:textId="5D269995" w:rsidR="00200A76" w:rsidRPr="00C43F87" w:rsidRDefault="00200A76"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（用語）</w:t>
            </w:r>
          </w:p>
          <w:p w14:paraId="00369435" w14:textId="77777777" w:rsidR="00200A76" w:rsidRPr="00C43F87" w:rsidRDefault="00200A76"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第四十条の二　この節及び</w:t>
            </w:r>
            <w:r w:rsidRPr="00C43F87">
              <w:rPr>
                <w:rFonts w:ascii="ＭＳ 明朝" w:hAnsi="ＭＳ 明朝" w:hint="eastAsia"/>
                <w:color w:val="000000" w:themeColor="text1"/>
                <w:spacing w:val="-6"/>
                <w:sz w:val="20"/>
                <w:szCs w:val="20"/>
                <w:u w:val="single"/>
              </w:rPr>
              <w:t>第百五条第二項</w:t>
            </w:r>
            <w:r w:rsidRPr="00C43F87">
              <w:rPr>
                <w:rFonts w:ascii="ＭＳ 明朝" w:hAnsi="ＭＳ 明朝" w:hint="eastAsia"/>
                <w:color w:val="000000" w:themeColor="text1"/>
                <w:spacing w:val="-6"/>
                <w:sz w:val="20"/>
                <w:szCs w:val="20"/>
              </w:rPr>
              <w:t>において「特定粉じん排出等作業」とは、大気汚染防止法第二条第十一項に規定する特定粉じん排出等作業をいう。</w:t>
            </w:r>
          </w:p>
          <w:p w14:paraId="48E068CE" w14:textId="77777777" w:rsidR="00200A76" w:rsidRPr="00C43F87" w:rsidRDefault="00200A76" w:rsidP="003D2591">
            <w:pPr>
              <w:autoSpaceDN w:val="0"/>
              <w:spacing w:line="240" w:lineRule="exact"/>
              <w:ind w:left="200" w:hangingChars="100" w:hanging="200"/>
              <w:rPr>
                <w:rFonts w:ascii="ＭＳ 明朝" w:hAnsi="ＭＳ 明朝"/>
                <w:color w:val="000000" w:themeColor="text1"/>
                <w:spacing w:val="-6"/>
                <w:sz w:val="20"/>
                <w:szCs w:val="20"/>
              </w:rPr>
            </w:pPr>
          </w:p>
          <w:p w14:paraId="64217F7A" w14:textId="5986D1AE" w:rsidR="00200A76" w:rsidRPr="00C43F87" w:rsidRDefault="00200A76"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　この節において「特定工事」とは、大気汚染防止法第二条第十二項に規定する特定工事をいう。</w:t>
            </w:r>
          </w:p>
          <w:p w14:paraId="25C78805" w14:textId="77777777" w:rsidR="00691DF0" w:rsidRPr="00C43F87" w:rsidRDefault="00691DF0" w:rsidP="003D2591">
            <w:pPr>
              <w:autoSpaceDN w:val="0"/>
              <w:spacing w:line="240" w:lineRule="exact"/>
              <w:rPr>
                <w:rFonts w:ascii="ＭＳ 明朝" w:hAnsi="ＭＳ 明朝"/>
                <w:color w:val="000000" w:themeColor="text1"/>
                <w:spacing w:val="-6"/>
                <w:sz w:val="20"/>
                <w:szCs w:val="20"/>
              </w:rPr>
            </w:pPr>
          </w:p>
        </w:tc>
        <w:tc>
          <w:tcPr>
            <w:tcW w:w="4523" w:type="dxa"/>
            <w:tcBorders>
              <w:top w:val="nil"/>
              <w:bottom w:val="nil"/>
            </w:tcBorders>
            <w:textDirection w:val="lrTbV"/>
          </w:tcPr>
          <w:p w14:paraId="64F85670" w14:textId="612CF855" w:rsidR="00200A76" w:rsidRPr="00C43F87" w:rsidRDefault="00200A76"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cs="ＭＳ ゴシック" w:hint="eastAsia"/>
                <w:color w:val="000000" w:themeColor="text1"/>
                <w:spacing w:val="-6"/>
                <w:kern w:val="0"/>
                <w:sz w:val="20"/>
                <w:szCs w:val="20"/>
                <w:u w:val="single"/>
              </w:rPr>
              <w:t>第二節</w:t>
            </w:r>
            <w:r w:rsidRPr="00C43F87">
              <w:rPr>
                <w:rFonts w:ascii="ＭＳ 明朝" w:hAnsi="ＭＳ 明朝" w:cs="ＭＳ ゴシック" w:hint="eastAsia"/>
                <w:color w:val="000000" w:themeColor="text1"/>
                <w:spacing w:val="-6"/>
                <w:kern w:val="0"/>
                <w:sz w:val="20"/>
                <w:szCs w:val="20"/>
              </w:rPr>
              <w:t xml:space="preserve">　（略）</w:t>
            </w:r>
          </w:p>
          <w:p w14:paraId="2724C1C8" w14:textId="77777777" w:rsidR="00200A76" w:rsidRPr="00C43F87" w:rsidRDefault="00200A76" w:rsidP="003D2591">
            <w:pPr>
              <w:autoSpaceDN w:val="0"/>
              <w:spacing w:line="240" w:lineRule="exact"/>
              <w:rPr>
                <w:rFonts w:ascii="ＭＳ 明朝" w:hAnsi="ＭＳ 明朝"/>
                <w:color w:val="000000" w:themeColor="text1"/>
                <w:spacing w:val="-6"/>
                <w:sz w:val="20"/>
                <w:szCs w:val="20"/>
              </w:rPr>
            </w:pPr>
          </w:p>
          <w:p w14:paraId="358D2551" w14:textId="2618F968" w:rsidR="00200A76" w:rsidRPr="00C43F87" w:rsidRDefault="00200A76"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（用語）</w:t>
            </w:r>
          </w:p>
          <w:p w14:paraId="02DD73AA" w14:textId="77777777" w:rsidR="00200A76" w:rsidRPr="00C43F87" w:rsidRDefault="00200A76"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第四十条の二　この節及び</w:t>
            </w:r>
            <w:r w:rsidRPr="00C43F87">
              <w:rPr>
                <w:rFonts w:ascii="ＭＳ 明朝" w:hAnsi="ＭＳ 明朝" w:hint="eastAsia"/>
                <w:color w:val="000000" w:themeColor="text1"/>
                <w:spacing w:val="-6"/>
                <w:sz w:val="20"/>
                <w:szCs w:val="20"/>
                <w:u w:val="single"/>
              </w:rPr>
              <w:t>第百五条第三項</w:t>
            </w:r>
            <w:r w:rsidRPr="00C43F87">
              <w:rPr>
                <w:rFonts w:ascii="ＭＳ 明朝" w:hAnsi="ＭＳ 明朝" w:hint="eastAsia"/>
                <w:color w:val="000000" w:themeColor="text1"/>
                <w:spacing w:val="-6"/>
                <w:sz w:val="20"/>
                <w:szCs w:val="20"/>
              </w:rPr>
              <w:t>において「特定粉じん排出等作業」とは、大気汚染防止法</w:t>
            </w:r>
            <w:r w:rsidRPr="00C43F87">
              <w:rPr>
                <w:rFonts w:ascii="ＭＳ 明朝" w:hAnsi="ＭＳ 明朝" w:hint="eastAsia"/>
                <w:color w:val="000000" w:themeColor="text1"/>
                <w:spacing w:val="-6"/>
                <w:sz w:val="20"/>
                <w:szCs w:val="20"/>
                <w:u w:val="single"/>
              </w:rPr>
              <w:t>（昭和四十三年法律第九十七号）</w:t>
            </w:r>
            <w:r w:rsidRPr="00C43F87">
              <w:rPr>
                <w:rFonts w:ascii="ＭＳ 明朝" w:hAnsi="ＭＳ 明朝" w:hint="eastAsia"/>
                <w:color w:val="000000" w:themeColor="text1"/>
                <w:spacing w:val="-6"/>
                <w:sz w:val="20"/>
                <w:szCs w:val="20"/>
              </w:rPr>
              <w:t>第二条第十一項に規定する特定粉じん排出等作業をいう。</w:t>
            </w:r>
          </w:p>
          <w:p w14:paraId="04AAEF11" w14:textId="77777777" w:rsidR="00200A76" w:rsidRPr="00C43F87" w:rsidRDefault="00200A76"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　この節</w:t>
            </w:r>
            <w:r w:rsidRPr="00C43F87">
              <w:rPr>
                <w:rFonts w:ascii="ＭＳ 明朝" w:hAnsi="ＭＳ 明朝" w:hint="eastAsia"/>
                <w:color w:val="000000" w:themeColor="text1"/>
                <w:spacing w:val="-6"/>
                <w:sz w:val="20"/>
                <w:szCs w:val="20"/>
                <w:u w:val="single"/>
              </w:rPr>
              <w:t>及び第百五条第三項</w:t>
            </w:r>
            <w:r w:rsidRPr="00C43F87">
              <w:rPr>
                <w:rFonts w:ascii="ＭＳ 明朝" w:hAnsi="ＭＳ 明朝" w:hint="eastAsia"/>
                <w:color w:val="000000" w:themeColor="text1"/>
                <w:spacing w:val="-6"/>
                <w:sz w:val="20"/>
                <w:szCs w:val="20"/>
              </w:rPr>
              <w:t>において「特定工事」とは、大気汚染防止法第二条第十二項に規定する特定工事をいう。</w:t>
            </w:r>
          </w:p>
          <w:p w14:paraId="72BA0147" w14:textId="77777777" w:rsidR="00691DF0" w:rsidRPr="00C43F87" w:rsidRDefault="00691DF0" w:rsidP="003D2591">
            <w:pPr>
              <w:autoSpaceDN w:val="0"/>
              <w:spacing w:line="240" w:lineRule="exact"/>
              <w:rPr>
                <w:rFonts w:ascii="ＭＳ 明朝" w:hAnsi="ＭＳ 明朝"/>
                <w:color w:val="000000" w:themeColor="text1"/>
                <w:spacing w:val="-6"/>
                <w:sz w:val="20"/>
                <w:szCs w:val="20"/>
              </w:rPr>
            </w:pPr>
          </w:p>
        </w:tc>
      </w:tr>
      <w:tr w:rsidR="00FF3D95" w:rsidRPr="00C43F87" w14:paraId="4216A479" w14:textId="77777777" w:rsidTr="003D2591">
        <w:trPr>
          <w:trHeight w:val="80"/>
        </w:trPr>
        <w:tc>
          <w:tcPr>
            <w:tcW w:w="4522" w:type="dxa"/>
            <w:tcBorders>
              <w:top w:val="nil"/>
              <w:bottom w:val="nil"/>
            </w:tcBorders>
            <w:textDirection w:val="lrTbV"/>
          </w:tcPr>
          <w:p w14:paraId="209396DA" w14:textId="64F1EF1D" w:rsidR="00005168" w:rsidRPr="00C43F87" w:rsidRDefault="00005168"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C97F9C" w:rsidRPr="00C43F87">
              <w:rPr>
                <w:rFonts w:ascii="ＭＳ 明朝" w:hAnsi="ＭＳ 明朝" w:cs="ＭＳ ゴシック" w:hint="eastAsia"/>
                <w:color w:val="000000" w:themeColor="text1"/>
                <w:spacing w:val="-6"/>
                <w:kern w:val="0"/>
                <w:sz w:val="20"/>
                <w:szCs w:val="20"/>
                <w:u w:val="single"/>
              </w:rPr>
              <w:t>第四</w:t>
            </w:r>
            <w:r w:rsidR="000D4749" w:rsidRPr="00C43F87">
              <w:rPr>
                <w:rFonts w:ascii="ＭＳ 明朝" w:hAnsi="ＭＳ 明朝" w:cs="ＭＳ ゴシック" w:hint="eastAsia"/>
                <w:color w:val="000000" w:themeColor="text1"/>
                <w:spacing w:val="-6"/>
                <w:kern w:val="0"/>
                <w:sz w:val="20"/>
                <w:szCs w:val="20"/>
                <w:u w:val="single"/>
              </w:rPr>
              <w:t>節</w:t>
            </w:r>
            <w:r w:rsidR="000D4749" w:rsidRPr="00C43F87">
              <w:rPr>
                <w:rFonts w:ascii="ＭＳ 明朝" w:hAnsi="ＭＳ 明朝" w:cs="ＭＳ ゴシック" w:hint="eastAsia"/>
                <w:color w:val="000000" w:themeColor="text1"/>
                <w:spacing w:val="-6"/>
                <w:kern w:val="0"/>
                <w:sz w:val="20"/>
                <w:szCs w:val="20"/>
              </w:rPr>
              <w:t xml:space="preserve">　</w:t>
            </w:r>
            <w:r w:rsidR="00C97F9C" w:rsidRPr="00C43F87">
              <w:rPr>
                <w:rFonts w:ascii="ＭＳ 明朝" w:hAnsi="ＭＳ 明朝" w:cs="ＭＳ ゴシック" w:hint="eastAsia"/>
                <w:color w:val="000000" w:themeColor="text1"/>
                <w:spacing w:val="-6"/>
                <w:kern w:val="0"/>
                <w:sz w:val="20"/>
                <w:szCs w:val="20"/>
                <w:u w:val="single"/>
              </w:rPr>
              <w:t>自動車排出ガス対策の推進</w:t>
            </w:r>
          </w:p>
          <w:p w14:paraId="6889A9D7" w14:textId="3990C8A2" w:rsidR="000D4749" w:rsidRPr="00C43F87" w:rsidRDefault="000D4749" w:rsidP="003D2591">
            <w:pPr>
              <w:autoSpaceDN w:val="0"/>
              <w:spacing w:line="240" w:lineRule="exact"/>
              <w:rPr>
                <w:rFonts w:ascii="ＭＳ 明朝" w:hAnsi="ＭＳ 明朝"/>
                <w:color w:val="000000" w:themeColor="text1"/>
                <w:spacing w:val="-6"/>
                <w:sz w:val="20"/>
                <w:szCs w:val="20"/>
              </w:rPr>
            </w:pPr>
          </w:p>
          <w:p w14:paraId="2CCF6627" w14:textId="77777777" w:rsidR="000D4749" w:rsidRPr="00C43F87" w:rsidRDefault="000D4749" w:rsidP="003D2591">
            <w:pPr>
              <w:autoSpaceDN w:val="0"/>
              <w:spacing w:line="240" w:lineRule="exact"/>
              <w:rPr>
                <w:rFonts w:ascii="ＭＳ 明朝" w:hAnsi="ＭＳ 明朝" w:cs="ＭＳ ゴシック"/>
                <w:color w:val="000000" w:themeColor="text1"/>
                <w:spacing w:val="-6"/>
                <w:kern w:val="0"/>
                <w:sz w:val="20"/>
                <w:szCs w:val="20"/>
              </w:rPr>
            </w:pPr>
          </w:p>
          <w:p w14:paraId="5C8E9C63" w14:textId="77777777" w:rsidR="00005168" w:rsidRPr="00C43F87" w:rsidRDefault="00005168" w:rsidP="003D2591">
            <w:pPr>
              <w:autoSpaceDN w:val="0"/>
              <w:spacing w:line="240" w:lineRule="exact"/>
              <w:rPr>
                <w:rFonts w:ascii="ＭＳ 明朝" w:hAnsi="ＭＳ 明朝" w:cs="ＭＳ ゴシック"/>
                <w:color w:val="000000" w:themeColor="text1"/>
                <w:spacing w:val="-6"/>
                <w:kern w:val="0"/>
                <w:sz w:val="20"/>
                <w:szCs w:val="20"/>
              </w:rPr>
            </w:pPr>
          </w:p>
          <w:p w14:paraId="6936410F"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57783430"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26FF17D7"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40A2C3A"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67A3E28E"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060EB252"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1264A51A"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14A6CA6"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57ED1960"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B4AA2E0"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64ADD926"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0293B970"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738E553D"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728FFA1A"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7208A43"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1B21161A"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0F103E98"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F42F79C"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F2A595C"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E9F8956"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6D38CFD2"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3B93E3C"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E368A6B"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5F00C1A5"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18990E3"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553CCE4F"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1FA89255"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7B69B532"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76FDB509"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545A2891"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C69B512"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4880422"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4F97BF3B"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3E4B664"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79B3DDFA"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36E4271D"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21E1CFF8"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283FF3C4"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27B30D61" w14:textId="77777777" w:rsidR="00C97F9C" w:rsidRPr="00C43F87" w:rsidRDefault="00C97F9C" w:rsidP="003D2591">
            <w:pPr>
              <w:autoSpaceDN w:val="0"/>
              <w:spacing w:line="240" w:lineRule="exact"/>
              <w:rPr>
                <w:rFonts w:ascii="ＭＳ 明朝" w:hAnsi="ＭＳ 明朝" w:cs="ＭＳ ゴシック"/>
                <w:color w:val="000000" w:themeColor="text1"/>
                <w:spacing w:val="-6"/>
                <w:kern w:val="0"/>
                <w:sz w:val="20"/>
                <w:szCs w:val="20"/>
              </w:rPr>
            </w:pPr>
          </w:p>
          <w:p w14:paraId="0EA1B977"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687FC918"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F2B534E"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BAD870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A231BF4"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61BC3580"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3600E6D"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323DE5B"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71D3987"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ECD194D"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1C7A5C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469FDC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02198370"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0D9CA7B0"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3B5CDD7"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6C3F24D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11B5B6F"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A873FAD"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EACB914"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CC4C1C4"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1A385E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5AB9A62F"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09D83517"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A3FACFE"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AF8F2B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F0CA89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3A36362F"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6706DB54"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59B5A1E"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E6E0ECF"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75B09D3"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0952C423"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204452E"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58F50D10"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2B20984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F95D493"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6D856835"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CCDBFE1"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669AE089"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28D24DE"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55604438"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301C1A0"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0C6A98B7"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8EEB0AA"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4DF490F"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66D0A58"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58DF800"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16DDAD7C"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4C697E08"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783860AC" w14:textId="77777777" w:rsidR="00D75303" w:rsidRPr="00C43F87" w:rsidRDefault="00D75303" w:rsidP="003D2591">
            <w:pPr>
              <w:autoSpaceDN w:val="0"/>
              <w:spacing w:line="240" w:lineRule="exact"/>
              <w:rPr>
                <w:rFonts w:ascii="ＭＳ 明朝" w:hAnsi="ＭＳ 明朝" w:cs="ＭＳ ゴシック"/>
                <w:color w:val="000000" w:themeColor="text1"/>
                <w:spacing w:val="-6"/>
                <w:kern w:val="0"/>
                <w:sz w:val="20"/>
                <w:szCs w:val="20"/>
              </w:rPr>
            </w:pPr>
          </w:p>
          <w:p w14:paraId="2D400D82" w14:textId="2321182A" w:rsidR="006431B3" w:rsidRPr="00C43F87" w:rsidRDefault="006431B3"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cs="ＭＳ ゴシック" w:hint="eastAsia"/>
                <w:color w:val="000000" w:themeColor="text1"/>
                <w:spacing w:val="-6"/>
                <w:kern w:val="0"/>
                <w:sz w:val="20"/>
                <w:szCs w:val="20"/>
                <w:u w:val="single"/>
              </w:rPr>
              <w:t>第五節</w:t>
            </w:r>
            <w:r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u w:val="single"/>
              </w:rPr>
              <w:t>第六節</w:t>
            </w:r>
            <w:r w:rsidRPr="00C43F87">
              <w:rPr>
                <w:rFonts w:ascii="ＭＳ 明朝" w:hAnsi="ＭＳ 明朝" w:cs="ＭＳ ゴシック" w:hint="eastAsia"/>
                <w:color w:val="000000" w:themeColor="text1"/>
                <w:spacing w:val="-6"/>
                <w:kern w:val="0"/>
                <w:sz w:val="20"/>
                <w:szCs w:val="20"/>
              </w:rPr>
              <w:t xml:space="preserve">　（略）</w:t>
            </w:r>
          </w:p>
        </w:tc>
        <w:tc>
          <w:tcPr>
            <w:tcW w:w="4523" w:type="dxa"/>
            <w:tcBorders>
              <w:top w:val="nil"/>
              <w:bottom w:val="nil"/>
            </w:tcBorders>
            <w:textDirection w:val="lrTbV"/>
          </w:tcPr>
          <w:p w14:paraId="501A63C0" w14:textId="42118ACB" w:rsidR="000D4749" w:rsidRPr="00C43F87" w:rsidRDefault="00005168" w:rsidP="003D2591">
            <w:pPr>
              <w:autoSpaceDN w:val="0"/>
              <w:spacing w:line="240" w:lineRule="exact"/>
              <w:ind w:left="1600" w:hangingChars="800" w:hanging="1600"/>
              <w:rPr>
                <w:rFonts w:ascii="ＭＳ 明朝" w:hAnsi="ＭＳ 明朝"/>
                <w:color w:val="000000" w:themeColor="text1"/>
                <w:spacing w:val="-10"/>
                <w:sz w:val="20"/>
                <w:szCs w:val="20"/>
                <w:u w:val="single"/>
              </w:rPr>
            </w:pPr>
            <w:r w:rsidRPr="00C43F87">
              <w:rPr>
                <w:rFonts w:ascii="ＭＳ 明朝" w:hAnsi="ＭＳ 明朝" w:hint="eastAsia"/>
                <w:color w:val="000000" w:themeColor="text1"/>
                <w:spacing w:val="-6"/>
                <w:sz w:val="20"/>
                <w:szCs w:val="20"/>
              </w:rPr>
              <w:lastRenderedPageBreak/>
              <w:t xml:space="preserve">　　　　</w:t>
            </w:r>
            <w:r w:rsidR="000D4749" w:rsidRPr="00C43F87">
              <w:rPr>
                <w:rFonts w:ascii="ＭＳ 明朝" w:hAnsi="ＭＳ 明朝" w:hint="eastAsia"/>
                <w:color w:val="000000" w:themeColor="text1"/>
                <w:spacing w:val="-6"/>
                <w:sz w:val="20"/>
                <w:szCs w:val="20"/>
                <w:u w:val="single"/>
              </w:rPr>
              <w:t>第三節</w:t>
            </w:r>
            <w:r w:rsidR="000D4749" w:rsidRPr="00C43F87">
              <w:rPr>
                <w:rFonts w:ascii="ＭＳ 明朝" w:hAnsi="ＭＳ 明朝" w:hint="eastAsia"/>
                <w:color w:val="000000" w:themeColor="text1"/>
                <w:spacing w:val="-6"/>
                <w:sz w:val="20"/>
                <w:szCs w:val="20"/>
              </w:rPr>
              <w:t xml:space="preserve">　</w:t>
            </w:r>
            <w:r w:rsidR="000D4749" w:rsidRPr="00C43F87">
              <w:rPr>
                <w:rFonts w:ascii="ＭＳ 明朝" w:hAnsi="ＭＳ 明朝" w:hint="eastAsia"/>
                <w:color w:val="000000" w:themeColor="text1"/>
                <w:spacing w:val="-10"/>
                <w:sz w:val="20"/>
                <w:szCs w:val="20"/>
                <w:u w:val="single"/>
              </w:rPr>
              <w:t>自動車排出ガスの排出の規制等</w:t>
            </w:r>
          </w:p>
          <w:p w14:paraId="36066C62" w14:textId="77777777" w:rsidR="00C97F9C" w:rsidRPr="00C43F87" w:rsidRDefault="00C97F9C" w:rsidP="003D2591">
            <w:pPr>
              <w:autoSpaceDN w:val="0"/>
              <w:spacing w:line="240" w:lineRule="exact"/>
              <w:ind w:left="1600" w:hangingChars="800" w:hanging="1600"/>
              <w:rPr>
                <w:rFonts w:ascii="ＭＳ 明朝" w:hAnsi="ＭＳ 明朝"/>
                <w:color w:val="000000" w:themeColor="text1"/>
                <w:spacing w:val="-6"/>
                <w:sz w:val="20"/>
                <w:szCs w:val="20"/>
                <w:u w:val="single"/>
              </w:rPr>
            </w:pPr>
          </w:p>
          <w:p w14:paraId="14EBA9FA" w14:textId="77777777" w:rsidR="00005168" w:rsidRPr="00C43F87" w:rsidRDefault="000D4749"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第一款</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トラック、バス等の運行に関</w:t>
            </w:r>
          </w:p>
          <w:p w14:paraId="1F718FD9" w14:textId="2F05687C" w:rsidR="000D4749" w:rsidRPr="00C43F87" w:rsidRDefault="000D4749" w:rsidP="003D2591">
            <w:pPr>
              <w:autoSpaceDN w:val="0"/>
              <w:spacing w:line="240" w:lineRule="exact"/>
              <w:ind w:firstLineChars="900" w:firstLine="1799"/>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する規制</w:t>
            </w:r>
          </w:p>
          <w:p w14:paraId="7D861E62" w14:textId="77777777" w:rsidR="00C97F9C" w:rsidRPr="00C43F87" w:rsidRDefault="00C97F9C" w:rsidP="003D2591">
            <w:pPr>
              <w:autoSpaceDN w:val="0"/>
              <w:spacing w:line="240" w:lineRule="exact"/>
              <w:rPr>
                <w:rFonts w:ascii="ＭＳ 明朝" w:hAnsi="ＭＳ 明朝"/>
                <w:color w:val="000000" w:themeColor="text1"/>
                <w:spacing w:val="-6"/>
                <w:sz w:val="20"/>
                <w:szCs w:val="20"/>
              </w:rPr>
            </w:pPr>
          </w:p>
          <w:p w14:paraId="62A83C2A" w14:textId="2FE491FF" w:rsidR="000D4749" w:rsidRPr="00C43F87" w:rsidRDefault="000D4749"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（用語）</w:t>
            </w:r>
          </w:p>
          <w:p w14:paraId="6B190A45" w14:textId="77777777" w:rsidR="000D4749" w:rsidRPr="00C43F87" w:rsidRDefault="000D4749"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第四十条の十四</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この款及び第百五条第五項において「対象自動車」とは、自動車から排出される窒素酸化物及び粒子状物質の特定地域における総量の削減等に関する特別措置法施行令（平成四年政令第三百六十五号。次項において「令」という。）第四条第一号から第四号ま</w:t>
            </w:r>
            <w:r w:rsidRPr="00C43F87">
              <w:rPr>
                <w:rFonts w:ascii="ＭＳ 明朝" w:hAnsi="ＭＳ 明朝" w:hint="eastAsia"/>
                <w:color w:val="000000" w:themeColor="text1"/>
                <w:spacing w:val="-6"/>
                <w:sz w:val="20"/>
                <w:szCs w:val="20"/>
                <w:u w:val="single"/>
              </w:rPr>
              <w:lastRenderedPageBreak/>
              <w:t>でに掲げる自動車及び同条第六号に掲げる自動車（人の運送の用に供する乗車定員十一人未満のものを除く。）（これらの自動車のうち電気を動力源とする自動車で内燃機関を有しないものを除く。）をいう。</w:t>
            </w:r>
          </w:p>
          <w:p w14:paraId="3AABF24D" w14:textId="77777777" w:rsidR="000D4749" w:rsidRPr="00C43F87" w:rsidRDefault="000D4749"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この款及び第百五条第五項において「対策地域」とは、令別表第一第七号に掲げる地域をいう。</w:t>
            </w:r>
          </w:p>
          <w:p w14:paraId="4FAE8226" w14:textId="2DAD1E70" w:rsidR="00685E17" w:rsidRPr="00C43F87" w:rsidRDefault="000D4749"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３</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この款及び第百五条第五項において「荷主等」とは、自己の事業に関して、対策地域内の自己の事業所その他の場所（以下「事業所等」という。）に、購入、借入れ又は譲受け（以下「購入等」という。）をする物品を運送させる者をいう</w:t>
            </w:r>
            <w:r w:rsidR="00C97F9C" w:rsidRPr="00C43F87">
              <w:rPr>
                <w:rFonts w:ascii="ＭＳ 明朝" w:hAnsi="ＭＳ 明朝" w:hint="eastAsia"/>
                <w:color w:val="000000" w:themeColor="text1"/>
                <w:spacing w:val="-6"/>
                <w:sz w:val="20"/>
                <w:szCs w:val="20"/>
                <w:u w:val="single"/>
              </w:rPr>
              <w:t>。</w:t>
            </w:r>
          </w:p>
          <w:p w14:paraId="21CF7CF6" w14:textId="6D144C40" w:rsidR="000D4749" w:rsidRPr="00C43F87" w:rsidRDefault="000D4749"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４</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この款において「施設管理者」とは、卸売市場法（昭和四十六年法律第三十五号）第四条第六項に規定する中央卸売市場その他規則で定める多数の対象自動車が出入りする施設であって対策地域内に存するものを管理する者をいう。</w:t>
            </w:r>
          </w:p>
          <w:p w14:paraId="3EBE1FF9" w14:textId="5B67E076"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５</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この款及び第百五条第五項において「車種規制適合車等」とは、車種規制適合車（対象自動車であって、自動車から排出される窒素酸化物及び粒子状物質の特定地域における総量の削減等に関する特別措置法（平成四年法律第七十号。以下この項において「法」という。）第十二条第一項に規定する窒素酸化物排出基準及び粒子状物質排出基準に適合するものをいう。）及び経過措置対象車（対象自動車であって、法第十三条第一項の規定により法第十二条第一項に規定する窒素酸化物排出基準及び粒子状物質排出基準が適用されないものその他規則で定めるものをいう。）をいう。</w:t>
            </w:r>
          </w:p>
          <w:p w14:paraId="3B1AE6E9"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4068B860" w14:textId="28043DB1"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（車種規制適合車等の使用義務）</w:t>
            </w:r>
          </w:p>
          <w:p w14:paraId="00F3C58E" w14:textId="12193C88"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第四十条の十五</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対策地域を発地又は着地として対象自動車の運行を行う者は、車種規制適合車等を使用しなければならない。ただし、災害等が発生したときその他規則で定めるときは、この限りでない。</w:t>
            </w:r>
          </w:p>
          <w:p w14:paraId="6D33F69C"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74A848D2"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（車種規制適合車等の使用命令等）</w:t>
            </w:r>
          </w:p>
          <w:p w14:paraId="12E56047" w14:textId="7D88AA44"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第四十条の十六</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知事は、前条の規定に違反している者に対し、同条の規定による車種規制適合車等の使用を命ずることができる。</w:t>
            </w:r>
          </w:p>
          <w:p w14:paraId="7EF8EC9C"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7A717281" w14:textId="77777777" w:rsidR="00005168" w:rsidRPr="00C43F87" w:rsidRDefault="00005168"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（荷主等による車種規制適合車等の使用のための措置）</w:t>
            </w:r>
          </w:p>
          <w:p w14:paraId="4F489CA8" w14:textId="2E9A0AE5"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第四十条の十七</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荷主等は、購入等をする物品を運送させようとするときは、当該物品の販売、貸出し又は譲渡しをする者に対し、対象自動車によらない場合を除き、車種規制適合車等を使用するよう求めなければならない。</w:t>
            </w:r>
          </w:p>
          <w:p w14:paraId="66A0AE28"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05A836D5"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（勧告）</w:t>
            </w:r>
          </w:p>
          <w:p w14:paraId="6EB845A3" w14:textId="3D4632DC"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第四十条の十八</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知事は、前条の規定に違反している者に対し、同条の規定による求めをすべきことを勧告することができる。</w:t>
            </w:r>
          </w:p>
          <w:p w14:paraId="491A0534"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62F99037"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（施設管理者の努力義務）</w:t>
            </w:r>
          </w:p>
          <w:p w14:paraId="69CBE208" w14:textId="2B4EA5A0"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lastRenderedPageBreak/>
              <w:t>第四十条の十九</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施設管理者は、当該施設に対象自動車で出入りする者に対し、車種規制適合車等を使用しなけ</w:t>
            </w:r>
            <w:r w:rsidR="003D2591" w:rsidRPr="00C43F87">
              <w:rPr>
                <w:rFonts w:ascii="ＭＳ 明朝" w:hAnsi="ＭＳ 明朝" w:hint="eastAsia"/>
                <w:color w:val="000000" w:themeColor="text1"/>
                <w:spacing w:val="-6"/>
                <w:sz w:val="20"/>
                <w:szCs w:val="20"/>
                <w:u w:val="single"/>
              </w:rPr>
              <w:t>ればならないこととされていることの周知のための措置を講ずるよう</w:t>
            </w:r>
            <w:r w:rsidRPr="00C43F87">
              <w:rPr>
                <w:rFonts w:ascii="ＭＳ 明朝" w:hAnsi="ＭＳ 明朝" w:hint="eastAsia"/>
                <w:color w:val="000000" w:themeColor="text1"/>
                <w:spacing w:val="-6"/>
                <w:sz w:val="20"/>
                <w:szCs w:val="20"/>
                <w:u w:val="single"/>
              </w:rPr>
              <w:t>努めなければならない。</w:t>
            </w:r>
          </w:p>
          <w:p w14:paraId="563F4E34"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3B54C279"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（対象自動車の販売業者及び賃貸業者の義務）</w:t>
            </w:r>
          </w:p>
          <w:p w14:paraId="3CA66048" w14:textId="55A7F7F5"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第四十条の二十</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業として対象自動車を販売し、又は賃貸する者は、対象自動車を購入し、又は賃借する者に対し、対策地域を発地又は着地とする運行には車種規制適合車等を使用しなければならないこととされていることの周知のための措置を講じなければならない。</w:t>
            </w:r>
          </w:p>
          <w:p w14:paraId="27E04E64" w14:textId="77777777" w:rsidR="003A29C7"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4E370D44"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（勧告）</w:t>
            </w:r>
          </w:p>
          <w:p w14:paraId="0529C598" w14:textId="2A823595"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第四十条の二十一</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知事は、前条の規定に違反している者に対し、同条の規定による措置を講ずべきことを勧告することができる。</w:t>
            </w:r>
          </w:p>
          <w:p w14:paraId="604E4D19" w14:textId="36F0AC39" w:rsidR="00C97F9C" w:rsidRPr="00C43F87" w:rsidRDefault="00C97F9C"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4A0BCF03" w14:textId="490EECAF" w:rsidR="00C97F9C" w:rsidRPr="00C43F87" w:rsidRDefault="00C97F9C"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第二款</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自動車排出ガス対策の推進</w:t>
            </w:r>
          </w:p>
          <w:p w14:paraId="379B83A2" w14:textId="77777777" w:rsidR="00685E17" w:rsidRPr="00C43F87" w:rsidRDefault="00685E17" w:rsidP="003D2591">
            <w:pPr>
              <w:autoSpaceDN w:val="0"/>
              <w:spacing w:line="240" w:lineRule="exact"/>
              <w:rPr>
                <w:rFonts w:ascii="ＭＳ 明朝" w:hAnsi="ＭＳ 明朝"/>
                <w:color w:val="000000" w:themeColor="text1"/>
                <w:spacing w:val="-6"/>
                <w:sz w:val="20"/>
                <w:szCs w:val="20"/>
              </w:rPr>
            </w:pPr>
          </w:p>
          <w:p w14:paraId="3C281DF7" w14:textId="77777777" w:rsidR="00C97F9C" w:rsidRPr="00C43F87" w:rsidRDefault="00C97F9C"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第四節</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第五節</w:t>
            </w:r>
            <w:r w:rsidRPr="00C43F87">
              <w:rPr>
                <w:rFonts w:ascii="ＭＳ 明朝" w:hAnsi="ＭＳ 明朝" w:hint="eastAsia"/>
                <w:color w:val="000000" w:themeColor="text1"/>
                <w:spacing w:val="-6"/>
                <w:sz w:val="20"/>
                <w:szCs w:val="20"/>
              </w:rPr>
              <w:t xml:space="preserve">　（略）</w:t>
            </w:r>
          </w:p>
          <w:p w14:paraId="0D52F1E5" w14:textId="0CD4009C" w:rsidR="00C97F9C" w:rsidRPr="00C43F87" w:rsidRDefault="00C97F9C" w:rsidP="003D2591">
            <w:pPr>
              <w:autoSpaceDN w:val="0"/>
              <w:spacing w:line="240" w:lineRule="exact"/>
              <w:rPr>
                <w:rFonts w:ascii="ＭＳ 明朝" w:hAnsi="ＭＳ 明朝"/>
                <w:color w:val="000000" w:themeColor="text1"/>
                <w:spacing w:val="-6"/>
                <w:sz w:val="20"/>
                <w:szCs w:val="20"/>
              </w:rPr>
            </w:pPr>
          </w:p>
        </w:tc>
      </w:tr>
      <w:tr w:rsidR="00FF3D95" w:rsidRPr="00C43F87" w14:paraId="08B7FDD5" w14:textId="77777777" w:rsidTr="003D2591">
        <w:trPr>
          <w:trHeight w:val="80"/>
        </w:trPr>
        <w:tc>
          <w:tcPr>
            <w:tcW w:w="4522" w:type="dxa"/>
            <w:tcBorders>
              <w:top w:val="nil"/>
              <w:bottom w:val="nil"/>
            </w:tcBorders>
            <w:textDirection w:val="lrTbV"/>
          </w:tcPr>
          <w:p w14:paraId="79AF53B8" w14:textId="77777777" w:rsidR="00DD58A8" w:rsidRPr="00C43F87" w:rsidRDefault="00DD58A8"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（事故時の措置）</w:t>
            </w:r>
          </w:p>
          <w:p w14:paraId="562BB6F9" w14:textId="6A12FEC4" w:rsidR="00DD58A8" w:rsidRPr="00C43F87" w:rsidRDefault="00DD58A8" w:rsidP="003D2591">
            <w:pPr>
              <w:autoSpaceDE w:val="0"/>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第六十四条　</w:t>
            </w:r>
            <w:r w:rsidRPr="00C43F87">
              <w:rPr>
                <w:rFonts w:ascii="ＭＳ 明朝" w:hAnsi="ＭＳ 明朝" w:hint="eastAsia"/>
                <w:color w:val="000000" w:themeColor="text1"/>
                <w:spacing w:val="-6"/>
                <w:sz w:val="20"/>
                <w:szCs w:val="20"/>
                <w:u w:val="single"/>
              </w:rPr>
              <w:t>事業者</w:t>
            </w:r>
            <w:r w:rsidRPr="00C43F87">
              <w:rPr>
                <w:rFonts w:ascii="ＭＳ 明朝" w:hAnsi="ＭＳ 明朝" w:hint="eastAsia"/>
                <w:color w:val="000000" w:themeColor="text1"/>
                <w:spacing w:val="-6"/>
                <w:sz w:val="20"/>
                <w:szCs w:val="20"/>
              </w:rPr>
              <w:t>は、</w:t>
            </w:r>
            <w:r w:rsidRPr="00C43F87">
              <w:rPr>
                <w:rFonts w:ascii="ＭＳ 明朝" w:hAnsi="ＭＳ 明朝" w:hint="eastAsia"/>
                <w:color w:val="000000" w:themeColor="text1"/>
                <w:spacing w:val="-6"/>
                <w:sz w:val="20"/>
                <w:szCs w:val="20"/>
                <w:u w:val="single"/>
              </w:rPr>
              <w:t>工場</w:t>
            </w:r>
            <w:r w:rsidR="00CA4700" w:rsidRPr="00C43F87">
              <w:rPr>
                <w:rFonts w:ascii="ＭＳ 明朝" w:hAnsi="ＭＳ 明朝" w:hint="eastAsia"/>
                <w:color w:val="000000" w:themeColor="text1"/>
                <w:spacing w:val="-6"/>
                <w:sz w:val="20"/>
                <w:szCs w:val="20"/>
              </w:rPr>
              <w:t>又は</w:t>
            </w:r>
            <w:r w:rsidR="00CA4700" w:rsidRPr="00C43F87">
              <w:rPr>
                <w:rFonts w:ascii="ＭＳ 明朝" w:hAnsi="ＭＳ 明朝" w:hint="eastAsia"/>
                <w:color w:val="000000" w:themeColor="text1"/>
                <w:spacing w:val="-6"/>
                <w:sz w:val="20"/>
                <w:szCs w:val="20"/>
                <w:u w:val="single"/>
              </w:rPr>
              <w:t>事業場の施設又は</w:t>
            </w:r>
            <w:r w:rsidRPr="00C43F87">
              <w:rPr>
                <w:rFonts w:ascii="ＭＳ 明朝" w:hAnsi="ＭＳ 明朝" w:hint="eastAsia"/>
                <w:color w:val="000000" w:themeColor="text1"/>
                <w:spacing w:val="-6"/>
                <w:sz w:val="20"/>
                <w:szCs w:val="20"/>
                <w:u w:val="single"/>
              </w:rPr>
              <w:t>設備等の故障、</w:t>
            </w:r>
            <w:r w:rsidRPr="00C43F87">
              <w:rPr>
                <w:rFonts w:ascii="ＭＳ 明朝" w:hAnsi="ＭＳ 明朝" w:hint="eastAsia"/>
                <w:color w:val="000000" w:themeColor="text1"/>
                <w:spacing w:val="-6"/>
                <w:sz w:val="20"/>
                <w:szCs w:val="20"/>
              </w:rPr>
              <w:t>破損その他の事故が発生し、汚水又は廃液が公共用水域に</w:t>
            </w:r>
            <w:r w:rsidRPr="00C43F87">
              <w:rPr>
                <w:rFonts w:ascii="ＭＳ 明朝" w:hAnsi="ＭＳ 明朝" w:hint="eastAsia"/>
                <w:color w:val="000000" w:themeColor="text1"/>
                <w:spacing w:val="-6"/>
                <w:sz w:val="20"/>
                <w:szCs w:val="20"/>
                <w:u w:val="single"/>
              </w:rPr>
              <w:t>流出した</w:t>
            </w:r>
            <w:r w:rsidRPr="00C43F87">
              <w:rPr>
                <w:rFonts w:ascii="ＭＳ 明朝" w:hAnsi="ＭＳ 明朝" w:hint="eastAsia"/>
                <w:color w:val="000000" w:themeColor="text1"/>
                <w:spacing w:val="-6"/>
                <w:sz w:val="20"/>
                <w:szCs w:val="20"/>
              </w:rPr>
              <w:t>ことにより人の健康又は生活環境に係る</w:t>
            </w:r>
            <w:r w:rsidRPr="00C43F87">
              <w:rPr>
                <w:rFonts w:ascii="ＭＳ 明朝" w:hAnsi="ＭＳ 明朝" w:hint="eastAsia"/>
                <w:color w:val="000000" w:themeColor="text1"/>
                <w:spacing w:val="-6"/>
                <w:sz w:val="20"/>
                <w:szCs w:val="20"/>
                <w:u w:val="single"/>
              </w:rPr>
              <w:t>被害が</w:t>
            </w:r>
            <w:r w:rsidRPr="00C43F87">
              <w:rPr>
                <w:rFonts w:ascii="ＭＳ 明朝" w:hAnsi="ＭＳ 明朝" w:hint="eastAsia"/>
                <w:color w:val="000000" w:themeColor="text1"/>
                <w:spacing w:val="-6"/>
                <w:sz w:val="20"/>
                <w:szCs w:val="20"/>
              </w:rPr>
              <w:t>生ずるおそれがあるときは、直ちに、引き続く当該当該汚水又は廃液の</w:t>
            </w:r>
            <w:r w:rsidR="000052DC" w:rsidRPr="00E368C7">
              <w:rPr>
                <w:rFonts w:ascii="ＭＳ 明朝" w:hAnsi="ＭＳ 明朝" w:hint="eastAsia"/>
                <w:color w:val="000000" w:themeColor="text1"/>
                <w:spacing w:val="-6"/>
                <w:sz w:val="20"/>
                <w:szCs w:val="20"/>
                <w:u w:val="single"/>
              </w:rPr>
              <w:t>流出</w:t>
            </w:r>
            <w:r w:rsidRPr="00C43F87">
              <w:rPr>
                <w:rFonts w:ascii="ＭＳ 明朝" w:hAnsi="ＭＳ 明朝" w:hint="eastAsia"/>
                <w:color w:val="000000" w:themeColor="text1"/>
                <w:spacing w:val="-6"/>
                <w:sz w:val="20"/>
                <w:szCs w:val="20"/>
              </w:rPr>
              <w:t>の防止のための応急の措置を講ずるとともに、速やかにその事故の状況及び講じた措置の概要を知事に届け出なければならない。ただし、水質汚濁防止法第十四条の二第一項又は第三項の規定により応急の措置を講じなければならない場合にあっては、この限りでない。</w:t>
            </w:r>
          </w:p>
          <w:p w14:paraId="6617557B" w14:textId="77777777" w:rsidR="00DD58A8" w:rsidRPr="00C43F87" w:rsidRDefault="00DD58A8" w:rsidP="003D2591">
            <w:pPr>
              <w:autoSpaceDE w:val="0"/>
              <w:autoSpaceDN w:val="0"/>
              <w:spacing w:line="240" w:lineRule="exact"/>
              <w:ind w:left="200" w:hangingChars="100" w:hanging="200"/>
              <w:rPr>
                <w:rFonts w:ascii="ＭＳ 明朝" w:hAnsi="ＭＳ 明朝"/>
                <w:color w:val="000000" w:themeColor="text1"/>
                <w:spacing w:val="-6"/>
                <w:sz w:val="20"/>
                <w:szCs w:val="20"/>
              </w:rPr>
            </w:pPr>
          </w:p>
          <w:p w14:paraId="28374686" w14:textId="2CD13951" w:rsidR="00DD58A8" w:rsidRPr="00C43F87" w:rsidRDefault="00DD58A8" w:rsidP="003D2591">
            <w:pPr>
              <w:autoSpaceDE w:val="0"/>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　知事は</w:t>
            </w:r>
            <w:r w:rsidRPr="00E368C7">
              <w:rPr>
                <w:rFonts w:ascii="ＭＳ 明朝" w:hAnsi="ＭＳ 明朝" w:hint="eastAsia"/>
                <w:color w:val="000000" w:themeColor="text1"/>
                <w:spacing w:val="-6"/>
                <w:sz w:val="20"/>
                <w:szCs w:val="20"/>
              </w:rPr>
              <w:t>、</w:t>
            </w:r>
            <w:r w:rsidR="00CA4700" w:rsidRPr="00E368C7">
              <w:rPr>
                <w:rFonts w:ascii="ＭＳ 明朝" w:hAnsi="ＭＳ 明朝" w:hint="eastAsia"/>
                <w:color w:val="000000" w:themeColor="text1"/>
                <w:spacing w:val="-6"/>
                <w:sz w:val="20"/>
                <w:szCs w:val="20"/>
                <w:u w:val="single"/>
              </w:rPr>
              <w:t>前項</w:t>
            </w:r>
            <w:r w:rsidR="00723A1F" w:rsidRPr="00E368C7">
              <w:rPr>
                <w:rFonts w:ascii="ＭＳ 明朝" w:hAnsi="ＭＳ 明朝" w:hint="eastAsia"/>
                <w:color w:val="000000" w:themeColor="text1"/>
                <w:spacing w:val="-6"/>
                <w:sz w:val="20"/>
                <w:szCs w:val="20"/>
                <w:u w:val="single"/>
              </w:rPr>
              <w:t>本文の場合において、</w:t>
            </w:r>
            <w:r w:rsidRPr="00E368C7">
              <w:rPr>
                <w:rFonts w:ascii="ＭＳ 明朝" w:hAnsi="ＭＳ 明朝" w:hint="eastAsia"/>
                <w:color w:val="000000" w:themeColor="text1"/>
                <w:spacing w:val="-6"/>
                <w:sz w:val="20"/>
                <w:szCs w:val="20"/>
                <w:u w:val="single"/>
              </w:rPr>
              <w:t>事業</w:t>
            </w:r>
            <w:r w:rsidRPr="00C43F87">
              <w:rPr>
                <w:rFonts w:ascii="ＭＳ 明朝" w:hAnsi="ＭＳ 明朝" w:hint="eastAsia"/>
                <w:color w:val="000000" w:themeColor="text1"/>
                <w:spacing w:val="-6"/>
                <w:sz w:val="20"/>
                <w:szCs w:val="20"/>
                <w:u w:val="single"/>
              </w:rPr>
              <w:t>者（</w:t>
            </w:r>
            <w:r w:rsidRPr="00C43F87">
              <w:rPr>
                <w:rFonts w:ascii="ＭＳ 明朝" w:hAnsi="ＭＳ 明朝" w:hint="eastAsia"/>
                <w:color w:val="000000" w:themeColor="text1"/>
                <w:spacing w:val="-6"/>
                <w:sz w:val="20"/>
                <w:szCs w:val="20"/>
              </w:rPr>
              <w:t>届出事業場又は特定事業場の設置者</w:t>
            </w:r>
            <w:r w:rsidRPr="00C43F87">
              <w:rPr>
                <w:rFonts w:ascii="ＭＳ 明朝" w:hAnsi="ＭＳ 明朝" w:hint="eastAsia"/>
                <w:color w:val="000000" w:themeColor="text1"/>
                <w:spacing w:val="-6"/>
                <w:sz w:val="20"/>
                <w:szCs w:val="20"/>
                <w:u w:val="single"/>
              </w:rPr>
              <w:t>に限る。）</w:t>
            </w:r>
            <w:r w:rsidRPr="00C43F87">
              <w:rPr>
                <w:rFonts w:ascii="ＭＳ 明朝" w:hAnsi="ＭＳ 明朝" w:hint="eastAsia"/>
                <w:color w:val="000000" w:themeColor="text1"/>
                <w:spacing w:val="-6"/>
                <w:sz w:val="20"/>
                <w:szCs w:val="20"/>
              </w:rPr>
              <w:t>が</w:t>
            </w:r>
            <w:r w:rsidRPr="00C43F87">
              <w:rPr>
                <w:rFonts w:ascii="ＭＳ 明朝" w:hAnsi="ＭＳ 明朝" w:hint="eastAsia"/>
                <w:color w:val="000000" w:themeColor="text1"/>
                <w:spacing w:val="-6"/>
                <w:sz w:val="20"/>
                <w:szCs w:val="20"/>
                <w:u w:val="single"/>
              </w:rPr>
              <w:t>同項</w:t>
            </w:r>
            <w:r w:rsidR="00CA4700" w:rsidRPr="00723A1F">
              <w:rPr>
                <w:rFonts w:ascii="ＭＳ 明朝" w:hAnsi="ＭＳ 明朝" w:hint="eastAsia"/>
                <w:color w:val="000000" w:themeColor="text1"/>
                <w:spacing w:val="-6"/>
                <w:sz w:val="20"/>
                <w:szCs w:val="20"/>
                <w:u w:val="single"/>
              </w:rPr>
              <w:t>本文</w:t>
            </w:r>
            <w:r w:rsidRPr="00C43F87">
              <w:rPr>
                <w:rFonts w:ascii="ＭＳ 明朝" w:hAnsi="ＭＳ 明朝" w:hint="eastAsia"/>
                <w:color w:val="000000" w:themeColor="text1"/>
                <w:spacing w:val="-6"/>
                <w:sz w:val="20"/>
                <w:szCs w:val="20"/>
              </w:rPr>
              <w:t>の応急の措置を講じていないと認めるときは、その者に対し、その応急の措置を講ずべきことを命ずることができる。</w:t>
            </w:r>
          </w:p>
          <w:p w14:paraId="27F3F516" w14:textId="03D3801C" w:rsidR="006454BA" w:rsidRDefault="006454BA" w:rsidP="003D2591">
            <w:pPr>
              <w:autoSpaceDN w:val="0"/>
              <w:spacing w:line="240" w:lineRule="exact"/>
              <w:rPr>
                <w:rFonts w:ascii="ＭＳ 明朝" w:hAnsi="ＭＳ 明朝" w:cs="ＭＳ ゴシック"/>
                <w:color w:val="000000" w:themeColor="text1"/>
                <w:spacing w:val="-6"/>
                <w:kern w:val="0"/>
                <w:sz w:val="20"/>
                <w:szCs w:val="20"/>
                <w:u w:val="single"/>
              </w:rPr>
            </w:pPr>
          </w:p>
          <w:p w14:paraId="63E66A5E" w14:textId="77777777" w:rsidR="00505317" w:rsidRPr="00C43F87" w:rsidRDefault="00505317" w:rsidP="003D2591">
            <w:pPr>
              <w:autoSpaceDN w:val="0"/>
              <w:spacing w:line="240" w:lineRule="exact"/>
              <w:rPr>
                <w:rFonts w:ascii="ＭＳ 明朝" w:hAnsi="ＭＳ 明朝" w:cs="ＭＳ ゴシック"/>
                <w:color w:val="000000" w:themeColor="text1"/>
                <w:spacing w:val="-6"/>
                <w:kern w:val="0"/>
                <w:sz w:val="20"/>
                <w:szCs w:val="20"/>
                <w:u w:val="single"/>
              </w:rPr>
            </w:pPr>
          </w:p>
          <w:p w14:paraId="122F4ED6" w14:textId="0C6E95A5" w:rsidR="00462110" w:rsidRPr="00C43F87" w:rsidRDefault="00DD58A8" w:rsidP="003D2591">
            <w:pPr>
              <w:autoSpaceDN w:val="0"/>
              <w:spacing w:line="240" w:lineRule="exact"/>
              <w:rPr>
                <w:rFonts w:ascii="ＭＳ 明朝" w:hAnsi="ＭＳ 明朝" w:cs="ＭＳ ゴシック"/>
                <w:color w:val="000000" w:themeColor="text1"/>
                <w:spacing w:val="-6"/>
                <w:kern w:val="0"/>
                <w:sz w:val="20"/>
                <w:szCs w:val="20"/>
                <w:u w:val="single"/>
              </w:rPr>
            </w:pPr>
            <w:r w:rsidRPr="00294BFF">
              <w:rPr>
                <w:rFonts w:ascii="ＭＳ 明朝" w:hAnsi="ＭＳ 明朝" w:cs="ＭＳ ゴシック" w:hint="eastAsia"/>
                <w:color w:val="000000" w:themeColor="text1"/>
                <w:spacing w:val="-6"/>
                <w:kern w:val="0"/>
                <w:sz w:val="20"/>
                <w:szCs w:val="20"/>
                <w:u w:val="single"/>
              </w:rPr>
              <w:t>第六十五条</w:t>
            </w:r>
            <w:r w:rsidRPr="00294BFF">
              <w:rPr>
                <w:rFonts w:ascii="ＭＳ 明朝" w:hAnsi="ＭＳ 明朝" w:cs="ＭＳ ゴシック" w:hint="eastAsia"/>
                <w:color w:val="000000" w:themeColor="text1"/>
                <w:spacing w:val="-6"/>
                <w:kern w:val="0"/>
                <w:sz w:val="20"/>
                <w:szCs w:val="20"/>
              </w:rPr>
              <w:t xml:space="preserve">　</w:t>
            </w:r>
            <w:r w:rsidRPr="00294BFF">
              <w:rPr>
                <w:rFonts w:ascii="ＭＳ 明朝" w:hAnsi="ＭＳ 明朝" w:cs="ＭＳ ゴシック" w:hint="eastAsia"/>
                <w:color w:val="000000" w:themeColor="text1"/>
                <w:spacing w:val="-6"/>
                <w:kern w:val="0"/>
                <w:sz w:val="20"/>
                <w:szCs w:val="20"/>
                <w:u w:val="single"/>
              </w:rPr>
              <w:t>削除</w:t>
            </w:r>
          </w:p>
        </w:tc>
        <w:tc>
          <w:tcPr>
            <w:tcW w:w="4523" w:type="dxa"/>
            <w:tcBorders>
              <w:top w:val="nil"/>
              <w:bottom w:val="nil"/>
            </w:tcBorders>
            <w:textDirection w:val="lrTbV"/>
          </w:tcPr>
          <w:p w14:paraId="62CF6649"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（事故時の措置）</w:t>
            </w:r>
          </w:p>
          <w:p w14:paraId="4993E58C" w14:textId="02F1BE36"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第六十四条　</w:t>
            </w:r>
            <w:r w:rsidRPr="00C43F87">
              <w:rPr>
                <w:rFonts w:ascii="ＭＳ 明朝" w:hAnsi="ＭＳ 明朝" w:hint="eastAsia"/>
                <w:color w:val="000000" w:themeColor="text1"/>
                <w:spacing w:val="-6"/>
                <w:sz w:val="20"/>
                <w:szCs w:val="20"/>
                <w:u w:val="single"/>
              </w:rPr>
              <w:t>届出事業場又は特定事業場の設置者</w:t>
            </w:r>
            <w:r w:rsidRPr="00C43F87">
              <w:rPr>
                <w:rFonts w:ascii="ＭＳ 明朝" w:hAnsi="ＭＳ 明朝" w:hint="eastAsia"/>
                <w:color w:val="000000" w:themeColor="text1"/>
                <w:spacing w:val="-6"/>
                <w:sz w:val="20"/>
                <w:szCs w:val="20"/>
              </w:rPr>
              <w:t>は</w:t>
            </w:r>
            <w:r w:rsidR="00CA4700"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当該届出事業場</w:t>
            </w:r>
            <w:r w:rsidRPr="00C43F87">
              <w:rPr>
                <w:rFonts w:ascii="ＭＳ 明朝" w:hAnsi="ＭＳ 明朝" w:hint="eastAsia"/>
                <w:color w:val="000000" w:themeColor="text1"/>
                <w:spacing w:val="-6"/>
                <w:sz w:val="20"/>
                <w:szCs w:val="20"/>
              </w:rPr>
              <w:t>又は</w:t>
            </w:r>
            <w:r w:rsidRPr="00C43F87">
              <w:rPr>
                <w:rFonts w:ascii="ＭＳ 明朝" w:hAnsi="ＭＳ 明朝" w:hint="eastAsia"/>
                <w:color w:val="000000" w:themeColor="text1"/>
                <w:spacing w:val="-6"/>
                <w:sz w:val="20"/>
                <w:szCs w:val="20"/>
                <w:u w:val="single"/>
              </w:rPr>
              <w:t>特定事業場において、届出施設又は特定施設の</w:t>
            </w:r>
            <w:r w:rsidRPr="00C43F87">
              <w:rPr>
                <w:rFonts w:ascii="ＭＳ 明朝" w:hAnsi="ＭＳ 明朝" w:hint="eastAsia"/>
                <w:color w:val="000000" w:themeColor="text1"/>
                <w:spacing w:val="-6"/>
                <w:sz w:val="20"/>
                <w:szCs w:val="20"/>
              </w:rPr>
              <w:t>破損その他の事故が発生し、汚水又は廃液が公共用水域に</w:t>
            </w:r>
            <w:r w:rsidRPr="00C43F87">
              <w:rPr>
                <w:rFonts w:ascii="ＭＳ 明朝" w:hAnsi="ＭＳ 明朝" w:hint="eastAsia"/>
                <w:color w:val="000000" w:themeColor="text1"/>
                <w:spacing w:val="-6"/>
                <w:sz w:val="20"/>
                <w:szCs w:val="20"/>
                <w:u w:val="single"/>
              </w:rPr>
              <w:t>排出された</w:t>
            </w:r>
            <w:r w:rsidRPr="00C43F87">
              <w:rPr>
                <w:rFonts w:ascii="ＭＳ 明朝" w:hAnsi="ＭＳ 明朝" w:hint="eastAsia"/>
                <w:color w:val="000000" w:themeColor="text1"/>
                <w:spacing w:val="-6"/>
                <w:sz w:val="20"/>
                <w:szCs w:val="20"/>
              </w:rPr>
              <w:t>ことにより人の健康又は生活環境に係る</w:t>
            </w:r>
            <w:r w:rsidRPr="00C43F87">
              <w:rPr>
                <w:rFonts w:ascii="ＭＳ 明朝" w:hAnsi="ＭＳ 明朝" w:hint="eastAsia"/>
                <w:color w:val="000000" w:themeColor="text1"/>
                <w:spacing w:val="-6"/>
                <w:sz w:val="20"/>
                <w:szCs w:val="20"/>
                <w:u w:val="single"/>
              </w:rPr>
              <w:t>被害を</w:t>
            </w:r>
            <w:r w:rsidRPr="00C43F87">
              <w:rPr>
                <w:rFonts w:ascii="ＭＳ 明朝" w:hAnsi="ＭＳ 明朝" w:hint="eastAsia"/>
                <w:color w:val="000000" w:themeColor="text1"/>
                <w:spacing w:val="-6"/>
                <w:sz w:val="20"/>
                <w:szCs w:val="20"/>
              </w:rPr>
              <w:t>生ずるおそれがあるときは、直ちに、引き続く当該汚水又は廃液の</w:t>
            </w:r>
            <w:r w:rsidRPr="000052DC">
              <w:rPr>
                <w:rFonts w:ascii="ＭＳ 明朝" w:hAnsi="ＭＳ 明朝" w:hint="eastAsia"/>
                <w:color w:val="000000" w:themeColor="text1"/>
                <w:spacing w:val="-6"/>
                <w:sz w:val="20"/>
                <w:szCs w:val="20"/>
                <w:u w:val="single"/>
              </w:rPr>
              <w:t>排出</w:t>
            </w:r>
            <w:r w:rsidRPr="00C43F87">
              <w:rPr>
                <w:rFonts w:ascii="ＭＳ 明朝" w:hAnsi="ＭＳ 明朝" w:hint="eastAsia"/>
                <w:color w:val="000000" w:themeColor="text1"/>
                <w:spacing w:val="-6"/>
                <w:sz w:val="20"/>
                <w:szCs w:val="20"/>
              </w:rPr>
              <w:t>の防止のための応急の措置を講ずるとともに、速やかにその事故の状況及び講じた措置の概要を知事に届け出なければならない。ただし、水質汚濁防止法第十四条の二第一項又は第三項の規定により応急の措置を講じなければならない場合にあっては、この限りでない。</w:t>
            </w:r>
          </w:p>
          <w:p w14:paraId="49D9FC55" w14:textId="77777777" w:rsidR="00005168" w:rsidRPr="00C43F87" w:rsidRDefault="0000516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２　知事は、届出事業場又は特定事業場の設置者が</w:t>
            </w:r>
            <w:r w:rsidRPr="00C43F87">
              <w:rPr>
                <w:rFonts w:ascii="ＭＳ 明朝" w:hAnsi="ＭＳ 明朝" w:hint="eastAsia"/>
                <w:color w:val="000000" w:themeColor="text1"/>
                <w:spacing w:val="-6"/>
                <w:sz w:val="20"/>
                <w:szCs w:val="20"/>
                <w:u w:val="single"/>
              </w:rPr>
              <w:t>前項</w:t>
            </w:r>
            <w:r w:rsidRPr="00723A1F">
              <w:rPr>
                <w:rFonts w:ascii="ＭＳ 明朝" w:hAnsi="ＭＳ 明朝" w:hint="eastAsia"/>
                <w:color w:val="000000" w:themeColor="text1"/>
                <w:spacing w:val="-6"/>
                <w:sz w:val="20"/>
                <w:szCs w:val="20"/>
                <w:u w:val="single"/>
              </w:rPr>
              <w:t>本文</w:t>
            </w:r>
            <w:r w:rsidRPr="00C43F87">
              <w:rPr>
                <w:rFonts w:ascii="ＭＳ 明朝" w:hAnsi="ＭＳ 明朝" w:hint="eastAsia"/>
                <w:color w:val="000000" w:themeColor="text1"/>
                <w:spacing w:val="-6"/>
                <w:sz w:val="20"/>
                <w:szCs w:val="20"/>
              </w:rPr>
              <w:t>の応急の措置を講じていないと認めるときは、その者に対し、その応急の措置を講ずべきことを命ずることができる。</w:t>
            </w:r>
          </w:p>
          <w:p w14:paraId="3E8457CD"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p>
          <w:p w14:paraId="29A3CFFB" w14:textId="77777777" w:rsidR="000C5711" w:rsidRPr="00C43F87" w:rsidRDefault="000C5711"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762934E0" w14:textId="31B2EA63" w:rsidR="00DD58A8" w:rsidRPr="00C43F87" w:rsidRDefault="003A29C7"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w:t>
            </w:r>
            <w:r w:rsidR="00DD58A8" w:rsidRPr="00C43F87">
              <w:rPr>
                <w:rFonts w:ascii="ＭＳ 明朝" w:hAnsi="ＭＳ 明朝" w:hint="eastAsia"/>
                <w:color w:val="000000" w:themeColor="text1"/>
                <w:spacing w:val="-6"/>
                <w:sz w:val="20"/>
                <w:szCs w:val="20"/>
                <w:u w:val="single"/>
              </w:rPr>
              <w:t>汚濁負荷量の総量の削減指導等</w:t>
            </w:r>
            <w:r w:rsidRPr="00C43F87">
              <w:rPr>
                <w:rFonts w:ascii="ＭＳ 明朝" w:hAnsi="ＭＳ 明朝" w:hint="eastAsia"/>
                <w:color w:val="000000" w:themeColor="text1"/>
                <w:spacing w:val="-6"/>
                <w:sz w:val="20"/>
                <w:szCs w:val="20"/>
                <w:u w:val="single"/>
              </w:rPr>
              <w:t>）</w:t>
            </w:r>
          </w:p>
          <w:p w14:paraId="25DE7AAD" w14:textId="54B11079" w:rsidR="00DD58A8" w:rsidRPr="00C43F87" w:rsidRDefault="00DD58A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第六十五条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公共用水域の水質の汚濁による生活環境に係る被害の発生を防止するため、第四十九条第二項第二号に規定する項目のうち公共用水域に排出される汚濁負荷量の総量を削減する必要があると認める項目について、その項目で表示した汚濁負荷量</w:t>
            </w:r>
            <w:r w:rsidR="00D30D2B"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以下この条において「汚濁負荷量」という。</w:t>
            </w:r>
            <w:r w:rsidR="00D30D2B"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の総量を削減するための指導の方針を定め、この方針に基づき、公共用水域に汚水、廃液その他汚濁負荷量の増加の原因となる物を排出する者に対し、必要な指導又は助言をすることができる。</w:t>
            </w:r>
          </w:p>
          <w:p w14:paraId="36702283" w14:textId="38CEC44F" w:rsidR="00DD58A8" w:rsidRPr="00C43F87" w:rsidRDefault="00DD58A8"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２</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前項の指導又は助言をするため必要があると認めるときは、事業活動に伴って前項の汚濁負荷量の増加の原因となる物を公共用水域に排出する者に対し、その処理の方法その他必要な事項に関し報告を求めることができ</w:t>
            </w:r>
            <w:r w:rsidRPr="00C43F87">
              <w:rPr>
                <w:rFonts w:ascii="ＭＳ 明朝" w:hAnsi="ＭＳ 明朝" w:hint="eastAsia"/>
                <w:color w:val="000000" w:themeColor="text1"/>
                <w:spacing w:val="-6"/>
                <w:sz w:val="20"/>
                <w:szCs w:val="20"/>
                <w:u w:val="single"/>
              </w:rPr>
              <w:lastRenderedPageBreak/>
              <w:t>る。</w:t>
            </w:r>
          </w:p>
          <w:p w14:paraId="3BF031EC" w14:textId="68B68E77" w:rsidR="00DD58A8" w:rsidRPr="00C43F87" w:rsidRDefault="00DD58A8" w:rsidP="003D2591">
            <w:pPr>
              <w:autoSpaceDN w:val="0"/>
              <w:spacing w:line="240" w:lineRule="exact"/>
              <w:rPr>
                <w:rFonts w:ascii="ＭＳ 明朝" w:hAnsi="ＭＳ 明朝"/>
                <w:color w:val="000000" w:themeColor="text1"/>
                <w:spacing w:val="-6"/>
                <w:sz w:val="20"/>
                <w:szCs w:val="20"/>
              </w:rPr>
            </w:pPr>
          </w:p>
        </w:tc>
      </w:tr>
      <w:tr w:rsidR="00FF3D95" w:rsidRPr="00C43F87" w14:paraId="7C794276" w14:textId="77777777" w:rsidTr="003D2591">
        <w:trPr>
          <w:trHeight w:val="80"/>
        </w:trPr>
        <w:tc>
          <w:tcPr>
            <w:tcW w:w="4522" w:type="dxa"/>
            <w:tcBorders>
              <w:top w:val="nil"/>
              <w:bottom w:val="nil"/>
            </w:tcBorders>
            <w:textDirection w:val="lrTbV"/>
          </w:tcPr>
          <w:p w14:paraId="303E6793" w14:textId="77777777"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（用語）</w:t>
            </w:r>
          </w:p>
          <w:p w14:paraId="65184559" w14:textId="77777777"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第八十一条の二　（略）</w:t>
            </w:r>
          </w:p>
          <w:p w14:paraId="6F294417" w14:textId="77777777"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２・３　（略）</w:t>
            </w:r>
          </w:p>
          <w:p w14:paraId="24F02F4C" w14:textId="3E7442F0"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　この節及び</w:t>
            </w:r>
            <w:r w:rsidRPr="00C43F87">
              <w:rPr>
                <w:rFonts w:ascii="ＭＳ 明朝" w:hAnsi="ＭＳ 明朝" w:hint="eastAsia"/>
                <w:color w:val="000000" w:themeColor="text1"/>
                <w:spacing w:val="-6"/>
                <w:sz w:val="20"/>
                <w:szCs w:val="20"/>
                <w:u w:val="single"/>
              </w:rPr>
              <w:t>第百五条第五項</w:t>
            </w:r>
            <w:r w:rsidRPr="00C43F87">
              <w:rPr>
                <w:rFonts w:ascii="ＭＳ 明朝" w:hAnsi="ＭＳ 明朝" w:hint="eastAsia"/>
                <w:color w:val="000000" w:themeColor="text1"/>
                <w:spacing w:val="-6"/>
                <w:sz w:val="20"/>
                <w:szCs w:val="20"/>
              </w:rPr>
              <w:t>において「土壌汚染状況調査」とは、第八十一条の四第一項及び第六項、第八十一条の五第二項並びに第八十一条の六第二項及び第三項の土壌の特定有害物質及びダイオキシン類（以下これらを「管理有害物質」という。）による汚染の状況の調査をいう。</w:t>
            </w:r>
          </w:p>
          <w:p w14:paraId="6BCCF0CA" w14:textId="77777777"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p>
          <w:p w14:paraId="4AC4B21A" w14:textId="32FCBD1F" w:rsidR="00D3783F" w:rsidRPr="00C43F87" w:rsidRDefault="008B4862"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D3783F" w:rsidRPr="00C43F87">
              <w:rPr>
                <w:rFonts w:ascii="ＭＳ 明朝" w:hAnsi="ＭＳ 明朝" w:hint="eastAsia"/>
                <w:color w:val="000000" w:themeColor="text1"/>
                <w:spacing w:val="-6"/>
                <w:sz w:val="20"/>
                <w:szCs w:val="20"/>
              </w:rPr>
              <w:t>自主調査等の指針</w:t>
            </w:r>
            <w:r w:rsidRPr="00C43F87">
              <w:rPr>
                <w:rFonts w:ascii="ＭＳ 明朝" w:hAnsi="ＭＳ 明朝" w:hint="eastAsia"/>
                <w:color w:val="000000" w:themeColor="text1"/>
                <w:spacing w:val="-6"/>
                <w:sz w:val="20"/>
                <w:szCs w:val="20"/>
              </w:rPr>
              <w:t>）</w:t>
            </w:r>
          </w:p>
          <w:p w14:paraId="76F174AC" w14:textId="4818B66C"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第八十一条の二十一の三　知事は、土壌の管理有害物質による汚染の状況の調査、汚染の除去等の措置</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土壌法又はこの節の規定による調査及び措置を除く。以下それぞれ「自主調査」及び「自主措置」という。</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及び自主調査により土地の土壌の管理有害物質による汚染状態が</w:t>
            </w:r>
            <w:r w:rsidRPr="00C43F87">
              <w:rPr>
                <w:rFonts w:ascii="ＭＳ 明朝" w:hAnsi="ＭＳ 明朝" w:hint="eastAsia"/>
                <w:color w:val="000000" w:themeColor="text1"/>
                <w:spacing w:val="-6"/>
                <w:sz w:val="20"/>
                <w:szCs w:val="20"/>
                <w:u w:val="single"/>
              </w:rPr>
              <w:t>第八十一条の八第一項第一号</w:t>
            </w:r>
            <w:r w:rsidRPr="00C43F87">
              <w:rPr>
                <w:rFonts w:ascii="ＭＳ 明朝" w:hAnsi="ＭＳ 明朝" w:hint="eastAsia"/>
                <w:color w:val="000000" w:themeColor="text1"/>
                <w:spacing w:val="-6"/>
                <w:sz w:val="20"/>
                <w:szCs w:val="20"/>
              </w:rPr>
              <w:t>の規則で定める基準に適合しないと認められる当該土地における土地の形質の変更の実施に関する指針</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以下この条において「自主調査等の指針」という。</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を定め、公表するものとする。</w:t>
            </w:r>
          </w:p>
          <w:p w14:paraId="2815D389"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２―５　（略）</w:t>
            </w:r>
          </w:p>
          <w:p w14:paraId="6BA5B096"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p>
          <w:p w14:paraId="011CF36A" w14:textId="77777777" w:rsidR="00D3783F" w:rsidRPr="00C43F87" w:rsidRDefault="00D3783F"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（改善勧告及び改善命令）</w:t>
            </w:r>
          </w:p>
          <w:p w14:paraId="4EB2D531"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第八十六条　知事は、規制地域内に設置されている工場等において発生する騒音等が規制基準に適合しないことによりその工場等の周辺の生活環境が損なわれると認めるときは、当該工場等から騒音等を発生させる者に対し、期限を定めて、その事態を除去するために必要な限度において、騒音等の防止の方法を改善し、又は騒音等を発生する施設の使用の方法若しくは配置を変更すべきことを勧告することができる。</w:t>
            </w:r>
          </w:p>
          <w:p w14:paraId="1E88BDFF" w14:textId="3DA98EAC"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２・３　（略）</w:t>
            </w:r>
          </w:p>
        </w:tc>
        <w:tc>
          <w:tcPr>
            <w:tcW w:w="4523" w:type="dxa"/>
            <w:tcBorders>
              <w:top w:val="nil"/>
              <w:bottom w:val="nil"/>
            </w:tcBorders>
            <w:textDirection w:val="lrTbV"/>
          </w:tcPr>
          <w:p w14:paraId="15E16F59" w14:textId="7E78BA6D"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（用語）</w:t>
            </w:r>
          </w:p>
          <w:p w14:paraId="7894E087" w14:textId="7988B193"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第八十一条の二　（略）</w:t>
            </w:r>
          </w:p>
          <w:p w14:paraId="0C115C40" w14:textId="344B996F"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２・３　（略）</w:t>
            </w:r>
          </w:p>
          <w:p w14:paraId="5349FE35" w14:textId="44E25CD3"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　この節及び</w:t>
            </w:r>
            <w:r w:rsidRPr="00C43F87">
              <w:rPr>
                <w:rFonts w:ascii="ＭＳ 明朝" w:hAnsi="ＭＳ 明朝" w:hint="eastAsia"/>
                <w:color w:val="000000" w:themeColor="text1"/>
                <w:spacing w:val="-6"/>
                <w:sz w:val="20"/>
                <w:szCs w:val="20"/>
                <w:u w:val="single"/>
              </w:rPr>
              <w:t>第百五条第六項</w:t>
            </w:r>
            <w:r w:rsidRPr="00C43F87">
              <w:rPr>
                <w:rFonts w:ascii="ＭＳ 明朝" w:hAnsi="ＭＳ 明朝" w:hint="eastAsia"/>
                <w:color w:val="000000" w:themeColor="text1"/>
                <w:spacing w:val="-6"/>
                <w:sz w:val="20"/>
                <w:szCs w:val="20"/>
              </w:rPr>
              <w:t>において「土壌汚染状況調査」とは、第八十一条の四第一項及び第六項、第八十一条の五第二項並びに第八十一条の六第二項及び第三項の土壌の特定有害物質及びダイオキシン類（以下これらを「管理有害物質」という。）による汚染の状況の調査をいう。</w:t>
            </w:r>
          </w:p>
          <w:p w14:paraId="418DC47B" w14:textId="77777777" w:rsidR="00022A35" w:rsidRPr="00C43F87" w:rsidRDefault="00022A35" w:rsidP="003D2591">
            <w:pPr>
              <w:autoSpaceDN w:val="0"/>
              <w:spacing w:line="240" w:lineRule="exact"/>
              <w:ind w:left="200" w:hangingChars="100" w:hanging="200"/>
              <w:rPr>
                <w:rFonts w:ascii="ＭＳ 明朝" w:hAnsi="ＭＳ 明朝"/>
                <w:color w:val="000000" w:themeColor="text1"/>
                <w:spacing w:val="-6"/>
                <w:sz w:val="20"/>
                <w:szCs w:val="20"/>
              </w:rPr>
            </w:pPr>
          </w:p>
          <w:p w14:paraId="1F0E2C20" w14:textId="04796E6B" w:rsidR="00D3783F" w:rsidRPr="00C43F87" w:rsidRDefault="008B4862"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w:t>
            </w:r>
            <w:r w:rsidR="00D3783F" w:rsidRPr="00C43F87">
              <w:rPr>
                <w:rFonts w:ascii="ＭＳ 明朝" w:hAnsi="ＭＳ 明朝" w:hint="eastAsia"/>
                <w:color w:val="000000" w:themeColor="text1"/>
                <w:spacing w:val="-6"/>
                <w:sz w:val="20"/>
                <w:szCs w:val="20"/>
              </w:rPr>
              <w:t>自主調査等の指針</w:t>
            </w:r>
            <w:r w:rsidRPr="00C43F87">
              <w:rPr>
                <w:rFonts w:ascii="ＭＳ 明朝" w:hAnsi="ＭＳ 明朝" w:hint="eastAsia"/>
                <w:color w:val="000000" w:themeColor="text1"/>
                <w:spacing w:val="-6"/>
                <w:sz w:val="20"/>
                <w:szCs w:val="20"/>
              </w:rPr>
              <w:t>）</w:t>
            </w:r>
          </w:p>
          <w:p w14:paraId="7DBF82BD" w14:textId="72AB6462"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第八十一条の二十一の三　知事は、土壌の管理有害物質による汚染の状況の調査、汚染の除去等の措置</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土壌法又はこの節の規定による調査及び措置を除く。以下それぞれ「自主調査」及び「自主措置」という。</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及び自主調査により土地の土壌の管理有害物質による汚染状態が</w:t>
            </w:r>
            <w:r w:rsidRPr="00C43F87">
              <w:rPr>
                <w:rFonts w:ascii="ＭＳ 明朝" w:hAnsi="ＭＳ 明朝" w:hint="eastAsia"/>
                <w:color w:val="000000" w:themeColor="text1"/>
                <w:spacing w:val="-6"/>
                <w:sz w:val="20"/>
                <w:szCs w:val="20"/>
                <w:u w:val="single"/>
              </w:rPr>
              <w:t>第八十一の八第一項第一号</w:t>
            </w:r>
            <w:r w:rsidRPr="00C43F87">
              <w:rPr>
                <w:rFonts w:ascii="ＭＳ 明朝" w:hAnsi="ＭＳ 明朝" w:hint="eastAsia"/>
                <w:color w:val="000000" w:themeColor="text1"/>
                <w:spacing w:val="-6"/>
                <w:sz w:val="20"/>
                <w:szCs w:val="20"/>
              </w:rPr>
              <w:t>の規則で定める基準に適合しないと認められる当該土地における土地の形質の変更の実施に関する指針</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以下この条において「自主調査等の指針」という。</w:t>
            </w:r>
            <w:r w:rsidR="008B4862"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を定め、公表するものとする。</w:t>
            </w:r>
          </w:p>
          <w:p w14:paraId="3A62AF28"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２―５　（略）</w:t>
            </w:r>
          </w:p>
          <w:p w14:paraId="7DEBED20"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p>
          <w:p w14:paraId="5EF4D28B" w14:textId="77777777" w:rsidR="00D3783F" w:rsidRPr="00C43F87" w:rsidRDefault="00D3783F"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（改善勧告及び改善命令）</w:t>
            </w:r>
          </w:p>
          <w:p w14:paraId="713E0A51"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第八十六条　知事は</w:t>
            </w:r>
            <w:r w:rsidRPr="00723A1F">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規則で定める場合を除き</w:t>
            </w:r>
            <w:r w:rsidRPr="00723A1F">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規制地域内に設置されている工場等において発生する騒音等が規制基準に適合しないことによりその工場等の周辺の生活環境が損なわれると認めるときは、当該工場等から騒音等を発生させる者に対し、期限を定めて、その事態を除去するために必要な限度において、騒音等の防止の方法を改善し、又は騒音等を発生する施設の使用の方法若しくは配置を変更すべきことを勧告することができる。</w:t>
            </w:r>
          </w:p>
          <w:p w14:paraId="44D935C3" w14:textId="77777777"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２・３　（略）</w:t>
            </w:r>
          </w:p>
          <w:p w14:paraId="7EED9BA7" w14:textId="58014C4E" w:rsidR="00D3783F" w:rsidRPr="00C43F87" w:rsidRDefault="00D3783F" w:rsidP="003D2591">
            <w:pPr>
              <w:autoSpaceDN w:val="0"/>
              <w:spacing w:line="240" w:lineRule="exact"/>
              <w:ind w:left="200" w:hangingChars="100" w:hanging="200"/>
              <w:rPr>
                <w:rFonts w:ascii="ＭＳ 明朝" w:hAnsi="ＭＳ 明朝"/>
                <w:color w:val="000000" w:themeColor="text1"/>
                <w:spacing w:val="-6"/>
                <w:sz w:val="20"/>
                <w:szCs w:val="20"/>
              </w:rPr>
            </w:pPr>
          </w:p>
        </w:tc>
      </w:tr>
      <w:tr w:rsidR="00FF3D95" w:rsidRPr="00C43F87" w14:paraId="2ADB4B58" w14:textId="77777777" w:rsidTr="003D2591">
        <w:trPr>
          <w:trHeight w:val="80"/>
        </w:trPr>
        <w:tc>
          <w:tcPr>
            <w:tcW w:w="4522" w:type="dxa"/>
            <w:tcBorders>
              <w:top w:val="nil"/>
              <w:bottom w:val="nil"/>
            </w:tcBorders>
            <w:textDirection w:val="lrTbV"/>
          </w:tcPr>
          <w:p w14:paraId="470A34FE"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（環境審議会への諮問）</w:t>
            </w:r>
          </w:p>
          <w:p w14:paraId="6D9FD4C7"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第百三条　</w:t>
            </w:r>
            <w:r w:rsidRPr="00C43F87">
              <w:rPr>
                <w:rFonts w:ascii="ＭＳ 明朝" w:hAnsi="ＭＳ 明朝" w:hint="eastAsia"/>
                <w:color w:val="000000" w:themeColor="text1"/>
                <w:spacing w:val="-6"/>
                <w:sz w:val="20"/>
                <w:szCs w:val="20"/>
              </w:rPr>
              <w:t>（略）</w:t>
            </w:r>
          </w:p>
          <w:p w14:paraId="27B2D4B3" w14:textId="6EC1209A" w:rsidR="00462110" w:rsidRPr="00C43F87" w:rsidRDefault="003A29C7"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 xml:space="preserve">一　</w:t>
            </w:r>
            <w:r w:rsidR="00462110" w:rsidRPr="00C43F87">
              <w:rPr>
                <w:rFonts w:ascii="ＭＳ 明朝" w:hAnsi="ＭＳ 明朝" w:cs="ＭＳ ゴシック" w:hint="eastAsia"/>
                <w:color w:val="000000" w:themeColor="text1"/>
                <w:spacing w:val="-6"/>
                <w:kern w:val="0"/>
                <w:sz w:val="20"/>
                <w:szCs w:val="20"/>
                <w:u w:val="single"/>
              </w:rPr>
              <w:t>第十七条第三項</w:t>
            </w:r>
            <w:r w:rsidR="00462110" w:rsidRPr="00C43F87">
              <w:rPr>
                <w:rFonts w:ascii="ＭＳ 明朝" w:hAnsi="ＭＳ 明朝" w:cs="ＭＳ ゴシック" w:hint="eastAsia"/>
                <w:color w:val="000000" w:themeColor="text1"/>
                <w:spacing w:val="-6"/>
                <w:kern w:val="0"/>
                <w:sz w:val="20"/>
                <w:szCs w:val="20"/>
              </w:rPr>
              <w:t>に規定する届出施設</w:t>
            </w:r>
          </w:p>
          <w:p w14:paraId="12969AFE"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36C4AC16" w14:textId="192572DC" w:rsidR="00462110" w:rsidRPr="00C43F87" w:rsidRDefault="003A29C7"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u w:val="single"/>
              </w:rPr>
              <w:t>二―十一</w:t>
            </w:r>
            <w:r w:rsidR="00462110" w:rsidRPr="00C43F87">
              <w:rPr>
                <w:rFonts w:ascii="ＭＳ 明朝" w:hAnsi="ＭＳ 明朝" w:cs="ＭＳ ゴシック" w:hint="eastAsia"/>
                <w:color w:val="000000" w:themeColor="text1"/>
                <w:spacing w:val="-6"/>
                <w:kern w:val="0"/>
                <w:sz w:val="20"/>
                <w:szCs w:val="20"/>
              </w:rPr>
              <w:t xml:space="preserve">　（略）</w:t>
            </w:r>
          </w:p>
          <w:p w14:paraId="325668B6"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37FBE748" w14:textId="77777777" w:rsidR="006C3A9B" w:rsidRPr="00C43F87" w:rsidRDefault="006C3A9B"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（報告及び検査）</w:t>
            </w:r>
          </w:p>
          <w:p w14:paraId="55E494D7" w14:textId="5D9365FE" w:rsidR="006C3A9B" w:rsidRPr="00C43F87" w:rsidRDefault="00D3783F"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第百五条　知事は、この条例（</w:t>
            </w:r>
            <w:r w:rsidRPr="00EA0002">
              <w:rPr>
                <w:rFonts w:ascii="ＭＳ 明朝" w:hAnsi="ＭＳ 明朝" w:cs="ＭＳ ゴシック" w:hint="eastAsia"/>
                <w:color w:val="000000" w:themeColor="text1"/>
                <w:spacing w:val="-6"/>
                <w:kern w:val="0"/>
                <w:sz w:val="20"/>
                <w:szCs w:val="20"/>
                <w:u w:val="single"/>
              </w:rPr>
              <w:t>第三章</w:t>
            </w:r>
            <w:r w:rsidRPr="00C43F87">
              <w:rPr>
                <w:rFonts w:ascii="ＭＳ 明朝" w:hAnsi="ＭＳ 明朝" w:cs="ＭＳ ゴシック" w:hint="eastAsia"/>
                <w:color w:val="000000" w:themeColor="text1"/>
                <w:spacing w:val="-6"/>
                <w:kern w:val="0"/>
                <w:sz w:val="20"/>
                <w:szCs w:val="20"/>
                <w:u w:val="single"/>
              </w:rPr>
              <w:t>第三</w:t>
            </w:r>
            <w:r w:rsidR="006C3A9B" w:rsidRPr="00C43F87">
              <w:rPr>
                <w:rFonts w:ascii="ＭＳ 明朝" w:hAnsi="ＭＳ 明朝" w:cs="ＭＳ ゴシック" w:hint="eastAsia"/>
                <w:color w:val="000000" w:themeColor="text1"/>
                <w:spacing w:val="-6"/>
                <w:kern w:val="0"/>
                <w:sz w:val="20"/>
                <w:szCs w:val="20"/>
                <w:u w:val="single"/>
              </w:rPr>
              <w:t>節</w:t>
            </w:r>
            <w:r w:rsidR="00723A1F" w:rsidRPr="00E368C7">
              <w:rPr>
                <w:rFonts w:ascii="ＭＳ 明朝" w:hAnsi="ＭＳ 明朝" w:cs="ＭＳ ゴシック" w:hint="eastAsia"/>
                <w:color w:val="000000" w:themeColor="text1"/>
                <w:spacing w:val="-6"/>
                <w:kern w:val="0"/>
                <w:sz w:val="20"/>
                <w:szCs w:val="20"/>
                <w:u w:val="single"/>
              </w:rPr>
              <w:t>、第六十四条</w:t>
            </w:r>
            <w:r w:rsidR="006C3A9B" w:rsidRPr="00E368C7">
              <w:rPr>
                <w:rFonts w:ascii="ＭＳ 明朝" w:hAnsi="ＭＳ 明朝" w:cs="ＭＳ ゴシック" w:hint="eastAsia"/>
                <w:color w:val="000000" w:themeColor="text1"/>
                <w:spacing w:val="-6"/>
                <w:kern w:val="0"/>
                <w:sz w:val="20"/>
                <w:szCs w:val="20"/>
              </w:rPr>
              <w:t>及び第五章第三節の規定を除く。</w:t>
            </w:r>
            <w:r w:rsidR="006C3A9B" w:rsidRPr="00C43F87">
              <w:rPr>
                <w:rFonts w:ascii="ＭＳ 明朝" w:hAnsi="ＭＳ 明朝" w:cs="ＭＳ ゴシック" w:hint="eastAsia"/>
                <w:color w:val="000000" w:themeColor="text1"/>
                <w:spacing w:val="-6"/>
                <w:kern w:val="0"/>
                <w:sz w:val="20"/>
                <w:szCs w:val="20"/>
              </w:rPr>
              <w:t>）の施行に必要な限度において、次に掲げる者に対し、ばい煙、粉じん、汚水、廃液、騒音、振動若しくは悪臭（以下「汚染物質等」という。）を発生し、排出し、飛散させ、若しくは浸透させる施設若しくは管理化学物質等の排出、移動若しくは取扱いに係る施設の状況その他必要な事項の報告を求め、又はその職員に、次に掲げる者の工場若しくは事業場、建設工事の場所等に立ち入り、汚染物質等を発生等し、若しくは管理化学物質等を排出等する施設その他の物件を検査させることができる。</w:t>
            </w:r>
          </w:p>
          <w:p w14:paraId="3D2ED439" w14:textId="77777777" w:rsidR="006C3A9B" w:rsidRPr="00C43F87" w:rsidRDefault="006C3A9B"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890598F" w14:textId="2B30BE72" w:rsidR="006C3A9B" w:rsidRPr="00C43F87" w:rsidRDefault="005570B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6C3A9B" w:rsidRPr="00C43F87">
              <w:rPr>
                <w:rFonts w:ascii="ＭＳ 明朝" w:hAnsi="ＭＳ 明朝" w:cs="ＭＳ ゴシック" w:hint="eastAsia"/>
                <w:color w:val="000000" w:themeColor="text1"/>
                <w:spacing w:val="-6"/>
                <w:kern w:val="0"/>
                <w:sz w:val="20"/>
                <w:szCs w:val="20"/>
              </w:rPr>
              <w:t>一　ばい煙等排出者</w:t>
            </w:r>
          </w:p>
          <w:p w14:paraId="64C8AE65" w14:textId="77777777" w:rsidR="006C3A9B" w:rsidRPr="00C43F87" w:rsidRDefault="006C3A9B" w:rsidP="003D2591">
            <w:pPr>
              <w:autoSpaceDN w:val="0"/>
              <w:spacing w:line="240" w:lineRule="exact"/>
              <w:rPr>
                <w:rFonts w:ascii="ＭＳ 明朝" w:hAnsi="ＭＳ 明朝" w:cs="ＭＳ ゴシック"/>
                <w:color w:val="000000" w:themeColor="text1"/>
                <w:spacing w:val="-6"/>
                <w:kern w:val="0"/>
                <w:sz w:val="20"/>
                <w:szCs w:val="20"/>
              </w:rPr>
            </w:pPr>
          </w:p>
          <w:p w14:paraId="20AF6995" w14:textId="25B6A62F" w:rsidR="006C3A9B" w:rsidRPr="00C43F87" w:rsidRDefault="005570B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6C3A9B" w:rsidRPr="00C43F87">
              <w:rPr>
                <w:rFonts w:ascii="ＭＳ 明朝" w:hAnsi="ＭＳ 明朝" w:cs="ＭＳ ゴシック" w:hint="eastAsia"/>
                <w:color w:val="000000" w:themeColor="text1"/>
                <w:spacing w:val="-6"/>
                <w:kern w:val="0"/>
                <w:sz w:val="20"/>
                <w:szCs w:val="20"/>
              </w:rPr>
              <w:t>二―十三　（略）</w:t>
            </w:r>
          </w:p>
        </w:tc>
        <w:tc>
          <w:tcPr>
            <w:tcW w:w="4523" w:type="dxa"/>
            <w:tcBorders>
              <w:top w:val="nil"/>
              <w:bottom w:val="nil"/>
            </w:tcBorders>
            <w:textDirection w:val="lrTbV"/>
          </w:tcPr>
          <w:p w14:paraId="59433313"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（環境審議会への諮問）</w:t>
            </w:r>
          </w:p>
          <w:p w14:paraId="020B4642"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第百三条　（略）</w:t>
            </w:r>
          </w:p>
          <w:p w14:paraId="05930A1A" w14:textId="01844F85" w:rsidR="00462110" w:rsidRPr="00C43F87" w:rsidRDefault="003A29C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 xml:space="preserve">一　</w:t>
            </w:r>
            <w:r w:rsidR="00462110" w:rsidRPr="00C43F87">
              <w:rPr>
                <w:rFonts w:ascii="ＭＳ 明朝" w:hAnsi="ＭＳ 明朝" w:hint="eastAsia"/>
                <w:color w:val="000000" w:themeColor="text1"/>
                <w:spacing w:val="-6"/>
                <w:sz w:val="20"/>
                <w:szCs w:val="20"/>
                <w:u w:val="single"/>
              </w:rPr>
              <w:t>第十七条第五項</w:t>
            </w:r>
            <w:r w:rsidR="00462110" w:rsidRPr="00C43F87">
              <w:rPr>
                <w:rFonts w:ascii="ＭＳ 明朝" w:hAnsi="ＭＳ 明朝" w:hint="eastAsia"/>
                <w:color w:val="000000" w:themeColor="text1"/>
                <w:spacing w:val="-6"/>
                <w:sz w:val="20"/>
                <w:szCs w:val="20"/>
              </w:rPr>
              <w:t>に規定する届出施設</w:t>
            </w:r>
          </w:p>
          <w:p w14:paraId="74F73CCB" w14:textId="6DEE8496" w:rsidR="00462110" w:rsidRPr="00C43F87" w:rsidRDefault="003A29C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二</w:t>
            </w:r>
            <w:r w:rsidR="00462110"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第十七条第六項に規定する届出工場等</w:t>
            </w:r>
          </w:p>
          <w:p w14:paraId="4BE4352B" w14:textId="1BD85583" w:rsidR="00462110" w:rsidRPr="00C43F87" w:rsidRDefault="003A29C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三―十二</w:t>
            </w:r>
            <w:r w:rsidR="00462110" w:rsidRPr="00C43F87">
              <w:rPr>
                <w:rFonts w:ascii="ＭＳ 明朝" w:hAnsi="ＭＳ 明朝" w:hint="eastAsia"/>
                <w:color w:val="000000" w:themeColor="text1"/>
                <w:spacing w:val="-6"/>
                <w:sz w:val="20"/>
                <w:szCs w:val="20"/>
              </w:rPr>
              <w:t xml:space="preserve">　（略）</w:t>
            </w:r>
          </w:p>
          <w:p w14:paraId="38C8A4AE"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p>
          <w:p w14:paraId="04626A0D" w14:textId="77777777" w:rsidR="006C3A9B" w:rsidRPr="00C43F87" w:rsidRDefault="006C3A9B"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（報告及び検査）</w:t>
            </w:r>
          </w:p>
          <w:p w14:paraId="4E8B2919" w14:textId="77777777" w:rsidR="006C3A9B" w:rsidRPr="00C43F87" w:rsidRDefault="006C3A9B"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第百五条　知事は、この条例（</w:t>
            </w:r>
            <w:r w:rsidRPr="00C43F87">
              <w:rPr>
                <w:rFonts w:ascii="ＭＳ 明朝" w:hAnsi="ＭＳ 明朝" w:hint="eastAsia"/>
                <w:color w:val="000000" w:themeColor="text1"/>
                <w:spacing w:val="-6"/>
                <w:sz w:val="20"/>
                <w:szCs w:val="20"/>
                <w:u w:val="single"/>
              </w:rPr>
              <w:t>第三十九条の四、第三十九条の五、</w:t>
            </w:r>
            <w:r w:rsidRPr="00EA0002">
              <w:rPr>
                <w:rFonts w:ascii="ＭＳ 明朝" w:hAnsi="ＭＳ 明朝" w:hint="eastAsia"/>
                <w:color w:val="000000" w:themeColor="text1"/>
                <w:spacing w:val="-6"/>
                <w:sz w:val="20"/>
                <w:szCs w:val="20"/>
                <w:u w:val="single"/>
              </w:rPr>
              <w:t>第三章</w:t>
            </w:r>
            <w:r w:rsidRPr="00C43F87">
              <w:rPr>
                <w:rFonts w:ascii="ＭＳ 明朝" w:hAnsi="ＭＳ 明朝" w:hint="eastAsia"/>
                <w:color w:val="000000" w:themeColor="text1"/>
                <w:spacing w:val="-6"/>
                <w:sz w:val="20"/>
                <w:szCs w:val="20"/>
                <w:u w:val="single"/>
              </w:rPr>
              <w:t>第二節、第三章第三節第一款</w:t>
            </w:r>
            <w:r w:rsidRPr="00C43F87">
              <w:rPr>
                <w:rFonts w:ascii="ＭＳ 明朝" w:hAnsi="ＭＳ 明朝" w:hint="eastAsia"/>
                <w:color w:val="000000" w:themeColor="text1"/>
                <w:spacing w:val="-6"/>
                <w:sz w:val="20"/>
                <w:szCs w:val="20"/>
              </w:rPr>
              <w:t>及び第五章第三節の規定を除く。）の施行に必要な限度において、次に掲げる者に対し、ばい煙</w:t>
            </w:r>
            <w:r w:rsidRPr="00C43F87">
              <w:rPr>
                <w:rFonts w:ascii="ＭＳ 明朝" w:hAnsi="ＭＳ 明朝" w:hint="eastAsia"/>
                <w:color w:val="000000" w:themeColor="text1"/>
                <w:spacing w:val="-6"/>
                <w:sz w:val="20"/>
                <w:szCs w:val="20"/>
                <w:u w:val="single"/>
              </w:rPr>
              <w:t>、揮発性有機化合物</w:t>
            </w:r>
            <w:r w:rsidRPr="00C43F87">
              <w:rPr>
                <w:rFonts w:ascii="ＭＳ 明朝" w:hAnsi="ＭＳ 明朝" w:hint="eastAsia"/>
                <w:color w:val="000000" w:themeColor="text1"/>
                <w:spacing w:val="-6"/>
                <w:sz w:val="20"/>
                <w:szCs w:val="20"/>
              </w:rPr>
              <w:t>、粉じん、汚水、廃液、騒音、振動若しくは悪臭（以下「汚染物質等」という。）を発生し、排出し、飛散させ、若しくは浸透させる施設若しくは管理化学物質等の排出、移動若しくは取扱いに係る施設の状況その他必要な事項の報告を求め、又はその職員に、次に掲げる者の工場若しくは事業場、建設工事の場所等に立ち入り、汚染物質等を発生等し、若しくは管理化学物質等を排出等する</w:t>
            </w:r>
            <w:r w:rsidRPr="00C43F87">
              <w:rPr>
                <w:rFonts w:ascii="ＭＳ 明朝" w:hAnsi="ＭＳ 明朝" w:hint="eastAsia"/>
                <w:color w:val="000000" w:themeColor="text1"/>
                <w:spacing w:val="-6"/>
                <w:sz w:val="20"/>
                <w:szCs w:val="20"/>
              </w:rPr>
              <w:lastRenderedPageBreak/>
              <w:t>施設その他の物件を検査させることができる。</w:t>
            </w:r>
          </w:p>
          <w:p w14:paraId="4BB47CA6" w14:textId="15A7B724" w:rsidR="006C3A9B" w:rsidRPr="00C43F87" w:rsidRDefault="005570B0"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rPr>
              <w:t>一　ばい煙等排出者</w:t>
            </w:r>
            <w:r w:rsidR="006C3A9B" w:rsidRPr="00C43F87">
              <w:rPr>
                <w:rFonts w:ascii="ＭＳ 明朝" w:hAnsi="ＭＳ 明朝" w:hint="eastAsia"/>
                <w:color w:val="000000" w:themeColor="text1"/>
                <w:spacing w:val="-6"/>
                <w:sz w:val="20"/>
                <w:szCs w:val="20"/>
                <w:u w:val="single"/>
              </w:rPr>
              <w:t>又は揮発性有機化合物排出者</w:t>
            </w:r>
          </w:p>
          <w:p w14:paraId="04722AA9" w14:textId="68359934" w:rsidR="006454BA" w:rsidRPr="00C43F87" w:rsidRDefault="005570B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rPr>
              <w:t>二―十三　（略）</w:t>
            </w:r>
          </w:p>
        </w:tc>
      </w:tr>
      <w:tr w:rsidR="00FF3D95" w:rsidRPr="00C43F87" w14:paraId="3B44F684" w14:textId="77777777" w:rsidTr="003D2591">
        <w:tc>
          <w:tcPr>
            <w:tcW w:w="4522" w:type="dxa"/>
            <w:tcBorders>
              <w:top w:val="nil"/>
              <w:bottom w:val="nil"/>
            </w:tcBorders>
            <w:textDirection w:val="lrTbV"/>
          </w:tcPr>
          <w:p w14:paraId="67A39A49"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0A62C7FA"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0A9E730D"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7BB07A28"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3C4B58D4"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319B8014"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358D488C"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0824EF11"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0BF4083D"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2BECD451"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3799FE32"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29B984AE"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0E1DB661" w14:textId="70A91AA7" w:rsidR="007206C8" w:rsidRPr="00294BFF" w:rsidRDefault="005570B0"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007206C8" w:rsidRPr="00C43F87">
              <w:rPr>
                <w:rFonts w:ascii="ＭＳ 明朝" w:hAnsi="ＭＳ 明朝" w:hint="eastAsia"/>
                <w:color w:val="000000" w:themeColor="text1"/>
                <w:spacing w:val="-6"/>
                <w:sz w:val="20"/>
                <w:szCs w:val="20"/>
              </w:rPr>
              <w:t xml:space="preserve">　知事は、</w:t>
            </w:r>
            <w:r w:rsidR="007206C8" w:rsidRPr="00EA0002">
              <w:rPr>
                <w:rFonts w:ascii="ＭＳ 明朝" w:hAnsi="ＭＳ 明朝" w:hint="eastAsia"/>
                <w:color w:val="000000" w:themeColor="text1"/>
                <w:spacing w:val="-6"/>
                <w:sz w:val="20"/>
                <w:szCs w:val="20"/>
                <w:u w:val="single"/>
              </w:rPr>
              <w:t>第三章</w:t>
            </w:r>
            <w:r w:rsidR="007206C8" w:rsidRPr="00C43F87">
              <w:rPr>
                <w:rFonts w:ascii="ＭＳ 明朝" w:hAnsi="ＭＳ 明朝" w:hint="eastAsia"/>
                <w:color w:val="000000" w:themeColor="text1"/>
                <w:spacing w:val="-6"/>
                <w:sz w:val="20"/>
                <w:szCs w:val="20"/>
                <w:u w:val="single"/>
              </w:rPr>
              <w:t>第三節</w:t>
            </w:r>
            <w:r w:rsidR="007206C8" w:rsidRPr="00C43F87">
              <w:rPr>
                <w:rFonts w:ascii="ＭＳ 明朝" w:hAnsi="ＭＳ 明朝" w:hint="eastAsia"/>
                <w:color w:val="000000" w:themeColor="text1"/>
                <w:spacing w:val="-6"/>
                <w:sz w:val="20"/>
                <w:szCs w:val="20"/>
              </w:rPr>
              <w:t>の規定の</w:t>
            </w:r>
            <w:r w:rsidR="00AF65D6" w:rsidRPr="00294BFF">
              <w:rPr>
                <w:rFonts w:ascii="ＭＳ 明朝" w:hAnsi="ＭＳ 明朝" w:hint="eastAsia"/>
                <w:color w:val="000000" w:themeColor="text1"/>
                <w:spacing w:val="-6"/>
                <w:sz w:val="20"/>
                <w:szCs w:val="20"/>
                <w:u w:val="single"/>
              </w:rPr>
              <w:t>施行</w:t>
            </w:r>
            <w:r w:rsidR="007206C8" w:rsidRPr="00294BFF">
              <w:rPr>
                <w:rFonts w:ascii="ＭＳ 明朝" w:hAnsi="ＭＳ 明朝" w:hint="eastAsia"/>
                <w:color w:val="000000" w:themeColor="text1"/>
                <w:spacing w:val="-6"/>
                <w:sz w:val="20"/>
                <w:szCs w:val="20"/>
              </w:rPr>
              <w:t>に必要な限度において、解体等工事の元請業者、下請負人若しくは自主施工者に対し、第四十条の三第一項若しくは第二項の調査、同条第一項若しくは第二項の規定による事前調査書面の作成若しくは特定粉じん排出等作業の実施状況その他必要な事項について報告を求め、又はその職員に、解体等工事の場所その他解体等工事の元請業者、下請負人若しくは自主施工者の事務所等に立ち入り、当該調査、事前調査書面の作成若しくは特定粉じん排出等作業の実施状況を検査させることができる。</w:t>
            </w:r>
          </w:p>
          <w:p w14:paraId="4D23C9BF" w14:textId="2E07E2D3" w:rsidR="00462110" w:rsidRPr="00C43F87" w:rsidRDefault="00B72C88" w:rsidP="003D2591">
            <w:pPr>
              <w:autoSpaceDN w:val="0"/>
              <w:spacing w:line="240" w:lineRule="exact"/>
              <w:ind w:left="200" w:hangingChars="100" w:hanging="200"/>
              <w:rPr>
                <w:rFonts w:ascii="ＭＳ 明朝" w:hAnsi="ＭＳ 明朝"/>
                <w:color w:val="000000" w:themeColor="text1"/>
                <w:spacing w:val="-6"/>
                <w:sz w:val="20"/>
                <w:szCs w:val="20"/>
              </w:rPr>
            </w:pPr>
            <w:r w:rsidRPr="00294BFF">
              <w:rPr>
                <w:rFonts w:ascii="ＭＳ 明朝" w:hAnsi="ＭＳ 明朝" w:hint="eastAsia"/>
                <w:color w:val="000000" w:themeColor="text1"/>
                <w:spacing w:val="-6"/>
                <w:sz w:val="20"/>
                <w:szCs w:val="20"/>
                <w:u w:val="single"/>
              </w:rPr>
              <w:t>３</w:t>
            </w:r>
            <w:r w:rsidR="00462110" w:rsidRPr="00294BFF">
              <w:rPr>
                <w:rFonts w:ascii="ＭＳ 明朝" w:hAnsi="ＭＳ 明朝" w:hint="eastAsia"/>
                <w:color w:val="000000" w:themeColor="text1"/>
                <w:spacing w:val="-6"/>
                <w:sz w:val="20"/>
                <w:szCs w:val="20"/>
              </w:rPr>
              <w:t xml:space="preserve">　</w:t>
            </w:r>
            <w:r w:rsidR="007206C8" w:rsidRPr="00294BFF">
              <w:rPr>
                <w:rFonts w:ascii="ＭＳ 明朝" w:hAnsi="ＭＳ 明朝" w:hint="eastAsia"/>
                <w:color w:val="000000" w:themeColor="text1"/>
                <w:spacing w:val="-6"/>
                <w:sz w:val="20"/>
                <w:szCs w:val="20"/>
              </w:rPr>
              <w:t>知事は、</w:t>
            </w:r>
            <w:r w:rsidR="007206C8" w:rsidRPr="00294BFF">
              <w:rPr>
                <w:rFonts w:ascii="ＭＳ 明朝" w:hAnsi="ＭＳ 明朝" w:hint="eastAsia"/>
                <w:color w:val="000000" w:themeColor="text1"/>
                <w:spacing w:val="-6"/>
                <w:sz w:val="20"/>
                <w:szCs w:val="20"/>
                <w:u w:val="single"/>
              </w:rPr>
              <w:t>第三章第三節</w:t>
            </w:r>
            <w:r w:rsidR="007206C8" w:rsidRPr="00294BFF">
              <w:rPr>
                <w:rFonts w:ascii="ＭＳ 明朝" w:hAnsi="ＭＳ 明朝" w:hint="eastAsia"/>
                <w:color w:val="000000" w:themeColor="text1"/>
                <w:spacing w:val="-6"/>
                <w:sz w:val="20"/>
                <w:szCs w:val="20"/>
              </w:rPr>
              <w:t>の規定の</w:t>
            </w:r>
            <w:r w:rsidR="00AF65D6" w:rsidRPr="00294BFF">
              <w:rPr>
                <w:rFonts w:ascii="ＭＳ 明朝" w:hAnsi="ＭＳ 明朝" w:hint="eastAsia"/>
                <w:color w:val="000000" w:themeColor="text1"/>
                <w:spacing w:val="-6"/>
                <w:sz w:val="20"/>
                <w:szCs w:val="20"/>
                <w:u w:val="single"/>
              </w:rPr>
              <w:t>施行</w:t>
            </w:r>
            <w:r w:rsidR="007206C8" w:rsidRPr="00294BFF">
              <w:rPr>
                <w:rFonts w:ascii="ＭＳ 明朝" w:hAnsi="ＭＳ 明朝" w:hint="eastAsia"/>
                <w:color w:val="000000" w:themeColor="text1"/>
                <w:spacing w:val="-6"/>
                <w:sz w:val="20"/>
                <w:szCs w:val="20"/>
              </w:rPr>
              <w:t>に必</w:t>
            </w:r>
            <w:r w:rsidR="007206C8" w:rsidRPr="00C43F87">
              <w:rPr>
                <w:rFonts w:ascii="ＭＳ 明朝" w:hAnsi="ＭＳ 明朝" w:hint="eastAsia"/>
                <w:color w:val="000000" w:themeColor="text1"/>
                <w:spacing w:val="-6"/>
                <w:sz w:val="20"/>
                <w:szCs w:val="20"/>
              </w:rPr>
              <w:t>要な限度において、解体等工事の発注者又は自主施工者に対し、第四十条の三第一項若しくは第二項の調査若しくは同条第一項若しくは第二項の規定による事前調査書面の作成に係る建築物等の設計図書の提供又は特定建築材料の使用状況、施工方法、工期、工事費その他建設工事の請負契約に関する事項その他必要な事項についての報告を求めることができる。</w:t>
            </w:r>
          </w:p>
          <w:p w14:paraId="6DD28225"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5070632C"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53CFC762"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3707414A"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0B8C2D86"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7846A6EB"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16F0DD7A"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4BA6CD3C"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2C46064C"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781E7214" w14:textId="3CC53A33"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75569515" w14:textId="15A24FAD"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0ED75BDE" w14:textId="76EC1A14"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5AB16793" w14:textId="62DF6B69"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30288266" w14:textId="77777777"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p>
          <w:p w14:paraId="19AA0DFF" w14:textId="40108472" w:rsidR="00A043CD" w:rsidRPr="00C43F87" w:rsidRDefault="000C5711"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r w:rsidRPr="00E368C7">
              <w:rPr>
                <w:rFonts w:ascii="ＭＳ 明朝" w:hAnsi="ＭＳ 明朝" w:hint="eastAsia"/>
                <w:color w:val="000000" w:themeColor="text1"/>
                <w:spacing w:val="-6"/>
                <w:sz w:val="20"/>
                <w:szCs w:val="20"/>
                <w:u w:val="single"/>
              </w:rPr>
              <w:t>４</w:t>
            </w:r>
            <w:r w:rsidR="00A043CD" w:rsidRPr="00E368C7">
              <w:rPr>
                <w:rFonts w:ascii="ＭＳ 明朝" w:hAnsi="ＭＳ 明朝" w:hint="eastAsia"/>
                <w:color w:val="000000" w:themeColor="text1"/>
                <w:spacing w:val="-6"/>
                <w:sz w:val="20"/>
                <w:szCs w:val="20"/>
              </w:rPr>
              <w:t xml:space="preserve">　</w:t>
            </w:r>
            <w:r w:rsidR="00024B7E" w:rsidRPr="00E368C7">
              <w:rPr>
                <w:rFonts w:ascii="ＭＳ 明朝" w:hAnsi="ＭＳ 明朝" w:hint="eastAsia"/>
                <w:color w:val="000000" w:themeColor="text1"/>
                <w:spacing w:val="-6"/>
                <w:sz w:val="20"/>
                <w:szCs w:val="20"/>
                <w:u w:val="single"/>
              </w:rPr>
              <w:t>知事は、</w:t>
            </w:r>
            <w:r w:rsidR="00723A1F" w:rsidRPr="00E368C7">
              <w:rPr>
                <w:rFonts w:ascii="ＭＳ 明朝" w:hAnsi="ＭＳ 明朝" w:hint="eastAsia"/>
                <w:color w:val="000000" w:themeColor="text1"/>
                <w:spacing w:val="-6"/>
                <w:sz w:val="20"/>
                <w:szCs w:val="20"/>
                <w:u w:val="single"/>
              </w:rPr>
              <w:t>第六十四条の規</w:t>
            </w:r>
            <w:r w:rsidR="00723A1F" w:rsidRPr="00294BFF">
              <w:rPr>
                <w:rFonts w:ascii="ＭＳ 明朝" w:hAnsi="ＭＳ 明朝" w:hint="eastAsia"/>
                <w:color w:val="000000" w:themeColor="text1"/>
                <w:spacing w:val="-6"/>
                <w:sz w:val="20"/>
                <w:szCs w:val="20"/>
                <w:u w:val="single"/>
              </w:rPr>
              <w:t>定の</w:t>
            </w:r>
            <w:r w:rsidR="00AF65D6" w:rsidRPr="00294BFF">
              <w:rPr>
                <w:rFonts w:ascii="ＭＳ 明朝" w:hAnsi="ＭＳ 明朝" w:hint="eastAsia"/>
                <w:color w:val="000000" w:themeColor="text1"/>
                <w:spacing w:val="-6"/>
                <w:sz w:val="20"/>
                <w:szCs w:val="20"/>
                <w:u w:val="single"/>
              </w:rPr>
              <w:t>施行</w:t>
            </w:r>
            <w:r w:rsidR="00024B7E" w:rsidRPr="00294BFF">
              <w:rPr>
                <w:rFonts w:ascii="ＭＳ 明朝" w:hAnsi="ＭＳ 明朝" w:hint="eastAsia"/>
                <w:color w:val="000000" w:themeColor="text1"/>
                <w:spacing w:val="-6"/>
                <w:sz w:val="20"/>
                <w:szCs w:val="20"/>
                <w:u w:val="single"/>
              </w:rPr>
              <w:t>に必要</w:t>
            </w:r>
            <w:r w:rsidR="00024B7E" w:rsidRPr="00E368C7">
              <w:rPr>
                <w:rFonts w:ascii="ＭＳ 明朝" w:hAnsi="ＭＳ 明朝" w:hint="eastAsia"/>
                <w:color w:val="000000" w:themeColor="text1"/>
                <w:spacing w:val="-6"/>
                <w:sz w:val="20"/>
                <w:szCs w:val="20"/>
                <w:u w:val="single"/>
              </w:rPr>
              <w:t>な限度において、施設又は</w:t>
            </w:r>
            <w:r w:rsidR="00A043CD" w:rsidRPr="00E368C7">
              <w:rPr>
                <w:rFonts w:ascii="ＭＳ 明朝" w:hAnsi="ＭＳ 明朝" w:hint="eastAsia"/>
                <w:color w:val="000000" w:themeColor="text1"/>
                <w:spacing w:val="-6"/>
                <w:sz w:val="20"/>
                <w:szCs w:val="20"/>
                <w:u w:val="single"/>
              </w:rPr>
              <w:t>設備等の故障、破</w:t>
            </w:r>
            <w:r w:rsidR="00024B7E" w:rsidRPr="00E368C7">
              <w:rPr>
                <w:rFonts w:ascii="ＭＳ 明朝" w:hAnsi="ＭＳ 明朝" w:hint="eastAsia"/>
                <w:color w:val="000000" w:themeColor="text1"/>
                <w:spacing w:val="-6"/>
                <w:sz w:val="20"/>
                <w:szCs w:val="20"/>
                <w:u w:val="single"/>
              </w:rPr>
              <w:t>損その他の事故が発生し、汚水又は廃液を公共用水域に流出させる事故</w:t>
            </w:r>
            <w:r w:rsidR="00A043CD" w:rsidRPr="00E368C7">
              <w:rPr>
                <w:rFonts w:ascii="ＭＳ 明朝" w:hAnsi="ＭＳ 明朝" w:hint="eastAsia"/>
                <w:color w:val="000000" w:themeColor="text1"/>
                <w:spacing w:val="-6"/>
                <w:sz w:val="20"/>
                <w:szCs w:val="20"/>
                <w:u w:val="single"/>
              </w:rPr>
              <w:t>を発生させた事業者に対し、</w:t>
            </w:r>
            <w:r w:rsidR="00723A1F" w:rsidRPr="00E368C7">
              <w:rPr>
                <w:rFonts w:ascii="ＭＳ 明朝" w:hAnsi="ＭＳ 明朝" w:hint="eastAsia"/>
                <w:color w:val="000000" w:themeColor="text1"/>
                <w:spacing w:val="-6"/>
                <w:sz w:val="20"/>
                <w:szCs w:val="20"/>
                <w:u w:val="single"/>
              </w:rPr>
              <w:t>報告</w:t>
            </w:r>
            <w:r w:rsidR="00A043CD" w:rsidRPr="00E368C7">
              <w:rPr>
                <w:rFonts w:ascii="ＭＳ 明朝" w:hAnsi="ＭＳ 明朝" w:hint="eastAsia"/>
                <w:color w:val="000000" w:themeColor="text1"/>
                <w:spacing w:val="-6"/>
                <w:sz w:val="20"/>
                <w:szCs w:val="20"/>
                <w:u w:val="single"/>
              </w:rPr>
              <w:t>を求め、又はその職員に、</w:t>
            </w:r>
            <w:r w:rsidR="00024B7E" w:rsidRPr="00E368C7">
              <w:rPr>
                <w:rFonts w:ascii="ＭＳ 明朝" w:hAnsi="ＭＳ 明朝" w:hint="eastAsia"/>
                <w:color w:val="000000" w:themeColor="text1"/>
                <w:spacing w:val="-6"/>
                <w:sz w:val="20"/>
                <w:szCs w:val="20"/>
                <w:u w:val="single"/>
              </w:rPr>
              <w:t>当該事業者の</w:t>
            </w:r>
            <w:r w:rsidR="00A043CD" w:rsidRPr="00E368C7">
              <w:rPr>
                <w:rFonts w:ascii="ＭＳ 明朝" w:hAnsi="ＭＳ 明朝" w:hint="eastAsia"/>
                <w:color w:val="000000" w:themeColor="text1"/>
                <w:spacing w:val="-6"/>
                <w:sz w:val="20"/>
                <w:szCs w:val="20"/>
                <w:u w:val="single"/>
              </w:rPr>
              <w:t>事業所等に立ち入り、事故の状況</w:t>
            </w:r>
            <w:r w:rsidR="00024B7E" w:rsidRPr="00E368C7">
              <w:rPr>
                <w:rFonts w:ascii="ＭＳ 明朝" w:hAnsi="ＭＳ 明朝" w:hint="eastAsia"/>
                <w:color w:val="000000" w:themeColor="text1"/>
                <w:spacing w:val="-6"/>
                <w:sz w:val="20"/>
                <w:szCs w:val="20"/>
                <w:u w:val="single"/>
              </w:rPr>
              <w:t>その他必要な事項を</w:t>
            </w:r>
            <w:r w:rsidR="00723A1F" w:rsidRPr="00E368C7">
              <w:rPr>
                <w:rFonts w:ascii="ＭＳ 明朝" w:hAnsi="ＭＳ 明朝" w:hint="eastAsia"/>
                <w:color w:val="000000" w:themeColor="text1"/>
                <w:spacing w:val="-6"/>
                <w:sz w:val="20"/>
                <w:szCs w:val="20"/>
                <w:u w:val="single"/>
              </w:rPr>
              <w:t>検査</w:t>
            </w:r>
            <w:r w:rsidR="00024B7E" w:rsidRPr="00E368C7">
              <w:rPr>
                <w:rFonts w:ascii="ＭＳ 明朝" w:hAnsi="ＭＳ 明朝" w:hint="eastAsia"/>
                <w:color w:val="000000" w:themeColor="text1"/>
                <w:spacing w:val="-6"/>
                <w:sz w:val="20"/>
                <w:szCs w:val="20"/>
                <w:u w:val="single"/>
              </w:rPr>
              <w:t>させる</w:t>
            </w:r>
            <w:r w:rsidR="00A043CD" w:rsidRPr="00E368C7">
              <w:rPr>
                <w:rFonts w:ascii="ＭＳ 明朝" w:hAnsi="ＭＳ 明朝" w:hint="eastAsia"/>
                <w:color w:val="000000" w:themeColor="text1"/>
                <w:spacing w:val="-6"/>
                <w:sz w:val="20"/>
                <w:szCs w:val="20"/>
                <w:u w:val="single"/>
              </w:rPr>
              <w:t>ことができる。</w:t>
            </w:r>
          </w:p>
          <w:p w14:paraId="2BE7B77F" w14:textId="65896F63" w:rsidR="005663E1" w:rsidRPr="00C43F87" w:rsidRDefault="000C5711" w:rsidP="003D2591">
            <w:pPr>
              <w:autoSpaceDE w:val="0"/>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５</w:t>
            </w:r>
            <w:r w:rsidR="005663E1"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７</w:t>
            </w:r>
            <w:r w:rsidR="00A043CD" w:rsidRPr="00C43F87">
              <w:rPr>
                <w:rFonts w:ascii="ＭＳ 明朝" w:hAnsi="ＭＳ 明朝" w:hint="eastAsia"/>
                <w:color w:val="000000" w:themeColor="text1"/>
                <w:spacing w:val="-6"/>
                <w:sz w:val="20"/>
                <w:szCs w:val="20"/>
              </w:rPr>
              <w:t xml:space="preserve">　</w:t>
            </w:r>
            <w:r w:rsidR="005663E1" w:rsidRPr="00C43F87">
              <w:rPr>
                <w:rFonts w:ascii="ＭＳ 明朝" w:hAnsi="ＭＳ 明朝" w:hint="eastAsia"/>
                <w:color w:val="000000" w:themeColor="text1"/>
                <w:spacing w:val="-6"/>
                <w:sz w:val="20"/>
                <w:szCs w:val="20"/>
              </w:rPr>
              <w:t>（略）</w:t>
            </w:r>
          </w:p>
          <w:p w14:paraId="771E4A64" w14:textId="67AC90D6" w:rsidR="00A043CD" w:rsidRPr="00C43F87" w:rsidRDefault="00A043CD" w:rsidP="003D2591">
            <w:pPr>
              <w:autoSpaceDE w:val="0"/>
              <w:autoSpaceDN w:val="0"/>
              <w:spacing w:line="240" w:lineRule="exact"/>
              <w:ind w:left="200" w:hangingChars="100" w:hanging="200"/>
              <w:rPr>
                <w:rFonts w:ascii="ＭＳ 明朝" w:hAnsi="ＭＳ 明朝"/>
                <w:color w:val="000000" w:themeColor="text1"/>
                <w:spacing w:val="-6"/>
                <w:sz w:val="20"/>
                <w:szCs w:val="20"/>
              </w:rPr>
            </w:pPr>
          </w:p>
          <w:p w14:paraId="623D59ED" w14:textId="088EBBE3" w:rsidR="005663E1" w:rsidRPr="00C43F87" w:rsidRDefault="005663E1" w:rsidP="003D2591">
            <w:pPr>
              <w:autoSpaceDE w:val="0"/>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（公表）</w:t>
            </w:r>
          </w:p>
          <w:p w14:paraId="164F3516" w14:textId="77777777" w:rsidR="00462110" w:rsidRPr="00C43F87" w:rsidRDefault="0046211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第百六条　知事は、第三十五条第一項から第三項まで、第四十条の十第一項、第五十九条第一項、第六十条第一項若しくは第七十八条の規定若しくはこれらに相当する法律の規定又は第八十五条の規定に違反している者があると認めるときは、必要に応じ、その旨を公表するものとする。</w:t>
            </w:r>
          </w:p>
          <w:p w14:paraId="6018DB34" w14:textId="77777777" w:rsidR="00B72C88" w:rsidRPr="00C43F87" w:rsidRDefault="00B72C88" w:rsidP="003D2591">
            <w:pPr>
              <w:autoSpaceDN w:val="0"/>
              <w:spacing w:line="240" w:lineRule="exact"/>
              <w:rPr>
                <w:rFonts w:ascii="ＭＳ 明朝" w:hAnsi="ＭＳ 明朝" w:cs="ＭＳ ゴシック"/>
                <w:color w:val="000000" w:themeColor="text1"/>
                <w:spacing w:val="-6"/>
                <w:kern w:val="0"/>
                <w:sz w:val="20"/>
                <w:szCs w:val="20"/>
              </w:rPr>
            </w:pPr>
          </w:p>
          <w:p w14:paraId="3849AF88" w14:textId="77777777" w:rsidR="00B72C88" w:rsidRPr="00C43F87" w:rsidRDefault="00B72C88" w:rsidP="003D2591">
            <w:pPr>
              <w:autoSpaceDN w:val="0"/>
              <w:spacing w:line="240" w:lineRule="exact"/>
              <w:rPr>
                <w:rFonts w:ascii="ＭＳ 明朝" w:hAnsi="ＭＳ 明朝" w:cs="ＭＳ ゴシック"/>
                <w:color w:val="000000" w:themeColor="text1"/>
                <w:spacing w:val="-6"/>
                <w:kern w:val="0"/>
                <w:sz w:val="20"/>
                <w:szCs w:val="20"/>
              </w:rPr>
            </w:pPr>
          </w:p>
          <w:p w14:paraId="0D516010" w14:textId="77777777" w:rsidR="00B72C88" w:rsidRPr="00C43F87" w:rsidRDefault="00B72C88" w:rsidP="003D2591">
            <w:pPr>
              <w:autoSpaceDN w:val="0"/>
              <w:spacing w:line="240" w:lineRule="exact"/>
              <w:rPr>
                <w:rFonts w:ascii="ＭＳ 明朝" w:hAnsi="ＭＳ 明朝" w:cs="ＭＳ ゴシック"/>
                <w:color w:val="000000" w:themeColor="text1"/>
                <w:spacing w:val="-6"/>
                <w:kern w:val="0"/>
                <w:sz w:val="20"/>
                <w:szCs w:val="20"/>
              </w:rPr>
            </w:pPr>
          </w:p>
          <w:p w14:paraId="57504F12" w14:textId="77777777" w:rsidR="00B72C88" w:rsidRPr="00C43F87" w:rsidRDefault="00B72C88" w:rsidP="003D2591">
            <w:pPr>
              <w:autoSpaceDN w:val="0"/>
              <w:spacing w:line="240" w:lineRule="exact"/>
              <w:rPr>
                <w:rFonts w:ascii="ＭＳ 明朝" w:hAnsi="ＭＳ 明朝" w:cs="ＭＳ ゴシック"/>
                <w:color w:val="000000" w:themeColor="text1"/>
                <w:spacing w:val="-6"/>
                <w:kern w:val="0"/>
                <w:sz w:val="20"/>
                <w:szCs w:val="20"/>
              </w:rPr>
            </w:pPr>
          </w:p>
          <w:p w14:paraId="77B459F1" w14:textId="3D87657F" w:rsidR="00462110" w:rsidRPr="00C43F87" w:rsidRDefault="00B72C88"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２</w:t>
            </w:r>
            <w:r w:rsidR="00462110" w:rsidRPr="00C43F87">
              <w:rPr>
                <w:rFonts w:ascii="ＭＳ 明朝" w:hAnsi="ＭＳ 明朝" w:cs="ＭＳ ゴシック" w:hint="eastAsia"/>
                <w:color w:val="000000" w:themeColor="text1"/>
                <w:spacing w:val="-6"/>
                <w:kern w:val="0"/>
                <w:sz w:val="20"/>
                <w:szCs w:val="20"/>
              </w:rPr>
              <w:t xml:space="preserve">　（略）</w:t>
            </w:r>
          </w:p>
          <w:p w14:paraId="0E4D7CF3" w14:textId="22BBEF87" w:rsidR="001A7DCD" w:rsidRPr="00C43F87" w:rsidRDefault="001A7DCD"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３</w:t>
            </w: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hint="eastAsia"/>
                <w:color w:val="000000" w:themeColor="text1"/>
                <w:spacing w:val="-6"/>
                <w:sz w:val="20"/>
                <w:szCs w:val="20"/>
              </w:rPr>
              <w:t>知事は、</w:t>
            </w:r>
            <w:r w:rsidRPr="00C43F87">
              <w:rPr>
                <w:rFonts w:ascii="ＭＳ 明朝" w:hAnsi="ＭＳ 明朝" w:hint="eastAsia"/>
                <w:color w:val="000000" w:themeColor="text1"/>
                <w:spacing w:val="-6"/>
                <w:sz w:val="20"/>
                <w:szCs w:val="20"/>
                <w:u w:val="single"/>
              </w:rPr>
              <w:t>前二項</w:t>
            </w:r>
            <w:r w:rsidRPr="00C43F87">
              <w:rPr>
                <w:rFonts w:ascii="ＭＳ 明朝" w:hAnsi="ＭＳ 明朝" w:hint="eastAsia"/>
                <w:color w:val="000000" w:themeColor="text1"/>
                <w:spacing w:val="-6"/>
                <w:sz w:val="20"/>
                <w:szCs w:val="20"/>
              </w:rPr>
              <w:t>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14:paraId="5CEB614B"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4D006611"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（事務処理の特例）</w:t>
            </w:r>
          </w:p>
          <w:p w14:paraId="235882A1" w14:textId="77777777" w:rsidR="00462110" w:rsidRPr="00C43F87" w:rsidRDefault="0046211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第百十一条　（略）</w:t>
            </w:r>
          </w:p>
          <w:p w14:paraId="159815E9" w14:textId="0C4B207E" w:rsidR="00462110" w:rsidRPr="00C43F87" w:rsidRDefault="001A4E27"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一　第十九条第一項、第二十一条第一項、第二十三条第一項、第三十条</w:t>
            </w:r>
            <w:r w:rsidR="00462110" w:rsidRPr="00C43F87">
              <w:rPr>
                <w:rFonts w:ascii="ＭＳ 明朝" w:hAnsi="ＭＳ 明朝" w:hint="eastAsia"/>
                <w:color w:val="000000" w:themeColor="text1"/>
                <w:spacing w:val="-6"/>
                <w:sz w:val="20"/>
                <w:szCs w:val="20"/>
              </w:rPr>
              <w:t>及び第三十四条</w:t>
            </w:r>
            <w:r w:rsidR="00462110" w:rsidRPr="00C43F87">
              <w:rPr>
                <w:rFonts w:ascii="ＭＳ 明朝" w:hAnsi="ＭＳ 明朝" w:cs="ＭＳ ゴシック" w:hint="eastAsia"/>
                <w:color w:val="000000" w:themeColor="text1"/>
                <w:spacing w:val="-6"/>
                <w:kern w:val="0"/>
                <w:sz w:val="20"/>
                <w:szCs w:val="20"/>
              </w:rPr>
              <w:t>の規定による届出の受理に関する事務</w:t>
            </w:r>
          </w:p>
          <w:p w14:paraId="068D40B3" w14:textId="77777777" w:rsidR="00462110" w:rsidRPr="00C43F87" w:rsidRDefault="0046211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73F7B737" w14:textId="77777777" w:rsidR="00462110" w:rsidRPr="00C43F87" w:rsidRDefault="0046211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013CAEEC" w14:textId="1D53F35E" w:rsidR="00462110" w:rsidRPr="00C43F87" w:rsidRDefault="001A4E27"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二―十　（略）</w:t>
            </w:r>
          </w:p>
          <w:p w14:paraId="100F439E" w14:textId="212EC096" w:rsidR="00462110"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２</w:t>
            </w:r>
            <w:r w:rsidR="00723A1F">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（略）</w:t>
            </w:r>
          </w:p>
          <w:p w14:paraId="3AF24E84" w14:textId="16359050" w:rsidR="00231D24"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３　</w:t>
            </w:r>
            <w:r w:rsidR="0095723F" w:rsidRPr="00C43F87">
              <w:rPr>
                <w:rFonts w:ascii="ＭＳ 明朝" w:hAnsi="ＭＳ 明朝" w:hint="eastAsia"/>
                <w:color w:val="000000" w:themeColor="text1"/>
                <w:spacing w:val="-6"/>
                <w:sz w:val="20"/>
                <w:szCs w:val="20"/>
              </w:rPr>
              <w:t>この条例及びその施行に関する事項を定めた規則に基づく事務のうち、次に掲げる事務であって守口市、和泉市及び熊取町の区域に係るもの（守口市の区域にあっては</w:t>
            </w:r>
            <w:r w:rsidR="0095723F" w:rsidRPr="00C43F87">
              <w:rPr>
                <w:rFonts w:ascii="ＭＳ 明朝" w:hAnsi="ＭＳ 明朝" w:hint="eastAsia"/>
                <w:color w:val="000000" w:themeColor="text1"/>
                <w:spacing w:val="-6"/>
                <w:sz w:val="20"/>
                <w:szCs w:val="20"/>
                <w:u w:val="single"/>
              </w:rPr>
              <w:t>第八号</w:t>
            </w:r>
            <w:r w:rsidR="0095723F" w:rsidRPr="00EA0002">
              <w:rPr>
                <w:rFonts w:ascii="ＭＳ 明朝" w:hAnsi="ＭＳ 明朝" w:hint="eastAsia"/>
                <w:color w:val="000000" w:themeColor="text1"/>
                <w:spacing w:val="-6"/>
                <w:sz w:val="20"/>
                <w:szCs w:val="20"/>
                <w:u w:val="single"/>
              </w:rPr>
              <w:t>から</w:t>
            </w:r>
            <w:r w:rsidR="0095723F" w:rsidRPr="00C43F87">
              <w:rPr>
                <w:rFonts w:ascii="ＭＳ 明朝" w:hAnsi="ＭＳ 明朝" w:hint="eastAsia"/>
                <w:color w:val="000000" w:themeColor="text1"/>
                <w:spacing w:val="-6"/>
                <w:sz w:val="20"/>
                <w:szCs w:val="20"/>
                <w:u w:val="single"/>
              </w:rPr>
              <w:t>第二十四号</w:t>
            </w:r>
            <w:r w:rsidR="0095723F" w:rsidRPr="00EA0002">
              <w:rPr>
                <w:rFonts w:ascii="ＭＳ 明朝" w:hAnsi="ＭＳ 明朝" w:hint="eastAsia"/>
                <w:color w:val="000000" w:themeColor="text1"/>
                <w:spacing w:val="-6"/>
                <w:sz w:val="20"/>
                <w:szCs w:val="20"/>
                <w:u w:val="single"/>
              </w:rPr>
              <w:t>まで</w:t>
            </w:r>
            <w:r w:rsidR="0095723F" w:rsidRPr="00C43F87">
              <w:rPr>
                <w:rFonts w:ascii="ＭＳ 明朝" w:hAnsi="ＭＳ 明朝" w:hint="eastAsia"/>
                <w:color w:val="000000" w:themeColor="text1"/>
                <w:spacing w:val="-6"/>
                <w:sz w:val="20"/>
                <w:szCs w:val="20"/>
              </w:rPr>
              <w:t>、</w:t>
            </w:r>
            <w:r w:rsidR="0095723F" w:rsidRPr="00C43F87">
              <w:rPr>
                <w:rFonts w:ascii="ＭＳ 明朝" w:hAnsi="ＭＳ 明朝" w:hint="eastAsia"/>
                <w:color w:val="000000" w:themeColor="text1"/>
                <w:spacing w:val="-6"/>
                <w:sz w:val="20"/>
                <w:szCs w:val="20"/>
                <w:u w:val="single"/>
              </w:rPr>
              <w:t>第二十六号</w:t>
            </w:r>
            <w:r w:rsidR="0095723F" w:rsidRPr="00C43F87">
              <w:rPr>
                <w:rFonts w:ascii="ＭＳ 明朝" w:hAnsi="ＭＳ 明朝" w:hint="eastAsia"/>
                <w:color w:val="000000" w:themeColor="text1"/>
                <w:spacing w:val="-6"/>
                <w:sz w:val="20"/>
                <w:szCs w:val="20"/>
              </w:rPr>
              <w:t>及び</w:t>
            </w:r>
            <w:r w:rsidR="0095723F" w:rsidRPr="00C43F87">
              <w:rPr>
                <w:rFonts w:ascii="ＭＳ 明朝" w:hAnsi="ＭＳ 明朝" w:hint="eastAsia"/>
                <w:color w:val="000000" w:themeColor="text1"/>
                <w:spacing w:val="-6"/>
                <w:sz w:val="20"/>
                <w:szCs w:val="20"/>
                <w:u w:val="single"/>
              </w:rPr>
              <w:t>第二十八号</w:t>
            </w:r>
            <w:r w:rsidR="0095723F" w:rsidRPr="00C43F87">
              <w:rPr>
                <w:rFonts w:ascii="ＭＳ 明朝" w:hAnsi="ＭＳ 明朝" w:hint="eastAsia"/>
                <w:color w:val="000000" w:themeColor="text1"/>
                <w:spacing w:val="-6"/>
                <w:sz w:val="20"/>
                <w:szCs w:val="20"/>
              </w:rPr>
              <w:t>に掲げる事務を除き、和泉市の区域にあっては第二号に掲げる事務を除き、熊取町の区域にあっては第三号から</w:t>
            </w:r>
            <w:r w:rsidR="0095723F" w:rsidRPr="00C43F87">
              <w:rPr>
                <w:rFonts w:ascii="ＭＳ 明朝" w:hAnsi="ＭＳ 明朝" w:hint="eastAsia"/>
                <w:color w:val="000000" w:themeColor="text1"/>
                <w:spacing w:val="-6"/>
                <w:sz w:val="20"/>
                <w:szCs w:val="20"/>
                <w:u w:val="single"/>
              </w:rPr>
              <w:t>第七号</w:t>
            </w:r>
            <w:r w:rsidR="0095723F" w:rsidRPr="00C43F87">
              <w:rPr>
                <w:rFonts w:ascii="ＭＳ 明朝" w:hAnsi="ＭＳ 明朝" w:hint="eastAsia"/>
                <w:color w:val="000000" w:themeColor="text1"/>
                <w:spacing w:val="-6"/>
                <w:sz w:val="20"/>
                <w:szCs w:val="20"/>
              </w:rPr>
              <w:t>まで、</w:t>
            </w:r>
            <w:r w:rsidR="0095723F" w:rsidRPr="00C43F87">
              <w:rPr>
                <w:rFonts w:ascii="ＭＳ 明朝" w:hAnsi="ＭＳ 明朝" w:hint="eastAsia"/>
                <w:color w:val="000000" w:themeColor="text1"/>
                <w:spacing w:val="-6"/>
                <w:sz w:val="20"/>
                <w:szCs w:val="20"/>
                <w:u w:val="single"/>
              </w:rPr>
              <w:t>第二十五号</w:t>
            </w:r>
            <w:r w:rsidR="0095723F" w:rsidRPr="00C43F87">
              <w:rPr>
                <w:rFonts w:ascii="ＭＳ 明朝" w:hAnsi="ＭＳ 明朝" w:hint="eastAsia"/>
                <w:color w:val="000000" w:themeColor="text1"/>
                <w:spacing w:val="-6"/>
                <w:sz w:val="20"/>
                <w:szCs w:val="20"/>
              </w:rPr>
              <w:t>、</w:t>
            </w:r>
            <w:r w:rsidR="0095723F" w:rsidRPr="00C43F87">
              <w:rPr>
                <w:rFonts w:ascii="ＭＳ 明朝" w:hAnsi="ＭＳ 明朝" w:hint="eastAsia"/>
                <w:color w:val="000000" w:themeColor="text1"/>
                <w:spacing w:val="-6"/>
                <w:sz w:val="20"/>
                <w:szCs w:val="20"/>
                <w:u w:val="single"/>
              </w:rPr>
              <w:t>第二十七号</w:t>
            </w:r>
            <w:r w:rsidR="0095723F" w:rsidRPr="00C43F87">
              <w:rPr>
                <w:rFonts w:ascii="ＭＳ 明朝" w:hAnsi="ＭＳ 明朝" w:hint="eastAsia"/>
                <w:color w:val="000000" w:themeColor="text1"/>
                <w:spacing w:val="-6"/>
                <w:sz w:val="20"/>
                <w:szCs w:val="20"/>
              </w:rPr>
              <w:t>及び</w:t>
            </w:r>
            <w:r w:rsidR="0095723F" w:rsidRPr="00C43F87">
              <w:rPr>
                <w:rFonts w:ascii="ＭＳ 明朝" w:hAnsi="ＭＳ 明朝" w:hint="eastAsia"/>
                <w:color w:val="000000" w:themeColor="text1"/>
                <w:spacing w:val="-6"/>
                <w:sz w:val="20"/>
                <w:szCs w:val="20"/>
                <w:u w:val="single"/>
              </w:rPr>
              <w:t>第二十九号</w:t>
            </w:r>
            <w:r w:rsidR="0095723F" w:rsidRPr="00C43F87">
              <w:rPr>
                <w:rFonts w:ascii="ＭＳ 明朝" w:hAnsi="ＭＳ 明朝" w:hint="eastAsia"/>
                <w:color w:val="000000" w:themeColor="text1"/>
                <w:spacing w:val="-6"/>
                <w:sz w:val="20"/>
                <w:szCs w:val="20"/>
              </w:rPr>
              <w:t>に掲げる事務を除く。）は、当該市又は町が処理することとする。</w:t>
            </w:r>
          </w:p>
          <w:p w14:paraId="4F5A54B5" w14:textId="0C4E19F5" w:rsidR="00231D24"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一―五　（略）</w:t>
            </w:r>
          </w:p>
          <w:p w14:paraId="2B468D91" w14:textId="4CB1CB0B" w:rsidR="00231D24"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5BC736E4" w14:textId="0491B720" w:rsidR="00231D24"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652B087C" w14:textId="3EF17049" w:rsidR="00231D24"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F6D884B" w14:textId="3812950A" w:rsidR="00231D24" w:rsidRPr="00C43F87" w:rsidRDefault="00231D24"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041722C6" w14:textId="12F1C28B" w:rsidR="005F56A7" w:rsidRPr="00C43F87" w:rsidRDefault="00231D24" w:rsidP="00E368C7">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5F56A7" w:rsidRPr="00C43F87">
              <w:rPr>
                <w:rFonts w:ascii="ＭＳ 明朝" w:hAnsi="ＭＳ 明朝" w:cs="ＭＳ ゴシック" w:hint="eastAsia"/>
                <w:color w:val="000000" w:themeColor="text1"/>
                <w:spacing w:val="-6"/>
                <w:kern w:val="0"/>
                <w:sz w:val="20"/>
                <w:szCs w:val="20"/>
                <w:u w:val="single"/>
              </w:rPr>
              <w:t>六―</w:t>
            </w:r>
            <w:r w:rsidR="00E368C7" w:rsidRPr="000F7DC0">
              <w:rPr>
                <w:rFonts w:ascii="ＭＳ 明朝" w:hAnsi="ＭＳ 明朝" w:cs="ＭＳ ゴシック" w:hint="eastAsia"/>
                <w:color w:val="000000" w:themeColor="text1"/>
                <w:spacing w:val="-6"/>
                <w:kern w:val="0"/>
                <w:sz w:val="20"/>
                <w:szCs w:val="20"/>
                <w:u w:val="single"/>
              </w:rPr>
              <w:t>二十四</w:t>
            </w:r>
            <w:r w:rsidRPr="00C43F87">
              <w:rPr>
                <w:rFonts w:ascii="ＭＳ 明朝" w:hAnsi="ＭＳ 明朝" w:cs="ＭＳ ゴシック" w:hint="eastAsia"/>
                <w:color w:val="000000" w:themeColor="text1"/>
                <w:spacing w:val="-6"/>
                <w:kern w:val="0"/>
                <w:sz w:val="20"/>
                <w:szCs w:val="20"/>
              </w:rPr>
              <w:t xml:space="preserve">　（略）</w:t>
            </w:r>
          </w:p>
          <w:p w14:paraId="25942A23" w14:textId="4FF61068" w:rsidR="00332593" w:rsidRPr="00C43F87" w:rsidRDefault="00332593" w:rsidP="00F67F8C">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二十五</w:t>
            </w:r>
            <w:r w:rsidRPr="00C43F87">
              <w:rPr>
                <w:rFonts w:ascii="ＭＳ 明朝" w:hAnsi="ＭＳ 明朝" w:hint="eastAsia"/>
                <w:color w:val="000000" w:themeColor="text1"/>
                <w:spacing w:val="-6"/>
                <w:sz w:val="20"/>
                <w:szCs w:val="20"/>
              </w:rPr>
              <w:t xml:space="preserve">　第百五条第一項の報告の徴収及び同項の規定による立入検査に関する事務（第一項第二号並びに第三号から</w:t>
            </w:r>
            <w:r w:rsidRPr="00C43F87">
              <w:rPr>
                <w:rFonts w:ascii="ＭＳ 明朝" w:hAnsi="ＭＳ 明朝" w:hint="eastAsia"/>
                <w:color w:val="000000" w:themeColor="text1"/>
                <w:spacing w:val="-6"/>
                <w:sz w:val="20"/>
                <w:szCs w:val="20"/>
                <w:u w:val="single"/>
              </w:rPr>
              <w:t>第七号</w:t>
            </w:r>
            <w:r w:rsidRPr="00C43F87">
              <w:rPr>
                <w:rFonts w:ascii="ＭＳ 明朝" w:hAnsi="ＭＳ 明朝" w:hint="eastAsia"/>
                <w:color w:val="000000" w:themeColor="text1"/>
                <w:spacing w:val="-6"/>
                <w:sz w:val="20"/>
                <w:szCs w:val="20"/>
              </w:rPr>
              <w:t>まで、</w:t>
            </w:r>
            <w:r w:rsidRPr="00C43F87">
              <w:rPr>
                <w:rFonts w:ascii="ＭＳ 明朝" w:hAnsi="ＭＳ 明朝" w:hint="eastAsia"/>
                <w:color w:val="000000" w:themeColor="text1"/>
                <w:spacing w:val="-6"/>
                <w:sz w:val="20"/>
                <w:szCs w:val="20"/>
                <w:u w:val="single"/>
              </w:rPr>
              <w:t>前号</w:t>
            </w:r>
            <w:r w:rsidRPr="00C43F87">
              <w:rPr>
                <w:rFonts w:ascii="ＭＳ 明朝" w:hAnsi="ＭＳ 明朝" w:hint="eastAsia"/>
                <w:color w:val="000000" w:themeColor="text1"/>
                <w:spacing w:val="-6"/>
                <w:sz w:val="20"/>
                <w:szCs w:val="20"/>
              </w:rPr>
              <w:t>及び</w:t>
            </w:r>
            <w:r w:rsidRPr="00C43F87">
              <w:rPr>
                <w:rFonts w:ascii="ＭＳ 明朝" w:hAnsi="ＭＳ 明朝" w:hint="eastAsia"/>
                <w:color w:val="000000" w:themeColor="text1"/>
                <w:spacing w:val="-6"/>
                <w:sz w:val="20"/>
                <w:szCs w:val="20"/>
                <w:u w:val="single"/>
              </w:rPr>
              <w:t>次号</w:t>
            </w:r>
            <w:r w:rsidRPr="00C43F87">
              <w:rPr>
                <w:rFonts w:ascii="ＭＳ 明朝" w:hAnsi="ＭＳ 明朝" w:hint="eastAsia"/>
                <w:color w:val="000000" w:themeColor="text1"/>
                <w:spacing w:val="-6"/>
                <w:sz w:val="20"/>
                <w:szCs w:val="20"/>
              </w:rPr>
              <w:t>に掲げる事務に係るものに限る。）</w:t>
            </w:r>
          </w:p>
          <w:p w14:paraId="2DE03AD4" w14:textId="77777777" w:rsidR="00332593" w:rsidRPr="00C43F87" w:rsidRDefault="00332593"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43DDF5DE" w14:textId="742E6925" w:rsidR="00231D24" w:rsidRPr="00C43F87" w:rsidRDefault="00231D24"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cs="ＭＳ ゴシック" w:hint="eastAsia"/>
                <w:color w:val="000000" w:themeColor="text1"/>
                <w:spacing w:val="-6"/>
                <w:kern w:val="0"/>
                <w:sz w:val="20"/>
                <w:szCs w:val="20"/>
                <w:u w:val="single"/>
              </w:rPr>
              <w:t>二十六</w:t>
            </w:r>
            <w:r w:rsidRPr="00C43F87">
              <w:rPr>
                <w:rFonts w:ascii="ＭＳ 明朝" w:hAnsi="ＭＳ 明朝" w:cs="ＭＳ ゴシック" w:hint="eastAsia"/>
                <w:color w:val="000000" w:themeColor="text1"/>
                <w:spacing w:val="-6"/>
                <w:kern w:val="0"/>
                <w:sz w:val="20"/>
                <w:szCs w:val="20"/>
              </w:rPr>
              <w:t xml:space="preserve">　</w:t>
            </w:r>
            <w:r w:rsidRPr="00C43F87">
              <w:rPr>
                <w:rFonts w:ascii="ＭＳ 明朝" w:hAnsi="ＭＳ 明朝" w:cs="ＭＳ ゴシック" w:hint="eastAsia"/>
                <w:color w:val="000000" w:themeColor="text1"/>
                <w:spacing w:val="-6"/>
                <w:kern w:val="0"/>
                <w:sz w:val="20"/>
                <w:szCs w:val="20"/>
                <w:u w:val="single"/>
              </w:rPr>
              <w:t>第百五条第五項</w:t>
            </w:r>
            <w:r w:rsidRPr="00C43F87">
              <w:rPr>
                <w:rFonts w:ascii="ＭＳ 明朝" w:hAnsi="ＭＳ 明朝" w:cs="ＭＳ ゴシック" w:hint="eastAsia"/>
                <w:color w:val="000000" w:themeColor="text1"/>
                <w:spacing w:val="-6"/>
                <w:kern w:val="0"/>
                <w:sz w:val="20"/>
                <w:szCs w:val="20"/>
              </w:rPr>
              <w:t>及び</w:t>
            </w:r>
            <w:r w:rsidRPr="00C43F87">
              <w:rPr>
                <w:rFonts w:ascii="ＭＳ 明朝" w:hAnsi="ＭＳ 明朝" w:cs="ＭＳ ゴシック" w:hint="eastAsia"/>
                <w:color w:val="000000" w:themeColor="text1"/>
                <w:spacing w:val="-6"/>
                <w:kern w:val="0"/>
                <w:sz w:val="20"/>
                <w:szCs w:val="20"/>
                <w:u w:val="single"/>
              </w:rPr>
              <w:t>第六項</w:t>
            </w:r>
            <w:r w:rsidR="0095723F" w:rsidRPr="00C43F87">
              <w:rPr>
                <w:rFonts w:ascii="ＭＳ 明朝" w:hAnsi="ＭＳ 明朝" w:cs="ＭＳ ゴシック" w:hint="eastAsia"/>
                <w:color w:val="000000" w:themeColor="text1"/>
                <w:spacing w:val="-6"/>
                <w:kern w:val="0"/>
                <w:sz w:val="20"/>
                <w:szCs w:val="20"/>
              </w:rPr>
              <w:t>の報告の徴収及び同項の規定による立入検査に関する事務（</w:t>
            </w:r>
            <w:r w:rsidR="0095723F" w:rsidRPr="00C43F87">
              <w:rPr>
                <w:rFonts w:ascii="ＭＳ 明朝" w:hAnsi="ＭＳ 明朝" w:cs="ＭＳ ゴシック" w:hint="eastAsia"/>
                <w:color w:val="000000" w:themeColor="text1"/>
                <w:spacing w:val="-6"/>
                <w:kern w:val="0"/>
                <w:sz w:val="20"/>
                <w:szCs w:val="20"/>
                <w:u w:val="single"/>
              </w:rPr>
              <w:t>第八号</w:t>
            </w:r>
            <w:r w:rsidR="0095723F" w:rsidRPr="00EA0002">
              <w:rPr>
                <w:rFonts w:ascii="ＭＳ 明朝" w:hAnsi="ＭＳ 明朝" w:cs="ＭＳ ゴシック" w:hint="eastAsia"/>
                <w:color w:val="000000" w:themeColor="text1"/>
                <w:spacing w:val="-6"/>
                <w:kern w:val="0"/>
                <w:sz w:val="20"/>
                <w:szCs w:val="20"/>
                <w:u w:val="single"/>
              </w:rPr>
              <w:t>から第二十一号まで</w:t>
            </w:r>
            <w:r w:rsidR="0095723F" w:rsidRPr="00C43F87">
              <w:rPr>
                <w:rFonts w:ascii="ＭＳ 明朝" w:hAnsi="ＭＳ 明朝" w:cs="ＭＳ ゴシック" w:hint="eastAsia"/>
                <w:color w:val="000000" w:themeColor="text1"/>
                <w:spacing w:val="-6"/>
                <w:kern w:val="0"/>
                <w:sz w:val="20"/>
                <w:szCs w:val="20"/>
              </w:rPr>
              <w:t>及び</w:t>
            </w:r>
            <w:r w:rsidR="0095723F" w:rsidRPr="00C43F87">
              <w:rPr>
                <w:rFonts w:ascii="ＭＳ 明朝" w:hAnsi="ＭＳ 明朝" w:cs="ＭＳ ゴシック" w:hint="eastAsia"/>
                <w:color w:val="000000" w:themeColor="text1"/>
                <w:spacing w:val="-6"/>
                <w:kern w:val="0"/>
                <w:sz w:val="20"/>
                <w:szCs w:val="20"/>
                <w:u w:val="single"/>
              </w:rPr>
              <w:t>第二十八</w:t>
            </w:r>
            <w:r w:rsidRPr="00C43F87">
              <w:rPr>
                <w:rFonts w:ascii="ＭＳ 明朝" w:hAnsi="ＭＳ 明朝" w:cs="ＭＳ ゴシック" w:hint="eastAsia"/>
                <w:color w:val="000000" w:themeColor="text1"/>
                <w:spacing w:val="-6"/>
                <w:kern w:val="0"/>
                <w:sz w:val="20"/>
                <w:szCs w:val="20"/>
                <w:u w:val="single"/>
              </w:rPr>
              <w:t>号</w:t>
            </w:r>
            <w:r w:rsidRPr="00C43F87">
              <w:rPr>
                <w:rFonts w:ascii="ＭＳ 明朝" w:hAnsi="ＭＳ 明朝" w:cs="ＭＳ ゴシック" w:hint="eastAsia"/>
                <w:color w:val="000000" w:themeColor="text1"/>
                <w:spacing w:val="-6"/>
                <w:kern w:val="0"/>
                <w:sz w:val="20"/>
                <w:szCs w:val="20"/>
              </w:rPr>
              <w:t>に掲げる事務に係るものに限る。）</w:t>
            </w:r>
          </w:p>
          <w:p w14:paraId="246A381D" w14:textId="49C0421D" w:rsidR="00231D24" w:rsidRPr="00C43F87" w:rsidRDefault="00231D2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二十七</w:t>
            </w:r>
            <w:r w:rsidRPr="00C43F87">
              <w:rPr>
                <w:rFonts w:ascii="ＭＳ 明朝" w:hAnsi="ＭＳ 明朝" w:hint="eastAsia"/>
                <w:color w:val="000000" w:themeColor="text1"/>
                <w:spacing w:val="-6"/>
                <w:sz w:val="20"/>
                <w:szCs w:val="20"/>
              </w:rPr>
              <w:t xml:space="preserve">　第百六条第一項の規定による公表及び</w:t>
            </w:r>
            <w:r w:rsidRPr="00C43F87">
              <w:rPr>
                <w:rFonts w:ascii="ＭＳ 明朝" w:hAnsi="ＭＳ 明朝" w:hint="eastAsia"/>
                <w:color w:val="000000" w:themeColor="text1"/>
                <w:spacing w:val="-6"/>
                <w:sz w:val="20"/>
                <w:szCs w:val="20"/>
                <w:u w:val="single"/>
              </w:rPr>
              <w:t>同条第三項</w:t>
            </w:r>
            <w:r w:rsidRPr="00C43F87">
              <w:rPr>
                <w:rFonts w:ascii="ＭＳ 明朝" w:hAnsi="ＭＳ 明朝" w:hint="eastAsia"/>
                <w:color w:val="000000" w:themeColor="text1"/>
                <w:spacing w:val="-6"/>
                <w:sz w:val="20"/>
                <w:szCs w:val="20"/>
              </w:rPr>
              <w:t>の意見の聴取に関する事務（第五十九条第一項、第六十条第一項若しくは第七十八条の規定又はこれらに相当する法律の規定に違反している者に係るものに限る。）</w:t>
            </w:r>
          </w:p>
          <w:p w14:paraId="6FB537C3" w14:textId="1968E2B1" w:rsidR="00834743" w:rsidRPr="00C43F87" w:rsidRDefault="00834743"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 xml:space="preserve">　</w:t>
            </w:r>
            <w:r w:rsidRPr="00C43F87">
              <w:rPr>
                <w:rFonts w:ascii="ＭＳ 明朝" w:hAnsi="ＭＳ 明朝" w:hint="eastAsia"/>
                <w:color w:val="000000" w:themeColor="text1"/>
                <w:spacing w:val="-6"/>
                <w:sz w:val="20"/>
                <w:szCs w:val="20"/>
                <w:u w:val="single"/>
              </w:rPr>
              <w:t>二十八</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第百六条第二項</w:t>
            </w:r>
            <w:r w:rsidRPr="00C43F87">
              <w:rPr>
                <w:rFonts w:ascii="ＭＳ 明朝" w:hAnsi="ＭＳ 明朝" w:hint="eastAsia"/>
                <w:color w:val="000000" w:themeColor="text1"/>
                <w:spacing w:val="-6"/>
                <w:sz w:val="20"/>
                <w:szCs w:val="20"/>
              </w:rPr>
              <w:t>の規定による公表及び当該公表に係る意見の聴取に関する事務（第八十一条の七の規定による勧告を受けた者に係るものに限る。）</w:t>
            </w:r>
          </w:p>
          <w:p w14:paraId="67CD6A41" w14:textId="0C159220" w:rsidR="00834743" w:rsidRPr="00C43F87" w:rsidRDefault="00834743"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二十九</w:t>
            </w:r>
            <w:r w:rsidRPr="00C43F87">
              <w:rPr>
                <w:rFonts w:ascii="ＭＳ 明朝" w:hAnsi="ＭＳ 明朝" w:hint="eastAsia"/>
                <w:color w:val="000000" w:themeColor="text1"/>
                <w:spacing w:val="-6"/>
                <w:sz w:val="20"/>
                <w:szCs w:val="20"/>
              </w:rPr>
              <w:t xml:space="preserve">　（略）</w:t>
            </w:r>
          </w:p>
          <w:p w14:paraId="34A1BA80" w14:textId="1C1D9529" w:rsidR="00462110" w:rsidRPr="00C43F87" w:rsidRDefault="00BB5667"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４　</w:t>
            </w:r>
            <w:r w:rsidRPr="00C43F87">
              <w:rPr>
                <w:rFonts w:ascii="ＭＳ 明朝" w:hAnsi="ＭＳ 明朝" w:hint="eastAsia"/>
                <w:color w:val="000000" w:themeColor="text1"/>
                <w:spacing w:val="-6"/>
                <w:sz w:val="20"/>
                <w:szCs w:val="20"/>
              </w:rPr>
              <w:t>この条例及びその施行に関する事項を定めた規則に基づく事務のうち、次に掲げる事務であって大阪市、堺市、岸和田市、豊中市、池田市、吹田市、泉大津市、高槻市、</w:t>
            </w:r>
            <w:r w:rsidR="003D2591" w:rsidRPr="00C43F87">
              <w:rPr>
                <w:rFonts w:ascii="ＭＳ 明朝" w:hAnsi="ＭＳ 明朝" w:hint="eastAsia"/>
                <w:color w:val="000000" w:themeColor="text1"/>
                <w:spacing w:val="-6"/>
                <w:sz w:val="20"/>
                <w:szCs w:val="20"/>
              </w:rPr>
              <w:t>貝塚市</w:t>
            </w:r>
            <w:r w:rsidRPr="00C43F87">
              <w:rPr>
                <w:rFonts w:ascii="ＭＳ 明朝" w:hAnsi="ＭＳ 明朝" w:hint="eastAsia"/>
                <w:color w:val="000000" w:themeColor="text1"/>
                <w:spacing w:val="-6"/>
                <w:sz w:val="20"/>
                <w:szCs w:val="20"/>
              </w:rPr>
              <w:t>、枚方市、茨木市、八尾市、泉佐野市、富田林市、寝屋川市、河内長野市、松原市、箕面市、東大阪市、大阪狭山市、阪南市、豊能町、能勢町、忠岡町、太子町、河南町及び千早赤阪村の区域に係るもの（大阪市、吹田市、富田林市及び千早赤阪村の区域にあっては第二号に掲げる事務を除き、高槻市の区域にあっては第一号に掲げる事務（第一項第三号から第十号までに掲げる事務に限る。）を除き、寝屋川市の区域にあっては</w:t>
            </w:r>
            <w:r w:rsidRPr="00EA0002">
              <w:rPr>
                <w:rFonts w:ascii="ＭＳ 明朝" w:hAnsi="ＭＳ 明朝" w:hint="eastAsia"/>
                <w:color w:val="000000" w:themeColor="text1"/>
                <w:spacing w:val="-6"/>
                <w:sz w:val="20"/>
                <w:szCs w:val="20"/>
                <w:u w:val="single"/>
              </w:rPr>
              <w:t>第十六号から第二十号まで</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第二十二号</w:t>
            </w:r>
            <w:r w:rsidRPr="00C43F87">
              <w:rPr>
                <w:rFonts w:ascii="ＭＳ 明朝" w:hAnsi="ＭＳ 明朝" w:hint="eastAsia"/>
                <w:color w:val="000000" w:themeColor="text1"/>
                <w:spacing w:val="-6"/>
                <w:sz w:val="20"/>
                <w:szCs w:val="20"/>
              </w:rPr>
              <w:t>及び</w:t>
            </w:r>
            <w:r w:rsidRPr="00C43F87">
              <w:rPr>
                <w:rFonts w:ascii="ＭＳ 明朝" w:hAnsi="ＭＳ 明朝" w:hint="eastAsia"/>
                <w:color w:val="000000" w:themeColor="text1"/>
                <w:spacing w:val="-6"/>
                <w:sz w:val="20"/>
                <w:szCs w:val="20"/>
                <w:u w:val="single"/>
              </w:rPr>
              <w:t>第二十六号</w:t>
            </w:r>
            <w:r w:rsidRPr="00C43F87">
              <w:rPr>
                <w:rFonts w:ascii="ＭＳ 明朝" w:hAnsi="ＭＳ 明朝" w:hint="eastAsia"/>
                <w:color w:val="000000" w:themeColor="text1"/>
                <w:spacing w:val="-6"/>
                <w:sz w:val="20"/>
                <w:szCs w:val="20"/>
              </w:rPr>
              <w:t>に掲げる事務を除く。）は、当該市、町又は村が処理することとする。</w:t>
            </w:r>
          </w:p>
          <w:p w14:paraId="3B7C8506" w14:textId="676F33D5" w:rsidR="00462110" w:rsidRPr="00C43F87" w:rsidRDefault="002B7DC4"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FA1E68" w:rsidRPr="00C43F87">
              <w:rPr>
                <w:rFonts w:ascii="ＭＳ 明朝" w:hAnsi="ＭＳ 明朝" w:cs="ＭＳ ゴシック" w:hint="eastAsia"/>
                <w:color w:val="000000" w:themeColor="text1"/>
                <w:spacing w:val="-6"/>
                <w:kern w:val="0"/>
                <w:sz w:val="20"/>
                <w:szCs w:val="20"/>
              </w:rPr>
              <w:t>一・二</w:t>
            </w:r>
            <w:r w:rsidR="00462110" w:rsidRPr="00C43F87">
              <w:rPr>
                <w:rFonts w:ascii="ＭＳ 明朝" w:hAnsi="ＭＳ 明朝" w:cs="ＭＳ ゴシック" w:hint="eastAsia"/>
                <w:color w:val="000000" w:themeColor="text1"/>
                <w:spacing w:val="-6"/>
                <w:kern w:val="0"/>
                <w:sz w:val="20"/>
                <w:szCs w:val="20"/>
              </w:rPr>
              <w:t xml:space="preserve">　（略）</w:t>
            </w:r>
          </w:p>
          <w:p w14:paraId="302458F5" w14:textId="585987C0" w:rsidR="00FA1E68" w:rsidRPr="00C43F87" w:rsidRDefault="00FA1E68"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hint="eastAsia"/>
                <w:color w:val="000000" w:themeColor="text1"/>
                <w:spacing w:val="-6"/>
                <w:sz w:val="20"/>
                <w:szCs w:val="20"/>
              </w:rPr>
              <w:t xml:space="preserve">　三　前項第三号から</w:t>
            </w:r>
            <w:r w:rsidRPr="00C43F87">
              <w:rPr>
                <w:rFonts w:ascii="ＭＳ 明朝" w:hAnsi="ＭＳ 明朝" w:hint="eastAsia"/>
                <w:color w:val="000000" w:themeColor="text1"/>
                <w:spacing w:val="-6"/>
                <w:sz w:val="20"/>
                <w:szCs w:val="20"/>
                <w:u w:val="single"/>
              </w:rPr>
              <w:t>第二十九号</w:t>
            </w:r>
            <w:r w:rsidRPr="00C43F87">
              <w:rPr>
                <w:rFonts w:ascii="ＭＳ 明朝" w:hAnsi="ＭＳ 明朝" w:hint="eastAsia"/>
                <w:color w:val="000000" w:themeColor="text1"/>
                <w:spacing w:val="-6"/>
                <w:sz w:val="20"/>
                <w:szCs w:val="20"/>
              </w:rPr>
              <w:t>までに掲げる事務</w:t>
            </w:r>
          </w:p>
          <w:p w14:paraId="33080212" w14:textId="05D9F636" w:rsidR="00462110" w:rsidRPr="00C43F87" w:rsidRDefault="002B7DC4"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四　第二十五条</w:t>
            </w:r>
            <w:r w:rsidR="00462110" w:rsidRPr="00C43F87">
              <w:rPr>
                <w:rFonts w:ascii="ＭＳ 明朝" w:hAnsi="ＭＳ 明朝" w:cs="ＭＳ ゴシック" w:hint="eastAsia"/>
                <w:color w:val="000000" w:themeColor="text1"/>
                <w:spacing w:val="-6"/>
                <w:kern w:val="0"/>
                <w:sz w:val="20"/>
                <w:szCs w:val="20"/>
                <w:u w:val="single"/>
              </w:rPr>
              <w:t>及び第三十七条第一項から第三項まで</w:t>
            </w:r>
            <w:r w:rsidR="00462110" w:rsidRPr="00C43F87">
              <w:rPr>
                <w:rFonts w:ascii="ＭＳ 明朝" w:hAnsi="ＭＳ 明朝" w:cs="ＭＳ ゴシック" w:hint="eastAsia"/>
                <w:color w:val="000000" w:themeColor="text1"/>
                <w:spacing w:val="-6"/>
                <w:kern w:val="0"/>
                <w:sz w:val="20"/>
                <w:szCs w:val="20"/>
              </w:rPr>
              <w:t>の規定による命令に関する事務</w:t>
            </w:r>
          </w:p>
          <w:p w14:paraId="55444840" w14:textId="77777777" w:rsidR="00462110" w:rsidRPr="00C43F87" w:rsidRDefault="00462110" w:rsidP="003D2591">
            <w:pPr>
              <w:autoSpaceDN w:val="0"/>
              <w:spacing w:line="240" w:lineRule="exact"/>
              <w:ind w:leftChars="100" w:left="252"/>
              <w:rPr>
                <w:rFonts w:ascii="ＭＳ 明朝" w:hAnsi="ＭＳ 明朝" w:cs="ＭＳ ゴシック"/>
                <w:color w:val="000000" w:themeColor="text1"/>
                <w:spacing w:val="-6"/>
                <w:kern w:val="0"/>
                <w:sz w:val="20"/>
                <w:szCs w:val="20"/>
              </w:rPr>
            </w:pPr>
          </w:p>
          <w:p w14:paraId="3794A5AE" w14:textId="3AAB794B" w:rsidR="00462110" w:rsidRPr="00C43F87" w:rsidRDefault="002B7DC4"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五　（略）</w:t>
            </w:r>
          </w:p>
          <w:p w14:paraId="5CA4C34D" w14:textId="77777777" w:rsidR="00462110" w:rsidRPr="00C43F87" w:rsidRDefault="00462110"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u w:val="single"/>
              </w:rPr>
            </w:pPr>
          </w:p>
          <w:p w14:paraId="37E53891" w14:textId="77777777" w:rsidR="00462110" w:rsidRPr="00C43F87" w:rsidRDefault="00462110"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rPr>
            </w:pPr>
          </w:p>
          <w:p w14:paraId="6FB7D31D" w14:textId="2C07AE98" w:rsidR="00462110" w:rsidRPr="00C43F87" w:rsidRDefault="002B7DC4"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六―二十</w:t>
            </w:r>
            <w:r w:rsidR="00617C27"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（略）</w:t>
            </w:r>
          </w:p>
          <w:p w14:paraId="51F41864" w14:textId="25AD44F0" w:rsidR="00617C27" w:rsidRPr="00C43F87" w:rsidRDefault="002B7DC4"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617C27" w:rsidRPr="00C43F87">
              <w:rPr>
                <w:rFonts w:ascii="ＭＳ 明朝" w:hAnsi="ＭＳ 明朝" w:hint="eastAsia"/>
                <w:color w:val="000000" w:themeColor="text1"/>
                <w:spacing w:val="-6"/>
                <w:sz w:val="20"/>
                <w:szCs w:val="20"/>
                <w:u w:val="single"/>
              </w:rPr>
              <w:t>二十一</w:t>
            </w:r>
            <w:r w:rsidR="00617C27" w:rsidRPr="00C43F87">
              <w:rPr>
                <w:rFonts w:ascii="ＭＳ 明朝" w:hAnsi="ＭＳ 明朝" w:hint="eastAsia"/>
                <w:color w:val="000000" w:themeColor="text1"/>
                <w:spacing w:val="-6"/>
                <w:sz w:val="20"/>
                <w:szCs w:val="20"/>
              </w:rPr>
              <w:t xml:space="preserve">　第百五条第一項の報告の徴収及び同項の規定による立入検査に関する事務</w:t>
            </w:r>
            <w:r w:rsidR="00D30D2B" w:rsidRPr="00C43F87">
              <w:rPr>
                <w:rFonts w:ascii="ＭＳ 明朝" w:hAnsi="ＭＳ 明朝" w:hint="eastAsia"/>
                <w:color w:val="000000" w:themeColor="text1"/>
                <w:spacing w:val="-6"/>
                <w:sz w:val="20"/>
                <w:szCs w:val="20"/>
              </w:rPr>
              <w:t>（</w:t>
            </w:r>
            <w:r w:rsidR="00617C27" w:rsidRPr="00C43F87">
              <w:rPr>
                <w:rFonts w:ascii="ＭＳ 明朝" w:hAnsi="ＭＳ 明朝" w:hint="eastAsia"/>
                <w:color w:val="000000" w:themeColor="text1"/>
                <w:spacing w:val="-6"/>
                <w:sz w:val="20"/>
                <w:szCs w:val="20"/>
              </w:rPr>
              <w:t>第一項第一号並びに第四号、第五号、</w:t>
            </w:r>
            <w:r w:rsidR="00617C27" w:rsidRPr="00C43F87">
              <w:rPr>
                <w:rFonts w:ascii="ＭＳ 明朝" w:hAnsi="ＭＳ 明朝" w:hint="eastAsia"/>
                <w:color w:val="000000" w:themeColor="text1"/>
                <w:spacing w:val="-6"/>
                <w:sz w:val="20"/>
                <w:szCs w:val="20"/>
                <w:u w:val="single"/>
              </w:rPr>
              <w:t>第十</w:t>
            </w:r>
            <w:r w:rsidR="004C72E8" w:rsidRPr="00C43F87">
              <w:rPr>
                <w:rFonts w:ascii="ＭＳ 明朝" w:hAnsi="ＭＳ 明朝" w:hint="eastAsia"/>
                <w:color w:val="000000" w:themeColor="text1"/>
                <w:spacing w:val="-6"/>
                <w:sz w:val="20"/>
                <w:szCs w:val="20"/>
                <w:u w:val="single"/>
              </w:rPr>
              <w:t>五</w:t>
            </w:r>
            <w:r w:rsidR="00617C27" w:rsidRPr="00C43F87">
              <w:rPr>
                <w:rFonts w:ascii="ＭＳ 明朝" w:hAnsi="ＭＳ 明朝" w:hint="eastAsia"/>
                <w:color w:val="000000" w:themeColor="text1"/>
                <w:spacing w:val="-6"/>
                <w:sz w:val="20"/>
                <w:szCs w:val="20"/>
                <w:u w:val="single"/>
              </w:rPr>
              <w:t>号、第</w:t>
            </w:r>
            <w:r w:rsidR="004C72E8" w:rsidRPr="00C43F87">
              <w:rPr>
                <w:rFonts w:ascii="ＭＳ 明朝" w:hAnsi="ＭＳ 明朝" w:hint="eastAsia"/>
                <w:color w:val="000000" w:themeColor="text1"/>
                <w:spacing w:val="-6"/>
                <w:sz w:val="20"/>
                <w:szCs w:val="20"/>
                <w:u w:val="single"/>
              </w:rPr>
              <w:t>二十五</w:t>
            </w:r>
            <w:r w:rsidR="00617C27" w:rsidRPr="00C43F87">
              <w:rPr>
                <w:rFonts w:ascii="ＭＳ 明朝" w:hAnsi="ＭＳ 明朝" w:hint="eastAsia"/>
                <w:color w:val="000000" w:themeColor="text1"/>
                <w:spacing w:val="-6"/>
                <w:sz w:val="20"/>
                <w:szCs w:val="20"/>
                <w:u w:val="single"/>
              </w:rPr>
              <w:t>号及び第</w:t>
            </w:r>
            <w:r w:rsidR="004C72E8" w:rsidRPr="00C43F87">
              <w:rPr>
                <w:rFonts w:ascii="ＭＳ 明朝" w:hAnsi="ＭＳ 明朝" w:hint="eastAsia"/>
                <w:color w:val="000000" w:themeColor="text1"/>
                <w:spacing w:val="-6"/>
                <w:sz w:val="20"/>
                <w:szCs w:val="20"/>
                <w:u w:val="single"/>
              </w:rPr>
              <w:t>二十七</w:t>
            </w:r>
            <w:r w:rsidR="00617C27" w:rsidRPr="00C43F87">
              <w:rPr>
                <w:rFonts w:ascii="ＭＳ 明朝" w:hAnsi="ＭＳ 明朝" w:hint="eastAsia"/>
                <w:color w:val="000000" w:themeColor="text1"/>
                <w:spacing w:val="-6"/>
                <w:sz w:val="20"/>
                <w:szCs w:val="20"/>
                <w:u w:val="single"/>
              </w:rPr>
              <w:t>号</w:t>
            </w:r>
            <w:r w:rsidR="00617C27" w:rsidRPr="00C43F87">
              <w:rPr>
                <w:rFonts w:ascii="ＭＳ 明朝" w:hAnsi="ＭＳ 明朝" w:hint="eastAsia"/>
                <w:color w:val="000000" w:themeColor="text1"/>
                <w:spacing w:val="-6"/>
                <w:sz w:val="20"/>
                <w:szCs w:val="20"/>
              </w:rPr>
              <w:t>に掲げる事務に係るものに限る。</w:t>
            </w:r>
            <w:r w:rsidR="00D30D2B" w:rsidRPr="00C43F87">
              <w:rPr>
                <w:rFonts w:ascii="ＭＳ 明朝" w:hAnsi="ＭＳ 明朝" w:hint="eastAsia"/>
                <w:color w:val="000000" w:themeColor="text1"/>
                <w:spacing w:val="-6"/>
                <w:sz w:val="20"/>
                <w:szCs w:val="20"/>
              </w:rPr>
              <w:t>）</w:t>
            </w:r>
          </w:p>
          <w:p w14:paraId="1C58881A" w14:textId="728AA333" w:rsidR="00617C27" w:rsidRPr="00C43F87" w:rsidRDefault="002B7DC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617C27" w:rsidRPr="00C43F87">
              <w:rPr>
                <w:rFonts w:ascii="ＭＳ 明朝" w:hAnsi="ＭＳ 明朝" w:hint="eastAsia"/>
                <w:color w:val="000000" w:themeColor="text1"/>
                <w:spacing w:val="-6"/>
                <w:sz w:val="20"/>
                <w:szCs w:val="20"/>
                <w:u w:val="single"/>
              </w:rPr>
              <w:t>二十</w:t>
            </w:r>
            <w:r w:rsidR="00E4253A" w:rsidRPr="00C43F87">
              <w:rPr>
                <w:rFonts w:ascii="ＭＳ 明朝" w:hAnsi="ＭＳ 明朝" w:hint="eastAsia"/>
                <w:color w:val="000000" w:themeColor="text1"/>
                <w:spacing w:val="-6"/>
                <w:sz w:val="20"/>
                <w:szCs w:val="20"/>
                <w:u w:val="single"/>
              </w:rPr>
              <w:t>二</w:t>
            </w:r>
            <w:r w:rsidR="00617C27" w:rsidRPr="00C43F87">
              <w:rPr>
                <w:rFonts w:ascii="ＭＳ 明朝" w:hAnsi="ＭＳ 明朝" w:hint="eastAsia"/>
                <w:color w:val="000000" w:themeColor="text1"/>
                <w:spacing w:val="-6"/>
                <w:sz w:val="20"/>
                <w:szCs w:val="20"/>
              </w:rPr>
              <w:t xml:space="preserve">　第百五条第一項の報告の徴収及び同項の規定による立入検査に関する事務</w:t>
            </w:r>
            <w:r w:rsidR="00D30D2B" w:rsidRPr="00C43F87">
              <w:rPr>
                <w:rFonts w:ascii="ＭＳ 明朝" w:hAnsi="ＭＳ 明朝" w:hint="eastAsia"/>
                <w:color w:val="000000" w:themeColor="text1"/>
                <w:spacing w:val="-6"/>
                <w:sz w:val="20"/>
                <w:szCs w:val="20"/>
                <w:u w:val="single"/>
              </w:rPr>
              <w:t>（</w:t>
            </w:r>
            <w:r w:rsidR="004C72E8" w:rsidRPr="00C43F87">
              <w:rPr>
                <w:rFonts w:ascii="ＭＳ 明朝" w:hAnsi="ＭＳ 明朝" w:hint="eastAsia"/>
                <w:color w:val="000000" w:themeColor="text1"/>
                <w:spacing w:val="-6"/>
                <w:sz w:val="20"/>
                <w:szCs w:val="20"/>
                <w:u w:val="single"/>
              </w:rPr>
              <w:t>第十六号から第</w:t>
            </w:r>
            <w:r w:rsidR="00617C27" w:rsidRPr="00C43F87">
              <w:rPr>
                <w:rFonts w:ascii="ＭＳ 明朝" w:hAnsi="ＭＳ 明朝" w:hint="eastAsia"/>
                <w:color w:val="000000" w:themeColor="text1"/>
                <w:spacing w:val="-6"/>
                <w:sz w:val="20"/>
                <w:szCs w:val="20"/>
                <w:u w:val="single"/>
              </w:rPr>
              <w:t>十</w:t>
            </w:r>
            <w:r w:rsidR="004C72E8" w:rsidRPr="00C43F87">
              <w:rPr>
                <w:rFonts w:ascii="ＭＳ 明朝" w:hAnsi="ＭＳ 明朝" w:hint="eastAsia"/>
                <w:color w:val="000000" w:themeColor="text1"/>
                <w:spacing w:val="-6"/>
                <w:sz w:val="20"/>
                <w:szCs w:val="20"/>
                <w:u w:val="single"/>
              </w:rPr>
              <w:t>九</w:t>
            </w:r>
            <w:r w:rsidR="00617C27" w:rsidRPr="00C43F87">
              <w:rPr>
                <w:rFonts w:ascii="ＭＳ 明朝" w:hAnsi="ＭＳ 明朝" w:hint="eastAsia"/>
                <w:color w:val="000000" w:themeColor="text1"/>
                <w:spacing w:val="-6"/>
                <w:sz w:val="20"/>
                <w:szCs w:val="20"/>
                <w:u w:val="single"/>
              </w:rPr>
              <w:t>号までに掲げる事務に係るものに限る。</w:t>
            </w:r>
            <w:r w:rsidR="00D30D2B" w:rsidRPr="00C43F87">
              <w:rPr>
                <w:rFonts w:ascii="ＭＳ 明朝" w:hAnsi="ＭＳ 明朝" w:hint="eastAsia"/>
                <w:color w:val="000000" w:themeColor="text1"/>
                <w:spacing w:val="-6"/>
                <w:sz w:val="20"/>
                <w:szCs w:val="20"/>
                <w:u w:val="single"/>
              </w:rPr>
              <w:t>）</w:t>
            </w:r>
          </w:p>
          <w:p w14:paraId="7A2AE177" w14:textId="3F8FBF52" w:rsidR="00462110" w:rsidRPr="00C43F87" w:rsidRDefault="002B7DC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二十三</w:t>
            </w:r>
            <w:r w:rsidR="00462110" w:rsidRPr="00C43F87">
              <w:rPr>
                <w:rFonts w:ascii="ＭＳ 明朝" w:hAnsi="ＭＳ 明朝" w:hint="eastAsia"/>
                <w:color w:val="000000" w:themeColor="text1"/>
                <w:spacing w:val="-6"/>
                <w:sz w:val="20"/>
                <w:szCs w:val="20"/>
              </w:rPr>
              <w:t xml:space="preserve">　第百五条第二項の報告の徴収</w:t>
            </w:r>
            <w:r w:rsidR="00462110" w:rsidRPr="00294BFF">
              <w:rPr>
                <w:rFonts w:ascii="ＭＳ 明朝" w:hAnsi="ＭＳ 明朝" w:hint="eastAsia"/>
                <w:color w:val="000000" w:themeColor="text1"/>
                <w:spacing w:val="-6"/>
                <w:sz w:val="20"/>
                <w:szCs w:val="20"/>
              </w:rPr>
              <w:t>及び</w:t>
            </w:r>
            <w:r w:rsidR="00505317" w:rsidRPr="00294BFF">
              <w:rPr>
                <w:rFonts w:ascii="ＭＳ 明朝" w:hAnsi="ＭＳ 明朝" w:hint="eastAsia"/>
                <w:color w:val="000000" w:themeColor="text1"/>
                <w:spacing w:val="-6"/>
                <w:sz w:val="20"/>
                <w:szCs w:val="20"/>
                <w:u w:val="single"/>
              </w:rPr>
              <w:t>同項</w:t>
            </w:r>
            <w:r w:rsidR="00462110" w:rsidRPr="00294BFF">
              <w:rPr>
                <w:rFonts w:ascii="ＭＳ 明朝" w:hAnsi="ＭＳ 明朝" w:hint="eastAsia"/>
                <w:color w:val="000000" w:themeColor="text1"/>
                <w:spacing w:val="-6"/>
                <w:sz w:val="20"/>
                <w:szCs w:val="20"/>
              </w:rPr>
              <w:t>の規定による立入検査に関する事</w:t>
            </w:r>
            <w:r w:rsidR="00462110" w:rsidRPr="00C43F87">
              <w:rPr>
                <w:rFonts w:ascii="ＭＳ 明朝" w:hAnsi="ＭＳ 明朝" w:hint="eastAsia"/>
                <w:color w:val="000000" w:themeColor="text1"/>
                <w:spacing w:val="-6"/>
                <w:sz w:val="20"/>
                <w:szCs w:val="20"/>
              </w:rPr>
              <w:t>務</w:t>
            </w:r>
          </w:p>
          <w:p w14:paraId="5A187BA7" w14:textId="70537C35" w:rsidR="00462110" w:rsidRPr="00C43F87" w:rsidRDefault="00462110" w:rsidP="003D2591">
            <w:pPr>
              <w:autoSpaceDN w:val="0"/>
              <w:spacing w:line="240" w:lineRule="exact"/>
              <w:ind w:leftChars="100" w:left="452" w:hangingChars="100" w:hanging="200"/>
              <w:rPr>
                <w:rFonts w:ascii="ＭＳ 明朝" w:hAnsi="ＭＳ 明朝"/>
                <w:color w:val="000000" w:themeColor="text1"/>
                <w:spacing w:val="-6"/>
                <w:sz w:val="20"/>
                <w:szCs w:val="20"/>
              </w:rPr>
            </w:pPr>
          </w:p>
          <w:p w14:paraId="4DD0E747" w14:textId="4E25861A" w:rsidR="000E113F" w:rsidRPr="00C43F87" w:rsidRDefault="000E113F"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二十四</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第百五条第三項</w:t>
            </w:r>
            <w:r w:rsidRPr="00C43F87">
              <w:rPr>
                <w:rFonts w:ascii="ＭＳ 明朝" w:hAnsi="ＭＳ 明朝" w:hint="eastAsia"/>
                <w:color w:val="000000" w:themeColor="text1"/>
                <w:spacing w:val="-6"/>
                <w:sz w:val="20"/>
                <w:szCs w:val="20"/>
              </w:rPr>
              <w:t>の報告の徴収に関する事務</w:t>
            </w:r>
          </w:p>
          <w:p w14:paraId="109679CD" w14:textId="4376761E" w:rsidR="000E113F" w:rsidRPr="00C43F87" w:rsidRDefault="000E113F"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二十五</w:t>
            </w:r>
            <w:r w:rsidRPr="00C43F87">
              <w:rPr>
                <w:rFonts w:ascii="ＭＳ 明朝" w:hAnsi="ＭＳ 明朝" w:hint="eastAsia"/>
                <w:color w:val="000000" w:themeColor="text1"/>
                <w:spacing w:val="-6"/>
                <w:sz w:val="20"/>
                <w:szCs w:val="20"/>
              </w:rPr>
              <w:t xml:space="preserve">　第百六条第一項の規定による公表及び同条第四項の意見の聴取に関する事務（第三十五条第一項から第三項まで若しくは第四十条の十第一項の規定又はこれらに相当する法律の規定に違反している者に係るものに限る。）</w:t>
            </w:r>
          </w:p>
          <w:p w14:paraId="784CA562" w14:textId="0A9507B2" w:rsidR="00462110" w:rsidRPr="00C43F87" w:rsidRDefault="002B7DC4"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u w:val="single"/>
              </w:rPr>
              <w:t>二十六</w:t>
            </w:r>
            <w:r w:rsidR="000E113F" w:rsidRPr="00C43F87">
              <w:rPr>
                <w:rFonts w:ascii="ＭＳ 明朝" w:hAnsi="ＭＳ 明朝" w:cs="ＭＳ ゴシック" w:hint="eastAsia"/>
                <w:color w:val="000000" w:themeColor="text1"/>
                <w:spacing w:val="-6"/>
                <w:kern w:val="0"/>
                <w:sz w:val="20"/>
                <w:szCs w:val="20"/>
              </w:rPr>
              <w:t xml:space="preserve">　</w:t>
            </w:r>
            <w:r w:rsidR="000E113F" w:rsidRPr="00C43F87">
              <w:rPr>
                <w:rFonts w:ascii="ＭＳ 明朝" w:hAnsi="ＭＳ 明朝" w:hint="eastAsia"/>
                <w:color w:val="000000" w:themeColor="text1"/>
                <w:spacing w:val="-6"/>
                <w:sz w:val="20"/>
                <w:szCs w:val="20"/>
                <w:u w:val="single"/>
              </w:rPr>
              <w:t>第百六条第二項</w:t>
            </w:r>
            <w:r w:rsidR="000E113F" w:rsidRPr="00C43F87">
              <w:rPr>
                <w:rFonts w:ascii="ＭＳ 明朝" w:hAnsi="ＭＳ 明朝" w:hint="eastAsia"/>
                <w:color w:val="000000" w:themeColor="text1"/>
                <w:spacing w:val="-6"/>
                <w:sz w:val="20"/>
                <w:szCs w:val="20"/>
              </w:rPr>
              <w:t>の規定による公表及び</w:t>
            </w:r>
            <w:r w:rsidR="000E113F" w:rsidRPr="00C43F87">
              <w:rPr>
                <w:rFonts w:ascii="ＭＳ 明朝" w:hAnsi="ＭＳ 明朝" w:hint="eastAsia"/>
                <w:color w:val="000000" w:themeColor="text1"/>
                <w:spacing w:val="-6"/>
                <w:sz w:val="20"/>
                <w:szCs w:val="20"/>
                <w:u w:val="single"/>
              </w:rPr>
              <w:t>同条第三項</w:t>
            </w:r>
            <w:r w:rsidR="000E113F" w:rsidRPr="00C43F87">
              <w:rPr>
                <w:rFonts w:ascii="ＭＳ 明朝" w:hAnsi="ＭＳ 明朝" w:hint="eastAsia"/>
                <w:color w:val="000000" w:themeColor="text1"/>
                <w:spacing w:val="-6"/>
                <w:sz w:val="20"/>
                <w:szCs w:val="20"/>
              </w:rPr>
              <w:t>の意見の聴取に関する事務（第八十一条の二十八第三項の規定による勧告を受けた者に係るものに限る。）</w:t>
            </w:r>
          </w:p>
          <w:p w14:paraId="2F719A23" w14:textId="30C1BD53" w:rsidR="00462110" w:rsidRPr="00C43F87" w:rsidRDefault="002B7DC4"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u w:val="single"/>
              </w:rPr>
              <w:t>二</w:t>
            </w:r>
            <w:r w:rsidR="00674F5A" w:rsidRPr="00C43F87">
              <w:rPr>
                <w:rFonts w:ascii="ＭＳ 明朝" w:hAnsi="ＭＳ 明朝" w:cs="ＭＳ ゴシック" w:hint="eastAsia"/>
                <w:color w:val="000000" w:themeColor="text1"/>
                <w:spacing w:val="-6"/>
                <w:kern w:val="0"/>
                <w:sz w:val="20"/>
                <w:szCs w:val="20"/>
                <w:u w:val="single"/>
              </w:rPr>
              <w:t>十</w:t>
            </w:r>
            <w:r w:rsidR="00462110" w:rsidRPr="00C43F87">
              <w:rPr>
                <w:rFonts w:ascii="ＭＳ 明朝" w:hAnsi="ＭＳ 明朝" w:cs="ＭＳ ゴシック" w:hint="eastAsia"/>
                <w:color w:val="000000" w:themeColor="text1"/>
                <w:spacing w:val="-6"/>
                <w:kern w:val="0"/>
                <w:sz w:val="20"/>
                <w:szCs w:val="20"/>
                <w:u w:val="single"/>
              </w:rPr>
              <w:t>七</w:t>
            </w:r>
            <w:r w:rsidR="00462110" w:rsidRPr="00C43F87">
              <w:rPr>
                <w:rFonts w:ascii="ＭＳ 明朝" w:hAnsi="ＭＳ 明朝" w:cs="ＭＳ ゴシック" w:hint="eastAsia"/>
                <w:color w:val="000000" w:themeColor="text1"/>
                <w:spacing w:val="-6"/>
                <w:kern w:val="0"/>
                <w:sz w:val="20"/>
                <w:szCs w:val="20"/>
              </w:rPr>
              <w:t xml:space="preserve">　第百七条の規定による要請に関する事務（ばい煙又は粉じんを排出し、又は飛散させる者に対するものに限る。）</w:t>
            </w:r>
          </w:p>
          <w:p w14:paraId="2300D417"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2C86ECB1" w14:textId="77777777" w:rsidR="006C3A9B" w:rsidRPr="00C43F87" w:rsidRDefault="006C3A9B"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p>
          <w:p w14:paraId="71D5415B" w14:textId="1F80D563" w:rsidR="00462110" w:rsidRPr="00C43F87" w:rsidRDefault="0046211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lastRenderedPageBreak/>
              <w:t>第百十二条　（略）</w:t>
            </w:r>
          </w:p>
          <w:p w14:paraId="1D393972" w14:textId="31653276" w:rsidR="00462110" w:rsidRPr="00C43F87" w:rsidRDefault="002B7DC4"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一　第二十五条</w:t>
            </w:r>
            <w:r w:rsidR="00462110" w:rsidRPr="00C43F87">
              <w:rPr>
                <w:rFonts w:ascii="ＭＳ 明朝" w:hAnsi="ＭＳ 明朝" w:cs="ＭＳ ゴシック" w:hint="eastAsia"/>
                <w:color w:val="000000" w:themeColor="text1"/>
                <w:spacing w:val="-6"/>
                <w:kern w:val="0"/>
                <w:sz w:val="20"/>
                <w:szCs w:val="20"/>
                <w:u w:val="single"/>
              </w:rPr>
              <w:t>又は第三十七条第一項</w:t>
            </w:r>
            <w:r w:rsidR="00462110" w:rsidRPr="00C43F87">
              <w:rPr>
                <w:rFonts w:ascii="ＭＳ 明朝" w:hAnsi="ＭＳ 明朝" w:cs="ＭＳ ゴシック" w:hint="eastAsia"/>
                <w:color w:val="000000" w:themeColor="text1"/>
                <w:spacing w:val="-6"/>
                <w:kern w:val="0"/>
                <w:sz w:val="20"/>
                <w:szCs w:val="20"/>
              </w:rPr>
              <w:t>若しくは第二項の規定による命令に違反した者</w:t>
            </w:r>
          </w:p>
          <w:p w14:paraId="375D87C8" w14:textId="77777777" w:rsidR="00462110" w:rsidRPr="00C43F87" w:rsidRDefault="00462110"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rPr>
            </w:pPr>
          </w:p>
          <w:p w14:paraId="1A2ED46E" w14:textId="680A762C" w:rsidR="00462110" w:rsidRPr="00C43F87" w:rsidRDefault="002B7DC4"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二―六　（略）</w:t>
            </w:r>
          </w:p>
          <w:p w14:paraId="152CE0AD" w14:textId="77777777" w:rsidR="001B791C" w:rsidRPr="00C43F87" w:rsidRDefault="001B791C"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rPr>
            </w:pPr>
          </w:p>
          <w:p w14:paraId="1BA02BD2"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第百十三条　（略）</w:t>
            </w:r>
          </w:p>
          <w:p w14:paraId="6ABDDE8B" w14:textId="4CAE30D6" w:rsidR="00462110" w:rsidRPr="00C43F87" w:rsidRDefault="002B7DC4"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一　（略）</w:t>
            </w:r>
          </w:p>
          <w:p w14:paraId="110F70BC" w14:textId="6776BD3E" w:rsidR="00462110" w:rsidRPr="00C43F87" w:rsidRDefault="002B7DC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二　第三十七条第三項、第四十条の九又は第四十条の十一の規定による命令に違反した者</w:t>
            </w:r>
          </w:p>
          <w:p w14:paraId="5146D4C8" w14:textId="77777777" w:rsidR="00FA51FB"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p>
          <w:p w14:paraId="1864A7E7" w14:textId="08D7A8F6" w:rsidR="00462110" w:rsidRPr="00C43F87" w:rsidRDefault="002B7DC4"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三・四　（略）</w:t>
            </w:r>
          </w:p>
          <w:p w14:paraId="688A06F5" w14:textId="060C7DE5"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　（略）</w:t>
            </w:r>
          </w:p>
          <w:p w14:paraId="2846692C" w14:textId="77777777" w:rsidR="006C3A9B" w:rsidRPr="00C43F87" w:rsidRDefault="006C3A9B" w:rsidP="003D2591">
            <w:pPr>
              <w:autoSpaceDN w:val="0"/>
              <w:spacing w:line="240" w:lineRule="exact"/>
              <w:rPr>
                <w:rFonts w:ascii="ＭＳ 明朝" w:hAnsi="ＭＳ 明朝"/>
                <w:color w:val="000000" w:themeColor="text1"/>
                <w:spacing w:val="-6"/>
                <w:sz w:val="20"/>
                <w:szCs w:val="20"/>
              </w:rPr>
            </w:pPr>
          </w:p>
          <w:p w14:paraId="4EA59BC2" w14:textId="77777777" w:rsidR="00462110" w:rsidRPr="00C43F87" w:rsidRDefault="00462110" w:rsidP="003D2591">
            <w:pPr>
              <w:autoSpaceDN w:val="0"/>
              <w:spacing w:line="240" w:lineRule="exact"/>
              <w:ind w:left="200" w:hangingChars="100" w:hanging="2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第百十四条</w:t>
            </w:r>
            <w:r w:rsidRPr="00C43F87">
              <w:rPr>
                <w:rFonts w:ascii="ＭＳ 明朝" w:hAnsi="ＭＳ 明朝" w:hint="eastAsia"/>
                <w:color w:val="000000" w:themeColor="text1"/>
                <w:spacing w:val="-6"/>
                <w:sz w:val="20"/>
                <w:szCs w:val="20"/>
              </w:rPr>
              <w:t xml:space="preserve">　（略）</w:t>
            </w:r>
          </w:p>
          <w:p w14:paraId="42553E2A" w14:textId="178B0F35" w:rsidR="00462110" w:rsidRPr="00C43F87" w:rsidRDefault="00FA51FB"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rPr>
              <w:t>一　第十九条第一項の規定による届出（</w:t>
            </w:r>
            <w:r w:rsidR="00462110" w:rsidRPr="00C43F87">
              <w:rPr>
                <w:rFonts w:ascii="ＭＳ 明朝" w:hAnsi="ＭＳ 明朝" w:cs="ＭＳ ゴシック" w:hint="eastAsia"/>
                <w:color w:val="000000" w:themeColor="text1"/>
                <w:spacing w:val="-6"/>
                <w:kern w:val="0"/>
                <w:sz w:val="20"/>
                <w:szCs w:val="20"/>
                <w:u w:val="single"/>
              </w:rPr>
              <w:t>第十七条第二項</w:t>
            </w:r>
            <w:r w:rsidR="00462110" w:rsidRPr="00C43F87">
              <w:rPr>
                <w:rFonts w:ascii="ＭＳ 明朝" w:hAnsi="ＭＳ 明朝" w:cs="ＭＳ ゴシック" w:hint="eastAsia"/>
                <w:color w:val="000000" w:themeColor="text1"/>
                <w:spacing w:val="-6"/>
                <w:kern w:val="0"/>
                <w:sz w:val="20"/>
                <w:szCs w:val="20"/>
              </w:rPr>
              <w:t>に規定する</w:t>
            </w:r>
            <w:r w:rsidR="00462110" w:rsidRPr="00C43F87">
              <w:rPr>
                <w:rFonts w:ascii="ＭＳ 明朝" w:hAnsi="ＭＳ 明朝" w:cs="ＭＳ ゴシック" w:hint="eastAsia"/>
                <w:color w:val="000000" w:themeColor="text1"/>
                <w:spacing w:val="-6"/>
                <w:kern w:val="0"/>
                <w:sz w:val="20"/>
                <w:szCs w:val="20"/>
                <w:u w:val="single"/>
              </w:rPr>
              <w:t>粉じん</w:t>
            </w:r>
            <w:r w:rsidR="00462110" w:rsidRPr="00C43F87">
              <w:rPr>
                <w:rFonts w:ascii="ＭＳ 明朝" w:hAnsi="ＭＳ 明朝" w:cs="ＭＳ ゴシック" w:hint="eastAsia"/>
                <w:color w:val="000000" w:themeColor="text1"/>
                <w:spacing w:val="-6"/>
                <w:kern w:val="0"/>
                <w:sz w:val="20"/>
                <w:szCs w:val="20"/>
              </w:rPr>
              <w:t>（以下「</w:t>
            </w:r>
            <w:r w:rsidR="00462110" w:rsidRPr="00C43F87">
              <w:rPr>
                <w:rFonts w:ascii="ＭＳ 明朝" w:hAnsi="ＭＳ 明朝" w:cs="ＭＳ ゴシック" w:hint="eastAsia"/>
                <w:color w:val="000000" w:themeColor="text1"/>
                <w:spacing w:val="-6"/>
                <w:kern w:val="0"/>
                <w:sz w:val="20"/>
                <w:szCs w:val="20"/>
                <w:u w:val="single"/>
              </w:rPr>
              <w:t>粉じん</w:t>
            </w:r>
            <w:r w:rsidR="00462110" w:rsidRPr="00C43F87">
              <w:rPr>
                <w:rFonts w:ascii="ＭＳ 明朝" w:hAnsi="ＭＳ 明朝" w:cs="ＭＳ ゴシック" w:hint="eastAsia"/>
                <w:color w:val="000000" w:themeColor="text1"/>
                <w:spacing w:val="-6"/>
                <w:kern w:val="0"/>
                <w:sz w:val="20"/>
                <w:szCs w:val="20"/>
              </w:rPr>
              <w:t>」という。）に係る届出施設に係る届出を除く。以下この号において同じ。）をせず、又は虚偽の届出をした者</w:t>
            </w:r>
          </w:p>
          <w:p w14:paraId="5B3E9F2F" w14:textId="77777777" w:rsidR="00462110" w:rsidRPr="00C43F87" w:rsidRDefault="00462110"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u w:val="single"/>
              </w:rPr>
            </w:pPr>
          </w:p>
          <w:p w14:paraId="0C6DA452" w14:textId="77777777" w:rsidR="00462110" w:rsidRPr="00C43F87" w:rsidRDefault="00462110"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u w:val="single"/>
              </w:rPr>
            </w:pPr>
          </w:p>
          <w:p w14:paraId="654593E3" w14:textId="29AACD72" w:rsidR="00462110" w:rsidRPr="00C43F87" w:rsidRDefault="00FA51FB"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u w:val="single"/>
              </w:rPr>
              <w:t>二</w:t>
            </w:r>
            <w:r w:rsidR="00462110" w:rsidRPr="00C43F87">
              <w:rPr>
                <w:rFonts w:ascii="ＭＳ 明朝" w:hAnsi="ＭＳ 明朝" w:cs="ＭＳ ゴシック" w:hint="eastAsia"/>
                <w:color w:val="000000" w:themeColor="text1"/>
                <w:spacing w:val="-6"/>
                <w:kern w:val="0"/>
                <w:sz w:val="20"/>
                <w:szCs w:val="20"/>
              </w:rPr>
              <w:t xml:space="preserve">　第二十三条第一項の規定による届出（</w:t>
            </w:r>
            <w:r w:rsidR="00462110" w:rsidRPr="00C43F87">
              <w:rPr>
                <w:rFonts w:ascii="ＭＳ 明朝" w:hAnsi="ＭＳ 明朝" w:cs="ＭＳ ゴシック" w:hint="eastAsia"/>
                <w:color w:val="000000" w:themeColor="text1"/>
                <w:spacing w:val="-6"/>
                <w:kern w:val="0"/>
                <w:sz w:val="20"/>
                <w:szCs w:val="20"/>
                <w:u w:val="single"/>
              </w:rPr>
              <w:t>粉じん</w:t>
            </w:r>
            <w:r w:rsidR="00462110" w:rsidRPr="00C43F87">
              <w:rPr>
                <w:rFonts w:ascii="ＭＳ 明朝" w:hAnsi="ＭＳ 明朝" w:cs="ＭＳ ゴシック" w:hint="eastAsia"/>
                <w:color w:val="000000" w:themeColor="text1"/>
                <w:spacing w:val="-6"/>
                <w:kern w:val="0"/>
                <w:sz w:val="20"/>
                <w:szCs w:val="20"/>
              </w:rPr>
              <w:t>に係る届出施設に係る届出を除く。以下この号において同じ。）をせず、又は虚偽の届出をした者</w:t>
            </w:r>
          </w:p>
          <w:p w14:paraId="39474AD9" w14:textId="77777777" w:rsidR="00462110" w:rsidRPr="00C43F87" w:rsidRDefault="00462110" w:rsidP="003D2591">
            <w:pPr>
              <w:autoSpaceDN w:val="0"/>
              <w:spacing w:line="240" w:lineRule="exact"/>
              <w:rPr>
                <w:rFonts w:ascii="ＭＳ 明朝" w:hAnsi="ＭＳ 明朝" w:cs="ＭＳ ゴシック"/>
                <w:color w:val="000000" w:themeColor="text1"/>
                <w:spacing w:val="-6"/>
                <w:kern w:val="0"/>
                <w:sz w:val="20"/>
                <w:szCs w:val="20"/>
              </w:rPr>
            </w:pPr>
          </w:p>
          <w:p w14:paraId="7F0F496F" w14:textId="77777777" w:rsidR="00462110" w:rsidRPr="00C43F87" w:rsidRDefault="00462110" w:rsidP="003D2591">
            <w:pPr>
              <w:autoSpaceDN w:val="0"/>
              <w:spacing w:line="240" w:lineRule="exact"/>
              <w:ind w:firstLineChars="100" w:firstLine="200"/>
              <w:rPr>
                <w:rFonts w:ascii="ＭＳ 明朝" w:hAnsi="ＭＳ 明朝" w:cs="ＭＳ ゴシック"/>
                <w:color w:val="000000" w:themeColor="text1"/>
                <w:spacing w:val="-6"/>
                <w:kern w:val="0"/>
                <w:sz w:val="20"/>
                <w:szCs w:val="20"/>
              </w:rPr>
            </w:pPr>
          </w:p>
          <w:p w14:paraId="08812907" w14:textId="164D8665" w:rsidR="00462110" w:rsidRPr="00C43F87" w:rsidRDefault="00FA51FB" w:rsidP="003D2591">
            <w:pPr>
              <w:autoSpaceDN w:val="0"/>
              <w:spacing w:line="240" w:lineRule="exact"/>
              <w:rPr>
                <w:rFonts w:ascii="ＭＳ 明朝" w:hAnsi="ＭＳ 明朝" w:cs="ＭＳ ゴシック"/>
                <w:color w:val="000000" w:themeColor="text1"/>
                <w:spacing w:val="-6"/>
                <w:kern w:val="0"/>
                <w:sz w:val="20"/>
                <w:szCs w:val="20"/>
                <w:u w:val="single"/>
              </w:rPr>
            </w:pPr>
            <w:r w:rsidRPr="00C43F87">
              <w:rPr>
                <w:rFonts w:ascii="ＭＳ 明朝" w:hAnsi="ＭＳ 明朝" w:cs="ＭＳ ゴシック" w:hint="eastAsia"/>
                <w:color w:val="000000" w:themeColor="text1"/>
                <w:spacing w:val="-6"/>
                <w:kern w:val="0"/>
                <w:sz w:val="20"/>
                <w:szCs w:val="20"/>
              </w:rPr>
              <w:t xml:space="preserve">　</w:t>
            </w:r>
            <w:r w:rsidR="00462110" w:rsidRPr="00C43F87">
              <w:rPr>
                <w:rFonts w:ascii="ＭＳ 明朝" w:hAnsi="ＭＳ 明朝" w:cs="ＭＳ ゴシック" w:hint="eastAsia"/>
                <w:color w:val="000000" w:themeColor="text1"/>
                <w:spacing w:val="-6"/>
                <w:kern w:val="0"/>
                <w:sz w:val="20"/>
                <w:szCs w:val="20"/>
                <w:u w:val="single"/>
              </w:rPr>
              <w:t>三―九</w:t>
            </w:r>
            <w:r w:rsidR="00564EEA" w:rsidRPr="00C43F87">
              <w:rPr>
                <w:rFonts w:ascii="ＭＳ 明朝" w:hAnsi="ＭＳ 明朝" w:cs="ＭＳ ゴシック" w:hint="eastAsia"/>
                <w:color w:val="000000" w:themeColor="text1"/>
                <w:spacing w:val="-6"/>
                <w:kern w:val="0"/>
                <w:sz w:val="20"/>
                <w:szCs w:val="20"/>
              </w:rPr>
              <w:t xml:space="preserve">　（略）</w:t>
            </w:r>
          </w:p>
          <w:p w14:paraId="0345DA23" w14:textId="77777777" w:rsidR="0024218F" w:rsidRPr="00C43F87" w:rsidRDefault="0024218F" w:rsidP="003D2591">
            <w:pPr>
              <w:autoSpaceDN w:val="0"/>
              <w:spacing w:line="240" w:lineRule="exact"/>
              <w:rPr>
                <w:rFonts w:ascii="ＭＳ 明朝" w:hAnsi="ＭＳ 明朝"/>
                <w:color w:val="000000" w:themeColor="text1"/>
                <w:spacing w:val="-6"/>
                <w:sz w:val="20"/>
                <w:szCs w:val="20"/>
                <w:u w:val="single"/>
              </w:rPr>
            </w:pPr>
          </w:p>
          <w:p w14:paraId="1049E76A" w14:textId="19142C43" w:rsidR="00B72C88" w:rsidRPr="00C43F87" w:rsidRDefault="00B72C88" w:rsidP="003D2591">
            <w:pPr>
              <w:autoSpaceDN w:val="0"/>
              <w:spacing w:line="240" w:lineRule="exact"/>
              <w:rPr>
                <w:rFonts w:ascii="ＭＳ 明朝" w:hAnsi="ＭＳ 明朝"/>
                <w:color w:val="000000" w:themeColor="text1"/>
                <w:spacing w:val="-6"/>
                <w:sz w:val="20"/>
                <w:szCs w:val="20"/>
              </w:rPr>
            </w:pPr>
          </w:p>
          <w:p w14:paraId="67CAD81E" w14:textId="77777777" w:rsidR="00240E29" w:rsidRPr="00C43F87" w:rsidRDefault="00240E29" w:rsidP="003D2591">
            <w:pPr>
              <w:autoSpaceDN w:val="0"/>
              <w:spacing w:line="240" w:lineRule="exact"/>
              <w:rPr>
                <w:rFonts w:ascii="ＭＳ 明朝" w:hAnsi="ＭＳ 明朝"/>
                <w:color w:val="000000" w:themeColor="text1"/>
                <w:spacing w:val="-6"/>
                <w:sz w:val="20"/>
                <w:szCs w:val="20"/>
              </w:rPr>
            </w:pPr>
          </w:p>
          <w:p w14:paraId="6FF8FE03" w14:textId="77777777" w:rsidR="00240E29" w:rsidRPr="00C43F87" w:rsidRDefault="00240E29" w:rsidP="003D2591">
            <w:pPr>
              <w:autoSpaceDN w:val="0"/>
              <w:spacing w:line="240" w:lineRule="exact"/>
              <w:rPr>
                <w:rFonts w:ascii="ＭＳ 明朝" w:hAnsi="ＭＳ 明朝"/>
                <w:color w:val="000000" w:themeColor="text1"/>
                <w:spacing w:val="-6"/>
                <w:sz w:val="20"/>
                <w:szCs w:val="20"/>
              </w:rPr>
            </w:pPr>
          </w:p>
          <w:p w14:paraId="11981D5B" w14:textId="77777777" w:rsidR="0024218F" w:rsidRPr="00C43F87" w:rsidRDefault="0024218F" w:rsidP="003D2591">
            <w:pPr>
              <w:autoSpaceDN w:val="0"/>
              <w:spacing w:line="240" w:lineRule="exact"/>
              <w:rPr>
                <w:rFonts w:ascii="ＭＳ 明朝" w:hAnsi="ＭＳ 明朝" w:cs="ＭＳ ゴシック"/>
                <w:color w:val="000000" w:themeColor="text1"/>
                <w:spacing w:val="-6"/>
                <w:kern w:val="0"/>
                <w:sz w:val="20"/>
                <w:szCs w:val="20"/>
              </w:rPr>
            </w:pPr>
          </w:p>
          <w:p w14:paraId="3E35B47F" w14:textId="4723425F" w:rsidR="00240E29" w:rsidRPr="00C43F87" w:rsidRDefault="00393C22"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第百十五</w:t>
            </w:r>
            <w:r w:rsidR="00240E29" w:rsidRPr="00C43F87">
              <w:rPr>
                <w:rFonts w:ascii="ＭＳ 明朝" w:hAnsi="ＭＳ 明朝" w:cs="ＭＳ ゴシック" w:hint="eastAsia"/>
                <w:color w:val="000000" w:themeColor="text1"/>
                <w:spacing w:val="-6"/>
                <w:kern w:val="0"/>
                <w:sz w:val="20"/>
                <w:szCs w:val="20"/>
                <w:u w:val="single"/>
              </w:rPr>
              <w:t>条</w:t>
            </w:r>
            <w:r w:rsidR="00240E29" w:rsidRPr="00C43F87">
              <w:rPr>
                <w:rFonts w:ascii="ＭＳ 明朝" w:hAnsi="ＭＳ 明朝" w:cs="ＭＳ ゴシック" w:hint="eastAsia"/>
                <w:color w:val="000000" w:themeColor="text1"/>
                <w:spacing w:val="-6"/>
                <w:kern w:val="0"/>
                <w:sz w:val="20"/>
                <w:szCs w:val="20"/>
              </w:rPr>
              <w:t xml:space="preserve">　（略）</w:t>
            </w:r>
          </w:p>
          <w:p w14:paraId="2D5A4C45" w14:textId="393A1AFF" w:rsidR="00240E29" w:rsidRPr="00C43F87" w:rsidRDefault="00FA51FB"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240E29" w:rsidRPr="00C43F87">
              <w:rPr>
                <w:rFonts w:ascii="ＭＳ 明朝" w:hAnsi="ＭＳ 明朝" w:cs="ＭＳ ゴシック" w:hint="eastAsia"/>
                <w:color w:val="000000" w:themeColor="text1"/>
                <w:spacing w:val="-6"/>
                <w:kern w:val="0"/>
                <w:sz w:val="20"/>
                <w:szCs w:val="20"/>
              </w:rPr>
              <w:t>一　（略）</w:t>
            </w:r>
          </w:p>
          <w:p w14:paraId="7C2CCEA0" w14:textId="4BDD7620" w:rsidR="00240E29" w:rsidRPr="00C43F87" w:rsidRDefault="00FA51FB"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240E29" w:rsidRPr="00C43F87">
              <w:rPr>
                <w:rFonts w:ascii="ＭＳ 明朝" w:hAnsi="ＭＳ 明朝" w:cs="ＭＳ ゴシック" w:hint="eastAsia"/>
                <w:color w:val="000000" w:themeColor="text1"/>
                <w:spacing w:val="-6"/>
                <w:kern w:val="0"/>
                <w:sz w:val="20"/>
                <w:szCs w:val="20"/>
              </w:rPr>
              <w:t>二　第三十九条の二の規定による記録をせず、又は虚偽の記録をした者</w:t>
            </w:r>
          </w:p>
          <w:p w14:paraId="5DFFCEFA" w14:textId="77777777" w:rsidR="00240E29" w:rsidRPr="00C43F87" w:rsidRDefault="00240E29"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rPr>
            </w:pPr>
          </w:p>
          <w:p w14:paraId="39B43A97" w14:textId="324EDBF9" w:rsidR="00240E29" w:rsidRPr="00C43F87" w:rsidRDefault="00FA51FB"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240E29" w:rsidRPr="00C43F87">
              <w:rPr>
                <w:rFonts w:ascii="ＭＳ 明朝" w:hAnsi="ＭＳ 明朝" w:cs="ＭＳ ゴシック" w:hint="eastAsia"/>
                <w:color w:val="000000" w:themeColor="text1"/>
                <w:spacing w:val="-6"/>
                <w:kern w:val="0"/>
                <w:sz w:val="20"/>
                <w:szCs w:val="20"/>
              </w:rPr>
              <w:t>三―六　（略）</w:t>
            </w:r>
          </w:p>
          <w:p w14:paraId="2F98EE3C" w14:textId="77777777" w:rsidR="0024218F" w:rsidRPr="00C43F87" w:rsidRDefault="0024218F" w:rsidP="003D2591">
            <w:pPr>
              <w:autoSpaceDN w:val="0"/>
              <w:spacing w:line="240" w:lineRule="exact"/>
              <w:rPr>
                <w:rFonts w:ascii="ＭＳ 明朝" w:hAnsi="ＭＳ 明朝" w:cs="ＭＳ ゴシック"/>
                <w:color w:val="000000" w:themeColor="text1"/>
                <w:spacing w:val="-6"/>
                <w:kern w:val="0"/>
                <w:sz w:val="20"/>
                <w:szCs w:val="20"/>
              </w:rPr>
            </w:pPr>
          </w:p>
          <w:p w14:paraId="73F31F9B" w14:textId="3A4609C7" w:rsidR="00685E17" w:rsidRPr="00C43F87" w:rsidRDefault="00BE5BDC"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u w:val="single"/>
              </w:rPr>
              <w:t>第百十六</w:t>
            </w:r>
            <w:r w:rsidR="00685E17" w:rsidRPr="00C43F87">
              <w:rPr>
                <w:rFonts w:ascii="ＭＳ 明朝" w:hAnsi="ＭＳ 明朝" w:cs="ＭＳ ゴシック" w:hint="eastAsia"/>
                <w:color w:val="000000" w:themeColor="text1"/>
                <w:spacing w:val="-6"/>
                <w:kern w:val="0"/>
                <w:sz w:val="20"/>
                <w:szCs w:val="20"/>
                <w:u w:val="single"/>
              </w:rPr>
              <w:t>条</w:t>
            </w:r>
            <w:r w:rsidR="00685E17" w:rsidRPr="00C43F87">
              <w:rPr>
                <w:rFonts w:ascii="ＭＳ 明朝" w:hAnsi="ＭＳ 明朝" w:cs="ＭＳ ゴシック" w:hint="eastAsia"/>
                <w:color w:val="000000" w:themeColor="text1"/>
                <w:spacing w:val="-6"/>
                <w:kern w:val="0"/>
                <w:sz w:val="20"/>
                <w:szCs w:val="20"/>
              </w:rPr>
              <w:t xml:space="preserve">　（略）</w:t>
            </w:r>
          </w:p>
          <w:p w14:paraId="511076B1" w14:textId="2792C5E6" w:rsidR="00685E17" w:rsidRPr="00C43F87" w:rsidRDefault="00FA51FB"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685E17" w:rsidRPr="00C43F87">
              <w:rPr>
                <w:rFonts w:ascii="ＭＳ 明朝" w:hAnsi="ＭＳ 明朝" w:cs="ＭＳ ゴシック" w:hint="eastAsia"/>
                <w:color w:val="000000" w:themeColor="text1"/>
                <w:spacing w:val="-6"/>
                <w:kern w:val="0"/>
                <w:sz w:val="20"/>
                <w:szCs w:val="20"/>
              </w:rPr>
              <w:t>一　第十九条第一項の規定による届出（</w:t>
            </w:r>
            <w:r w:rsidR="00685E17" w:rsidRPr="00C43F87">
              <w:rPr>
                <w:rFonts w:ascii="ＭＳ 明朝" w:hAnsi="ＭＳ 明朝" w:cs="ＭＳ ゴシック" w:hint="eastAsia"/>
                <w:color w:val="000000" w:themeColor="text1"/>
                <w:spacing w:val="-6"/>
                <w:kern w:val="0"/>
                <w:sz w:val="20"/>
                <w:szCs w:val="20"/>
                <w:u w:val="single"/>
              </w:rPr>
              <w:t>粉じん</w:t>
            </w:r>
            <w:r w:rsidR="00685E17" w:rsidRPr="00C43F87">
              <w:rPr>
                <w:rFonts w:ascii="ＭＳ 明朝" w:hAnsi="ＭＳ 明朝" w:cs="ＭＳ ゴシック" w:hint="eastAsia"/>
                <w:color w:val="000000" w:themeColor="text1"/>
                <w:spacing w:val="-6"/>
                <w:kern w:val="0"/>
                <w:sz w:val="20"/>
                <w:szCs w:val="20"/>
              </w:rPr>
              <w:t>に係る届出施設に係る届出に限る。以下この号において同じ。）をせず、又は虚偽の届出をした者</w:t>
            </w:r>
          </w:p>
          <w:p w14:paraId="523890AA" w14:textId="1576366D" w:rsidR="00240E29" w:rsidRPr="00C43F87" w:rsidRDefault="00FA51FB"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685E17" w:rsidRPr="00C43F87">
              <w:rPr>
                <w:rFonts w:ascii="ＭＳ 明朝" w:hAnsi="ＭＳ 明朝" w:cs="ＭＳ ゴシック" w:hint="eastAsia"/>
                <w:color w:val="000000" w:themeColor="text1"/>
                <w:spacing w:val="-6"/>
                <w:kern w:val="0"/>
                <w:sz w:val="20"/>
                <w:szCs w:val="20"/>
              </w:rPr>
              <w:t>二　第二十一条第一項の規定による届出をせず、又は虚偽の届出をした者</w:t>
            </w:r>
          </w:p>
          <w:p w14:paraId="116482C4" w14:textId="57F952D2" w:rsidR="00300138" w:rsidRPr="00C43F87" w:rsidRDefault="00300138"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rPr>
            </w:pPr>
          </w:p>
          <w:p w14:paraId="648E2286" w14:textId="60BEE046" w:rsidR="00300138" w:rsidRPr="00C43F87" w:rsidRDefault="00FA51FB"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300138" w:rsidRPr="00C43F87">
              <w:rPr>
                <w:rFonts w:ascii="ＭＳ 明朝" w:hAnsi="ＭＳ 明朝" w:cs="ＭＳ ゴシック" w:hint="eastAsia"/>
                <w:color w:val="000000" w:themeColor="text1"/>
                <w:spacing w:val="-6"/>
                <w:kern w:val="0"/>
                <w:sz w:val="20"/>
                <w:szCs w:val="20"/>
              </w:rPr>
              <w:t>三　第二十三条第一項の規定による届出（</w:t>
            </w:r>
            <w:r w:rsidR="00300138" w:rsidRPr="00C43F87">
              <w:rPr>
                <w:rFonts w:ascii="ＭＳ 明朝" w:hAnsi="ＭＳ 明朝" w:cs="ＭＳ ゴシック" w:hint="eastAsia"/>
                <w:color w:val="000000" w:themeColor="text1"/>
                <w:spacing w:val="-6"/>
                <w:kern w:val="0"/>
                <w:sz w:val="20"/>
                <w:szCs w:val="20"/>
                <w:u w:val="single"/>
              </w:rPr>
              <w:t>粉じん</w:t>
            </w:r>
            <w:r w:rsidR="00300138" w:rsidRPr="00C43F87">
              <w:rPr>
                <w:rFonts w:ascii="ＭＳ 明朝" w:hAnsi="ＭＳ 明朝" w:cs="ＭＳ ゴシック" w:hint="eastAsia"/>
                <w:color w:val="000000" w:themeColor="text1"/>
                <w:spacing w:val="-6"/>
                <w:kern w:val="0"/>
                <w:sz w:val="20"/>
                <w:szCs w:val="20"/>
              </w:rPr>
              <w:t>に係る届出施設に係る届出に限る。以下この号において同じ。）をせず、又は虚偽の届出をした者</w:t>
            </w:r>
          </w:p>
          <w:p w14:paraId="12EB3648" w14:textId="479CAF86" w:rsidR="00300138" w:rsidRPr="00C43F87" w:rsidRDefault="00FA51FB"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300138" w:rsidRPr="00C43F87">
              <w:rPr>
                <w:rFonts w:ascii="ＭＳ 明朝" w:hAnsi="ＭＳ 明朝" w:cs="ＭＳ ゴシック" w:hint="eastAsia"/>
                <w:color w:val="000000" w:themeColor="text1"/>
                <w:spacing w:val="-6"/>
                <w:kern w:val="0"/>
                <w:sz w:val="20"/>
                <w:szCs w:val="20"/>
              </w:rPr>
              <w:t>四　第二十七条の規定に違反した者</w:t>
            </w:r>
          </w:p>
          <w:p w14:paraId="549BF0F4" w14:textId="7D779D79" w:rsidR="00300138" w:rsidRPr="00C43F87" w:rsidRDefault="00300138" w:rsidP="003D2591">
            <w:pPr>
              <w:autoSpaceDN w:val="0"/>
              <w:spacing w:line="240" w:lineRule="exact"/>
              <w:ind w:leftChars="100" w:left="452" w:hangingChars="100" w:hanging="200"/>
              <w:rPr>
                <w:rFonts w:ascii="ＭＳ 明朝" w:hAnsi="ＭＳ 明朝" w:cs="ＭＳ ゴシック"/>
                <w:color w:val="000000" w:themeColor="text1"/>
                <w:spacing w:val="-6"/>
                <w:kern w:val="0"/>
                <w:sz w:val="20"/>
                <w:szCs w:val="20"/>
              </w:rPr>
            </w:pPr>
          </w:p>
          <w:p w14:paraId="3EDC67E8" w14:textId="77777777" w:rsidR="00240E29" w:rsidRPr="00C43F87" w:rsidRDefault="00FA51FB" w:rsidP="003D2591">
            <w:pPr>
              <w:autoSpaceDN w:val="0"/>
              <w:spacing w:line="240" w:lineRule="exact"/>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w:t>
            </w:r>
            <w:r w:rsidR="00300138" w:rsidRPr="00C43F87">
              <w:rPr>
                <w:rFonts w:ascii="ＭＳ 明朝" w:hAnsi="ＭＳ 明朝" w:cs="ＭＳ ゴシック" w:hint="eastAsia"/>
                <w:color w:val="000000" w:themeColor="text1"/>
                <w:spacing w:val="-6"/>
                <w:kern w:val="0"/>
                <w:sz w:val="20"/>
                <w:szCs w:val="20"/>
              </w:rPr>
              <w:t>五―八　（略）</w:t>
            </w:r>
          </w:p>
          <w:p w14:paraId="288B1735" w14:textId="77777777" w:rsidR="003D2591" w:rsidRPr="00C43F87" w:rsidRDefault="003D2591" w:rsidP="003D2591">
            <w:pPr>
              <w:autoSpaceDN w:val="0"/>
              <w:spacing w:line="240" w:lineRule="exact"/>
              <w:ind w:left="400" w:hangingChars="200" w:hanging="400"/>
              <w:rPr>
                <w:rFonts w:ascii="ＭＳ 明朝" w:hAnsi="ＭＳ 明朝" w:cs="ＭＳ ゴシック"/>
                <w:color w:val="000000" w:themeColor="text1"/>
                <w:spacing w:val="-6"/>
                <w:kern w:val="0"/>
                <w:sz w:val="20"/>
                <w:szCs w:val="20"/>
              </w:rPr>
            </w:pPr>
            <w:r w:rsidRPr="00C43F87">
              <w:rPr>
                <w:rFonts w:ascii="ＭＳ 明朝" w:hAnsi="ＭＳ 明朝" w:cs="ＭＳ ゴシック" w:hint="eastAsia"/>
                <w:color w:val="000000" w:themeColor="text1"/>
                <w:spacing w:val="-6"/>
                <w:kern w:val="0"/>
                <w:sz w:val="20"/>
                <w:szCs w:val="20"/>
              </w:rPr>
              <w:t xml:space="preserve">　九　第百五条第一項（第二号を除く。）、</w:t>
            </w:r>
            <w:r w:rsidRPr="00C43F87">
              <w:rPr>
                <w:rFonts w:ascii="ＭＳ 明朝" w:hAnsi="ＭＳ 明朝" w:cs="ＭＳ ゴシック" w:hint="eastAsia"/>
                <w:color w:val="000000" w:themeColor="text1"/>
                <w:spacing w:val="-6"/>
                <w:kern w:val="0"/>
                <w:sz w:val="20"/>
                <w:szCs w:val="20"/>
                <w:u w:val="single"/>
              </w:rPr>
              <w:t>第二項</w:t>
            </w:r>
            <w:r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u w:val="single"/>
              </w:rPr>
              <w:t>第三項</w:t>
            </w:r>
            <w:r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u w:val="single"/>
              </w:rPr>
              <w:t>第五項</w:t>
            </w:r>
            <w:r w:rsidRPr="00C43F87">
              <w:rPr>
                <w:rFonts w:ascii="ＭＳ 明朝" w:hAnsi="ＭＳ 明朝" w:cs="ＭＳ ゴシック" w:hint="eastAsia"/>
                <w:color w:val="000000" w:themeColor="text1"/>
                <w:spacing w:val="-6"/>
                <w:kern w:val="0"/>
                <w:sz w:val="20"/>
                <w:szCs w:val="20"/>
              </w:rPr>
              <w:t>（第一号を除く。）若しくは</w:t>
            </w:r>
            <w:r w:rsidRPr="00C43F87">
              <w:rPr>
                <w:rFonts w:ascii="ＭＳ 明朝" w:hAnsi="ＭＳ 明朝" w:cs="ＭＳ ゴシック" w:hint="eastAsia"/>
                <w:color w:val="000000" w:themeColor="text1"/>
                <w:spacing w:val="-6"/>
                <w:kern w:val="0"/>
                <w:sz w:val="20"/>
                <w:szCs w:val="20"/>
                <w:u w:val="single"/>
              </w:rPr>
              <w:t>第六項</w:t>
            </w:r>
            <w:r w:rsidRPr="00C43F87">
              <w:rPr>
                <w:rFonts w:ascii="ＭＳ 明朝" w:hAnsi="ＭＳ 明朝" w:cs="ＭＳ ゴシック" w:hint="eastAsia"/>
                <w:color w:val="000000" w:themeColor="text1"/>
                <w:spacing w:val="-6"/>
                <w:kern w:val="0"/>
                <w:sz w:val="20"/>
                <w:szCs w:val="20"/>
              </w:rPr>
              <w:t>の規定による報告をせず、若しくは虚偽の報告をし、又は同条第一項（第二号</w:t>
            </w:r>
            <w:r w:rsidRPr="00C43F87">
              <w:rPr>
                <w:rFonts w:ascii="ＭＳ 明朝" w:hAnsi="ＭＳ 明朝" w:cs="ＭＳ ゴシック" w:hint="eastAsia"/>
                <w:color w:val="000000" w:themeColor="text1"/>
                <w:spacing w:val="-6"/>
                <w:kern w:val="0"/>
                <w:sz w:val="20"/>
                <w:szCs w:val="20"/>
              </w:rPr>
              <w:lastRenderedPageBreak/>
              <w:t>を除く。）、</w:t>
            </w:r>
            <w:r w:rsidRPr="00C43F87">
              <w:rPr>
                <w:rFonts w:ascii="ＭＳ 明朝" w:hAnsi="ＭＳ 明朝" w:cs="ＭＳ ゴシック" w:hint="eastAsia"/>
                <w:color w:val="000000" w:themeColor="text1"/>
                <w:spacing w:val="-6"/>
                <w:kern w:val="0"/>
                <w:sz w:val="20"/>
                <w:szCs w:val="20"/>
                <w:u w:val="single"/>
              </w:rPr>
              <w:t>第二項</w:t>
            </w:r>
            <w:r w:rsidRPr="00C43F87">
              <w:rPr>
                <w:rFonts w:ascii="ＭＳ 明朝" w:hAnsi="ＭＳ 明朝" w:cs="ＭＳ ゴシック" w:hint="eastAsia"/>
                <w:color w:val="000000" w:themeColor="text1"/>
                <w:spacing w:val="-6"/>
                <w:kern w:val="0"/>
                <w:sz w:val="20"/>
                <w:szCs w:val="20"/>
              </w:rPr>
              <w:t>、</w:t>
            </w:r>
            <w:r w:rsidRPr="00C43F87">
              <w:rPr>
                <w:rFonts w:ascii="ＭＳ 明朝" w:hAnsi="ＭＳ 明朝" w:cs="ＭＳ ゴシック" w:hint="eastAsia"/>
                <w:color w:val="000000" w:themeColor="text1"/>
                <w:spacing w:val="-6"/>
                <w:kern w:val="0"/>
                <w:sz w:val="20"/>
                <w:szCs w:val="20"/>
                <w:u w:val="single"/>
              </w:rPr>
              <w:t>第五項</w:t>
            </w:r>
            <w:r w:rsidRPr="00C43F87">
              <w:rPr>
                <w:rFonts w:ascii="ＭＳ 明朝" w:hAnsi="ＭＳ 明朝" w:cs="ＭＳ ゴシック" w:hint="eastAsia"/>
                <w:color w:val="000000" w:themeColor="text1"/>
                <w:spacing w:val="-6"/>
                <w:kern w:val="0"/>
                <w:sz w:val="20"/>
                <w:szCs w:val="20"/>
              </w:rPr>
              <w:t>（第一号を除く。）若しくは</w:t>
            </w:r>
            <w:r w:rsidRPr="00C43F87">
              <w:rPr>
                <w:rFonts w:ascii="ＭＳ 明朝" w:hAnsi="ＭＳ 明朝" w:cs="ＭＳ ゴシック" w:hint="eastAsia"/>
                <w:color w:val="000000" w:themeColor="text1"/>
                <w:spacing w:val="-6"/>
                <w:kern w:val="0"/>
                <w:sz w:val="20"/>
                <w:szCs w:val="20"/>
                <w:u w:val="single"/>
              </w:rPr>
              <w:t>第六項</w:t>
            </w:r>
            <w:r w:rsidRPr="00C43F87">
              <w:rPr>
                <w:rFonts w:ascii="ＭＳ 明朝" w:hAnsi="ＭＳ 明朝" w:cs="ＭＳ ゴシック" w:hint="eastAsia"/>
                <w:color w:val="000000" w:themeColor="text1"/>
                <w:spacing w:val="-6"/>
                <w:kern w:val="0"/>
                <w:sz w:val="20"/>
                <w:szCs w:val="20"/>
              </w:rPr>
              <w:t>の規定による検査を拒み、妨げ、若しくは忌避した者</w:t>
            </w:r>
          </w:p>
          <w:p w14:paraId="7B06239E" w14:textId="77777777" w:rsidR="003D2591" w:rsidRPr="00C43F87" w:rsidRDefault="003D2591" w:rsidP="003D2591">
            <w:pPr>
              <w:autoSpaceDN w:val="0"/>
              <w:spacing w:line="240" w:lineRule="exact"/>
              <w:rPr>
                <w:rFonts w:ascii="ＭＳ 明朝" w:hAnsi="ＭＳ 明朝" w:cs="ＭＳ ゴシック"/>
                <w:color w:val="000000" w:themeColor="text1"/>
                <w:spacing w:val="-6"/>
                <w:kern w:val="0"/>
                <w:sz w:val="20"/>
                <w:szCs w:val="20"/>
              </w:rPr>
            </w:pPr>
          </w:p>
          <w:p w14:paraId="68F41E10" w14:textId="759C43F1" w:rsidR="003D2591" w:rsidRPr="00C43F87" w:rsidRDefault="003D2591"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第百十七条</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第百十八条</w:t>
            </w:r>
            <w:r w:rsidRPr="00C43F87">
              <w:rPr>
                <w:rFonts w:ascii="ＭＳ 明朝" w:hAnsi="ＭＳ 明朝" w:hint="eastAsia"/>
                <w:color w:val="000000" w:themeColor="text1"/>
                <w:spacing w:val="-6"/>
                <w:sz w:val="20"/>
                <w:szCs w:val="20"/>
              </w:rPr>
              <w:t xml:space="preserve">　（略）</w:t>
            </w:r>
          </w:p>
        </w:tc>
        <w:tc>
          <w:tcPr>
            <w:tcW w:w="4523" w:type="dxa"/>
            <w:tcBorders>
              <w:top w:val="nil"/>
              <w:bottom w:val="nil"/>
            </w:tcBorders>
            <w:textDirection w:val="lrTbV"/>
          </w:tcPr>
          <w:p w14:paraId="6405CBD7" w14:textId="77777777" w:rsidR="00462110" w:rsidRPr="00C43F87" w:rsidRDefault="00462110"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lastRenderedPageBreak/>
              <w:t>２</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第三十九条の四及び第三十九条の五の規定の施行に必要な限度において、次に掲げる者に対し、タンクローリーの接続設備の接続若しくは設置の状況その他必要な事項の報告を求め、又はその職員に当該燃料用ガソリンの移送の場所その他次に掲げる者の事務所等に立ち入り、当該タンクローリーその他の物件を検査させることができる。</w:t>
            </w:r>
          </w:p>
          <w:p w14:paraId="4D69EFF7" w14:textId="3736EC75" w:rsidR="00462110" w:rsidRPr="00C43F87" w:rsidRDefault="005570B0"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一</w:t>
            </w:r>
            <w:r w:rsidR="00462110"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第三十九条の四第一項の燃料用ガソリンを移送する者</w:t>
            </w:r>
          </w:p>
          <w:p w14:paraId="7427B00B" w14:textId="2EE888C3" w:rsidR="00462110" w:rsidRPr="00C43F87" w:rsidRDefault="005570B0"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二</w:t>
            </w:r>
            <w:r w:rsidR="00462110"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第三十九条の四第二項の燃料用ガソリンを販売し、又は運搬する者</w:t>
            </w:r>
          </w:p>
          <w:p w14:paraId="05091D18" w14:textId="56C44EF4" w:rsidR="00F734FC" w:rsidRPr="00294BFF" w:rsidRDefault="005570B0"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３</w:t>
            </w:r>
            <w:r w:rsidR="00F734FC" w:rsidRPr="00C43F87">
              <w:rPr>
                <w:rFonts w:ascii="ＭＳ 明朝" w:hAnsi="ＭＳ 明朝" w:hint="eastAsia"/>
                <w:color w:val="000000" w:themeColor="text1"/>
                <w:spacing w:val="-6"/>
                <w:sz w:val="20"/>
                <w:szCs w:val="20"/>
              </w:rPr>
              <w:t xml:space="preserve">　知事は、</w:t>
            </w:r>
            <w:r w:rsidR="00F734FC" w:rsidRPr="00EA0002">
              <w:rPr>
                <w:rFonts w:ascii="ＭＳ 明朝" w:hAnsi="ＭＳ 明朝" w:hint="eastAsia"/>
                <w:color w:val="000000" w:themeColor="text1"/>
                <w:spacing w:val="-6"/>
                <w:sz w:val="20"/>
                <w:szCs w:val="20"/>
                <w:u w:val="single"/>
              </w:rPr>
              <w:t>第三章</w:t>
            </w:r>
            <w:r w:rsidR="00F734FC" w:rsidRPr="00C43F87">
              <w:rPr>
                <w:rFonts w:ascii="ＭＳ 明朝" w:hAnsi="ＭＳ 明朝" w:hint="eastAsia"/>
                <w:color w:val="000000" w:themeColor="text1"/>
                <w:spacing w:val="-6"/>
                <w:sz w:val="20"/>
                <w:szCs w:val="20"/>
                <w:u w:val="single"/>
              </w:rPr>
              <w:t>第二節</w:t>
            </w:r>
            <w:r w:rsidR="00F734FC" w:rsidRPr="00C43F87">
              <w:rPr>
                <w:rFonts w:ascii="ＭＳ 明朝" w:hAnsi="ＭＳ 明朝" w:hint="eastAsia"/>
                <w:color w:val="000000" w:themeColor="text1"/>
                <w:spacing w:val="-6"/>
                <w:sz w:val="20"/>
                <w:szCs w:val="20"/>
              </w:rPr>
              <w:t>の規定</w:t>
            </w:r>
            <w:r w:rsidR="00F734FC" w:rsidRPr="00294BFF">
              <w:rPr>
                <w:rFonts w:ascii="ＭＳ 明朝" w:hAnsi="ＭＳ 明朝" w:hint="eastAsia"/>
                <w:color w:val="000000" w:themeColor="text1"/>
                <w:spacing w:val="-6"/>
                <w:sz w:val="20"/>
                <w:szCs w:val="20"/>
              </w:rPr>
              <w:t>の</w:t>
            </w:r>
            <w:r w:rsidR="00F734FC" w:rsidRPr="00294BFF">
              <w:rPr>
                <w:rFonts w:ascii="ＭＳ 明朝" w:hAnsi="ＭＳ 明朝" w:hint="eastAsia"/>
                <w:color w:val="000000" w:themeColor="text1"/>
                <w:spacing w:val="-6"/>
                <w:sz w:val="20"/>
                <w:szCs w:val="20"/>
                <w:u w:val="single"/>
              </w:rPr>
              <w:t>実施</w:t>
            </w:r>
            <w:r w:rsidR="00F734FC" w:rsidRPr="00294BFF">
              <w:rPr>
                <w:rFonts w:ascii="ＭＳ 明朝" w:hAnsi="ＭＳ 明朝" w:hint="eastAsia"/>
                <w:color w:val="000000" w:themeColor="text1"/>
                <w:spacing w:val="-6"/>
                <w:sz w:val="20"/>
                <w:szCs w:val="20"/>
              </w:rPr>
              <w:t>に必要な限度において、解体等工事の元請業者、下請負人若しくは自主施工者に対し、第四十条の三第一項若しくは第二項の調査、同条第一項若しくは第二項の規定による事前調査書面の作成若しくは特定粉じん排出等作業の実施状況その他必要な事項について報告を求め、又はその職員に、解体等工事の場所その他解体等工事の元請業者、下請負人若しくは自主施工者の事務所等に立ち入り、当該調査、事前調査書面の作成若しくは特定粉じん排出等作業の実施状況を検査させることができる。</w:t>
            </w:r>
          </w:p>
          <w:p w14:paraId="3199839E" w14:textId="5CA5E321" w:rsidR="00462110" w:rsidRPr="00C43F87" w:rsidRDefault="00B72C88" w:rsidP="003D2591">
            <w:pPr>
              <w:autoSpaceDN w:val="0"/>
              <w:spacing w:line="240" w:lineRule="exact"/>
              <w:ind w:left="200" w:hangingChars="100" w:hanging="200"/>
              <w:rPr>
                <w:rFonts w:ascii="ＭＳ 明朝" w:hAnsi="ＭＳ 明朝"/>
                <w:color w:val="000000" w:themeColor="text1"/>
                <w:spacing w:val="-6"/>
                <w:sz w:val="20"/>
                <w:szCs w:val="20"/>
              </w:rPr>
            </w:pPr>
            <w:r w:rsidRPr="00294BFF">
              <w:rPr>
                <w:rFonts w:ascii="ＭＳ 明朝" w:hAnsi="ＭＳ 明朝" w:hint="eastAsia"/>
                <w:color w:val="000000" w:themeColor="text1"/>
                <w:spacing w:val="-6"/>
                <w:sz w:val="20"/>
                <w:szCs w:val="20"/>
                <w:u w:val="single"/>
              </w:rPr>
              <w:t>４</w:t>
            </w:r>
            <w:r w:rsidR="00462110" w:rsidRPr="00294BFF">
              <w:rPr>
                <w:rFonts w:ascii="ＭＳ 明朝" w:hAnsi="ＭＳ 明朝" w:hint="eastAsia"/>
                <w:color w:val="000000" w:themeColor="text1"/>
                <w:spacing w:val="-6"/>
                <w:sz w:val="20"/>
                <w:szCs w:val="20"/>
              </w:rPr>
              <w:t xml:space="preserve">　</w:t>
            </w:r>
            <w:r w:rsidR="007206C8" w:rsidRPr="00294BFF">
              <w:rPr>
                <w:rFonts w:ascii="ＭＳ 明朝" w:hAnsi="ＭＳ 明朝" w:hint="eastAsia"/>
                <w:color w:val="000000" w:themeColor="text1"/>
                <w:spacing w:val="-6"/>
                <w:sz w:val="20"/>
                <w:szCs w:val="20"/>
              </w:rPr>
              <w:t>知事は、</w:t>
            </w:r>
            <w:r w:rsidR="007206C8" w:rsidRPr="00294BFF">
              <w:rPr>
                <w:rFonts w:ascii="ＭＳ 明朝" w:hAnsi="ＭＳ 明朝" w:hint="eastAsia"/>
                <w:color w:val="000000" w:themeColor="text1"/>
                <w:spacing w:val="-6"/>
                <w:sz w:val="20"/>
                <w:szCs w:val="20"/>
                <w:u w:val="single"/>
              </w:rPr>
              <w:t>第三章第二節</w:t>
            </w:r>
            <w:r w:rsidR="007206C8" w:rsidRPr="00294BFF">
              <w:rPr>
                <w:rFonts w:ascii="ＭＳ 明朝" w:hAnsi="ＭＳ 明朝" w:hint="eastAsia"/>
                <w:color w:val="000000" w:themeColor="text1"/>
                <w:spacing w:val="-6"/>
                <w:sz w:val="20"/>
                <w:szCs w:val="20"/>
              </w:rPr>
              <w:t>の規定の</w:t>
            </w:r>
            <w:r w:rsidR="007206C8" w:rsidRPr="00294BFF">
              <w:rPr>
                <w:rFonts w:ascii="ＭＳ 明朝" w:hAnsi="ＭＳ 明朝" w:hint="eastAsia"/>
                <w:color w:val="000000" w:themeColor="text1"/>
                <w:spacing w:val="-6"/>
                <w:sz w:val="20"/>
                <w:szCs w:val="20"/>
                <w:u w:val="single"/>
              </w:rPr>
              <w:t>実施</w:t>
            </w:r>
            <w:r w:rsidR="007206C8" w:rsidRPr="00294BFF">
              <w:rPr>
                <w:rFonts w:ascii="ＭＳ 明朝" w:hAnsi="ＭＳ 明朝" w:hint="eastAsia"/>
                <w:color w:val="000000" w:themeColor="text1"/>
                <w:spacing w:val="-6"/>
                <w:sz w:val="20"/>
                <w:szCs w:val="20"/>
              </w:rPr>
              <w:t>に必要な限度において、解体等工事の発注者又は自</w:t>
            </w:r>
            <w:r w:rsidR="007206C8" w:rsidRPr="00C43F87">
              <w:rPr>
                <w:rFonts w:ascii="ＭＳ 明朝" w:hAnsi="ＭＳ 明朝" w:hint="eastAsia"/>
                <w:color w:val="000000" w:themeColor="text1"/>
                <w:spacing w:val="-6"/>
                <w:sz w:val="20"/>
                <w:szCs w:val="20"/>
              </w:rPr>
              <w:t>主施工者に対し、第四十条の三第一項若しくは第二項の調査若しくは同条第一項若しくは第二項の規定による事前調査書面の作成に係る建築物等の設計図書の提供又は特定建築材料の使用状況、施工方法、工期、工事費その他建設工事の請負契約に関する事項その他必要な事項についての報告を求めることができる。</w:t>
            </w:r>
          </w:p>
          <w:p w14:paraId="458313A7" w14:textId="79D19B24" w:rsidR="00B72C88" w:rsidRPr="00C43F87" w:rsidRDefault="00B72C88" w:rsidP="003D2591">
            <w:pPr>
              <w:autoSpaceDE w:val="0"/>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５</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第三章第三節第一款の規定の実施に必要な限度において、次に掲げる者に対し、対策地域を発地又は着地とする対象自動車の運行の状況、車種規制適合車等の使用の求めの状況、車種規制適合車等の使用の周知のための措置の状況その他必要な事項について報告を求め、又はその職員に、次に掲げる者の事業所等に立ち入り、対象自動車その他の物件を検査させることができる。</w:t>
            </w:r>
          </w:p>
          <w:p w14:paraId="50E056B3" w14:textId="579FCB8F" w:rsidR="00B72C88" w:rsidRPr="00C43F87" w:rsidRDefault="00B72C88"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一</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対策地域を発地又は着地として対象自動車の運行を行う者</w:t>
            </w:r>
          </w:p>
          <w:p w14:paraId="496AFC79" w14:textId="77777777" w:rsidR="00B72C88" w:rsidRPr="00C43F87" w:rsidRDefault="00B72C88"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荷主等</w:t>
            </w:r>
          </w:p>
          <w:p w14:paraId="695B1458" w14:textId="0A6DB1CA" w:rsidR="00462110" w:rsidRPr="00C43F87" w:rsidRDefault="00B72C88"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三</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業として対象自動車を販売し、又は賃貸する者</w:t>
            </w:r>
          </w:p>
          <w:p w14:paraId="597F431A" w14:textId="023E1A56" w:rsidR="00B72C88" w:rsidRPr="00C43F87" w:rsidRDefault="00B72C88" w:rsidP="003D2591">
            <w:pPr>
              <w:autoSpaceDN w:val="0"/>
              <w:spacing w:line="240" w:lineRule="exact"/>
              <w:rPr>
                <w:rFonts w:ascii="ＭＳ 明朝" w:hAnsi="ＭＳ 明朝"/>
                <w:color w:val="000000" w:themeColor="text1"/>
                <w:spacing w:val="-6"/>
                <w:sz w:val="20"/>
                <w:szCs w:val="20"/>
              </w:rPr>
            </w:pPr>
          </w:p>
          <w:p w14:paraId="2384F936" w14:textId="3F59474A" w:rsidR="00B72C88" w:rsidRPr="00C43F87" w:rsidRDefault="00B72C88" w:rsidP="003D2591">
            <w:pPr>
              <w:autoSpaceDN w:val="0"/>
              <w:spacing w:line="240" w:lineRule="exact"/>
              <w:rPr>
                <w:rFonts w:ascii="ＭＳ 明朝" w:hAnsi="ＭＳ 明朝"/>
                <w:color w:val="000000" w:themeColor="text1"/>
                <w:spacing w:val="-6"/>
                <w:sz w:val="20"/>
                <w:szCs w:val="20"/>
              </w:rPr>
            </w:pPr>
          </w:p>
          <w:p w14:paraId="5F10B4FA" w14:textId="1EFBC585" w:rsidR="00B72C88" w:rsidRPr="00C43F87" w:rsidRDefault="00B72C88" w:rsidP="003D2591">
            <w:pPr>
              <w:autoSpaceDN w:val="0"/>
              <w:spacing w:line="240" w:lineRule="exact"/>
              <w:rPr>
                <w:rFonts w:ascii="ＭＳ 明朝" w:hAnsi="ＭＳ 明朝"/>
                <w:color w:val="000000" w:themeColor="text1"/>
                <w:spacing w:val="-6"/>
                <w:sz w:val="20"/>
                <w:szCs w:val="20"/>
              </w:rPr>
            </w:pPr>
          </w:p>
          <w:p w14:paraId="3BD54BF8" w14:textId="00D03BF8" w:rsidR="00B72C88" w:rsidRPr="00C43F87" w:rsidRDefault="00B72C88" w:rsidP="003D2591">
            <w:pPr>
              <w:autoSpaceDN w:val="0"/>
              <w:spacing w:line="240" w:lineRule="exact"/>
              <w:rPr>
                <w:rFonts w:ascii="ＭＳ 明朝" w:hAnsi="ＭＳ 明朝"/>
                <w:color w:val="000000" w:themeColor="text1"/>
                <w:spacing w:val="-6"/>
                <w:sz w:val="20"/>
                <w:szCs w:val="20"/>
              </w:rPr>
            </w:pPr>
          </w:p>
          <w:p w14:paraId="4F994886" w14:textId="468015B2" w:rsidR="00B72C88" w:rsidRPr="00C43F87" w:rsidRDefault="00B72C88" w:rsidP="003D2591">
            <w:pPr>
              <w:autoSpaceDN w:val="0"/>
              <w:spacing w:line="240" w:lineRule="exact"/>
              <w:rPr>
                <w:rFonts w:ascii="ＭＳ 明朝" w:hAnsi="ＭＳ 明朝"/>
                <w:color w:val="000000" w:themeColor="text1"/>
                <w:spacing w:val="-6"/>
                <w:sz w:val="20"/>
                <w:szCs w:val="20"/>
              </w:rPr>
            </w:pPr>
          </w:p>
          <w:p w14:paraId="3ACD2AE0" w14:textId="6BF2ABB7" w:rsidR="00B72C88" w:rsidRPr="00C43F87" w:rsidRDefault="00B72C88" w:rsidP="003D2591">
            <w:pPr>
              <w:autoSpaceDN w:val="0"/>
              <w:spacing w:line="240" w:lineRule="exact"/>
              <w:rPr>
                <w:rFonts w:ascii="ＭＳ 明朝" w:hAnsi="ＭＳ 明朝"/>
                <w:color w:val="000000" w:themeColor="text1"/>
                <w:spacing w:val="-6"/>
                <w:sz w:val="20"/>
                <w:szCs w:val="20"/>
              </w:rPr>
            </w:pPr>
          </w:p>
          <w:p w14:paraId="43B29843" w14:textId="6490C6FD" w:rsidR="00024B7E" w:rsidRPr="00C43F87" w:rsidRDefault="00024B7E" w:rsidP="003D2591">
            <w:pPr>
              <w:autoSpaceDN w:val="0"/>
              <w:spacing w:line="240" w:lineRule="exact"/>
              <w:rPr>
                <w:rFonts w:ascii="ＭＳ 明朝" w:hAnsi="ＭＳ 明朝"/>
                <w:color w:val="000000" w:themeColor="text1"/>
                <w:spacing w:val="-6"/>
                <w:sz w:val="20"/>
                <w:szCs w:val="20"/>
              </w:rPr>
            </w:pPr>
          </w:p>
          <w:p w14:paraId="3EC735DC" w14:textId="742D6B78" w:rsidR="005663E1" w:rsidRPr="00C43F87" w:rsidRDefault="005663E1" w:rsidP="003D2591">
            <w:pPr>
              <w:autoSpaceDE w:val="0"/>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６―８</w:t>
            </w:r>
            <w:r w:rsidRPr="00C43F87">
              <w:rPr>
                <w:rFonts w:ascii="ＭＳ 明朝" w:hAnsi="ＭＳ 明朝" w:hint="eastAsia"/>
                <w:color w:val="000000" w:themeColor="text1"/>
                <w:spacing w:val="-6"/>
                <w:sz w:val="20"/>
                <w:szCs w:val="20"/>
              </w:rPr>
              <w:t xml:space="preserve">　（略）</w:t>
            </w:r>
          </w:p>
          <w:p w14:paraId="25DB1AF4" w14:textId="61A5D848" w:rsidR="005663E1" w:rsidRPr="00C43F87" w:rsidRDefault="005663E1" w:rsidP="003D2591">
            <w:pPr>
              <w:autoSpaceDN w:val="0"/>
              <w:spacing w:line="240" w:lineRule="exact"/>
              <w:rPr>
                <w:rFonts w:ascii="ＭＳ 明朝" w:hAnsi="ＭＳ 明朝"/>
                <w:color w:val="000000" w:themeColor="text1"/>
                <w:spacing w:val="-6"/>
                <w:sz w:val="20"/>
                <w:szCs w:val="20"/>
              </w:rPr>
            </w:pPr>
          </w:p>
          <w:p w14:paraId="6FC7DFF3" w14:textId="532904DE" w:rsidR="005663E1" w:rsidRPr="00C43F87" w:rsidRDefault="005663E1"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（公表）</w:t>
            </w:r>
          </w:p>
          <w:p w14:paraId="66286CE7" w14:textId="6C6C78D1" w:rsidR="00462110" w:rsidRPr="00C43F87" w:rsidRDefault="0046211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第百六条　知事は、第三十五条第一項から第三項まで</w:t>
            </w:r>
            <w:r w:rsidRPr="00C43F87">
              <w:rPr>
                <w:rFonts w:ascii="ＭＳ 明朝" w:hAnsi="ＭＳ 明朝" w:hint="eastAsia"/>
                <w:color w:val="000000" w:themeColor="text1"/>
                <w:spacing w:val="-6"/>
                <w:sz w:val="20"/>
                <w:szCs w:val="20"/>
                <w:u w:val="single"/>
              </w:rPr>
              <w:t>、第三十六条第一項</w:t>
            </w:r>
            <w:r w:rsidRPr="00C43F87">
              <w:rPr>
                <w:rFonts w:ascii="ＭＳ 明朝" w:hAnsi="ＭＳ 明朝" w:hint="eastAsia"/>
                <w:color w:val="000000" w:themeColor="text1"/>
                <w:spacing w:val="-6"/>
                <w:sz w:val="20"/>
                <w:szCs w:val="20"/>
              </w:rPr>
              <w:t>、第四十条の十第一項、第五十九条第一項、第六十条第一項若しくは第七十八条の規定若しくはこれらに相当する法律の規定又は第八十五条の規定に違反している者があると認めるときは、必要に応じ、その旨を公表するものとする。</w:t>
            </w:r>
          </w:p>
          <w:p w14:paraId="1863CB7C" w14:textId="04DA4069" w:rsidR="00B72C88" w:rsidRPr="00C43F87" w:rsidRDefault="00B72C8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２</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知事は、第四十条の十六の規定による命令をしたときは、当該命令を受けた者の氏名又は名称、住所及び当該命令の内容を公表することができる。</w:t>
            </w:r>
          </w:p>
          <w:p w14:paraId="37E6BA34" w14:textId="11B92284" w:rsidR="00462110" w:rsidRPr="00C43F87" w:rsidRDefault="00B72C88"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３</w:t>
            </w:r>
            <w:r w:rsidR="00462110" w:rsidRPr="00C43F87">
              <w:rPr>
                <w:rFonts w:ascii="ＭＳ 明朝" w:hAnsi="ＭＳ 明朝" w:hint="eastAsia"/>
                <w:color w:val="000000" w:themeColor="text1"/>
                <w:spacing w:val="-6"/>
                <w:sz w:val="20"/>
                <w:szCs w:val="20"/>
              </w:rPr>
              <w:t xml:space="preserve">　（略）</w:t>
            </w:r>
          </w:p>
          <w:p w14:paraId="066DD49C" w14:textId="1C440392" w:rsidR="001A7DCD" w:rsidRPr="00C43F87" w:rsidRDefault="001A7DCD"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４</w:t>
            </w:r>
            <w:r w:rsidRPr="00C43F87">
              <w:rPr>
                <w:rFonts w:ascii="ＭＳ 明朝" w:hAnsi="ＭＳ 明朝" w:hint="eastAsia"/>
                <w:color w:val="000000" w:themeColor="text1"/>
                <w:spacing w:val="-6"/>
                <w:sz w:val="20"/>
                <w:szCs w:val="20"/>
              </w:rPr>
              <w:t xml:space="preserve">　知事は、</w:t>
            </w:r>
            <w:r w:rsidRPr="00C43F87">
              <w:rPr>
                <w:rFonts w:ascii="ＭＳ 明朝" w:hAnsi="ＭＳ 明朝" w:hint="eastAsia"/>
                <w:color w:val="000000" w:themeColor="text1"/>
                <w:spacing w:val="-6"/>
                <w:sz w:val="20"/>
                <w:szCs w:val="20"/>
                <w:u w:val="single"/>
              </w:rPr>
              <w:t>前三項</w:t>
            </w:r>
            <w:r w:rsidRPr="00C43F87">
              <w:rPr>
                <w:rFonts w:ascii="ＭＳ 明朝" w:hAnsi="ＭＳ 明朝" w:hint="eastAsia"/>
                <w:color w:val="000000" w:themeColor="text1"/>
                <w:spacing w:val="-6"/>
                <w:sz w:val="20"/>
                <w:szCs w:val="20"/>
              </w:rPr>
              <w:t>の規定による公表をしようとするときは、当該公表に係る者に、あらかじめ、その旨を通知し、その者又はその代理人の出席を求め、釈明及び証拠の提出の機会を与えるため、意見の聴取の手続を行わなければならない。</w:t>
            </w:r>
          </w:p>
          <w:p w14:paraId="29822007"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p>
          <w:p w14:paraId="00137CCC" w14:textId="77777777"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（事務処理の特例）</w:t>
            </w:r>
          </w:p>
          <w:p w14:paraId="06A73FD5" w14:textId="77777777" w:rsidR="00462110" w:rsidRPr="00C43F87" w:rsidRDefault="0046211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第百十一条　（略）</w:t>
            </w:r>
          </w:p>
          <w:p w14:paraId="594877D0" w14:textId="6213DD70" w:rsidR="00462110"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一　第十九条第一項</w:t>
            </w:r>
            <w:r w:rsidR="00462110" w:rsidRPr="00C43F87">
              <w:rPr>
                <w:rFonts w:ascii="ＭＳ 明朝" w:hAnsi="ＭＳ 明朝" w:hint="eastAsia"/>
                <w:color w:val="000000" w:themeColor="text1"/>
                <w:spacing w:val="-6"/>
                <w:sz w:val="20"/>
                <w:szCs w:val="20"/>
                <w:u w:val="single"/>
              </w:rPr>
              <w:t>、第二十条第一項</w:t>
            </w:r>
            <w:r w:rsidR="00462110" w:rsidRPr="00C43F87">
              <w:rPr>
                <w:rFonts w:ascii="ＭＳ 明朝" w:hAnsi="ＭＳ 明朝" w:hint="eastAsia"/>
                <w:color w:val="000000" w:themeColor="text1"/>
                <w:spacing w:val="-6"/>
                <w:sz w:val="20"/>
                <w:szCs w:val="20"/>
              </w:rPr>
              <w:t>、第二十一条第一項</w:t>
            </w:r>
            <w:r w:rsidR="00462110" w:rsidRPr="00C43F87">
              <w:rPr>
                <w:rFonts w:ascii="ＭＳ 明朝" w:hAnsi="ＭＳ 明朝" w:hint="eastAsia"/>
                <w:color w:val="000000" w:themeColor="text1"/>
                <w:spacing w:val="-6"/>
                <w:sz w:val="20"/>
                <w:szCs w:val="20"/>
                <w:u w:val="single"/>
              </w:rPr>
              <w:t>、第二十二条第一項</w:t>
            </w:r>
            <w:r w:rsidR="00462110" w:rsidRPr="00C43F87">
              <w:rPr>
                <w:rFonts w:ascii="ＭＳ 明朝" w:hAnsi="ＭＳ 明朝" w:hint="eastAsia"/>
                <w:color w:val="000000" w:themeColor="text1"/>
                <w:spacing w:val="-6"/>
                <w:sz w:val="20"/>
                <w:szCs w:val="20"/>
              </w:rPr>
              <w:t>、第二十三条第一項</w:t>
            </w:r>
            <w:r w:rsidR="00462110" w:rsidRPr="00C43F87">
              <w:rPr>
                <w:rFonts w:ascii="ＭＳ 明朝" w:hAnsi="ＭＳ 明朝" w:hint="eastAsia"/>
                <w:color w:val="000000" w:themeColor="text1"/>
                <w:spacing w:val="-6"/>
                <w:sz w:val="20"/>
                <w:szCs w:val="20"/>
                <w:u w:val="single"/>
              </w:rPr>
              <w:t>、第二十四条第一項</w:t>
            </w:r>
            <w:r w:rsidR="00462110" w:rsidRPr="00C43F87">
              <w:rPr>
                <w:rFonts w:ascii="ＭＳ 明朝" w:hAnsi="ＭＳ 明朝" w:hint="eastAsia"/>
                <w:color w:val="000000" w:themeColor="text1"/>
                <w:spacing w:val="-6"/>
                <w:sz w:val="20"/>
                <w:szCs w:val="20"/>
              </w:rPr>
              <w:t>、第三十条</w:t>
            </w:r>
            <w:r w:rsidR="00462110" w:rsidRPr="00C43F87">
              <w:rPr>
                <w:rFonts w:ascii="ＭＳ 明朝" w:hAnsi="ＭＳ 明朝" w:hint="eastAsia"/>
                <w:color w:val="000000" w:themeColor="text1"/>
                <w:spacing w:val="-6"/>
                <w:sz w:val="20"/>
                <w:szCs w:val="20"/>
                <w:u w:val="single"/>
              </w:rPr>
              <w:t>、第三十一条</w:t>
            </w:r>
            <w:r w:rsidR="00462110" w:rsidRPr="00C43F87">
              <w:rPr>
                <w:rFonts w:ascii="ＭＳ 明朝" w:hAnsi="ＭＳ 明朝" w:hint="eastAsia"/>
                <w:color w:val="000000" w:themeColor="text1"/>
                <w:spacing w:val="-6"/>
                <w:sz w:val="20"/>
                <w:szCs w:val="20"/>
              </w:rPr>
              <w:t>及び第三十四条の規定による届出の受理に関する事務</w:t>
            </w:r>
          </w:p>
          <w:p w14:paraId="4C295F37" w14:textId="42603652" w:rsidR="00462110" w:rsidRPr="00C43F87" w:rsidRDefault="001A4E2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二―十　（略）</w:t>
            </w:r>
          </w:p>
          <w:p w14:paraId="6A36A3E2" w14:textId="7036E6C4" w:rsidR="00462110" w:rsidRPr="00C43F87" w:rsidRDefault="00231D24"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w:t>
            </w:r>
            <w:r w:rsidR="00462110" w:rsidRPr="00C43F87">
              <w:rPr>
                <w:rFonts w:ascii="ＭＳ 明朝" w:hAnsi="ＭＳ 明朝" w:hint="eastAsia"/>
                <w:color w:val="000000" w:themeColor="text1"/>
                <w:spacing w:val="-6"/>
                <w:sz w:val="20"/>
                <w:szCs w:val="20"/>
              </w:rPr>
              <w:t xml:space="preserve">　（略）</w:t>
            </w:r>
          </w:p>
          <w:p w14:paraId="053FEE15" w14:textId="5FB769D5" w:rsidR="00231D24" w:rsidRPr="00C43F87" w:rsidRDefault="00231D24"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３　</w:t>
            </w:r>
            <w:r w:rsidR="0095723F" w:rsidRPr="00C43F87">
              <w:rPr>
                <w:rFonts w:ascii="ＭＳ 明朝" w:hAnsi="ＭＳ 明朝" w:hint="eastAsia"/>
                <w:color w:val="000000" w:themeColor="text1"/>
                <w:spacing w:val="-6"/>
                <w:sz w:val="20"/>
                <w:szCs w:val="20"/>
              </w:rPr>
              <w:t>この条例及びその施行に関する事項を定めた規則に基づく事務のうち、次に掲げる事務であって守口市、和泉市及び熊取町の区域に係るもの（守口市の区域にあっては</w:t>
            </w:r>
            <w:r w:rsidR="0095723F" w:rsidRPr="00C43F87">
              <w:rPr>
                <w:rFonts w:ascii="ＭＳ 明朝" w:hAnsi="ＭＳ 明朝" w:hint="eastAsia"/>
                <w:color w:val="000000" w:themeColor="text1"/>
                <w:spacing w:val="-6"/>
                <w:sz w:val="20"/>
                <w:szCs w:val="20"/>
                <w:u w:val="single"/>
              </w:rPr>
              <w:t>第十号</w:t>
            </w:r>
            <w:r w:rsidR="0095723F" w:rsidRPr="00EA0002">
              <w:rPr>
                <w:rFonts w:ascii="ＭＳ 明朝" w:hAnsi="ＭＳ 明朝" w:hint="eastAsia"/>
                <w:color w:val="000000" w:themeColor="text1"/>
                <w:spacing w:val="-6"/>
                <w:sz w:val="20"/>
                <w:szCs w:val="20"/>
                <w:u w:val="single"/>
              </w:rPr>
              <w:t>から</w:t>
            </w:r>
            <w:r w:rsidR="0095723F" w:rsidRPr="00C43F87">
              <w:rPr>
                <w:rFonts w:ascii="ＭＳ 明朝" w:hAnsi="ＭＳ 明朝" w:hint="eastAsia"/>
                <w:color w:val="000000" w:themeColor="text1"/>
                <w:spacing w:val="-6"/>
                <w:sz w:val="20"/>
                <w:szCs w:val="20"/>
                <w:u w:val="single"/>
              </w:rPr>
              <w:t>第二十六号</w:t>
            </w:r>
            <w:r w:rsidR="0095723F" w:rsidRPr="00EA0002">
              <w:rPr>
                <w:rFonts w:ascii="ＭＳ 明朝" w:hAnsi="ＭＳ 明朝" w:hint="eastAsia"/>
                <w:color w:val="000000" w:themeColor="text1"/>
                <w:spacing w:val="-6"/>
                <w:sz w:val="20"/>
                <w:szCs w:val="20"/>
                <w:u w:val="single"/>
              </w:rPr>
              <w:t>まで</w:t>
            </w:r>
            <w:r w:rsidR="0095723F" w:rsidRPr="00C43F87">
              <w:rPr>
                <w:rFonts w:ascii="ＭＳ 明朝" w:hAnsi="ＭＳ 明朝" w:hint="eastAsia"/>
                <w:color w:val="000000" w:themeColor="text1"/>
                <w:spacing w:val="-6"/>
                <w:sz w:val="20"/>
                <w:szCs w:val="20"/>
              </w:rPr>
              <w:t>、</w:t>
            </w:r>
            <w:r w:rsidR="0095723F" w:rsidRPr="00C43F87">
              <w:rPr>
                <w:rFonts w:ascii="ＭＳ 明朝" w:hAnsi="ＭＳ 明朝" w:hint="eastAsia"/>
                <w:color w:val="000000" w:themeColor="text1"/>
                <w:spacing w:val="-6"/>
                <w:sz w:val="20"/>
                <w:szCs w:val="20"/>
                <w:u w:val="single"/>
              </w:rPr>
              <w:t>第二十八号</w:t>
            </w:r>
            <w:r w:rsidR="0095723F" w:rsidRPr="00C43F87">
              <w:rPr>
                <w:rFonts w:ascii="ＭＳ 明朝" w:hAnsi="ＭＳ 明朝" w:hint="eastAsia"/>
                <w:color w:val="000000" w:themeColor="text1"/>
                <w:spacing w:val="-6"/>
                <w:sz w:val="20"/>
                <w:szCs w:val="20"/>
              </w:rPr>
              <w:t>及び</w:t>
            </w:r>
            <w:r w:rsidR="0095723F" w:rsidRPr="00C43F87">
              <w:rPr>
                <w:rFonts w:ascii="ＭＳ 明朝" w:hAnsi="ＭＳ 明朝" w:hint="eastAsia"/>
                <w:color w:val="000000" w:themeColor="text1"/>
                <w:spacing w:val="-6"/>
                <w:sz w:val="20"/>
                <w:szCs w:val="20"/>
                <w:u w:val="single"/>
              </w:rPr>
              <w:t>第三十号</w:t>
            </w:r>
            <w:r w:rsidR="0095723F" w:rsidRPr="00C43F87">
              <w:rPr>
                <w:rFonts w:ascii="ＭＳ 明朝" w:hAnsi="ＭＳ 明朝" w:hint="eastAsia"/>
                <w:color w:val="000000" w:themeColor="text1"/>
                <w:spacing w:val="-6"/>
                <w:sz w:val="20"/>
                <w:szCs w:val="20"/>
              </w:rPr>
              <w:t>に掲げる事務を除き、和泉市の区域にあっては第二号に掲げる事務を除き、熊取町の区域にあっては第三号から</w:t>
            </w:r>
            <w:r w:rsidR="0095723F" w:rsidRPr="00C43F87">
              <w:rPr>
                <w:rFonts w:ascii="ＭＳ 明朝" w:hAnsi="ＭＳ 明朝" w:hint="eastAsia"/>
                <w:color w:val="000000" w:themeColor="text1"/>
                <w:spacing w:val="-6"/>
                <w:sz w:val="20"/>
                <w:szCs w:val="20"/>
                <w:u w:val="single"/>
              </w:rPr>
              <w:t>第九号</w:t>
            </w:r>
            <w:r w:rsidR="0095723F" w:rsidRPr="00C43F87">
              <w:rPr>
                <w:rFonts w:ascii="ＭＳ 明朝" w:hAnsi="ＭＳ 明朝" w:hint="eastAsia"/>
                <w:color w:val="000000" w:themeColor="text1"/>
                <w:spacing w:val="-6"/>
                <w:sz w:val="20"/>
                <w:szCs w:val="20"/>
              </w:rPr>
              <w:t>まで、</w:t>
            </w:r>
            <w:r w:rsidR="0095723F" w:rsidRPr="00C43F87">
              <w:rPr>
                <w:rFonts w:ascii="ＭＳ 明朝" w:hAnsi="ＭＳ 明朝" w:hint="eastAsia"/>
                <w:color w:val="000000" w:themeColor="text1"/>
                <w:spacing w:val="-6"/>
                <w:sz w:val="20"/>
                <w:szCs w:val="20"/>
                <w:u w:val="single"/>
              </w:rPr>
              <w:t>第二十七号</w:t>
            </w:r>
            <w:r w:rsidR="0095723F" w:rsidRPr="00C43F87">
              <w:rPr>
                <w:rFonts w:ascii="ＭＳ 明朝" w:hAnsi="ＭＳ 明朝" w:hint="eastAsia"/>
                <w:color w:val="000000" w:themeColor="text1"/>
                <w:spacing w:val="-6"/>
                <w:sz w:val="20"/>
                <w:szCs w:val="20"/>
              </w:rPr>
              <w:t>、</w:t>
            </w:r>
            <w:r w:rsidR="0095723F" w:rsidRPr="00C43F87">
              <w:rPr>
                <w:rFonts w:ascii="ＭＳ 明朝" w:hAnsi="ＭＳ 明朝" w:hint="eastAsia"/>
                <w:color w:val="000000" w:themeColor="text1"/>
                <w:spacing w:val="-6"/>
                <w:sz w:val="20"/>
                <w:szCs w:val="20"/>
                <w:u w:val="single"/>
              </w:rPr>
              <w:t>第二十九号</w:t>
            </w:r>
            <w:r w:rsidR="0095723F" w:rsidRPr="00C43F87">
              <w:rPr>
                <w:rFonts w:ascii="ＭＳ 明朝" w:hAnsi="ＭＳ 明朝" w:hint="eastAsia"/>
                <w:color w:val="000000" w:themeColor="text1"/>
                <w:spacing w:val="-6"/>
                <w:sz w:val="20"/>
                <w:szCs w:val="20"/>
              </w:rPr>
              <w:t>及び</w:t>
            </w:r>
            <w:r w:rsidR="0095723F" w:rsidRPr="00C43F87">
              <w:rPr>
                <w:rFonts w:ascii="ＭＳ 明朝" w:hAnsi="ＭＳ 明朝" w:hint="eastAsia"/>
                <w:color w:val="000000" w:themeColor="text1"/>
                <w:spacing w:val="-6"/>
                <w:sz w:val="20"/>
                <w:szCs w:val="20"/>
                <w:u w:val="single"/>
              </w:rPr>
              <w:t>第三十一号</w:t>
            </w:r>
            <w:r w:rsidR="0095723F" w:rsidRPr="00C43F87">
              <w:rPr>
                <w:rFonts w:ascii="ＭＳ 明朝" w:hAnsi="ＭＳ 明朝" w:hint="eastAsia"/>
                <w:color w:val="000000" w:themeColor="text1"/>
                <w:spacing w:val="-6"/>
                <w:sz w:val="20"/>
                <w:szCs w:val="20"/>
              </w:rPr>
              <w:t>に掲げる事務を除く。）は、当該市又は町が処理することとする。</w:t>
            </w:r>
          </w:p>
          <w:p w14:paraId="37FD0F51" w14:textId="0AD8A2B3" w:rsidR="00231D24" w:rsidRPr="00C43F87" w:rsidRDefault="00231D24"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一―五　（略）</w:t>
            </w:r>
          </w:p>
          <w:p w14:paraId="33E66C6B" w14:textId="4064A862" w:rsidR="00231D24" w:rsidRPr="00C43F87" w:rsidRDefault="00231D24"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六</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第六十五条第一項の指導及び助言に関する事務</w:t>
            </w:r>
          </w:p>
          <w:p w14:paraId="709CA0F3" w14:textId="3E9F06B5" w:rsidR="00231D24" w:rsidRPr="00C43F87" w:rsidRDefault="00231D24"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七</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第六十五条第二項の報告の徴収に関する事務</w:t>
            </w:r>
          </w:p>
          <w:p w14:paraId="2F846F0C" w14:textId="7BBC14ED" w:rsidR="005F56A7" w:rsidRPr="00C43F87" w:rsidRDefault="00231D24" w:rsidP="00E368C7">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5F56A7" w:rsidRPr="00C43F87">
              <w:rPr>
                <w:rFonts w:ascii="ＭＳ 明朝" w:hAnsi="ＭＳ 明朝" w:hint="eastAsia"/>
                <w:color w:val="000000" w:themeColor="text1"/>
                <w:spacing w:val="-6"/>
                <w:sz w:val="20"/>
                <w:szCs w:val="20"/>
                <w:u w:val="single"/>
              </w:rPr>
              <w:t>八―</w:t>
            </w:r>
            <w:r w:rsidR="00E368C7" w:rsidRPr="000F7DC0">
              <w:rPr>
                <w:rFonts w:ascii="ＭＳ 明朝" w:hAnsi="ＭＳ 明朝" w:hint="eastAsia"/>
                <w:color w:val="000000" w:themeColor="text1"/>
                <w:spacing w:val="-6"/>
                <w:sz w:val="20"/>
                <w:szCs w:val="20"/>
                <w:u w:val="single"/>
              </w:rPr>
              <w:t>二十六</w:t>
            </w:r>
            <w:r w:rsidRPr="00C43F87">
              <w:rPr>
                <w:rFonts w:ascii="ＭＳ 明朝" w:hAnsi="ＭＳ 明朝" w:hint="eastAsia"/>
                <w:color w:val="000000" w:themeColor="text1"/>
                <w:spacing w:val="-6"/>
                <w:sz w:val="20"/>
                <w:szCs w:val="20"/>
              </w:rPr>
              <w:t xml:space="preserve">　（略）</w:t>
            </w:r>
          </w:p>
          <w:p w14:paraId="09F07C42" w14:textId="78F15AC8" w:rsidR="0095723F" w:rsidRPr="00C43F87" w:rsidRDefault="0095723F"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二十七</w:t>
            </w:r>
            <w:r w:rsidRPr="00C43F87">
              <w:rPr>
                <w:rFonts w:ascii="ＭＳ 明朝" w:hAnsi="ＭＳ 明朝" w:hint="eastAsia"/>
                <w:color w:val="000000" w:themeColor="text1"/>
                <w:spacing w:val="-6"/>
                <w:sz w:val="20"/>
                <w:szCs w:val="20"/>
              </w:rPr>
              <w:t xml:space="preserve">　第百五条第一項の報告の徴収及び同項の規定による立入検査に関する事務（第一項第二号並びに第三号から</w:t>
            </w:r>
            <w:r w:rsidRPr="00C43F87">
              <w:rPr>
                <w:rFonts w:ascii="ＭＳ 明朝" w:hAnsi="ＭＳ 明朝" w:hint="eastAsia"/>
                <w:color w:val="000000" w:themeColor="text1"/>
                <w:spacing w:val="-6"/>
                <w:sz w:val="20"/>
                <w:szCs w:val="20"/>
                <w:u w:val="single"/>
              </w:rPr>
              <w:t>第九号</w:t>
            </w:r>
            <w:r w:rsidRPr="00C43F87">
              <w:rPr>
                <w:rFonts w:ascii="ＭＳ 明朝" w:hAnsi="ＭＳ 明朝" w:hint="eastAsia"/>
                <w:color w:val="000000" w:themeColor="text1"/>
                <w:spacing w:val="-6"/>
                <w:sz w:val="20"/>
                <w:szCs w:val="20"/>
              </w:rPr>
              <w:t>まで、</w:t>
            </w:r>
            <w:r w:rsidRPr="00C43F87">
              <w:rPr>
                <w:rFonts w:ascii="ＭＳ 明朝" w:hAnsi="ＭＳ 明朝" w:hint="eastAsia"/>
                <w:color w:val="000000" w:themeColor="text1"/>
                <w:spacing w:val="-6"/>
                <w:sz w:val="20"/>
                <w:szCs w:val="20"/>
                <w:u w:val="single"/>
              </w:rPr>
              <w:t>第二十六号</w:t>
            </w:r>
            <w:r w:rsidRPr="00C43F87">
              <w:rPr>
                <w:rFonts w:ascii="ＭＳ 明朝" w:hAnsi="ＭＳ 明朝" w:hint="eastAsia"/>
                <w:color w:val="000000" w:themeColor="text1"/>
                <w:spacing w:val="-6"/>
                <w:sz w:val="20"/>
                <w:szCs w:val="20"/>
              </w:rPr>
              <w:t>及び</w:t>
            </w:r>
            <w:r w:rsidRPr="00C43F87">
              <w:rPr>
                <w:rFonts w:ascii="ＭＳ 明朝" w:hAnsi="ＭＳ 明朝" w:hint="eastAsia"/>
                <w:color w:val="000000" w:themeColor="text1"/>
                <w:spacing w:val="-6"/>
                <w:sz w:val="20"/>
                <w:szCs w:val="20"/>
                <w:u w:val="single"/>
              </w:rPr>
              <w:t>第二十八号</w:t>
            </w:r>
            <w:r w:rsidRPr="00C43F87">
              <w:rPr>
                <w:rFonts w:ascii="ＭＳ 明朝" w:hAnsi="ＭＳ 明朝" w:hint="eastAsia"/>
                <w:color w:val="000000" w:themeColor="text1"/>
                <w:spacing w:val="-6"/>
                <w:sz w:val="20"/>
                <w:szCs w:val="20"/>
              </w:rPr>
              <w:t>に掲げる事務に係るものに限る。）</w:t>
            </w:r>
          </w:p>
          <w:p w14:paraId="384766EB" w14:textId="36811980" w:rsidR="00231D24" w:rsidRPr="00C43F87" w:rsidRDefault="00231D2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二十八</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第百五条第六項</w:t>
            </w:r>
            <w:r w:rsidRPr="00C43F87">
              <w:rPr>
                <w:rFonts w:ascii="ＭＳ 明朝" w:hAnsi="ＭＳ 明朝" w:hint="eastAsia"/>
                <w:color w:val="000000" w:themeColor="text1"/>
                <w:spacing w:val="-6"/>
                <w:sz w:val="20"/>
                <w:szCs w:val="20"/>
              </w:rPr>
              <w:t>及び</w:t>
            </w:r>
            <w:r w:rsidRPr="00C43F87">
              <w:rPr>
                <w:rFonts w:ascii="ＭＳ 明朝" w:hAnsi="ＭＳ 明朝" w:hint="eastAsia"/>
                <w:color w:val="000000" w:themeColor="text1"/>
                <w:spacing w:val="-6"/>
                <w:sz w:val="20"/>
                <w:szCs w:val="20"/>
                <w:u w:val="single"/>
              </w:rPr>
              <w:t>第七項</w:t>
            </w:r>
            <w:r w:rsidRPr="00C43F87">
              <w:rPr>
                <w:rFonts w:ascii="ＭＳ 明朝" w:hAnsi="ＭＳ 明朝" w:hint="eastAsia"/>
                <w:color w:val="000000" w:themeColor="text1"/>
                <w:spacing w:val="-6"/>
                <w:sz w:val="20"/>
                <w:szCs w:val="20"/>
              </w:rPr>
              <w:t>の報告の徴収及び同項の規定による立入検査に関する事務（</w:t>
            </w:r>
            <w:r w:rsidRPr="00C43F87">
              <w:rPr>
                <w:rFonts w:ascii="ＭＳ 明朝" w:hAnsi="ＭＳ 明朝" w:hint="eastAsia"/>
                <w:color w:val="000000" w:themeColor="text1"/>
                <w:spacing w:val="-6"/>
                <w:sz w:val="20"/>
                <w:szCs w:val="20"/>
                <w:u w:val="single"/>
              </w:rPr>
              <w:t>第十号</w:t>
            </w:r>
            <w:r w:rsidRPr="00EA0002">
              <w:rPr>
                <w:rFonts w:ascii="ＭＳ 明朝" w:hAnsi="ＭＳ 明朝" w:hint="eastAsia"/>
                <w:color w:val="000000" w:themeColor="text1"/>
                <w:spacing w:val="-6"/>
                <w:sz w:val="20"/>
                <w:szCs w:val="20"/>
                <w:u w:val="single"/>
              </w:rPr>
              <w:t>から第二十三号まで</w:t>
            </w:r>
            <w:r w:rsidRPr="00C43F87">
              <w:rPr>
                <w:rFonts w:ascii="ＭＳ 明朝" w:hAnsi="ＭＳ 明朝" w:hint="eastAsia"/>
                <w:color w:val="000000" w:themeColor="text1"/>
                <w:spacing w:val="-6"/>
                <w:sz w:val="20"/>
                <w:szCs w:val="20"/>
              </w:rPr>
              <w:t>及び</w:t>
            </w:r>
            <w:r w:rsidRPr="00C43F87">
              <w:rPr>
                <w:rFonts w:ascii="ＭＳ 明朝" w:hAnsi="ＭＳ 明朝" w:hint="eastAsia"/>
                <w:color w:val="000000" w:themeColor="text1"/>
                <w:spacing w:val="-6"/>
                <w:sz w:val="20"/>
                <w:szCs w:val="20"/>
                <w:u w:val="single"/>
              </w:rPr>
              <w:t>第三十号</w:t>
            </w:r>
            <w:r w:rsidRPr="00C43F87">
              <w:rPr>
                <w:rFonts w:ascii="ＭＳ 明朝" w:hAnsi="ＭＳ 明朝" w:hint="eastAsia"/>
                <w:color w:val="000000" w:themeColor="text1"/>
                <w:spacing w:val="-6"/>
                <w:sz w:val="20"/>
                <w:szCs w:val="20"/>
              </w:rPr>
              <w:t>に掲げる事務に係るものに限る。）</w:t>
            </w:r>
          </w:p>
          <w:p w14:paraId="11BC15ED" w14:textId="5FACF136" w:rsidR="00231D24" w:rsidRPr="00C43F87" w:rsidRDefault="00231D2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二十九</w:t>
            </w:r>
            <w:r w:rsidRPr="00C43F87">
              <w:rPr>
                <w:rFonts w:ascii="ＭＳ 明朝" w:hAnsi="ＭＳ 明朝" w:hint="eastAsia"/>
                <w:color w:val="000000" w:themeColor="text1"/>
                <w:spacing w:val="-6"/>
                <w:sz w:val="20"/>
                <w:szCs w:val="20"/>
              </w:rPr>
              <w:t xml:space="preserve">　第百六条第一項の規定による公表及び</w:t>
            </w:r>
            <w:r w:rsidRPr="00C43F87">
              <w:rPr>
                <w:rFonts w:ascii="ＭＳ 明朝" w:hAnsi="ＭＳ 明朝" w:hint="eastAsia"/>
                <w:color w:val="000000" w:themeColor="text1"/>
                <w:spacing w:val="-6"/>
                <w:sz w:val="20"/>
                <w:szCs w:val="20"/>
                <w:u w:val="single"/>
              </w:rPr>
              <w:t>同条第四項</w:t>
            </w:r>
            <w:r w:rsidRPr="00C43F87">
              <w:rPr>
                <w:rFonts w:ascii="ＭＳ 明朝" w:hAnsi="ＭＳ 明朝" w:hint="eastAsia"/>
                <w:color w:val="000000" w:themeColor="text1"/>
                <w:spacing w:val="-6"/>
                <w:sz w:val="20"/>
                <w:szCs w:val="20"/>
              </w:rPr>
              <w:t>の意見の聴取に関する事務（第五十九条第一項、第六十条第一項若しくは第七十八条の規定又はこれらに相当する法律の規定に違反している者に係るものに限る。）</w:t>
            </w:r>
          </w:p>
          <w:p w14:paraId="08AE84D4" w14:textId="341A256F" w:rsidR="00834743" w:rsidRPr="00C43F87" w:rsidRDefault="00834743"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 xml:space="preserve">　</w:t>
            </w:r>
            <w:r w:rsidRPr="00C43F87">
              <w:rPr>
                <w:rFonts w:ascii="ＭＳ 明朝" w:hAnsi="ＭＳ 明朝" w:hint="eastAsia"/>
                <w:color w:val="000000" w:themeColor="text1"/>
                <w:spacing w:val="-6"/>
                <w:sz w:val="20"/>
                <w:szCs w:val="20"/>
                <w:u w:val="single"/>
              </w:rPr>
              <w:t>三十</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第百六条第三項</w:t>
            </w:r>
            <w:r w:rsidRPr="00C43F87">
              <w:rPr>
                <w:rFonts w:ascii="ＭＳ 明朝" w:hAnsi="ＭＳ 明朝" w:hint="eastAsia"/>
                <w:color w:val="000000" w:themeColor="text1"/>
                <w:spacing w:val="-6"/>
                <w:sz w:val="20"/>
                <w:szCs w:val="20"/>
              </w:rPr>
              <w:t>の規定による公表及び当該公表に係る意見の聴取に関する事務（第八十一条の七の規定による勧告を受けた者に係るものに限る。）</w:t>
            </w:r>
          </w:p>
          <w:p w14:paraId="6A1AD868" w14:textId="6B1ED89D" w:rsidR="00834743" w:rsidRPr="00C43F87" w:rsidRDefault="00834743"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三十一</w:t>
            </w:r>
            <w:r w:rsidRPr="00C43F87">
              <w:rPr>
                <w:rFonts w:ascii="ＭＳ 明朝" w:hAnsi="ＭＳ 明朝" w:hint="eastAsia"/>
                <w:color w:val="000000" w:themeColor="text1"/>
                <w:spacing w:val="-6"/>
                <w:sz w:val="20"/>
                <w:szCs w:val="20"/>
              </w:rPr>
              <w:t xml:space="preserve">　（略）</w:t>
            </w:r>
          </w:p>
          <w:p w14:paraId="4D3A0C50" w14:textId="0A92ED0F" w:rsidR="00462110" w:rsidRPr="00C43F87" w:rsidRDefault="00BB5667"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　この条例及びその施行に関する事項を定めた規則に基づく事務のうち、次に掲げる事務であって大阪市、堺市</w:t>
            </w:r>
            <w:r w:rsidR="003D2591" w:rsidRPr="00C43F87">
              <w:rPr>
                <w:rFonts w:ascii="ＭＳ 明朝" w:hAnsi="ＭＳ 明朝" w:hint="eastAsia"/>
                <w:color w:val="000000" w:themeColor="text1"/>
                <w:spacing w:val="-6"/>
                <w:sz w:val="20"/>
                <w:szCs w:val="20"/>
              </w:rPr>
              <w:t>、岸和田市、豊中市、池田市、吹田市、泉大津市、高槻市、貝塚市</w:t>
            </w:r>
            <w:r w:rsidRPr="00C43F87">
              <w:rPr>
                <w:rFonts w:ascii="ＭＳ 明朝" w:hAnsi="ＭＳ 明朝" w:hint="eastAsia"/>
                <w:color w:val="000000" w:themeColor="text1"/>
                <w:spacing w:val="-6"/>
                <w:sz w:val="20"/>
                <w:szCs w:val="20"/>
              </w:rPr>
              <w:t>、枚方市、茨木市、八尾市、泉佐野市、富田林市、寝屋川市、河内長野市、松原市、箕面市、東大阪市、大阪狭山市、阪南市、豊能町、能勢町、忠岡町、太子町、河南町及び千早赤阪村の区域に係るもの（大阪市、吹田市、富田林市及び千早赤阪村の区域にあっては第二号に掲げる事務を除き、高槻市の区域にあっては第一号に掲げる事務（第一項第三号から第十号までに掲げる事務に限る。）を除き、寝屋川市の区域にあっては</w:t>
            </w:r>
            <w:r w:rsidRPr="00EA0002">
              <w:rPr>
                <w:rFonts w:ascii="ＭＳ 明朝" w:hAnsi="ＭＳ 明朝" w:hint="eastAsia"/>
                <w:color w:val="000000" w:themeColor="text1"/>
                <w:spacing w:val="-6"/>
                <w:sz w:val="20"/>
                <w:szCs w:val="20"/>
                <w:u w:val="single"/>
              </w:rPr>
              <w:t>第十七号から第二十一号まで</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第二十三号</w:t>
            </w:r>
            <w:r w:rsidRPr="00C43F87">
              <w:rPr>
                <w:rFonts w:ascii="ＭＳ 明朝" w:hAnsi="ＭＳ 明朝" w:hint="eastAsia"/>
                <w:color w:val="000000" w:themeColor="text1"/>
                <w:spacing w:val="-6"/>
                <w:sz w:val="20"/>
                <w:szCs w:val="20"/>
              </w:rPr>
              <w:t>及び</w:t>
            </w:r>
            <w:r w:rsidRPr="00C43F87">
              <w:rPr>
                <w:rFonts w:ascii="ＭＳ 明朝" w:hAnsi="ＭＳ 明朝" w:hint="eastAsia"/>
                <w:color w:val="000000" w:themeColor="text1"/>
                <w:spacing w:val="-6"/>
                <w:sz w:val="20"/>
                <w:szCs w:val="20"/>
                <w:u w:val="single"/>
              </w:rPr>
              <w:t>第二十七号</w:t>
            </w:r>
            <w:r w:rsidRPr="00C43F87">
              <w:rPr>
                <w:rFonts w:ascii="ＭＳ 明朝" w:hAnsi="ＭＳ 明朝" w:hint="eastAsia"/>
                <w:color w:val="000000" w:themeColor="text1"/>
                <w:spacing w:val="-6"/>
                <w:sz w:val="20"/>
                <w:szCs w:val="20"/>
              </w:rPr>
              <w:t>に掲げる事務を除く。）は、当該市、町又は村が処理することとする。</w:t>
            </w:r>
          </w:p>
          <w:p w14:paraId="46F73287" w14:textId="5F2DC84E" w:rsidR="00462110" w:rsidRPr="00C43F87" w:rsidRDefault="001A4E2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FA1E68" w:rsidRPr="00C43F87">
              <w:rPr>
                <w:rFonts w:ascii="ＭＳ 明朝" w:hAnsi="ＭＳ 明朝" w:hint="eastAsia"/>
                <w:color w:val="000000" w:themeColor="text1"/>
                <w:spacing w:val="-6"/>
                <w:sz w:val="20"/>
                <w:szCs w:val="20"/>
              </w:rPr>
              <w:t>一・二</w:t>
            </w:r>
            <w:r w:rsidR="00462110" w:rsidRPr="00C43F87">
              <w:rPr>
                <w:rFonts w:ascii="ＭＳ 明朝" w:hAnsi="ＭＳ 明朝" w:hint="eastAsia"/>
                <w:color w:val="000000" w:themeColor="text1"/>
                <w:spacing w:val="-6"/>
                <w:sz w:val="20"/>
                <w:szCs w:val="20"/>
              </w:rPr>
              <w:t xml:space="preserve">　（略）</w:t>
            </w:r>
          </w:p>
          <w:p w14:paraId="7A6A316C" w14:textId="0C3C696C" w:rsidR="00FA1E68" w:rsidRPr="00C43F87" w:rsidRDefault="00FA1E68"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三　前項第三号から</w:t>
            </w:r>
            <w:r w:rsidRPr="00C43F87">
              <w:rPr>
                <w:rFonts w:ascii="ＭＳ 明朝" w:hAnsi="ＭＳ 明朝" w:hint="eastAsia"/>
                <w:color w:val="000000" w:themeColor="text1"/>
                <w:spacing w:val="-6"/>
                <w:sz w:val="20"/>
                <w:szCs w:val="20"/>
                <w:u w:val="single"/>
              </w:rPr>
              <w:t>第三十一号</w:t>
            </w:r>
            <w:r w:rsidRPr="00C43F87">
              <w:rPr>
                <w:rFonts w:ascii="ＭＳ 明朝" w:hAnsi="ＭＳ 明朝" w:hint="eastAsia"/>
                <w:color w:val="000000" w:themeColor="text1"/>
                <w:spacing w:val="-6"/>
                <w:sz w:val="20"/>
                <w:szCs w:val="20"/>
              </w:rPr>
              <w:t>までに掲げる事務</w:t>
            </w:r>
          </w:p>
          <w:p w14:paraId="145A3A3D" w14:textId="575E1457" w:rsidR="00462110"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四　第二十五条</w:t>
            </w:r>
            <w:r w:rsidR="00462110" w:rsidRPr="00C43F87">
              <w:rPr>
                <w:rFonts w:ascii="ＭＳ 明朝" w:hAnsi="ＭＳ 明朝" w:hint="eastAsia"/>
                <w:color w:val="000000" w:themeColor="text1"/>
                <w:spacing w:val="-6"/>
                <w:sz w:val="20"/>
                <w:szCs w:val="20"/>
                <w:u w:val="single"/>
              </w:rPr>
              <w:t>、第二十六条、第三十七条第一項から第三項まで及び第三十八条第一項</w:t>
            </w:r>
            <w:r w:rsidR="00462110" w:rsidRPr="00C43F87">
              <w:rPr>
                <w:rFonts w:ascii="ＭＳ 明朝" w:hAnsi="ＭＳ 明朝" w:hint="eastAsia"/>
                <w:color w:val="000000" w:themeColor="text1"/>
                <w:spacing w:val="-6"/>
                <w:sz w:val="20"/>
                <w:szCs w:val="20"/>
              </w:rPr>
              <w:t>の規定による命令に関する事務</w:t>
            </w:r>
          </w:p>
          <w:p w14:paraId="6478FDCA" w14:textId="40BE3413" w:rsidR="00462110" w:rsidRPr="00C43F87" w:rsidRDefault="001A4E2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五　（略）</w:t>
            </w:r>
          </w:p>
          <w:p w14:paraId="10AD211A" w14:textId="02FA5D63" w:rsidR="00462110"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六</w:t>
            </w:r>
            <w:r w:rsidR="00462110"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第三十九条の五各項の規定による命令に関する事務</w:t>
            </w:r>
          </w:p>
          <w:p w14:paraId="5CDB9971" w14:textId="6E9E1A8E" w:rsidR="00462110" w:rsidRPr="00C43F87" w:rsidRDefault="001A4E27"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七―二十</w:t>
            </w:r>
            <w:r w:rsidR="00617C27" w:rsidRPr="00C43F87">
              <w:rPr>
                <w:rFonts w:ascii="ＭＳ 明朝" w:hAnsi="ＭＳ 明朝" w:hint="eastAsia"/>
                <w:color w:val="000000" w:themeColor="text1"/>
                <w:spacing w:val="-6"/>
                <w:sz w:val="20"/>
                <w:szCs w:val="20"/>
                <w:u w:val="single"/>
              </w:rPr>
              <w:t>一</w:t>
            </w:r>
            <w:r w:rsidR="00617C27"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（略）</w:t>
            </w:r>
          </w:p>
          <w:p w14:paraId="26C7377C" w14:textId="692E723A" w:rsidR="00617C27"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617C27" w:rsidRPr="00C43F87">
              <w:rPr>
                <w:rFonts w:ascii="ＭＳ 明朝" w:hAnsi="ＭＳ 明朝" w:hint="eastAsia"/>
                <w:color w:val="000000" w:themeColor="text1"/>
                <w:spacing w:val="-6"/>
                <w:sz w:val="20"/>
                <w:szCs w:val="20"/>
                <w:u w:val="single"/>
              </w:rPr>
              <w:t>二十二</w:t>
            </w:r>
            <w:r w:rsidR="00617C27" w:rsidRPr="00C43F87">
              <w:rPr>
                <w:rFonts w:ascii="ＭＳ 明朝" w:hAnsi="ＭＳ 明朝" w:hint="eastAsia"/>
                <w:color w:val="000000" w:themeColor="text1"/>
                <w:spacing w:val="-6"/>
                <w:sz w:val="20"/>
                <w:szCs w:val="20"/>
              </w:rPr>
              <w:t xml:space="preserve">　第百五条第一項の報告の徴収及び同項の規定による立入検査に関する事務</w:t>
            </w:r>
            <w:r w:rsidR="00D30D2B" w:rsidRPr="00C43F87">
              <w:rPr>
                <w:rFonts w:ascii="ＭＳ 明朝" w:hAnsi="ＭＳ 明朝" w:hint="eastAsia"/>
                <w:color w:val="000000" w:themeColor="text1"/>
                <w:spacing w:val="-6"/>
                <w:sz w:val="20"/>
                <w:szCs w:val="20"/>
              </w:rPr>
              <w:t>（</w:t>
            </w:r>
            <w:r w:rsidR="00617C27" w:rsidRPr="00C43F87">
              <w:rPr>
                <w:rFonts w:ascii="ＭＳ 明朝" w:hAnsi="ＭＳ 明朝" w:hint="eastAsia"/>
                <w:color w:val="000000" w:themeColor="text1"/>
                <w:spacing w:val="-6"/>
                <w:sz w:val="20"/>
                <w:szCs w:val="20"/>
              </w:rPr>
              <w:t>第一項第一号並びに第四号、第五号、</w:t>
            </w:r>
            <w:r w:rsidR="00617C27" w:rsidRPr="00C43F87">
              <w:rPr>
                <w:rFonts w:ascii="ＭＳ 明朝" w:hAnsi="ＭＳ 明朝" w:hint="eastAsia"/>
                <w:color w:val="000000" w:themeColor="text1"/>
                <w:spacing w:val="-6"/>
                <w:sz w:val="20"/>
                <w:szCs w:val="20"/>
                <w:u w:val="single"/>
              </w:rPr>
              <w:t>第二十一号、第三十一号及び第三十三号</w:t>
            </w:r>
            <w:r w:rsidR="00617C27" w:rsidRPr="00C43F87">
              <w:rPr>
                <w:rFonts w:ascii="ＭＳ 明朝" w:hAnsi="ＭＳ 明朝" w:hint="eastAsia"/>
                <w:color w:val="000000" w:themeColor="text1"/>
                <w:spacing w:val="-6"/>
                <w:sz w:val="20"/>
                <w:szCs w:val="20"/>
              </w:rPr>
              <w:t>に掲げる事務に係るものに限る。</w:t>
            </w:r>
            <w:r w:rsidR="00D30D2B" w:rsidRPr="00C43F87">
              <w:rPr>
                <w:rFonts w:ascii="ＭＳ 明朝" w:hAnsi="ＭＳ 明朝" w:hint="eastAsia"/>
                <w:color w:val="000000" w:themeColor="text1"/>
                <w:spacing w:val="-6"/>
                <w:sz w:val="20"/>
                <w:szCs w:val="20"/>
              </w:rPr>
              <w:t>）</w:t>
            </w:r>
          </w:p>
          <w:p w14:paraId="51734CAA" w14:textId="13D82C88" w:rsidR="00617C27"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617C27" w:rsidRPr="00C43F87">
              <w:rPr>
                <w:rFonts w:ascii="ＭＳ 明朝" w:hAnsi="ＭＳ 明朝" w:hint="eastAsia"/>
                <w:color w:val="000000" w:themeColor="text1"/>
                <w:spacing w:val="-6"/>
                <w:sz w:val="20"/>
                <w:szCs w:val="20"/>
                <w:u w:val="single"/>
              </w:rPr>
              <w:t>二十三</w:t>
            </w:r>
            <w:r w:rsidR="00617C27" w:rsidRPr="00C43F87">
              <w:rPr>
                <w:rFonts w:ascii="ＭＳ 明朝" w:hAnsi="ＭＳ 明朝" w:hint="eastAsia"/>
                <w:color w:val="000000" w:themeColor="text1"/>
                <w:spacing w:val="-6"/>
                <w:sz w:val="20"/>
                <w:szCs w:val="20"/>
              </w:rPr>
              <w:t xml:space="preserve">　第百五条第一項の報告の徴収及び同項の規定による立入検査に関する事務</w:t>
            </w:r>
            <w:r w:rsidR="00D30D2B" w:rsidRPr="00C43F87">
              <w:rPr>
                <w:rFonts w:ascii="ＭＳ 明朝" w:hAnsi="ＭＳ 明朝" w:hint="eastAsia"/>
                <w:color w:val="000000" w:themeColor="text1"/>
                <w:spacing w:val="-6"/>
                <w:sz w:val="20"/>
                <w:szCs w:val="20"/>
                <w:u w:val="single"/>
              </w:rPr>
              <w:t>（</w:t>
            </w:r>
            <w:r w:rsidR="00617C27" w:rsidRPr="00C43F87">
              <w:rPr>
                <w:rFonts w:ascii="ＭＳ 明朝" w:hAnsi="ＭＳ 明朝" w:hint="eastAsia"/>
                <w:color w:val="000000" w:themeColor="text1"/>
                <w:spacing w:val="-6"/>
                <w:sz w:val="20"/>
                <w:szCs w:val="20"/>
                <w:u w:val="single"/>
              </w:rPr>
              <w:t>第二十二号から第二十五号までに掲げる事務に係るものに限る。</w:t>
            </w:r>
            <w:r w:rsidR="00D30D2B" w:rsidRPr="00C43F87">
              <w:rPr>
                <w:rFonts w:ascii="ＭＳ 明朝" w:hAnsi="ＭＳ 明朝" w:hint="eastAsia"/>
                <w:color w:val="000000" w:themeColor="text1"/>
                <w:spacing w:val="-6"/>
                <w:sz w:val="20"/>
                <w:szCs w:val="20"/>
                <w:u w:val="single"/>
              </w:rPr>
              <w:t>）</w:t>
            </w:r>
          </w:p>
          <w:p w14:paraId="6F9A6A53" w14:textId="660C2DFF" w:rsidR="00462110"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二十四</w:t>
            </w:r>
            <w:r w:rsidR="00462110" w:rsidRPr="00C43F87">
              <w:rPr>
                <w:rFonts w:ascii="ＭＳ 明朝" w:hAnsi="ＭＳ 明朝" w:hint="eastAsia"/>
                <w:color w:val="000000" w:themeColor="text1"/>
                <w:spacing w:val="-6"/>
                <w:sz w:val="20"/>
                <w:szCs w:val="20"/>
              </w:rPr>
              <w:t xml:space="preserve">　第百五条第二項</w:t>
            </w:r>
            <w:r w:rsidR="00462110" w:rsidRPr="00C43F87">
              <w:rPr>
                <w:rFonts w:ascii="ＭＳ 明朝" w:hAnsi="ＭＳ 明朝" w:hint="eastAsia"/>
                <w:color w:val="000000" w:themeColor="text1"/>
                <w:spacing w:val="-6"/>
                <w:sz w:val="20"/>
                <w:szCs w:val="20"/>
                <w:u w:val="single"/>
              </w:rPr>
              <w:t>及び第三項</w:t>
            </w:r>
            <w:r w:rsidR="00462110" w:rsidRPr="00C43F87">
              <w:rPr>
                <w:rFonts w:ascii="ＭＳ 明朝" w:hAnsi="ＭＳ 明朝" w:hint="eastAsia"/>
                <w:color w:val="000000" w:themeColor="text1"/>
                <w:spacing w:val="-6"/>
                <w:sz w:val="20"/>
                <w:szCs w:val="20"/>
              </w:rPr>
              <w:t>の報告の徴収及</w:t>
            </w:r>
            <w:r w:rsidR="00462110" w:rsidRPr="00294BFF">
              <w:rPr>
                <w:rFonts w:ascii="ＭＳ 明朝" w:hAnsi="ＭＳ 明朝" w:hint="eastAsia"/>
                <w:color w:val="000000" w:themeColor="text1"/>
                <w:spacing w:val="-6"/>
                <w:sz w:val="20"/>
                <w:szCs w:val="20"/>
              </w:rPr>
              <w:t>び</w:t>
            </w:r>
            <w:r w:rsidR="00462110" w:rsidRPr="00294BFF">
              <w:rPr>
                <w:rFonts w:ascii="ＭＳ 明朝" w:hAnsi="ＭＳ 明朝" w:hint="eastAsia"/>
                <w:color w:val="000000" w:themeColor="text1"/>
                <w:spacing w:val="-6"/>
                <w:sz w:val="20"/>
                <w:szCs w:val="20"/>
                <w:u w:val="single"/>
              </w:rPr>
              <w:t>これら</w:t>
            </w:r>
            <w:r w:rsidR="00462110" w:rsidRPr="00294BFF">
              <w:rPr>
                <w:rFonts w:ascii="ＭＳ 明朝" w:hAnsi="ＭＳ 明朝" w:hint="eastAsia"/>
                <w:color w:val="000000" w:themeColor="text1"/>
                <w:spacing w:val="-6"/>
                <w:sz w:val="20"/>
                <w:szCs w:val="20"/>
              </w:rPr>
              <w:t>の規定による立入検査に関する事務</w:t>
            </w:r>
          </w:p>
          <w:p w14:paraId="11EDF009" w14:textId="3B9047D0" w:rsidR="00462110"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FA1E68" w:rsidRPr="00C43F87">
              <w:rPr>
                <w:rFonts w:ascii="ＭＳ 明朝" w:hAnsi="ＭＳ 明朝" w:hint="eastAsia"/>
                <w:color w:val="000000" w:themeColor="text1"/>
                <w:spacing w:val="-6"/>
                <w:sz w:val="20"/>
                <w:szCs w:val="20"/>
                <w:u w:val="single"/>
              </w:rPr>
              <w:t>二十五</w:t>
            </w:r>
            <w:r w:rsidR="00FA1E68" w:rsidRPr="00C43F87">
              <w:rPr>
                <w:rFonts w:ascii="ＭＳ 明朝" w:hAnsi="ＭＳ 明朝" w:hint="eastAsia"/>
                <w:color w:val="000000" w:themeColor="text1"/>
                <w:spacing w:val="-6"/>
                <w:sz w:val="20"/>
                <w:szCs w:val="20"/>
              </w:rPr>
              <w:t xml:space="preserve">　</w:t>
            </w:r>
            <w:r w:rsidR="00FA1E68" w:rsidRPr="00C43F87">
              <w:rPr>
                <w:rFonts w:ascii="ＭＳ 明朝" w:hAnsi="ＭＳ 明朝" w:hint="eastAsia"/>
                <w:color w:val="000000" w:themeColor="text1"/>
                <w:spacing w:val="-6"/>
                <w:sz w:val="20"/>
                <w:szCs w:val="20"/>
                <w:u w:val="single"/>
              </w:rPr>
              <w:t>第百五条第四項</w:t>
            </w:r>
            <w:r w:rsidR="00FA1E68" w:rsidRPr="00C43F87">
              <w:rPr>
                <w:rFonts w:ascii="ＭＳ 明朝" w:hAnsi="ＭＳ 明朝" w:hint="eastAsia"/>
                <w:color w:val="000000" w:themeColor="text1"/>
                <w:spacing w:val="-6"/>
                <w:sz w:val="20"/>
                <w:szCs w:val="20"/>
              </w:rPr>
              <w:t>の報告の徴収に関する事務</w:t>
            </w:r>
          </w:p>
          <w:p w14:paraId="291FBFEB" w14:textId="329E35B1" w:rsidR="000E113F" w:rsidRPr="00C43F87" w:rsidRDefault="000E113F"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二十六</w:t>
            </w:r>
            <w:r w:rsidRPr="00C43F87">
              <w:rPr>
                <w:rFonts w:ascii="ＭＳ 明朝" w:hAnsi="ＭＳ 明朝" w:hint="eastAsia"/>
                <w:color w:val="000000" w:themeColor="text1"/>
                <w:spacing w:val="-6"/>
                <w:sz w:val="20"/>
                <w:szCs w:val="20"/>
              </w:rPr>
              <w:t xml:space="preserve">　第百六条第一項の規定による公表及び同条第四項の意見の聴取に関する事務（第三十五条第一項から第三項まで</w:t>
            </w:r>
            <w:r w:rsidRPr="00C43F87">
              <w:rPr>
                <w:rFonts w:ascii="ＭＳ 明朝" w:hAnsi="ＭＳ 明朝" w:hint="eastAsia"/>
                <w:color w:val="000000" w:themeColor="text1"/>
                <w:spacing w:val="-6"/>
                <w:sz w:val="20"/>
                <w:szCs w:val="20"/>
                <w:u w:val="single"/>
              </w:rPr>
              <w:t>、第三十六条第一項</w:t>
            </w:r>
            <w:r w:rsidRPr="00C43F87">
              <w:rPr>
                <w:rFonts w:ascii="ＭＳ 明朝" w:hAnsi="ＭＳ 明朝" w:hint="eastAsia"/>
                <w:color w:val="000000" w:themeColor="text1"/>
                <w:spacing w:val="-6"/>
                <w:sz w:val="20"/>
                <w:szCs w:val="20"/>
              </w:rPr>
              <w:t>若しくは第四十条の十第一項の規定又はこれらに相当する法律の規定に違反している者に係るものに限る。）</w:t>
            </w:r>
          </w:p>
          <w:p w14:paraId="7A7E8424" w14:textId="450387DB" w:rsidR="000E113F" w:rsidRPr="00C43F87" w:rsidRDefault="000E113F"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二十七</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第百六条第三項</w:t>
            </w:r>
            <w:r w:rsidRPr="00C43F87">
              <w:rPr>
                <w:rFonts w:ascii="ＭＳ 明朝" w:hAnsi="ＭＳ 明朝" w:hint="eastAsia"/>
                <w:color w:val="000000" w:themeColor="text1"/>
                <w:spacing w:val="-6"/>
                <w:sz w:val="20"/>
                <w:szCs w:val="20"/>
              </w:rPr>
              <w:t>の規定による公表及び</w:t>
            </w:r>
            <w:r w:rsidRPr="00C43F87">
              <w:rPr>
                <w:rFonts w:ascii="ＭＳ 明朝" w:hAnsi="ＭＳ 明朝" w:hint="eastAsia"/>
                <w:color w:val="000000" w:themeColor="text1"/>
                <w:spacing w:val="-6"/>
                <w:sz w:val="20"/>
                <w:szCs w:val="20"/>
                <w:u w:val="single"/>
              </w:rPr>
              <w:t>同条第四項</w:t>
            </w:r>
            <w:r w:rsidRPr="00C43F87">
              <w:rPr>
                <w:rFonts w:ascii="ＭＳ 明朝" w:hAnsi="ＭＳ 明朝" w:hint="eastAsia"/>
                <w:color w:val="000000" w:themeColor="text1"/>
                <w:spacing w:val="-6"/>
                <w:sz w:val="20"/>
                <w:szCs w:val="20"/>
              </w:rPr>
              <w:t>の意見の聴取に関する事務（第八十一条の二十八第三項の規定による勧告を受けた者に係るものに限る。）</w:t>
            </w:r>
          </w:p>
          <w:p w14:paraId="701E42BD" w14:textId="3A8E24CE" w:rsidR="00462110" w:rsidRPr="00C43F87" w:rsidRDefault="001A4E27"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二</w:t>
            </w:r>
            <w:r w:rsidR="00674F5A" w:rsidRPr="00C43F87">
              <w:rPr>
                <w:rFonts w:ascii="ＭＳ 明朝" w:hAnsi="ＭＳ 明朝" w:hint="eastAsia"/>
                <w:color w:val="000000" w:themeColor="text1"/>
                <w:spacing w:val="-6"/>
                <w:sz w:val="20"/>
                <w:szCs w:val="20"/>
                <w:u w:val="single"/>
              </w:rPr>
              <w:t>十</w:t>
            </w:r>
            <w:r w:rsidR="00462110" w:rsidRPr="00C43F87">
              <w:rPr>
                <w:rFonts w:ascii="ＭＳ 明朝" w:hAnsi="ＭＳ 明朝" w:hint="eastAsia"/>
                <w:color w:val="000000" w:themeColor="text1"/>
                <w:spacing w:val="-6"/>
                <w:sz w:val="20"/>
                <w:szCs w:val="20"/>
                <w:u w:val="single"/>
              </w:rPr>
              <w:t>八</w:t>
            </w:r>
            <w:r w:rsidR="00462110" w:rsidRPr="00C43F87">
              <w:rPr>
                <w:rFonts w:ascii="ＭＳ 明朝" w:hAnsi="ＭＳ 明朝" w:hint="eastAsia"/>
                <w:color w:val="000000" w:themeColor="text1"/>
                <w:spacing w:val="-6"/>
                <w:sz w:val="20"/>
                <w:szCs w:val="20"/>
              </w:rPr>
              <w:t xml:space="preserve">　第百七条の規定による要請に関する事務（ばい煙</w:t>
            </w:r>
            <w:r w:rsidR="00462110" w:rsidRPr="00C43F87">
              <w:rPr>
                <w:rFonts w:ascii="ＭＳ 明朝" w:hAnsi="ＭＳ 明朝" w:hint="eastAsia"/>
                <w:color w:val="000000" w:themeColor="text1"/>
                <w:spacing w:val="-6"/>
                <w:sz w:val="20"/>
                <w:szCs w:val="20"/>
                <w:u w:val="single"/>
              </w:rPr>
              <w:t>、揮発性有機化合物</w:t>
            </w:r>
            <w:r w:rsidR="00462110" w:rsidRPr="00C43F87">
              <w:rPr>
                <w:rFonts w:ascii="ＭＳ 明朝" w:hAnsi="ＭＳ 明朝" w:hint="eastAsia"/>
                <w:color w:val="000000" w:themeColor="text1"/>
                <w:spacing w:val="-6"/>
                <w:sz w:val="20"/>
                <w:szCs w:val="20"/>
              </w:rPr>
              <w:t>又は粉じんを排出し、又は飛散させる者に対するものに限る。）</w:t>
            </w:r>
          </w:p>
          <w:p w14:paraId="7DED9BD9" w14:textId="77777777" w:rsidR="006C3A9B" w:rsidRPr="00C43F87" w:rsidRDefault="006C3A9B" w:rsidP="003D2591">
            <w:pPr>
              <w:autoSpaceDN w:val="0"/>
              <w:spacing w:line="240" w:lineRule="exact"/>
              <w:ind w:left="200" w:hangingChars="100" w:hanging="200"/>
              <w:rPr>
                <w:rFonts w:ascii="ＭＳ 明朝" w:hAnsi="ＭＳ 明朝"/>
                <w:color w:val="000000" w:themeColor="text1"/>
                <w:spacing w:val="-6"/>
                <w:sz w:val="20"/>
                <w:szCs w:val="20"/>
              </w:rPr>
            </w:pPr>
          </w:p>
          <w:p w14:paraId="33ED593E" w14:textId="74DDD97E" w:rsidR="00462110" w:rsidRPr="00C43F87" w:rsidRDefault="0046211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lastRenderedPageBreak/>
              <w:t>第百十二条　（略）</w:t>
            </w:r>
          </w:p>
          <w:p w14:paraId="3385734B" w14:textId="3D332E0D" w:rsidR="00462110" w:rsidRPr="00C43F87" w:rsidRDefault="00E2779A"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一　第二十五条</w:t>
            </w:r>
            <w:r w:rsidR="00462110" w:rsidRPr="00C43F87">
              <w:rPr>
                <w:rFonts w:ascii="ＭＳ 明朝" w:hAnsi="ＭＳ 明朝" w:hint="eastAsia"/>
                <w:color w:val="000000" w:themeColor="text1"/>
                <w:spacing w:val="-6"/>
                <w:sz w:val="20"/>
                <w:szCs w:val="20"/>
                <w:u w:val="single"/>
              </w:rPr>
              <w:t>、第二十六条、第三十七条第一項</w:t>
            </w:r>
            <w:r w:rsidR="00462110" w:rsidRPr="00C43F87">
              <w:rPr>
                <w:rFonts w:ascii="ＭＳ 明朝" w:hAnsi="ＭＳ 明朝" w:hint="eastAsia"/>
                <w:color w:val="000000" w:themeColor="text1"/>
                <w:spacing w:val="-6"/>
                <w:sz w:val="20"/>
                <w:szCs w:val="20"/>
              </w:rPr>
              <w:t>若しくは第二項</w:t>
            </w:r>
            <w:r w:rsidR="00462110" w:rsidRPr="00C43F87">
              <w:rPr>
                <w:rFonts w:ascii="ＭＳ 明朝" w:hAnsi="ＭＳ 明朝" w:hint="eastAsia"/>
                <w:color w:val="000000" w:themeColor="text1"/>
                <w:spacing w:val="-6"/>
                <w:sz w:val="20"/>
                <w:szCs w:val="20"/>
                <w:u w:val="single"/>
              </w:rPr>
              <w:t>又は第三十八条第一項</w:t>
            </w:r>
            <w:r w:rsidR="00462110" w:rsidRPr="00C43F87">
              <w:rPr>
                <w:rFonts w:ascii="ＭＳ 明朝" w:hAnsi="ＭＳ 明朝" w:hint="eastAsia"/>
                <w:color w:val="000000" w:themeColor="text1"/>
                <w:spacing w:val="-6"/>
                <w:sz w:val="20"/>
                <w:szCs w:val="20"/>
              </w:rPr>
              <w:t>の規定による命令に違反した者</w:t>
            </w:r>
          </w:p>
          <w:p w14:paraId="21A4E0EF" w14:textId="2666ECCB" w:rsidR="00462110" w:rsidRPr="00C43F87" w:rsidRDefault="00E2779A"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二―六　（略）</w:t>
            </w:r>
          </w:p>
          <w:p w14:paraId="56C5B15D" w14:textId="77777777" w:rsidR="001B791C" w:rsidRPr="00C43F87" w:rsidRDefault="001B791C" w:rsidP="003D2591">
            <w:pPr>
              <w:autoSpaceDN w:val="0"/>
              <w:spacing w:line="240" w:lineRule="exact"/>
              <w:rPr>
                <w:rFonts w:ascii="ＭＳ 明朝" w:hAnsi="ＭＳ 明朝"/>
                <w:color w:val="000000" w:themeColor="text1"/>
                <w:spacing w:val="-6"/>
                <w:sz w:val="20"/>
                <w:szCs w:val="20"/>
              </w:rPr>
            </w:pPr>
          </w:p>
          <w:p w14:paraId="771AE1FD" w14:textId="3FAFCFDA"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第百十三条　（略）</w:t>
            </w:r>
          </w:p>
          <w:p w14:paraId="5D5CA9BC" w14:textId="364931F3" w:rsidR="00462110" w:rsidRPr="00C43F87" w:rsidRDefault="002B7DC4"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一　（略）</w:t>
            </w:r>
          </w:p>
          <w:p w14:paraId="46E870D5" w14:textId="101A2663" w:rsidR="00462110" w:rsidRPr="00C43F87" w:rsidRDefault="002B7DC4"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二　第三十七条第三項</w:t>
            </w:r>
            <w:r w:rsidR="00462110" w:rsidRPr="00C43F87">
              <w:rPr>
                <w:rFonts w:ascii="ＭＳ 明朝" w:hAnsi="ＭＳ 明朝" w:hint="eastAsia"/>
                <w:color w:val="000000" w:themeColor="text1"/>
                <w:spacing w:val="-6"/>
                <w:sz w:val="20"/>
                <w:szCs w:val="20"/>
                <w:u w:val="single"/>
              </w:rPr>
              <w:t>、第三十九条の五第一項若しくは第二項</w:t>
            </w:r>
            <w:r w:rsidR="00462110" w:rsidRPr="00C43F87">
              <w:rPr>
                <w:rFonts w:ascii="ＭＳ 明朝" w:hAnsi="ＭＳ 明朝" w:hint="eastAsia"/>
                <w:color w:val="000000" w:themeColor="text1"/>
                <w:spacing w:val="-6"/>
                <w:sz w:val="20"/>
                <w:szCs w:val="20"/>
              </w:rPr>
              <w:t>、第四十条の九又は第四十条の十一の規定による命令に違反した者</w:t>
            </w:r>
          </w:p>
          <w:p w14:paraId="5E3D658E" w14:textId="064716ED" w:rsidR="00462110" w:rsidRPr="00C43F87" w:rsidRDefault="002B7DC4"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三・四　（略）</w:t>
            </w:r>
          </w:p>
          <w:p w14:paraId="746DF20B" w14:textId="4F32FED8" w:rsidR="00462110" w:rsidRPr="00C43F87" w:rsidRDefault="00462110"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２　（略）</w:t>
            </w:r>
          </w:p>
          <w:p w14:paraId="72677550" w14:textId="77777777" w:rsidR="006C3A9B" w:rsidRPr="00C43F87" w:rsidRDefault="006C3A9B" w:rsidP="003D2591">
            <w:pPr>
              <w:autoSpaceDN w:val="0"/>
              <w:spacing w:line="240" w:lineRule="exact"/>
              <w:rPr>
                <w:rFonts w:ascii="ＭＳ 明朝" w:hAnsi="ＭＳ 明朝"/>
                <w:color w:val="000000" w:themeColor="text1"/>
                <w:spacing w:val="-6"/>
                <w:sz w:val="20"/>
                <w:szCs w:val="20"/>
              </w:rPr>
            </w:pPr>
          </w:p>
          <w:p w14:paraId="3CCECB51" w14:textId="77777777" w:rsidR="00462110" w:rsidRPr="00C43F87" w:rsidRDefault="00462110"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第百十四条　（略）</w:t>
            </w:r>
          </w:p>
          <w:p w14:paraId="645AB54B" w14:textId="1A15AC28" w:rsidR="00462110"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rPr>
              <w:t>一　第十九条第一項の規定による届出（</w:t>
            </w:r>
            <w:r w:rsidR="00462110" w:rsidRPr="00C43F87">
              <w:rPr>
                <w:rFonts w:ascii="ＭＳ 明朝" w:hAnsi="ＭＳ 明朝" w:hint="eastAsia"/>
                <w:color w:val="000000" w:themeColor="text1"/>
                <w:spacing w:val="-6"/>
                <w:sz w:val="20"/>
                <w:szCs w:val="20"/>
                <w:u w:val="single"/>
              </w:rPr>
              <w:t>第十七条第四項</w:t>
            </w:r>
            <w:r w:rsidR="00462110" w:rsidRPr="00C43F87">
              <w:rPr>
                <w:rFonts w:ascii="ＭＳ 明朝" w:hAnsi="ＭＳ 明朝" w:hint="eastAsia"/>
                <w:color w:val="000000" w:themeColor="text1"/>
                <w:spacing w:val="-6"/>
                <w:sz w:val="20"/>
                <w:szCs w:val="20"/>
              </w:rPr>
              <w:t>に規定する</w:t>
            </w:r>
            <w:r w:rsidR="00462110" w:rsidRPr="00C43F87">
              <w:rPr>
                <w:rFonts w:ascii="ＭＳ 明朝" w:hAnsi="ＭＳ 明朝" w:hint="eastAsia"/>
                <w:color w:val="000000" w:themeColor="text1"/>
                <w:spacing w:val="-6"/>
                <w:sz w:val="20"/>
                <w:szCs w:val="20"/>
                <w:u w:val="single"/>
              </w:rPr>
              <w:t>一般粉じん</w:t>
            </w:r>
            <w:r w:rsidR="00462110" w:rsidRPr="00C43F87">
              <w:rPr>
                <w:rFonts w:ascii="ＭＳ 明朝" w:hAnsi="ＭＳ 明朝" w:hint="eastAsia"/>
                <w:color w:val="000000" w:themeColor="text1"/>
                <w:spacing w:val="-6"/>
                <w:sz w:val="20"/>
                <w:szCs w:val="20"/>
              </w:rPr>
              <w:t>（以下「</w:t>
            </w:r>
            <w:r w:rsidR="00462110" w:rsidRPr="00C43F87">
              <w:rPr>
                <w:rFonts w:ascii="ＭＳ 明朝" w:hAnsi="ＭＳ 明朝" w:hint="eastAsia"/>
                <w:color w:val="000000" w:themeColor="text1"/>
                <w:spacing w:val="-6"/>
                <w:sz w:val="20"/>
                <w:szCs w:val="20"/>
                <w:u w:val="single"/>
              </w:rPr>
              <w:t>一般粉じん</w:t>
            </w:r>
            <w:r w:rsidR="00462110" w:rsidRPr="00C43F87">
              <w:rPr>
                <w:rFonts w:ascii="ＭＳ 明朝" w:hAnsi="ＭＳ 明朝" w:hint="eastAsia"/>
                <w:color w:val="000000" w:themeColor="text1"/>
                <w:spacing w:val="-6"/>
                <w:sz w:val="20"/>
                <w:szCs w:val="20"/>
              </w:rPr>
              <w:t>」という。）に係る届出施設に係る届出を除く。以下この号において同じ。）をせず、又は虚偽の届出をした者</w:t>
            </w:r>
          </w:p>
          <w:p w14:paraId="06E9FA68" w14:textId="7653F5BF" w:rsidR="00462110"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二</w:t>
            </w:r>
            <w:r w:rsidR="00462110"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第二十条第一項の規定による届出をせず、又は虚偽の届出をした者</w:t>
            </w:r>
          </w:p>
          <w:p w14:paraId="59381A6E" w14:textId="141C0E7C" w:rsidR="00462110"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三</w:t>
            </w:r>
            <w:r w:rsidR="00462110" w:rsidRPr="00C43F87">
              <w:rPr>
                <w:rFonts w:ascii="ＭＳ 明朝" w:hAnsi="ＭＳ 明朝" w:hint="eastAsia"/>
                <w:color w:val="000000" w:themeColor="text1"/>
                <w:spacing w:val="-6"/>
                <w:sz w:val="20"/>
                <w:szCs w:val="20"/>
              </w:rPr>
              <w:t xml:space="preserve">　第二十三条第一項の規定による届出（</w:t>
            </w:r>
            <w:r w:rsidR="00462110" w:rsidRPr="00C43F87">
              <w:rPr>
                <w:rFonts w:ascii="ＭＳ 明朝" w:hAnsi="ＭＳ 明朝" w:hint="eastAsia"/>
                <w:color w:val="000000" w:themeColor="text1"/>
                <w:spacing w:val="-6"/>
                <w:sz w:val="20"/>
                <w:szCs w:val="20"/>
                <w:u w:val="single"/>
              </w:rPr>
              <w:t>一般粉じん</w:t>
            </w:r>
            <w:r w:rsidR="00462110" w:rsidRPr="00C43F87">
              <w:rPr>
                <w:rFonts w:ascii="ＭＳ 明朝" w:hAnsi="ＭＳ 明朝" w:hint="eastAsia"/>
                <w:color w:val="000000" w:themeColor="text1"/>
                <w:spacing w:val="-6"/>
                <w:sz w:val="20"/>
                <w:szCs w:val="20"/>
              </w:rPr>
              <w:t>に係る届出施設に係る届出を除く。以下この号において同じ。）をせず、又は虚偽の届出をした者</w:t>
            </w:r>
          </w:p>
          <w:p w14:paraId="585AE612" w14:textId="68091A3F" w:rsidR="00462110"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四</w:t>
            </w:r>
            <w:r w:rsidR="00462110"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第二十四条第一項の規定による届出をせず、又は虚偽の届出をした者</w:t>
            </w:r>
          </w:p>
          <w:p w14:paraId="323920E6" w14:textId="79EF03C5" w:rsidR="00462110" w:rsidRPr="00C43F87" w:rsidRDefault="00FA51FB" w:rsidP="003D2591">
            <w:pPr>
              <w:autoSpaceDN w:val="0"/>
              <w:spacing w:line="240" w:lineRule="exact"/>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462110" w:rsidRPr="00C43F87">
              <w:rPr>
                <w:rFonts w:ascii="ＭＳ 明朝" w:hAnsi="ＭＳ 明朝" w:hint="eastAsia"/>
                <w:color w:val="000000" w:themeColor="text1"/>
                <w:spacing w:val="-6"/>
                <w:sz w:val="20"/>
                <w:szCs w:val="20"/>
                <w:u w:val="single"/>
              </w:rPr>
              <w:t>五―十一</w:t>
            </w:r>
            <w:r w:rsidR="00564EEA" w:rsidRPr="00C43F87">
              <w:rPr>
                <w:rFonts w:ascii="ＭＳ 明朝" w:hAnsi="ＭＳ 明朝" w:hint="eastAsia"/>
                <w:color w:val="000000" w:themeColor="text1"/>
                <w:spacing w:val="-6"/>
                <w:sz w:val="20"/>
                <w:szCs w:val="20"/>
              </w:rPr>
              <w:t xml:space="preserve">　（略）</w:t>
            </w:r>
          </w:p>
          <w:p w14:paraId="0D971A03" w14:textId="77777777" w:rsidR="0024218F" w:rsidRPr="00C43F87" w:rsidRDefault="0024218F" w:rsidP="003D2591">
            <w:pPr>
              <w:autoSpaceDN w:val="0"/>
              <w:spacing w:line="240" w:lineRule="exact"/>
              <w:ind w:left="200" w:hangingChars="100" w:hanging="200"/>
              <w:rPr>
                <w:rFonts w:ascii="ＭＳ 明朝" w:hAnsi="ＭＳ 明朝"/>
                <w:color w:val="000000" w:themeColor="text1"/>
                <w:spacing w:val="-6"/>
                <w:sz w:val="20"/>
                <w:szCs w:val="20"/>
                <w:u w:val="single"/>
              </w:rPr>
            </w:pPr>
          </w:p>
          <w:p w14:paraId="47FE128A" w14:textId="214C77A8" w:rsidR="00B72C88" w:rsidRPr="00C43F87" w:rsidRDefault="00B72C88" w:rsidP="003D2591">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u w:val="single"/>
              </w:rPr>
              <w:t>第百十五条</w:t>
            </w:r>
            <w:r w:rsidRPr="00C43F87">
              <w:rPr>
                <w:rFonts w:ascii="ＭＳ 明朝" w:hAnsi="ＭＳ 明朝" w:hint="eastAsia"/>
                <w:color w:val="000000" w:themeColor="text1"/>
                <w:spacing w:val="-6"/>
                <w:sz w:val="20"/>
                <w:szCs w:val="20"/>
              </w:rPr>
              <w:t xml:space="preserve">　</w:t>
            </w:r>
            <w:r w:rsidRPr="00C43F87">
              <w:rPr>
                <w:rFonts w:ascii="ＭＳ 明朝" w:hAnsi="ＭＳ 明朝" w:hint="eastAsia"/>
                <w:color w:val="000000" w:themeColor="text1"/>
                <w:spacing w:val="-6"/>
                <w:sz w:val="20"/>
                <w:szCs w:val="20"/>
                <w:u w:val="single"/>
              </w:rPr>
              <w:t>第四十条の十六の規定による命令に違反した者は、五十万円以下の罰金に処する。</w:t>
            </w:r>
          </w:p>
          <w:p w14:paraId="61751E52" w14:textId="77777777" w:rsidR="0024218F" w:rsidRPr="00C43F87" w:rsidRDefault="0024218F" w:rsidP="003D2591">
            <w:pPr>
              <w:autoSpaceDN w:val="0"/>
              <w:spacing w:line="240" w:lineRule="exact"/>
              <w:rPr>
                <w:rFonts w:ascii="ＭＳ 明朝" w:hAnsi="ＭＳ 明朝"/>
                <w:color w:val="000000" w:themeColor="text1"/>
                <w:spacing w:val="-6"/>
                <w:sz w:val="20"/>
                <w:szCs w:val="20"/>
              </w:rPr>
            </w:pPr>
          </w:p>
          <w:p w14:paraId="5333A7B4" w14:textId="29CE1129" w:rsidR="00240E29" w:rsidRPr="00C43F87" w:rsidRDefault="00240E29"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第百十六条</w:t>
            </w:r>
            <w:r w:rsidRPr="00C43F87">
              <w:rPr>
                <w:rFonts w:ascii="ＭＳ 明朝" w:hAnsi="ＭＳ 明朝" w:hint="eastAsia"/>
                <w:color w:val="000000" w:themeColor="text1"/>
                <w:spacing w:val="-6"/>
                <w:sz w:val="20"/>
                <w:szCs w:val="20"/>
              </w:rPr>
              <w:t xml:space="preserve">　（略）</w:t>
            </w:r>
          </w:p>
          <w:p w14:paraId="7FB597B4" w14:textId="2A326C5B" w:rsidR="00240E29" w:rsidRPr="00C43F87" w:rsidRDefault="00FA51FB"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240E29" w:rsidRPr="00C43F87">
              <w:rPr>
                <w:rFonts w:ascii="ＭＳ 明朝" w:hAnsi="ＭＳ 明朝" w:hint="eastAsia"/>
                <w:color w:val="000000" w:themeColor="text1"/>
                <w:spacing w:val="-6"/>
                <w:sz w:val="20"/>
                <w:szCs w:val="20"/>
              </w:rPr>
              <w:t>一　（略）</w:t>
            </w:r>
          </w:p>
          <w:p w14:paraId="7489C322" w14:textId="4CEF3566" w:rsidR="00240E29"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240E29" w:rsidRPr="00C43F87">
              <w:rPr>
                <w:rFonts w:ascii="ＭＳ 明朝" w:hAnsi="ＭＳ 明朝" w:hint="eastAsia"/>
                <w:color w:val="000000" w:themeColor="text1"/>
                <w:spacing w:val="-6"/>
                <w:sz w:val="20"/>
                <w:szCs w:val="20"/>
              </w:rPr>
              <w:t>二　第三十九条の二</w:t>
            </w:r>
            <w:r w:rsidR="00240E29" w:rsidRPr="00C43F87">
              <w:rPr>
                <w:rFonts w:ascii="ＭＳ 明朝" w:hAnsi="ＭＳ 明朝" w:hint="eastAsia"/>
                <w:color w:val="000000" w:themeColor="text1"/>
                <w:spacing w:val="-6"/>
                <w:sz w:val="20"/>
                <w:szCs w:val="20"/>
                <w:u w:val="single"/>
              </w:rPr>
              <w:t>又は第三十九条の三</w:t>
            </w:r>
            <w:r w:rsidR="00240E29" w:rsidRPr="00C43F87">
              <w:rPr>
                <w:rFonts w:ascii="ＭＳ 明朝" w:hAnsi="ＭＳ 明朝" w:hint="eastAsia"/>
                <w:color w:val="000000" w:themeColor="text1"/>
                <w:spacing w:val="-6"/>
                <w:sz w:val="20"/>
                <w:szCs w:val="20"/>
              </w:rPr>
              <w:t>の規定による記録をせず、又は虚偽の記録をした者</w:t>
            </w:r>
          </w:p>
          <w:p w14:paraId="640FDB2C" w14:textId="65EB5546" w:rsidR="00240E29" w:rsidRPr="00C43F87" w:rsidRDefault="00FA51FB"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240E29" w:rsidRPr="00C43F87">
              <w:rPr>
                <w:rFonts w:ascii="ＭＳ 明朝" w:hAnsi="ＭＳ 明朝" w:hint="eastAsia"/>
                <w:color w:val="000000" w:themeColor="text1"/>
                <w:spacing w:val="-6"/>
                <w:sz w:val="20"/>
                <w:szCs w:val="20"/>
              </w:rPr>
              <w:t>三―六　（略）</w:t>
            </w:r>
          </w:p>
          <w:p w14:paraId="1D233E62" w14:textId="77777777" w:rsidR="0024218F" w:rsidRPr="00C43F87" w:rsidRDefault="0024218F" w:rsidP="003D2591">
            <w:pPr>
              <w:autoSpaceDN w:val="0"/>
              <w:spacing w:line="240" w:lineRule="exact"/>
              <w:ind w:left="200" w:hangingChars="100" w:hanging="200"/>
              <w:rPr>
                <w:rFonts w:ascii="ＭＳ 明朝" w:hAnsi="ＭＳ 明朝"/>
                <w:color w:val="000000" w:themeColor="text1"/>
                <w:spacing w:val="-6"/>
                <w:sz w:val="20"/>
                <w:szCs w:val="20"/>
              </w:rPr>
            </w:pPr>
          </w:p>
          <w:p w14:paraId="103A992D" w14:textId="13AADE6A" w:rsidR="00240E29" w:rsidRPr="00C43F87" w:rsidRDefault="00240E29" w:rsidP="003D2591">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第百十七条</w:t>
            </w:r>
            <w:r w:rsidRPr="00C43F87">
              <w:rPr>
                <w:rFonts w:ascii="ＭＳ 明朝" w:hAnsi="ＭＳ 明朝" w:hint="eastAsia"/>
                <w:color w:val="000000" w:themeColor="text1"/>
                <w:spacing w:val="-6"/>
                <w:sz w:val="20"/>
                <w:szCs w:val="20"/>
              </w:rPr>
              <w:t xml:space="preserve">　（略）</w:t>
            </w:r>
          </w:p>
          <w:p w14:paraId="331309F9" w14:textId="7FBD9E6C" w:rsidR="00240E29"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240E29" w:rsidRPr="00C43F87">
              <w:rPr>
                <w:rFonts w:ascii="ＭＳ 明朝" w:hAnsi="ＭＳ 明朝" w:hint="eastAsia"/>
                <w:color w:val="000000" w:themeColor="text1"/>
                <w:spacing w:val="-6"/>
                <w:sz w:val="20"/>
                <w:szCs w:val="20"/>
              </w:rPr>
              <w:t>一　第十九条第一項の規定による届出（</w:t>
            </w:r>
            <w:r w:rsidR="00240E29" w:rsidRPr="00C43F87">
              <w:rPr>
                <w:rFonts w:ascii="ＭＳ 明朝" w:hAnsi="ＭＳ 明朝" w:hint="eastAsia"/>
                <w:color w:val="000000" w:themeColor="text1"/>
                <w:spacing w:val="-6"/>
                <w:sz w:val="20"/>
                <w:szCs w:val="20"/>
                <w:u w:val="single"/>
              </w:rPr>
              <w:t>一般粉じん</w:t>
            </w:r>
            <w:r w:rsidR="00240E29" w:rsidRPr="00C43F87">
              <w:rPr>
                <w:rFonts w:ascii="ＭＳ 明朝" w:hAnsi="ＭＳ 明朝" w:hint="eastAsia"/>
                <w:color w:val="000000" w:themeColor="text1"/>
                <w:spacing w:val="-6"/>
                <w:sz w:val="20"/>
                <w:szCs w:val="20"/>
              </w:rPr>
              <w:t>に係る届出施設に係る届出に限る。以下この号において同じ。）をせず、又は虚偽の届出をした者</w:t>
            </w:r>
          </w:p>
          <w:p w14:paraId="1ACA41E8" w14:textId="6750EB7F" w:rsidR="00240E29"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240E29" w:rsidRPr="00C43F87">
              <w:rPr>
                <w:rFonts w:ascii="ＭＳ 明朝" w:hAnsi="ＭＳ 明朝" w:hint="eastAsia"/>
                <w:color w:val="000000" w:themeColor="text1"/>
                <w:spacing w:val="-6"/>
                <w:sz w:val="20"/>
                <w:szCs w:val="20"/>
              </w:rPr>
              <w:t>二　第二十一条第一項</w:t>
            </w:r>
            <w:r w:rsidR="00240E29" w:rsidRPr="00C43F87">
              <w:rPr>
                <w:rFonts w:ascii="ＭＳ 明朝" w:hAnsi="ＭＳ 明朝" w:hint="eastAsia"/>
                <w:color w:val="000000" w:themeColor="text1"/>
                <w:spacing w:val="-6"/>
                <w:sz w:val="20"/>
                <w:szCs w:val="20"/>
                <w:u w:val="single"/>
              </w:rPr>
              <w:t>又は第二十二条第一項</w:t>
            </w:r>
            <w:r w:rsidR="00240E29" w:rsidRPr="00C43F87">
              <w:rPr>
                <w:rFonts w:ascii="ＭＳ 明朝" w:hAnsi="ＭＳ 明朝" w:hint="eastAsia"/>
                <w:color w:val="000000" w:themeColor="text1"/>
                <w:spacing w:val="-6"/>
                <w:sz w:val="20"/>
                <w:szCs w:val="20"/>
              </w:rPr>
              <w:t>の規定による届出をせず、又は虚偽の届出をした者</w:t>
            </w:r>
          </w:p>
          <w:p w14:paraId="5C4F0E9D" w14:textId="59E38EAD" w:rsidR="00300138"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300138" w:rsidRPr="00C43F87">
              <w:rPr>
                <w:rFonts w:ascii="ＭＳ 明朝" w:hAnsi="ＭＳ 明朝" w:hint="eastAsia"/>
                <w:color w:val="000000" w:themeColor="text1"/>
                <w:spacing w:val="-6"/>
                <w:sz w:val="20"/>
                <w:szCs w:val="20"/>
              </w:rPr>
              <w:t>三　第二十三条第一項の規定による届出（</w:t>
            </w:r>
            <w:r w:rsidR="00300138" w:rsidRPr="00C43F87">
              <w:rPr>
                <w:rFonts w:ascii="ＭＳ 明朝" w:hAnsi="ＭＳ 明朝" w:hint="eastAsia"/>
                <w:color w:val="000000" w:themeColor="text1"/>
                <w:spacing w:val="-6"/>
                <w:sz w:val="20"/>
                <w:szCs w:val="20"/>
                <w:u w:val="single"/>
              </w:rPr>
              <w:t>一般粉じん</w:t>
            </w:r>
            <w:r w:rsidR="00300138" w:rsidRPr="00C43F87">
              <w:rPr>
                <w:rFonts w:ascii="ＭＳ 明朝" w:hAnsi="ＭＳ 明朝" w:hint="eastAsia"/>
                <w:color w:val="000000" w:themeColor="text1"/>
                <w:spacing w:val="-6"/>
                <w:sz w:val="20"/>
                <w:szCs w:val="20"/>
              </w:rPr>
              <w:t>に係る届出施設に係る届出に限る。以下この号において同じ。）をせず、又は虚偽の届出をした者</w:t>
            </w:r>
          </w:p>
          <w:p w14:paraId="22C66947" w14:textId="3DA74560" w:rsidR="00300138" w:rsidRPr="00C43F87" w:rsidRDefault="00FA51FB"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300138" w:rsidRPr="00C43F87">
              <w:rPr>
                <w:rFonts w:ascii="ＭＳ 明朝" w:hAnsi="ＭＳ 明朝" w:hint="eastAsia"/>
                <w:color w:val="000000" w:themeColor="text1"/>
                <w:spacing w:val="-6"/>
                <w:sz w:val="20"/>
                <w:szCs w:val="20"/>
              </w:rPr>
              <w:t>四　第二十七条</w:t>
            </w:r>
            <w:r w:rsidR="00300138" w:rsidRPr="00C43F87">
              <w:rPr>
                <w:rFonts w:ascii="ＭＳ 明朝" w:hAnsi="ＭＳ 明朝" w:hint="eastAsia"/>
                <w:color w:val="000000" w:themeColor="text1"/>
                <w:spacing w:val="-6"/>
                <w:sz w:val="20"/>
                <w:szCs w:val="20"/>
                <w:u w:val="single"/>
              </w:rPr>
              <w:t>又は第二十八条</w:t>
            </w:r>
            <w:r w:rsidR="00300138" w:rsidRPr="00C43F87">
              <w:rPr>
                <w:rFonts w:ascii="ＭＳ 明朝" w:hAnsi="ＭＳ 明朝" w:hint="eastAsia"/>
                <w:color w:val="000000" w:themeColor="text1"/>
                <w:spacing w:val="-6"/>
                <w:sz w:val="20"/>
                <w:szCs w:val="20"/>
              </w:rPr>
              <w:t>の規定に違反した者</w:t>
            </w:r>
          </w:p>
          <w:p w14:paraId="5693ADE4" w14:textId="77777777" w:rsidR="00300138" w:rsidRPr="00C43F87" w:rsidRDefault="00FA51FB"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w:t>
            </w:r>
            <w:r w:rsidR="00300138" w:rsidRPr="00C43F87">
              <w:rPr>
                <w:rFonts w:ascii="ＭＳ 明朝" w:hAnsi="ＭＳ 明朝" w:hint="eastAsia"/>
                <w:color w:val="000000" w:themeColor="text1"/>
                <w:spacing w:val="-6"/>
                <w:sz w:val="20"/>
                <w:szCs w:val="20"/>
              </w:rPr>
              <w:t>五―八　（略）</w:t>
            </w:r>
          </w:p>
          <w:p w14:paraId="7A82FA36" w14:textId="77777777" w:rsidR="003D2591" w:rsidRPr="00C43F87" w:rsidRDefault="003D2591" w:rsidP="003D2591">
            <w:pPr>
              <w:autoSpaceDN w:val="0"/>
              <w:spacing w:line="240" w:lineRule="exact"/>
              <w:ind w:left="400" w:hangingChars="200" w:hanging="4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 xml:space="preserve">　九　第百五条第一項（第二号を除く。）、</w:t>
            </w:r>
            <w:r w:rsidRPr="00C43F87">
              <w:rPr>
                <w:rFonts w:ascii="ＭＳ 明朝" w:hAnsi="ＭＳ 明朝" w:hint="eastAsia"/>
                <w:color w:val="000000" w:themeColor="text1"/>
                <w:spacing w:val="-6"/>
                <w:sz w:val="20"/>
                <w:szCs w:val="20"/>
                <w:u w:val="single"/>
              </w:rPr>
              <w:t>第三項</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第四項、第五項</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第六項</w:t>
            </w:r>
            <w:r w:rsidRPr="00C43F87">
              <w:rPr>
                <w:rFonts w:ascii="ＭＳ 明朝" w:hAnsi="ＭＳ 明朝" w:hint="eastAsia"/>
                <w:color w:val="000000" w:themeColor="text1"/>
                <w:spacing w:val="-6"/>
                <w:sz w:val="20"/>
                <w:szCs w:val="20"/>
              </w:rPr>
              <w:t>（第一号を除く。）若しくは</w:t>
            </w:r>
            <w:r w:rsidRPr="00C43F87">
              <w:rPr>
                <w:rFonts w:ascii="ＭＳ 明朝" w:hAnsi="ＭＳ 明朝" w:hint="eastAsia"/>
                <w:color w:val="000000" w:themeColor="text1"/>
                <w:spacing w:val="-6"/>
                <w:sz w:val="20"/>
                <w:szCs w:val="20"/>
                <w:u w:val="single"/>
              </w:rPr>
              <w:t>第七項</w:t>
            </w:r>
            <w:r w:rsidRPr="00C43F87">
              <w:rPr>
                <w:rFonts w:ascii="ＭＳ 明朝" w:hAnsi="ＭＳ 明朝" w:hint="eastAsia"/>
                <w:color w:val="000000" w:themeColor="text1"/>
                <w:spacing w:val="-6"/>
                <w:sz w:val="20"/>
                <w:szCs w:val="20"/>
              </w:rPr>
              <w:t>の規定による報告をせず、若しくは虚偽の報告をし、又は同条第一項（第二</w:t>
            </w:r>
            <w:r w:rsidRPr="00C43F87">
              <w:rPr>
                <w:rFonts w:ascii="ＭＳ 明朝" w:hAnsi="ＭＳ 明朝" w:hint="eastAsia"/>
                <w:color w:val="000000" w:themeColor="text1"/>
                <w:spacing w:val="-6"/>
                <w:sz w:val="20"/>
                <w:szCs w:val="20"/>
              </w:rPr>
              <w:lastRenderedPageBreak/>
              <w:t>号を除く。）、</w:t>
            </w:r>
            <w:r w:rsidRPr="00C43F87">
              <w:rPr>
                <w:rFonts w:ascii="ＭＳ 明朝" w:hAnsi="ＭＳ 明朝" w:hint="eastAsia"/>
                <w:color w:val="000000" w:themeColor="text1"/>
                <w:spacing w:val="-6"/>
                <w:sz w:val="20"/>
                <w:szCs w:val="20"/>
                <w:u w:val="single"/>
              </w:rPr>
              <w:t>第三項、第五項</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第六項</w:t>
            </w:r>
            <w:r w:rsidRPr="00C43F87">
              <w:rPr>
                <w:rFonts w:ascii="ＭＳ 明朝" w:hAnsi="ＭＳ 明朝" w:hint="eastAsia"/>
                <w:color w:val="000000" w:themeColor="text1"/>
                <w:spacing w:val="-6"/>
                <w:sz w:val="20"/>
                <w:szCs w:val="20"/>
              </w:rPr>
              <w:t>（第一号を除く。）若しくは</w:t>
            </w:r>
            <w:r w:rsidRPr="00C43F87">
              <w:rPr>
                <w:rFonts w:ascii="ＭＳ 明朝" w:hAnsi="ＭＳ 明朝" w:hint="eastAsia"/>
                <w:color w:val="000000" w:themeColor="text1"/>
                <w:spacing w:val="-6"/>
                <w:sz w:val="20"/>
                <w:szCs w:val="20"/>
                <w:u w:val="single"/>
              </w:rPr>
              <w:t>第七項</w:t>
            </w:r>
            <w:r w:rsidRPr="00C43F87">
              <w:rPr>
                <w:rFonts w:ascii="ＭＳ 明朝" w:hAnsi="ＭＳ 明朝" w:hint="eastAsia"/>
                <w:color w:val="000000" w:themeColor="text1"/>
                <w:spacing w:val="-6"/>
                <w:sz w:val="20"/>
                <w:szCs w:val="20"/>
              </w:rPr>
              <w:t>の規定による検査を拒み、妨げ、若しくは忌避した者</w:t>
            </w:r>
          </w:p>
          <w:p w14:paraId="0DC5E986" w14:textId="77777777" w:rsidR="003D2591" w:rsidRPr="00C43F87" w:rsidRDefault="003D2591" w:rsidP="003D2591">
            <w:pPr>
              <w:autoSpaceDN w:val="0"/>
              <w:spacing w:line="240" w:lineRule="exact"/>
              <w:ind w:left="400" w:hangingChars="200" w:hanging="400"/>
              <w:rPr>
                <w:rFonts w:ascii="ＭＳ 明朝" w:hAnsi="ＭＳ 明朝"/>
                <w:color w:val="000000" w:themeColor="text1"/>
                <w:spacing w:val="-6"/>
                <w:sz w:val="20"/>
                <w:szCs w:val="20"/>
              </w:rPr>
            </w:pPr>
          </w:p>
          <w:p w14:paraId="78324318" w14:textId="7C9C6F8D" w:rsidR="003D2591" w:rsidRPr="00C43F87" w:rsidRDefault="003D2591" w:rsidP="003D2591">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u w:val="single"/>
              </w:rPr>
              <w:t>第百十八条</w:t>
            </w:r>
            <w:r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u w:val="single"/>
              </w:rPr>
              <w:t>第百十九条</w:t>
            </w:r>
            <w:r w:rsidRPr="00C43F87">
              <w:rPr>
                <w:rFonts w:ascii="ＭＳ 明朝" w:hAnsi="ＭＳ 明朝" w:hint="eastAsia"/>
                <w:color w:val="000000" w:themeColor="text1"/>
                <w:spacing w:val="-6"/>
                <w:sz w:val="20"/>
                <w:szCs w:val="20"/>
              </w:rPr>
              <w:t xml:space="preserve">　（略）</w:t>
            </w:r>
          </w:p>
        </w:tc>
      </w:tr>
      <w:tr w:rsidR="00FF3D95" w:rsidRPr="00C43F87" w14:paraId="02B6A3B5" w14:textId="77777777" w:rsidTr="003D2591">
        <w:trPr>
          <w:trHeight w:val="227"/>
        </w:trPr>
        <w:tc>
          <w:tcPr>
            <w:tcW w:w="4522" w:type="dxa"/>
            <w:tcBorders>
              <w:top w:val="nil"/>
            </w:tcBorders>
            <w:textDirection w:val="lrTbV"/>
          </w:tcPr>
          <w:p w14:paraId="5060F978" w14:textId="15336493" w:rsidR="00BE5BDC" w:rsidRPr="00C43F87" w:rsidRDefault="00BE5BDC" w:rsidP="003D2591">
            <w:pPr>
              <w:autoSpaceDN w:val="0"/>
              <w:spacing w:line="240" w:lineRule="exact"/>
              <w:rPr>
                <w:rFonts w:ascii="ＭＳ 明朝" w:hAnsi="ＭＳ 明朝" w:cs="ＭＳ ゴシック"/>
                <w:color w:val="000000" w:themeColor="text1"/>
                <w:spacing w:val="-6"/>
                <w:kern w:val="0"/>
                <w:sz w:val="20"/>
                <w:szCs w:val="20"/>
              </w:rPr>
            </w:pPr>
          </w:p>
        </w:tc>
        <w:tc>
          <w:tcPr>
            <w:tcW w:w="4523" w:type="dxa"/>
            <w:tcBorders>
              <w:top w:val="nil"/>
            </w:tcBorders>
            <w:textDirection w:val="lrTbV"/>
          </w:tcPr>
          <w:p w14:paraId="334F427E" w14:textId="47369D0A" w:rsidR="00B72C88" w:rsidRPr="00C43F87" w:rsidRDefault="00B72C88" w:rsidP="003D2591">
            <w:pPr>
              <w:autoSpaceDN w:val="0"/>
              <w:spacing w:line="240" w:lineRule="exact"/>
              <w:rPr>
                <w:rFonts w:ascii="ＭＳ 明朝" w:hAnsi="ＭＳ 明朝"/>
                <w:color w:val="000000" w:themeColor="text1"/>
                <w:spacing w:val="-6"/>
                <w:sz w:val="20"/>
                <w:szCs w:val="20"/>
              </w:rPr>
            </w:pPr>
          </w:p>
        </w:tc>
      </w:tr>
    </w:tbl>
    <w:p w14:paraId="5F1CC4ED" w14:textId="62BE8B4F" w:rsidR="006C3A9B" w:rsidRPr="00C43F87" w:rsidRDefault="006C3A9B" w:rsidP="00A22466">
      <w:pPr>
        <w:autoSpaceDN w:val="0"/>
        <w:spacing w:beforeLines="40" w:before="145"/>
        <w:ind w:left="252" w:hangingChars="100" w:hanging="252"/>
        <w:rPr>
          <w:color w:val="000000" w:themeColor="text1"/>
        </w:rPr>
      </w:pPr>
      <w:r w:rsidRPr="00C43F87">
        <w:rPr>
          <w:rFonts w:hint="eastAsia"/>
          <w:color w:val="000000" w:themeColor="text1"/>
        </w:rPr>
        <w:t>第二条　大阪府生活環境の保全等に関する条例の一部を次のように改正する。</w:t>
      </w:r>
    </w:p>
    <w:p w14:paraId="6DBBA364" w14:textId="77777777" w:rsidR="006C3A9B" w:rsidRPr="00C43F87" w:rsidRDefault="006C3A9B" w:rsidP="006C3A9B">
      <w:pPr>
        <w:autoSpaceDN w:val="0"/>
        <w:ind w:left="252" w:hangingChars="100" w:hanging="252"/>
        <w:rPr>
          <w:color w:val="000000" w:themeColor="text1"/>
        </w:rPr>
      </w:pPr>
      <w:r w:rsidRPr="00C43F87">
        <w:rPr>
          <w:rFonts w:hint="eastAsia"/>
          <w:color w:val="000000" w:themeColor="text1"/>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2"/>
        <w:gridCol w:w="4523"/>
      </w:tblGrid>
      <w:tr w:rsidR="00FF3D95" w:rsidRPr="00C43F87" w14:paraId="0E227468" w14:textId="77777777" w:rsidTr="008B4862">
        <w:trPr>
          <w:trHeight w:val="249"/>
        </w:trPr>
        <w:tc>
          <w:tcPr>
            <w:tcW w:w="4522" w:type="dxa"/>
            <w:textDirection w:val="lrTbV"/>
          </w:tcPr>
          <w:p w14:paraId="527837BA" w14:textId="77777777" w:rsidR="006C3A9B" w:rsidRPr="00C43F87" w:rsidRDefault="006C3A9B" w:rsidP="008B4862">
            <w:pPr>
              <w:autoSpaceDN w:val="0"/>
              <w:jc w:val="center"/>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改正後</w:t>
            </w:r>
          </w:p>
        </w:tc>
        <w:tc>
          <w:tcPr>
            <w:tcW w:w="4523" w:type="dxa"/>
            <w:textDirection w:val="lrTbV"/>
          </w:tcPr>
          <w:p w14:paraId="68FEB2E9" w14:textId="77777777" w:rsidR="006C3A9B" w:rsidRPr="00C43F87" w:rsidRDefault="006C3A9B" w:rsidP="008B4862">
            <w:pPr>
              <w:autoSpaceDN w:val="0"/>
              <w:jc w:val="center"/>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改正前</w:t>
            </w:r>
          </w:p>
        </w:tc>
      </w:tr>
      <w:tr w:rsidR="00FF3D95" w:rsidRPr="00C43F87" w14:paraId="0C86883A" w14:textId="77777777" w:rsidTr="00FA51FB">
        <w:trPr>
          <w:trHeight w:val="180"/>
        </w:trPr>
        <w:tc>
          <w:tcPr>
            <w:tcW w:w="4522" w:type="dxa"/>
            <w:tcBorders>
              <w:top w:val="nil"/>
              <w:bottom w:val="nil"/>
            </w:tcBorders>
            <w:textDirection w:val="lrTbV"/>
          </w:tcPr>
          <w:p w14:paraId="5AD87280"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3CAD8599"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（用語）</w:t>
            </w:r>
          </w:p>
          <w:p w14:paraId="67EB040A"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第八十一条の二十二　（略）</w:t>
            </w:r>
          </w:p>
          <w:p w14:paraId="3E06DC15" w14:textId="638EFB2C" w:rsidR="006C3A9B" w:rsidRPr="00C43F87" w:rsidRDefault="006C3A9B" w:rsidP="008B4862">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２　この章において「第一種管理化学物質」とは、特定化学物質の環境への排出量の把握等及び管理の改善の促進に関する法律</w:t>
            </w:r>
            <w:r w:rsidR="00D30D2B"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平成十一年法律第八十六号。以下この章において「化学物質排出把握管理促進法」という。</w:t>
            </w:r>
            <w:r w:rsidR="00D30D2B"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第二条第二項に規定する第一種指定化学物質</w:t>
            </w:r>
            <w:r w:rsidRPr="00C43F87">
              <w:rPr>
                <w:rFonts w:ascii="ＭＳ 明朝" w:hAnsi="ＭＳ 明朝" w:hint="eastAsia"/>
                <w:color w:val="000000" w:themeColor="text1"/>
                <w:spacing w:val="-6"/>
                <w:sz w:val="20"/>
                <w:szCs w:val="20"/>
                <w:u w:val="single"/>
              </w:rPr>
              <w:t>並びに浮遊粒子状物質及びオキシダントの生成の原因となる化学</w:t>
            </w:r>
            <w:r w:rsidRPr="000F7DC0">
              <w:rPr>
                <w:rFonts w:ascii="ＭＳ 明朝" w:hAnsi="ＭＳ 明朝" w:hint="eastAsia"/>
                <w:color w:val="000000" w:themeColor="text1"/>
                <w:spacing w:val="-6"/>
                <w:sz w:val="20"/>
                <w:szCs w:val="20"/>
                <w:u w:val="single"/>
              </w:rPr>
              <w:t>物質</w:t>
            </w:r>
            <w:r w:rsidRPr="000F7DC0">
              <w:rPr>
                <w:rFonts w:ascii="ＭＳ 明朝" w:hAnsi="ＭＳ 明朝" w:hint="eastAsia"/>
                <w:color w:val="000000" w:themeColor="text1"/>
                <w:spacing w:val="-6"/>
                <w:sz w:val="20"/>
                <w:szCs w:val="20"/>
              </w:rPr>
              <w:t>で規則で定めるものをいう。</w:t>
            </w:r>
          </w:p>
          <w:p w14:paraId="2835F369"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38C7DE8F"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66B1DE80"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50B1CA70"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4FB000C8"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2E1AC72F"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54581756"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52842019"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31D04177"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1D6C38AA"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5BC6A1B4"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6E366F53"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3959A370"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3EDFC2E6"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4E1D059A" w14:textId="77777777" w:rsidR="006C3A9B" w:rsidRPr="00C43F87" w:rsidRDefault="006C3A9B" w:rsidP="008B4862">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３　この章において「第二種管理化学物質」とは、化学物質排出把握管理促進法第二条第三項に規定する第二種指定化学物質及び生活環境への影響を生じるおそれのある化学物質で規則で定めるものをいう。</w:t>
            </w:r>
          </w:p>
          <w:p w14:paraId="4AB1A1BE" w14:textId="77777777" w:rsidR="00CD5934" w:rsidRPr="00C43F87" w:rsidRDefault="00CD5934" w:rsidP="008B4862">
            <w:pPr>
              <w:autoSpaceDN w:val="0"/>
              <w:spacing w:line="240" w:lineRule="exact"/>
              <w:ind w:left="200" w:hangingChars="100" w:hanging="200"/>
              <w:rPr>
                <w:rFonts w:ascii="ＭＳ 明朝" w:hAnsi="ＭＳ 明朝"/>
                <w:color w:val="000000" w:themeColor="text1"/>
                <w:spacing w:val="-6"/>
                <w:sz w:val="20"/>
                <w:szCs w:val="20"/>
              </w:rPr>
            </w:pPr>
          </w:p>
          <w:p w14:paraId="014FBE61" w14:textId="77777777" w:rsidR="00CD5934" w:rsidRPr="00C43F87" w:rsidRDefault="00CD5934" w:rsidP="008B4862">
            <w:pPr>
              <w:autoSpaceDN w:val="0"/>
              <w:spacing w:line="240" w:lineRule="exact"/>
              <w:ind w:left="200" w:hangingChars="100" w:hanging="200"/>
              <w:rPr>
                <w:rFonts w:ascii="ＭＳ 明朝" w:hAnsi="ＭＳ 明朝"/>
                <w:color w:val="000000" w:themeColor="text1"/>
                <w:spacing w:val="-6"/>
                <w:sz w:val="20"/>
                <w:szCs w:val="20"/>
              </w:rPr>
            </w:pPr>
          </w:p>
          <w:p w14:paraId="267887EF" w14:textId="77777777" w:rsidR="00CD5934" w:rsidRPr="00C43F87" w:rsidRDefault="00CD5934" w:rsidP="008B4862">
            <w:pPr>
              <w:autoSpaceDN w:val="0"/>
              <w:spacing w:line="240" w:lineRule="exact"/>
              <w:ind w:left="200" w:hangingChars="100" w:hanging="200"/>
              <w:rPr>
                <w:rFonts w:ascii="ＭＳ 明朝" w:hAnsi="ＭＳ 明朝"/>
                <w:color w:val="000000" w:themeColor="text1"/>
                <w:spacing w:val="-6"/>
                <w:sz w:val="20"/>
                <w:szCs w:val="20"/>
              </w:rPr>
            </w:pPr>
          </w:p>
          <w:p w14:paraId="1AE1F486" w14:textId="77777777" w:rsidR="00CD5934" w:rsidRPr="00C43F87" w:rsidRDefault="00CD5934" w:rsidP="008B4862">
            <w:pPr>
              <w:autoSpaceDN w:val="0"/>
              <w:spacing w:line="240" w:lineRule="exact"/>
              <w:ind w:left="200" w:hangingChars="100" w:hanging="200"/>
              <w:rPr>
                <w:rFonts w:ascii="ＭＳ 明朝" w:hAnsi="ＭＳ 明朝"/>
                <w:color w:val="000000" w:themeColor="text1"/>
                <w:spacing w:val="-6"/>
                <w:sz w:val="20"/>
                <w:szCs w:val="20"/>
              </w:rPr>
            </w:pPr>
          </w:p>
          <w:p w14:paraId="2944C8C6" w14:textId="746F5D4E" w:rsidR="00CD5934" w:rsidRPr="00C43F87" w:rsidRDefault="00CD5934" w:rsidP="008B4862">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４・５　（略）</w:t>
            </w:r>
          </w:p>
        </w:tc>
        <w:tc>
          <w:tcPr>
            <w:tcW w:w="4523" w:type="dxa"/>
            <w:tcBorders>
              <w:top w:val="nil"/>
              <w:bottom w:val="nil"/>
            </w:tcBorders>
            <w:textDirection w:val="lrTbV"/>
          </w:tcPr>
          <w:p w14:paraId="4ED717E4"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p>
          <w:p w14:paraId="2CBC5601"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（用語）</w:t>
            </w:r>
          </w:p>
          <w:p w14:paraId="503C257A" w14:textId="77777777" w:rsidR="006C3A9B" w:rsidRPr="00C43F87" w:rsidRDefault="006C3A9B" w:rsidP="008B4862">
            <w:pPr>
              <w:autoSpaceDN w:val="0"/>
              <w:spacing w:line="240" w:lineRule="exact"/>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第八十一条の二十二　（略）</w:t>
            </w:r>
          </w:p>
          <w:p w14:paraId="2E768D3E" w14:textId="52D964A0" w:rsidR="006C3A9B" w:rsidRPr="00C43F87" w:rsidRDefault="006C3A9B" w:rsidP="008B4862">
            <w:pPr>
              <w:autoSpaceDN w:val="0"/>
              <w:spacing w:line="240" w:lineRule="exact"/>
              <w:ind w:left="200" w:hangingChars="100" w:hanging="2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２　この章において「第一種管理化学物質」とは、特定化学物質の環境への排出量の把握等及び管理の改善の促進に関する法律</w:t>
            </w:r>
            <w:r w:rsidR="00D30D2B"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平成十一年法律第八十六号。以下この章において「化学物質排出把握管理促進法」という。</w:t>
            </w:r>
            <w:r w:rsidR="00D30D2B" w:rsidRPr="00C43F87">
              <w:rPr>
                <w:rFonts w:ascii="ＭＳ 明朝" w:hAnsi="ＭＳ 明朝" w:hint="eastAsia"/>
                <w:color w:val="000000" w:themeColor="text1"/>
                <w:spacing w:val="-6"/>
                <w:sz w:val="20"/>
                <w:szCs w:val="20"/>
              </w:rPr>
              <w:t>）</w:t>
            </w:r>
            <w:r w:rsidRPr="00C43F87">
              <w:rPr>
                <w:rFonts w:ascii="ＭＳ 明朝" w:hAnsi="ＭＳ 明朝" w:hint="eastAsia"/>
                <w:color w:val="000000" w:themeColor="text1"/>
                <w:spacing w:val="-6"/>
                <w:sz w:val="20"/>
                <w:szCs w:val="20"/>
              </w:rPr>
              <w:t>第二条第二項に規定する第一種指定化学物質</w:t>
            </w:r>
            <w:r w:rsidRPr="00C43F87">
              <w:rPr>
                <w:rFonts w:ascii="ＭＳ 明朝" w:hAnsi="ＭＳ 明朝" w:hint="eastAsia"/>
                <w:color w:val="000000" w:themeColor="text1"/>
                <w:spacing w:val="-6"/>
                <w:sz w:val="20"/>
                <w:szCs w:val="20"/>
                <w:u w:val="single"/>
              </w:rPr>
              <w:t>及び次の各号のいずれかに該当する化学物質</w:t>
            </w:r>
            <w:r w:rsidR="00D30D2B"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第一号又は第二号に該当する化学物質にあっては、発がん性若しくは変異原性を有するもの、自然的作用による化学的変化を生じにくいもの又は生物の体内に蓄積されやすいものに限る。</w:t>
            </w:r>
            <w:r w:rsidR="00D30D2B" w:rsidRPr="00C43F87">
              <w:rPr>
                <w:rFonts w:ascii="ＭＳ 明朝" w:hAnsi="ＭＳ 明朝" w:hint="eastAsia"/>
                <w:color w:val="000000" w:themeColor="text1"/>
                <w:spacing w:val="-6"/>
                <w:sz w:val="20"/>
                <w:szCs w:val="20"/>
                <w:u w:val="single"/>
              </w:rPr>
              <w:t>）</w:t>
            </w:r>
            <w:r w:rsidRPr="000F7DC0">
              <w:rPr>
                <w:rFonts w:ascii="ＭＳ 明朝" w:hAnsi="ＭＳ 明朝" w:hint="eastAsia"/>
                <w:color w:val="000000" w:themeColor="text1"/>
                <w:spacing w:val="-6"/>
                <w:sz w:val="20"/>
                <w:szCs w:val="20"/>
              </w:rPr>
              <w:t>で規則で定めるものをいう。</w:t>
            </w:r>
          </w:p>
          <w:p w14:paraId="151547C9" w14:textId="5FD2870A" w:rsidR="006C3A9B" w:rsidRPr="00C43F87" w:rsidRDefault="00FA51FB" w:rsidP="00FA51FB">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u w:val="single"/>
              </w:rPr>
              <w:t>一</w:t>
            </w:r>
            <w:r w:rsidR="006C3A9B"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u w:val="single"/>
              </w:rPr>
              <w:t>当該化学物質が人の健康を損なうおそれ又は動植物の生息若しくは生育に支障を及ぼすおそれがあるものであること。</w:t>
            </w:r>
          </w:p>
          <w:p w14:paraId="6C6FAFB3" w14:textId="591B7790" w:rsidR="006C3A9B" w:rsidRPr="00C43F87" w:rsidRDefault="00FA51FB" w:rsidP="00FA51FB">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u w:val="single"/>
              </w:rPr>
              <w:t>二</w:t>
            </w:r>
            <w:r w:rsidR="006C3A9B"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u w:val="single"/>
              </w:rPr>
              <w:t>当該化学物質が前号に該当しない場合には、当該化学物質の自然的作用による化学的変化により容易に生成する化学物質が同号に該当するものであること。</w:t>
            </w:r>
          </w:p>
          <w:p w14:paraId="13B46363" w14:textId="4AF1CE09" w:rsidR="006C3A9B" w:rsidRPr="00C43F87" w:rsidRDefault="00FA51FB" w:rsidP="00FA51FB">
            <w:pPr>
              <w:autoSpaceDN w:val="0"/>
              <w:spacing w:line="240" w:lineRule="exact"/>
              <w:ind w:left="400" w:hangingChars="200" w:hanging="400"/>
              <w:rPr>
                <w:rFonts w:ascii="ＭＳ 明朝" w:hAnsi="ＭＳ 明朝"/>
                <w:color w:val="000000" w:themeColor="text1"/>
                <w:spacing w:val="-6"/>
                <w:sz w:val="20"/>
                <w:szCs w:val="20"/>
                <w:u w:val="single"/>
              </w:rPr>
            </w:pPr>
            <w:r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u w:val="single"/>
              </w:rPr>
              <w:t>三</w:t>
            </w:r>
            <w:r w:rsidR="006C3A9B" w:rsidRPr="00C43F87">
              <w:rPr>
                <w:rFonts w:ascii="ＭＳ 明朝" w:hAnsi="ＭＳ 明朝" w:hint="eastAsia"/>
                <w:color w:val="000000" w:themeColor="text1"/>
                <w:spacing w:val="-6"/>
                <w:sz w:val="20"/>
                <w:szCs w:val="20"/>
              </w:rPr>
              <w:t xml:space="preserve">　</w:t>
            </w:r>
            <w:r w:rsidR="006C3A9B" w:rsidRPr="00C43F87">
              <w:rPr>
                <w:rFonts w:ascii="ＭＳ 明朝" w:hAnsi="ＭＳ 明朝" w:hint="eastAsia"/>
                <w:color w:val="000000" w:themeColor="text1"/>
                <w:spacing w:val="-6"/>
                <w:sz w:val="20"/>
                <w:szCs w:val="20"/>
                <w:u w:val="single"/>
              </w:rPr>
              <w:t>当該化学物質が浮遊粒子状物質及びオキシダントの生成の原因となるものであること。</w:t>
            </w:r>
          </w:p>
          <w:p w14:paraId="51D14EE5" w14:textId="77777777" w:rsidR="006C3A9B" w:rsidRPr="00C43F87" w:rsidRDefault="006C3A9B" w:rsidP="008B4862">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３　この章において「第二種管理化学物質」とは、化学物質排出把握管理促進法第二条第三項に規定する第二種指定化学物質及び</w:t>
            </w:r>
            <w:r w:rsidRPr="00C43F87">
              <w:rPr>
                <w:rFonts w:ascii="ＭＳ 明朝" w:hAnsi="ＭＳ 明朝" w:hint="eastAsia"/>
                <w:color w:val="000000" w:themeColor="text1"/>
                <w:spacing w:val="-6"/>
                <w:sz w:val="20"/>
                <w:szCs w:val="20"/>
                <w:u w:val="single"/>
              </w:rPr>
              <w:t>前項第一号若しくは第二号に該当する化学物質</w:t>
            </w:r>
            <w:r w:rsidR="00D30D2B"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発がん性若しくは変異原性を有するもの、自然的作用による化学的変化を生じにくいもの又は生物の体内に蓄積されやすいものを除く。</w:t>
            </w:r>
            <w:r w:rsidR="00D30D2B" w:rsidRPr="00C43F87">
              <w:rPr>
                <w:rFonts w:ascii="ＭＳ 明朝" w:hAnsi="ＭＳ 明朝" w:hint="eastAsia"/>
                <w:color w:val="000000" w:themeColor="text1"/>
                <w:spacing w:val="-6"/>
                <w:sz w:val="20"/>
                <w:szCs w:val="20"/>
                <w:u w:val="single"/>
              </w:rPr>
              <w:t>）</w:t>
            </w:r>
            <w:r w:rsidRPr="00C43F87">
              <w:rPr>
                <w:rFonts w:ascii="ＭＳ 明朝" w:hAnsi="ＭＳ 明朝" w:hint="eastAsia"/>
                <w:color w:val="000000" w:themeColor="text1"/>
                <w:spacing w:val="-6"/>
                <w:sz w:val="20"/>
                <w:szCs w:val="20"/>
                <w:u w:val="single"/>
              </w:rPr>
              <w:t>又は</w:t>
            </w:r>
            <w:r w:rsidRPr="00C43F87">
              <w:rPr>
                <w:rFonts w:ascii="ＭＳ 明朝" w:hAnsi="ＭＳ 明朝" w:hint="eastAsia"/>
                <w:color w:val="000000" w:themeColor="text1"/>
                <w:spacing w:val="-6"/>
                <w:sz w:val="20"/>
                <w:szCs w:val="20"/>
              </w:rPr>
              <w:t>生活環境への影響を生じるおそれのある化学物質で規則で定めるものをいう。</w:t>
            </w:r>
          </w:p>
          <w:p w14:paraId="0A557C19" w14:textId="35B6B353" w:rsidR="00CD5934" w:rsidRPr="00C43F87" w:rsidRDefault="00CD5934" w:rsidP="008B4862">
            <w:pPr>
              <w:autoSpaceDN w:val="0"/>
              <w:spacing w:line="240" w:lineRule="exact"/>
              <w:ind w:left="200" w:hangingChars="100" w:hanging="200"/>
              <w:rPr>
                <w:rFonts w:ascii="ＭＳ 明朝" w:hAnsi="ＭＳ 明朝"/>
                <w:color w:val="000000" w:themeColor="text1"/>
                <w:spacing w:val="-6"/>
                <w:sz w:val="20"/>
                <w:szCs w:val="20"/>
              </w:rPr>
            </w:pPr>
            <w:r w:rsidRPr="00C43F87">
              <w:rPr>
                <w:rFonts w:ascii="ＭＳ 明朝" w:hAnsi="ＭＳ 明朝" w:hint="eastAsia"/>
                <w:color w:val="000000" w:themeColor="text1"/>
                <w:spacing w:val="-6"/>
                <w:sz w:val="20"/>
                <w:szCs w:val="20"/>
              </w:rPr>
              <w:t>４・５　（略）</w:t>
            </w:r>
          </w:p>
        </w:tc>
      </w:tr>
      <w:tr w:rsidR="00FF3D95" w:rsidRPr="00C43F87" w14:paraId="54FED68D" w14:textId="77777777" w:rsidTr="008B4862">
        <w:trPr>
          <w:trHeight w:val="164"/>
        </w:trPr>
        <w:tc>
          <w:tcPr>
            <w:tcW w:w="4522" w:type="dxa"/>
            <w:tcBorders>
              <w:top w:val="nil"/>
            </w:tcBorders>
            <w:textDirection w:val="lrTbV"/>
          </w:tcPr>
          <w:p w14:paraId="2024D4F1" w14:textId="77777777" w:rsidR="006C3A9B" w:rsidRPr="00C43F87" w:rsidRDefault="006C3A9B" w:rsidP="008B4862">
            <w:pPr>
              <w:autoSpaceDN w:val="0"/>
              <w:spacing w:line="240" w:lineRule="exact"/>
              <w:rPr>
                <w:rFonts w:hAnsi="ＭＳ 明朝" w:cs="ＭＳ ゴシック"/>
                <w:color w:val="000000" w:themeColor="text1"/>
                <w:spacing w:val="-6"/>
                <w:kern w:val="0"/>
                <w:sz w:val="20"/>
                <w:szCs w:val="20"/>
              </w:rPr>
            </w:pPr>
          </w:p>
        </w:tc>
        <w:tc>
          <w:tcPr>
            <w:tcW w:w="4523" w:type="dxa"/>
            <w:tcBorders>
              <w:top w:val="nil"/>
            </w:tcBorders>
            <w:textDirection w:val="lrTbV"/>
          </w:tcPr>
          <w:p w14:paraId="4009DA0C" w14:textId="77777777" w:rsidR="006C3A9B" w:rsidRPr="00C43F87" w:rsidRDefault="006C3A9B" w:rsidP="008B4862">
            <w:pPr>
              <w:autoSpaceDN w:val="0"/>
              <w:spacing w:line="240" w:lineRule="exact"/>
              <w:rPr>
                <w:rFonts w:hAnsi="ＭＳ 明朝"/>
                <w:color w:val="000000" w:themeColor="text1"/>
                <w:spacing w:val="-6"/>
                <w:sz w:val="20"/>
                <w:szCs w:val="20"/>
              </w:rPr>
            </w:pPr>
          </w:p>
        </w:tc>
      </w:tr>
    </w:tbl>
    <w:p w14:paraId="6D2A4236" w14:textId="77777777" w:rsidR="00B2339A" w:rsidRPr="00C43F87" w:rsidRDefault="00B2339A" w:rsidP="00A22466">
      <w:pPr>
        <w:autoSpaceDN w:val="0"/>
        <w:spacing w:beforeLines="30" w:before="109"/>
        <w:ind w:firstLineChars="300" w:firstLine="756"/>
        <w:rPr>
          <w:rFonts w:ascii="ＭＳ 明朝" w:hAnsi="ＭＳ 明朝"/>
          <w:color w:val="000000" w:themeColor="text1"/>
        </w:rPr>
      </w:pPr>
      <w:r w:rsidRPr="00C43F87">
        <w:rPr>
          <w:rFonts w:ascii="ＭＳ 明朝" w:hAnsi="ＭＳ 明朝" w:hint="eastAsia"/>
          <w:color w:val="000000" w:themeColor="text1"/>
        </w:rPr>
        <w:t>附　則</w:t>
      </w:r>
    </w:p>
    <w:p w14:paraId="09264357" w14:textId="158D829D" w:rsidR="003D2591" w:rsidRPr="00C43F87" w:rsidRDefault="003D2591" w:rsidP="00B2339A">
      <w:pPr>
        <w:autoSpaceDN w:val="0"/>
        <w:rPr>
          <w:rFonts w:ascii="ＭＳ 明朝" w:hAnsi="ＭＳ 明朝"/>
          <w:color w:val="000000" w:themeColor="text1"/>
        </w:rPr>
      </w:pPr>
      <w:r w:rsidRPr="00C43F87">
        <w:rPr>
          <w:rFonts w:ascii="ＭＳ 明朝" w:hAnsi="ＭＳ 明朝" w:hint="eastAsia"/>
          <w:color w:val="000000" w:themeColor="text1"/>
        </w:rPr>
        <w:t>（施行期日）</w:t>
      </w:r>
    </w:p>
    <w:p w14:paraId="65EAD05D" w14:textId="38FEAF2C" w:rsidR="006C3A9B" w:rsidRPr="00C43F87" w:rsidRDefault="00A52B60" w:rsidP="003D2591">
      <w:pPr>
        <w:autoSpaceDN w:val="0"/>
        <w:ind w:left="252" w:hangingChars="100" w:hanging="252"/>
        <w:rPr>
          <w:rFonts w:ascii="ＭＳ 明朝" w:hAnsi="ＭＳ 明朝"/>
          <w:color w:val="000000" w:themeColor="text1"/>
        </w:rPr>
      </w:pPr>
      <w:r>
        <w:rPr>
          <w:rFonts w:ascii="ＭＳ 明朝" w:hAnsi="ＭＳ 明朝" w:hint="eastAsia"/>
          <w:color w:val="000000" w:themeColor="text1"/>
        </w:rPr>
        <w:t>１</w:t>
      </w:r>
      <w:r w:rsidR="00B2339A" w:rsidRPr="00C43F87">
        <w:rPr>
          <w:rFonts w:ascii="ＭＳ 明朝" w:hAnsi="ＭＳ 明朝" w:hint="eastAsia"/>
          <w:color w:val="000000" w:themeColor="text1"/>
        </w:rPr>
        <w:t xml:space="preserve">　この条例中第一条の規定は令和四年四月一日から、第二条の規定は令和五年四月一日から施行する。</w:t>
      </w:r>
    </w:p>
    <w:p w14:paraId="76A96CB8" w14:textId="70B179BA" w:rsidR="003D2591" w:rsidRPr="00C43F87" w:rsidRDefault="003D2591" w:rsidP="003D2591">
      <w:pPr>
        <w:autoSpaceDN w:val="0"/>
        <w:ind w:left="252" w:hangingChars="100" w:hanging="252"/>
        <w:rPr>
          <w:rFonts w:ascii="ＭＳ 明朝" w:hAnsi="ＭＳ 明朝"/>
          <w:color w:val="000000" w:themeColor="text1"/>
        </w:rPr>
      </w:pPr>
      <w:r w:rsidRPr="00C43F87">
        <w:rPr>
          <w:rFonts w:ascii="ＭＳ 明朝" w:hAnsi="ＭＳ 明朝" w:hint="eastAsia"/>
          <w:color w:val="000000" w:themeColor="text1"/>
        </w:rPr>
        <w:t>（経過措置）</w:t>
      </w:r>
    </w:p>
    <w:p w14:paraId="6397D8F7" w14:textId="5FF1302C" w:rsidR="003D2591" w:rsidRPr="00FF3D95" w:rsidRDefault="00A52B60" w:rsidP="003D2591">
      <w:pPr>
        <w:autoSpaceDN w:val="0"/>
        <w:ind w:left="252" w:hangingChars="100" w:hanging="252"/>
        <w:rPr>
          <w:rFonts w:hAnsi="ＭＳ 明朝"/>
          <w:color w:val="000000" w:themeColor="text1"/>
        </w:rPr>
      </w:pPr>
      <w:r>
        <w:rPr>
          <w:rFonts w:ascii="ＭＳ 明朝" w:hAnsi="ＭＳ 明朝" w:hint="eastAsia"/>
          <w:color w:val="000000" w:themeColor="text1"/>
        </w:rPr>
        <w:t>２</w:t>
      </w:r>
      <w:r w:rsidR="003D2591" w:rsidRPr="00C43F87">
        <w:rPr>
          <w:rFonts w:ascii="ＭＳ 明朝" w:hAnsi="ＭＳ 明朝" w:hint="eastAsia"/>
          <w:color w:val="000000" w:themeColor="text1"/>
        </w:rPr>
        <w:t xml:space="preserve">　この条例の施行前にした行為に対する罰則の適用については、なお従前の例による。</w:t>
      </w:r>
    </w:p>
    <w:sectPr w:rsidR="003D2591" w:rsidRPr="00FF3D95" w:rsidSect="00874523">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15CEE2" w16cid:durableId="24F552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DCE8" w14:textId="77777777" w:rsidR="00306B28" w:rsidRDefault="00306B28">
      <w:r>
        <w:separator/>
      </w:r>
    </w:p>
  </w:endnote>
  <w:endnote w:type="continuationSeparator" w:id="0">
    <w:p w14:paraId="61E02B0A" w14:textId="77777777" w:rsidR="00306B28" w:rsidRDefault="0030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47A1" w14:textId="77777777" w:rsidR="00723A1F" w:rsidRDefault="00723A1F"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AC4B37F" w14:textId="77777777" w:rsidR="00723A1F" w:rsidRDefault="00723A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3C7C8" w14:textId="77777777" w:rsidR="00306B28" w:rsidRDefault="00306B28">
      <w:r>
        <w:separator/>
      </w:r>
    </w:p>
  </w:footnote>
  <w:footnote w:type="continuationSeparator" w:id="0">
    <w:p w14:paraId="10667DB6" w14:textId="77777777" w:rsidR="00306B28" w:rsidRDefault="00306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5168"/>
    <w:rsid w:val="000052DC"/>
    <w:rsid w:val="00007DFD"/>
    <w:rsid w:val="00011921"/>
    <w:rsid w:val="00011CCF"/>
    <w:rsid w:val="000140BF"/>
    <w:rsid w:val="00022A35"/>
    <w:rsid w:val="00024B7E"/>
    <w:rsid w:val="00026944"/>
    <w:rsid w:val="00036542"/>
    <w:rsid w:val="00040D20"/>
    <w:rsid w:val="00042476"/>
    <w:rsid w:val="00045E41"/>
    <w:rsid w:val="00055A49"/>
    <w:rsid w:val="00056B39"/>
    <w:rsid w:val="00063BFA"/>
    <w:rsid w:val="0006765B"/>
    <w:rsid w:val="00067FE9"/>
    <w:rsid w:val="00070D94"/>
    <w:rsid w:val="00080A94"/>
    <w:rsid w:val="00083D87"/>
    <w:rsid w:val="000901EE"/>
    <w:rsid w:val="000912EE"/>
    <w:rsid w:val="000936B0"/>
    <w:rsid w:val="0009407E"/>
    <w:rsid w:val="000949E5"/>
    <w:rsid w:val="000A407F"/>
    <w:rsid w:val="000A40F1"/>
    <w:rsid w:val="000A5093"/>
    <w:rsid w:val="000B38C3"/>
    <w:rsid w:val="000B4302"/>
    <w:rsid w:val="000C5711"/>
    <w:rsid w:val="000C78E3"/>
    <w:rsid w:val="000D34C5"/>
    <w:rsid w:val="000D4749"/>
    <w:rsid w:val="000E113F"/>
    <w:rsid w:val="000E6595"/>
    <w:rsid w:val="000E6A31"/>
    <w:rsid w:val="000F2677"/>
    <w:rsid w:val="000F7DC0"/>
    <w:rsid w:val="00101D1C"/>
    <w:rsid w:val="001135B4"/>
    <w:rsid w:val="00115073"/>
    <w:rsid w:val="001230B3"/>
    <w:rsid w:val="00135329"/>
    <w:rsid w:val="00143FAE"/>
    <w:rsid w:val="0014496A"/>
    <w:rsid w:val="00147020"/>
    <w:rsid w:val="001501CC"/>
    <w:rsid w:val="0015207B"/>
    <w:rsid w:val="0015348F"/>
    <w:rsid w:val="001615F9"/>
    <w:rsid w:val="001633C4"/>
    <w:rsid w:val="001655AF"/>
    <w:rsid w:val="00176D58"/>
    <w:rsid w:val="00187D7A"/>
    <w:rsid w:val="001A4E27"/>
    <w:rsid w:val="001A7DCD"/>
    <w:rsid w:val="001B1F03"/>
    <w:rsid w:val="001B2E50"/>
    <w:rsid w:val="001B4B23"/>
    <w:rsid w:val="001B4C7D"/>
    <w:rsid w:val="001B791C"/>
    <w:rsid w:val="001C02A7"/>
    <w:rsid w:val="001C22AD"/>
    <w:rsid w:val="001E1857"/>
    <w:rsid w:val="001F388C"/>
    <w:rsid w:val="001F76C0"/>
    <w:rsid w:val="00200A76"/>
    <w:rsid w:val="002041D5"/>
    <w:rsid w:val="00212E06"/>
    <w:rsid w:val="00213920"/>
    <w:rsid w:val="00214A48"/>
    <w:rsid w:val="00216A1C"/>
    <w:rsid w:val="00224E6B"/>
    <w:rsid w:val="00231D24"/>
    <w:rsid w:val="00232F15"/>
    <w:rsid w:val="002356BB"/>
    <w:rsid w:val="00240E29"/>
    <w:rsid w:val="0024218F"/>
    <w:rsid w:val="00243DA2"/>
    <w:rsid w:val="00246284"/>
    <w:rsid w:val="002529AC"/>
    <w:rsid w:val="002532EE"/>
    <w:rsid w:val="00263CB2"/>
    <w:rsid w:val="00267A11"/>
    <w:rsid w:val="00272DEE"/>
    <w:rsid w:val="00282369"/>
    <w:rsid w:val="00283427"/>
    <w:rsid w:val="00284AEE"/>
    <w:rsid w:val="00284BC8"/>
    <w:rsid w:val="002862CE"/>
    <w:rsid w:val="00294BFF"/>
    <w:rsid w:val="00294E97"/>
    <w:rsid w:val="0029741B"/>
    <w:rsid w:val="002A3F2A"/>
    <w:rsid w:val="002A669A"/>
    <w:rsid w:val="002B67A7"/>
    <w:rsid w:val="002B7DC4"/>
    <w:rsid w:val="00300138"/>
    <w:rsid w:val="00303E90"/>
    <w:rsid w:val="00306B28"/>
    <w:rsid w:val="00322114"/>
    <w:rsid w:val="00330C58"/>
    <w:rsid w:val="00332593"/>
    <w:rsid w:val="00336EF1"/>
    <w:rsid w:val="00347CAF"/>
    <w:rsid w:val="00372148"/>
    <w:rsid w:val="00376562"/>
    <w:rsid w:val="00393C22"/>
    <w:rsid w:val="003A29C7"/>
    <w:rsid w:val="003A3FAE"/>
    <w:rsid w:val="003A47BA"/>
    <w:rsid w:val="003C1ADC"/>
    <w:rsid w:val="003C5B3D"/>
    <w:rsid w:val="003D2591"/>
    <w:rsid w:val="003D2D60"/>
    <w:rsid w:val="003D33C9"/>
    <w:rsid w:val="003D41F1"/>
    <w:rsid w:val="003F78FA"/>
    <w:rsid w:val="00423C86"/>
    <w:rsid w:val="00431FD0"/>
    <w:rsid w:val="00447389"/>
    <w:rsid w:val="00447882"/>
    <w:rsid w:val="004573B9"/>
    <w:rsid w:val="00462110"/>
    <w:rsid w:val="00463412"/>
    <w:rsid w:val="00476DA2"/>
    <w:rsid w:val="00490228"/>
    <w:rsid w:val="00497CD7"/>
    <w:rsid w:val="004A1B5C"/>
    <w:rsid w:val="004A5F7C"/>
    <w:rsid w:val="004B47E8"/>
    <w:rsid w:val="004C18BE"/>
    <w:rsid w:val="004C1D1C"/>
    <w:rsid w:val="004C72E8"/>
    <w:rsid w:val="004D38FC"/>
    <w:rsid w:val="004D6A60"/>
    <w:rsid w:val="004E1387"/>
    <w:rsid w:val="004E4318"/>
    <w:rsid w:val="004E7B56"/>
    <w:rsid w:val="004F4C36"/>
    <w:rsid w:val="004F4ECD"/>
    <w:rsid w:val="00504FE9"/>
    <w:rsid w:val="00505317"/>
    <w:rsid w:val="00526A5F"/>
    <w:rsid w:val="00540E1A"/>
    <w:rsid w:val="005464BA"/>
    <w:rsid w:val="0055173F"/>
    <w:rsid w:val="00552C8D"/>
    <w:rsid w:val="005570B0"/>
    <w:rsid w:val="00564EEA"/>
    <w:rsid w:val="0056583D"/>
    <w:rsid w:val="005663E1"/>
    <w:rsid w:val="005800E0"/>
    <w:rsid w:val="00581F66"/>
    <w:rsid w:val="00586915"/>
    <w:rsid w:val="0059475A"/>
    <w:rsid w:val="00595D62"/>
    <w:rsid w:val="00596302"/>
    <w:rsid w:val="005A7855"/>
    <w:rsid w:val="005B0FAE"/>
    <w:rsid w:val="005B4C64"/>
    <w:rsid w:val="005C0043"/>
    <w:rsid w:val="005C0B53"/>
    <w:rsid w:val="005C4D72"/>
    <w:rsid w:val="005C6FA6"/>
    <w:rsid w:val="005E3A99"/>
    <w:rsid w:val="005F0884"/>
    <w:rsid w:val="005F56A7"/>
    <w:rsid w:val="006141C1"/>
    <w:rsid w:val="00617C27"/>
    <w:rsid w:val="00622B1D"/>
    <w:rsid w:val="006328F9"/>
    <w:rsid w:val="0064061D"/>
    <w:rsid w:val="006431B3"/>
    <w:rsid w:val="00643F50"/>
    <w:rsid w:val="006454BA"/>
    <w:rsid w:val="0067097B"/>
    <w:rsid w:val="006715CF"/>
    <w:rsid w:val="00674F5A"/>
    <w:rsid w:val="00675165"/>
    <w:rsid w:val="00685E17"/>
    <w:rsid w:val="00691DF0"/>
    <w:rsid w:val="00693BF0"/>
    <w:rsid w:val="00694B3E"/>
    <w:rsid w:val="00694C4D"/>
    <w:rsid w:val="006A0545"/>
    <w:rsid w:val="006B10E4"/>
    <w:rsid w:val="006B4D66"/>
    <w:rsid w:val="006C3A9B"/>
    <w:rsid w:val="006D64CF"/>
    <w:rsid w:val="006E1B8D"/>
    <w:rsid w:val="006F77C0"/>
    <w:rsid w:val="007206C8"/>
    <w:rsid w:val="00723A1F"/>
    <w:rsid w:val="00736B15"/>
    <w:rsid w:val="00751743"/>
    <w:rsid w:val="007636B2"/>
    <w:rsid w:val="007730E1"/>
    <w:rsid w:val="007759F6"/>
    <w:rsid w:val="007769DA"/>
    <w:rsid w:val="00784C36"/>
    <w:rsid w:val="00791CE4"/>
    <w:rsid w:val="00795610"/>
    <w:rsid w:val="007956E3"/>
    <w:rsid w:val="007A0A4C"/>
    <w:rsid w:val="007C6331"/>
    <w:rsid w:val="007D072E"/>
    <w:rsid w:val="007D31A1"/>
    <w:rsid w:val="007D3778"/>
    <w:rsid w:val="007E2615"/>
    <w:rsid w:val="0080132B"/>
    <w:rsid w:val="00805ABE"/>
    <w:rsid w:val="00811F2A"/>
    <w:rsid w:val="008144BC"/>
    <w:rsid w:val="00815D14"/>
    <w:rsid w:val="00824A7E"/>
    <w:rsid w:val="00834743"/>
    <w:rsid w:val="00843526"/>
    <w:rsid w:val="0085033D"/>
    <w:rsid w:val="00874523"/>
    <w:rsid w:val="00877E32"/>
    <w:rsid w:val="00892286"/>
    <w:rsid w:val="008A2DDC"/>
    <w:rsid w:val="008A6EA7"/>
    <w:rsid w:val="008B4862"/>
    <w:rsid w:val="008C6515"/>
    <w:rsid w:val="008D7833"/>
    <w:rsid w:val="008E53C1"/>
    <w:rsid w:val="008F340F"/>
    <w:rsid w:val="008F35C8"/>
    <w:rsid w:val="008F3B8C"/>
    <w:rsid w:val="008F6FB6"/>
    <w:rsid w:val="00906D37"/>
    <w:rsid w:val="009141BA"/>
    <w:rsid w:val="00922131"/>
    <w:rsid w:val="00934869"/>
    <w:rsid w:val="00947824"/>
    <w:rsid w:val="00953B93"/>
    <w:rsid w:val="0095723F"/>
    <w:rsid w:val="0096599C"/>
    <w:rsid w:val="009803B8"/>
    <w:rsid w:val="00986218"/>
    <w:rsid w:val="009868F6"/>
    <w:rsid w:val="009A106E"/>
    <w:rsid w:val="009A57C6"/>
    <w:rsid w:val="009A66CD"/>
    <w:rsid w:val="009B27EE"/>
    <w:rsid w:val="009C23C4"/>
    <w:rsid w:val="009C2FDB"/>
    <w:rsid w:val="009C4E50"/>
    <w:rsid w:val="009C61F1"/>
    <w:rsid w:val="009C6727"/>
    <w:rsid w:val="009E1D75"/>
    <w:rsid w:val="00A00F32"/>
    <w:rsid w:val="00A03466"/>
    <w:rsid w:val="00A043CD"/>
    <w:rsid w:val="00A045EF"/>
    <w:rsid w:val="00A1253D"/>
    <w:rsid w:val="00A2061B"/>
    <w:rsid w:val="00A21219"/>
    <w:rsid w:val="00A22466"/>
    <w:rsid w:val="00A4065E"/>
    <w:rsid w:val="00A52B60"/>
    <w:rsid w:val="00A6584A"/>
    <w:rsid w:val="00A70AA2"/>
    <w:rsid w:val="00A72200"/>
    <w:rsid w:val="00A83333"/>
    <w:rsid w:val="00A93C3F"/>
    <w:rsid w:val="00AC223F"/>
    <w:rsid w:val="00AC2506"/>
    <w:rsid w:val="00AC3733"/>
    <w:rsid w:val="00AC6310"/>
    <w:rsid w:val="00AC7444"/>
    <w:rsid w:val="00AD0215"/>
    <w:rsid w:val="00AD1E14"/>
    <w:rsid w:val="00AE38B0"/>
    <w:rsid w:val="00AE390E"/>
    <w:rsid w:val="00AE6EC7"/>
    <w:rsid w:val="00AF32A6"/>
    <w:rsid w:val="00AF65D6"/>
    <w:rsid w:val="00B00D88"/>
    <w:rsid w:val="00B06EDB"/>
    <w:rsid w:val="00B13C05"/>
    <w:rsid w:val="00B17B7E"/>
    <w:rsid w:val="00B2339A"/>
    <w:rsid w:val="00B24B1A"/>
    <w:rsid w:val="00B30F00"/>
    <w:rsid w:val="00B33896"/>
    <w:rsid w:val="00B356A7"/>
    <w:rsid w:val="00B533D2"/>
    <w:rsid w:val="00B72866"/>
    <w:rsid w:val="00B72C88"/>
    <w:rsid w:val="00B73D39"/>
    <w:rsid w:val="00B8218E"/>
    <w:rsid w:val="00B9364E"/>
    <w:rsid w:val="00B964B8"/>
    <w:rsid w:val="00BA77B3"/>
    <w:rsid w:val="00BB03AC"/>
    <w:rsid w:val="00BB5667"/>
    <w:rsid w:val="00BC361D"/>
    <w:rsid w:val="00BC6AD9"/>
    <w:rsid w:val="00BD62DB"/>
    <w:rsid w:val="00BE425E"/>
    <w:rsid w:val="00BE52B5"/>
    <w:rsid w:val="00BE5BDC"/>
    <w:rsid w:val="00C078C5"/>
    <w:rsid w:val="00C109B2"/>
    <w:rsid w:val="00C12073"/>
    <w:rsid w:val="00C1476E"/>
    <w:rsid w:val="00C209D8"/>
    <w:rsid w:val="00C4088A"/>
    <w:rsid w:val="00C4127D"/>
    <w:rsid w:val="00C43F87"/>
    <w:rsid w:val="00C60913"/>
    <w:rsid w:val="00C63297"/>
    <w:rsid w:val="00C856E8"/>
    <w:rsid w:val="00C94F55"/>
    <w:rsid w:val="00C97F9C"/>
    <w:rsid w:val="00CA4700"/>
    <w:rsid w:val="00CA6E7F"/>
    <w:rsid w:val="00CB26DE"/>
    <w:rsid w:val="00CD1D89"/>
    <w:rsid w:val="00CD5934"/>
    <w:rsid w:val="00D147F2"/>
    <w:rsid w:val="00D14A5A"/>
    <w:rsid w:val="00D30C88"/>
    <w:rsid w:val="00D30D2B"/>
    <w:rsid w:val="00D3436E"/>
    <w:rsid w:val="00D36B5A"/>
    <w:rsid w:val="00D36CAB"/>
    <w:rsid w:val="00D37334"/>
    <w:rsid w:val="00D3783F"/>
    <w:rsid w:val="00D47EA1"/>
    <w:rsid w:val="00D53FB7"/>
    <w:rsid w:val="00D6083A"/>
    <w:rsid w:val="00D73E0E"/>
    <w:rsid w:val="00D75303"/>
    <w:rsid w:val="00D805D9"/>
    <w:rsid w:val="00D87B2E"/>
    <w:rsid w:val="00D92B20"/>
    <w:rsid w:val="00DB6A36"/>
    <w:rsid w:val="00DC3B7A"/>
    <w:rsid w:val="00DC728A"/>
    <w:rsid w:val="00DD168B"/>
    <w:rsid w:val="00DD58A8"/>
    <w:rsid w:val="00DD5AF3"/>
    <w:rsid w:val="00DD77F1"/>
    <w:rsid w:val="00DE2EB3"/>
    <w:rsid w:val="00DE61AC"/>
    <w:rsid w:val="00DF7C1B"/>
    <w:rsid w:val="00E10395"/>
    <w:rsid w:val="00E14EDF"/>
    <w:rsid w:val="00E2779A"/>
    <w:rsid w:val="00E346F7"/>
    <w:rsid w:val="00E368C7"/>
    <w:rsid w:val="00E40068"/>
    <w:rsid w:val="00E4103A"/>
    <w:rsid w:val="00E41F06"/>
    <w:rsid w:val="00E4253A"/>
    <w:rsid w:val="00E5115F"/>
    <w:rsid w:val="00E82280"/>
    <w:rsid w:val="00E92AE8"/>
    <w:rsid w:val="00E97D34"/>
    <w:rsid w:val="00EA0002"/>
    <w:rsid w:val="00EC1960"/>
    <w:rsid w:val="00ED29C9"/>
    <w:rsid w:val="00EE5094"/>
    <w:rsid w:val="00F0248F"/>
    <w:rsid w:val="00F24301"/>
    <w:rsid w:val="00F32E49"/>
    <w:rsid w:val="00F3795E"/>
    <w:rsid w:val="00F420B7"/>
    <w:rsid w:val="00F4581C"/>
    <w:rsid w:val="00F458D3"/>
    <w:rsid w:val="00F46952"/>
    <w:rsid w:val="00F57C25"/>
    <w:rsid w:val="00F57CBF"/>
    <w:rsid w:val="00F66AF7"/>
    <w:rsid w:val="00F67F8C"/>
    <w:rsid w:val="00F734FC"/>
    <w:rsid w:val="00F76F7B"/>
    <w:rsid w:val="00F8586D"/>
    <w:rsid w:val="00F969A7"/>
    <w:rsid w:val="00F96D0C"/>
    <w:rsid w:val="00F970A1"/>
    <w:rsid w:val="00FA1E68"/>
    <w:rsid w:val="00FA2DAF"/>
    <w:rsid w:val="00FA3AD4"/>
    <w:rsid w:val="00FA51FB"/>
    <w:rsid w:val="00FA7CB8"/>
    <w:rsid w:val="00FB1963"/>
    <w:rsid w:val="00FB585F"/>
    <w:rsid w:val="00FC35FF"/>
    <w:rsid w:val="00FC7FD8"/>
    <w:rsid w:val="00FD7A95"/>
    <w:rsid w:val="00FE23EF"/>
    <w:rsid w:val="00FE6751"/>
    <w:rsid w:val="00FF3D95"/>
    <w:rsid w:val="00FF640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55FA74"/>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3E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FF640F"/>
    <w:rPr>
      <w:sz w:val="18"/>
      <w:szCs w:val="18"/>
    </w:rPr>
  </w:style>
  <w:style w:type="paragraph" w:styleId="ab">
    <w:name w:val="annotation text"/>
    <w:basedOn w:val="a"/>
    <w:link w:val="ac"/>
    <w:semiHidden/>
    <w:unhideWhenUsed/>
    <w:rsid w:val="00FF640F"/>
    <w:pPr>
      <w:jc w:val="left"/>
    </w:pPr>
  </w:style>
  <w:style w:type="character" w:customStyle="1" w:styleId="ac">
    <w:name w:val="コメント文字列 (文字)"/>
    <w:basedOn w:val="a0"/>
    <w:link w:val="ab"/>
    <w:semiHidden/>
    <w:rsid w:val="00FF640F"/>
    <w:rPr>
      <w:kern w:val="2"/>
      <w:sz w:val="24"/>
      <w:szCs w:val="24"/>
    </w:rPr>
  </w:style>
  <w:style w:type="paragraph" w:styleId="ad">
    <w:name w:val="annotation subject"/>
    <w:basedOn w:val="ab"/>
    <w:next w:val="ab"/>
    <w:link w:val="ae"/>
    <w:semiHidden/>
    <w:unhideWhenUsed/>
    <w:rsid w:val="00FF640F"/>
    <w:rPr>
      <w:b/>
      <w:bCs/>
    </w:rPr>
  </w:style>
  <w:style w:type="character" w:customStyle="1" w:styleId="ae">
    <w:name w:val="コメント内容 (文字)"/>
    <w:basedOn w:val="ac"/>
    <w:link w:val="ad"/>
    <w:semiHidden/>
    <w:rsid w:val="00FF640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7172">
      <w:bodyDiv w:val="1"/>
      <w:marLeft w:val="0"/>
      <w:marRight w:val="0"/>
      <w:marTop w:val="0"/>
      <w:marBottom w:val="0"/>
      <w:divBdr>
        <w:top w:val="none" w:sz="0" w:space="0" w:color="auto"/>
        <w:left w:val="none" w:sz="0" w:space="0" w:color="auto"/>
        <w:bottom w:val="none" w:sz="0" w:space="0" w:color="auto"/>
        <w:right w:val="none" w:sz="0" w:space="0" w:color="auto"/>
      </w:divBdr>
      <w:divsChild>
        <w:div w:id="686714021">
          <w:marLeft w:val="0"/>
          <w:marRight w:val="0"/>
          <w:marTop w:val="0"/>
          <w:marBottom w:val="0"/>
          <w:divBdr>
            <w:top w:val="none" w:sz="0" w:space="0" w:color="auto"/>
            <w:left w:val="none" w:sz="0" w:space="0" w:color="auto"/>
            <w:bottom w:val="none" w:sz="0" w:space="0" w:color="auto"/>
            <w:right w:val="none" w:sz="0" w:space="0" w:color="auto"/>
          </w:divBdr>
          <w:divsChild>
            <w:div w:id="107283724">
              <w:marLeft w:val="0"/>
              <w:marRight w:val="0"/>
              <w:marTop w:val="0"/>
              <w:marBottom w:val="0"/>
              <w:divBdr>
                <w:top w:val="none" w:sz="0" w:space="0" w:color="auto"/>
                <w:left w:val="none" w:sz="0" w:space="0" w:color="auto"/>
                <w:bottom w:val="none" w:sz="0" w:space="0" w:color="auto"/>
                <w:right w:val="none" w:sz="0" w:space="0" w:color="auto"/>
              </w:divBdr>
              <w:divsChild>
                <w:div w:id="146094017">
                  <w:marLeft w:val="0"/>
                  <w:marRight w:val="0"/>
                  <w:marTop w:val="0"/>
                  <w:marBottom w:val="0"/>
                  <w:divBdr>
                    <w:top w:val="none" w:sz="0" w:space="0" w:color="auto"/>
                    <w:left w:val="none" w:sz="0" w:space="0" w:color="auto"/>
                    <w:bottom w:val="none" w:sz="0" w:space="0" w:color="auto"/>
                    <w:right w:val="none" w:sz="0" w:space="0" w:color="auto"/>
                  </w:divBdr>
                  <w:divsChild>
                    <w:div w:id="1132021265">
                      <w:marLeft w:val="0"/>
                      <w:marRight w:val="0"/>
                      <w:marTop w:val="0"/>
                      <w:marBottom w:val="0"/>
                      <w:divBdr>
                        <w:top w:val="none" w:sz="0" w:space="0" w:color="auto"/>
                        <w:left w:val="none" w:sz="0" w:space="0" w:color="auto"/>
                        <w:bottom w:val="none" w:sz="0" w:space="0" w:color="auto"/>
                        <w:right w:val="none" w:sz="0" w:space="0" w:color="auto"/>
                      </w:divBdr>
                      <w:divsChild>
                        <w:div w:id="1516655153">
                          <w:marLeft w:val="0"/>
                          <w:marRight w:val="0"/>
                          <w:marTop w:val="0"/>
                          <w:marBottom w:val="0"/>
                          <w:divBdr>
                            <w:top w:val="none" w:sz="0" w:space="0" w:color="auto"/>
                            <w:left w:val="none" w:sz="0" w:space="0" w:color="auto"/>
                            <w:bottom w:val="none" w:sz="0" w:space="0" w:color="auto"/>
                            <w:right w:val="none" w:sz="0" w:space="0" w:color="auto"/>
                          </w:divBdr>
                          <w:divsChild>
                            <w:div w:id="165561584">
                              <w:marLeft w:val="0"/>
                              <w:marRight w:val="0"/>
                              <w:marTop w:val="0"/>
                              <w:marBottom w:val="0"/>
                              <w:divBdr>
                                <w:top w:val="none" w:sz="0" w:space="0" w:color="auto"/>
                                <w:left w:val="none" w:sz="0" w:space="0" w:color="auto"/>
                                <w:bottom w:val="none" w:sz="0" w:space="0" w:color="auto"/>
                                <w:right w:val="none" w:sz="0" w:space="0" w:color="auto"/>
                              </w:divBdr>
                              <w:divsChild>
                                <w:div w:id="1467973244">
                                  <w:marLeft w:val="0"/>
                                  <w:marRight w:val="0"/>
                                  <w:marTop w:val="0"/>
                                  <w:marBottom w:val="0"/>
                                  <w:divBdr>
                                    <w:top w:val="none" w:sz="0" w:space="0" w:color="auto"/>
                                    <w:left w:val="none" w:sz="0" w:space="0" w:color="auto"/>
                                    <w:bottom w:val="none" w:sz="0" w:space="0" w:color="auto"/>
                                    <w:right w:val="none" w:sz="0" w:space="0" w:color="auto"/>
                                  </w:divBdr>
                                  <w:divsChild>
                                    <w:div w:id="1040982978">
                                      <w:marLeft w:val="0"/>
                                      <w:marRight w:val="0"/>
                                      <w:marTop w:val="0"/>
                                      <w:marBottom w:val="0"/>
                                      <w:divBdr>
                                        <w:top w:val="none" w:sz="0" w:space="0" w:color="auto"/>
                                        <w:left w:val="none" w:sz="0" w:space="0" w:color="auto"/>
                                        <w:bottom w:val="none" w:sz="0" w:space="0" w:color="auto"/>
                                        <w:right w:val="none" w:sz="0" w:space="0" w:color="auto"/>
                                      </w:divBdr>
                                      <w:divsChild>
                                        <w:div w:id="1354722660">
                                          <w:marLeft w:val="0"/>
                                          <w:marRight w:val="0"/>
                                          <w:marTop w:val="0"/>
                                          <w:marBottom w:val="0"/>
                                          <w:divBdr>
                                            <w:top w:val="none" w:sz="0" w:space="0" w:color="auto"/>
                                            <w:left w:val="none" w:sz="0" w:space="0" w:color="auto"/>
                                            <w:bottom w:val="none" w:sz="0" w:space="0" w:color="auto"/>
                                            <w:right w:val="none" w:sz="0" w:space="0" w:color="auto"/>
                                          </w:divBdr>
                                          <w:divsChild>
                                            <w:div w:id="1197232136">
                                              <w:marLeft w:val="0"/>
                                              <w:marRight w:val="0"/>
                                              <w:marTop w:val="0"/>
                                              <w:marBottom w:val="0"/>
                                              <w:divBdr>
                                                <w:top w:val="none" w:sz="0" w:space="0" w:color="auto"/>
                                                <w:left w:val="none" w:sz="0" w:space="0" w:color="auto"/>
                                                <w:bottom w:val="none" w:sz="0" w:space="0" w:color="auto"/>
                                                <w:right w:val="none" w:sz="0" w:space="0" w:color="auto"/>
                                              </w:divBdr>
                                              <w:divsChild>
                                                <w:div w:id="12303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028634">
      <w:bodyDiv w:val="1"/>
      <w:marLeft w:val="0"/>
      <w:marRight w:val="0"/>
      <w:marTop w:val="0"/>
      <w:marBottom w:val="0"/>
      <w:divBdr>
        <w:top w:val="none" w:sz="0" w:space="0" w:color="auto"/>
        <w:left w:val="none" w:sz="0" w:space="0" w:color="auto"/>
        <w:bottom w:val="none" w:sz="0" w:space="0" w:color="auto"/>
        <w:right w:val="none" w:sz="0" w:space="0" w:color="auto"/>
      </w:divBdr>
      <w:divsChild>
        <w:div w:id="1984307071">
          <w:marLeft w:val="0"/>
          <w:marRight w:val="0"/>
          <w:marTop w:val="0"/>
          <w:marBottom w:val="0"/>
          <w:divBdr>
            <w:top w:val="none" w:sz="0" w:space="0" w:color="auto"/>
            <w:left w:val="none" w:sz="0" w:space="0" w:color="auto"/>
            <w:bottom w:val="none" w:sz="0" w:space="0" w:color="auto"/>
            <w:right w:val="none" w:sz="0" w:space="0" w:color="auto"/>
          </w:divBdr>
          <w:divsChild>
            <w:div w:id="1471939190">
              <w:marLeft w:val="0"/>
              <w:marRight w:val="0"/>
              <w:marTop w:val="0"/>
              <w:marBottom w:val="0"/>
              <w:divBdr>
                <w:top w:val="none" w:sz="0" w:space="0" w:color="auto"/>
                <w:left w:val="none" w:sz="0" w:space="0" w:color="auto"/>
                <w:bottom w:val="none" w:sz="0" w:space="0" w:color="auto"/>
                <w:right w:val="none" w:sz="0" w:space="0" w:color="auto"/>
              </w:divBdr>
              <w:divsChild>
                <w:div w:id="464079102">
                  <w:marLeft w:val="0"/>
                  <w:marRight w:val="0"/>
                  <w:marTop w:val="0"/>
                  <w:marBottom w:val="0"/>
                  <w:divBdr>
                    <w:top w:val="none" w:sz="0" w:space="0" w:color="auto"/>
                    <w:left w:val="none" w:sz="0" w:space="0" w:color="auto"/>
                    <w:bottom w:val="none" w:sz="0" w:space="0" w:color="auto"/>
                    <w:right w:val="none" w:sz="0" w:space="0" w:color="auto"/>
                  </w:divBdr>
                  <w:divsChild>
                    <w:div w:id="649527727">
                      <w:marLeft w:val="0"/>
                      <w:marRight w:val="0"/>
                      <w:marTop w:val="0"/>
                      <w:marBottom w:val="0"/>
                      <w:divBdr>
                        <w:top w:val="none" w:sz="0" w:space="0" w:color="auto"/>
                        <w:left w:val="none" w:sz="0" w:space="0" w:color="auto"/>
                        <w:bottom w:val="none" w:sz="0" w:space="0" w:color="auto"/>
                        <w:right w:val="none" w:sz="0" w:space="0" w:color="auto"/>
                      </w:divBdr>
                      <w:divsChild>
                        <w:div w:id="1719427814">
                          <w:marLeft w:val="0"/>
                          <w:marRight w:val="0"/>
                          <w:marTop w:val="0"/>
                          <w:marBottom w:val="0"/>
                          <w:divBdr>
                            <w:top w:val="none" w:sz="0" w:space="0" w:color="auto"/>
                            <w:left w:val="none" w:sz="0" w:space="0" w:color="auto"/>
                            <w:bottom w:val="none" w:sz="0" w:space="0" w:color="auto"/>
                            <w:right w:val="none" w:sz="0" w:space="0" w:color="auto"/>
                          </w:divBdr>
                          <w:divsChild>
                            <w:div w:id="1862620549">
                              <w:marLeft w:val="0"/>
                              <w:marRight w:val="0"/>
                              <w:marTop w:val="0"/>
                              <w:marBottom w:val="0"/>
                              <w:divBdr>
                                <w:top w:val="none" w:sz="0" w:space="0" w:color="auto"/>
                                <w:left w:val="none" w:sz="0" w:space="0" w:color="auto"/>
                                <w:bottom w:val="none" w:sz="0" w:space="0" w:color="auto"/>
                                <w:right w:val="none" w:sz="0" w:space="0" w:color="auto"/>
                              </w:divBdr>
                              <w:divsChild>
                                <w:div w:id="912472014">
                                  <w:marLeft w:val="0"/>
                                  <w:marRight w:val="0"/>
                                  <w:marTop w:val="0"/>
                                  <w:marBottom w:val="0"/>
                                  <w:divBdr>
                                    <w:top w:val="none" w:sz="0" w:space="0" w:color="auto"/>
                                    <w:left w:val="none" w:sz="0" w:space="0" w:color="auto"/>
                                    <w:bottom w:val="none" w:sz="0" w:space="0" w:color="auto"/>
                                    <w:right w:val="none" w:sz="0" w:space="0" w:color="auto"/>
                                  </w:divBdr>
                                  <w:divsChild>
                                    <w:div w:id="785852217">
                                      <w:marLeft w:val="0"/>
                                      <w:marRight w:val="0"/>
                                      <w:marTop w:val="0"/>
                                      <w:marBottom w:val="0"/>
                                      <w:divBdr>
                                        <w:top w:val="none" w:sz="0" w:space="0" w:color="auto"/>
                                        <w:left w:val="none" w:sz="0" w:space="0" w:color="auto"/>
                                        <w:bottom w:val="none" w:sz="0" w:space="0" w:color="auto"/>
                                        <w:right w:val="none" w:sz="0" w:space="0" w:color="auto"/>
                                      </w:divBdr>
                                      <w:divsChild>
                                        <w:div w:id="472600593">
                                          <w:marLeft w:val="0"/>
                                          <w:marRight w:val="0"/>
                                          <w:marTop w:val="0"/>
                                          <w:marBottom w:val="0"/>
                                          <w:divBdr>
                                            <w:top w:val="none" w:sz="0" w:space="0" w:color="auto"/>
                                            <w:left w:val="none" w:sz="0" w:space="0" w:color="auto"/>
                                            <w:bottom w:val="none" w:sz="0" w:space="0" w:color="auto"/>
                                            <w:right w:val="none" w:sz="0" w:space="0" w:color="auto"/>
                                          </w:divBdr>
                                          <w:divsChild>
                                            <w:div w:id="1319309851">
                                              <w:marLeft w:val="0"/>
                                              <w:marRight w:val="0"/>
                                              <w:marTop w:val="0"/>
                                              <w:marBottom w:val="0"/>
                                              <w:divBdr>
                                                <w:top w:val="none" w:sz="0" w:space="0" w:color="auto"/>
                                                <w:left w:val="none" w:sz="0" w:space="0" w:color="auto"/>
                                                <w:bottom w:val="none" w:sz="0" w:space="0" w:color="auto"/>
                                                <w:right w:val="none" w:sz="0" w:space="0" w:color="auto"/>
                                              </w:divBdr>
                                              <w:divsChild>
                                                <w:div w:id="13639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65">
                                          <w:marLeft w:val="0"/>
                                          <w:marRight w:val="0"/>
                                          <w:marTop w:val="0"/>
                                          <w:marBottom w:val="0"/>
                                          <w:divBdr>
                                            <w:top w:val="none" w:sz="0" w:space="0" w:color="auto"/>
                                            <w:left w:val="none" w:sz="0" w:space="0" w:color="auto"/>
                                            <w:bottom w:val="none" w:sz="0" w:space="0" w:color="auto"/>
                                            <w:right w:val="none" w:sz="0" w:space="0" w:color="auto"/>
                                          </w:divBdr>
                                          <w:divsChild>
                                            <w:div w:id="359824518">
                                              <w:marLeft w:val="0"/>
                                              <w:marRight w:val="0"/>
                                              <w:marTop w:val="0"/>
                                              <w:marBottom w:val="0"/>
                                              <w:divBdr>
                                                <w:top w:val="none" w:sz="0" w:space="0" w:color="auto"/>
                                                <w:left w:val="none" w:sz="0" w:space="0" w:color="auto"/>
                                                <w:bottom w:val="none" w:sz="0" w:space="0" w:color="auto"/>
                                                <w:right w:val="none" w:sz="0" w:space="0" w:color="auto"/>
                                              </w:divBdr>
                                              <w:divsChild>
                                                <w:div w:id="12691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97303046-42B9-4388-996B-A8021101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3339</Words>
  <Characters>19038</Characters>
  <Application>Microsoft Office Word</Application>
  <DocSecurity>0</DocSecurity>
  <Lines>158</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revision>4</cp:revision>
  <cp:lastPrinted>2021-12-28T02:57:00Z</cp:lastPrinted>
  <dcterms:created xsi:type="dcterms:W3CDTF">2022-02-07T00:22:00Z</dcterms:created>
  <dcterms:modified xsi:type="dcterms:W3CDTF">2022-03-31T04:20:00Z</dcterms:modified>
</cp:coreProperties>
</file>