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0253" w14:textId="77777777" w:rsidR="00F74C9D" w:rsidRDefault="00F74C9D" w:rsidP="004F783A">
      <w:pPr>
        <w:rPr>
          <w:rFonts w:asciiTheme="majorEastAsia" w:eastAsiaTheme="majorEastAsia" w:hAnsiTheme="majorEastAsia"/>
          <w:sz w:val="24"/>
          <w:szCs w:val="24"/>
        </w:rPr>
      </w:pPr>
    </w:p>
    <w:p w14:paraId="57C80EEE" w14:textId="18AEA896" w:rsidR="003D08A6" w:rsidRPr="00B17B71" w:rsidRDefault="00467D4E" w:rsidP="00F74C9D">
      <w:pPr>
        <w:jc w:val="center"/>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大阪府域における地下水利用及び地盤沈下等の状況について</w:t>
      </w:r>
      <w:r w:rsidR="00465EF8" w:rsidRPr="00B17B71">
        <w:rPr>
          <w:rFonts w:ascii="HG丸ｺﾞｼｯｸM-PRO" w:eastAsia="HG丸ｺﾞｼｯｸM-PRO" w:hAnsi="HG丸ｺﾞｼｯｸM-PRO" w:hint="eastAsia"/>
          <w:sz w:val="24"/>
          <w:szCs w:val="24"/>
        </w:rPr>
        <w:t>（令和</w:t>
      </w:r>
      <w:r w:rsidR="0091766B" w:rsidRPr="00B17B71">
        <w:rPr>
          <w:rFonts w:ascii="HG丸ｺﾞｼｯｸM-PRO" w:eastAsia="HG丸ｺﾞｼｯｸM-PRO" w:hAnsi="HG丸ｺﾞｼｯｸM-PRO" w:hint="eastAsia"/>
          <w:sz w:val="24"/>
          <w:szCs w:val="24"/>
        </w:rPr>
        <w:t>５</w:t>
      </w:r>
      <w:r w:rsidR="00FF6C0C" w:rsidRPr="00B17B71">
        <w:rPr>
          <w:rFonts w:ascii="HG丸ｺﾞｼｯｸM-PRO" w:eastAsia="HG丸ｺﾞｼｯｸM-PRO" w:hAnsi="HG丸ｺﾞｼｯｸM-PRO" w:hint="eastAsia"/>
          <w:sz w:val="24"/>
          <w:szCs w:val="24"/>
        </w:rPr>
        <w:t>年）</w:t>
      </w:r>
    </w:p>
    <w:p w14:paraId="30F1A611" w14:textId="77777777" w:rsidR="003D08A6" w:rsidRPr="00B17B71" w:rsidRDefault="003D08A6" w:rsidP="004F783A">
      <w:pPr>
        <w:rPr>
          <w:rFonts w:ascii="HG丸ｺﾞｼｯｸM-PRO" w:eastAsia="HG丸ｺﾞｼｯｸM-PRO" w:hAnsi="HG丸ｺﾞｼｯｸM-PRO"/>
        </w:rPr>
      </w:pPr>
    </w:p>
    <w:p w14:paraId="417C9957" w14:textId="77777777" w:rsidR="00F74C9D" w:rsidRPr="00B17B71" w:rsidRDefault="00F74C9D" w:rsidP="004F783A">
      <w:pPr>
        <w:rPr>
          <w:rFonts w:ascii="HG丸ｺﾞｼｯｸM-PRO" w:eastAsia="HG丸ｺﾞｼｯｸM-PRO" w:hAnsi="HG丸ｺﾞｼｯｸM-PRO"/>
        </w:rPr>
      </w:pPr>
    </w:p>
    <w:p w14:paraId="64137D2A" w14:textId="77777777" w:rsidR="00840AAC" w:rsidRPr="00B17B71" w:rsidRDefault="003D08A6" w:rsidP="00840AAC">
      <w:pPr>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１</w:t>
      </w:r>
      <w:r w:rsidR="00840AAC" w:rsidRPr="00B17B71">
        <w:rPr>
          <w:rFonts w:ascii="HG丸ｺﾞｼｯｸM-PRO" w:eastAsia="HG丸ｺﾞｼｯｸM-PRO" w:hAnsi="HG丸ｺﾞｼｯｸM-PRO" w:hint="eastAsia"/>
          <w:sz w:val="24"/>
          <w:szCs w:val="24"/>
        </w:rPr>
        <w:t xml:space="preserve">　地下水の採取に係る規制</w:t>
      </w:r>
    </w:p>
    <w:p w14:paraId="5AB596F0" w14:textId="77777777" w:rsidR="00235106" w:rsidRPr="00B17B71" w:rsidRDefault="00840AAC" w:rsidP="00AC170B">
      <w:pPr>
        <w:ind w:firstLineChars="100" w:firstLine="240"/>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(1)</w:t>
      </w:r>
      <w:r w:rsidR="00235106" w:rsidRPr="00B17B71">
        <w:rPr>
          <w:rFonts w:ascii="HG丸ｺﾞｼｯｸM-PRO" w:eastAsia="HG丸ｺﾞｼｯｸM-PRO" w:hAnsi="HG丸ｺﾞｼｯｸM-PRO" w:hint="eastAsia"/>
          <w:sz w:val="24"/>
          <w:szCs w:val="24"/>
        </w:rPr>
        <w:t>工業用水法</w:t>
      </w:r>
      <w:r w:rsidR="000F6F8D" w:rsidRPr="00B17B71">
        <w:rPr>
          <w:rFonts w:ascii="HG丸ｺﾞｼｯｸM-PRO" w:eastAsia="HG丸ｺﾞｼｯｸM-PRO" w:hAnsi="HG丸ｺﾞｼｯｸM-PRO" w:hint="eastAsia"/>
          <w:sz w:val="24"/>
          <w:szCs w:val="24"/>
        </w:rPr>
        <w:t>及び建築物用地下水の採取の規制に関する法律（ビル用水法）</w:t>
      </w:r>
    </w:p>
    <w:p w14:paraId="036C577F" w14:textId="77777777" w:rsidR="00A738A0" w:rsidRPr="00B17B71" w:rsidRDefault="00450D46" w:rsidP="00AC170B">
      <w:pPr>
        <w:ind w:leftChars="-97" w:left="516" w:hangingChars="300" w:hanging="720"/>
        <w:rPr>
          <w:rFonts w:asciiTheme="minorEastAsia" w:hAnsiTheme="minorEastAsia"/>
          <w:sz w:val="24"/>
          <w:szCs w:val="24"/>
        </w:rPr>
      </w:pPr>
      <w:r w:rsidRPr="00B17B71">
        <w:rPr>
          <w:rFonts w:ascii="HG丸ｺﾞｼｯｸM-PRO" w:eastAsia="HG丸ｺﾞｼｯｸM-PRO" w:hAnsi="HG丸ｺﾞｼｯｸM-PRO" w:hint="eastAsia"/>
          <w:sz w:val="24"/>
          <w:szCs w:val="24"/>
        </w:rPr>
        <w:t xml:space="preserve">　　　</w:t>
      </w:r>
      <w:r w:rsidR="00672851" w:rsidRPr="00B17B71">
        <w:rPr>
          <w:rFonts w:ascii="HG丸ｺﾞｼｯｸM-PRO" w:eastAsia="HG丸ｺﾞｼｯｸM-PRO" w:hAnsi="HG丸ｺﾞｼｯｸM-PRO" w:hint="eastAsia"/>
          <w:sz w:val="24"/>
          <w:szCs w:val="24"/>
        </w:rPr>
        <w:t xml:space="preserve">　</w:t>
      </w:r>
      <w:r w:rsidR="00106003" w:rsidRPr="00B17B71">
        <w:rPr>
          <w:rFonts w:ascii="HG丸ｺﾞｼｯｸM-PRO" w:eastAsia="HG丸ｺﾞｼｯｸM-PRO" w:hAnsi="HG丸ｺﾞｼｯｸM-PRO" w:hint="eastAsia"/>
          <w:sz w:val="24"/>
          <w:szCs w:val="24"/>
        </w:rPr>
        <w:t>大阪市及びその周辺地域、泉州地域の一部では</w:t>
      </w:r>
      <w:r w:rsidR="00235F8A" w:rsidRPr="00B17B71">
        <w:rPr>
          <w:rFonts w:ascii="HG丸ｺﾞｼｯｸM-PRO" w:eastAsia="HG丸ｺﾞｼｯｸM-PRO" w:hAnsi="HG丸ｺﾞｼｯｸM-PRO" w:hint="eastAsia"/>
          <w:sz w:val="24"/>
          <w:szCs w:val="24"/>
        </w:rPr>
        <w:t>工業用水法により</w:t>
      </w:r>
      <w:r w:rsidR="00722C54" w:rsidRPr="00B17B71">
        <w:rPr>
          <w:rFonts w:ascii="HG丸ｺﾞｼｯｸM-PRO" w:eastAsia="HG丸ｺﾞｼｯｸM-PRO" w:hAnsi="HG丸ｺﾞｼｯｸM-PRO" w:hint="eastAsia"/>
          <w:sz w:val="24"/>
          <w:szCs w:val="24"/>
        </w:rPr>
        <w:t>、</w:t>
      </w:r>
      <w:r w:rsidR="00276761" w:rsidRPr="00B17B71">
        <w:rPr>
          <w:rFonts w:ascii="HG丸ｺﾞｼｯｸM-PRO" w:eastAsia="HG丸ｺﾞｼｯｸM-PRO" w:hAnsi="HG丸ｺﾞｼｯｸM-PRO" w:hint="eastAsia"/>
          <w:sz w:val="24"/>
          <w:szCs w:val="24"/>
        </w:rPr>
        <w:t>製造業、電気・ガス・熱供給業に</w:t>
      </w:r>
      <w:r w:rsidR="00722C54" w:rsidRPr="00B17B71">
        <w:rPr>
          <w:rFonts w:ascii="HG丸ｺﾞｼｯｸM-PRO" w:eastAsia="HG丸ｺﾞｼｯｸM-PRO" w:hAnsi="HG丸ｺﾞｼｯｸM-PRO" w:hint="eastAsia"/>
          <w:sz w:val="24"/>
          <w:szCs w:val="24"/>
        </w:rPr>
        <w:t>用いる</w:t>
      </w:r>
      <w:r w:rsidR="00235F8A" w:rsidRPr="00B17B71">
        <w:rPr>
          <w:rFonts w:ascii="HG丸ｺﾞｼｯｸM-PRO" w:eastAsia="HG丸ｺﾞｼｯｸM-PRO" w:hAnsi="HG丸ｺﾞｼｯｸM-PRO" w:hint="eastAsia"/>
          <w:sz w:val="24"/>
          <w:szCs w:val="24"/>
        </w:rPr>
        <w:t>地下水の</w:t>
      </w:r>
      <w:r w:rsidR="000F6F8D" w:rsidRPr="00B17B71">
        <w:rPr>
          <w:rFonts w:ascii="HG丸ｺﾞｼｯｸM-PRO" w:eastAsia="HG丸ｺﾞｼｯｸM-PRO" w:hAnsi="HG丸ｺﾞｼｯｸM-PRO" w:hint="eastAsia"/>
          <w:sz w:val="24"/>
          <w:szCs w:val="24"/>
        </w:rPr>
        <w:t>採取</w:t>
      </w:r>
      <w:r w:rsidR="00F712AA" w:rsidRPr="00B17B71">
        <w:rPr>
          <w:rFonts w:ascii="HG丸ｺﾞｼｯｸM-PRO" w:eastAsia="HG丸ｺﾞｼｯｸM-PRO" w:hAnsi="HG丸ｺﾞｼｯｸM-PRO" w:hint="eastAsia"/>
          <w:sz w:val="24"/>
          <w:szCs w:val="24"/>
        </w:rPr>
        <w:t>について、ストレーナーの位置及び揚水機の吐出口の断面積について</w:t>
      </w:r>
      <w:r w:rsidR="000F6F8D" w:rsidRPr="00B17B71">
        <w:rPr>
          <w:rFonts w:ascii="HG丸ｺﾞｼｯｸM-PRO" w:eastAsia="HG丸ｺﾞｼｯｸM-PRO" w:hAnsi="HG丸ｺﾞｼｯｸM-PRO" w:hint="eastAsia"/>
          <w:sz w:val="24"/>
          <w:szCs w:val="24"/>
        </w:rPr>
        <w:t>規制されて</w:t>
      </w:r>
      <w:r w:rsidR="00106003" w:rsidRPr="00B17B71">
        <w:rPr>
          <w:rFonts w:ascii="HG丸ｺﾞｼｯｸM-PRO" w:eastAsia="HG丸ｺﾞｼｯｸM-PRO" w:hAnsi="HG丸ｺﾞｼｯｸM-PRO" w:hint="eastAsia"/>
          <w:sz w:val="24"/>
          <w:szCs w:val="24"/>
        </w:rPr>
        <w:t>いる。</w:t>
      </w:r>
    </w:p>
    <w:p w14:paraId="6E656299" w14:textId="77777777" w:rsidR="00874F50" w:rsidRPr="00B17B71" w:rsidRDefault="00874F50" w:rsidP="00F83A40">
      <w:pPr>
        <w:ind w:leftChars="-97" w:left="426" w:hangingChars="300" w:hanging="630"/>
      </w:pPr>
    </w:p>
    <w:tbl>
      <w:tblPr>
        <w:tblW w:w="9729" w:type="dxa"/>
        <w:tblInd w:w="142" w:type="dxa"/>
        <w:tblCellMar>
          <w:left w:w="99" w:type="dxa"/>
          <w:right w:w="99" w:type="dxa"/>
        </w:tblCellMar>
        <w:tblLook w:val="04A0" w:firstRow="1" w:lastRow="0" w:firstColumn="1" w:lastColumn="0" w:noHBand="0" w:noVBand="1"/>
      </w:tblPr>
      <w:tblGrid>
        <w:gridCol w:w="1577"/>
        <w:gridCol w:w="2805"/>
        <w:gridCol w:w="1269"/>
        <w:gridCol w:w="1271"/>
        <w:gridCol w:w="2807"/>
      </w:tblGrid>
      <w:tr w:rsidR="00B17B71" w:rsidRPr="00B17B71" w14:paraId="707CA5CC" w14:textId="77777777" w:rsidTr="00C9575A">
        <w:trPr>
          <w:trHeight w:val="272"/>
        </w:trPr>
        <w:tc>
          <w:tcPr>
            <w:tcW w:w="9729" w:type="dxa"/>
            <w:gridSpan w:val="5"/>
            <w:tcBorders>
              <w:top w:val="nil"/>
              <w:left w:val="nil"/>
              <w:bottom w:val="nil"/>
              <w:right w:val="nil"/>
            </w:tcBorders>
            <w:shd w:val="clear" w:color="auto" w:fill="auto"/>
            <w:noWrap/>
            <w:vAlign w:val="bottom"/>
            <w:hideMark/>
          </w:tcPr>
          <w:p w14:paraId="42848204"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bookmarkStart w:id="0" w:name="RANGE!A2:E10"/>
            <w:r w:rsidRPr="00B17B71">
              <w:rPr>
                <w:rFonts w:ascii="HG丸ｺﾞｼｯｸM-PRO" w:eastAsia="HG丸ｺﾞｼｯｸM-PRO" w:hAnsi="HG丸ｺﾞｼｯｸM-PRO" w:cs="ＭＳ Ｐゴシック" w:hint="eastAsia"/>
                <w:kern w:val="0"/>
                <w:szCs w:val="21"/>
              </w:rPr>
              <w:t>表１－１　工業用水法に基づく許可井戸（揚水設備）の状況</w:t>
            </w:r>
            <w:bookmarkEnd w:id="0"/>
          </w:p>
        </w:tc>
      </w:tr>
      <w:tr w:rsidR="00B17B71" w:rsidRPr="00B17B71" w14:paraId="3D3C93CF" w14:textId="77777777" w:rsidTr="00C9575A">
        <w:trPr>
          <w:trHeight w:val="300"/>
        </w:trPr>
        <w:tc>
          <w:tcPr>
            <w:tcW w:w="1577" w:type="dxa"/>
            <w:tcBorders>
              <w:top w:val="nil"/>
              <w:left w:val="nil"/>
              <w:bottom w:val="nil"/>
              <w:right w:val="nil"/>
            </w:tcBorders>
            <w:shd w:val="clear" w:color="auto" w:fill="auto"/>
            <w:noWrap/>
            <w:vAlign w:val="bottom"/>
            <w:hideMark/>
          </w:tcPr>
          <w:p w14:paraId="78F174D9" w14:textId="77777777" w:rsidR="00C008E1" w:rsidRPr="00B17B71" w:rsidRDefault="00C008E1" w:rsidP="00C008E1">
            <w:pPr>
              <w:widowControl/>
              <w:jc w:val="left"/>
              <w:rPr>
                <w:rFonts w:ascii="HG丸ｺﾞｼｯｸM-PRO" w:eastAsia="HG丸ｺﾞｼｯｸM-PRO" w:hAnsi="HG丸ｺﾞｼｯｸM-PRO" w:cs="ＭＳ Ｐゴシック"/>
                <w:kern w:val="0"/>
                <w:sz w:val="22"/>
              </w:rPr>
            </w:pPr>
          </w:p>
        </w:tc>
        <w:tc>
          <w:tcPr>
            <w:tcW w:w="2805" w:type="dxa"/>
            <w:tcBorders>
              <w:top w:val="nil"/>
              <w:left w:val="nil"/>
              <w:bottom w:val="nil"/>
              <w:right w:val="nil"/>
            </w:tcBorders>
            <w:shd w:val="clear" w:color="auto" w:fill="auto"/>
            <w:noWrap/>
            <w:vAlign w:val="bottom"/>
            <w:hideMark/>
          </w:tcPr>
          <w:p w14:paraId="621C9ED8" w14:textId="77777777" w:rsidR="00C008E1" w:rsidRPr="00B17B71" w:rsidRDefault="00C008E1" w:rsidP="00C008E1">
            <w:pPr>
              <w:widowControl/>
              <w:jc w:val="left"/>
              <w:rPr>
                <w:rFonts w:ascii="HG丸ｺﾞｼｯｸM-PRO" w:eastAsia="HG丸ｺﾞｼｯｸM-PRO" w:hAnsi="HG丸ｺﾞｼｯｸM-PRO" w:cs="ＭＳ Ｐゴシック"/>
                <w:kern w:val="0"/>
                <w:szCs w:val="21"/>
              </w:rPr>
            </w:pPr>
          </w:p>
        </w:tc>
        <w:tc>
          <w:tcPr>
            <w:tcW w:w="1269" w:type="dxa"/>
            <w:tcBorders>
              <w:top w:val="nil"/>
              <w:left w:val="nil"/>
              <w:bottom w:val="nil"/>
              <w:right w:val="nil"/>
            </w:tcBorders>
            <w:shd w:val="clear" w:color="auto" w:fill="auto"/>
            <w:noWrap/>
            <w:vAlign w:val="bottom"/>
            <w:hideMark/>
          </w:tcPr>
          <w:p w14:paraId="7F06A19A" w14:textId="77777777" w:rsidR="00C008E1" w:rsidRPr="00B17B71" w:rsidRDefault="00C008E1" w:rsidP="00C008E1">
            <w:pPr>
              <w:widowControl/>
              <w:jc w:val="left"/>
              <w:rPr>
                <w:rFonts w:ascii="HG丸ｺﾞｼｯｸM-PRO" w:eastAsia="HG丸ｺﾞｼｯｸM-PRO" w:hAnsi="HG丸ｺﾞｼｯｸM-PRO" w:cs="ＭＳ Ｐゴシック"/>
                <w:kern w:val="0"/>
                <w:szCs w:val="21"/>
              </w:rPr>
            </w:pPr>
          </w:p>
        </w:tc>
        <w:tc>
          <w:tcPr>
            <w:tcW w:w="1270" w:type="dxa"/>
            <w:tcBorders>
              <w:top w:val="nil"/>
              <w:left w:val="nil"/>
              <w:bottom w:val="nil"/>
              <w:right w:val="nil"/>
            </w:tcBorders>
            <w:shd w:val="clear" w:color="auto" w:fill="auto"/>
            <w:noWrap/>
            <w:vAlign w:val="bottom"/>
            <w:hideMark/>
          </w:tcPr>
          <w:p w14:paraId="3C7288AE" w14:textId="77777777" w:rsidR="00C008E1" w:rsidRPr="00B17B71" w:rsidRDefault="00C008E1" w:rsidP="00C008E1">
            <w:pPr>
              <w:widowControl/>
              <w:jc w:val="left"/>
              <w:rPr>
                <w:rFonts w:ascii="HG丸ｺﾞｼｯｸM-PRO" w:eastAsia="HG丸ｺﾞｼｯｸM-PRO" w:hAnsi="HG丸ｺﾞｼｯｸM-PRO" w:cs="ＭＳ Ｐゴシック"/>
                <w:kern w:val="0"/>
                <w:szCs w:val="21"/>
              </w:rPr>
            </w:pPr>
          </w:p>
        </w:tc>
        <w:tc>
          <w:tcPr>
            <w:tcW w:w="2805" w:type="dxa"/>
            <w:tcBorders>
              <w:top w:val="nil"/>
              <w:left w:val="nil"/>
              <w:bottom w:val="nil"/>
              <w:right w:val="nil"/>
            </w:tcBorders>
            <w:shd w:val="clear" w:color="auto" w:fill="auto"/>
            <w:noWrap/>
            <w:hideMark/>
          </w:tcPr>
          <w:p w14:paraId="10F25F3E" w14:textId="77777777" w:rsidR="00C008E1" w:rsidRPr="00B17B71" w:rsidRDefault="00C008E1" w:rsidP="00C008E1">
            <w:pPr>
              <w:widowControl/>
              <w:jc w:val="right"/>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（単位：本）</w:t>
            </w:r>
          </w:p>
        </w:tc>
      </w:tr>
      <w:tr w:rsidR="00B17B71" w:rsidRPr="00B17B71" w14:paraId="2761DB65" w14:textId="77777777" w:rsidTr="00C9575A">
        <w:trPr>
          <w:trHeight w:val="300"/>
        </w:trPr>
        <w:tc>
          <w:tcPr>
            <w:tcW w:w="1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F2E36"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区　　分</w:t>
            </w:r>
          </w:p>
        </w:tc>
        <w:tc>
          <w:tcPr>
            <w:tcW w:w="2805" w:type="dxa"/>
            <w:tcBorders>
              <w:top w:val="single" w:sz="4" w:space="0" w:color="auto"/>
              <w:left w:val="nil"/>
              <w:bottom w:val="nil"/>
              <w:right w:val="single" w:sz="4" w:space="0" w:color="auto"/>
            </w:tcBorders>
            <w:shd w:val="clear" w:color="auto" w:fill="auto"/>
            <w:noWrap/>
            <w:vAlign w:val="center"/>
            <w:hideMark/>
          </w:tcPr>
          <w:p w14:paraId="739CA86D" w14:textId="19BFFC69" w:rsidR="00C008E1" w:rsidRPr="00B17B71" w:rsidRDefault="00465EF8" w:rsidP="00877BD8">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令和</w:t>
            </w:r>
            <w:r w:rsidR="0091766B" w:rsidRPr="00B17B71">
              <w:rPr>
                <w:rFonts w:ascii="HG丸ｺﾞｼｯｸM-PRO" w:eastAsia="HG丸ｺﾞｼｯｸM-PRO" w:hAnsi="HG丸ｺﾞｼｯｸM-PRO" w:cs="ＭＳ Ｐゴシック" w:hint="eastAsia"/>
                <w:kern w:val="0"/>
                <w:szCs w:val="21"/>
              </w:rPr>
              <w:t>４</w:t>
            </w:r>
            <w:r w:rsidR="00877BD8" w:rsidRPr="00B17B71">
              <w:rPr>
                <w:rFonts w:ascii="HG丸ｺﾞｼｯｸM-PRO" w:eastAsia="HG丸ｺﾞｼｯｸM-PRO" w:hAnsi="HG丸ｺﾞｼｯｸM-PRO" w:cs="ＭＳ Ｐゴシック" w:hint="eastAsia"/>
                <w:kern w:val="0"/>
                <w:szCs w:val="21"/>
              </w:rPr>
              <w:t>年</w:t>
            </w:r>
            <w:r w:rsidR="00014BDC" w:rsidRPr="00B17B71">
              <w:rPr>
                <w:rFonts w:ascii="HG丸ｺﾞｼｯｸM-PRO" w:eastAsia="HG丸ｺﾞｼｯｸM-PRO" w:hAnsi="HG丸ｺﾞｼｯｸM-PRO" w:cs="ＭＳ Ｐゴシック" w:hint="eastAsia"/>
                <w:kern w:val="0"/>
                <w:szCs w:val="21"/>
              </w:rPr>
              <w:t>12</w:t>
            </w:r>
            <w:r w:rsidR="00C008E1" w:rsidRPr="00B17B71">
              <w:rPr>
                <w:rFonts w:ascii="HG丸ｺﾞｼｯｸM-PRO" w:eastAsia="HG丸ｺﾞｼｯｸM-PRO" w:hAnsi="HG丸ｺﾞｼｯｸM-PRO" w:cs="ＭＳ Ｐゴシック" w:hint="eastAsia"/>
                <w:kern w:val="0"/>
                <w:szCs w:val="21"/>
              </w:rPr>
              <w:t>月31日</w:t>
            </w:r>
          </w:p>
        </w:tc>
        <w:tc>
          <w:tcPr>
            <w:tcW w:w="2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F6637E" w14:textId="7C68BB10" w:rsidR="00C008E1" w:rsidRPr="00B17B71" w:rsidRDefault="00D1252A" w:rsidP="009B354B">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令</w:t>
            </w:r>
            <w:r w:rsidR="00465EF8" w:rsidRPr="00B17B71">
              <w:rPr>
                <w:rFonts w:ascii="HG丸ｺﾞｼｯｸM-PRO" w:eastAsia="HG丸ｺﾞｼｯｸM-PRO" w:hAnsi="HG丸ｺﾞｼｯｸM-PRO" w:cs="ＭＳ Ｐゴシック" w:hint="eastAsia"/>
                <w:kern w:val="0"/>
                <w:szCs w:val="21"/>
              </w:rPr>
              <w:t>和</w:t>
            </w:r>
            <w:r w:rsidR="0091766B" w:rsidRPr="00B17B71">
              <w:rPr>
                <w:rFonts w:ascii="HG丸ｺﾞｼｯｸM-PRO" w:eastAsia="HG丸ｺﾞｼｯｸM-PRO" w:hAnsi="HG丸ｺﾞｼｯｸM-PRO" w:cs="ＭＳ Ｐゴシック" w:hint="eastAsia"/>
                <w:kern w:val="0"/>
                <w:szCs w:val="21"/>
              </w:rPr>
              <w:t>５</w:t>
            </w:r>
            <w:r w:rsidR="00C008E1" w:rsidRPr="00B17B71">
              <w:rPr>
                <w:rFonts w:ascii="HG丸ｺﾞｼｯｸM-PRO" w:eastAsia="HG丸ｺﾞｼｯｸM-PRO" w:hAnsi="HG丸ｺﾞｼｯｸM-PRO" w:cs="ＭＳ Ｐゴシック" w:hint="eastAsia"/>
                <w:kern w:val="0"/>
                <w:szCs w:val="21"/>
              </w:rPr>
              <w:t>年</w:t>
            </w:r>
          </w:p>
        </w:tc>
        <w:tc>
          <w:tcPr>
            <w:tcW w:w="2805" w:type="dxa"/>
            <w:tcBorders>
              <w:top w:val="single" w:sz="4" w:space="0" w:color="auto"/>
              <w:left w:val="nil"/>
              <w:bottom w:val="nil"/>
              <w:right w:val="single" w:sz="4" w:space="0" w:color="auto"/>
            </w:tcBorders>
            <w:shd w:val="clear" w:color="auto" w:fill="auto"/>
            <w:noWrap/>
            <w:vAlign w:val="center"/>
            <w:hideMark/>
          </w:tcPr>
          <w:p w14:paraId="1653C965" w14:textId="32DA09E1" w:rsidR="00C008E1" w:rsidRPr="00B17B71" w:rsidRDefault="00465EF8"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令和</w:t>
            </w:r>
            <w:r w:rsidR="0091766B" w:rsidRPr="00B17B71">
              <w:rPr>
                <w:rFonts w:ascii="HG丸ｺﾞｼｯｸM-PRO" w:eastAsia="HG丸ｺﾞｼｯｸM-PRO" w:hAnsi="HG丸ｺﾞｼｯｸM-PRO" w:cs="ＭＳ Ｐゴシック" w:hint="eastAsia"/>
                <w:kern w:val="0"/>
                <w:szCs w:val="21"/>
              </w:rPr>
              <w:t>５</w:t>
            </w:r>
            <w:r w:rsidR="00C008E1" w:rsidRPr="00B17B71">
              <w:rPr>
                <w:rFonts w:ascii="HG丸ｺﾞｼｯｸM-PRO" w:eastAsia="HG丸ｺﾞｼｯｸM-PRO" w:hAnsi="HG丸ｺﾞｼｯｸM-PRO" w:cs="ＭＳ Ｐゴシック" w:hint="eastAsia"/>
                <w:kern w:val="0"/>
                <w:szCs w:val="21"/>
              </w:rPr>
              <w:t>年</w:t>
            </w:r>
            <w:r w:rsidR="009B354B" w:rsidRPr="00B17B71">
              <w:rPr>
                <w:rFonts w:ascii="HG丸ｺﾞｼｯｸM-PRO" w:eastAsia="HG丸ｺﾞｼｯｸM-PRO" w:hAnsi="HG丸ｺﾞｼｯｸM-PRO" w:cs="ＭＳ Ｐゴシック" w:hint="eastAsia"/>
                <w:kern w:val="0"/>
                <w:szCs w:val="21"/>
              </w:rPr>
              <w:t>12</w:t>
            </w:r>
            <w:r w:rsidR="00C008E1" w:rsidRPr="00B17B71">
              <w:rPr>
                <w:rFonts w:ascii="HG丸ｺﾞｼｯｸM-PRO" w:eastAsia="HG丸ｺﾞｼｯｸM-PRO" w:hAnsi="HG丸ｺﾞｼｯｸM-PRO" w:cs="ＭＳ Ｐゴシック" w:hint="eastAsia"/>
                <w:kern w:val="0"/>
                <w:szCs w:val="21"/>
              </w:rPr>
              <w:t>月31日</w:t>
            </w:r>
          </w:p>
        </w:tc>
      </w:tr>
      <w:tr w:rsidR="00B17B71" w:rsidRPr="00B17B71" w14:paraId="19099FE9" w14:textId="77777777" w:rsidTr="00C9575A">
        <w:trPr>
          <w:trHeight w:val="300"/>
        </w:trPr>
        <w:tc>
          <w:tcPr>
            <w:tcW w:w="1577" w:type="dxa"/>
            <w:vMerge/>
            <w:tcBorders>
              <w:top w:val="single" w:sz="4" w:space="0" w:color="auto"/>
              <w:left w:val="single" w:sz="4" w:space="0" w:color="auto"/>
              <w:bottom w:val="single" w:sz="4" w:space="0" w:color="auto"/>
              <w:right w:val="single" w:sz="4" w:space="0" w:color="auto"/>
            </w:tcBorders>
            <w:vAlign w:val="center"/>
            <w:hideMark/>
          </w:tcPr>
          <w:p w14:paraId="702A71E7" w14:textId="77777777" w:rsidR="00C008E1" w:rsidRPr="00B17B71" w:rsidRDefault="00C008E1" w:rsidP="00C008E1">
            <w:pPr>
              <w:widowControl/>
              <w:jc w:val="left"/>
              <w:rPr>
                <w:rFonts w:ascii="HG丸ｺﾞｼｯｸM-PRO" w:eastAsia="HG丸ｺﾞｼｯｸM-PRO" w:hAnsi="HG丸ｺﾞｼｯｸM-PRO" w:cs="ＭＳ Ｐゴシック"/>
                <w:kern w:val="0"/>
                <w:szCs w:val="21"/>
              </w:rPr>
            </w:pPr>
          </w:p>
        </w:tc>
        <w:tc>
          <w:tcPr>
            <w:tcW w:w="2805" w:type="dxa"/>
            <w:tcBorders>
              <w:top w:val="nil"/>
              <w:left w:val="nil"/>
              <w:bottom w:val="single" w:sz="4" w:space="0" w:color="auto"/>
              <w:right w:val="single" w:sz="4" w:space="0" w:color="auto"/>
            </w:tcBorders>
            <w:shd w:val="clear" w:color="auto" w:fill="auto"/>
            <w:noWrap/>
            <w:vAlign w:val="center"/>
            <w:hideMark/>
          </w:tcPr>
          <w:p w14:paraId="27609E4F" w14:textId="745BFADE" w:rsidR="00C008E1" w:rsidRPr="00B17B71" w:rsidRDefault="000F5731" w:rsidP="00C008E1">
            <w:pPr>
              <w:widowControl/>
              <w:jc w:val="center"/>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時点</w:t>
            </w:r>
            <w:r w:rsidR="00C008E1" w:rsidRPr="00B17B71">
              <w:rPr>
                <w:rFonts w:ascii="HG丸ｺﾞｼｯｸM-PRO" w:eastAsia="HG丸ｺﾞｼｯｸM-PRO" w:hAnsi="HG丸ｺﾞｼｯｸM-PRO" w:cs="ＭＳ Ｐゴシック" w:hint="eastAsia"/>
                <w:kern w:val="0"/>
                <w:szCs w:val="21"/>
              </w:rPr>
              <w:t>の井戸本数</w:t>
            </w:r>
          </w:p>
        </w:tc>
        <w:tc>
          <w:tcPr>
            <w:tcW w:w="1269" w:type="dxa"/>
            <w:tcBorders>
              <w:top w:val="nil"/>
              <w:left w:val="nil"/>
              <w:bottom w:val="single" w:sz="4" w:space="0" w:color="auto"/>
              <w:right w:val="single" w:sz="4" w:space="0" w:color="auto"/>
            </w:tcBorders>
            <w:shd w:val="clear" w:color="auto" w:fill="auto"/>
            <w:noWrap/>
            <w:vAlign w:val="center"/>
            <w:hideMark/>
          </w:tcPr>
          <w:p w14:paraId="40A60C0C"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許可井戸</w:t>
            </w:r>
          </w:p>
        </w:tc>
        <w:tc>
          <w:tcPr>
            <w:tcW w:w="1270" w:type="dxa"/>
            <w:tcBorders>
              <w:top w:val="nil"/>
              <w:left w:val="nil"/>
              <w:bottom w:val="single" w:sz="4" w:space="0" w:color="auto"/>
              <w:right w:val="single" w:sz="4" w:space="0" w:color="auto"/>
            </w:tcBorders>
            <w:shd w:val="clear" w:color="auto" w:fill="auto"/>
            <w:noWrap/>
            <w:vAlign w:val="center"/>
            <w:hideMark/>
          </w:tcPr>
          <w:p w14:paraId="3D290FE9"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廃止井戸</w:t>
            </w:r>
          </w:p>
        </w:tc>
        <w:tc>
          <w:tcPr>
            <w:tcW w:w="2805" w:type="dxa"/>
            <w:tcBorders>
              <w:top w:val="nil"/>
              <w:left w:val="nil"/>
              <w:bottom w:val="single" w:sz="4" w:space="0" w:color="auto"/>
              <w:right w:val="single" w:sz="4" w:space="0" w:color="auto"/>
            </w:tcBorders>
            <w:shd w:val="clear" w:color="auto" w:fill="auto"/>
            <w:noWrap/>
            <w:vAlign w:val="center"/>
            <w:hideMark/>
          </w:tcPr>
          <w:p w14:paraId="6B543888"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現在の井戸本数</w:t>
            </w:r>
          </w:p>
        </w:tc>
      </w:tr>
      <w:tr w:rsidR="00B17B71" w:rsidRPr="00B17B71" w14:paraId="4819DD64" w14:textId="77777777" w:rsidTr="00C9575A">
        <w:trPr>
          <w:trHeight w:val="300"/>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14:paraId="214873B4" w14:textId="77777777" w:rsidR="00C008E1" w:rsidRPr="00B17B71" w:rsidRDefault="00C008E1" w:rsidP="00C008E1">
            <w:pPr>
              <w:widowControl/>
              <w:jc w:val="left"/>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大阪市域</w:t>
            </w:r>
          </w:p>
        </w:tc>
        <w:tc>
          <w:tcPr>
            <w:tcW w:w="2805" w:type="dxa"/>
            <w:tcBorders>
              <w:top w:val="nil"/>
              <w:left w:val="nil"/>
              <w:bottom w:val="single" w:sz="4" w:space="0" w:color="auto"/>
              <w:right w:val="single" w:sz="4" w:space="0" w:color="auto"/>
            </w:tcBorders>
            <w:shd w:val="clear" w:color="auto" w:fill="auto"/>
            <w:noWrap/>
            <w:vAlign w:val="bottom"/>
            <w:hideMark/>
          </w:tcPr>
          <w:p w14:paraId="738B93DC"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0</w:t>
            </w:r>
          </w:p>
        </w:tc>
        <w:tc>
          <w:tcPr>
            <w:tcW w:w="1269" w:type="dxa"/>
            <w:tcBorders>
              <w:top w:val="nil"/>
              <w:left w:val="nil"/>
              <w:bottom w:val="single" w:sz="4" w:space="0" w:color="auto"/>
              <w:right w:val="single" w:sz="4" w:space="0" w:color="auto"/>
            </w:tcBorders>
            <w:shd w:val="clear" w:color="auto" w:fill="auto"/>
            <w:noWrap/>
            <w:vAlign w:val="bottom"/>
            <w:hideMark/>
          </w:tcPr>
          <w:p w14:paraId="4CB44619"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0</w:t>
            </w:r>
          </w:p>
        </w:tc>
        <w:tc>
          <w:tcPr>
            <w:tcW w:w="1270" w:type="dxa"/>
            <w:tcBorders>
              <w:top w:val="nil"/>
              <w:left w:val="nil"/>
              <w:bottom w:val="single" w:sz="4" w:space="0" w:color="auto"/>
              <w:right w:val="single" w:sz="4" w:space="0" w:color="auto"/>
            </w:tcBorders>
            <w:shd w:val="clear" w:color="auto" w:fill="auto"/>
            <w:noWrap/>
            <w:vAlign w:val="bottom"/>
            <w:hideMark/>
          </w:tcPr>
          <w:p w14:paraId="3AF20B91"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0</w:t>
            </w:r>
          </w:p>
        </w:tc>
        <w:tc>
          <w:tcPr>
            <w:tcW w:w="2805" w:type="dxa"/>
            <w:tcBorders>
              <w:top w:val="nil"/>
              <w:left w:val="nil"/>
              <w:bottom w:val="single" w:sz="4" w:space="0" w:color="auto"/>
              <w:right w:val="single" w:sz="4" w:space="0" w:color="auto"/>
            </w:tcBorders>
            <w:shd w:val="clear" w:color="auto" w:fill="auto"/>
            <w:noWrap/>
            <w:vAlign w:val="bottom"/>
            <w:hideMark/>
          </w:tcPr>
          <w:p w14:paraId="72B29563"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0</w:t>
            </w:r>
          </w:p>
        </w:tc>
      </w:tr>
      <w:tr w:rsidR="00B17B71" w:rsidRPr="00B17B71" w14:paraId="610A2937" w14:textId="77777777" w:rsidTr="00C9575A">
        <w:trPr>
          <w:trHeight w:val="300"/>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14:paraId="234F2ADC" w14:textId="77777777" w:rsidR="00C008E1" w:rsidRPr="00B17B71" w:rsidRDefault="00C008E1" w:rsidP="00C008E1">
            <w:pPr>
              <w:widowControl/>
              <w:jc w:val="left"/>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北摂地域</w:t>
            </w:r>
          </w:p>
        </w:tc>
        <w:tc>
          <w:tcPr>
            <w:tcW w:w="2805" w:type="dxa"/>
            <w:tcBorders>
              <w:top w:val="nil"/>
              <w:left w:val="nil"/>
              <w:bottom w:val="single" w:sz="4" w:space="0" w:color="auto"/>
              <w:right w:val="single" w:sz="4" w:space="0" w:color="auto"/>
            </w:tcBorders>
            <w:shd w:val="clear" w:color="auto" w:fill="auto"/>
            <w:noWrap/>
            <w:vAlign w:val="bottom"/>
            <w:hideMark/>
          </w:tcPr>
          <w:p w14:paraId="2F2BF21F" w14:textId="2E95658A" w:rsidR="00C008E1" w:rsidRPr="00B17B71" w:rsidRDefault="0091766B"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60</w:t>
            </w:r>
          </w:p>
        </w:tc>
        <w:tc>
          <w:tcPr>
            <w:tcW w:w="1269" w:type="dxa"/>
            <w:tcBorders>
              <w:top w:val="nil"/>
              <w:left w:val="nil"/>
              <w:bottom w:val="single" w:sz="4" w:space="0" w:color="auto"/>
              <w:right w:val="single" w:sz="4" w:space="0" w:color="auto"/>
            </w:tcBorders>
            <w:shd w:val="clear" w:color="auto" w:fill="auto"/>
            <w:noWrap/>
            <w:vAlign w:val="bottom"/>
            <w:hideMark/>
          </w:tcPr>
          <w:p w14:paraId="43F44B94" w14:textId="69F0D316" w:rsidR="00C008E1" w:rsidRPr="00B17B71" w:rsidRDefault="00550696"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2</w:t>
            </w:r>
          </w:p>
        </w:tc>
        <w:tc>
          <w:tcPr>
            <w:tcW w:w="1270" w:type="dxa"/>
            <w:tcBorders>
              <w:top w:val="nil"/>
              <w:left w:val="nil"/>
              <w:bottom w:val="single" w:sz="4" w:space="0" w:color="auto"/>
              <w:right w:val="single" w:sz="4" w:space="0" w:color="auto"/>
            </w:tcBorders>
            <w:shd w:val="clear" w:color="auto" w:fill="auto"/>
            <w:noWrap/>
            <w:vAlign w:val="bottom"/>
            <w:hideMark/>
          </w:tcPr>
          <w:p w14:paraId="0E044F13" w14:textId="6A3A0A52" w:rsidR="00C008E1" w:rsidRPr="00B17B71" w:rsidRDefault="00550696"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0</w:t>
            </w:r>
          </w:p>
        </w:tc>
        <w:tc>
          <w:tcPr>
            <w:tcW w:w="2805" w:type="dxa"/>
            <w:tcBorders>
              <w:top w:val="nil"/>
              <w:left w:val="nil"/>
              <w:bottom w:val="single" w:sz="4" w:space="0" w:color="auto"/>
              <w:right w:val="single" w:sz="4" w:space="0" w:color="auto"/>
            </w:tcBorders>
            <w:shd w:val="clear" w:color="auto" w:fill="auto"/>
            <w:noWrap/>
            <w:vAlign w:val="bottom"/>
            <w:hideMark/>
          </w:tcPr>
          <w:p w14:paraId="565A4B5E" w14:textId="421427C0" w:rsidR="00C008E1" w:rsidRPr="00B17B71" w:rsidRDefault="00550696" w:rsidP="00C059BF">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6</w:t>
            </w:r>
            <w:r w:rsidR="0091766B" w:rsidRPr="00B17B71">
              <w:rPr>
                <w:rFonts w:ascii="HG丸ｺﾞｼｯｸM-PRO" w:eastAsia="HG丸ｺﾞｼｯｸM-PRO" w:hAnsi="HG丸ｺﾞｼｯｸM-PRO" w:cs="ＭＳ Ｐゴシック" w:hint="eastAsia"/>
                <w:kern w:val="0"/>
                <w:szCs w:val="21"/>
              </w:rPr>
              <w:t>2</w:t>
            </w:r>
          </w:p>
        </w:tc>
      </w:tr>
      <w:tr w:rsidR="00B17B71" w:rsidRPr="00B17B71" w14:paraId="6C32630F" w14:textId="77777777" w:rsidTr="00C9575A">
        <w:trPr>
          <w:trHeight w:val="300"/>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14:paraId="5DDC1B8A" w14:textId="77777777" w:rsidR="00C008E1" w:rsidRPr="00B17B71" w:rsidRDefault="00C008E1" w:rsidP="00C008E1">
            <w:pPr>
              <w:widowControl/>
              <w:jc w:val="left"/>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東大阪地域</w:t>
            </w:r>
          </w:p>
        </w:tc>
        <w:tc>
          <w:tcPr>
            <w:tcW w:w="2805" w:type="dxa"/>
            <w:tcBorders>
              <w:top w:val="nil"/>
              <w:left w:val="nil"/>
              <w:bottom w:val="single" w:sz="4" w:space="0" w:color="auto"/>
              <w:right w:val="single" w:sz="4" w:space="0" w:color="auto"/>
            </w:tcBorders>
            <w:shd w:val="clear" w:color="auto" w:fill="auto"/>
            <w:noWrap/>
            <w:vAlign w:val="bottom"/>
            <w:hideMark/>
          </w:tcPr>
          <w:p w14:paraId="601960F0" w14:textId="4A901C33" w:rsidR="00C008E1" w:rsidRPr="00B17B71" w:rsidRDefault="00550696"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1</w:t>
            </w:r>
            <w:r w:rsidR="0091766B" w:rsidRPr="00B17B71">
              <w:rPr>
                <w:rFonts w:ascii="HG丸ｺﾞｼｯｸM-PRO" w:eastAsia="HG丸ｺﾞｼｯｸM-PRO" w:hAnsi="HG丸ｺﾞｼｯｸM-PRO" w:cs="ＭＳ Ｐゴシック" w:hint="eastAsia"/>
                <w:kern w:val="0"/>
                <w:szCs w:val="21"/>
              </w:rPr>
              <w:t>9</w:t>
            </w:r>
          </w:p>
        </w:tc>
        <w:tc>
          <w:tcPr>
            <w:tcW w:w="1269" w:type="dxa"/>
            <w:tcBorders>
              <w:top w:val="nil"/>
              <w:left w:val="nil"/>
              <w:bottom w:val="single" w:sz="4" w:space="0" w:color="auto"/>
              <w:right w:val="single" w:sz="4" w:space="0" w:color="auto"/>
            </w:tcBorders>
            <w:shd w:val="clear" w:color="auto" w:fill="auto"/>
            <w:noWrap/>
            <w:vAlign w:val="bottom"/>
            <w:hideMark/>
          </w:tcPr>
          <w:p w14:paraId="48A8AEEE" w14:textId="5B8F0E55" w:rsidR="00C008E1" w:rsidRPr="00B17B71" w:rsidRDefault="0091766B"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０</w:t>
            </w:r>
          </w:p>
        </w:tc>
        <w:tc>
          <w:tcPr>
            <w:tcW w:w="1270" w:type="dxa"/>
            <w:tcBorders>
              <w:top w:val="nil"/>
              <w:left w:val="nil"/>
              <w:bottom w:val="single" w:sz="4" w:space="0" w:color="auto"/>
              <w:right w:val="single" w:sz="4" w:space="0" w:color="auto"/>
            </w:tcBorders>
            <w:shd w:val="clear" w:color="auto" w:fill="auto"/>
            <w:noWrap/>
            <w:vAlign w:val="bottom"/>
            <w:hideMark/>
          </w:tcPr>
          <w:p w14:paraId="0A4BAED7" w14:textId="759A4624" w:rsidR="00C008E1" w:rsidRPr="00B17B71" w:rsidRDefault="0091766B"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１</w:t>
            </w:r>
          </w:p>
        </w:tc>
        <w:tc>
          <w:tcPr>
            <w:tcW w:w="2805" w:type="dxa"/>
            <w:tcBorders>
              <w:top w:val="nil"/>
              <w:left w:val="nil"/>
              <w:bottom w:val="single" w:sz="4" w:space="0" w:color="auto"/>
              <w:right w:val="single" w:sz="4" w:space="0" w:color="auto"/>
            </w:tcBorders>
            <w:shd w:val="clear" w:color="auto" w:fill="auto"/>
            <w:noWrap/>
            <w:vAlign w:val="bottom"/>
            <w:hideMark/>
          </w:tcPr>
          <w:p w14:paraId="147F216F" w14:textId="159EFB73" w:rsidR="00C008E1" w:rsidRPr="00B17B71" w:rsidRDefault="0091766B" w:rsidP="00465EF8">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18</w:t>
            </w:r>
          </w:p>
        </w:tc>
      </w:tr>
      <w:tr w:rsidR="00B17B71" w:rsidRPr="00B17B71" w14:paraId="5BBC6726" w14:textId="77777777" w:rsidTr="00C9575A">
        <w:trPr>
          <w:trHeight w:val="300"/>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14:paraId="640F1814" w14:textId="77777777" w:rsidR="00C008E1" w:rsidRPr="00B17B71" w:rsidRDefault="00C008E1" w:rsidP="00C008E1">
            <w:pPr>
              <w:widowControl/>
              <w:jc w:val="left"/>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泉州地域</w:t>
            </w:r>
          </w:p>
        </w:tc>
        <w:tc>
          <w:tcPr>
            <w:tcW w:w="2805" w:type="dxa"/>
            <w:tcBorders>
              <w:top w:val="nil"/>
              <w:left w:val="nil"/>
              <w:bottom w:val="single" w:sz="4" w:space="0" w:color="auto"/>
              <w:right w:val="single" w:sz="4" w:space="0" w:color="auto"/>
            </w:tcBorders>
            <w:shd w:val="clear" w:color="auto" w:fill="auto"/>
            <w:noWrap/>
            <w:vAlign w:val="bottom"/>
            <w:hideMark/>
          </w:tcPr>
          <w:p w14:paraId="321BAB2E"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1</w:t>
            </w:r>
          </w:p>
        </w:tc>
        <w:tc>
          <w:tcPr>
            <w:tcW w:w="1269" w:type="dxa"/>
            <w:tcBorders>
              <w:top w:val="nil"/>
              <w:left w:val="nil"/>
              <w:bottom w:val="single" w:sz="4" w:space="0" w:color="auto"/>
              <w:right w:val="single" w:sz="4" w:space="0" w:color="auto"/>
            </w:tcBorders>
            <w:shd w:val="clear" w:color="auto" w:fill="auto"/>
            <w:noWrap/>
            <w:vAlign w:val="bottom"/>
            <w:hideMark/>
          </w:tcPr>
          <w:p w14:paraId="6A82DD79"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0</w:t>
            </w:r>
          </w:p>
        </w:tc>
        <w:tc>
          <w:tcPr>
            <w:tcW w:w="1270" w:type="dxa"/>
            <w:tcBorders>
              <w:top w:val="nil"/>
              <w:left w:val="nil"/>
              <w:bottom w:val="single" w:sz="4" w:space="0" w:color="auto"/>
              <w:right w:val="single" w:sz="4" w:space="0" w:color="auto"/>
            </w:tcBorders>
            <w:shd w:val="clear" w:color="auto" w:fill="auto"/>
            <w:noWrap/>
            <w:vAlign w:val="bottom"/>
            <w:hideMark/>
          </w:tcPr>
          <w:p w14:paraId="39775C06"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0</w:t>
            </w:r>
          </w:p>
        </w:tc>
        <w:tc>
          <w:tcPr>
            <w:tcW w:w="2805" w:type="dxa"/>
            <w:tcBorders>
              <w:top w:val="nil"/>
              <w:left w:val="nil"/>
              <w:bottom w:val="single" w:sz="4" w:space="0" w:color="auto"/>
              <w:right w:val="single" w:sz="4" w:space="0" w:color="auto"/>
            </w:tcBorders>
            <w:shd w:val="clear" w:color="auto" w:fill="auto"/>
            <w:noWrap/>
            <w:vAlign w:val="bottom"/>
            <w:hideMark/>
          </w:tcPr>
          <w:p w14:paraId="33122FB1"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1</w:t>
            </w:r>
          </w:p>
        </w:tc>
      </w:tr>
      <w:tr w:rsidR="00B17B71" w:rsidRPr="00B17B71" w14:paraId="53836E0C" w14:textId="77777777" w:rsidTr="00C9575A">
        <w:trPr>
          <w:trHeight w:val="300"/>
        </w:trPr>
        <w:tc>
          <w:tcPr>
            <w:tcW w:w="1577" w:type="dxa"/>
            <w:tcBorders>
              <w:top w:val="nil"/>
              <w:left w:val="single" w:sz="4" w:space="0" w:color="auto"/>
              <w:bottom w:val="single" w:sz="4" w:space="0" w:color="auto"/>
              <w:right w:val="single" w:sz="4" w:space="0" w:color="auto"/>
            </w:tcBorders>
            <w:shd w:val="clear" w:color="auto" w:fill="auto"/>
            <w:noWrap/>
            <w:vAlign w:val="center"/>
            <w:hideMark/>
          </w:tcPr>
          <w:p w14:paraId="65CE1271" w14:textId="77777777" w:rsidR="00C008E1" w:rsidRPr="00B17B71" w:rsidRDefault="00C008E1"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合  　計</w:t>
            </w:r>
          </w:p>
        </w:tc>
        <w:tc>
          <w:tcPr>
            <w:tcW w:w="2805" w:type="dxa"/>
            <w:tcBorders>
              <w:top w:val="nil"/>
              <w:left w:val="nil"/>
              <w:bottom w:val="single" w:sz="4" w:space="0" w:color="auto"/>
              <w:right w:val="single" w:sz="4" w:space="0" w:color="auto"/>
            </w:tcBorders>
            <w:shd w:val="clear" w:color="auto" w:fill="auto"/>
            <w:noWrap/>
            <w:vAlign w:val="bottom"/>
            <w:hideMark/>
          </w:tcPr>
          <w:p w14:paraId="2DA659A3" w14:textId="06F1A490" w:rsidR="00C008E1" w:rsidRPr="00B17B71" w:rsidRDefault="0091766B"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80</w:t>
            </w:r>
          </w:p>
        </w:tc>
        <w:tc>
          <w:tcPr>
            <w:tcW w:w="1269" w:type="dxa"/>
            <w:tcBorders>
              <w:top w:val="nil"/>
              <w:left w:val="nil"/>
              <w:bottom w:val="single" w:sz="4" w:space="0" w:color="auto"/>
              <w:right w:val="single" w:sz="4" w:space="0" w:color="auto"/>
            </w:tcBorders>
            <w:shd w:val="clear" w:color="auto" w:fill="auto"/>
            <w:noWrap/>
            <w:vAlign w:val="bottom"/>
            <w:hideMark/>
          </w:tcPr>
          <w:p w14:paraId="61C97ADC" w14:textId="55F6E38F" w:rsidR="00C008E1" w:rsidRPr="00B17B71" w:rsidRDefault="0091766B"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2</w:t>
            </w:r>
          </w:p>
        </w:tc>
        <w:tc>
          <w:tcPr>
            <w:tcW w:w="1270" w:type="dxa"/>
            <w:tcBorders>
              <w:top w:val="nil"/>
              <w:left w:val="nil"/>
              <w:bottom w:val="single" w:sz="4" w:space="0" w:color="auto"/>
              <w:right w:val="single" w:sz="4" w:space="0" w:color="auto"/>
            </w:tcBorders>
            <w:shd w:val="clear" w:color="auto" w:fill="auto"/>
            <w:noWrap/>
            <w:vAlign w:val="bottom"/>
            <w:hideMark/>
          </w:tcPr>
          <w:p w14:paraId="097B300E" w14:textId="04A1630B" w:rsidR="00C008E1" w:rsidRPr="00B17B71" w:rsidRDefault="0091766B" w:rsidP="00C008E1">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1</w:t>
            </w:r>
          </w:p>
        </w:tc>
        <w:tc>
          <w:tcPr>
            <w:tcW w:w="2805" w:type="dxa"/>
            <w:tcBorders>
              <w:top w:val="nil"/>
              <w:left w:val="nil"/>
              <w:bottom w:val="single" w:sz="4" w:space="0" w:color="auto"/>
              <w:right w:val="single" w:sz="4" w:space="0" w:color="auto"/>
            </w:tcBorders>
            <w:shd w:val="clear" w:color="auto" w:fill="auto"/>
            <w:noWrap/>
            <w:vAlign w:val="bottom"/>
            <w:hideMark/>
          </w:tcPr>
          <w:p w14:paraId="55EF2C4D" w14:textId="7683C980" w:rsidR="00C008E1" w:rsidRPr="00B17B71" w:rsidRDefault="00550696" w:rsidP="00465EF8">
            <w:pPr>
              <w:widowControl/>
              <w:jc w:val="center"/>
              <w:rPr>
                <w:rFonts w:ascii="HG丸ｺﾞｼｯｸM-PRO" w:eastAsia="HG丸ｺﾞｼｯｸM-PRO" w:hAnsi="HG丸ｺﾞｼｯｸM-PRO" w:cs="ＭＳ Ｐゴシック"/>
                <w:kern w:val="0"/>
                <w:szCs w:val="21"/>
              </w:rPr>
            </w:pPr>
            <w:r w:rsidRPr="00B17B71">
              <w:rPr>
                <w:rFonts w:ascii="HG丸ｺﾞｼｯｸM-PRO" w:eastAsia="HG丸ｺﾞｼｯｸM-PRO" w:hAnsi="HG丸ｺﾞｼｯｸM-PRO" w:cs="ＭＳ Ｐゴシック" w:hint="eastAsia"/>
                <w:kern w:val="0"/>
                <w:szCs w:val="21"/>
              </w:rPr>
              <w:t>8</w:t>
            </w:r>
            <w:r w:rsidR="0091766B" w:rsidRPr="00B17B71">
              <w:rPr>
                <w:rFonts w:ascii="HG丸ｺﾞｼｯｸM-PRO" w:eastAsia="HG丸ｺﾞｼｯｸM-PRO" w:hAnsi="HG丸ｺﾞｼｯｸM-PRO" w:cs="ＭＳ Ｐゴシック" w:hint="eastAsia"/>
                <w:kern w:val="0"/>
                <w:szCs w:val="21"/>
              </w:rPr>
              <w:t>1</w:t>
            </w:r>
          </w:p>
        </w:tc>
      </w:tr>
    </w:tbl>
    <w:p w14:paraId="7421A7A9" w14:textId="77777777" w:rsidR="00C008E1" w:rsidRPr="00B17B71" w:rsidRDefault="00331F13" w:rsidP="00F83A40">
      <w:pPr>
        <w:ind w:leftChars="-97" w:left="426" w:hangingChars="300" w:hanging="630"/>
      </w:pPr>
      <w:r w:rsidRPr="00B17B71">
        <w:rPr>
          <w:rFonts w:hint="eastAsia"/>
        </w:rPr>
        <w:t xml:space="preserve">　　　　</w:t>
      </w:r>
    </w:p>
    <w:p w14:paraId="4A29EE69" w14:textId="6D4D6388" w:rsidR="00ED2BC4" w:rsidRPr="00B17B71" w:rsidRDefault="00465EF8" w:rsidP="00AC170B">
      <w:pPr>
        <w:ind w:leftChars="203" w:left="426" w:firstLineChars="100" w:firstLine="240"/>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令和</w:t>
      </w:r>
      <w:r w:rsidR="0091766B" w:rsidRPr="00B17B71">
        <w:rPr>
          <w:rFonts w:ascii="HG丸ｺﾞｼｯｸM-PRO" w:eastAsia="HG丸ｺﾞｼｯｸM-PRO" w:hAnsi="HG丸ｺﾞｼｯｸM-PRO" w:hint="eastAsia"/>
          <w:sz w:val="24"/>
          <w:szCs w:val="24"/>
        </w:rPr>
        <w:t>５</w:t>
      </w:r>
      <w:r w:rsidR="00C059BF" w:rsidRPr="00B17B71">
        <w:rPr>
          <w:rFonts w:ascii="HG丸ｺﾞｼｯｸM-PRO" w:eastAsia="HG丸ｺﾞｼｯｸM-PRO" w:hAnsi="HG丸ｺﾞｼｯｸM-PRO" w:hint="eastAsia"/>
          <w:sz w:val="24"/>
          <w:szCs w:val="24"/>
        </w:rPr>
        <w:t>年</w:t>
      </w:r>
      <w:r w:rsidR="000F511C" w:rsidRPr="00B17B71">
        <w:rPr>
          <w:rFonts w:ascii="HG丸ｺﾞｼｯｸM-PRO" w:eastAsia="HG丸ｺﾞｼｯｸM-PRO" w:hAnsi="HG丸ｺﾞｼｯｸM-PRO" w:cs="ＭＳ Ｐゴシック" w:hint="eastAsia"/>
          <w:kern w:val="0"/>
          <w:sz w:val="24"/>
          <w:szCs w:val="24"/>
        </w:rPr>
        <w:t>12</w:t>
      </w:r>
      <w:r w:rsidR="00C059BF" w:rsidRPr="00B17B71">
        <w:rPr>
          <w:rFonts w:ascii="HG丸ｺﾞｼｯｸM-PRO" w:eastAsia="HG丸ｺﾞｼｯｸM-PRO" w:hAnsi="HG丸ｺﾞｼｯｸM-PRO" w:cs="ＭＳ Ｐゴシック" w:hint="eastAsia"/>
          <w:kern w:val="0"/>
          <w:sz w:val="24"/>
          <w:szCs w:val="24"/>
        </w:rPr>
        <w:t>月</w:t>
      </w:r>
      <w:r w:rsidR="000F511C" w:rsidRPr="00B17B71">
        <w:rPr>
          <w:rFonts w:ascii="HG丸ｺﾞｼｯｸM-PRO" w:eastAsia="HG丸ｺﾞｼｯｸM-PRO" w:hAnsi="HG丸ｺﾞｼｯｸM-PRO" w:cs="ＭＳ Ｐゴシック" w:hint="eastAsia"/>
          <w:kern w:val="0"/>
          <w:sz w:val="24"/>
          <w:szCs w:val="24"/>
        </w:rPr>
        <w:t>31</w:t>
      </w:r>
      <w:r w:rsidR="00C059BF" w:rsidRPr="00B17B71">
        <w:rPr>
          <w:rFonts w:ascii="HG丸ｺﾞｼｯｸM-PRO" w:eastAsia="HG丸ｺﾞｼｯｸM-PRO" w:hAnsi="HG丸ｺﾞｼｯｸM-PRO" w:cs="ＭＳ Ｐゴシック" w:hint="eastAsia"/>
          <w:kern w:val="0"/>
          <w:sz w:val="24"/>
          <w:szCs w:val="24"/>
        </w:rPr>
        <w:t>日</w:t>
      </w:r>
      <w:r w:rsidR="00ED2BC4" w:rsidRPr="00B17B71">
        <w:rPr>
          <w:rFonts w:ascii="HG丸ｺﾞｼｯｸM-PRO" w:eastAsia="HG丸ｺﾞｼｯｸM-PRO" w:hAnsi="HG丸ｺﾞｼｯｸM-PRO" w:hint="eastAsia"/>
          <w:sz w:val="24"/>
          <w:szCs w:val="24"/>
        </w:rPr>
        <w:t>現在の</w:t>
      </w:r>
      <w:r w:rsidR="0057244F" w:rsidRPr="00B17B71">
        <w:rPr>
          <w:rFonts w:ascii="HG丸ｺﾞｼｯｸM-PRO" w:eastAsia="HG丸ｺﾞｼｯｸM-PRO" w:hAnsi="HG丸ｺﾞｼｯｸM-PRO" w:hint="eastAsia"/>
          <w:sz w:val="24"/>
          <w:szCs w:val="24"/>
        </w:rPr>
        <w:t>状況は、表</w:t>
      </w:r>
      <w:r w:rsidR="00870D93" w:rsidRPr="00B17B71">
        <w:rPr>
          <w:rFonts w:ascii="HG丸ｺﾞｼｯｸM-PRO" w:eastAsia="HG丸ｺﾞｼｯｸM-PRO" w:hAnsi="HG丸ｺﾞｼｯｸM-PRO" w:hint="eastAsia"/>
          <w:sz w:val="24"/>
          <w:szCs w:val="24"/>
        </w:rPr>
        <w:t>1-1</w:t>
      </w:r>
      <w:r w:rsidR="0057244F" w:rsidRPr="00B17B71">
        <w:rPr>
          <w:rFonts w:ascii="HG丸ｺﾞｼｯｸM-PRO" w:eastAsia="HG丸ｺﾞｼｯｸM-PRO" w:hAnsi="HG丸ｺﾞｼｯｸM-PRO" w:hint="eastAsia"/>
          <w:sz w:val="24"/>
          <w:szCs w:val="24"/>
        </w:rPr>
        <w:t>のとおり、</w:t>
      </w:r>
      <w:r w:rsidR="00ED2BC4" w:rsidRPr="00B17B71">
        <w:rPr>
          <w:rFonts w:ascii="HG丸ｺﾞｼｯｸM-PRO" w:eastAsia="HG丸ｺﾞｼｯｸM-PRO" w:hAnsi="HG丸ｺﾞｼｯｸM-PRO" w:hint="eastAsia"/>
          <w:sz w:val="24"/>
          <w:szCs w:val="24"/>
        </w:rPr>
        <w:t>井戸本数は</w:t>
      </w:r>
      <w:r w:rsidR="0013330F" w:rsidRPr="00B17B71">
        <w:rPr>
          <w:rFonts w:ascii="HG丸ｺﾞｼｯｸM-PRO" w:eastAsia="HG丸ｺﾞｼｯｸM-PRO" w:hAnsi="HG丸ｺﾞｼｯｸM-PRO" w:hint="eastAsia"/>
          <w:sz w:val="24"/>
          <w:szCs w:val="24"/>
        </w:rPr>
        <w:t>8</w:t>
      </w:r>
      <w:r w:rsidR="0091766B" w:rsidRPr="00B17B71">
        <w:rPr>
          <w:rFonts w:ascii="HG丸ｺﾞｼｯｸM-PRO" w:eastAsia="HG丸ｺﾞｼｯｸM-PRO" w:hAnsi="HG丸ｺﾞｼｯｸM-PRO" w:hint="eastAsia"/>
          <w:sz w:val="24"/>
          <w:szCs w:val="24"/>
        </w:rPr>
        <w:t>１</w:t>
      </w:r>
      <w:r w:rsidR="00ED2BC4" w:rsidRPr="00B17B71">
        <w:rPr>
          <w:rFonts w:ascii="HG丸ｺﾞｼｯｸM-PRO" w:eastAsia="HG丸ｺﾞｼｯｸM-PRO" w:hAnsi="HG丸ｺﾞｼｯｸM-PRO" w:hint="eastAsia"/>
          <w:sz w:val="24"/>
          <w:szCs w:val="24"/>
        </w:rPr>
        <w:t>本で、北摂地域が</w:t>
      </w:r>
      <w:r w:rsidR="0013330F" w:rsidRPr="00B17B71">
        <w:rPr>
          <w:rFonts w:ascii="HG丸ｺﾞｼｯｸM-PRO" w:eastAsia="HG丸ｺﾞｼｯｸM-PRO" w:hAnsi="HG丸ｺﾞｼｯｸM-PRO" w:hint="eastAsia"/>
          <w:sz w:val="24"/>
          <w:szCs w:val="24"/>
        </w:rPr>
        <w:t>6</w:t>
      </w:r>
      <w:r w:rsidR="0091766B" w:rsidRPr="00B17B71">
        <w:rPr>
          <w:rFonts w:ascii="HG丸ｺﾞｼｯｸM-PRO" w:eastAsia="HG丸ｺﾞｼｯｸM-PRO" w:hAnsi="HG丸ｺﾞｼｯｸM-PRO" w:hint="eastAsia"/>
          <w:sz w:val="24"/>
          <w:szCs w:val="24"/>
        </w:rPr>
        <w:t>２</w:t>
      </w:r>
      <w:r w:rsidR="00ED2BC4" w:rsidRPr="00B17B71">
        <w:rPr>
          <w:rFonts w:ascii="HG丸ｺﾞｼｯｸM-PRO" w:eastAsia="HG丸ｺﾞｼｯｸM-PRO" w:hAnsi="HG丸ｺﾞｼｯｸM-PRO" w:hint="eastAsia"/>
          <w:sz w:val="24"/>
          <w:szCs w:val="24"/>
        </w:rPr>
        <w:t>本と最も多く、大阪市域には許可を受けた井戸は無い。</w:t>
      </w:r>
    </w:p>
    <w:p w14:paraId="45AC2143" w14:textId="77777777" w:rsidR="000F6F8D" w:rsidRPr="00B17B71" w:rsidRDefault="00106003" w:rsidP="00AC170B">
      <w:pPr>
        <w:ind w:leftChars="-97" w:left="516" w:hangingChars="300" w:hanging="720"/>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 xml:space="preserve">　　　  </w:t>
      </w:r>
      <w:r w:rsidR="000F6F8D" w:rsidRPr="00B17B71">
        <w:rPr>
          <w:rFonts w:ascii="HG丸ｺﾞｼｯｸM-PRO" w:eastAsia="HG丸ｺﾞｼｯｸM-PRO" w:hAnsi="HG丸ｺﾞｼｯｸM-PRO" w:hint="eastAsia"/>
          <w:sz w:val="24"/>
          <w:szCs w:val="24"/>
        </w:rPr>
        <w:t>大阪市域については、建築物用地下水の採取の規制に関する法律、いわゆるビル用水法により、冷暖房用、水洗便所等に用いる建築物用地下水の採取</w:t>
      </w:r>
      <w:r w:rsidR="00821BB7" w:rsidRPr="00B17B71">
        <w:rPr>
          <w:rFonts w:ascii="HG丸ｺﾞｼｯｸM-PRO" w:eastAsia="HG丸ｺﾞｼｯｸM-PRO" w:hAnsi="HG丸ｺﾞｼｯｸM-PRO" w:hint="eastAsia"/>
          <w:sz w:val="24"/>
          <w:szCs w:val="24"/>
        </w:rPr>
        <w:t>について</w:t>
      </w:r>
      <w:r w:rsidR="000F6F8D" w:rsidRPr="00B17B71">
        <w:rPr>
          <w:rFonts w:ascii="HG丸ｺﾞｼｯｸM-PRO" w:eastAsia="HG丸ｺﾞｼｯｸM-PRO" w:hAnsi="HG丸ｺﾞｼｯｸM-PRO" w:hint="eastAsia"/>
          <w:sz w:val="24"/>
          <w:szCs w:val="24"/>
        </w:rPr>
        <w:t>規制されている。</w:t>
      </w:r>
    </w:p>
    <w:p w14:paraId="7784EF7D" w14:textId="77777777" w:rsidR="00A34071" w:rsidRPr="00B17B71" w:rsidRDefault="00A34071" w:rsidP="004F783A">
      <w:pPr>
        <w:rPr>
          <w:rFonts w:ascii="HG丸ｺﾞｼｯｸM-PRO" w:eastAsia="HG丸ｺﾞｼｯｸM-PRO" w:hAnsi="HG丸ｺﾞｼｯｸM-PRO"/>
          <w:sz w:val="24"/>
          <w:szCs w:val="24"/>
        </w:rPr>
      </w:pPr>
    </w:p>
    <w:p w14:paraId="41E47AAF" w14:textId="77777777" w:rsidR="00E419BB" w:rsidRPr="00B17B71" w:rsidRDefault="00216494" w:rsidP="00216494">
      <w:pPr>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 xml:space="preserve">　</w:t>
      </w:r>
      <w:r w:rsidR="00840AAC" w:rsidRPr="00B17B71">
        <w:rPr>
          <w:rFonts w:ascii="HG丸ｺﾞｼｯｸM-PRO" w:eastAsia="HG丸ｺﾞｼｯｸM-PRO" w:hAnsi="HG丸ｺﾞｼｯｸM-PRO" w:hint="eastAsia"/>
          <w:sz w:val="24"/>
          <w:szCs w:val="24"/>
        </w:rPr>
        <w:t>(2)</w:t>
      </w:r>
      <w:r w:rsidR="00F712AA" w:rsidRPr="00B17B71">
        <w:rPr>
          <w:rFonts w:ascii="HG丸ｺﾞｼｯｸM-PRO" w:eastAsia="HG丸ｺﾞｼｯｸM-PRO" w:hAnsi="HG丸ｺﾞｼｯｸM-PRO" w:hint="eastAsia"/>
          <w:sz w:val="24"/>
          <w:szCs w:val="24"/>
        </w:rPr>
        <w:t>条例による</w:t>
      </w:r>
      <w:r w:rsidR="004363CB" w:rsidRPr="00B17B71">
        <w:rPr>
          <w:rFonts w:ascii="HG丸ｺﾞｼｯｸM-PRO" w:eastAsia="HG丸ｺﾞｼｯｸM-PRO" w:hAnsi="HG丸ｺﾞｼｯｸM-PRO" w:hint="eastAsia"/>
          <w:sz w:val="24"/>
          <w:szCs w:val="24"/>
        </w:rPr>
        <w:t>規制</w:t>
      </w:r>
    </w:p>
    <w:p w14:paraId="7543512E" w14:textId="701CFB50" w:rsidR="00F712AA" w:rsidRPr="00B17B71" w:rsidRDefault="00F712AA" w:rsidP="007A3609">
      <w:pPr>
        <w:ind w:leftChars="203" w:left="426"/>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 xml:space="preserve">　大阪府生活環境の保全等に関する条例により、東大阪地域の一部を対象に、給水人口</w:t>
      </w:r>
      <w:r w:rsidR="00870D93" w:rsidRPr="00B17B71">
        <w:rPr>
          <w:rFonts w:ascii="HG丸ｺﾞｼｯｸM-PRO" w:eastAsia="HG丸ｺﾞｼｯｸM-PRO" w:hAnsi="HG丸ｺﾞｼｯｸM-PRO" w:hint="eastAsia"/>
          <w:sz w:val="24"/>
          <w:szCs w:val="24"/>
        </w:rPr>
        <w:t>5,000</w:t>
      </w:r>
      <w:r w:rsidRPr="00B17B71">
        <w:rPr>
          <w:rFonts w:ascii="HG丸ｺﾞｼｯｸM-PRO" w:eastAsia="HG丸ｺﾞｼｯｸM-PRO" w:hAnsi="HG丸ｺﾞｼｯｸM-PRO" w:hint="eastAsia"/>
          <w:sz w:val="24"/>
          <w:szCs w:val="24"/>
        </w:rPr>
        <w:t>人以上の水道事業に用いるものについて</w:t>
      </w:r>
      <w:r w:rsidR="00DF5B13" w:rsidRPr="00B17B71">
        <w:rPr>
          <w:rFonts w:ascii="HG丸ｺﾞｼｯｸM-PRO" w:eastAsia="HG丸ｺﾞｼｯｸM-PRO" w:hAnsi="HG丸ｺﾞｼｯｸM-PRO" w:hint="eastAsia"/>
          <w:sz w:val="24"/>
          <w:szCs w:val="24"/>
        </w:rPr>
        <w:t>、地下水の採取が規制されており、</w:t>
      </w:r>
      <w:r w:rsidR="00465EF8" w:rsidRPr="00B17B71">
        <w:rPr>
          <w:rFonts w:ascii="HG丸ｺﾞｼｯｸM-PRO" w:eastAsia="HG丸ｺﾞｼｯｸM-PRO" w:hAnsi="HG丸ｺﾞｼｯｸM-PRO" w:hint="eastAsia"/>
          <w:sz w:val="24"/>
          <w:szCs w:val="24"/>
        </w:rPr>
        <w:t>令和</w:t>
      </w:r>
      <w:r w:rsidR="0091766B" w:rsidRPr="00B17B71">
        <w:rPr>
          <w:rFonts w:ascii="HG丸ｺﾞｼｯｸM-PRO" w:eastAsia="HG丸ｺﾞｼｯｸM-PRO" w:hAnsi="HG丸ｺﾞｼｯｸM-PRO" w:hint="eastAsia"/>
          <w:sz w:val="24"/>
          <w:szCs w:val="24"/>
        </w:rPr>
        <w:t>５</w:t>
      </w:r>
      <w:r w:rsidR="009B354B" w:rsidRPr="00B17B71">
        <w:rPr>
          <w:rFonts w:ascii="HG丸ｺﾞｼｯｸM-PRO" w:eastAsia="HG丸ｺﾞｼｯｸM-PRO" w:hAnsi="HG丸ｺﾞｼｯｸM-PRO" w:hint="eastAsia"/>
          <w:sz w:val="24"/>
          <w:szCs w:val="24"/>
        </w:rPr>
        <w:t>年</w:t>
      </w:r>
      <w:r w:rsidR="00821BB7" w:rsidRPr="00B17B71">
        <w:rPr>
          <w:rFonts w:ascii="HG丸ｺﾞｼｯｸM-PRO" w:eastAsia="HG丸ｺﾞｼｯｸM-PRO" w:hAnsi="HG丸ｺﾞｼｯｸM-PRO" w:hint="eastAsia"/>
          <w:sz w:val="24"/>
          <w:szCs w:val="24"/>
        </w:rPr>
        <w:t>末現在、規制対象になる地下水の採取は</w:t>
      </w:r>
      <w:r w:rsidR="005222A5" w:rsidRPr="00B17B71">
        <w:rPr>
          <w:rFonts w:ascii="HG丸ｺﾞｼｯｸM-PRO" w:eastAsia="HG丸ｺﾞｼｯｸM-PRO" w:hAnsi="HG丸ｺﾞｼｯｸM-PRO" w:hint="eastAsia"/>
          <w:sz w:val="24"/>
          <w:szCs w:val="24"/>
        </w:rPr>
        <w:t>無</w:t>
      </w:r>
      <w:r w:rsidR="00821BB7" w:rsidRPr="00B17B71">
        <w:rPr>
          <w:rFonts w:ascii="HG丸ｺﾞｼｯｸM-PRO" w:eastAsia="HG丸ｺﾞｼｯｸM-PRO" w:hAnsi="HG丸ｺﾞｼｯｸM-PRO" w:hint="eastAsia"/>
          <w:sz w:val="24"/>
          <w:szCs w:val="24"/>
        </w:rPr>
        <w:t>い。</w:t>
      </w:r>
    </w:p>
    <w:p w14:paraId="328E4819" w14:textId="77777777" w:rsidR="00870D93" w:rsidRPr="00B17B71" w:rsidRDefault="00821BB7" w:rsidP="00506676">
      <w:pPr>
        <w:ind w:leftChars="203" w:left="426"/>
      </w:pPr>
      <w:r w:rsidRPr="00B17B71">
        <w:rPr>
          <w:rFonts w:ascii="HG丸ｺﾞｼｯｸM-PRO" w:eastAsia="HG丸ｺﾞｼｯｸM-PRO" w:hAnsi="HG丸ｺﾞｼｯｸM-PRO" w:hint="eastAsia"/>
          <w:sz w:val="24"/>
          <w:szCs w:val="24"/>
        </w:rPr>
        <w:t xml:space="preserve">　また、</w:t>
      </w:r>
      <w:r w:rsidR="007F58FB" w:rsidRPr="00B17B71">
        <w:rPr>
          <w:rFonts w:ascii="HG丸ｺﾞｼｯｸM-PRO" w:eastAsia="HG丸ｺﾞｼｯｸM-PRO" w:hAnsi="HG丸ｺﾞｼｯｸM-PRO" w:hint="eastAsia"/>
          <w:sz w:val="24"/>
          <w:szCs w:val="24"/>
        </w:rPr>
        <w:t>枚方市、東大阪市、大東市、摂津市、島本町では、</w:t>
      </w:r>
      <w:r w:rsidR="004363CB" w:rsidRPr="00B17B71">
        <w:rPr>
          <w:rFonts w:ascii="HG丸ｺﾞｼｯｸM-PRO" w:eastAsia="HG丸ｺﾞｼｯｸM-PRO" w:hAnsi="HG丸ｺﾞｼｯｸM-PRO" w:hint="eastAsia"/>
          <w:sz w:val="24"/>
          <w:szCs w:val="24"/>
        </w:rPr>
        <w:t>市町</w:t>
      </w:r>
      <w:r w:rsidR="007F58FB" w:rsidRPr="00B17B71">
        <w:rPr>
          <w:rFonts w:ascii="HG丸ｺﾞｼｯｸM-PRO" w:eastAsia="HG丸ｺﾞｼｯｸM-PRO" w:hAnsi="HG丸ｺﾞｼｯｸM-PRO" w:hint="eastAsia"/>
          <w:sz w:val="24"/>
          <w:szCs w:val="24"/>
        </w:rPr>
        <w:t>の条例により、地下水の採取について、規制を設けている。</w:t>
      </w:r>
    </w:p>
    <w:p w14:paraId="1770C0A0" w14:textId="77777777" w:rsidR="00106003" w:rsidRPr="00B17B71" w:rsidRDefault="00106003" w:rsidP="00506676"/>
    <w:p w14:paraId="5B9A6FEC" w14:textId="77777777" w:rsidR="00840AAC" w:rsidRPr="00B17B71" w:rsidRDefault="00840AAC" w:rsidP="00840AAC">
      <w:pPr>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２　地盤沈下の監視の現状</w:t>
      </w:r>
    </w:p>
    <w:p w14:paraId="4EC49A9C" w14:textId="77777777" w:rsidR="00840AAC" w:rsidRPr="00B17B71" w:rsidRDefault="00840AAC" w:rsidP="00AC170B">
      <w:pPr>
        <w:ind w:leftChars="100" w:left="210" w:firstLineChars="100" w:firstLine="240"/>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地盤沈下の状況を把握するため、</w:t>
      </w:r>
      <w:r w:rsidR="004363CB" w:rsidRPr="00B17B71">
        <w:rPr>
          <w:rFonts w:ascii="HG丸ｺﾞｼｯｸM-PRO" w:eastAsia="HG丸ｺﾞｼｯｸM-PRO" w:hAnsi="HG丸ｺﾞｼｯｸM-PRO" w:hint="eastAsia"/>
          <w:sz w:val="24"/>
          <w:szCs w:val="24"/>
        </w:rPr>
        <w:t>事業者</w:t>
      </w:r>
      <w:r w:rsidR="00106003" w:rsidRPr="00B17B71">
        <w:rPr>
          <w:rFonts w:ascii="HG丸ｺﾞｼｯｸM-PRO" w:eastAsia="HG丸ｺﾞｼｯｸM-PRO" w:hAnsi="HG丸ｺﾞｼｯｸM-PRO" w:hint="eastAsia"/>
          <w:sz w:val="24"/>
          <w:szCs w:val="24"/>
        </w:rPr>
        <w:t>等</w:t>
      </w:r>
      <w:r w:rsidR="004363CB" w:rsidRPr="00B17B71">
        <w:rPr>
          <w:rFonts w:ascii="HG丸ｺﾞｼｯｸM-PRO" w:eastAsia="HG丸ｺﾞｼｯｸM-PRO" w:hAnsi="HG丸ｺﾞｼｯｸM-PRO" w:hint="eastAsia"/>
          <w:sz w:val="24"/>
          <w:szCs w:val="24"/>
        </w:rPr>
        <w:t>からの報告に基づく地下</w:t>
      </w:r>
      <w:r w:rsidRPr="00B17B71">
        <w:rPr>
          <w:rFonts w:ascii="HG丸ｺﾞｼｯｸM-PRO" w:eastAsia="HG丸ｺﾞｼｯｸM-PRO" w:hAnsi="HG丸ｺﾞｼｯｸM-PRO" w:hint="eastAsia"/>
          <w:sz w:val="24"/>
          <w:szCs w:val="24"/>
        </w:rPr>
        <w:t>水</w:t>
      </w:r>
      <w:r w:rsidR="004363CB" w:rsidRPr="00B17B71">
        <w:rPr>
          <w:rFonts w:ascii="HG丸ｺﾞｼｯｸM-PRO" w:eastAsia="HG丸ｺﾞｼｯｸM-PRO" w:hAnsi="HG丸ｺﾞｼｯｸM-PRO" w:hint="eastAsia"/>
          <w:sz w:val="24"/>
          <w:szCs w:val="24"/>
        </w:rPr>
        <w:t>採取</w:t>
      </w:r>
      <w:r w:rsidRPr="00B17B71">
        <w:rPr>
          <w:rFonts w:ascii="HG丸ｺﾞｼｯｸM-PRO" w:eastAsia="HG丸ｺﾞｼｯｸM-PRO" w:hAnsi="HG丸ｺﾞｼｯｸM-PRO" w:hint="eastAsia"/>
          <w:sz w:val="24"/>
          <w:szCs w:val="24"/>
        </w:rPr>
        <w:t>量の把握、</w:t>
      </w:r>
      <w:r w:rsidR="004363CB" w:rsidRPr="00B17B71">
        <w:rPr>
          <w:rFonts w:ascii="HG丸ｺﾞｼｯｸM-PRO" w:eastAsia="HG丸ｺﾞｼｯｸM-PRO" w:hAnsi="HG丸ｺﾞｼｯｸM-PRO" w:hint="eastAsia"/>
          <w:sz w:val="24"/>
          <w:szCs w:val="24"/>
        </w:rPr>
        <w:t>観測所における地下水位及び</w:t>
      </w:r>
      <w:r w:rsidR="00A738A0" w:rsidRPr="00B17B71">
        <w:rPr>
          <w:rFonts w:ascii="HG丸ｺﾞｼｯｸM-PRO" w:eastAsia="HG丸ｺﾞｼｯｸM-PRO" w:hAnsi="HG丸ｺﾞｼｯｸM-PRO" w:hint="eastAsia"/>
          <w:sz w:val="24"/>
          <w:szCs w:val="24"/>
        </w:rPr>
        <w:t>地盤変動量の常時監視、さらに</w:t>
      </w:r>
      <w:r w:rsidRPr="00B17B71">
        <w:rPr>
          <w:rFonts w:ascii="HG丸ｺﾞｼｯｸM-PRO" w:eastAsia="HG丸ｺﾞｼｯｸM-PRO" w:hAnsi="HG丸ｺﾞｼｯｸM-PRO" w:hint="eastAsia"/>
          <w:sz w:val="24"/>
          <w:szCs w:val="24"/>
        </w:rPr>
        <w:t>水準測量による地盤変動状況の面的な把握を行っている。</w:t>
      </w:r>
    </w:p>
    <w:p w14:paraId="676C1F65" w14:textId="77777777" w:rsidR="00840AAC" w:rsidRPr="00B17B71" w:rsidRDefault="00840AAC" w:rsidP="00AC170B">
      <w:pPr>
        <w:ind w:firstLineChars="100" w:firstLine="240"/>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(1)地下水</w:t>
      </w:r>
      <w:r w:rsidR="004363CB" w:rsidRPr="00B17B71">
        <w:rPr>
          <w:rFonts w:ascii="HG丸ｺﾞｼｯｸM-PRO" w:eastAsia="HG丸ｺﾞｼｯｸM-PRO" w:hAnsi="HG丸ｺﾞｼｯｸM-PRO" w:hint="eastAsia"/>
          <w:sz w:val="24"/>
          <w:szCs w:val="24"/>
        </w:rPr>
        <w:t>採取量の把握</w:t>
      </w:r>
    </w:p>
    <w:p w14:paraId="39FD65E5" w14:textId="77777777" w:rsidR="00840AAC" w:rsidRPr="00B17B71" w:rsidRDefault="00840AAC" w:rsidP="00AC170B">
      <w:pPr>
        <w:ind w:left="480" w:hangingChars="200" w:hanging="480"/>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 xml:space="preserve">　　　現在、大阪府生活環境の保全等に関する条例では、大阪府全域を対象に、表</w:t>
      </w:r>
      <w:r w:rsidR="00870D93" w:rsidRPr="00B17B71">
        <w:rPr>
          <w:rFonts w:ascii="HG丸ｺﾞｼｯｸM-PRO" w:eastAsia="HG丸ｺﾞｼｯｸM-PRO" w:hAnsi="HG丸ｺﾞｼｯｸM-PRO" w:hint="eastAsia"/>
          <w:sz w:val="24"/>
          <w:szCs w:val="24"/>
        </w:rPr>
        <w:t>2-1</w:t>
      </w:r>
      <w:r w:rsidRPr="00B17B71">
        <w:rPr>
          <w:rFonts w:ascii="HG丸ｺﾞｼｯｸM-PRO" w:eastAsia="HG丸ｺﾞｼｯｸM-PRO" w:hAnsi="HG丸ｺﾞｼｯｸM-PRO" w:hint="eastAsia"/>
          <w:sz w:val="24"/>
          <w:szCs w:val="24"/>
        </w:rPr>
        <w:t>のとおり、一定規模以上の井戸を所有する事業者</w:t>
      </w:r>
      <w:r w:rsidR="00106003" w:rsidRPr="00B17B71">
        <w:rPr>
          <w:rFonts w:ascii="HG丸ｺﾞｼｯｸM-PRO" w:eastAsia="HG丸ｺﾞｼｯｸM-PRO" w:hAnsi="HG丸ｺﾞｼｯｸM-PRO" w:hint="eastAsia"/>
          <w:sz w:val="24"/>
          <w:szCs w:val="24"/>
        </w:rPr>
        <w:t>等</w:t>
      </w:r>
      <w:r w:rsidRPr="00B17B71">
        <w:rPr>
          <w:rFonts w:ascii="HG丸ｺﾞｼｯｸM-PRO" w:eastAsia="HG丸ｺﾞｼｯｸM-PRO" w:hAnsi="HG丸ｺﾞｼｯｸM-PRO" w:hint="eastAsia"/>
          <w:sz w:val="24"/>
          <w:szCs w:val="24"/>
        </w:rPr>
        <w:t>に対して、地下水の採取量報告を義務</w:t>
      </w:r>
      <w:r w:rsidR="00095401" w:rsidRPr="00B17B71">
        <w:rPr>
          <w:rFonts w:ascii="HG丸ｺﾞｼｯｸM-PRO" w:eastAsia="HG丸ｺﾞｼｯｸM-PRO" w:hAnsi="HG丸ｺﾞｼｯｸM-PRO" w:hint="eastAsia"/>
          <w:sz w:val="24"/>
          <w:szCs w:val="24"/>
        </w:rPr>
        <w:lastRenderedPageBreak/>
        <w:t>付けている</w:t>
      </w:r>
      <w:r w:rsidRPr="00B17B71">
        <w:rPr>
          <w:rFonts w:ascii="HG丸ｺﾞｼｯｸM-PRO" w:eastAsia="HG丸ｺﾞｼｯｸM-PRO" w:hAnsi="HG丸ｺﾞｼｯｸM-PRO" w:hint="eastAsia"/>
          <w:sz w:val="24"/>
          <w:szCs w:val="24"/>
        </w:rPr>
        <w:t>。</w:t>
      </w:r>
    </w:p>
    <w:p w14:paraId="493AD3DD" w14:textId="77777777" w:rsidR="004363CB" w:rsidRPr="00B17B71" w:rsidRDefault="00840AAC" w:rsidP="004363CB">
      <w:pPr>
        <w:ind w:left="480" w:hangingChars="200" w:hanging="480"/>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 xml:space="preserve">　　　地下水の採取量は、昭和</w:t>
      </w:r>
      <w:r w:rsidR="00870D93" w:rsidRPr="00B17B71">
        <w:rPr>
          <w:rFonts w:ascii="HG丸ｺﾞｼｯｸM-PRO" w:eastAsia="HG丸ｺﾞｼｯｸM-PRO" w:hAnsi="HG丸ｺﾞｼｯｸM-PRO" w:hint="eastAsia"/>
          <w:sz w:val="24"/>
          <w:szCs w:val="24"/>
        </w:rPr>
        <w:t>38</w:t>
      </w:r>
      <w:r w:rsidRPr="00B17B71">
        <w:rPr>
          <w:rFonts w:ascii="HG丸ｺﾞｼｯｸM-PRO" w:eastAsia="HG丸ｺﾞｼｯｸM-PRO" w:hAnsi="HG丸ｺﾞｼｯｸM-PRO" w:hint="eastAsia"/>
          <w:sz w:val="24"/>
          <w:szCs w:val="24"/>
        </w:rPr>
        <w:t>年</w:t>
      </w:r>
      <w:r w:rsidR="001E4600" w:rsidRPr="00B17B71">
        <w:rPr>
          <w:rFonts w:ascii="HG丸ｺﾞｼｯｸM-PRO" w:eastAsia="HG丸ｺﾞｼｯｸM-PRO" w:hAnsi="HG丸ｺﾞｼｯｸM-PRO" w:hint="eastAsia"/>
          <w:sz w:val="24"/>
          <w:szCs w:val="24"/>
        </w:rPr>
        <w:t>(1963年)</w:t>
      </w:r>
      <w:r w:rsidR="004363CB" w:rsidRPr="00B17B71">
        <w:rPr>
          <w:rFonts w:ascii="HG丸ｺﾞｼｯｸM-PRO" w:eastAsia="HG丸ｺﾞｼｯｸM-PRO" w:hAnsi="HG丸ｺﾞｼｯｸM-PRO" w:hint="eastAsia"/>
          <w:sz w:val="24"/>
          <w:szCs w:val="24"/>
        </w:rPr>
        <w:t>から平成17年（2005年）まで減少を続け、その後も漸減傾向にある。なお、</w:t>
      </w:r>
      <w:r w:rsidRPr="00B17B71">
        <w:rPr>
          <w:rFonts w:ascii="HG丸ｺﾞｼｯｸM-PRO" w:eastAsia="HG丸ｺﾞｼｯｸM-PRO" w:hAnsi="HG丸ｺﾞｼｯｸM-PRO" w:hint="eastAsia"/>
          <w:sz w:val="24"/>
          <w:szCs w:val="24"/>
        </w:rPr>
        <w:t>平成</w:t>
      </w:r>
      <w:r w:rsidR="00870D93" w:rsidRPr="00B17B71">
        <w:rPr>
          <w:rFonts w:ascii="HG丸ｺﾞｼｯｸM-PRO" w:eastAsia="HG丸ｺﾞｼｯｸM-PRO" w:hAnsi="HG丸ｺﾞｼｯｸM-PRO" w:hint="eastAsia"/>
          <w:sz w:val="24"/>
          <w:szCs w:val="24"/>
        </w:rPr>
        <w:t>20</w:t>
      </w:r>
      <w:r w:rsidRPr="00B17B71">
        <w:rPr>
          <w:rFonts w:ascii="HG丸ｺﾞｼｯｸM-PRO" w:eastAsia="HG丸ｺﾞｼｯｸM-PRO" w:hAnsi="HG丸ｺﾞｼｯｸM-PRO" w:hint="eastAsia"/>
          <w:sz w:val="24"/>
          <w:szCs w:val="24"/>
        </w:rPr>
        <w:t>年</w:t>
      </w:r>
      <w:r w:rsidR="001E4600" w:rsidRPr="00B17B71">
        <w:rPr>
          <w:rFonts w:ascii="HG丸ｺﾞｼｯｸM-PRO" w:eastAsia="HG丸ｺﾞｼｯｸM-PRO" w:hAnsi="HG丸ｺﾞｼｯｸM-PRO" w:hint="eastAsia"/>
          <w:sz w:val="24"/>
          <w:szCs w:val="24"/>
        </w:rPr>
        <w:t>(2008年)</w:t>
      </w:r>
      <w:r w:rsidR="004363CB" w:rsidRPr="00B17B71">
        <w:rPr>
          <w:rFonts w:ascii="HG丸ｺﾞｼｯｸM-PRO" w:eastAsia="HG丸ｺﾞｼｯｸM-PRO" w:hAnsi="HG丸ｺﾞｼｯｸM-PRO" w:hint="eastAsia"/>
          <w:sz w:val="24"/>
          <w:szCs w:val="24"/>
        </w:rPr>
        <w:t>の増加は、</w:t>
      </w:r>
      <w:r w:rsidRPr="00B17B71">
        <w:rPr>
          <w:rFonts w:ascii="HG丸ｺﾞｼｯｸM-PRO" w:eastAsia="HG丸ｺﾞｼｯｸM-PRO" w:hAnsi="HG丸ｺﾞｼｯｸM-PRO" w:hint="eastAsia"/>
          <w:sz w:val="24"/>
          <w:szCs w:val="24"/>
        </w:rPr>
        <w:t>採取量報告の</w:t>
      </w:r>
      <w:r w:rsidR="00106003" w:rsidRPr="00B17B71">
        <w:rPr>
          <w:rFonts w:ascii="HG丸ｺﾞｼｯｸM-PRO" w:eastAsia="HG丸ｺﾞｼｯｸM-PRO" w:hAnsi="HG丸ｺﾞｼｯｸM-PRO" w:hint="eastAsia"/>
          <w:sz w:val="24"/>
          <w:szCs w:val="24"/>
        </w:rPr>
        <w:t>対象</w:t>
      </w:r>
      <w:r w:rsidRPr="00B17B71">
        <w:rPr>
          <w:rFonts w:ascii="HG丸ｺﾞｼｯｸM-PRO" w:eastAsia="HG丸ｺﾞｼｯｸM-PRO" w:hAnsi="HG丸ｺﾞｼｯｸM-PRO" w:hint="eastAsia"/>
          <w:sz w:val="24"/>
          <w:szCs w:val="24"/>
        </w:rPr>
        <w:t>範囲を大阪府全域に広げた</w:t>
      </w:r>
      <w:r w:rsidR="004363CB" w:rsidRPr="00B17B71">
        <w:rPr>
          <w:rFonts w:ascii="HG丸ｺﾞｼｯｸM-PRO" w:eastAsia="HG丸ｺﾞｼｯｸM-PRO" w:hAnsi="HG丸ｺﾞｼｯｸM-PRO" w:hint="eastAsia"/>
          <w:sz w:val="24"/>
          <w:szCs w:val="24"/>
        </w:rPr>
        <w:t>ことによる</w:t>
      </w:r>
      <w:r w:rsidR="00A738A0" w:rsidRPr="00B17B71">
        <w:rPr>
          <w:rFonts w:ascii="HG丸ｺﾞｼｯｸM-PRO" w:eastAsia="HG丸ｺﾞｼｯｸM-PRO" w:hAnsi="HG丸ｺﾞｼｯｸM-PRO" w:hint="eastAsia"/>
          <w:sz w:val="24"/>
          <w:szCs w:val="24"/>
        </w:rPr>
        <w:t>。</w:t>
      </w:r>
    </w:p>
    <w:p w14:paraId="70DE9EAC" w14:textId="05699574" w:rsidR="00840AAC" w:rsidRPr="00B17B71" w:rsidRDefault="00602C28" w:rsidP="004363CB">
      <w:pPr>
        <w:ind w:leftChars="200" w:left="420" w:firstLineChars="100" w:firstLine="240"/>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令和</w:t>
      </w:r>
      <w:r w:rsidR="0091766B" w:rsidRPr="00B17B71">
        <w:rPr>
          <w:rFonts w:ascii="HG丸ｺﾞｼｯｸM-PRO" w:eastAsia="HG丸ｺﾞｼｯｸM-PRO" w:hAnsi="HG丸ｺﾞｼｯｸM-PRO" w:hint="eastAsia"/>
          <w:sz w:val="24"/>
          <w:szCs w:val="24"/>
        </w:rPr>
        <w:t>５</w:t>
      </w:r>
      <w:r w:rsidR="00840AAC" w:rsidRPr="00B17B71">
        <w:rPr>
          <w:rFonts w:ascii="HG丸ｺﾞｼｯｸM-PRO" w:eastAsia="HG丸ｺﾞｼｯｸM-PRO" w:hAnsi="HG丸ｺﾞｼｯｸM-PRO" w:hint="eastAsia"/>
          <w:sz w:val="24"/>
          <w:szCs w:val="24"/>
        </w:rPr>
        <w:t>年</w:t>
      </w:r>
      <w:r w:rsidR="00F44178" w:rsidRPr="00B17B71">
        <w:rPr>
          <w:rFonts w:ascii="HG丸ｺﾞｼｯｸM-PRO" w:eastAsia="HG丸ｺﾞｼｯｸM-PRO" w:hAnsi="HG丸ｺﾞｼｯｸM-PRO" w:hint="eastAsia"/>
          <w:sz w:val="24"/>
          <w:szCs w:val="24"/>
        </w:rPr>
        <w:t>(20</w:t>
      </w:r>
      <w:r w:rsidR="000F511C" w:rsidRPr="00B17B71">
        <w:rPr>
          <w:rFonts w:ascii="HG丸ｺﾞｼｯｸM-PRO" w:eastAsia="HG丸ｺﾞｼｯｸM-PRO" w:hAnsi="HG丸ｺﾞｼｯｸM-PRO" w:hint="eastAsia"/>
          <w:sz w:val="24"/>
          <w:szCs w:val="24"/>
        </w:rPr>
        <w:t>2</w:t>
      </w:r>
      <w:r w:rsidR="0091766B" w:rsidRPr="00B17B71">
        <w:rPr>
          <w:rFonts w:ascii="HG丸ｺﾞｼｯｸM-PRO" w:eastAsia="HG丸ｺﾞｼｯｸM-PRO" w:hAnsi="HG丸ｺﾞｼｯｸM-PRO" w:hint="eastAsia"/>
          <w:sz w:val="24"/>
          <w:szCs w:val="24"/>
        </w:rPr>
        <w:t>３</w:t>
      </w:r>
      <w:r w:rsidR="001E4600" w:rsidRPr="00B17B71">
        <w:rPr>
          <w:rFonts w:ascii="HG丸ｺﾞｼｯｸM-PRO" w:eastAsia="HG丸ｺﾞｼｯｸM-PRO" w:hAnsi="HG丸ｺﾞｼｯｸM-PRO" w:hint="eastAsia"/>
          <w:sz w:val="24"/>
          <w:szCs w:val="24"/>
        </w:rPr>
        <w:t>年)</w:t>
      </w:r>
      <w:r w:rsidR="00840AAC" w:rsidRPr="00B17B71">
        <w:rPr>
          <w:rFonts w:ascii="HG丸ｺﾞｼｯｸM-PRO" w:eastAsia="HG丸ｺﾞｼｯｸM-PRO" w:hAnsi="HG丸ｺﾞｼｯｸM-PRO" w:hint="eastAsia"/>
          <w:sz w:val="24"/>
          <w:szCs w:val="24"/>
        </w:rPr>
        <w:t>の実績は、約</w:t>
      </w:r>
      <w:r w:rsidR="00465EF8" w:rsidRPr="00B17B71">
        <w:rPr>
          <w:rFonts w:ascii="HG丸ｺﾞｼｯｸM-PRO" w:eastAsia="HG丸ｺﾞｼｯｸM-PRO" w:hAnsi="HG丸ｺﾞｼｯｸM-PRO" w:hint="eastAsia"/>
          <w:sz w:val="24"/>
          <w:szCs w:val="24"/>
        </w:rPr>
        <w:t>23</w:t>
      </w:r>
      <w:r w:rsidR="00051471">
        <w:rPr>
          <w:rFonts w:ascii="HG丸ｺﾞｼｯｸM-PRO" w:eastAsia="HG丸ｺﾞｼｯｸM-PRO" w:hAnsi="HG丸ｺﾞｼｯｸM-PRO" w:hint="eastAsia"/>
          <w:sz w:val="24"/>
          <w:szCs w:val="24"/>
        </w:rPr>
        <w:t>５</w:t>
      </w:r>
      <w:r w:rsidR="00840AAC" w:rsidRPr="00B17B71">
        <w:rPr>
          <w:rFonts w:ascii="HG丸ｺﾞｼｯｸM-PRO" w:eastAsia="HG丸ｺﾞｼｯｸM-PRO" w:hAnsi="HG丸ｺﾞｼｯｸM-PRO" w:hint="eastAsia"/>
          <w:sz w:val="24"/>
          <w:szCs w:val="24"/>
        </w:rPr>
        <w:t>千</w:t>
      </w:r>
      <w:r w:rsidRPr="00B17B71">
        <w:rPr>
          <w:rFonts w:ascii="HG丸ｺﾞｼｯｸM-PRO" w:eastAsia="HG丸ｺﾞｼｯｸM-PRO" w:hAnsi="HG丸ｺﾞｼｯｸM-PRO" w:hint="eastAsia"/>
          <w:sz w:val="24"/>
          <w:szCs w:val="24"/>
        </w:rPr>
        <w:t>m</w:t>
      </w:r>
      <w:r w:rsidRPr="00B17B71">
        <w:rPr>
          <w:rFonts w:ascii="HG丸ｺﾞｼｯｸM-PRO" w:eastAsia="HG丸ｺﾞｼｯｸM-PRO" w:hAnsi="HG丸ｺﾞｼｯｸM-PRO" w:hint="eastAsia"/>
          <w:sz w:val="24"/>
          <w:szCs w:val="24"/>
          <w:vertAlign w:val="superscript"/>
        </w:rPr>
        <w:t>3</w:t>
      </w:r>
      <w:r w:rsidR="00840AAC" w:rsidRPr="00B17B71">
        <w:rPr>
          <w:rFonts w:ascii="HG丸ｺﾞｼｯｸM-PRO" w:eastAsia="HG丸ｺﾞｼｯｸM-PRO" w:hAnsi="HG丸ｺﾞｼｯｸM-PRO" w:hint="eastAsia"/>
          <w:sz w:val="24"/>
          <w:szCs w:val="24"/>
        </w:rPr>
        <w:t>/日であった。</w:t>
      </w:r>
    </w:p>
    <w:p w14:paraId="277A2113" w14:textId="77777777" w:rsidR="00526E48" w:rsidRPr="00E6177B" w:rsidRDefault="00526E48" w:rsidP="004363CB">
      <w:pPr>
        <w:ind w:leftChars="200" w:left="420" w:firstLineChars="100" w:firstLine="240"/>
        <w:rPr>
          <w:sz w:val="24"/>
          <w:szCs w:val="24"/>
        </w:rPr>
      </w:pPr>
    </w:p>
    <w:p w14:paraId="1353A1A8" w14:textId="77777777" w:rsidR="00027E45" w:rsidRPr="00E6177B" w:rsidRDefault="00027E45" w:rsidP="00027E45">
      <w:pPr>
        <w:ind w:left="422" w:hangingChars="200" w:hanging="422"/>
        <w:jc w:val="center"/>
        <w:rPr>
          <w:rFonts w:ascii="HG丸ｺﾞｼｯｸM-PRO" w:eastAsia="HG丸ｺﾞｼｯｸM-PRO" w:hAnsi="HG丸ｺﾞｼｯｸM-PRO"/>
          <w:b/>
        </w:rPr>
      </w:pPr>
      <w:r w:rsidRPr="00E6177B">
        <w:rPr>
          <w:rFonts w:ascii="HG丸ｺﾞｼｯｸM-PRO" w:eastAsia="HG丸ｺﾞｼｯｸM-PRO" w:hAnsi="HG丸ｺﾞｼｯｸM-PRO" w:hint="eastAsia"/>
          <w:b/>
        </w:rPr>
        <w:t>表２－１　大阪府条例による地下水採取量報告の内容</w:t>
      </w:r>
    </w:p>
    <w:tbl>
      <w:tblPr>
        <w:tblStyle w:val="ab"/>
        <w:tblW w:w="0" w:type="auto"/>
        <w:jc w:val="center"/>
        <w:tblLook w:val="04A0" w:firstRow="1" w:lastRow="0" w:firstColumn="1" w:lastColumn="0" w:noHBand="0" w:noVBand="1"/>
      </w:tblPr>
      <w:tblGrid>
        <w:gridCol w:w="1701"/>
        <w:gridCol w:w="3402"/>
        <w:gridCol w:w="2268"/>
      </w:tblGrid>
      <w:tr w:rsidR="00E6177B" w:rsidRPr="00E6177B" w14:paraId="5BFE1171" w14:textId="77777777" w:rsidTr="00027E45">
        <w:trPr>
          <w:jc w:val="center"/>
        </w:trPr>
        <w:tc>
          <w:tcPr>
            <w:tcW w:w="1701" w:type="dxa"/>
            <w:vAlign w:val="center"/>
          </w:tcPr>
          <w:p w14:paraId="0A6D7603" w14:textId="77777777" w:rsidR="00027E45" w:rsidRPr="00E6177B" w:rsidRDefault="00027E45" w:rsidP="00027E45">
            <w:pPr>
              <w:jc w:val="center"/>
              <w:rPr>
                <w:rFonts w:ascii="HG丸ｺﾞｼｯｸM-PRO" w:eastAsia="HG丸ｺﾞｼｯｸM-PRO" w:hAnsi="HG丸ｺﾞｼｯｸM-PRO"/>
                <w:sz w:val="20"/>
              </w:rPr>
            </w:pPr>
            <w:r w:rsidRPr="00E6177B">
              <w:rPr>
                <w:rFonts w:ascii="HG丸ｺﾞｼｯｸM-PRO" w:eastAsia="HG丸ｺﾞｼｯｸM-PRO" w:hAnsi="HG丸ｺﾞｼｯｸM-PRO" w:hint="eastAsia"/>
                <w:sz w:val="20"/>
              </w:rPr>
              <w:t>対象となる用途</w:t>
            </w:r>
          </w:p>
        </w:tc>
        <w:tc>
          <w:tcPr>
            <w:tcW w:w="3402" w:type="dxa"/>
            <w:vAlign w:val="center"/>
          </w:tcPr>
          <w:p w14:paraId="24550B9C" w14:textId="77777777" w:rsidR="00027E45" w:rsidRPr="00E6177B" w:rsidRDefault="00027E45" w:rsidP="00027E45">
            <w:pPr>
              <w:jc w:val="center"/>
              <w:rPr>
                <w:rFonts w:ascii="HG丸ｺﾞｼｯｸM-PRO" w:eastAsia="HG丸ｺﾞｼｯｸM-PRO" w:hAnsi="HG丸ｺﾞｼｯｸM-PRO"/>
                <w:sz w:val="20"/>
              </w:rPr>
            </w:pPr>
            <w:r w:rsidRPr="00E6177B">
              <w:rPr>
                <w:rFonts w:ascii="HG丸ｺﾞｼｯｸM-PRO" w:eastAsia="HG丸ｺﾞｼｯｸM-PRO" w:hAnsi="HG丸ｺﾞｼｯｸM-PRO" w:hint="eastAsia"/>
                <w:sz w:val="20"/>
              </w:rPr>
              <w:t>規制等の対象</w:t>
            </w:r>
          </w:p>
        </w:tc>
        <w:tc>
          <w:tcPr>
            <w:tcW w:w="2268" w:type="dxa"/>
            <w:vAlign w:val="center"/>
          </w:tcPr>
          <w:p w14:paraId="6DAB3430" w14:textId="77777777" w:rsidR="00027E45" w:rsidRPr="00E6177B" w:rsidRDefault="00027E45" w:rsidP="00027E45">
            <w:pPr>
              <w:jc w:val="center"/>
              <w:rPr>
                <w:rFonts w:ascii="HG丸ｺﾞｼｯｸM-PRO" w:eastAsia="HG丸ｺﾞｼｯｸM-PRO" w:hAnsi="HG丸ｺﾞｼｯｸM-PRO"/>
                <w:sz w:val="20"/>
              </w:rPr>
            </w:pPr>
            <w:r w:rsidRPr="00E6177B">
              <w:rPr>
                <w:rFonts w:ascii="HG丸ｺﾞｼｯｸM-PRO" w:eastAsia="HG丸ｺﾞｼｯｸM-PRO" w:hAnsi="HG丸ｺﾞｼｯｸM-PRO" w:hint="eastAsia"/>
                <w:sz w:val="20"/>
              </w:rPr>
              <w:t>規制等の内容</w:t>
            </w:r>
          </w:p>
        </w:tc>
      </w:tr>
      <w:tr w:rsidR="00E6177B" w:rsidRPr="00E6177B" w14:paraId="2934A271" w14:textId="77777777" w:rsidTr="00027E45">
        <w:trPr>
          <w:jc w:val="center"/>
        </w:trPr>
        <w:tc>
          <w:tcPr>
            <w:tcW w:w="1701" w:type="dxa"/>
            <w:vAlign w:val="center"/>
          </w:tcPr>
          <w:p w14:paraId="3CF00D91" w14:textId="77777777" w:rsidR="00027E45" w:rsidRPr="00E6177B" w:rsidRDefault="00027E45" w:rsidP="00027E45">
            <w:pPr>
              <w:jc w:val="center"/>
              <w:rPr>
                <w:rFonts w:ascii="HG丸ｺﾞｼｯｸM-PRO" w:eastAsia="HG丸ｺﾞｼｯｸM-PRO" w:hAnsi="HG丸ｺﾞｼｯｸM-PRO"/>
                <w:sz w:val="20"/>
              </w:rPr>
            </w:pPr>
            <w:r w:rsidRPr="00E6177B">
              <w:rPr>
                <w:rFonts w:ascii="HG丸ｺﾞｼｯｸM-PRO" w:eastAsia="HG丸ｺﾞｼｯｸM-PRO" w:hAnsi="HG丸ｺﾞｼｯｸM-PRO" w:hint="eastAsia"/>
                <w:sz w:val="20"/>
              </w:rPr>
              <w:t>全用途</w:t>
            </w:r>
          </w:p>
        </w:tc>
        <w:tc>
          <w:tcPr>
            <w:tcW w:w="3402" w:type="dxa"/>
            <w:vAlign w:val="center"/>
          </w:tcPr>
          <w:p w14:paraId="604554A2" w14:textId="77777777" w:rsidR="00027E45" w:rsidRPr="00E6177B" w:rsidRDefault="00027E45" w:rsidP="00027E45">
            <w:pPr>
              <w:rPr>
                <w:rFonts w:ascii="HG丸ｺﾞｼｯｸM-PRO" w:eastAsia="HG丸ｺﾞｼｯｸM-PRO" w:hAnsi="HG丸ｺﾞｼｯｸM-PRO"/>
                <w:sz w:val="20"/>
              </w:rPr>
            </w:pPr>
            <w:r w:rsidRPr="00E6177B">
              <w:rPr>
                <w:rFonts w:ascii="HG丸ｺﾞｼｯｸM-PRO" w:eastAsia="HG丸ｺﾞｼｯｸM-PRO" w:hAnsi="HG丸ｺﾞｼｯｸM-PRO" w:hint="eastAsia"/>
                <w:sz w:val="20"/>
              </w:rPr>
              <w:t>揚水機の吐出口の断面積（揚水機が２以上あるときは、吐出口断面積の合計）が６平方センチメートルを超え、かつ動力を用いるもの。</w:t>
            </w:r>
          </w:p>
        </w:tc>
        <w:tc>
          <w:tcPr>
            <w:tcW w:w="2268" w:type="dxa"/>
            <w:vAlign w:val="center"/>
          </w:tcPr>
          <w:p w14:paraId="5ECCA656" w14:textId="77777777" w:rsidR="00027E45" w:rsidRPr="00E6177B" w:rsidRDefault="00027E45" w:rsidP="00027E45">
            <w:pPr>
              <w:rPr>
                <w:rFonts w:ascii="HG丸ｺﾞｼｯｸM-PRO" w:eastAsia="HG丸ｺﾞｼｯｸM-PRO" w:hAnsi="HG丸ｺﾞｼｯｸM-PRO"/>
                <w:sz w:val="20"/>
              </w:rPr>
            </w:pPr>
            <w:r w:rsidRPr="00E6177B">
              <w:rPr>
                <w:rFonts w:ascii="HG丸ｺﾞｼｯｸM-PRO" w:eastAsia="HG丸ｺﾞｼｯｸM-PRO" w:hAnsi="HG丸ｺﾞｼｯｸM-PRO" w:hint="eastAsia"/>
                <w:sz w:val="20"/>
              </w:rPr>
              <w:t>・水量測定器の設置</w:t>
            </w:r>
          </w:p>
          <w:p w14:paraId="6C162920" w14:textId="77777777" w:rsidR="00027E45" w:rsidRPr="00E6177B" w:rsidRDefault="00027E45" w:rsidP="00027E45">
            <w:pPr>
              <w:rPr>
                <w:rFonts w:ascii="HG丸ｺﾞｼｯｸM-PRO" w:eastAsia="HG丸ｺﾞｼｯｸM-PRO" w:hAnsi="HG丸ｺﾞｼｯｸM-PRO"/>
                <w:sz w:val="20"/>
              </w:rPr>
            </w:pPr>
            <w:r w:rsidRPr="00E6177B">
              <w:rPr>
                <w:rFonts w:ascii="HG丸ｺﾞｼｯｸM-PRO" w:eastAsia="HG丸ｺﾞｼｯｸM-PRO" w:hAnsi="HG丸ｺﾞｼｯｸM-PRO" w:hint="eastAsia"/>
                <w:sz w:val="20"/>
              </w:rPr>
              <w:t>・地下水採取量報告</w:t>
            </w:r>
          </w:p>
        </w:tc>
      </w:tr>
    </w:tbl>
    <w:p w14:paraId="63489F97" w14:textId="3CE9FFA1" w:rsidR="00CE6105" w:rsidRDefault="00CE6105" w:rsidP="007F10C8">
      <w:pPr>
        <w:ind w:left="420" w:hangingChars="200" w:hanging="420"/>
        <w:rPr>
          <w:noProof/>
        </w:rPr>
      </w:pPr>
    </w:p>
    <w:p w14:paraId="78009CBA" w14:textId="37FA8405" w:rsidR="006009D9" w:rsidRDefault="006009D9" w:rsidP="007F10C8">
      <w:pPr>
        <w:ind w:left="420" w:hangingChars="200" w:hanging="420"/>
        <w:rPr>
          <w:noProof/>
        </w:rPr>
      </w:pPr>
      <w:r>
        <w:rPr>
          <w:noProof/>
        </w:rPr>
        <w:drawing>
          <wp:inline distT="0" distB="0" distL="0" distR="0" wp14:anchorId="20A7856A" wp14:editId="2D6B3FE4">
            <wp:extent cx="6431280" cy="3787140"/>
            <wp:effectExtent l="0" t="0" r="7620" b="3810"/>
            <wp:docPr id="4" name="グラフ 4">
              <a:extLst xmlns:a="http://schemas.openxmlformats.org/drawingml/2006/main">
                <a:ext uri="{FF2B5EF4-FFF2-40B4-BE49-F238E27FC236}">
                  <a16:creationId xmlns:a16="http://schemas.microsoft.com/office/drawing/2014/main" id="{4A148B92-C17B-4BB4-B7FD-0D67BD451D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1F5C30" w14:textId="7DF5C3EE" w:rsidR="00027E45" w:rsidRDefault="00027E45" w:rsidP="0013330F">
      <w:pPr>
        <w:ind w:leftChars="200" w:left="420" w:firstLineChars="250" w:firstLine="450"/>
        <w:rPr>
          <w:sz w:val="20"/>
        </w:rPr>
      </w:pPr>
      <w:r w:rsidRPr="00982785">
        <w:rPr>
          <w:rFonts w:ascii="HG丸ｺﾞｼｯｸM-PRO" w:eastAsia="HG丸ｺﾞｼｯｸM-PRO" w:hAnsi="HG丸ｺﾞｼｯｸM-PRO" w:hint="eastAsia"/>
          <w:sz w:val="18"/>
        </w:rPr>
        <w:t>※採取量報告の対象は条例改正に伴い、2008年（平成20年）から府内全域に拡大している。</w:t>
      </w:r>
    </w:p>
    <w:p w14:paraId="722092B3" w14:textId="77777777" w:rsidR="00027E45" w:rsidRPr="00E404CB" w:rsidRDefault="00027E45" w:rsidP="00027E45">
      <w:pPr>
        <w:ind w:left="422" w:hangingChars="200" w:hanging="422"/>
        <w:jc w:val="center"/>
        <w:rPr>
          <w:rFonts w:ascii="HG丸ｺﾞｼｯｸM-PRO" w:eastAsia="HG丸ｺﾞｼｯｸM-PRO" w:hAnsi="HG丸ｺﾞｼｯｸM-PRO"/>
          <w:b/>
        </w:rPr>
      </w:pPr>
      <w:r w:rsidRPr="00E404CB">
        <w:rPr>
          <w:rFonts w:ascii="HG丸ｺﾞｼｯｸM-PRO" w:eastAsia="HG丸ｺﾞｼｯｸM-PRO" w:hAnsi="HG丸ｺﾞｼｯｸM-PRO" w:hint="eastAsia"/>
          <w:b/>
          <w:szCs w:val="20"/>
        </w:rPr>
        <w:t>図２－１　地下水採取量の推移</w:t>
      </w:r>
    </w:p>
    <w:p w14:paraId="66A8C134" w14:textId="4FA1D75A" w:rsidR="00027E45" w:rsidRDefault="00027E45" w:rsidP="00281161">
      <w:pPr>
        <w:ind w:left="400" w:hangingChars="200" w:hanging="400"/>
        <w:rPr>
          <w:sz w:val="20"/>
        </w:rPr>
      </w:pPr>
    </w:p>
    <w:p w14:paraId="7308E28C" w14:textId="4B554CAF" w:rsidR="00840AAC" w:rsidRPr="00B17B71" w:rsidRDefault="00840AAC" w:rsidP="00B17B71">
      <w:pPr>
        <w:ind w:firstLineChars="100" w:firstLine="240"/>
        <w:jc w:val="left"/>
        <w:rPr>
          <w:rFonts w:ascii="HG丸ｺﾞｼｯｸM-PRO" w:eastAsia="HG丸ｺﾞｼｯｸM-PRO" w:hAnsi="HG丸ｺﾞｼｯｸM-PRO"/>
          <w:kern w:val="0"/>
          <w:sz w:val="24"/>
          <w:szCs w:val="24"/>
        </w:rPr>
      </w:pPr>
      <w:r w:rsidRPr="00B17B71">
        <w:rPr>
          <w:rFonts w:ascii="HG丸ｺﾞｼｯｸM-PRO" w:eastAsia="HG丸ｺﾞｼｯｸM-PRO" w:hAnsi="HG丸ｺﾞｼｯｸM-PRO" w:hint="eastAsia"/>
          <w:sz w:val="24"/>
          <w:szCs w:val="24"/>
        </w:rPr>
        <w:t>用途別には、</w:t>
      </w:r>
      <w:r w:rsidR="00207794" w:rsidRPr="00B17B71">
        <w:rPr>
          <w:rFonts w:ascii="HG丸ｺﾞｼｯｸM-PRO" w:eastAsia="HG丸ｺﾞｼｯｸM-PRO" w:hAnsi="HG丸ｺﾞｼｯｸM-PRO" w:hint="eastAsia"/>
          <w:sz w:val="24"/>
          <w:szCs w:val="24"/>
        </w:rPr>
        <w:t>表</w:t>
      </w:r>
      <w:r w:rsidR="00870D93" w:rsidRPr="00B17B71">
        <w:rPr>
          <w:rFonts w:ascii="HG丸ｺﾞｼｯｸM-PRO" w:eastAsia="HG丸ｺﾞｼｯｸM-PRO" w:hAnsi="HG丸ｺﾞｼｯｸM-PRO" w:hint="eastAsia"/>
          <w:sz w:val="24"/>
          <w:szCs w:val="24"/>
        </w:rPr>
        <w:t>2-2</w:t>
      </w:r>
      <w:r w:rsidR="00207794" w:rsidRPr="00B17B71">
        <w:rPr>
          <w:rFonts w:ascii="HG丸ｺﾞｼｯｸM-PRO" w:eastAsia="HG丸ｺﾞｼｯｸM-PRO" w:hAnsi="HG丸ｺﾞｼｯｸM-PRO" w:hint="eastAsia"/>
          <w:sz w:val="24"/>
          <w:szCs w:val="24"/>
        </w:rPr>
        <w:t>のとおり、</w:t>
      </w:r>
      <w:r w:rsidRPr="00B17B71">
        <w:rPr>
          <w:rFonts w:ascii="HG丸ｺﾞｼｯｸM-PRO" w:eastAsia="HG丸ｺﾞｼｯｸM-PRO" w:hAnsi="HG丸ｺﾞｼｯｸM-PRO" w:hint="eastAsia"/>
          <w:sz w:val="24"/>
          <w:szCs w:val="24"/>
        </w:rPr>
        <w:t>昭和</w:t>
      </w:r>
      <w:r w:rsidR="00870D93" w:rsidRPr="00B17B71">
        <w:rPr>
          <w:rFonts w:ascii="HG丸ｺﾞｼｯｸM-PRO" w:eastAsia="HG丸ｺﾞｼｯｸM-PRO" w:hAnsi="HG丸ｺﾞｼｯｸM-PRO" w:hint="eastAsia"/>
          <w:sz w:val="24"/>
          <w:szCs w:val="24"/>
        </w:rPr>
        <w:t>50</w:t>
      </w:r>
      <w:r w:rsidRPr="00B17B71">
        <w:rPr>
          <w:rFonts w:ascii="HG丸ｺﾞｼｯｸM-PRO" w:eastAsia="HG丸ｺﾞｼｯｸM-PRO" w:hAnsi="HG丸ｺﾞｼｯｸM-PRO" w:hint="eastAsia"/>
          <w:sz w:val="24"/>
          <w:szCs w:val="24"/>
        </w:rPr>
        <w:t>年</w:t>
      </w:r>
      <w:r w:rsidR="001E4600" w:rsidRPr="00B17B71">
        <w:rPr>
          <w:rFonts w:ascii="HG丸ｺﾞｼｯｸM-PRO" w:eastAsia="HG丸ｺﾞｼｯｸM-PRO" w:hAnsi="HG丸ｺﾞｼｯｸM-PRO" w:hint="eastAsia"/>
          <w:sz w:val="24"/>
          <w:szCs w:val="24"/>
        </w:rPr>
        <w:t>(1975年)</w:t>
      </w:r>
      <w:r w:rsidRPr="00B17B71">
        <w:rPr>
          <w:rFonts w:ascii="HG丸ｺﾞｼｯｸM-PRO" w:eastAsia="HG丸ｺﾞｼｯｸM-PRO" w:hAnsi="HG丸ｺﾞｼｯｸM-PRO" w:hint="eastAsia"/>
          <w:sz w:val="24"/>
          <w:szCs w:val="24"/>
        </w:rPr>
        <w:t>ごろまでは、工業用が最も多</w:t>
      </w:r>
      <w:r w:rsidRPr="00B17B71">
        <w:rPr>
          <w:rFonts w:ascii="HG丸ｺﾞｼｯｸM-PRO" w:eastAsia="HG丸ｺﾞｼｯｸM-PRO" w:hAnsi="HG丸ｺﾞｼｯｸM-PRO" w:hint="eastAsia"/>
          <w:kern w:val="0"/>
          <w:sz w:val="24"/>
          <w:szCs w:val="24"/>
        </w:rPr>
        <w:t>かったが、それ以降、</w:t>
      </w:r>
      <w:r w:rsidR="00A738A0" w:rsidRPr="00B17B71">
        <w:rPr>
          <w:rFonts w:ascii="HG丸ｺﾞｼｯｸM-PRO" w:eastAsia="HG丸ｺﾞｼｯｸM-PRO" w:hAnsi="HG丸ｺﾞｼｯｸM-PRO" w:hint="eastAsia"/>
          <w:kern w:val="0"/>
          <w:sz w:val="24"/>
          <w:szCs w:val="24"/>
        </w:rPr>
        <w:t>上水用</w:t>
      </w:r>
      <w:r w:rsidR="00D94C70" w:rsidRPr="00B17B71">
        <w:rPr>
          <w:rFonts w:ascii="HG丸ｺﾞｼｯｸM-PRO" w:eastAsia="HG丸ｺﾞｼｯｸM-PRO" w:hAnsi="HG丸ｺﾞｼｯｸM-PRO" w:hint="eastAsia"/>
          <w:kern w:val="0"/>
          <w:sz w:val="24"/>
          <w:szCs w:val="24"/>
        </w:rPr>
        <w:t>が最も多くなり、</w:t>
      </w:r>
      <w:r w:rsidR="00FA21C3" w:rsidRPr="00B17B71">
        <w:rPr>
          <w:rFonts w:ascii="HG丸ｺﾞｼｯｸM-PRO" w:eastAsia="HG丸ｺﾞｼｯｸM-PRO" w:hAnsi="HG丸ｺﾞｼｯｸM-PRO" w:hint="eastAsia"/>
          <w:kern w:val="0"/>
          <w:sz w:val="24"/>
          <w:szCs w:val="24"/>
        </w:rPr>
        <w:t>令和</w:t>
      </w:r>
      <w:r w:rsidR="0091766B" w:rsidRPr="00B17B71">
        <w:rPr>
          <w:rFonts w:ascii="HG丸ｺﾞｼｯｸM-PRO" w:eastAsia="HG丸ｺﾞｼｯｸM-PRO" w:hAnsi="HG丸ｺﾞｼｯｸM-PRO" w:hint="eastAsia"/>
          <w:kern w:val="0"/>
          <w:sz w:val="24"/>
          <w:szCs w:val="24"/>
        </w:rPr>
        <w:t>５</w:t>
      </w:r>
      <w:r w:rsidR="00143406" w:rsidRPr="00B17B71">
        <w:rPr>
          <w:rFonts w:ascii="HG丸ｺﾞｼｯｸM-PRO" w:eastAsia="HG丸ｺﾞｼｯｸM-PRO" w:hAnsi="HG丸ｺﾞｼｯｸM-PRO" w:hint="eastAsia"/>
          <w:kern w:val="0"/>
          <w:sz w:val="24"/>
          <w:szCs w:val="24"/>
        </w:rPr>
        <w:t>年</w:t>
      </w:r>
      <w:r w:rsidR="00F44178" w:rsidRPr="00B17B71">
        <w:rPr>
          <w:rFonts w:ascii="HG丸ｺﾞｼｯｸM-PRO" w:eastAsia="HG丸ｺﾞｼｯｸM-PRO" w:hAnsi="HG丸ｺﾞｼｯｸM-PRO" w:hint="eastAsia"/>
          <w:kern w:val="0"/>
          <w:sz w:val="24"/>
          <w:szCs w:val="24"/>
        </w:rPr>
        <w:t>(20</w:t>
      </w:r>
      <w:r w:rsidR="00FA21C3" w:rsidRPr="00B17B71">
        <w:rPr>
          <w:rFonts w:ascii="HG丸ｺﾞｼｯｸM-PRO" w:eastAsia="HG丸ｺﾞｼｯｸM-PRO" w:hAnsi="HG丸ｺﾞｼｯｸM-PRO"/>
          <w:kern w:val="0"/>
          <w:sz w:val="24"/>
          <w:szCs w:val="24"/>
        </w:rPr>
        <w:t>2</w:t>
      </w:r>
      <w:r w:rsidR="0091766B" w:rsidRPr="00B17B71">
        <w:rPr>
          <w:rFonts w:ascii="HG丸ｺﾞｼｯｸM-PRO" w:eastAsia="HG丸ｺﾞｼｯｸM-PRO" w:hAnsi="HG丸ｺﾞｼｯｸM-PRO" w:hint="eastAsia"/>
          <w:kern w:val="0"/>
          <w:sz w:val="24"/>
          <w:szCs w:val="24"/>
        </w:rPr>
        <w:t>3</w:t>
      </w:r>
      <w:r w:rsidR="001E4600" w:rsidRPr="00B17B71">
        <w:rPr>
          <w:rFonts w:ascii="HG丸ｺﾞｼｯｸM-PRO" w:eastAsia="HG丸ｺﾞｼｯｸM-PRO" w:hAnsi="HG丸ｺﾞｼｯｸM-PRO" w:hint="eastAsia"/>
          <w:kern w:val="0"/>
          <w:sz w:val="24"/>
          <w:szCs w:val="24"/>
        </w:rPr>
        <w:t>年)</w:t>
      </w:r>
      <w:r w:rsidRPr="00B17B71">
        <w:rPr>
          <w:rFonts w:ascii="HG丸ｺﾞｼｯｸM-PRO" w:eastAsia="HG丸ｺﾞｼｯｸM-PRO" w:hAnsi="HG丸ｺﾞｼｯｸM-PRO" w:hint="eastAsia"/>
          <w:kern w:val="0"/>
          <w:sz w:val="24"/>
          <w:szCs w:val="24"/>
        </w:rPr>
        <w:t>は、約</w:t>
      </w:r>
      <w:r w:rsidR="003516BC" w:rsidRPr="00B17B71">
        <w:rPr>
          <w:rFonts w:ascii="HG丸ｺﾞｼｯｸM-PRO" w:eastAsia="HG丸ｺﾞｼｯｸM-PRO" w:hAnsi="HG丸ｺﾞｼｯｸM-PRO" w:hint="eastAsia"/>
          <w:kern w:val="0"/>
          <w:sz w:val="24"/>
          <w:szCs w:val="24"/>
        </w:rPr>
        <w:t>1</w:t>
      </w:r>
      <w:r w:rsidR="006009D9" w:rsidRPr="00B17B71">
        <w:rPr>
          <w:rFonts w:ascii="HG丸ｺﾞｼｯｸM-PRO" w:eastAsia="HG丸ｺﾞｼｯｸM-PRO" w:hAnsi="HG丸ｺﾞｼｯｸM-PRO" w:hint="eastAsia"/>
          <w:kern w:val="0"/>
          <w:sz w:val="24"/>
          <w:szCs w:val="24"/>
        </w:rPr>
        <w:t>26</w:t>
      </w:r>
      <w:r w:rsidRPr="00B17B71">
        <w:rPr>
          <w:rFonts w:ascii="HG丸ｺﾞｼｯｸM-PRO" w:eastAsia="HG丸ｺﾞｼｯｸM-PRO" w:hAnsi="HG丸ｺﾞｼｯｸM-PRO" w:hint="eastAsia"/>
          <w:sz w:val="24"/>
          <w:szCs w:val="24"/>
        </w:rPr>
        <w:t>千</w:t>
      </w:r>
      <w:r w:rsidR="00602C28" w:rsidRPr="00B17B71">
        <w:rPr>
          <w:rFonts w:ascii="HG丸ｺﾞｼｯｸM-PRO" w:eastAsia="HG丸ｺﾞｼｯｸM-PRO" w:hAnsi="HG丸ｺﾞｼｯｸM-PRO" w:hint="eastAsia"/>
          <w:sz w:val="24"/>
          <w:szCs w:val="24"/>
        </w:rPr>
        <w:t>m</w:t>
      </w:r>
      <w:r w:rsidR="00602C28" w:rsidRPr="00B17B71">
        <w:rPr>
          <w:rFonts w:ascii="HG丸ｺﾞｼｯｸM-PRO" w:eastAsia="HG丸ｺﾞｼｯｸM-PRO" w:hAnsi="HG丸ｺﾞｼｯｸM-PRO" w:hint="eastAsia"/>
          <w:sz w:val="24"/>
          <w:szCs w:val="24"/>
          <w:vertAlign w:val="superscript"/>
        </w:rPr>
        <w:t>3</w:t>
      </w:r>
      <w:r w:rsidR="00143406" w:rsidRPr="00B17B71">
        <w:rPr>
          <w:rFonts w:ascii="HG丸ｺﾞｼｯｸM-PRO" w:eastAsia="HG丸ｺﾞｼｯｸM-PRO" w:hAnsi="HG丸ｺﾞｼｯｸM-PRO" w:hint="eastAsia"/>
          <w:sz w:val="24"/>
          <w:szCs w:val="24"/>
        </w:rPr>
        <w:t>／日</w:t>
      </w:r>
      <w:r w:rsidRPr="00B17B71">
        <w:rPr>
          <w:rFonts w:ascii="HG丸ｺﾞｼｯｸM-PRO" w:eastAsia="HG丸ｺﾞｼｯｸM-PRO" w:hAnsi="HG丸ｺﾞｼｯｸM-PRO" w:hint="eastAsia"/>
          <w:sz w:val="24"/>
          <w:szCs w:val="24"/>
        </w:rPr>
        <w:t>と全体の</w:t>
      </w:r>
      <w:r w:rsidR="00CF14C4" w:rsidRPr="00B17B71">
        <w:rPr>
          <w:rFonts w:ascii="HG丸ｺﾞｼｯｸM-PRO" w:eastAsia="HG丸ｺﾞｼｯｸM-PRO" w:hAnsi="HG丸ｺﾞｼｯｸM-PRO" w:hint="eastAsia"/>
          <w:sz w:val="24"/>
          <w:szCs w:val="24"/>
        </w:rPr>
        <w:t>5</w:t>
      </w:r>
      <w:r w:rsidRPr="00B17B71">
        <w:rPr>
          <w:rFonts w:ascii="HG丸ｺﾞｼｯｸM-PRO" w:eastAsia="HG丸ｺﾞｼｯｸM-PRO" w:hAnsi="HG丸ｺﾞｼｯｸM-PRO" w:hint="eastAsia"/>
          <w:sz w:val="24"/>
          <w:szCs w:val="24"/>
        </w:rPr>
        <w:t>割を占めている。</w:t>
      </w:r>
    </w:p>
    <w:p w14:paraId="36E7FBF6" w14:textId="2DB94BF6" w:rsidR="0008199D" w:rsidRPr="00B17B71" w:rsidRDefault="00FA21C3" w:rsidP="007965E4">
      <w:pPr>
        <w:ind w:leftChars="100" w:left="210"/>
        <w:jc w:val="left"/>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令和</w:t>
      </w:r>
      <w:r w:rsidR="0091766B" w:rsidRPr="00B17B71">
        <w:rPr>
          <w:rFonts w:ascii="HG丸ｺﾞｼｯｸM-PRO" w:eastAsia="HG丸ｺﾞｼｯｸM-PRO" w:hAnsi="HG丸ｺﾞｼｯｸM-PRO" w:hint="eastAsia"/>
          <w:sz w:val="24"/>
          <w:szCs w:val="24"/>
        </w:rPr>
        <w:t>５</w:t>
      </w:r>
      <w:r w:rsidR="0008199D" w:rsidRPr="00B17B71">
        <w:rPr>
          <w:rFonts w:ascii="HG丸ｺﾞｼｯｸM-PRO" w:eastAsia="HG丸ｺﾞｼｯｸM-PRO" w:hAnsi="HG丸ｺﾞｼｯｸM-PRO" w:hint="eastAsia"/>
          <w:sz w:val="24"/>
          <w:szCs w:val="24"/>
        </w:rPr>
        <w:t>年において、地域別には表2-3に示すとおり、北摂地域が最も多く約</w:t>
      </w:r>
      <w:r w:rsidR="00804E19" w:rsidRPr="00B17B71">
        <w:rPr>
          <w:rFonts w:ascii="HG丸ｺﾞｼｯｸM-PRO" w:eastAsia="HG丸ｺﾞｼｯｸM-PRO" w:hAnsi="HG丸ｺﾞｼｯｸM-PRO" w:hint="eastAsia"/>
          <w:sz w:val="24"/>
          <w:szCs w:val="24"/>
        </w:rPr>
        <w:t>10</w:t>
      </w:r>
      <w:r w:rsidR="000F5731">
        <w:rPr>
          <w:rFonts w:ascii="HG丸ｺﾞｼｯｸM-PRO" w:eastAsia="HG丸ｺﾞｼｯｸM-PRO" w:hAnsi="HG丸ｺﾞｼｯｸM-PRO" w:hint="eastAsia"/>
          <w:sz w:val="24"/>
          <w:szCs w:val="24"/>
        </w:rPr>
        <w:t>１</w:t>
      </w:r>
      <w:r w:rsidR="00602C28" w:rsidRPr="00B17B71">
        <w:rPr>
          <w:rFonts w:ascii="HG丸ｺﾞｼｯｸM-PRO" w:eastAsia="HG丸ｺﾞｼｯｸM-PRO" w:hAnsi="HG丸ｺﾞｼｯｸM-PRO" w:hint="eastAsia"/>
          <w:sz w:val="24"/>
          <w:szCs w:val="24"/>
        </w:rPr>
        <w:t>千</w:t>
      </w:r>
      <w:r w:rsidR="00A96F65" w:rsidRPr="00B17B71">
        <w:rPr>
          <w:rFonts w:ascii="HG丸ｺﾞｼｯｸM-PRO" w:eastAsia="HG丸ｺﾞｼｯｸM-PRO" w:hAnsi="HG丸ｺﾞｼｯｸM-PRO" w:hint="eastAsia"/>
          <w:sz w:val="24"/>
          <w:szCs w:val="24"/>
        </w:rPr>
        <w:t>m</w:t>
      </w:r>
      <w:r w:rsidR="0008199D" w:rsidRPr="00B17B71">
        <w:rPr>
          <w:rFonts w:ascii="HG丸ｺﾞｼｯｸM-PRO" w:eastAsia="HG丸ｺﾞｼｯｸM-PRO" w:hAnsi="HG丸ｺﾞｼｯｸM-PRO" w:hint="eastAsia"/>
          <w:sz w:val="24"/>
          <w:szCs w:val="24"/>
          <w:vertAlign w:val="superscript"/>
        </w:rPr>
        <w:t>3</w:t>
      </w:r>
      <w:r w:rsidR="004F4869" w:rsidRPr="00B17B71">
        <w:rPr>
          <w:rFonts w:ascii="HG丸ｺﾞｼｯｸM-PRO" w:eastAsia="HG丸ｺﾞｼｯｸM-PRO" w:hAnsi="HG丸ｺﾞｼｯｸM-PRO" w:hint="eastAsia"/>
          <w:sz w:val="24"/>
          <w:szCs w:val="24"/>
        </w:rPr>
        <w:t>／日</w:t>
      </w:r>
      <w:r w:rsidR="0008199D" w:rsidRPr="00B17B71">
        <w:rPr>
          <w:rFonts w:ascii="HG丸ｺﾞｼｯｸM-PRO" w:eastAsia="HG丸ｺﾞｼｯｸM-PRO" w:hAnsi="HG丸ｺﾞｼｯｸM-PRO" w:hint="eastAsia"/>
          <w:sz w:val="24"/>
          <w:szCs w:val="24"/>
        </w:rPr>
        <w:t>と全体の約4割を占めている。</w:t>
      </w:r>
    </w:p>
    <w:p w14:paraId="4BB3765D" w14:textId="2843B338" w:rsidR="0013330F" w:rsidRDefault="0013330F" w:rsidP="006009D9">
      <w:pPr>
        <w:jc w:val="left"/>
        <w:rPr>
          <w:rFonts w:ascii="HG丸ｺﾞｼｯｸM-PRO" w:eastAsia="HG丸ｺﾞｼｯｸM-PRO" w:hAnsi="HG丸ｺﾞｼｯｸM-PRO"/>
          <w:sz w:val="24"/>
          <w:szCs w:val="24"/>
        </w:rPr>
      </w:pPr>
    </w:p>
    <w:p w14:paraId="1478BDCE" w14:textId="77777777" w:rsidR="00C9575A" w:rsidRPr="00326DC2" w:rsidRDefault="00C9575A" w:rsidP="006009D9">
      <w:pPr>
        <w:jc w:val="left"/>
        <w:rPr>
          <w:rFonts w:ascii="HG丸ｺﾞｼｯｸM-PRO" w:eastAsia="HG丸ｺﾞｼｯｸM-PRO" w:hAnsi="HG丸ｺﾞｼｯｸM-PRO"/>
          <w:sz w:val="24"/>
          <w:szCs w:val="24"/>
        </w:rPr>
      </w:pPr>
    </w:p>
    <w:p w14:paraId="6E1E6F44" w14:textId="35BEAE52" w:rsidR="006009D9" w:rsidRDefault="00207794" w:rsidP="006009D9">
      <w:pPr>
        <w:autoSpaceDE w:val="0"/>
        <w:autoSpaceDN w:val="0"/>
        <w:adjustRightInd w:val="0"/>
        <w:spacing w:line="340" w:lineRule="exact"/>
        <w:ind w:right="884" w:firstLineChars="300" w:firstLine="662"/>
        <w:rPr>
          <w:rFonts w:ascii="HG丸ｺﾞｼｯｸM-PRO" w:eastAsia="HG丸ｺﾞｼｯｸM-PRO" w:hAnsi="HG丸ｺﾞｼｯｸM-PRO" w:cs="ＭＳ 明朝"/>
          <w:spacing w:val="5"/>
          <w:kern w:val="0"/>
          <w:sz w:val="20"/>
          <w:szCs w:val="20"/>
        </w:rPr>
      </w:pPr>
      <w:r w:rsidRPr="00326DC2">
        <w:rPr>
          <w:rFonts w:ascii="HG丸ｺﾞｼｯｸM-PRO" w:eastAsia="HG丸ｺﾞｼｯｸM-PRO" w:hAnsi="HG丸ｺﾞｼｯｸM-PRO" w:cs="ＭＳ 明朝" w:hint="eastAsia"/>
          <w:b/>
          <w:spacing w:val="5"/>
          <w:kern w:val="0"/>
          <w:szCs w:val="20"/>
        </w:rPr>
        <w:lastRenderedPageBreak/>
        <w:t>表２－２　用途別の地下水採取量の推移</w:t>
      </w:r>
      <w:r w:rsidRPr="00326DC2">
        <w:rPr>
          <w:rFonts w:ascii="HG丸ｺﾞｼｯｸM-PRO" w:eastAsia="HG丸ｺﾞｼｯｸM-PRO" w:hAnsi="HG丸ｺﾞｼｯｸM-PRO" w:cs="ＭＳ 明朝" w:hint="eastAsia"/>
          <w:spacing w:val="5"/>
          <w:kern w:val="0"/>
          <w:sz w:val="20"/>
          <w:szCs w:val="20"/>
        </w:rPr>
        <w:t xml:space="preserve">　　　</w:t>
      </w:r>
      <w:r w:rsidR="00C9575A">
        <w:rPr>
          <w:rFonts w:ascii="HG丸ｺﾞｼｯｸM-PRO" w:eastAsia="HG丸ｺﾞｼｯｸM-PRO" w:hAnsi="HG丸ｺﾞｼｯｸM-PRO" w:cs="ＭＳ 明朝" w:hint="eastAsia"/>
          <w:spacing w:val="5"/>
          <w:kern w:val="0"/>
          <w:sz w:val="20"/>
          <w:szCs w:val="20"/>
        </w:rPr>
        <w:t xml:space="preserve">　　　　　　　　</w:t>
      </w:r>
      <w:r w:rsidRPr="00326DC2">
        <w:rPr>
          <w:rFonts w:ascii="HG丸ｺﾞｼｯｸM-PRO" w:eastAsia="HG丸ｺﾞｼｯｸM-PRO" w:hAnsi="HG丸ｺﾞｼｯｸM-PRO" w:cs="ＭＳ 明朝" w:hint="eastAsia"/>
          <w:spacing w:val="5"/>
          <w:kern w:val="0"/>
          <w:sz w:val="20"/>
          <w:szCs w:val="20"/>
        </w:rPr>
        <w:t>（単位：千</w:t>
      </w:r>
      <w:r w:rsidR="00B63A15" w:rsidRPr="00326DC2">
        <w:rPr>
          <w:rFonts w:ascii="HG丸ｺﾞｼｯｸM-PRO" w:eastAsia="HG丸ｺﾞｼｯｸM-PRO" w:hAnsi="HG丸ｺﾞｼｯｸM-PRO" w:hint="eastAsia"/>
          <w:sz w:val="24"/>
          <w:szCs w:val="24"/>
        </w:rPr>
        <w:t>m</w:t>
      </w:r>
      <w:r w:rsidR="00B63A15" w:rsidRPr="00326DC2">
        <w:rPr>
          <w:rFonts w:ascii="HG丸ｺﾞｼｯｸM-PRO" w:eastAsia="HG丸ｺﾞｼｯｸM-PRO" w:hAnsi="HG丸ｺﾞｼｯｸM-PRO" w:hint="eastAsia"/>
          <w:sz w:val="24"/>
          <w:szCs w:val="24"/>
          <w:vertAlign w:val="superscript"/>
        </w:rPr>
        <w:t>3</w:t>
      </w:r>
      <w:r w:rsidRPr="00326DC2">
        <w:rPr>
          <w:rFonts w:ascii="HG丸ｺﾞｼｯｸM-PRO" w:eastAsia="HG丸ｺﾞｼｯｸM-PRO" w:hAnsi="HG丸ｺﾞｼｯｸM-PRO" w:cs="ＭＳ 明朝" w:hint="eastAsia"/>
          <w:spacing w:val="5"/>
          <w:kern w:val="0"/>
          <w:sz w:val="20"/>
          <w:szCs w:val="20"/>
        </w:rPr>
        <w:t>/日）</w:t>
      </w:r>
    </w:p>
    <w:tbl>
      <w:tblPr>
        <w:tblW w:w="8415" w:type="dxa"/>
        <w:tblInd w:w="425" w:type="dxa"/>
        <w:tblCellMar>
          <w:left w:w="56" w:type="dxa"/>
          <w:right w:w="56" w:type="dxa"/>
        </w:tblCellMar>
        <w:tblLook w:val="0000" w:firstRow="0" w:lastRow="0" w:firstColumn="0" w:lastColumn="0" w:noHBand="0" w:noVBand="0"/>
      </w:tblPr>
      <w:tblGrid>
        <w:gridCol w:w="143"/>
        <w:gridCol w:w="691"/>
        <w:gridCol w:w="523"/>
        <w:gridCol w:w="524"/>
        <w:gridCol w:w="529"/>
        <w:gridCol w:w="526"/>
        <w:gridCol w:w="526"/>
        <w:gridCol w:w="526"/>
        <w:gridCol w:w="526"/>
        <w:gridCol w:w="526"/>
        <w:gridCol w:w="526"/>
        <w:gridCol w:w="526"/>
        <w:gridCol w:w="526"/>
        <w:gridCol w:w="543"/>
        <w:gridCol w:w="623"/>
        <w:gridCol w:w="631"/>
      </w:tblGrid>
      <w:tr w:rsidR="006009D9" w:rsidRPr="00E75AA6" w14:paraId="375FB328" w14:textId="77777777" w:rsidTr="00C9575A">
        <w:trPr>
          <w:trHeight w:val="399"/>
        </w:trPr>
        <w:tc>
          <w:tcPr>
            <w:tcW w:w="834" w:type="dxa"/>
            <w:gridSpan w:val="2"/>
            <w:vMerge w:val="restart"/>
            <w:tcBorders>
              <w:top w:val="single" w:sz="4" w:space="0" w:color="auto"/>
              <w:left w:val="single" w:sz="4" w:space="0" w:color="auto"/>
              <w:right w:val="single" w:sz="4" w:space="0" w:color="auto"/>
              <w:tl2br w:val="single" w:sz="4" w:space="0" w:color="auto"/>
            </w:tcBorders>
            <w:vAlign w:val="center"/>
          </w:tcPr>
          <w:p w14:paraId="4E0A0622" w14:textId="77777777" w:rsidR="006009D9" w:rsidRPr="00E75AA6" w:rsidRDefault="006009D9" w:rsidP="005B6B8D">
            <w:pPr>
              <w:wordWrap w:val="0"/>
              <w:spacing w:line="200" w:lineRule="exact"/>
              <w:jc w:val="right"/>
              <w:rPr>
                <w:rFonts w:ascii="ＭＳ 明朝" w:hAnsi="ＭＳ 明朝"/>
                <w:sz w:val="16"/>
                <w:szCs w:val="16"/>
              </w:rPr>
            </w:pPr>
            <w:r w:rsidRPr="00E75AA6">
              <w:rPr>
                <w:rFonts w:ascii="ＭＳ 明朝" w:hAnsi="ＭＳ 明朝" w:hint="eastAsia"/>
                <w:sz w:val="16"/>
                <w:szCs w:val="16"/>
              </w:rPr>
              <w:t xml:space="preserve">　　 年度</w:t>
            </w:r>
          </w:p>
          <w:p w14:paraId="719A1DA4" w14:textId="77777777" w:rsidR="006009D9" w:rsidRPr="00E75AA6" w:rsidRDefault="006009D9" w:rsidP="005B6B8D">
            <w:pPr>
              <w:spacing w:line="200" w:lineRule="exact"/>
              <w:rPr>
                <w:rFonts w:ascii="ＭＳ 明朝" w:hAnsi="ＭＳ 明朝"/>
                <w:sz w:val="16"/>
                <w:szCs w:val="16"/>
              </w:rPr>
            </w:pPr>
            <w:r w:rsidRPr="00E75AA6">
              <w:rPr>
                <w:rFonts w:ascii="ＭＳ 明朝" w:hAnsi="ＭＳ 明朝" w:hint="eastAsia"/>
                <w:sz w:val="16"/>
                <w:szCs w:val="16"/>
              </w:rPr>
              <w:t>用</w:t>
            </w:r>
            <w:r w:rsidRPr="00E75AA6">
              <w:rPr>
                <w:rFonts w:ascii="ＭＳ 明朝" w:hAnsi="ＭＳ 明朝"/>
                <w:sz w:val="16"/>
                <w:szCs w:val="16"/>
              </w:rPr>
              <w:t xml:space="preserve"> </w:t>
            </w:r>
            <w:r w:rsidRPr="00E75AA6">
              <w:rPr>
                <w:rFonts w:ascii="ＭＳ 明朝" w:hAnsi="ＭＳ 明朝" w:hint="eastAsia"/>
                <w:sz w:val="16"/>
                <w:szCs w:val="16"/>
              </w:rPr>
              <w:t>途</w:t>
            </w:r>
          </w:p>
        </w:tc>
        <w:tc>
          <w:tcPr>
            <w:tcW w:w="1576" w:type="dxa"/>
            <w:gridSpan w:val="3"/>
            <w:tcBorders>
              <w:top w:val="single" w:sz="4" w:space="0" w:color="auto"/>
              <w:left w:val="single" w:sz="4" w:space="0" w:color="auto"/>
              <w:bottom w:val="single" w:sz="4" w:space="0" w:color="auto"/>
              <w:right w:val="nil"/>
            </w:tcBorders>
            <w:vAlign w:val="center"/>
          </w:tcPr>
          <w:p w14:paraId="40700DDF" w14:textId="77777777" w:rsidR="006009D9" w:rsidRPr="00E75AA6" w:rsidRDefault="006009D9" w:rsidP="005B6B8D">
            <w:pPr>
              <w:spacing w:line="200" w:lineRule="exact"/>
              <w:jc w:val="center"/>
              <w:rPr>
                <w:rFonts w:ascii="ＭＳ 明朝" w:hAnsi="ＭＳ 明朝"/>
                <w:sz w:val="16"/>
                <w:szCs w:val="16"/>
              </w:rPr>
            </w:pPr>
            <w:r w:rsidRPr="00E75AA6">
              <w:rPr>
                <w:rFonts w:ascii="ＭＳ 明朝" w:hAnsi="ＭＳ 明朝" w:hint="eastAsia"/>
                <w:sz w:val="16"/>
                <w:szCs w:val="16"/>
              </w:rPr>
              <w:t>昭　和</w:t>
            </w:r>
          </w:p>
        </w:tc>
        <w:tc>
          <w:tcPr>
            <w:tcW w:w="3156" w:type="dxa"/>
            <w:gridSpan w:val="6"/>
            <w:tcBorders>
              <w:top w:val="single" w:sz="4" w:space="0" w:color="auto"/>
              <w:left w:val="single" w:sz="4" w:space="0" w:color="auto"/>
              <w:bottom w:val="single" w:sz="4" w:space="0" w:color="auto"/>
              <w:right w:val="single" w:sz="4" w:space="0" w:color="auto"/>
            </w:tcBorders>
            <w:vAlign w:val="center"/>
          </w:tcPr>
          <w:p w14:paraId="25D0F011" w14:textId="77777777" w:rsidR="006009D9" w:rsidRPr="00E75AA6" w:rsidRDefault="006009D9" w:rsidP="005B6B8D">
            <w:pPr>
              <w:spacing w:line="200" w:lineRule="exact"/>
              <w:jc w:val="center"/>
              <w:rPr>
                <w:rFonts w:ascii="ＭＳ 明朝" w:hAnsi="ＭＳ 明朝"/>
                <w:sz w:val="16"/>
                <w:szCs w:val="16"/>
              </w:rPr>
            </w:pPr>
            <w:r w:rsidRPr="00E75AA6">
              <w:rPr>
                <w:rFonts w:ascii="ＭＳ 明朝" w:hAnsi="ＭＳ 明朝" w:hint="eastAsia"/>
                <w:sz w:val="16"/>
                <w:szCs w:val="16"/>
              </w:rPr>
              <w:t>平　成</w:t>
            </w:r>
          </w:p>
        </w:tc>
        <w:tc>
          <w:tcPr>
            <w:tcW w:w="2849" w:type="dxa"/>
            <w:gridSpan w:val="5"/>
            <w:tcBorders>
              <w:top w:val="single" w:sz="4" w:space="0" w:color="auto"/>
              <w:left w:val="single" w:sz="4" w:space="0" w:color="auto"/>
              <w:bottom w:val="single" w:sz="4" w:space="0" w:color="auto"/>
              <w:right w:val="single" w:sz="4" w:space="0" w:color="auto"/>
            </w:tcBorders>
            <w:vAlign w:val="center"/>
          </w:tcPr>
          <w:p w14:paraId="5B967DA9" w14:textId="77777777" w:rsidR="006009D9" w:rsidRPr="00E75AA6" w:rsidRDefault="006009D9" w:rsidP="005B6B8D">
            <w:pPr>
              <w:spacing w:line="200" w:lineRule="exact"/>
              <w:jc w:val="center"/>
              <w:rPr>
                <w:rFonts w:ascii="ＭＳ 明朝" w:hAnsi="ＭＳ 明朝"/>
                <w:sz w:val="16"/>
                <w:szCs w:val="16"/>
              </w:rPr>
            </w:pPr>
            <w:r w:rsidRPr="00E75AA6">
              <w:rPr>
                <w:rFonts w:ascii="ＭＳ 明朝" w:hAnsi="ＭＳ 明朝" w:hint="eastAsia"/>
                <w:sz w:val="16"/>
                <w:szCs w:val="16"/>
              </w:rPr>
              <w:t>令　和</w:t>
            </w:r>
          </w:p>
        </w:tc>
      </w:tr>
      <w:tr w:rsidR="00B17B71" w:rsidRPr="00B17B71" w14:paraId="1FEFD2BA" w14:textId="77777777" w:rsidTr="00C9575A">
        <w:trPr>
          <w:trHeight w:val="499"/>
        </w:trPr>
        <w:tc>
          <w:tcPr>
            <w:tcW w:w="834" w:type="dxa"/>
            <w:gridSpan w:val="2"/>
            <w:vMerge/>
            <w:tcBorders>
              <w:left w:val="single" w:sz="4" w:space="0" w:color="auto"/>
              <w:bottom w:val="single" w:sz="4" w:space="0" w:color="auto"/>
              <w:right w:val="single" w:sz="4" w:space="0" w:color="auto"/>
            </w:tcBorders>
            <w:vAlign w:val="center"/>
          </w:tcPr>
          <w:p w14:paraId="6D68DB8C" w14:textId="77777777" w:rsidR="006009D9" w:rsidRPr="00B17B71" w:rsidRDefault="006009D9" w:rsidP="005B6B8D">
            <w:pPr>
              <w:spacing w:line="200" w:lineRule="exact"/>
              <w:rPr>
                <w:rFonts w:ascii="ＭＳ 明朝" w:hAnsi="ＭＳ 明朝"/>
                <w:sz w:val="16"/>
                <w:szCs w:val="16"/>
              </w:rPr>
            </w:pPr>
          </w:p>
        </w:tc>
        <w:tc>
          <w:tcPr>
            <w:tcW w:w="523" w:type="dxa"/>
            <w:tcBorders>
              <w:top w:val="single" w:sz="4" w:space="0" w:color="auto"/>
              <w:left w:val="single" w:sz="4" w:space="0" w:color="auto"/>
              <w:bottom w:val="single" w:sz="4" w:space="0" w:color="auto"/>
              <w:right w:val="nil"/>
            </w:tcBorders>
            <w:vAlign w:val="center"/>
          </w:tcPr>
          <w:p w14:paraId="6ABB77C7"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sz w:val="15"/>
                <w:szCs w:val="15"/>
              </w:rPr>
              <w:t>40</w:t>
            </w:r>
            <w:r w:rsidRPr="00B17B71">
              <w:rPr>
                <w:rFonts w:ascii="ＭＳ 明朝" w:hAnsi="ＭＳ 明朝" w:hint="eastAsia"/>
                <w:sz w:val="15"/>
                <w:szCs w:val="15"/>
              </w:rPr>
              <w:t>年</w:t>
            </w:r>
          </w:p>
        </w:tc>
        <w:tc>
          <w:tcPr>
            <w:tcW w:w="524" w:type="dxa"/>
            <w:tcBorders>
              <w:top w:val="single" w:sz="4" w:space="0" w:color="auto"/>
              <w:left w:val="single" w:sz="4" w:space="0" w:color="auto"/>
              <w:bottom w:val="single" w:sz="4" w:space="0" w:color="auto"/>
              <w:right w:val="nil"/>
            </w:tcBorders>
            <w:vAlign w:val="center"/>
          </w:tcPr>
          <w:p w14:paraId="34EEF91E"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sz w:val="15"/>
                <w:szCs w:val="15"/>
              </w:rPr>
              <w:t>50</w:t>
            </w:r>
            <w:r w:rsidRPr="00B17B71">
              <w:rPr>
                <w:rFonts w:ascii="ＭＳ 明朝" w:hAnsi="ＭＳ 明朝" w:hint="eastAsia"/>
                <w:sz w:val="15"/>
                <w:szCs w:val="15"/>
              </w:rPr>
              <w:t>年</w:t>
            </w:r>
          </w:p>
        </w:tc>
        <w:tc>
          <w:tcPr>
            <w:tcW w:w="528" w:type="dxa"/>
            <w:tcBorders>
              <w:top w:val="single" w:sz="4" w:space="0" w:color="auto"/>
              <w:left w:val="single" w:sz="4" w:space="0" w:color="auto"/>
              <w:bottom w:val="single" w:sz="4" w:space="0" w:color="auto"/>
              <w:right w:val="nil"/>
            </w:tcBorders>
            <w:vAlign w:val="center"/>
          </w:tcPr>
          <w:p w14:paraId="4ED7B5FC" w14:textId="77777777" w:rsidR="006009D9" w:rsidRPr="00B17B71" w:rsidRDefault="006009D9" w:rsidP="005B6B8D">
            <w:pPr>
              <w:spacing w:line="200" w:lineRule="exact"/>
              <w:ind w:leftChars="-45" w:left="-94" w:firstLineChars="60" w:firstLine="90"/>
              <w:jc w:val="center"/>
              <w:rPr>
                <w:rFonts w:ascii="ＭＳ 明朝" w:hAnsi="ＭＳ 明朝"/>
                <w:sz w:val="15"/>
                <w:szCs w:val="15"/>
              </w:rPr>
            </w:pPr>
            <w:r w:rsidRPr="00B17B71">
              <w:rPr>
                <w:rFonts w:ascii="ＭＳ 明朝" w:hAnsi="ＭＳ 明朝"/>
                <w:sz w:val="15"/>
                <w:szCs w:val="15"/>
              </w:rPr>
              <w:t>60</w:t>
            </w:r>
            <w:r w:rsidRPr="00B17B71">
              <w:rPr>
                <w:rFonts w:ascii="ＭＳ 明朝" w:hAnsi="ＭＳ 明朝" w:hint="eastAsia"/>
                <w:sz w:val="15"/>
                <w:szCs w:val="15"/>
              </w:rPr>
              <w:t>年</w:t>
            </w:r>
          </w:p>
        </w:tc>
        <w:tc>
          <w:tcPr>
            <w:tcW w:w="526" w:type="dxa"/>
            <w:tcBorders>
              <w:top w:val="single" w:sz="4" w:space="0" w:color="auto"/>
              <w:left w:val="single" w:sz="4" w:space="0" w:color="auto"/>
              <w:bottom w:val="single" w:sz="4" w:space="0" w:color="auto"/>
              <w:right w:val="nil"/>
            </w:tcBorders>
            <w:vAlign w:val="center"/>
          </w:tcPr>
          <w:p w14:paraId="446D6654" w14:textId="77777777" w:rsidR="006009D9" w:rsidRPr="00B17B71" w:rsidRDefault="006009D9" w:rsidP="005B6B8D">
            <w:pPr>
              <w:spacing w:line="200" w:lineRule="exact"/>
              <w:ind w:leftChars="-58" w:left="-122" w:firstLineChars="76" w:firstLine="114"/>
              <w:jc w:val="center"/>
              <w:rPr>
                <w:rFonts w:ascii="ＭＳ 明朝" w:hAnsi="ＭＳ 明朝"/>
                <w:sz w:val="15"/>
                <w:szCs w:val="15"/>
              </w:rPr>
            </w:pPr>
            <w:r w:rsidRPr="00B17B71">
              <w:rPr>
                <w:rFonts w:ascii="ＭＳ 明朝" w:hAnsi="ＭＳ 明朝" w:hint="eastAsia"/>
                <w:sz w:val="15"/>
                <w:szCs w:val="15"/>
              </w:rPr>
              <w:t>8年</w:t>
            </w:r>
          </w:p>
        </w:tc>
        <w:tc>
          <w:tcPr>
            <w:tcW w:w="526" w:type="dxa"/>
            <w:tcBorders>
              <w:top w:val="single" w:sz="4" w:space="0" w:color="auto"/>
              <w:left w:val="single" w:sz="4" w:space="0" w:color="auto"/>
              <w:bottom w:val="single" w:sz="4" w:space="0" w:color="auto"/>
              <w:right w:val="nil"/>
            </w:tcBorders>
            <w:vAlign w:val="center"/>
          </w:tcPr>
          <w:p w14:paraId="33FB7FEE"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hint="eastAsia"/>
                <w:sz w:val="15"/>
                <w:szCs w:val="15"/>
              </w:rPr>
              <w:t>13年</w:t>
            </w:r>
          </w:p>
        </w:tc>
        <w:tc>
          <w:tcPr>
            <w:tcW w:w="526" w:type="dxa"/>
            <w:tcBorders>
              <w:top w:val="single" w:sz="4" w:space="0" w:color="auto"/>
              <w:left w:val="single" w:sz="4" w:space="0" w:color="auto"/>
              <w:bottom w:val="single" w:sz="4" w:space="0" w:color="auto"/>
              <w:right w:val="single" w:sz="4" w:space="0" w:color="auto"/>
            </w:tcBorders>
            <w:vAlign w:val="center"/>
          </w:tcPr>
          <w:p w14:paraId="52679804"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hint="eastAsia"/>
                <w:sz w:val="15"/>
                <w:szCs w:val="15"/>
              </w:rPr>
              <w:t>23年</w:t>
            </w:r>
          </w:p>
        </w:tc>
        <w:tc>
          <w:tcPr>
            <w:tcW w:w="526" w:type="dxa"/>
            <w:tcBorders>
              <w:top w:val="single" w:sz="4" w:space="0" w:color="auto"/>
              <w:left w:val="single" w:sz="4" w:space="0" w:color="auto"/>
              <w:bottom w:val="single" w:sz="4" w:space="0" w:color="auto"/>
              <w:right w:val="single" w:sz="4" w:space="0" w:color="auto"/>
            </w:tcBorders>
            <w:vAlign w:val="center"/>
          </w:tcPr>
          <w:p w14:paraId="6B3FA106"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hint="eastAsia"/>
                <w:sz w:val="15"/>
                <w:szCs w:val="15"/>
              </w:rPr>
              <w:t>2</w:t>
            </w:r>
            <w:r w:rsidRPr="00B17B71">
              <w:rPr>
                <w:rFonts w:ascii="ＭＳ 明朝" w:hAnsi="ＭＳ 明朝"/>
                <w:sz w:val="15"/>
                <w:szCs w:val="15"/>
              </w:rPr>
              <w:t>8</w:t>
            </w:r>
            <w:r w:rsidRPr="00B17B71">
              <w:rPr>
                <w:rFonts w:ascii="ＭＳ 明朝" w:hAnsi="ＭＳ 明朝" w:hint="eastAsia"/>
                <w:sz w:val="15"/>
                <w:szCs w:val="15"/>
              </w:rPr>
              <w:t>年</w:t>
            </w:r>
          </w:p>
        </w:tc>
        <w:tc>
          <w:tcPr>
            <w:tcW w:w="526" w:type="dxa"/>
            <w:tcBorders>
              <w:top w:val="single" w:sz="4" w:space="0" w:color="auto"/>
              <w:left w:val="single" w:sz="4" w:space="0" w:color="auto"/>
              <w:bottom w:val="single" w:sz="4" w:space="0" w:color="auto"/>
              <w:right w:val="single" w:sz="4" w:space="0" w:color="auto"/>
            </w:tcBorders>
            <w:vAlign w:val="center"/>
          </w:tcPr>
          <w:p w14:paraId="03115FA4"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hint="eastAsia"/>
                <w:sz w:val="15"/>
                <w:szCs w:val="15"/>
              </w:rPr>
              <w:t>29年</w:t>
            </w:r>
          </w:p>
        </w:tc>
        <w:tc>
          <w:tcPr>
            <w:tcW w:w="526" w:type="dxa"/>
            <w:tcBorders>
              <w:top w:val="single" w:sz="4" w:space="0" w:color="auto"/>
              <w:left w:val="single" w:sz="4" w:space="0" w:color="auto"/>
              <w:bottom w:val="single" w:sz="4" w:space="0" w:color="auto"/>
              <w:right w:val="single" w:sz="4" w:space="0" w:color="auto"/>
            </w:tcBorders>
            <w:vAlign w:val="center"/>
          </w:tcPr>
          <w:p w14:paraId="4C8EBED0"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hint="eastAsia"/>
                <w:sz w:val="15"/>
                <w:szCs w:val="15"/>
              </w:rPr>
              <w:t>3</w:t>
            </w:r>
            <w:r w:rsidRPr="00B17B71">
              <w:rPr>
                <w:rFonts w:ascii="ＭＳ 明朝" w:hAnsi="ＭＳ 明朝"/>
                <w:sz w:val="15"/>
                <w:szCs w:val="15"/>
              </w:rPr>
              <w:t>0</w:t>
            </w:r>
            <w:r w:rsidRPr="00B17B71">
              <w:rPr>
                <w:rFonts w:ascii="ＭＳ 明朝" w:hAnsi="ＭＳ 明朝" w:hint="eastAsia"/>
                <w:sz w:val="15"/>
                <w:szCs w:val="15"/>
              </w:rPr>
              <w:t>年</w:t>
            </w:r>
          </w:p>
        </w:tc>
        <w:tc>
          <w:tcPr>
            <w:tcW w:w="526" w:type="dxa"/>
            <w:tcBorders>
              <w:top w:val="single" w:sz="4" w:space="0" w:color="auto"/>
              <w:left w:val="single" w:sz="4" w:space="0" w:color="auto"/>
              <w:bottom w:val="single" w:sz="4" w:space="0" w:color="auto"/>
              <w:right w:val="single" w:sz="4" w:space="0" w:color="auto"/>
            </w:tcBorders>
            <w:vAlign w:val="center"/>
          </w:tcPr>
          <w:p w14:paraId="1B3B2029"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hint="eastAsia"/>
                <w:sz w:val="15"/>
                <w:szCs w:val="15"/>
              </w:rPr>
              <w:t>元年</w:t>
            </w:r>
          </w:p>
        </w:tc>
        <w:tc>
          <w:tcPr>
            <w:tcW w:w="526" w:type="dxa"/>
            <w:tcBorders>
              <w:top w:val="single" w:sz="4" w:space="0" w:color="auto"/>
              <w:left w:val="single" w:sz="4" w:space="0" w:color="auto"/>
              <w:bottom w:val="single" w:sz="4" w:space="0" w:color="auto"/>
              <w:right w:val="single" w:sz="4" w:space="0" w:color="auto"/>
            </w:tcBorders>
            <w:vAlign w:val="center"/>
          </w:tcPr>
          <w:p w14:paraId="464D9345"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sz w:val="15"/>
                <w:szCs w:val="15"/>
              </w:rPr>
              <w:t>2</w:t>
            </w:r>
            <w:r w:rsidRPr="00B17B71">
              <w:rPr>
                <w:rFonts w:ascii="ＭＳ 明朝" w:hAnsi="ＭＳ 明朝" w:hint="eastAsia"/>
                <w:sz w:val="15"/>
                <w:szCs w:val="15"/>
              </w:rPr>
              <w:t>年</w:t>
            </w:r>
          </w:p>
        </w:tc>
        <w:tc>
          <w:tcPr>
            <w:tcW w:w="543" w:type="dxa"/>
            <w:tcBorders>
              <w:top w:val="single" w:sz="4" w:space="0" w:color="auto"/>
              <w:left w:val="single" w:sz="4" w:space="0" w:color="auto"/>
              <w:bottom w:val="single" w:sz="4" w:space="0" w:color="auto"/>
              <w:right w:val="single" w:sz="4" w:space="0" w:color="auto"/>
            </w:tcBorders>
            <w:vAlign w:val="center"/>
          </w:tcPr>
          <w:p w14:paraId="291797C2"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hint="eastAsia"/>
                <w:sz w:val="15"/>
                <w:szCs w:val="15"/>
              </w:rPr>
              <w:t>3年</w:t>
            </w:r>
          </w:p>
        </w:tc>
        <w:tc>
          <w:tcPr>
            <w:tcW w:w="623" w:type="dxa"/>
            <w:tcBorders>
              <w:top w:val="single" w:sz="4" w:space="0" w:color="auto"/>
              <w:left w:val="single" w:sz="4" w:space="0" w:color="auto"/>
              <w:bottom w:val="single" w:sz="4" w:space="0" w:color="auto"/>
              <w:right w:val="single" w:sz="4" w:space="0" w:color="auto"/>
            </w:tcBorders>
            <w:vAlign w:val="center"/>
          </w:tcPr>
          <w:p w14:paraId="0925B137"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hint="eastAsia"/>
                <w:sz w:val="15"/>
                <w:szCs w:val="15"/>
              </w:rPr>
              <w:t>4年</w:t>
            </w:r>
          </w:p>
        </w:tc>
        <w:tc>
          <w:tcPr>
            <w:tcW w:w="629" w:type="dxa"/>
            <w:tcBorders>
              <w:top w:val="single" w:sz="4" w:space="0" w:color="auto"/>
              <w:left w:val="single" w:sz="4" w:space="0" w:color="auto"/>
              <w:bottom w:val="single" w:sz="4" w:space="0" w:color="auto"/>
              <w:right w:val="single" w:sz="4" w:space="0" w:color="auto"/>
            </w:tcBorders>
            <w:vAlign w:val="center"/>
          </w:tcPr>
          <w:p w14:paraId="060C4641" w14:textId="77777777" w:rsidR="006009D9" w:rsidRPr="00B17B71" w:rsidRDefault="006009D9" w:rsidP="005B6B8D">
            <w:pPr>
              <w:spacing w:line="200" w:lineRule="exact"/>
              <w:jc w:val="center"/>
              <w:rPr>
                <w:rFonts w:ascii="ＭＳ 明朝" w:hAnsi="ＭＳ 明朝"/>
                <w:sz w:val="15"/>
                <w:szCs w:val="15"/>
              </w:rPr>
            </w:pPr>
            <w:r w:rsidRPr="00B17B71">
              <w:rPr>
                <w:rFonts w:ascii="ＭＳ 明朝" w:hAnsi="ＭＳ 明朝" w:hint="eastAsia"/>
                <w:sz w:val="15"/>
                <w:szCs w:val="15"/>
              </w:rPr>
              <w:t>5年</w:t>
            </w:r>
          </w:p>
        </w:tc>
      </w:tr>
      <w:tr w:rsidR="00B17B71" w:rsidRPr="00B17B71" w14:paraId="4B2F0697" w14:textId="77777777" w:rsidTr="00C9575A">
        <w:trPr>
          <w:trHeight w:val="499"/>
        </w:trPr>
        <w:tc>
          <w:tcPr>
            <w:tcW w:w="834" w:type="dxa"/>
            <w:gridSpan w:val="2"/>
            <w:tcBorders>
              <w:top w:val="single" w:sz="4" w:space="0" w:color="auto"/>
              <w:left w:val="single" w:sz="4" w:space="0" w:color="auto"/>
              <w:bottom w:val="nil"/>
              <w:right w:val="single" w:sz="4" w:space="0" w:color="auto"/>
            </w:tcBorders>
            <w:vAlign w:val="center"/>
          </w:tcPr>
          <w:p w14:paraId="4E73FC5E" w14:textId="77777777" w:rsidR="006009D9" w:rsidRPr="00B17B71" w:rsidRDefault="006009D9" w:rsidP="005B6B8D">
            <w:pPr>
              <w:spacing w:line="200" w:lineRule="exact"/>
              <w:jc w:val="center"/>
              <w:rPr>
                <w:rFonts w:ascii="ＭＳ 明朝" w:hAnsi="ＭＳ 明朝"/>
                <w:sz w:val="16"/>
                <w:szCs w:val="16"/>
              </w:rPr>
            </w:pPr>
            <w:r w:rsidRPr="00B17B71">
              <w:rPr>
                <w:rFonts w:ascii="ＭＳ 明朝" w:hAnsi="ＭＳ 明朝" w:hint="eastAsia"/>
                <w:sz w:val="16"/>
                <w:szCs w:val="16"/>
              </w:rPr>
              <w:t>全 体</w:t>
            </w:r>
          </w:p>
        </w:tc>
        <w:tc>
          <w:tcPr>
            <w:tcW w:w="523" w:type="dxa"/>
            <w:tcBorders>
              <w:top w:val="single" w:sz="4" w:space="0" w:color="auto"/>
              <w:left w:val="single" w:sz="4" w:space="0" w:color="auto"/>
              <w:bottom w:val="nil"/>
              <w:right w:val="nil"/>
            </w:tcBorders>
            <w:vAlign w:val="center"/>
          </w:tcPr>
          <w:p w14:paraId="52A570F9"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851</w:t>
            </w:r>
          </w:p>
        </w:tc>
        <w:tc>
          <w:tcPr>
            <w:tcW w:w="524" w:type="dxa"/>
            <w:tcBorders>
              <w:top w:val="single" w:sz="4" w:space="0" w:color="auto"/>
              <w:left w:val="single" w:sz="4" w:space="0" w:color="auto"/>
              <w:bottom w:val="nil"/>
              <w:right w:val="nil"/>
            </w:tcBorders>
            <w:vAlign w:val="center"/>
          </w:tcPr>
          <w:p w14:paraId="2FEBDD98"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528</w:t>
            </w:r>
          </w:p>
        </w:tc>
        <w:tc>
          <w:tcPr>
            <w:tcW w:w="528" w:type="dxa"/>
            <w:tcBorders>
              <w:top w:val="single" w:sz="4" w:space="0" w:color="auto"/>
              <w:left w:val="single" w:sz="4" w:space="0" w:color="auto"/>
              <w:bottom w:val="nil"/>
              <w:right w:val="nil"/>
            </w:tcBorders>
            <w:vAlign w:val="center"/>
          </w:tcPr>
          <w:p w14:paraId="06A0E198"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340</w:t>
            </w:r>
          </w:p>
        </w:tc>
        <w:tc>
          <w:tcPr>
            <w:tcW w:w="526" w:type="dxa"/>
            <w:tcBorders>
              <w:top w:val="single" w:sz="4" w:space="0" w:color="auto"/>
              <w:left w:val="single" w:sz="4" w:space="0" w:color="auto"/>
              <w:bottom w:val="nil"/>
              <w:right w:val="nil"/>
            </w:tcBorders>
            <w:vAlign w:val="center"/>
          </w:tcPr>
          <w:p w14:paraId="64FB41BC"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289</w:t>
            </w:r>
          </w:p>
        </w:tc>
        <w:tc>
          <w:tcPr>
            <w:tcW w:w="526" w:type="dxa"/>
            <w:tcBorders>
              <w:top w:val="single" w:sz="4" w:space="0" w:color="auto"/>
              <w:left w:val="single" w:sz="4" w:space="0" w:color="auto"/>
              <w:bottom w:val="nil"/>
              <w:right w:val="nil"/>
            </w:tcBorders>
            <w:vAlign w:val="center"/>
          </w:tcPr>
          <w:p w14:paraId="1615A802"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248</w:t>
            </w:r>
          </w:p>
        </w:tc>
        <w:tc>
          <w:tcPr>
            <w:tcW w:w="526" w:type="dxa"/>
            <w:tcBorders>
              <w:top w:val="single" w:sz="4" w:space="0" w:color="auto"/>
              <w:left w:val="single" w:sz="4" w:space="0" w:color="auto"/>
              <w:bottom w:val="nil"/>
              <w:right w:val="single" w:sz="4" w:space="0" w:color="auto"/>
            </w:tcBorders>
            <w:vAlign w:val="center"/>
          </w:tcPr>
          <w:p w14:paraId="57DB1EFB"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293</w:t>
            </w:r>
          </w:p>
        </w:tc>
        <w:tc>
          <w:tcPr>
            <w:tcW w:w="526" w:type="dxa"/>
            <w:tcBorders>
              <w:top w:val="single" w:sz="4" w:space="0" w:color="auto"/>
              <w:left w:val="single" w:sz="4" w:space="0" w:color="auto"/>
              <w:bottom w:val="nil"/>
              <w:right w:val="single" w:sz="4" w:space="0" w:color="auto"/>
            </w:tcBorders>
            <w:vAlign w:val="center"/>
          </w:tcPr>
          <w:p w14:paraId="0C405D40"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260</w:t>
            </w:r>
          </w:p>
        </w:tc>
        <w:tc>
          <w:tcPr>
            <w:tcW w:w="526" w:type="dxa"/>
            <w:tcBorders>
              <w:top w:val="single" w:sz="4" w:space="0" w:color="auto"/>
              <w:left w:val="single" w:sz="4" w:space="0" w:color="auto"/>
              <w:bottom w:val="nil"/>
              <w:right w:val="single" w:sz="4" w:space="0" w:color="auto"/>
            </w:tcBorders>
            <w:vAlign w:val="center"/>
          </w:tcPr>
          <w:p w14:paraId="1C462077"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244</w:t>
            </w:r>
          </w:p>
        </w:tc>
        <w:tc>
          <w:tcPr>
            <w:tcW w:w="526" w:type="dxa"/>
            <w:tcBorders>
              <w:top w:val="single" w:sz="4" w:space="0" w:color="auto"/>
              <w:left w:val="single" w:sz="4" w:space="0" w:color="auto"/>
              <w:bottom w:val="nil"/>
              <w:right w:val="single" w:sz="4" w:space="0" w:color="auto"/>
            </w:tcBorders>
            <w:vAlign w:val="center"/>
          </w:tcPr>
          <w:p w14:paraId="49584242"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244</w:t>
            </w:r>
          </w:p>
        </w:tc>
        <w:tc>
          <w:tcPr>
            <w:tcW w:w="526" w:type="dxa"/>
            <w:tcBorders>
              <w:top w:val="single" w:sz="4" w:space="0" w:color="auto"/>
              <w:left w:val="single" w:sz="4" w:space="0" w:color="auto"/>
              <w:bottom w:val="nil"/>
              <w:right w:val="single" w:sz="4" w:space="0" w:color="auto"/>
            </w:tcBorders>
            <w:vAlign w:val="center"/>
          </w:tcPr>
          <w:p w14:paraId="59F2AD53"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240</w:t>
            </w:r>
          </w:p>
        </w:tc>
        <w:tc>
          <w:tcPr>
            <w:tcW w:w="526" w:type="dxa"/>
            <w:tcBorders>
              <w:top w:val="single" w:sz="4" w:space="0" w:color="auto"/>
              <w:left w:val="single" w:sz="4" w:space="0" w:color="auto"/>
              <w:bottom w:val="nil"/>
              <w:right w:val="single" w:sz="4" w:space="0" w:color="auto"/>
            </w:tcBorders>
            <w:vAlign w:val="center"/>
          </w:tcPr>
          <w:p w14:paraId="4DF030B4"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w:t>
            </w:r>
            <w:r w:rsidRPr="00B17B71">
              <w:rPr>
                <w:rFonts w:ascii="ＭＳ 明朝" w:hAnsi="ＭＳ 明朝"/>
                <w:sz w:val="16"/>
                <w:szCs w:val="16"/>
              </w:rPr>
              <w:t>40</w:t>
            </w:r>
          </w:p>
        </w:tc>
        <w:tc>
          <w:tcPr>
            <w:tcW w:w="543" w:type="dxa"/>
            <w:tcBorders>
              <w:top w:val="single" w:sz="4" w:space="0" w:color="auto"/>
              <w:left w:val="single" w:sz="4" w:space="0" w:color="auto"/>
              <w:bottom w:val="nil"/>
              <w:right w:val="single" w:sz="4" w:space="0" w:color="auto"/>
            </w:tcBorders>
            <w:vAlign w:val="center"/>
          </w:tcPr>
          <w:p w14:paraId="12894448"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232</w:t>
            </w:r>
          </w:p>
        </w:tc>
        <w:tc>
          <w:tcPr>
            <w:tcW w:w="623" w:type="dxa"/>
            <w:tcBorders>
              <w:top w:val="single" w:sz="4" w:space="0" w:color="auto"/>
              <w:left w:val="single" w:sz="4" w:space="0" w:color="auto"/>
              <w:bottom w:val="nil"/>
              <w:right w:val="single" w:sz="4" w:space="0" w:color="auto"/>
            </w:tcBorders>
            <w:vAlign w:val="center"/>
          </w:tcPr>
          <w:p w14:paraId="370D3E4C"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235</w:t>
            </w:r>
          </w:p>
        </w:tc>
        <w:tc>
          <w:tcPr>
            <w:tcW w:w="629" w:type="dxa"/>
            <w:tcBorders>
              <w:top w:val="single" w:sz="4" w:space="0" w:color="auto"/>
              <w:left w:val="single" w:sz="4" w:space="0" w:color="auto"/>
              <w:bottom w:val="nil"/>
              <w:right w:val="single" w:sz="4" w:space="0" w:color="auto"/>
            </w:tcBorders>
            <w:vAlign w:val="center"/>
          </w:tcPr>
          <w:p w14:paraId="121BAFAC" w14:textId="3BEA5E13"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23</w:t>
            </w:r>
            <w:r w:rsidR="00051471">
              <w:rPr>
                <w:rFonts w:ascii="ＭＳ 明朝" w:hAnsi="ＭＳ 明朝" w:hint="eastAsia"/>
                <w:sz w:val="16"/>
                <w:szCs w:val="16"/>
              </w:rPr>
              <w:t>5</w:t>
            </w:r>
          </w:p>
        </w:tc>
      </w:tr>
      <w:tr w:rsidR="00B17B71" w:rsidRPr="00B17B71" w14:paraId="4F90F161" w14:textId="77777777" w:rsidTr="00C9575A">
        <w:trPr>
          <w:trHeight w:val="499"/>
        </w:trPr>
        <w:tc>
          <w:tcPr>
            <w:tcW w:w="143" w:type="dxa"/>
            <w:vMerge w:val="restart"/>
            <w:tcBorders>
              <w:top w:val="nil"/>
              <w:left w:val="single" w:sz="4" w:space="0" w:color="auto"/>
              <w:right w:val="nil"/>
            </w:tcBorders>
          </w:tcPr>
          <w:p w14:paraId="661CB608" w14:textId="77777777" w:rsidR="006009D9" w:rsidRPr="00B17B71" w:rsidRDefault="006009D9" w:rsidP="005B6B8D">
            <w:pPr>
              <w:spacing w:line="200" w:lineRule="exact"/>
              <w:rPr>
                <w:rFonts w:ascii="ＭＳ 明朝" w:hAnsi="ＭＳ 明朝"/>
                <w:sz w:val="16"/>
                <w:szCs w:val="16"/>
              </w:rPr>
            </w:pPr>
            <w:r w:rsidRPr="00B17B71">
              <w:rPr>
                <w:rFonts w:ascii="ＭＳ 明朝" w:hAnsi="ＭＳ 明朝" w:hint="eastAsia"/>
                <w:sz w:val="16"/>
                <w:szCs w:val="16"/>
              </w:rPr>
              <w:t xml:space="preserve">　</w:t>
            </w:r>
          </w:p>
          <w:p w14:paraId="76802F50" w14:textId="77777777" w:rsidR="006009D9" w:rsidRPr="00B17B71" w:rsidRDefault="006009D9" w:rsidP="005B6B8D">
            <w:pPr>
              <w:spacing w:line="200" w:lineRule="exact"/>
              <w:rPr>
                <w:rFonts w:ascii="ＭＳ 明朝" w:hAnsi="ＭＳ 明朝"/>
                <w:sz w:val="16"/>
                <w:szCs w:val="16"/>
              </w:rPr>
            </w:pPr>
            <w:r w:rsidRPr="00B17B71">
              <w:rPr>
                <w:rFonts w:ascii="ＭＳ 明朝" w:hAnsi="ＭＳ 明朝" w:hint="eastAsia"/>
                <w:sz w:val="16"/>
                <w:szCs w:val="16"/>
              </w:rPr>
              <w:t xml:space="preserve">　</w:t>
            </w:r>
          </w:p>
          <w:p w14:paraId="2EA40B2C" w14:textId="77777777" w:rsidR="006009D9" w:rsidRPr="00B17B71" w:rsidRDefault="006009D9" w:rsidP="005B6B8D">
            <w:pPr>
              <w:spacing w:line="200" w:lineRule="exact"/>
              <w:rPr>
                <w:rFonts w:ascii="ＭＳ 明朝" w:hAnsi="ＭＳ 明朝"/>
                <w:sz w:val="16"/>
                <w:szCs w:val="16"/>
              </w:rPr>
            </w:pPr>
            <w:r w:rsidRPr="00B17B71">
              <w:rPr>
                <w:rFonts w:ascii="ＭＳ 明朝" w:hAnsi="ＭＳ 明朝" w:hint="eastAsia"/>
                <w:sz w:val="16"/>
                <w:szCs w:val="16"/>
              </w:rPr>
              <w:t xml:space="preserve">　</w:t>
            </w:r>
          </w:p>
        </w:tc>
        <w:tc>
          <w:tcPr>
            <w:tcW w:w="691" w:type="dxa"/>
            <w:tcBorders>
              <w:top w:val="single" w:sz="4" w:space="0" w:color="auto"/>
              <w:left w:val="single" w:sz="4" w:space="0" w:color="auto"/>
              <w:bottom w:val="single" w:sz="4" w:space="0" w:color="auto"/>
              <w:right w:val="single" w:sz="4" w:space="0" w:color="auto"/>
            </w:tcBorders>
            <w:vAlign w:val="center"/>
          </w:tcPr>
          <w:p w14:paraId="664D5B3E" w14:textId="77777777" w:rsidR="006009D9" w:rsidRPr="00B17B71" w:rsidRDefault="006009D9" w:rsidP="005B6B8D">
            <w:pPr>
              <w:spacing w:line="200" w:lineRule="exact"/>
              <w:jc w:val="center"/>
              <w:rPr>
                <w:rFonts w:ascii="ＭＳ 明朝" w:hAnsi="ＭＳ 明朝"/>
                <w:sz w:val="16"/>
                <w:szCs w:val="16"/>
              </w:rPr>
            </w:pPr>
            <w:r w:rsidRPr="00B17B71">
              <w:rPr>
                <w:rFonts w:ascii="ＭＳ 明朝" w:hAnsi="ＭＳ 明朝" w:hint="eastAsia"/>
                <w:sz w:val="16"/>
                <w:szCs w:val="16"/>
              </w:rPr>
              <w:t>工業用</w:t>
            </w:r>
          </w:p>
        </w:tc>
        <w:tc>
          <w:tcPr>
            <w:tcW w:w="523" w:type="dxa"/>
            <w:tcBorders>
              <w:top w:val="single" w:sz="4" w:space="0" w:color="auto"/>
              <w:left w:val="single" w:sz="4" w:space="0" w:color="auto"/>
              <w:bottom w:val="single" w:sz="4" w:space="0" w:color="auto"/>
              <w:right w:val="nil"/>
            </w:tcBorders>
            <w:vAlign w:val="center"/>
          </w:tcPr>
          <w:p w14:paraId="40B24592"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662</w:t>
            </w:r>
          </w:p>
        </w:tc>
        <w:tc>
          <w:tcPr>
            <w:tcW w:w="524" w:type="dxa"/>
            <w:tcBorders>
              <w:top w:val="single" w:sz="4" w:space="0" w:color="auto"/>
              <w:left w:val="single" w:sz="4" w:space="0" w:color="auto"/>
              <w:bottom w:val="single" w:sz="4" w:space="0" w:color="auto"/>
              <w:right w:val="nil"/>
            </w:tcBorders>
            <w:vAlign w:val="center"/>
          </w:tcPr>
          <w:p w14:paraId="1223C909"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241</w:t>
            </w:r>
          </w:p>
        </w:tc>
        <w:tc>
          <w:tcPr>
            <w:tcW w:w="528" w:type="dxa"/>
            <w:tcBorders>
              <w:top w:val="single" w:sz="4" w:space="0" w:color="auto"/>
              <w:left w:val="single" w:sz="4" w:space="0" w:color="auto"/>
              <w:bottom w:val="single" w:sz="4" w:space="0" w:color="auto"/>
              <w:right w:val="nil"/>
            </w:tcBorders>
            <w:vAlign w:val="center"/>
          </w:tcPr>
          <w:p w14:paraId="01E40D54"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126</w:t>
            </w:r>
          </w:p>
        </w:tc>
        <w:tc>
          <w:tcPr>
            <w:tcW w:w="526" w:type="dxa"/>
            <w:tcBorders>
              <w:top w:val="single" w:sz="4" w:space="0" w:color="auto"/>
              <w:left w:val="single" w:sz="4" w:space="0" w:color="auto"/>
              <w:bottom w:val="single" w:sz="4" w:space="0" w:color="auto"/>
              <w:right w:val="nil"/>
            </w:tcBorders>
            <w:vAlign w:val="center"/>
          </w:tcPr>
          <w:p w14:paraId="24E005B1"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91</w:t>
            </w:r>
          </w:p>
        </w:tc>
        <w:tc>
          <w:tcPr>
            <w:tcW w:w="526" w:type="dxa"/>
            <w:tcBorders>
              <w:top w:val="single" w:sz="4" w:space="0" w:color="auto"/>
              <w:left w:val="single" w:sz="4" w:space="0" w:color="auto"/>
              <w:bottom w:val="single" w:sz="4" w:space="0" w:color="auto"/>
              <w:right w:val="nil"/>
            </w:tcBorders>
            <w:vAlign w:val="center"/>
          </w:tcPr>
          <w:p w14:paraId="4147174B"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56</w:t>
            </w:r>
          </w:p>
        </w:tc>
        <w:tc>
          <w:tcPr>
            <w:tcW w:w="526" w:type="dxa"/>
            <w:tcBorders>
              <w:top w:val="single" w:sz="4" w:space="0" w:color="auto"/>
              <w:left w:val="single" w:sz="4" w:space="0" w:color="auto"/>
              <w:bottom w:val="single" w:sz="4" w:space="0" w:color="auto"/>
              <w:right w:val="single" w:sz="4" w:space="0" w:color="auto"/>
            </w:tcBorders>
            <w:vAlign w:val="center"/>
          </w:tcPr>
          <w:p w14:paraId="5F55675E"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63</w:t>
            </w:r>
          </w:p>
        </w:tc>
        <w:tc>
          <w:tcPr>
            <w:tcW w:w="526" w:type="dxa"/>
            <w:tcBorders>
              <w:top w:val="single" w:sz="4" w:space="0" w:color="auto"/>
              <w:left w:val="single" w:sz="4" w:space="0" w:color="auto"/>
              <w:bottom w:val="single" w:sz="4" w:space="0" w:color="auto"/>
              <w:right w:val="single" w:sz="4" w:space="0" w:color="auto"/>
            </w:tcBorders>
            <w:vAlign w:val="center"/>
          </w:tcPr>
          <w:p w14:paraId="6A6B7A28"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53</w:t>
            </w:r>
          </w:p>
        </w:tc>
        <w:tc>
          <w:tcPr>
            <w:tcW w:w="526" w:type="dxa"/>
            <w:tcBorders>
              <w:top w:val="single" w:sz="4" w:space="0" w:color="auto"/>
              <w:left w:val="single" w:sz="4" w:space="0" w:color="auto"/>
              <w:bottom w:val="single" w:sz="4" w:space="0" w:color="auto"/>
              <w:right w:val="single" w:sz="4" w:space="0" w:color="auto"/>
            </w:tcBorders>
            <w:vAlign w:val="center"/>
          </w:tcPr>
          <w:p w14:paraId="383A37C9"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54</w:t>
            </w:r>
          </w:p>
        </w:tc>
        <w:tc>
          <w:tcPr>
            <w:tcW w:w="526" w:type="dxa"/>
            <w:tcBorders>
              <w:top w:val="single" w:sz="4" w:space="0" w:color="auto"/>
              <w:left w:val="single" w:sz="4" w:space="0" w:color="auto"/>
              <w:bottom w:val="single" w:sz="4" w:space="0" w:color="auto"/>
              <w:right w:val="single" w:sz="4" w:space="0" w:color="auto"/>
            </w:tcBorders>
            <w:vAlign w:val="center"/>
          </w:tcPr>
          <w:p w14:paraId="2C7AD909"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51</w:t>
            </w:r>
          </w:p>
        </w:tc>
        <w:tc>
          <w:tcPr>
            <w:tcW w:w="526" w:type="dxa"/>
            <w:tcBorders>
              <w:top w:val="single" w:sz="4" w:space="0" w:color="auto"/>
              <w:left w:val="single" w:sz="4" w:space="0" w:color="auto"/>
              <w:bottom w:val="single" w:sz="4" w:space="0" w:color="auto"/>
              <w:right w:val="single" w:sz="4" w:space="0" w:color="auto"/>
            </w:tcBorders>
            <w:vAlign w:val="center"/>
          </w:tcPr>
          <w:p w14:paraId="7FE4FEE4"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49</w:t>
            </w:r>
          </w:p>
        </w:tc>
        <w:tc>
          <w:tcPr>
            <w:tcW w:w="526" w:type="dxa"/>
            <w:tcBorders>
              <w:top w:val="single" w:sz="4" w:space="0" w:color="auto"/>
              <w:left w:val="single" w:sz="4" w:space="0" w:color="auto"/>
              <w:bottom w:val="single" w:sz="4" w:space="0" w:color="auto"/>
              <w:right w:val="single" w:sz="4" w:space="0" w:color="auto"/>
            </w:tcBorders>
            <w:vAlign w:val="center"/>
          </w:tcPr>
          <w:p w14:paraId="0F135BC1"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w:t>
            </w:r>
            <w:r w:rsidRPr="00B17B71">
              <w:rPr>
                <w:rFonts w:ascii="ＭＳ 明朝" w:hAnsi="ＭＳ 明朝"/>
                <w:sz w:val="16"/>
                <w:szCs w:val="16"/>
              </w:rPr>
              <w:t>0</w:t>
            </w:r>
          </w:p>
        </w:tc>
        <w:tc>
          <w:tcPr>
            <w:tcW w:w="543" w:type="dxa"/>
            <w:tcBorders>
              <w:top w:val="single" w:sz="4" w:space="0" w:color="auto"/>
              <w:left w:val="single" w:sz="4" w:space="0" w:color="auto"/>
              <w:bottom w:val="single" w:sz="4" w:space="0" w:color="auto"/>
              <w:right w:val="single" w:sz="4" w:space="0" w:color="auto"/>
            </w:tcBorders>
            <w:vAlign w:val="center"/>
          </w:tcPr>
          <w:p w14:paraId="74B3B661"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49</w:t>
            </w:r>
          </w:p>
        </w:tc>
        <w:tc>
          <w:tcPr>
            <w:tcW w:w="623" w:type="dxa"/>
            <w:tcBorders>
              <w:top w:val="single" w:sz="4" w:space="0" w:color="auto"/>
              <w:left w:val="single" w:sz="4" w:space="0" w:color="auto"/>
              <w:bottom w:val="single" w:sz="4" w:space="0" w:color="auto"/>
              <w:right w:val="single" w:sz="4" w:space="0" w:color="auto"/>
            </w:tcBorders>
            <w:vAlign w:val="center"/>
          </w:tcPr>
          <w:p w14:paraId="2D689B14"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56</w:t>
            </w:r>
          </w:p>
        </w:tc>
        <w:tc>
          <w:tcPr>
            <w:tcW w:w="629" w:type="dxa"/>
            <w:tcBorders>
              <w:top w:val="single" w:sz="4" w:space="0" w:color="auto"/>
              <w:left w:val="single" w:sz="4" w:space="0" w:color="auto"/>
              <w:bottom w:val="single" w:sz="4" w:space="0" w:color="auto"/>
              <w:right w:val="single" w:sz="4" w:space="0" w:color="auto"/>
            </w:tcBorders>
            <w:vAlign w:val="center"/>
          </w:tcPr>
          <w:p w14:paraId="21122137"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44</w:t>
            </w:r>
          </w:p>
        </w:tc>
      </w:tr>
      <w:tr w:rsidR="00B17B71" w:rsidRPr="00B17B71" w14:paraId="1CF868C7" w14:textId="77777777" w:rsidTr="00C9575A">
        <w:trPr>
          <w:trHeight w:val="499"/>
        </w:trPr>
        <w:tc>
          <w:tcPr>
            <w:tcW w:w="143" w:type="dxa"/>
            <w:vMerge/>
            <w:tcBorders>
              <w:left w:val="single" w:sz="4" w:space="0" w:color="auto"/>
              <w:right w:val="nil"/>
            </w:tcBorders>
          </w:tcPr>
          <w:p w14:paraId="0688EB23" w14:textId="77777777" w:rsidR="006009D9" w:rsidRPr="00B17B71" w:rsidRDefault="006009D9" w:rsidP="005B6B8D">
            <w:pPr>
              <w:spacing w:line="200" w:lineRule="exact"/>
              <w:rPr>
                <w:rFonts w:ascii="ＭＳ 明朝" w:hAnsi="ＭＳ 明朝"/>
                <w:sz w:val="16"/>
                <w:szCs w:val="16"/>
              </w:rPr>
            </w:pPr>
          </w:p>
        </w:tc>
        <w:tc>
          <w:tcPr>
            <w:tcW w:w="691" w:type="dxa"/>
            <w:tcBorders>
              <w:top w:val="nil"/>
              <w:left w:val="single" w:sz="4" w:space="0" w:color="auto"/>
              <w:bottom w:val="single" w:sz="4" w:space="0" w:color="auto"/>
              <w:right w:val="single" w:sz="4" w:space="0" w:color="auto"/>
            </w:tcBorders>
            <w:vAlign w:val="center"/>
          </w:tcPr>
          <w:p w14:paraId="4DB14979" w14:textId="77777777" w:rsidR="006009D9" w:rsidRPr="00B17B71" w:rsidRDefault="006009D9" w:rsidP="005B6B8D">
            <w:pPr>
              <w:spacing w:line="200" w:lineRule="exact"/>
              <w:jc w:val="center"/>
              <w:rPr>
                <w:rFonts w:ascii="ＭＳ 明朝" w:hAnsi="ＭＳ 明朝"/>
                <w:sz w:val="16"/>
                <w:szCs w:val="16"/>
              </w:rPr>
            </w:pPr>
            <w:r w:rsidRPr="00B17B71">
              <w:rPr>
                <w:rFonts w:ascii="ＭＳ 明朝" w:hAnsi="ＭＳ 明朝" w:hint="eastAsia"/>
                <w:sz w:val="16"/>
                <w:szCs w:val="16"/>
              </w:rPr>
              <w:t>上水用</w:t>
            </w:r>
          </w:p>
        </w:tc>
        <w:tc>
          <w:tcPr>
            <w:tcW w:w="523" w:type="dxa"/>
            <w:tcBorders>
              <w:top w:val="nil"/>
              <w:left w:val="single" w:sz="4" w:space="0" w:color="auto"/>
              <w:bottom w:val="single" w:sz="4" w:space="0" w:color="auto"/>
              <w:right w:val="nil"/>
            </w:tcBorders>
            <w:vAlign w:val="center"/>
          </w:tcPr>
          <w:p w14:paraId="255C83CC"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189</w:t>
            </w:r>
          </w:p>
        </w:tc>
        <w:tc>
          <w:tcPr>
            <w:tcW w:w="524" w:type="dxa"/>
            <w:tcBorders>
              <w:top w:val="nil"/>
              <w:left w:val="single" w:sz="4" w:space="0" w:color="auto"/>
              <w:bottom w:val="single" w:sz="4" w:space="0" w:color="auto"/>
              <w:right w:val="nil"/>
            </w:tcBorders>
            <w:vAlign w:val="center"/>
          </w:tcPr>
          <w:p w14:paraId="6938DE9B"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215</w:t>
            </w:r>
          </w:p>
        </w:tc>
        <w:tc>
          <w:tcPr>
            <w:tcW w:w="528" w:type="dxa"/>
            <w:tcBorders>
              <w:top w:val="nil"/>
              <w:left w:val="single" w:sz="4" w:space="0" w:color="auto"/>
              <w:bottom w:val="single" w:sz="4" w:space="0" w:color="auto"/>
              <w:right w:val="nil"/>
            </w:tcBorders>
            <w:vAlign w:val="center"/>
          </w:tcPr>
          <w:p w14:paraId="45C0D4AC"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141</w:t>
            </w:r>
          </w:p>
        </w:tc>
        <w:tc>
          <w:tcPr>
            <w:tcW w:w="526" w:type="dxa"/>
            <w:tcBorders>
              <w:top w:val="nil"/>
              <w:left w:val="single" w:sz="4" w:space="0" w:color="auto"/>
              <w:bottom w:val="single" w:sz="4" w:space="0" w:color="auto"/>
              <w:right w:val="nil"/>
            </w:tcBorders>
            <w:vAlign w:val="center"/>
          </w:tcPr>
          <w:p w14:paraId="11ABA7B3"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137</w:t>
            </w:r>
          </w:p>
        </w:tc>
        <w:tc>
          <w:tcPr>
            <w:tcW w:w="526" w:type="dxa"/>
            <w:tcBorders>
              <w:top w:val="nil"/>
              <w:left w:val="single" w:sz="4" w:space="0" w:color="auto"/>
              <w:bottom w:val="single" w:sz="4" w:space="0" w:color="auto"/>
              <w:right w:val="nil"/>
            </w:tcBorders>
            <w:vAlign w:val="center"/>
          </w:tcPr>
          <w:p w14:paraId="014D3002"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175</w:t>
            </w:r>
          </w:p>
        </w:tc>
        <w:tc>
          <w:tcPr>
            <w:tcW w:w="526" w:type="dxa"/>
            <w:tcBorders>
              <w:top w:val="nil"/>
              <w:left w:val="single" w:sz="4" w:space="0" w:color="auto"/>
              <w:bottom w:val="single" w:sz="4" w:space="0" w:color="auto"/>
              <w:right w:val="single" w:sz="4" w:space="0" w:color="auto"/>
            </w:tcBorders>
            <w:vAlign w:val="center"/>
          </w:tcPr>
          <w:p w14:paraId="09377620"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138</w:t>
            </w:r>
          </w:p>
        </w:tc>
        <w:tc>
          <w:tcPr>
            <w:tcW w:w="526" w:type="dxa"/>
            <w:tcBorders>
              <w:top w:val="nil"/>
              <w:left w:val="single" w:sz="4" w:space="0" w:color="auto"/>
              <w:bottom w:val="single" w:sz="4" w:space="0" w:color="auto"/>
              <w:right w:val="single" w:sz="4" w:space="0" w:color="auto"/>
            </w:tcBorders>
            <w:vAlign w:val="center"/>
          </w:tcPr>
          <w:p w14:paraId="2FBB6259"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154</w:t>
            </w:r>
          </w:p>
        </w:tc>
        <w:tc>
          <w:tcPr>
            <w:tcW w:w="526" w:type="dxa"/>
            <w:tcBorders>
              <w:top w:val="nil"/>
              <w:left w:val="single" w:sz="4" w:space="0" w:color="auto"/>
              <w:bottom w:val="single" w:sz="4" w:space="0" w:color="auto"/>
              <w:right w:val="single" w:sz="4" w:space="0" w:color="auto"/>
            </w:tcBorders>
            <w:vAlign w:val="center"/>
          </w:tcPr>
          <w:p w14:paraId="42B8C291"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139</w:t>
            </w:r>
          </w:p>
        </w:tc>
        <w:tc>
          <w:tcPr>
            <w:tcW w:w="526" w:type="dxa"/>
            <w:tcBorders>
              <w:top w:val="nil"/>
              <w:left w:val="single" w:sz="4" w:space="0" w:color="auto"/>
              <w:bottom w:val="single" w:sz="4" w:space="0" w:color="auto"/>
              <w:right w:val="single" w:sz="4" w:space="0" w:color="auto"/>
            </w:tcBorders>
            <w:vAlign w:val="center"/>
          </w:tcPr>
          <w:p w14:paraId="450D08C8"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147</w:t>
            </w:r>
          </w:p>
        </w:tc>
        <w:tc>
          <w:tcPr>
            <w:tcW w:w="526" w:type="dxa"/>
            <w:tcBorders>
              <w:top w:val="nil"/>
              <w:left w:val="single" w:sz="4" w:space="0" w:color="auto"/>
              <w:bottom w:val="single" w:sz="4" w:space="0" w:color="auto"/>
              <w:right w:val="single" w:sz="4" w:space="0" w:color="auto"/>
            </w:tcBorders>
            <w:vAlign w:val="center"/>
          </w:tcPr>
          <w:p w14:paraId="2016C98F"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141</w:t>
            </w:r>
          </w:p>
        </w:tc>
        <w:tc>
          <w:tcPr>
            <w:tcW w:w="526" w:type="dxa"/>
            <w:tcBorders>
              <w:top w:val="nil"/>
              <w:left w:val="single" w:sz="4" w:space="0" w:color="auto"/>
              <w:bottom w:val="single" w:sz="4" w:space="0" w:color="auto"/>
              <w:right w:val="single" w:sz="4" w:space="0" w:color="auto"/>
            </w:tcBorders>
            <w:vAlign w:val="center"/>
          </w:tcPr>
          <w:p w14:paraId="253F31D1"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w:t>
            </w:r>
            <w:r w:rsidRPr="00B17B71">
              <w:rPr>
                <w:rFonts w:ascii="ＭＳ 明朝" w:hAnsi="ＭＳ 明朝"/>
                <w:sz w:val="16"/>
                <w:szCs w:val="16"/>
              </w:rPr>
              <w:t>40</w:t>
            </w:r>
          </w:p>
        </w:tc>
        <w:tc>
          <w:tcPr>
            <w:tcW w:w="543" w:type="dxa"/>
            <w:tcBorders>
              <w:top w:val="nil"/>
              <w:left w:val="single" w:sz="4" w:space="0" w:color="auto"/>
              <w:bottom w:val="single" w:sz="4" w:space="0" w:color="auto"/>
              <w:right w:val="single" w:sz="4" w:space="0" w:color="auto"/>
            </w:tcBorders>
            <w:vAlign w:val="center"/>
          </w:tcPr>
          <w:p w14:paraId="0466E19E"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138</w:t>
            </w:r>
          </w:p>
        </w:tc>
        <w:tc>
          <w:tcPr>
            <w:tcW w:w="623" w:type="dxa"/>
            <w:tcBorders>
              <w:top w:val="nil"/>
              <w:left w:val="single" w:sz="4" w:space="0" w:color="auto"/>
              <w:bottom w:val="single" w:sz="4" w:space="0" w:color="auto"/>
              <w:right w:val="single" w:sz="4" w:space="0" w:color="auto"/>
            </w:tcBorders>
            <w:vAlign w:val="center"/>
          </w:tcPr>
          <w:p w14:paraId="79EA10D5"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126</w:t>
            </w:r>
          </w:p>
        </w:tc>
        <w:tc>
          <w:tcPr>
            <w:tcW w:w="629" w:type="dxa"/>
            <w:tcBorders>
              <w:top w:val="nil"/>
              <w:left w:val="single" w:sz="4" w:space="0" w:color="auto"/>
              <w:bottom w:val="single" w:sz="4" w:space="0" w:color="auto"/>
              <w:right w:val="single" w:sz="4" w:space="0" w:color="auto"/>
            </w:tcBorders>
            <w:vAlign w:val="center"/>
          </w:tcPr>
          <w:p w14:paraId="2394C28D"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126</w:t>
            </w:r>
          </w:p>
        </w:tc>
      </w:tr>
      <w:tr w:rsidR="00B17B71" w:rsidRPr="00B17B71" w14:paraId="6B607A09" w14:textId="77777777" w:rsidTr="00C9575A">
        <w:trPr>
          <w:trHeight w:val="499"/>
        </w:trPr>
        <w:tc>
          <w:tcPr>
            <w:tcW w:w="143" w:type="dxa"/>
            <w:vMerge/>
            <w:tcBorders>
              <w:left w:val="single" w:sz="4" w:space="0" w:color="auto"/>
              <w:bottom w:val="single" w:sz="4" w:space="0" w:color="auto"/>
              <w:right w:val="nil"/>
            </w:tcBorders>
          </w:tcPr>
          <w:p w14:paraId="00D84DB3" w14:textId="77777777" w:rsidR="006009D9" w:rsidRPr="00B17B71" w:rsidRDefault="006009D9" w:rsidP="005B6B8D">
            <w:pPr>
              <w:spacing w:line="200" w:lineRule="exact"/>
              <w:rPr>
                <w:rFonts w:ascii="ＭＳ 明朝" w:hAnsi="ＭＳ 明朝"/>
                <w:sz w:val="16"/>
                <w:szCs w:val="16"/>
              </w:rPr>
            </w:pPr>
          </w:p>
        </w:tc>
        <w:tc>
          <w:tcPr>
            <w:tcW w:w="691" w:type="dxa"/>
            <w:tcBorders>
              <w:top w:val="single" w:sz="4" w:space="0" w:color="auto"/>
              <w:left w:val="single" w:sz="4" w:space="0" w:color="auto"/>
              <w:bottom w:val="single" w:sz="4" w:space="0" w:color="auto"/>
              <w:right w:val="single" w:sz="4" w:space="0" w:color="auto"/>
            </w:tcBorders>
            <w:vAlign w:val="center"/>
          </w:tcPr>
          <w:p w14:paraId="0529705F" w14:textId="77777777" w:rsidR="006009D9" w:rsidRPr="00B17B71" w:rsidRDefault="006009D9" w:rsidP="005B6B8D">
            <w:pPr>
              <w:spacing w:line="200" w:lineRule="exact"/>
              <w:jc w:val="center"/>
              <w:rPr>
                <w:rFonts w:ascii="ＭＳ 明朝" w:hAnsi="ＭＳ 明朝"/>
                <w:sz w:val="16"/>
                <w:szCs w:val="16"/>
              </w:rPr>
            </w:pPr>
            <w:r w:rsidRPr="00B17B71">
              <w:rPr>
                <w:rFonts w:ascii="ＭＳ 明朝" w:hAnsi="ＭＳ 明朝" w:hint="eastAsia"/>
                <w:sz w:val="16"/>
                <w:szCs w:val="16"/>
              </w:rPr>
              <w:t>その他</w:t>
            </w:r>
          </w:p>
        </w:tc>
        <w:tc>
          <w:tcPr>
            <w:tcW w:w="523" w:type="dxa"/>
            <w:tcBorders>
              <w:top w:val="single" w:sz="4" w:space="0" w:color="auto"/>
              <w:left w:val="single" w:sz="4" w:space="0" w:color="auto"/>
              <w:bottom w:val="single" w:sz="4" w:space="0" w:color="auto"/>
              <w:right w:val="nil"/>
            </w:tcBorders>
            <w:vAlign w:val="center"/>
          </w:tcPr>
          <w:p w14:paraId="21C8A3AA"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0</w:t>
            </w:r>
          </w:p>
        </w:tc>
        <w:tc>
          <w:tcPr>
            <w:tcW w:w="524" w:type="dxa"/>
            <w:tcBorders>
              <w:top w:val="single" w:sz="4" w:space="0" w:color="auto"/>
              <w:left w:val="single" w:sz="4" w:space="0" w:color="auto"/>
              <w:bottom w:val="single" w:sz="4" w:space="0" w:color="auto"/>
              <w:right w:val="nil"/>
            </w:tcBorders>
            <w:vAlign w:val="center"/>
          </w:tcPr>
          <w:p w14:paraId="293B63BE"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72</w:t>
            </w:r>
          </w:p>
        </w:tc>
        <w:tc>
          <w:tcPr>
            <w:tcW w:w="528" w:type="dxa"/>
            <w:tcBorders>
              <w:top w:val="single" w:sz="4" w:space="0" w:color="auto"/>
              <w:left w:val="single" w:sz="4" w:space="0" w:color="auto"/>
              <w:bottom w:val="single" w:sz="4" w:space="0" w:color="auto"/>
              <w:right w:val="nil"/>
            </w:tcBorders>
            <w:vAlign w:val="center"/>
          </w:tcPr>
          <w:p w14:paraId="666E464D"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73</w:t>
            </w:r>
          </w:p>
        </w:tc>
        <w:tc>
          <w:tcPr>
            <w:tcW w:w="526" w:type="dxa"/>
            <w:tcBorders>
              <w:top w:val="single" w:sz="4" w:space="0" w:color="auto"/>
              <w:left w:val="single" w:sz="4" w:space="0" w:color="auto"/>
              <w:bottom w:val="single" w:sz="4" w:space="0" w:color="auto"/>
              <w:right w:val="nil"/>
            </w:tcBorders>
            <w:vAlign w:val="center"/>
          </w:tcPr>
          <w:p w14:paraId="2F8BEB1A"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61</w:t>
            </w:r>
          </w:p>
        </w:tc>
        <w:tc>
          <w:tcPr>
            <w:tcW w:w="526" w:type="dxa"/>
            <w:tcBorders>
              <w:top w:val="single" w:sz="4" w:space="0" w:color="auto"/>
              <w:left w:val="single" w:sz="4" w:space="0" w:color="auto"/>
              <w:bottom w:val="single" w:sz="4" w:space="0" w:color="auto"/>
              <w:right w:val="nil"/>
            </w:tcBorders>
            <w:vAlign w:val="center"/>
          </w:tcPr>
          <w:p w14:paraId="25C70EA0"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65</w:t>
            </w:r>
          </w:p>
        </w:tc>
        <w:tc>
          <w:tcPr>
            <w:tcW w:w="526" w:type="dxa"/>
            <w:tcBorders>
              <w:top w:val="single" w:sz="4" w:space="0" w:color="auto"/>
              <w:left w:val="single" w:sz="4" w:space="0" w:color="auto"/>
              <w:bottom w:val="single" w:sz="4" w:space="0" w:color="auto"/>
              <w:right w:val="single" w:sz="4" w:space="0" w:color="auto"/>
            </w:tcBorders>
            <w:vAlign w:val="center"/>
          </w:tcPr>
          <w:p w14:paraId="6088E338"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69</w:t>
            </w:r>
          </w:p>
        </w:tc>
        <w:tc>
          <w:tcPr>
            <w:tcW w:w="526" w:type="dxa"/>
            <w:tcBorders>
              <w:top w:val="single" w:sz="4" w:space="0" w:color="auto"/>
              <w:left w:val="single" w:sz="4" w:space="0" w:color="auto"/>
              <w:bottom w:val="single" w:sz="4" w:space="0" w:color="auto"/>
              <w:right w:val="single" w:sz="4" w:space="0" w:color="auto"/>
            </w:tcBorders>
            <w:vAlign w:val="center"/>
          </w:tcPr>
          <w:p w14:paraId="7E81C60A"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53</w:t>
            </w:r>
          </w:p>
        </w:tc>
        <w:tc>
          <w:tcPr>
            <w:tcW w:w="526" w:type="dxa"/>
            <w:tcBorders>
              <w:top w:val="single" w:sz="4" w:space="0" w:color="auto"/>
              <w:left w:val="single" w:sz="4" w:space="0" w:color="auto"/>
              <w:bottom w:val="single" w:sz="4" w:space="0" w:color="auto"/>
              <w:right w:val="single" w:sz="4" w:space="0" w:color="auto"/>
            </w:tcBorders>
            <w:vAlign w:val="center"/>
          </w:tcPr>
          <w:p w14:paraId="539760A6"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51</w:t>
            </w:r>
          </w:p>
        </w:tc>
        <w:tc>
          <w:tcPr>
            <w:tcW w:w="526" w:type="dxa"/>
            <w:tcBorders>
              <w:top w:val="single" w:sz="4" w:space="0" w:color="auto"/>
              <w:left w:val="single" w:sz="4" w:space="0" w:color="auto"/>
              <w:bottom w:val="single" w:sz="4" w:space="0" w:color="auto"/>
              <w:right w:val="single" w:sz="4" w:space="0" w:color="auto"/>
            </w:tcBorders>
            <w:vAlign w:val="center"/>
          </w:tcPr>
          <w:p w14:paraId="7163933F"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46</w:t>
            </w:r>
          </w:p>
        </w:tc>
        <w:tc>
          <w:tcPr>
            <w:tcW w:w="526" w:type="dxa"/>
            <w:tcBorders>
              <w:top w:val="single" w:sz="4" w:space="0" w:color="auto"/>
              <w:left w:val="single" w:sz="4" w:space="0" w:color="auto"/>
              <w:bottom w:val="single" w:sz="4" w:space="0" w:color="auto"/>
              <w:right w:val="single" w:sz="4" w:space="0" w:color="auto"/>
            </w:tcBorders>
            <w:vAlign w:val="center"/>
          </w:tcPr>
          <w:p w14:paraId="1414DB04"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w:t>
            </w:r>
            <w:r w:rsidRPr="00B17B71">
              <w:rPr>
                <w:rFonts w:ascii="ＭＳ 明朝" w:hAnsi="ＭＳ 明朝"/>
                <w:sz w:val="16"/>
                <w:szCs w:val="16"/>
              </w:rPr>
              <w:t>0</w:t>
            </w:r>
          </w:p>
        </w:tc>
        <w:tc>
          <w:tcPr>
            <w:tcW w:w="526" w:type="dxa"/>
            <w:tcBorders>
              <w:top w:val="single" w:sz="4" w:space="0" w:color="auto"/>
              <w:left w:val="single" w:sz="4" w:space="0" w:color="auto"/>
              <w:bottom w:val="single" w:sz="4" w:space="0" w:color="auto"/>
              <w:right w:val="single" w:sz="4" w:space="0" w:color="auto"/>
            </w:tcBorders>
            <w:vAlign w:val="center"/>
          </w:tcPr>
          <w:p w14:paraId="7F22D721"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w:t>
            </w:r>
            <w:r w:rsidRPr="00B17B71">
              <w:rPr>
                <w:rFonts w:ascii="ＭＳ 明朝" w:hAnsi="ＭＳ 明朝"/>
                <w:sz w:val="16"/>
                <w:szCs w:val="16"/>
              </w:rPr>
              <w:t>0</w:t>
            </w:r>
          </w:p>
        </w:tc>
        <w:tc>
          <w:tcPr>
            <w:tcW w:w="543" w:type="dxa"/>
            <w:tcBorders>
              <w:top w:val="single" w:sz="4" w:space="0" w:color="auto"/>
              <w:left w:val="single" w:sz="4" w:space="0" w:color="auto"/>
              <w:bottom w:val="single" w:sz="4" w:space="0" w:color="auto"/>
              <w:right w:val="single" w:sz="4" w:space="0" w:color="auto"/>
            </w:tcBorders>
            <w:vAlign w:val="center"/>
          </w:tcPr>
          <w:p w14:paraId="76A41368"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4</w:t>
            </w:r>
            <w:r w:rsidRPr="00B17B71">
              <w:rPr>
                <w:rFonts w:ascii="ＭＳ 明朝" w:hAnsi="ＭＳ 明朝"/>
                <w:sz w:val="16"/>
                <w:szCs w:val="16"/>
              </w:rPr>
              <w:t>5</w:t>
            </w:r>
          </w:p>
        </w:tc>
        <w:tc>
          <w:tcPr>
            <w:tcW w:w="623" w:type="dxa"/>
            <w:tcBorders>
              <w:top w:val="single" w:sz="4" w:space="0" w:color="auto"/>
              <w:left w:val="single" w:sz="4" w:space="0" w:color="auto"/>
              <w:bottom w:val="single" w:sz="4" w:space="0" w:color="auto"/>
              <w:right w:val="single" w:sz="4" w:space="0" w:color="auto"/>
            </w:tcBorders>
            <w:vAlign w:val="center"/>
          </w:tcPr>
          <w:p w14:paraId="0F8977E4" w14:textId="77777777"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53</w:t>
            </w:r>
          </w:p>
        </w:tc>
        <w:tc>
          <w:tcPr>
            <w:tcW w:w="629" w:type="dxa"/>
            <w:tcBorders>
              <w:top w:val="single" w:sz="4" w:space="0" w:color="auto"/>
              <w:left w:val="single" w:sz="4" w:space="0" w:color="auto"/>
              <w:bottom w:val="single" w:sz="4" w:space="0" w:color="auto"/>
              <w:right w:val="single" w:sz="4" w:space="0" w:color="auto"/>
            </w:tcBorders>
            <w:vAlign w:val="center"/>
          </w:tcPr>
          <w:p w14:paraId="27C92A17" w14:textId="6710FE98" w:rsidR="006009D9" w:rsidRPr="00B17B71" w:rsidRDefault="006009D9" w:rsidP="005B6B8D">
            <w:pPr>
              <w:spacing w:line="200" w:lineRule="exact"/>
              <w:jc w:val="right"/>
              <w:rPr>
                <w:rFonts w:ascii="ＭＳ 明朝" w:hAnsi="ＭＳ 明朝"/>
                <w:sz w:val="16"/>
                <w:szCs w:val="16"/>
              </w:rPr>
            </w:pPr>
            <w:r w:rsidRPr="00B17B71">
              <w:rPr>
                <w:rFonts w:ascii="ＭＳ 明朝" w:hAnsi="ＭＳ 明朝" w:hint="eastAsia"/>
                <w:sz w:val="16"/>
                <w:szCs w:val="16"/>
              </w:rPr>
              <w:t>6</w:t>
            </w:r>
            <w:r w:rsidR="000F5731">
              <w:rPr>
                <w:rFonts w:ascii="ＭＳ 明朝" w:hAnsi="ＭＳ 明朝" w:hint="eastAsia"/>
                <w:sz w:val="16"/>
                <w:szCs w:val="16"/>
              </w:rPr>
              <w:t>6</w:t>
            </w:r>
          </w:p>
        </w:tc>
      </w:tr>
    </w:tbl>
    <w:p w14:paraId="4DE5C58D" w14:textId="77777777" w:rsidR="00A049FD" w:rsidRPr="00B17B71" w:rsidRDefault="00207794" w:rsidP="00207794">
      <w:pPr>
        <w:autoSpaceDE w:val="0"/>
        <w:autoSpaceDN w:val="0"/>
        <w:adjustRightInd w:val="0"/>
        <w:spacing w:line="240" w:lineRule="exact"/>
        <w:rPr>
          <w:rFonts w:ascii="HG丸ｺﾞｼｯｸM-PRO" w:eastAsia="HG丸ｺﾞｼｯｸM-PRO" w:hAnsi="HG丸ｺﾞｼｯｸM-PRO" w:cs="ＭＳ 明朝"/>
          <w:spacing w:val="5"/>
          <w:kern w:val="0"/>
          <w:sz w:val="18"/>
          <w:szCs w:val="18"/>
        </w:rPr>
      </w:pPr>
      <w:r w:rsidRPr="00B17B71">
        <w:rPr>
          <w:rFonts w:ascii="HG丸ｺﾞｼｯｸM-PRO" w:eastAsia="HG丸ｺﾞｼｯｸM-PRO" w:hAnsi="HG丸ｺﾞｼｯｸM-PRO" w:cs="ＭＳ 明朝" w:hint="eastAsia"/>
          <w:spacing w:val="5"/>
          <w:kern w:val="0"/>
          <w:sz w:val="18"/>
          <w:szCs w:val="18"/>
        </w:rPr>
        <w:t>注）「大阪府生活環境の保全等に関する条例」に基づいて報告された地下水採取量の集計結果。</w:t>
      </w:r>
    </w:p>
    <w:p w14:paraId="02D88B17" w14:textId="77777777" w:rsidR="00207794" w:rsidRPr="00E6177B" w:rsidRDefault="003622EE" w:rsidP="00A049FD">
      <w:pPr>
        <w:autoSpaceDE w:val="0"/>
        <w:autoSpaceDN w:val="0"/>
        <w:adjustRightInd w:val="0"/>
        <w:spacing w:line="240" w:lineRule="exact"/>
        <w:rPr>
          <w:rFonts w:asciiTheme="minorEastAsia" w:hAnsiTheme="minorEastAsia" w:cs="ＭＳ 明朝"/>
          <w:spacing w:val="5"/>
          <w:kern w:val="0"/>
          <w:sz w:val="18"/>
          <w:szCs w:val="18"/>
        </w:rPr>
      </w:pPr>
      <w:r w:rsidRPr="00E6177B">
        <w:rPr>
          <w:rFonts w:ascii="HG丸ｺﾞｼｯｸM-PRO" w:eastAsia="HG丸ｺﾞｼｯｸM-PRO" w:hAnsi="HG丸ｺﾞｼｯｸM-PRO" w:cs="ＭＳ 明朝" w:hint="eastAsia"/>
          <w:spacing w:val="5"/>
          <w:kern w:val="0"/>
          <w:sz w:val="18"/>
          <w:szCs w:val="18"/>
        </w:rPr>
        <w:t>平成１９年までは平野部における採取量で、平成２０年以降</w:t>
      </w:r>
      <w:r w:rsidR="00207794" w:rsidRPr="00E6177B">
        <w:rPr>
          <w:rFonts w:ascii="HG丸ｺﾞｼｯｸM-PRO" w:eastAsia="HG丸ｺﾞｼｯｸM-PRO" w:hAnsi="HG丸ｺﾞｼｯｸM-PRO" w:cs="ＭＳ 明朝" w:hint="eastAsia"/>
          <w:spacing w:val="5"/>
          <w:kern w:val="0"/>
          <w:sz w:val="18"/>
          <w:szCs w:val="18"/>
        </w:rPr>
        <w:t>は</w:t>
      </w:r>
      <w:r w:rsidR="00106003" w:rsidRPr="00E6177B">
        <w:rPr>
          <w:rFonts w:ascii="HG丸ｺﾞｼｯｸM-PRO" w:eastAsia="HG丸ｺﾞｼｯｸM-PRO" w:hAnsi="HG丸ｺﾞｼｯｸM-PRO" w:cs="ＭＳ 明朝" w:hint="eastAsia"/>
          <w:spacing w:val="5"/>
          <w:kern w:val="0"/>
          <w:sz w:val="18"/>
          <w:szCs w:val="18"/>
        </w:rPr>
        <w:t>府内</w:t>
      </w:r>
      <w:r w:rsidR="00207794" w:rsidRPr="00E6177B">
        <w:rPr>
          <w:rFonts w:ascii="HG丸ｺﾞｼｯｸM-PRO" w:eastAsia="HG丸ｺﾞｼｯｸM-PRO" w:hAnsi="HG丸ｺﾞｼｯｸM-PRO" w:cs="ＭＳ 明朝" w:hint="eastAsia"/>
          <w:spacing w:val="5"/>
          <w:kern w:val="0"/>
          <w:sz w:val="18"/>
          <w:szCs w:val="18"/>
        </w:rPr>
        <w:t>全域での採取量である。</w:t>
      </w:r>
    </w:p>
    <w:p w14:paraId="485CB52A" w14:textId="77777777" w:rsidR="00946A6F" w:rsidRPr="00E6177B" w:rsidRDefault="00946A6F" w:rsidP="004C2990">
      <w:pPr>
        <w:rPr>
          <w:rFonts w:ascii="HG丸ｺﾞｼｯｸM-PRO" w:eastAsia="HG丸ｺﾞｼｯｸM-PRO" w:hAnsi="HG丸ｺﾞｼｯｸM-PRO"/>
          <w:sz w:val="24"/>
          <w:szCs w:val="24"/>
        </w:rPr>
      </w:pPr>
    </w:p>
    <w:tbl>
      <w:tblPr>
        <w:tblW w:w="8387" w:type="dxa"/>
        <w:tblInd w:w="484" w:type="dxa"/>
        <w:tblCellMar>
          <w:left w:w="99" w:type="dxa"/>
          <w:right w:w="99" w:type="dxa"/>
        </w:tblCellMar>
        <w:tblLook w:val="04A0" w:firstRow="1" w:lastRow="0" w:firstColumn="1" w:lastColumn="0" w:noHBand="0" w:noVBand="1"/>
      </w:tblPr>
      <w:tblGrid>
        <w:gridCol w:w="2051"/>
        <w:gridCol w:w="946"/>
        <w:gridCol w:w="946"/>
        <w:gridCol w:w="946"/>
        <w:gridCol w:w="946"/>
        <w:gridCol w:w="699"/>
        <w:gridCol w:w="247"/>
        <w:gridCol w:w="1577"/>
        <w:gridCol w:w="29"/>
      </w:tblGrid>
      <w:tr w:rsidR="00B17B71" w:rsidRPr="00B17B71" w14:paraId="4AC0A043" w14:textId="77777777" w:rsidTr="00C9575A">
        <w:trPr>
          <w:trHeight w:val="310"/>
        </w:trPr>
        <w:tc>
          <w:tcPr>
            <w:tcW w:w="6534" w:type="dxa"/>
            <w:gridSpan w:val="6"/>
            <w:tcBorders>
              <w:top w:val="nil"/>
              <w:left w:val="nil"/>
              <w:bottom w:val="nil"/>
              <w:right w:val="nil"/>
            </w:tcBorders>
            <w:shd w:val="clear" w:color="auto" w:fill="auto"/>
            <w:noWrap/>
            <w:vAlign w:val="bottom"/>
            <w:hideMark/>
          </w:tcPr>
          <w:p w14:paraId="279EF4DD" w14:textId="4C709337" w:rsidR="00946A6F" w:rsidRPr="00B17B71" w:rsidRDefault="00602C28" w:rsidP="003516BC">
            <w:pPr>
              <w:widowControl/>
              <w:jc w:val="right"/>
              <w:rPr>
                <w:rFonts w:ascii="HG丸ｺﾞｼｯｸM-PRO" w:eastAsia="HG丸ｺﾞｼｯｸM-PRO" w:hAnsi="HG丸ｺﾞｼｯｸM-PRO" w:cs="ＭＳ Ｐゴシック"/>
                <w:b/>
                <w:kern w:val="0"/>
                <w:sz w:val="22"/>
              </w:rPr>
            </w:pPr>
            <w:r w:rsidRPr="00B17B71">
              <w:rPr>
                <w:rFonts w:ascii="HG丸ｺﾞｼｯｸM-PRO" w:eastAsia="HG丸ｺﾞｼｯｸM-PRO" w:hAnsi="HG丸ｺﾞｼｯｸM-PRO" w:cs="ＭＳ Ｐゴシック" w:hint="eastAsia"/>
                <w:b/>
                <w:kern w:val="0"/>
              </w:rPr>
              <w:t>表２－３　令和</w:t>
            </w:r>
            <w:r w:rsidR="00F54787" w:rsidRPr="00B17B71">
              <w:rPr>
                <w:rFonts w:ascii="HG丸ｺﾞｼｯｸM-PRO" w:eastAsia="HG丸ｺﾞｼｯｸM-PRO" w:hAnsi="HG丸ｺﾞｼｯｸM-PRO" w:cs="ＭＳ Ｐゴシック" w:hint="eastAsia"/>
                <w:b/>
                <w:kern w:val="0"/>
              </w:rPr>
              <w:t>5</w:t>
            </w:r>
            <w:r w:rsidR="00946A6F" w:rsidRPr="00B17B71">
              <w:rPr>
                <w:rFonts w:ascii="HG丸ｺﾞｼｯｸM-PRO" w:eastAsia="HG丸ｺﾞｼｯｸM-PRO" w:hAnsi="HG丸ｺﾞｼｯｸM-PRO" w:cs="ＭＳ Ｐゴシック" w:hint="eastAsia"/>
                <w:b/>
                <w:kern w:val="0"/>
              </w:rPr>
              <w:t>年</w:t>
            </w:r>
            <w:r w:rsidR="003516BC" w:rsidRPr="00B17B71">
              <w:rPr>
                <w:rFonts w:ascii="HG丸ｺﾞｼｯｸM-PRO" w:eastAsia="HG丸ｺﾞｼｯｸM-PRO" w:hAnsi="HG丸ｺﾞｼｯｸM-PRO" w:cs="ＭＳ Ｐゴシック" w:hint="eastAsia"/>
                <w:b/>
                <w:kern w:val="0"/>
              </w:rPr>
              <w:t>（202</w:t>
            </w:r>
            <w:r w:rsidR="00F54787" w:rsidRPr="00B17B71">
              <w:rPr>
                <w:rFonts w:ascii="HG丸ｺﾞｼｯｸM-PRO" w:eastAsia="HG丸ｺﾞｼｯｸM-PRO" w:hAnsi="HG丸ｺﾞｼｯｸM-PRO" w:cs="ＭＳ Ｐゴシック" w:hint="eastAsia"/>
                <w:b/>
                <w:kern w:val="0"/>
              </w:rPr>
              <w:t>3</w:t>
            </w:r>
            <w:r w:rsidR="003516BC" w:rsidRPr="00B17B71">
              <w:rPr>
                <w:rFonts w:ascii="HG丸ｺﾞｼｯｸM-PRO" w:eastAsia="HG丸ｺﾞｼｯｸM-PRO" w:hAnsi="HG丸ｺﾞｼｯｸM-PRO" w:cs="ＭＳ Ｐゴシック" w:hint="eastAsia"/>
                <w:b/>
                <w:kern w:val="0"/>
              </w:rPr>
              <w:t>年）　地下水</w:t>
            </w:r>
            <w:r w:rsidR="00946A6F" w:rsidRPr="00B17B71">
              <w:rPr>
                <w:rFonts w:ascii="HG丸ｺﾞｼｯｸM-PRO" w:eastAsia="HG丸ｺﾞｼｯｸM-PRO" w:hAnsi="HG丸ｺﾞｼｯｸM-PRO" w:cs="ＭＳ Ｐゴシック" w:hint="eastAsia"/>
                <w:b/>
                <w:kern w:val="0"/>
              </w:rPr>
              <w:t>採取量総括表</w:t>
            </w:r>
            <w:r w:rsidR="00BC00B3" w:rsidRPr="00B17B71">
              <w:rPr>
                <w:rFonts w:ascii="HG丸ｺﾞｼｯｸM-PRO" w:eastAsia="HG丸ｺﾞｼｯｸM-PRO" w:hAnsi="HG丸ｺﾞｼｯｸM-PRO" w:cs="ＭＳ Ｐゴシック" w:hint="eastAsia"/>
                <w:b/>
                <w:kern w:val="0"/>
              </w:rPr>
              <w:t xml:space="preserve">　</w:t>
            </w:r>
          </w:p>
        </w:tc>
        <w:tc>
          <w:tcPr>
            <w:tcW w:w="1853" w:type="dxa"/>
            <w:gridSpan w:val="3"/>
            <w:tcBorders>
              <w:top w:val="nil"/>
              <w:left w:val="nil"/>
              <w:bottom w:val="nil"/>
              <w:right w:val="nil"/>
            </w:tcBorders>
            <w:shd w:val="clear" w:color="auto" w:fill="auto"/>
            <w:noWrap/>
            <w:vAlign w:val="bottom"/>
            <w:hideMark/>
          </w:tcPr>
          <w:p w14:paraId="18247C48" w14:textId="77777777" w:rsidR="00946A6F" w:rsidRPr="00B17B71" w:rsidRDefault="00946A6F" w:rsidP="006D3D09">
            <w:pPr>
              <w:widowControl/>
              <w:jc w:val="right"/>
              <w:rPr>
                <w:rFonts w:ascii="HG丸ｺﾞｼｯｸM-PRO" w:eastAsia="HG丸ｺﾞｼｯｸM-PRO" w:hAnsi="HG丸ｺﾞｼｯｸM-PRO" w:cs="ＭＳ Ｐゴシック"/>
                <w:kern w:val="0"/>
                <w:sz w:val="16"/>
                <w:szCs w:val="16"/>
              </w:rPr>
            </w:pPr>
            <w:r w:rsidRPr="00B17B71">
              <w:rPr>
                <w:rFonts w:ascii="HG丸ｺﾞｼｯｸM-PRO" w:eastAsia="HG丸ｺﾞｼｯｸM-PRO" w:hAnsi="HG丸ｺﾞｼｯｸM-PRO" w:cs="ＭＳ Ｐゴシック" w:hint="eastAsia"/>
                <w:kern w:val="0"/>
                <w:sz w:val="16"/>
                <w:szCs w:val="16"/>
              </w:rPr>
              <w:t>（単位：</w:t>
            </w:r>
            <w:r w:rsidR="00815D01" w:rsidRPr="00B17B71">
              <w:rPr>
                <w:rFonts w:ascii="HG丸ｺﾞｼｯｸM-PRO" w:eastAsia="HG丸ｺﾞｼｯｸM-PRO" w:hAnsi="HG丸ｺﾞｼｯｸM-PRO" w:cs="ＭＳ Ｐゴシック" w:hint="eastAsia"/>
                <w:kern w:val="0"/>
                <w:sz w:val="16"/>
                <w:szCs w:val="16"/>
              </w:rPr>
              <w:t>千</w:t>
            </w:r>
            <w:r w:rsidRPr="00B17B71">
              <w:rPr>
                <w:rFonts w:ascii="HG丸ｺﾞｼｯｸM-PRO" w:eastAsia="HG丸ｺﾞｼｯｸM-PRO" w:hAnsi="HG丸ｺﾞｼｯｸM-PRO" w:cs="ＭＳ Ｐゴシック" w:hint="eastAsia"/>
                <w:kern w:val="0"/>
                <w:sz w:val="16"/>
                <w:szCs w:val="16"/>
              </w:rPr>
              <w:t>ｍ</w:t>
            </w:r>
            <w:r w:rsidRPr="00B17B71">
              <w:rPr>
                <w:rFonts w:ascii="HG丸ｺﾞｼｯｸM-PRO" w:eastAsia="HG丸ｺﾞｼｯｸM-PRO" w:hAnsi="HG丸ｺﾞｼｯｸM-PRO" w:cs="ＭＳ Ｐゴシック" w:hint="eastAsia"/>
                <w:kern w:val="0"/>
                <w:sz w:val="16"/>
                <w:szCs w:val="16"/>
                <w:vertAlign w:val="superscript"/>
              </w:rPr>
              <w:t>3</w:t>
            </w:r>
            <w:r w:rsidRPr="00B17B71">
              <w:rPr>
                <w:rFonts w:ascii="HG丸ｺﾞｼｯｸM-PRO" w:eastAsia="HG丸ｺﾞｼｯｸM-PRO" w:hAnsi="HG丸ｺﾞｼｯｸM-PRO" w:cs="ＭＳ Ｐゴシック" w:hint="eastAsia"/>
                <w:kern w:val="0"/>
                <w:sz w:val="16"/>
                <w:szCs w:val="16"/>
              </w:rPr>
              <w:t>/日）</w:t>
            </w:r>
          </w:p>
        </w:tc>
      </w:tr>
      <w:tr w:rsidR="00B17B71" w:rsidRPr="00B17B71" w14:paraId="1A2B1A41" w14:textId="77777777" w:rsidTr="00C9575A">
        <w:trPr>
          <w:gridAfter w:val="1"/>
          <w:wAfter w:w="29" w:type="dxa"/>
          <w:trHeight w:val="228"/>
        </w:trPr>
        <w:tc>
          <w:tcPr>
            <w:tcW w:w="20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D0F677" w14:textId="49F04267" w:rsidR="00946A6F" w:rsidRPr="00820F47" w:rsidRDefault="000049CC" w:rsidP="000049CC">
            <w:pPr>
              <w:widowControl/>
              <w:ind w:firstLineChars="300" w:firstLine="600"/>
              <w:jc w:val="left"/>
              <w:rPr>
                <w:rFonts w:ascii="HG丸ｺﾞｼｯｸM-PRO" w:eastAsia="HG丸ｺﾞｼｯｸM-PRO" w:hAnsi="HG丸ｺﾞｼｯｸM-PRO" w:cs="ＭＳ Ｐゴシック"/>
                <w:kern w:val="0"/>
                <w:sz w:val="20"/>
                <w:szCs w:val="16"/>
              </w:rPr>
            </w:pPr>
            <w:r w:rsidRPr="00820F47">
              <w:rPr>
                <w:rFonts w:ascii="HG丸ｺﾞｼｯｸM-PRO" w:eastAsia="HG丸ｺﾞｼｯｸM-PRO" w:hAnsi="HG丸ｺﾞｼｯｸM-PRO" w:cs="ＭＳ Ｐゴシック" w:hint="eastAsia"/>
                <w:kern w:val="0"/>
                <w:sz w:val="20"/>
                <w:szCs w:val="16"/>
              </w:rPr>
              <w:t>地　域</w:t>
            </w:r>
          </w:p>
        </w:tc>
        <w:tc>
          <w:tcPr>
            <w:tcW w:w="946" w:type="dxa"/>
            <w:tcBorders>
              <w:top w:val="single" w:sz="8" w:space="0" w:color="auto"/>
              <w:left w:val="nil"/>
              <w:bottom w:val="single" w:sz="4" w:space="0" w:color="auto"/>
              <w:right w:val="nil"/>
            </w:tcBorders>
            <w:shd w:val="clear" w:color="auto" w:fill="auto"/>
            <w:noWrap/>
            <w:vAlign w:val="center"/>
            <w:hideMark/>
          </w:tcPr>
          <w:p w14:paraId="1D8C220D" w14:textId="77777777" w:rsidR="00946A6F" w:rsidRPr="00B17B71" w:rsidRDefault="00946A6F" w:rsidP="00946A6F">
            <w:pPr>
              <w:widowControl/>
              <w:jc w:val="center"/>
              <w:rPr>
                <w:rFonts w:ascii="HG丸ｺﾞｼｯｸM-PRO" w:eastAsia="HG丸ｺﾞｼｯｸM-PRO" w:hAnsi="HG丸ｺﾞｼｯｸM-PRO" w:cs="ＭＳ Ｐゴシック"/>
                <w:kern w:val="0"/>
                <w:sz w:val="20"/>
                <w:szCs w:val="16"/>
              </w:rPr>
            </w:pPr>
            <w:r w:rsidRPr="00B17B71">
              <w:rPr>
                <w:rFonts w:ascii="HG丸ｺﾞｼｯｸM-PRO" w:eastAsia="HG丸ｺﾞｼｯｸM-PRO" w:hAnsi="HG丸ｺﾞｼｯｸM-PRO" w:cs="ＭＳ Ｐゴシック" w:hint="eastAsia"/>
                <w:kern w:val="0"/>
                <w:sz w:val="20"/>
                <w:szCs w:val="16"/>
              </w:rPr>
              <w:t>工業用</w:t>
            </w:r>
          </w:p>
        </w:tc>
        <w:tc>
          <w:tcPr>
            <w:tcW w:w="946" w:type="dxa"/>
            <w:tcBorders>
              <w:top w:val="single" w:sz="8" w:space="0" w:color="auto"/>
              <w:left w:val="single" w:sz="4" w:space="0" w:color="auto"/>
              <w:bottom w:val="single" w:sz="4" w:space="0" w:color="auto"/>
              <w:right w:val="nil"/>
            </w:tcBorders>
            <w:shd w:val="clear" w:color="auto" w:fill="auto"/>
            <w:noWrap/>
            <w:vAlign w:val="center"/>
            <w:hideMark/>
          </w:tcPr>
          <w:p w14:paraId="24031900" w14:textId="77777777" w:rsidR="00946A6F" w:rsidRPr="00B17B71" w:rsidRDefault="00946A6F" w:rsidP="00946A6F">
            <w:pPr>
              <w:widowControl/>
              <w:jc w:val="center"/>
              <w:rPr>
                <w:rFonts w:ascii="HG丸ｺﾞｼｯｸM-PRO" w:eastAsia="HG丸ｺﾞｼｯｸM-PRO" w:hAnsi="HG丸ｺﾞｼｯｸM-PRO" w:cs="ＭＳ Ｐゴシック"/>
                <w:kern w:val="0"/>
                <w:sz w:val="20"/>
                <w:szCs w:val="16"/>
              </w:rPr>
            </w:pPr>
            <w:r w:rsidRPr="00B17B71">
              <w:rPr>
                <w:rFonts w:ascii="HG丸ｺﾞｼｯｸM-PRO" w:eastAsia="HG丸ｺﾞｼｯｸM-PRO" w:hAnsi="HG丸ｺﾞｼｯｸM-PRO" w:cs="ＭＳ Ｐゴシック" w:hint="eastAsia"/>
                <w:kern w:val="0"/>
                <w:sz w:val="20"/>
                <w:szCs w:val="16"/>
              </w:rPr>
              <w:t>上水用</w:t>
            </w:r>
          </w:p>
        </w:tc>
        <w:tc>
          <w:tcPr>
            <w:tcW w:w="946" w:type="dxa"/>
            <w:tcBorders>
              <w:top w:val="single" w:sz="8" w:space="0" w:color="auto"/>
              <w:left w:val="single" w:sz="4" w:space="0" w:color="auto"/>
              <w:bottom w:val="single" w:sz="4" w:space="0" w:color="auto"/>
              <w:right w:val="nil"/>
            </w:tcBorders>
            <w:shd w:val="clear" w:color="auto" w:fill="auto"/>
            <w:noWrap/>
            <w:vAlign w:val="center"/>
            <w:hideMark/>
          </w:tcPr>
          <w:p w14:paraId="25E2EB65" w14:textId="77777777" w:rsidR="00946A6F" w:rsidRPr="00B17B71" w:rsidRDefault="00946A6F" w:rsidP="00946A6F">
            <w:pPr>
              <w:widowControl/>
              <w:jc w:val="center"/>
              <w:rPr>
                <w:rFonts w:ascii="HG丸ｺﾞｼｯｸM-PRO" w:eastAsia="HG丸ｺﾞｼｯｸM-PRO" w:hAnsi="HG丸ｺﾞｼｯｸM-PRO" w:cs="ＭＳ Ｐゴシック"/>
                <w:kern w:val="0"/>
                <w:sz w:val="20"/>
                <w:szCs w:val="16"/>
              </w:rPr>
            </w:pPr>
            <w:r w:rsidRPr="00B17B71">
              <w:rPr>
                <w:rFonts w:ascii="HG丸ｺﾞｼｯｸM-PRO" w:eastAsia="HG丸ｺﾞｼｯｸM-PRO" w:hAnsi="HG丸ｺﾞｼｯｸM-PRO" w:cs="ＭＳ Ｐゴシック" w:hint="eastAsia"/>
                <w:kern w:val="0"/>
                <w:sz w:val="20"/>
                <w:szCs w:val="16"/>
              </w:rPr>
              <w:t>公共用</w:t>
            </w:r>
          </w:p>
        </w:tc>
        <w:tc>
          <w:tcPr>
            <w:tcW w:w="946" w:type="dxa"/>
            <w:tcBorders>
              <w:top w:val="single" w:sz="8" w:space="0" w:color="auto"/>
              <w:left w:val="single" w:sz="4" w:space="0" w:color="auto"/>
              <w:bottom w:val="single" w:sz="4" w:space="0" w:color="auto"/>
              <w:right w:val="nil"/>
            </w:tcBorders>
            <w:shd w:val="clear" w:color="auto" w:fill="auto"/>
            <w:noWrap/>
            <w:vAlign w:val="center"/>
            <w:hideMark/>
          </w:tcPr>
          <w:p w14:paraId="0D6D45BB" w14:textId="77777777" w:rsidR="00946A6F" w:rsidRPr="00B17B71" w:rsidRDefault="00946A6F" w:rsidP="00946A6F">
            <w:pPr>
              <w:widowControl/>
              <w:jc w:val="center"/>
              <w:rPr>
                <w:rFonts w:ascii="HG丸ｺﾞｼｯｸM-PRO" w:eastAsia="HG丸ｺﾞｼｯｸM-PRO" w:hAnsi="HG丸ｺﾞｼｯｸM-PRO" w:cs="ＭＳ Ｐゴシック"/>
                <w:kern w:val="0"/>
                <w:sz w:val="20"/>
                <w:szCs w:val="16"/>
              </w:rPr>
            </w:pPr>
            <w:r w:rsidRPr="00B17B71">
              <w:rPr>
                <w:rFonts w:ascii="HG丸ｺﾞｼｯｸM-PRO" w:eastAsia="HG丸ｺﾞｼｯｸM-PRO" w:hAnsi="HG丸ｺﾞｼｯｸM-PRO" w:cs="ＭＳ Ｐゴシック" w:hint="eastAsia"/>
                <w:kern w:val="0"/>
                <w:sz w:val="20"/>
                <w:szCs w:val="16"/>
              </w:rPr>
              <w:t>農業用</w:t>
            </w:r>
          </w:p>
        </w:tc>
        <w:tc>
          <w:tcPr>
            <w:tcW w:w="946" w:type="dxa"/>
            <w:gridSpan w:val="2"/>
            <w:tcBorders>
              <w:top w:val="single" w:sz="8" w:space="0" w:color="auto"/>
              <w:left w:val="single" w:sz="4" w:space="0" w:color="auto"/>
              <w:bottom w:val="single" w:sz="4" w:space="0" w:color="auto"/>
              <w:right w:val="nil"/>
            </w:tcBorders>
            <w:shd w:val="clear" w:color="auto" w:fill="auto"/>
            <w:noWrap/>
            <w:vAlign w:val="center"/>
            <w:hideMark/>
          </w:tcPr>
          <w:p w14:paraId="3418C7B7" w14:textId="77777777" w:rsidR="00946A6F" w:rsidRPr="00B17B71" w:rsidRDefault="00946A6F" w:rsidP="00946A6F">
            <w:pPr>
              <w:widowControl/>
              <w:jc w:val="center"/>
              <w:rPr>
                <w:rFonts w:ascii="HG丸ｺﾞｼｯｸM-PRO" w:eastAsia="HG丸ｺﾞｼｯｸM-PRO" w:hAnsi="HG丸ｺﾞｼｯｸM-PRO" w:cs="ＭＳ Ｐゴシック"/>
                <w:kern w:val="0"/>
                <w:sz w:val="20"/>
                <w:szCs w:val="16"/>
              </w:rPr>
            </w:pPr>
            <w:r w:rsidRPr="00B17B71">
              <w:rPr>
                <w:rFonts w:ascii="HG丸ｺﾞｼｯｸM-PRO" w:eastAsia="HG丸ｺﾞｼｯｸM-PRO" w:hAnsi="HG丸ｺﾞｼｯｸM-PRO" w:cs="ＭＳ Ｐゴシック" w:hint="eastAsia"/>
                <w:kern w:val="0"/>
                <w:sz w:val="20"/>
                <w:szCs w:val="16"/>
              </w:rPr>
              <w:t>一般用</w:t>
            </w:r>
          </w:p>
        </w:tc>
        <w:tc>
          <w:tcPr>
            <w:tcW w:w="1577"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5B27479" w14:textId="77777777" w:rsidR="00946A6F" w:rsidRPr="00B17B71" w:rsidRDefault="00946A6F" w:rsidP="00946A6F">
            <w:pPr>
              <w:widowControl/>
              <w:jc w:val="center"/>
              <w:rPr>
                <w:rFonts w:ascii="HG丸ｺﾞｼｯｸM-PRO" w:eastAsia="HG丸ｺﾞｼｯｸM-PRO" w:hAnsi="HG丸ｺﾞｼｯｸM-PRO" w:cs="ＭＳ Ｐゴシック"/>
                <w:kern w:val="0"/>
                <w:sz w:val="20"/>
                <w:szCs w:val="16"/>
              </w:rPr>
            </w:pPr>
            <w:r w:rsidRPr="00B17B71">
              <w:rPr>
                <w:rFonts w:ascii="HG丸ｺﾞｼｯｸM-PRO" w:eastAsia="HG丸ｺﾞｼｯｸM-PRO" w:hAnsi="HG丸ｺﾞｼｯｸM-PRO" w:cs="ＭＳ Ｐゴシック" w:hint="eastAsia"/>
                <w:kern w:val="0"/>
                <w:sz w:val="20"/>
                <w:szCs w:val="16"/>
              </w:rPr>
              <w:t>合計</w:t>
            </w:r>
          </w:p>
        </w:tc>
      </w:tr>
      <w:tr w:rsidR="00B17B71" w:rsidRPr="00B17B71" w14:paraId="0C276E03" w14:textId="77777777" w:rsidTr="00C9575A">
        <w:trPr>
          <w:gridAfter w:val="1"/>
          <w:wAfter w:w="29" w:type="dxa"/>
          <w:trHeight w:val="228"/>
        </w:trPr>
        <w:tc>
          <w:tcPr>
            <w:tcW w:w="2051" w:type="dxa"/>
            <w:tcBorders>
              <w:top w:val="nil"/>
              <w:left w:val="single" w:sz="8" w:space="0" w:color="auto"/>
              <w:bottom w:val="single" w:sz="4" w:space="0" w:color="auto"/>
              <w:right w:val="single" w:sz="4" w:space="0" w:color="auto"/>
            </w:tcBorders>
            <w:shd w:val="clear" w:color="auto" w:fill="auto"/>
            <w:noWrap/>
            <w:vAlign w:val="center"/>
            <w:hideMark/>
          </w:tcPr>
          <w:p w14:paraId="029AF05B" w14:textId="77777777" w:rsidR="00946A6F" w:rsidRPr="00820F47" w:rsidRDefault="00946A6F" w:rsidP="000049CC">
            <w:pPr>
              <w:widowControl/>
              <w:jc w:val="center"/>
              <w:rPr>
                <w:rFonts w:ascii="HG丸ｺﾞｼｯｸM-PRO" w:eastAsia="HG丸ｺﾞｼｯｸM-PRO" w:hAnsi="HG丸ｺﾞｼｯｸM-PRO" w:cs="ＭＳ Ｐゴシック"/>
                <w:kern w:val="0"/>
                <w:sz w:val="20"/>
                <w:szCs w:val="16"/>
              </w:rPr>
            </w:pPr>
            <w:r w:rsidRPr="00820F47">
              <w:rPr>
                <w:rFonts w:ascii="HG丸ｺﾞｼｯｸM-PRO" w:eastAsia="HG丸ｺﾞｼｯｸM-PRO" w:hAnsi="HG丸ｺﾞｼｯｸM-PRO" w:cs="ＭＳ Ｐゴシック" w:hint="eastAsia"/>
                <w:kern w:val="0"/>
                <w:sz w:val="20"/>
                <w:szCs w:val="16"/>
              </w:rPr>
              <w:t>大阪市</w:t>
            </w:r>
          </w:p>
        </w:tc>
        <w:tc>
          <w:tcPr>
            <w:tcW w:w="946" w:type="dxa"/>
            <w:tcBorders>
              <w:top w:val="nil"/>
              <w:left w:val="nil"/>
              <w:bottom w:val="single" w:sz="4" w:space="0" w:color="auto"/>
              <w:right w:val="nil"/>
            </w:tcBorders>
            <w:shd w:val="clear" w:color="auto" w:fill="auto"/>
            <w:noWrap/>
            <w:vAlign w:val="center"/>
            <w:hideMark/>
          </w:tcPr>
          <w:p w14:paraId="0D038424" w14:textId="77777777" w:rsidR="00946A6F" w:rsidRPr="00B17B71" w:rsidRDefault="0044558F"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0</w:t>
            </w:r>
          </w:p>
        </w:tc>
        <w:tc>
          <w:tcPr>
            <w:tcW w:w="946" w:type="dxa"/>
            <w:tcBorders>
              <w:top w:val="nil"/>
              <w:left w:val="single" w:sz="4" w:space="0" w:color="auto"/>
              <w:bottom w:val="single" w:sz="4" w:space="0" w:color="auto"/>
              <w:right w:val="nil"/>
            </w:tcBorders>
            <w:shd w:val="clear" w:color="auto" w:fill="auto"/>
            <w:noWrap/>
            <w:vAlign w:val="center"/>
            <w:hideMark/>
          </w:tcPr>
          <w:p w14:paraId="5AF10B95" w14:textId="77777777" w:rsidR="00054C89" w:rsidRPr="00B17B71" w:rsidRDefault="00054C89" w:rsidP="00054C89">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kern w:val="0"/>
                <w:sz w:val="20"/>
                <w:szCs w:val="16"/>
              </w:rPr>
              <w:t>0</w:t>
            </w:r>
          </w:p>
        </w:tc>
        <w:tc>
          <w:tcPr>
            <w:tcW w:w="946" w:type="dxa"/>
            <w:tcBorders>
              <w:top w:val="nil"/>
              <w:left w:val="single" w:sz="4" w:space="0" w:color="auto"/>
              <w:bottom w:val="single" w:sz="4" w:space="0" w:color="auto"/>
              <w:right w:val="nil"/>
            </w:tcBorders>
            <w:shd w:val="clear" w:color="auto" w:fill="auto"/>
            <w:noWrap/>
            <w:vAlign w:val="center"/>
            <w:hideMark/>
          </w:tcPr>
          <w:p w14:paraId="6C562DEE" w14:textId="77777777" w:rsidR="00946A6F" w:rsidRPr="00B17B71" w:rsidRDefault="0044558F"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0</w:t>
            </w:r>
          </w:p>
        </w:tc>
        <w:tc>
          <w:tcPr>
            <w:tcW w:w="946" w:type="dxa"/>
            <w:tcBorders>
              <w:top w:val="nil"/>
              <w:left w:val="single" w:sz="4" w:space="0" w:color="auto"/>
              <w:bottom w:val="single" w:sz="4" w:space="0" w:color="auto"/>
              <w:right w:val="nil"/>
            </w:tcBorders>
            <w:shd w:val="clear" w:color="auto" w:fill="auto"/>
            <w:noWrap/>
            <w:vAlign w:val="center"/>
            <w:hideMark/>
          </w:tcPr>
          <w:p w14:paraId="412CFA13" w14:textId="684A1484" w:rsidR="00946A6F" w:rsidRPr="00B17B71" w:rsidRDefault="00804E19"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w:t>
            </w:r>
          </w:p>
        </w:tc>
        <w:tc>
          <w:tcPr>
            <w:tcW w:w="946" w:type="dxa"/>
            <w:gridSpan w:val="2"/>
            <w:tcBorders>
              <w:top w:val="nil"/>
              <w:left w:val="single" w:sz="4" w:space="0" w:color="auto"/>
              <w:bottom w:val="single" w:sz="4" w:space="0" w:color="auto"/>
              <w:right w:val="nil"/>
            </w:tcBorders>
            <w:shd w:val="clear" w:color="auto" w:fill="auto"/>
            <w:noWrap/>
            <w:vAlign w:val="center"/>
            <w:hideMark/>
          </w:tcPr>
          <w:p w14:paraId="7582730E" w14:textId="419B541C" w:rsidR="00946A6F" w:rsidRPr="00B17B71" w:rsidRDefault="000F5731" w:rsidP="00946A6F">
            <w:pPr>
              <w:widowControl/>
              <w:jc w:val="right"/>
              <w:rPr>
                <w:rFonts w:ascii="HG丸ｺﾞｼｯｸM-PRO" w:eastAsia="HG丸ｺﾞｼｯｸM-PRO" w:hAnsi="HG丸ｺﾞｼｯｸM-PRO" w:cs="Times New Roman"/>
                <w:kern w:val="0"/>
                <w:sz w:val="20"/>
                <w:szCs w:val="16"/>
              </w:rPr>
            </w:pPr>
            <w:r>
              <w:rPr>
                <w:rFonts w:ascii="HG丸ｺﾞｼｯｸM-PRO" w:eastAsia="HG丸ｺﾞｼｯｸM-PRO" w:hAnsi="HG丸ｺﾞｼｯｸM-PRO" w:cs="Times New Roman" w:hint="eastAsia"/>
                <w:kern w:val="0"/>
                <w:sz w:val="20"/>
                <w:szCs w:val="16"/>
              </w:rPr>
              <w:t>５</w:t>
            </w:r>
          </w:p>
        </w:tc>
        <w:tc>
          <w:tcPr>
            <w:tcW w:w="1577" w:type="dxa"/>
            <w:tcBorders>
              <w:top w:val="nil"/>
              <w:left w:val="single" w:sz="4" w:space="0" w:color="auto"/>
              <w:bottom w:val="single" w:sz="4" w:space="0" w:color="auto"/>
              <w:right w:val="single" w:sz="8" w:space="0" w:color="auto"/>
            </w:tcBorders>
            <w:shd w:val="clear" w:color="auto" w:fill="auto"/>
            <w:noWrap/>
            <w:vAlign w:val="center"/>
            <w:hideMark/>
          </w:tcPr>
          <w:p w14:paraId="2884DD38" w14:textId="59BA445C" w:rsidR="00946A6F" w:rsidRPr="00B17B71" w:rsidRDefault="000F5731" w:rsidP="00946A6F">
            <w:pPr>
              <w:widowControl/>
              <w:jc w:val="right"/>
              <w:rPr>
                <w:rFonts w:ascii="HG丸ｺﾞｼｯｸM-PRO" w:eastAsia="HG丸ｺﾞｼｯｸM-PRO" w:hAnsi="HG丸ｺﾞｼｯｸM-PRO" w:cs="Times New Roman"/>
                <w:kern w:val="0"/>
                <w:sz w:val="20"/>
                <w:szCs w:val="16"/>
              </w:rPr>
            </w:pPr>
            <w:r>
              <w:rPr>
                <w:rFonts w:ascii="HG丸ｺﾞｼｯｸM-PRO" w:eastAsia="HG丸ｺﾞｼｯｸM-PRO" w:hAnsi="HG丸ｺﾞｼｯｸM-PRO" w:cs="Times New Roman" w:hint="eastAsia"/>
                <w:kern w:val="0"/>
                <w:sz w:val="20"/>
                <w:szCs w:val="16"/>
              </w:rPr>
              <w:t>７</w:t>
            </w:r>
          </w:p>
        </w:tc>
      </w:tr>
      <w:tr w:rsidR="00B17B71" w:rsidRPr="00B17B71" w14:paraId="2362B4C9" w14:textId="77777777" w:rsidTr="00C9575A">
        <w:trPr>
          <w:gridAfter w:val="1"/>
          <w:wAfter w:w="29" w:type="dxa"/>
          <w:trHeight w:val="228"/>
        </w:trPr>
        <w:tc>
          <w:tcPr>
            <w:tcW w:w="2051" w:type="dxa"/>
            <w:tcBorders>
              <w:top w:val="nil"/>
              <w:left w:val="single" w:sz="8" w:space="0" w:color="auto"/>
              <w:bottom w:val="single" w:sz="4" w:space="0" w:color="auto"/>
              <w:right w:val="single" w:sz="4" w:space="0" w:color="auto"/>
            </w:tcBorders>
            <w:shd w:val="clear" w:color="auto" w:fill="auto"/>
            <w:noWrap/>
            <w:vAlign w:val="center"/>
            <w:hideMark/>
          </w:tcPr>
          <w:p w14:paraId="5FB41333" w14:textId="77777777" w:rsidR="00946A6F" w:rsidRPr="00820F47" w:rsidRDefault="00946A6F" w:rsidP="000049CC">
            <w:pPr>
              <w:widowControl/>
              <w:jc w:val="center"/>
              <w:rPr>
                <w:rFonts w:ascii="HG丸ｺﾞｼｯｸM-PRO" w:eastAsia="HG丸ｺﾞｼｯｸM-PRO" w:hAnsi="HG丸ｺﾞｼｯｸM-PRO" w:cs="ＭＳ Ｐゴシック"/>
                <w:kern w:val="0"/>
                <w:sz w:val="20"/>
                <w:szCs w:val="16"/>
              </w:rPr>
            </w:pPr>
            <w:r w:rsidRPr="00820F47">
              <w:rPr>
                <w:rFonts w:ascii="HG丸ｺﾞｼｯｸM-PRO" w:eastAsia="HG丸ｺﾞｼｯｸM-PRO" w:hAnsi="HG丸ｺﾞｼｯｸM-PRO" w:cs="ＭＳ Ｐゴシック" w:hint="eastAsia"/>
                <w:kern w:val="0"/>
                <w:sz w:val="20"/>
                <w:szCs w:val="16"/>
              </w:rPr>
              <w:t>北摂</w:t>
            </w:r>
          </w:p>
        </w:tc>
        <w:tc>
          <w:tcPr>
            <w:tcW w:w="946" w:type="dxa"/>
            <w:tcBorders>
              <w:top w:val="nil"/>
              <w:left w:val="nil"/>
              <w:bottom w:val="single" w:sz="4" w:space="0" w:color="auto"/>
              <w:right w:val="nil"/>
            </w:tcBorders>
            <w:shd w:val="clear" w:color="auto" w:fill="auto"/>
            <w:noWrap/>
            <w:vAlign w:val="center"/>
            <w:hideMark/>
          </w:tcPr>
          <w:p w14:paraId="1A516884" w14:textId="1027581E" w:rsidR="00946A6F" w:rsidRPr="00B17B71" w:rsidRDefault="00946A6F"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kern w:val="0"/>
                <w:sz w:val="20"/>
                <w:szCs w:val="16"/>
              </w:rPr>
              <w:t>1</w:t>
            </w:r>
            <w:r w:rsidR="00804E19" w:rsidRPr="00B17B71">
              <w:rPr>
                <w:rFonts w:ascii="HG丸ｺﾞｼｯｸM-PRO" w:eastAsia="HG丸ｺﾞｼｯｸM-PRO" w:hAnsi="HG丸ｺﾞｼｯｸM-PRO" w:cs="Times New Roman" w:hint="eastAsia"/>
                <w:kern w:val="0"/>
                <w:sz w:val="20"/>
                <w:szCs w:val="16"/>
              </w:rPr>
              <w:t>2</w:t>
            </w:r>
          </w:p>
        </w:tc>
        <w:tc>
          <w:tcPr>
            <w:tcW w:w="946" w:type="dxa"/>
            <w:tcBorders>
              <w:top w:val="nil"/>
              <w:left w:val="single" w:sz="4" w:space="0" w:color="auto"/>
              <w:bottom w:val="single" w:sz="4" w:space="0" w:color="auto"/>
              <w:right w:val="nil"/>
            </w:tcBorders>
            <w:shd w:val="clear" w:color="auto" w:fill="auto"/>
            <w:noWrap/>
            <w:vAlign w:val="center"/>
            <w:hideMark/>
          </w:tcPr>
          <w:p w14:paraId="40235364" w14:textId="3D6606DC" w:rsidR="00946A6F" w:rsidRPr="00B17B71" w:rsidRDefault="00804E19" w:rsidP="00A049FD">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60</w:t>
            </w:r>
          </w:p>
        </w:tc>
        <w:tc>
          <w:tcPr>
            <w:tcW w:w="946" w:type="dxa"/>
            <w:tcBorders>
              <w:top w:val="nil"/>
              <w:left w:val="single" w:sz="4" w:space="0" w:color="auto"/>
              <w:bottom w:val="single" w:sz="4" w:space="0" w:color="auto"/>
              <w:right w:val="nil"/>
            </w:tcBorders>
            <w:shd w:val="clear" w:color="auto" w:fill="auto"/>
            <w:noWrap/>
            <w:vAlign w:val="center"/>
            <w:hideMark/>
          </w:tcPr>
          <w:p w14:paraId="2642E917" w14:textId="5C855A0F" w:rsidR="00946A6F" w:rsidRPr="00B17B71" w:rsidRDefault="00804E19"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16</w:t>
            </w:r>
          </w:p>
        </w:tc>
        <w:tc>
          <w:tcPr>
            <w:tcW w:w="946" w:type="dxa"/>
            <w:tcBorders>
              <w:top w:val="nil"/>
              <w:left w:val="single" w:sz="4" w:space="0" w:color="auto"/>
              <w:bottom w:val="single" w:sz="4" w:space="0" w:color="auto"/>
              <w:right w:val="nil"/>
            </w:tcBorders>
            <w:shd w:val="clear" w:color="auto" w:fill="auto"/>
            <w:noWrap/>
            <w:vAlign w:val="center"/>
            <w:hideMark/>
          </w:tcPr>
          <w:p w14:paraId="6FF4CEF3" w14:textId="75963E2C" w:rsidR="00946A6F" w:rsidRPr="00B17B71" w:rsidRDefault="000F5731" w:rsidP="00946A6F">
            <w:pPr>
              <w:widowControl/>
              <w:jc w:val="right"/>
              <w:rPr>
                <w:rFonts w:ascii="HG丸ｺﾞｼｯｸM-PRO" w:eastAsia="HG丸ｺﾞｼｯｸM-PRO" w:hAnsi="HG丸ｺﾞｼｯｸM-PRO" w:cs="Times New Roman"/>
                <w:kern w:val="0"/>
                <w:sz w:val="20"/>
                <w:szCs w:val="16"/>
              </w:rPr>
            </w:pPr>
            <w:r>
              <w:rPr>
                <w:rFonts w:ascii="HG丸ｺﾞｼｯｸM-PRO" w:eastAsia="HG丸ｺﾞｼｯｸM-PRO" w:hAnsi="HG丸ｺﾞｼｯｸM-PRO" w:cs="Times New Roman" w:hint="eastAsia"/>
                <w:kern w:val="0"/>
                <w:sz w:val="20"/>
                <w:szCs w:val="16"/>
              </w:rPr>
              <w:t>３</w:t>
            </w:r>
          </w:p>
        </w:tc>
        <w:tc>
          <w:tcPr>
            <w:tcW w:w="946" w:type="dxa"/>
            <w:gridSpan w:val="2"/>
            <w:tcBorders>
              <w:top w:val="nil"/>
              <w:left w:val="single" w:sz="4" w:space="0" w:color="auto"/>
              <w:bottom w:val="single" w:sz="4" w:space="0" w:color="auto"/>
              <w:right w:val="nil"/>
            </w:tcBorders>
            <w:shd w:val="clear" w:color="auto" w:fill="auto"/>
            <w:noWrap/>
            <w:vAlign w:val="center"/>
            <w:hideMark/>
          </w:tcPr>
          <w:p w14:paraId="1DB437F1" w14:textId="7202E5C5" w:rsidR="00946A6F" w:rsidRPr="00B17B71" w:rsidRDefault="00E3503D"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10</w:t>
            </w:r>
          </w:p>
        </w:tc>
        <w:tc>
          <w:tcPr>
            <w:tcW w:w="1577" w:type="dxa"/>
            <w:tcBorders>
              <w:top w:val="nil"/>
              <w:left w:val="single" w:sz="4" w:space="0" w:color="auto"/>
              <w:bottom w:val="single" w:sz="4" w:space="0" w:color="auto"/>
              <w:right w:val="single" w:sz="8" w:space="0" w:color="auto"/>
            </w:tcBorders>
            <w:shd w:val="clear" w:color="auto" w:fill="auto"/>
            <w:noWrap/>
            <w:vAlign w:val="center"/>
            <w:hideMark/>
          </w:tcPr>
          <w:p w14:paraId="25D2CF2D" w14:textId="3EDC007C" w:rsidR="00946A6F" w:rsidRPr="00B17B71" w:rsidRDefault="00E3503D"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10</w:t>
            </w:r>
            <w:r w:rsidR="000F5731">
              <w:rPr>
                <w:rFonts w:ascii="HG丸ｺﾞｼｯｸM-PRO" w:eastAsia="HG丸ｺﾞｼｯｸM-PRO" w:hAnsi="HG丸ｺﾞｼｯｸM-PRO" w:cs="Times New Roman" w:hint="eastAsia"/>
                <w:kern w:val="0"/>
                <w:sz w:val="20"/>
                <w:szCs w:val="16"/>
              </w:rPr>
              <w:t>１</w:t>
            </w:r>
          </w:p>
        </w:tc>
      </w:tr>
      <w:tr w:rsidR="00B17B71" w:rsidRPr="00B17B71" w14:paraId="09CCA824" w14:textId="77777777" w:rsidTr="00C9575A">
        <w:trPr>
          <w:gridAfter w:val="1"/>
          <w:wAfter w:w="29" w:type="dxa"/>
          <w:trHeight w:val="228"/>
        </w:trPr>
        <w:tc>
          <w:tcPr>
            <w:tcW w:w="2051" w:type="dxa"/>
            <w:tcBorders>
              <w:top w:val="nil"/>
              <w:left w:val="single" w:sz="8" w:space="0" w:color="auto"/>
              <w:bottom w:val="single" w:sz="4" w:space="0" w:color="auto"/>
              <w:right w:val="single" w:sz="4" w:space="0" w:color="auto"/>
            </w:tcBorders>
            <w:shd w:val="clear" w:color="auto" w:fill="auto"/>
            <w:noWrap/>
            <w:vAlign w:val="center"/>
            <w:hideMark/>
          </w:tcPr>
          <w:p w14:paraId="1CBE48C8" w14:textId="77777777" w:rsidR="00946A6F" w:rsidRPr="00820F47" w:rsidRDefault="00946A6F" w:rsidP="000049CC">
            <w:pPr>
              <w:widowControl/>
              <w:jc w:val="center"/>
              <w:rPr>
                <w:rFonts w:ascii="HG丸ｺﾞｼｯｸM-PRO" w:eastAsia="HG丸ｺﾞｼｯｸM-PRO" w:hAnsi="HG丸ｺﾞｼｯｸM-PRO" w:cs="ＭＳ Ｐゴシック"/>
                <w:kern w:val="0"/>
                <w:sz w:val="20"/>
                <w:szCs w:val="16"/>
              </w:rPr>
            </w:pPr>
            <w:r w:rsidRPr="00820F47">
              <w:rPr>
                <w:rFonts w:ascii="HG丸ｺﾞｼｯｸM-PRO" w:eastAsia="HG丸ｺﾞｼｯｸM-PRO" w:hAnsi="HG丸ｺﾞｼｯｸM-PRO" w:cs="ＭＳ Ｐゴシック" w:hint="eastAsia"/>
                <w:kern w:val="0"/>
                <w:sz w:val="20"/>
                <w:szCs w:val="16"/>
              </w:rPr>
              <w:t>東大阪</w:t>
            </w:r>
          </w:p>
        </w:tc>
        <w:tc>
          <w:tcPr>
            <w:tcW w:w="946" w:type="dxa"/>
            <w:tcBorders>
              <w:top w:val="nil"/>
              <w:left w:val="nil"/>
              <w:bottom w:val="single" w:sz="4" w:space="0" w:color="auto"/>
              <w:right w:val="nil"/>
            </w:tcBorders>
            <w:shd w:val="clear" w:color="auto" w:fill="auto"/>
            <w:noWrap/>
            <w:vAlign w:val="center"/>
            <w:hideMark/>
          </w:tcPr>
          <w:p w14:paraId="4AFAD841" w14:textId="77777777" w:rsidR="00946A6F" w:rsidRPr="00B17B71" w:rsidRDefault="00A049FD"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w:t>
            </w:r>
            <w:r w:rsidRPr="00B17B71">
              <w:rPr>
                <w:rFonts w:ascii="HG丸ｺﾞｼｯｸM-PRO" w:eastAsia="HG丸ｺﾞｼｯｸM-PRO" w:hAnsi="HG丸ｺﾞｼｯｸM-PRO" w:cs="Times New Roman"/>
                <w:kern w:val="0"/>
                <w:sz w:val="20"/>
                <w:szCs w:val="16"/>
              </w:rPr>
              <w:t>0</w:t>
            </w:r>
          </w:p>
        </w:tc>
        <w:tc>
          <w:tcPr>
            <w:tcW w:w="946" w:type="dxa"/>
            <w:tcBorders>
              <w:top w:val="nil"/>
              <w:left w:val="single" w:sz="4" w:space="0" w:color="auto"/>
              <w:bottom w:val="single" w:sz="4" w:space="0" w:color="auto"/>
              <w:right w:val="nil"/>
            </w:tcBorders>
            <w:shd w:val="clear" w:color="auto" w:fill="auto"/>
            <w:noWrap/>
            <w:vAlign w:val="center"/>
            <w:hideMark/>
          </w:tcPr>
          <w:p w14:paraId="144706EA" w14:textId="1CD18F75" w:rsidR="00A049FD" w:rsidRPr="00B17B71" w:rsidRDefault="0056332C" w:rsidP="00A049FD">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3</w:t>
            </w:r>
            <w:r w:rsidR="00804E19" w:rsidRPr="00B17B71">
              <w:rPr>
                <w:rFonts w:ascii="HG丸ｺﾞｼｯｸM-PRO" w:eastAsia="HG丸ｺﾞｼｯｸM-PRO" w:hAnsi="HG丸ｺﾞｼｯｸM-PRO" w:cs="Times New Roman" w:hint="eastAsia"/>
                <w:kern w:val="0"/>
                <w:sz w:val="20"/>
                <w:szCs w:val="16"/>
              </w:rPr>
              <w:t>2</w:t>
            </w:r>
          </w:p>
        </w:tc>
        <w:tc>
          <w:tcPr>
            <w:tcW w:w="946" w:type="dxa"/>
            <w:tcBorders>
              <w:top w:val="nil"/>
              <w:left w:val="single" w:sz="4" w:space="0" w:color="auto"/>
              <w:bottom w:val="single" w:sz="4" w:space="0" w:color="auto"/>
              <w:right w:val="nil"/>
            </w:tcBorders>
            <w:shd w:val="clear" w:color="auto" w:fill="auto"/>
            <w:noWrap/>
            <w:vAlign w:val="center"/>
            <w:hideMark/>
          </w:tcPr>
          <w:p w14:paraId="03E0F58F" w14:textId="77777777" w:rsidR="00946A6F" w:rsidRPr="00B17B71" w:rsidRDefault="00946A6F"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kern w:val="0"/>
                <w:sz w:val="20"/>
                <w:szCs w:val="16"/>
              </w:rPr>
              <w:t>3</w:t>
            </w:r>
          </w:p>
        </w:tc>
        <w:tc>
          <w:tcPr>
            <w:tcW w:w="946" w:type="dxa"/>
            <w:tcBorders>
              <w:top w:val="nil"/>
              <w:left w:val="single" w:sz="4" w:space="0" w:color="auto"/>
              <w:bottom w:val="single" w:sz="4" w:space="0" w:color="auto"/>
              <w:right w:val="nil"/>
            </w:tcBorders>
            <w:shd w:val="clear" w:color="auto" w:fill="auto"/>
            <w:noWrap/>
            <w:vAlign w:val="center"/>
            <w:hideMark/>
          </w:tcPr>
          <w:p w14:paraId="68392B6A" w14:textId="26AD56A9" w:rsidR="00946A6F" w:rsidRPr="00B17B71" w:rsidRDefault="00804E19"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9</w:t>
            </w:r>
          </w:p>
        </w:tc>
        <w:tc>
          <w:tcPr>
            <w:tcW w:w="946" w:type="dxa"/>
            <w:gridSpan w:val="2"/>
            <w:tcBorders>
              <w:top w:val="nil"/>
              <w:left w:val="single" w:sz="4" w:space="0" w:color="auto"/>
              <w:bottom w:val="single" w:sz="4" w:space="0" w:color="auto"/>
              <w:right w:val="nil"/>
            </w:tcBorders>
            <w:shd w:val="clear" w:color="auto" w:fill="auto"/>
            <w:noWrap/>
            <w:vAlign w:val="center"/>
            <w:hideMark/>
          </w:tcPr>
          <w:p w14:paraId="744371BF" w14:textId="77CF96AE" w:rsidR="00946A6F" w:rsidRPr="00B17B71" w:rsidRDefault="00E3503D"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5</w:t>
            </w:r>
          </w:p>
        </w:tc>
        <w:tc>
          <w:tcPr>
            <w:tcW w:w="1577" w:type="dxa"/>
            <w:tcBorders>
              <w:top w:val="nil"/>
              <w:left w:val="single" w:sz="4" w:space="0" w:color="auto"/>
              <w:bottom w:val="single" w:sz="4" w:space="0" w:color="auto"/>
              <w:right w:val="single" w:sz="8" w:space="0" w:color="auto"/>
            </w:tcBorders>
            <w:shd w:val="clear" w:color="auto" w:fill="auto"/>
            <w:noWrap/>
            <w:vAlign w:val="center"/>
            <w:hideMark/>
          </w:tcPr>
          <w:p w14:paraId="5A6FB056" w14:textId="536DB4F5" w:rsidR="00946A6F" w:rsidRPr="00B17B71" w:rsidRDefault="00815D01" w:rsidP="00A475B3">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5</w:t>
            </w:r>
            <w:r w:rsidR="00804E19" w:rsidRPr="00B17B71">
              <w:rPr>
                <w:rFonts w:ascii="HG丸ｺﾞｼｯｸM-PRO" w:eastAsia="HG丸ｺﾞｼｯｸM-PRO" w:hAnsi="HG丸ｺﾞｼｯｸM-PRO" w:cs="Times New Roman" w:hint="eastAsia"/>
                <w:kern w:val="0"/>
                <w:sz w:val="20"/>
                <w:szCs w:val="16"/>
              </w:rPr>
              <w:t>9</w:t>
            </w:r>
          </w:p>
        </w:tc>
      </w:tr>
      <w:tr w:rsidR="00B17B71" w:rsidRPr="00B17B71" w14:paraId="392717FA" w14:textId="77777777" w:rsidTr="00C9575A">
        <w:trPr>
          <w:gridAfter w:val="1"/>
          <w:wAfter w:w="29" w:type="dxa"/>
          <w:trHeight w:val="228"/>
        </w:trPr>
        <w:tc>
          <w:tcPr>
            <w:tcW w:w="2051" w:type="dxa"/>
            <w:tcBorders>
              <w:top w:val="nil"/>
              <w:left w:val="single" w:sz="8" w:space="0" w:color="auto"/>
              <w:bottom w:val="single" w:sz="4" w:space="0" w:color="auto"/>
              <w:right w:val="single" w:sz="4" w:space="0" w:color="auto"/>
            </w:tcBorders>
            <w:shd w:val="clear" w:color="auto" w:fill="auto"/>
            <w:noWrap/>
            <w:vAlign w:val="center"/>
            <w:hideMark/>
          </w:tcPr>
          <w:p w14:paraId="0B5B18D7" w14:textId="77777777" w:rsidR="00946A6F" w:rsidRPr="00820F47" w:rsidRDefault="00946A6F" w:rsidP="000049CC">
            <w:pPr>
              <w:widowControl/>
              <w:jc w:val="center"/>
              <w:rPr>
                <w:rFonts w:ascii="HG丸ｺﾞｼｯｸM-PRO" w:eastAsia="HG丸ｺﾞｼｯｸM-PRO" w:hAnsi="HG丸ｺﾞｼｯｸM-PRO" w:cs="ＭＳ Ｐゴシック"/>
                <w:kern w:val="0"/>
                <w:sz w:val="20"/>
                <w:szCs w:val="16"/>
              </w:rPr>
            </w:pPr>
            <w:r w:rsidRPr="00820F47">
              <w:rPr>
                <w:rFonts w:ascii="HG丸ｺﾞｼｯｸM-PRO" w:eastAsia="HG丸ｺﾞｼｯｸM-PRO" w:hAnsi="HG丸ｺﾞｼｯｸM-PRO" w:cs="ＭＳ Ｐゴシック" w:hint="eastAsia"/>
                <w:kern w:val="0"/>
                <w:sz w:val="20"/>
                <w:szCs w:val="16"/>
              </w:rPr>
              <w:t>南河内</w:t>
            </w:r>
          </w:p>
        </w:tc>
        <w:tc>
          <w:tcPr>
            <w:tcW w:w="946" w:type="dxa"/>
            <w:tcBorders>
              <w:top w:val="nil"/>
              <w:left w:val="nil"/>
              <w:bottom w:val="single" w:sz="4" w:space="0" w:color="auto"/>
              <w:right w:val="nil"/>
            </w:tcBorders>
            <w:shd w:val="clear" w:color="auto" w:fill="auto"/>
            <w:noWrap/>
            <w:vAlign w:val="center"/>
            <w:hideMark/>
          </w:tcPr>
          <w:p w14:paraId="40D4A694" w14:textId="77777777" w:rsidR="00946A6F" w:rsidRPr="00B17B71" w:rsidRDefault="00A61357"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w:t>
            </w:r>
          </w:p>
        </w:tc>
        <w:tc>
          <w:tcPr>
            <w:tcW w:w="946" w:type="dxa"/>
            <w:tcBorders>
              <w:top w:val="nil"/>
              <w:left w:val="single" w:sz="4" w:space="0" w:color="auto"/>
              <w:bottom w:val="single" w:sz="4" w:space="0" w:color="auto"/>
              <w:right w:val="nil"/>
            </w:tcBorders>
            <w:shd w:val="clear" w:color="auto" w:fill="auto"/>
            <w:noWrap/>
            <w:vAlign w:val="center"/>
            <w:hideMark/>
          </w:tcPr>
          <w:p w14:paraId="390757A1" w14:textId="2EED5AD7" w:rsidR="00946A6F" w:rsidRPr="00B17B71" w:rsidRDefault="00A475B3"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w:t>
            </w:r>
            <w:r w:rsidR="00804E19" w:rsidRPr="00B17B71">
              <w:rPr>
                <w:rFonts w:ascii="HG丸ｺﾞｼｯｸM-PRO" w:eastAsia="HG丸ｺﾞｼｯｸM-PRO" w:hAnsi="HG丸ｺﾞｼｯｸM-PRO" w:cs="Times New Roman" w:hint="eastAsia"/>
                <w:kern w:val="0"/>
                <w:sz w:val="20"/>
                <w:szCs w:val="16"/>
              </w:rPr>
              <w:t>7</w:t>
            </w:r>
          </w:p>
        </w:tc>
        <w:tc>
          <w:tcPr>
            <w:tcW w:w="946" w:type="dxa"/>
            <w:tcBorders>
              <w:top w:val="nil"/>
              <w:left w:val="single" w:sz="4" w:space="0" w:color="auto"/>
              <w:bottom w:val="single" w:sz="4" w:space="0" w:color="auto"/>
              <w:right w:val="nil"/>
            </w:tcBorders>
            <w:shd w:val="clear" w:color="auto" w:fill="auto"/>
            <w:noWrap/>
            <w:vAlign w:val="center"/>
            <w:hideMark/>
          </w:tcPr>
          <w:p w14:paraId="69B9897D" w14:textId="77777777" w:rsidR="00946A6F" w:rsidRPr="00B17B71" w:rsidRDefault="00946A6F"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kern w:val="0"/>
                <w:sz w:val="20"/>
                <w:szCs w:val="16"/>
              </w:rPr>
              <w:t>0</w:t>
            </w:r>
          </w:p>
        </w:tc>
        <w:tc>
          <w:tcPr>
            <w:tcW w:w="946" w:type="dxa"/>
            <w:tcBorders>
              <w:top w:val="nil"/>
              <w:left w:val="single" w:sz="4" w:space="0" w:color="auto"/>
              <w:bottom w:val="single" w:sz="4" w:space="0" w:color="auto"/>
              <w:right w:val="nil"/>
            </w:tcBorders>
            <w:shd w:val="clear" w:color="auto" w:fill="auto"/>
            <w:noWrap/>
            <w:vAlign w:val="center"/>
            <w:hideMark/>
          </w:tcPr>
          <w:p w14:paraId="0DDC5DA0" w14:textId="77777777" w:rsidR="00946A6F" w:rsidRPr="00B17B71" w:rsidRDefault="00A475B3"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w:t>
            </w:r>
          </w:p>
        </w:tc>
        <w:tc>
          <w:tcPr>
            <w:tcW w:w="946" w:type="dxa"/>
            <w:gridSpan w:val="2"/>
            <w:tcBorders>
              <w:top w:val="nil"/>
              <w:left w:val="single" w:sz="4" w:space="0" w:color="auto"/>
              <w:bottom w:val="single" w:sz="4" w:space="0" w:color="auto"/>
              <w:right w:val="nil"/>
            </w:tcBorders>
            <w:shd w:val="clear" w:color="auto" w:fill="auto"/>
            <w:noWrap/>
            <w:vAlign w:val="center"/>
            <w:hideMark/>
          </w:tcPr>
          <w:p w14:paraId="5A00751A" w14:textId="2A8C40B5" w:rsidR="00946A6F" w:rsidRPr="00B17B71" w:rsidRDefault="00820F47"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2</w:t>
            </w:r>
          </w:p>
        </w:tc>
        <w:tc>
          <w:tcPr>
            <w:tcW w:w="1577" w:type="dxa"/>
            <w:tcBorders>
              <w:top w:val="nil"/>
              <w:left w:val="single" w:sz="4" w:space="0" w:color="auto"/>
              <w:bottom w:val="single" w:sz="4" w:space="0" w:color="auto"/>
              <w:right w:val="single" w:sz="8" w:space="0" w:color="auto"/>
            </w:tcBorders>
            <w:shd w:val="clear" w:color="auto" w:fill="auto"/>
            <w:noWrap/>
            <w:vAlign w:val="center"/>
            <w:hideMark/>
          </w:tcPr>
          <w:p w14:paraId="5E994634" w14:textId="05CC2CD0" w:rsidR="00946A6F" w:rsidRPr="00B17B71" w:rsidRDefault="00E3503D" w:rsidP="007F10C8">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2</w:t>
            </w:r>
            <w:r w:rsidR="00820F47" w:rsidRPr="00B17B71">
              <w:rPr>
                <w:rFonts w:ascii="HG丸ｺﾞｼｯｸM-PRO" w:eastAsia="HG丸ｺﾞｼｯｸM-PRO" w:hAnsi="HG丸ｺﾞｼｯｸM-PRO" w:cs="Times New Roman" w:hint="eastAsia"/>
                <w:kern w:val="0"/>
                <w:sz w:val="20"/>
                <w:szCs w:val="16"/>
              </w:rPr>
              <w:t>1</w:t>
            </w:r>
          </w:p>
        </w:tc>
      </w:tr>
      <w:tr w:rsidR="00B17B71" w:rsidRPr="00B17B71" w14:paraId="28D809C0" w14:textId="77777777" w:rsidTr="00C9575A">
        <w:trPr>
          <w:gridAfter w:val="1"/>
          <w:wAfter w:w="29" w:type="dxa"/>
          <w:trHeight w:val="228"/>
        </w:trPr>
        <w:tc>
          <w:tcPr>
            <w:tcW w:w="2051" w:type="dxa"/>
            <w:tcBorders>
              <w:top w:val="nil"/>
              <w:left w:val="single" w:sz="8" w:space="0" w:color="auto"/>
              <w:bottom w:val="single" w:sz="4" w:space="0" w:color="auto"/>
              <w:right w:val="single" w:sz="4" w:space="0" w:color="auto"/>
            </w:tcBorders>
            <w:shd w:val="clear" w:color="auto" w:fill="auto"/>
            <w:noWrap/>
            <w:vAlign w:val="center"/>
            <w:hideMark/>
          </w:tcPr>
          <w:p w14:paraId="2BCF988E" w14:textId="77777777" w:rsidR="00946A6F" w:rsidRPr="00820F47" w:rsidRDefault="00946A6F" w:rsidP="000049CC">
            <w:pPr>
              <w:widowControl/>
              <w:jc w:val="center"/>
              <w:rPr>
                <w:rFonts w:ascii="HG丸ｺﾞｼｯｸM-PRO" w:eastAsia="HG丸ｺﾞｼｯｸM-PRO" w:hAnsi="HG丸ｺﾞｼｯｸM-PRO" w:cs="ＭＳ Ｐゴシック"/>
                <w:kern w:val="0"/>
                <w:sz w:val="20"/>
                <w:szCs w:val="16"/>
              </w:rPr>
            </w:pPr>
            <w:r w:rsidRPr="00820F47">
              <w:rPr>
                <w:rFonts w:ascii="HG丸ｺﾞｼｯｸM-PRO" w:eastAsia="HG丸ｺﾞｼｯｸM-PRO" w:hAnsi="HG丸ｺﾞｼｯｸM-PRO" w:cs="ＭＳ Ｐゴシック" w:hint="eastAsia"/>
                <w:kern w:val="0"/>
                <w:sz w:val="20"/>
                <w:szCs w:val="16"/>
              </w:rPr>
              <w:t>堺市</w:t>
            </w:r>
          </w:p>
        </w:tc>
        <w:tc>
          <w:tcPr>
            <w:tcW w:w="946" w:type="dxa"/>
            <w:tcBorders>
              <w:top w:val="nil"/>
              <w:left w:val="nil"/>
              <w:bottom w:val="single" w:sz="4" w:space="0" w:color="auto"/>
              <w:right w:val="nil"/>
            </w:tcBorders>
            <w:shd w:val="clear" w:color="auto" w:fill="auto"/>
            <w:noWrap/>
            <w:vAlign w:val="center"/>
            <w:hideMark/>
          </w:tcPr>
          <w:p w14:paraId="561C450B" w14:textId="1ADA4B54" w:rsidR="00946A6F" w:rsidRPr="00B17B71" w:rsidRDefault="00804E19"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2</w:t>
            </w:r>
          </w:p>
        </w:tc>
        <w:tc>
          <w:tcPr>
            <w:tcW w:w="946" w:type="dxa"/>
            <w:tcBorders>
              <w:top w:val="nil"/>
              <w:left w:val="single" w:sz="4" w:space="0" w:color="auto"/>
              <w:bottom w:val="single" w:sz="4" w:space="0" w:color="auto"/>
              <w:right w:val="nil"/>
            </w:tcBorders>
            <w:shd w:val="clear" w:color="auto" w:fill="auto"/>
            <w:noWrap/>
            <w:vAlign w:val="center"/>
            <w:hideMark/>
          </w:tcPr>
          <w:p w14:paraId="15919F73" w14:textId="77777777" w:rsidR="00946A6F" w:rsidRPr="00B17B71" w:rsidRDefault="00946A6F"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kern w:val="0"/>
                <w:sz w:val="20"/>
                <w:szCs w:val="16"/>
              </w:rPr>
              <w:t>0</w:t>
            </w:r>
          </w:p>
        </w:tc>
        <w:tc>
          <w:tcPr>
            <w:tcW w:w="946" w:type="dxa"/>
            <w:tcBorders>
              <w:top w:val="nil"/>
              <w:left w:val="single" w:sz="4" w:space="0" w:color="auto"/>
              <w:bottom w:val="single" w:sz="4" w:space="0" w:color="auto"/>
              <w:right w:val="nil"/>
            </w:tcBorders>
            <w:shd w:val="clear" w:color="auto" w:fill="auto"/>
            <w:noWrap/>
            <w:vAlign w:val="center"/>
            <w:hideMark/>
          </w:tcPr>
          <w:p w14:paraId="0E9EBA33" w14:textId="07EA0A2B" w:rsidR="00946A6F" w:rsidRPr="00B17B71" w:rsidRDefault="000F5731" w:rsidP="00946A6F">
            <w:pPr>
              <w:widowControl/>
              <w:jc w:val="right"/>
              <w:rPr>
                <w:rFonts w:ascii="HG丸ｺﾞｼｯｸM-PRO" w:eastAsia="HG丸ｺﾞｼｯｸM-PRO" w:hAnsi="HG丸ｺﾞｼｯｸM-PRO" w:cs="Times New Roman"/>
                <w:kern w:val="0"/>
                <w:sz w:val="20"/>
                <w:szCs w:val="16"/>
              </w:rPr>
            </w:pPr>
            <w:r>
              <w:rPr>
                <w:rFonts w:ascii="HG丸ｺﾞｼｯｸM-PRO" w:eastAsia="HG丸ｺﾞｼｯｸM-PRO" w:hAnsi="HG丸ｺﾞｼｯｸM-PRO" w:cs="Times New Roman" w:hint="eastAsia"/>
                <w:kern w:val="0"/>
                <w:sz w:val="20"/>
                <w:szCs w:val="16"/>
              </w:rPr>
              <w:t>０</w:t>
            </w:r>
          </w:p>
        </w:tc>
        <w:tc>
          <w:tcPr>
            <w:tcW w:w="946" w:type="dxa"/>
            <w:tcBorders>
              <w:top w:val="nil"/>
              <w:left w:val="single" w:sz="4" w:space="0" w:color="auto"/>
              <w:bottom w:val="single" w:sz="4" w:space="0" w:color="auto"/>
              <w:right w:val="nil"/>
            </w:tcBorders>
            <w:shd w:val="clear" w:color="auto" w:fill="auto"/>
            <w:noWrap/>
            <w:vAlign w:val="center"/>
            <w:hideMark/>
          </w:tcPr>
          <w:p w14:paraId="7A59EB93" w14:textId="77777777" w:rsidR="00946A6F" w:rsidRPr="00B17B71" w:rsidRDefault="00946A6F"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kern w:val="0"/>
                <w:sz w:val="20"/>
                <w:szCs w:val="16"/>
              </w:rPr>
              <w:t>0</w:t>
            </w:r>
          </w:p>
        </w:tc>
        <w:tc>
          <w:tcPr>
            <w:tcW w:w="946" w:type="dxa"/>
            <w:gridSpan w:val="2"/>
            <w:tcBorders>
              <w:top w:val="nil"/>
              <w:left w:val="single" w:sz="4" w:space="0" w:color="auto"/>
              <w:bottom w:val="single" w:sz="4" w:space="0" w:color="auto"/>
              <w:right w:val="nil"/>
            </w:tcBorders>
            <w:shd w:val="clear" w:color="auto" w:fill="auto"/>
            <w:noWrap/>
            <w:vAlign w:val="center"/>
            <w:hideMark/>
          </w:tcPr>
          <w:p w14:paraId="66AF5751" w14:textId="77777777" w:rsidR="00946A6F" w:rsidRPr="00B17B71" w:rsidRDefault="00A475B3"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2</w:t>
            </w:r>
          </w:p>
        </w:tc>
        <w:tc>
          <w:tcPr>
            <w:tcW w:w="1577" w:type="dxa"/>
            <w:tcBorders>
              <w:top w:val="nil"/>
              <w:left w:val="single" w:sz="4" w:space="0" w:color="auto"/>
              <w:bottom w:val="single" w:sz="4" w:space="0" w:color="auto"/>
              <w:right w:val="single" w:sz="8" w:space="0" w:color="auto"/>
            </w:tcBorders>
            <w:shd w:val="clear" w:color="auto" w:fill="auto"/>
            <w:noWrap/>
            <w:vAlign w:val="center"/>
            <w:hideMark/>
          </w:tcPr>
          <w:p w14:paraId="6FB5B46F" w14:textId="21984761" w:rsidR="00946A6F" w:rsidRPr="00B17B71" w:rsidRDefault="00804E19"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5</w:t>
            </w:r>
          </w:p>
        </w:tc>
      </w:tr>
      <w:tr w:rsidR="00B17B71" w:rsidRPr="00B17B71" w14:paraId="21F400C3" w14:textId="77777777" w:rsidTr="00C9575A">
        <w:trPr>
          <w:gridAfter w:val="1"/>
          <w:wAfter w:w="29" w:type="dxa"/>
          <w:trHeight w:val="228"/>
        </w:trPr>
        <w:tc>
          <w:tcPr>
            <w:tcW w:w="2051" w:type="dxa"/>
            <w:tcBorders>
              <w:top w:val="nil"/>
              <w:left w:val="single" w:sz="8" w:space="0" w:color="auto"/>
              <w:bottom w:val="single" w:sz="4" w:space="0" w:color="auto"/>
              <w:right w:val="single" w:sz="4" w:space="0" w:color="auto"/>
            </w:tcBorders>
            <w:shd w:val="clear" w:color="auto" w:fill="auto"/>
            <w:noWrap/>
            <w:vAlign w:val="center"/>
            <w:hideMark/>
          </w:tcPr>
          <w:p w14:paraId="02FAD54F" w14:textId="77777777" w:rsidR="00946A6F" w:rsidRPr="00820F47" w:rsidRDefault="00946A6F" w:rsidP="000049CC">
            <w:pPr>
              <w:widowControl/>
              <w:jc w:val="center"/>
              <w:rPr>
                <w:rFonts w:ascii="HG丸ｺﾞｼｯｸM-PRO" w:eastAsia="HG丸ｺﾞｼｯｸM-PRO" w:hAnsi="HG丸ｺﾞｼｯｸM-PRO" w:cs="ＭＳ Ｐゴシック"/>
                <w:kern w:val="0"/>
                <w:sz w:val="20"/>
                <w:szCs w:val="16"/>
              </w:rPr>
            </w:pPr>
            <w:r w:rsidRPr="00820F47">
              <w:rPr>
                <w:rFonts w:ascii="HG丸ｺﾞｼｯｸM-PRO" w:eastAsia="HG丸ｺﾞｼｯｸM-PRO" w:hAnsi="HG丸ｺﾞｼｯｸM-PRO" w:cs="ＭＳ Ｐゴシック" w:hint="eastAsia"/>
                <w:kern w:val="0"/>
                <w:sz w:val="20"/>
                <w:szCs w:val="16"/>
              </w:rPr>
              <w:t>泉州</w:t>
            </w:r>
          </w:p>
        </w:tc>
        <w:tc>
          <w:tcPr>
            <w:tcW w:w="946" w:type="dxa"/>
            <w:tcBorders>
              <w:top w:val="nil"/>
              <w:left w:val="nil"/>
              <w:bottom w:val="single" w:sz="4" w:space="0" w:color="auto"/>
              <w:right w:val="nil"/>
            </w:tcBorders>
            <w:shd w:val="clear" w:color="auto" w:fill="auto"/>
            <w:noWrap/>
            <w:vAlign w:val="center"/>
            <w:hideMark/>
          </w:tcPr>
          <w:p w14:paraId="6BD5E0E8" w14:textId="34DF6317" w:rsidR="00946A6F" w:rsidRPr="00B17B71" w:rsidRDefault="00E3503D" w:rsidP="00A475B3">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w:t>
            </w:r>
            <w:r w:rsidR="00804E19" w:rsidRPr="00B17B71">
              <w:rPr>
                <w:rFonts w:ascii="HG丸ｺﾞｼｯｸM-PRO" w:eastAsia="HG丸ｺﾞｼｯｸM-PRO" w:hAnsi="HG丸ｺﾞｼｯｸM-PRO" w:cs="Times New Roman" w:hint="eastAsia"/>
                <w:kern w:val="0"/>
                <w:sz w:val="20"/>
                <w:szCs w:val="16"/>
              </w:rPr>
              <w:t>8</w:t>
            </w:r>
          </w:p>
        </w:tc>
        <w:tc>
          <w:tcPr>
            <w:tcW w:w="946" w:type="dxa"/>
            <w:tcBorders>
              <w:top w:val="nil"/>
              <w:left w:val="single" w:sz="4" w:space="0" w:color="auto"/>
              <w:bottom w:val="single" w:sz="4" w:space="0" w:color="auto"/>
              <w:right w:val="nil"/>
            </w:tcBorders>
            <w:shd w:val="clear" w:color="auto" w:fill="auto"/>
            <w:noWrap/>
            <w:vAlign w:val="center"/>
            <w:hideMark/>
          </w:tcPr>
          <w:p w14:paraId="072220BE" w14:textId="78D85445" w:rsidR="00946A6F" w:rsidRPr="00B17B71" w:rsidRDefault="00F41A20"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w:t>
            </w:r>
            <w:r w:rsidR="00804E19" w:rsidRPr="00B17B71">
              <w:rPr>
                <w:rFonts w:ascii="HG丸ｺﾞｼｯｸM-PRO" w:eastAsia="HG丸ｺﾞｼｯｸM-PRO" w:hAnsi="HG丸ｺﾞｼｯｸM-PRO" w:cs="Times New Roman" w:hint="eastAsia"/>
                <w:kern w:val="0"/>
                <w:sz w:val="20"/>
                <w:szCs w:val="16"/>
              </w:rPr>
              <w:t>7</w:t>
            </w:r>
          </w:p>
        </w:tc>
        <w:tc>
          <w:tcPr>
            <w:tcW w:w="946" w:type="dxa"/>
            <w:tcBorders>
              <w:top w:val="nil"/>
              <w:left w:val="single" w:sz="4" w:space="0" w:color="auto"/>
              <w:bottom w:val="single" w:sz="4" w:space="0" w:color="auto"/>
              <w:right w:val="nil"/>
            </w:tcBorders>
            <w:shd w:val="clear" w:color="auto" w:fill="auto"/>
            <w:noWrap/>
            <w:vAlign w:val="center"/>
            <w:hideMark/>
          </w:tcPr>
          <w:p w14:paraId="434ED830" w14:textId="4EB2639B" w:rsidR="00946A6F" w:rsidRPr="00B17B71" w:rsidRDefault="00804E19"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4</w:t>
            </w:r>
          </w:p>
        </w:tc>
        <w:tc>
          <w:tcPr>
            <w:tcW w:w="946" w:type="dxa"/>
            <w:tcBorders>
              <w:top w:val="nil"/>
              <w:left w:val="single" w:sz="4" w:space="0" w:color="auto"/>
              <w:bottom w:val="single" w:sz="4" w:space="0" w:color="auto"/>
              <w:right w:val="nil"/>
            </w:tcBorders>
            <w:shd w:val="clear" w:color="auto" w:fill="auto"/>
            <w:noWrap/>
            <w:vAlign w:val="center"/>
            <w:hideMark/>
          </w:tcPr>
          <w:p w14:paraId="42C887FF" w14:textId="02E19C1F" w:rsidR="00946A6F" w:rsidRPr="00B17B71" w:rsidRDefault="00051471" w:rsidP="00946A6F">
            <w:pPr>
              <w:widowControl/>
              <w:jc w:val="right"/>
              <w:rPr>
                <w:rFonts w:ascii="HG丸ｺﾞｼｯｸM-PRO" w:eastAsia="HG丸ｺﾞｼｯｸM-PRO" w:hAnsi="HG丸ｺﾞｼｯｸM-PRO" w:cs="Times New Roman"/>
                <w:kern w:val="0"/>
                <w:sz w:val="20"/>
                <w:szCs w:val="16"/>
              </w:rPr>
            </w:pPr>
            <w:r>
              <w:rPr>
                <w:rFonts w:ascii="HG丸ｺﾞｼｯｸM-PRO" w:eastAsia="HG丸ｺﾞｼｯｸM-PRO" w:hAnsi="HG丸ｺﾞｼｯｸM-PRO" w:cs="Times New Roman" w:hint="eastAsia"/>
                <w:kern w:val="0"/>
                <w:sz w:val="20"/>
                <w:szCs w:val="16"/>
              </w:rPr>
              <w:t>０</w:t>
            </w:r>
          </w:p>
        </w:tc>
        <w:tc>
          <w:tcPr>
            <w:tcW w:w="946" w:type="dxa"/>
            <w:gridSpan w:val="2"/>
            <w:tcBorders>
              <w:top w:val="nil"/>
              <w:left w:val="single" w:sz="4" w:space="0" w:color="auto"/>
              <w:bottom w:val="single" w:sz="4" w:space="0" w:color="auto"/>
              <w:right w:val="nil"/>
            </w:tcBorders>
            <w:shd w:val="clear" w:color="auto" w:fill="auto"/>
            <w:noWrap/>
            <w:vAlign w:val="center"/>
            <w:hideMark/>
          </w:tcPr>
          <w:p w14:paraId="22162452" w14:textId="48CAC160" w:rsidR="00946A6F" w:rsidRPr="00B17B71" w:rsidRDefault="00804E19"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3</w:t>
            </w:r>
          </w:p>
        </w:tc>
        <w:tc>
          <w:tcPr>
            <w:tcW w:w="1577" w:type="dxa"/>
            <w:tcBorders>
              <w:top w:val="nil"/>
              <w:left w:val="single" w:sz="4" w:space="0" w:color="auto"/>
              <w:bottom w:val="single" w:sz="4" w:space="0" w:color="auto"/>
              <w:right w:val="single" w:sz="8" w:space="0" w:color="auto"/>
            </w:tcBorders>
            <w:shd w:val="clear" w:color="auto" w:fill="auto"/>
            <w:noWrap/>
            <w:vAlign w:val="center"/>
            <w:hideMark/>
          </w:tcPr>
          <w:p w14:paraId="467C19BB" w14:textId="08AE09F4" w:rsidR="00946A6F" w:rsidRPr="00B17B71" w:rsidRDefault="00820F47" w:rsidP="007F10C8">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4</w:t>
            </w:r>
            <w:r w:rsidR="00804E19" w:rsidRPr="00B17B71">
              <w:rPr>
                <w:rFonts w:ascii="HG丸ｺﾞｼｯｸM-PRO" w:eastAsia="HG丸ｺﾞｼｯｸM-PRO" w:hAnsi="HG丸ｺﾞｼｯｸM-PRO" w:cs="Times New Roman" w:hint="eastAsia"/>
                <w:kern w:val="0"/>
                <w:sz w:val="20"/>
                <w:szCs w:val="16"/>
              </w:rPr>
              <w:t>2</w:t>
            </w:r>
          </w:p>
        </w:tc>
      </w:tr>
      <w:tr w:rsidR="00B17B71" w:rsidRPr="00B17B71" w14:paraId="6BE46499" w14:textId="77777777" w:rsidTr="00C9575A">
        <w:trPr>
          <w:gridAfter w:val="1"/>
          <w:wAfter w:w="29" w:type="dxa"/>
          <w:trHeight w:val="245"/>
        </w:trPr>
        <w:tc>
          <w:tcPr>
            <w:tcW w:w="2051" w:type="dxa"/>
            <w:tcBorders>
              <w:top w:val="nil"/>
              <w:left w:val="single" w:sz="8" w:space="0" w:color="auto"/>
              <w:bottom w:val="single" w:sz="8" w:space="0" w:color="auto"/>
              <w:right w:val="single" w:sz="4" w:space="0" w:color="auto"/>
            </w:tcBorders>
            <w:shd w:val="clear" w:color="auto" w:fill="auto"/>
            <w:noWrap/>
            <w:vAlign w:val="center"/>
            <w:hideMark/>
          </w:tcPr>
          <w:p w14:paraId="28CE0CE9" w14:textId="77777777" w:rsidR="00946A6F" w:rsidRPr="00820F47" w:rsidRDefault="00946A6F" w:rsidP="00946A6F">
            <w:pPr>
              <w:widowControl/>
              <w:jc w:val="center"/>
              <w:rPr>
                <w:rFonts w:ascii="HG丸ｺﾞｼｯｸM-PRO" w:eastAsia="HG丸ｺﾞｼｯｸM-PRO" w:hAnsi="HG丸ｺﾞｼｯｸM-PRO" w:cs="ＭＳ Ｐゴシック"/>
                <w:kern w:val="0"/>
                <w:sz w:val="20"/>
                <w:szCs w:val="16"/>
              </w:rPr>
            </w:pPr>
            <w:r w:rsidRPr="00820F47">
              <w:rPr>
                <w:rFonts w:ascii="HG丸ｺﾞｼｯｸM-PRO" w:eastAsia="HG丸ｺﾞｼｯｸM-PRO" w:hAnsi="HG丸ｺﾞｼｯｸM-PRO" w:cs="ＭＳ Ｐゴシック" w:hint="eastAsia"/>
                <w:kern w:val="0"/>
                <w:sz w:val="20"/>
                <w:szCs w:val="16"/>
              </w:rPr>
              <w:t>総　　　計</w:t>
            </w:r>
          </w:p>
        </w:tc>
        <w:tc>
          <w:tcPr>
            <w:tcW w:w="946" w:type="dxa"/>
            <w:tcBorders>
              <w:top w:val="nil"/>
              <w:left w:val="nil"/>
              <w:bottom w:val="single" w:sz="8" w:space="0" w:color="auto"/>
              <w:right w:val="nil"/>
            </w:tcBorders>
            <w:shd w:val="clear" w:color="auto" w:fill="auto"/>
            <w:noWrap/>
            <w:vAlign w:val="center"/>
            <w:hideMark/>
          </w:tcPr>
          <w:p w14:paraId="03D218D8" w14:textId="4CD9BF99" w:rsidR="00A049FD" w:rsidRPr="00B17B71" w:rsidRDefault="00820F47" w:rsidP="00A049FD">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4</w:t>
            </w:r>
            <w:r w:rsidR="00804E19" w:rsidRPr="00B17B71">
              <w:rPr>
                <w:rFonts w:ascii="HG丸ｺﾞｼｯｸM-PRO" w:eastAsia="HG丸ｺﾞｼｯｸM-PRO" w:hAnsi="HG丸ｺﾞｼｯｸM-PRO" w:cs="Times New Roman" w:hint="eastAsia"/>
                <w:kern w:val="0"/>
                <w:sz w:val="20"/>
                <w:szCs w:val="16"/>
              </w:rPr>
              <w:t>4</w:t>
            </w:r>
          </w:p>
        </w:tc>
        <w:tc>
          <w:tcPr>
            <w:tcW w:w="946" w:type="dxa"/>
            <w:tcBorders>
              <w:top w:val="nil"/>
              <w:left w:val="single" w:sz="4" w:space="0" w:color="auto"/>
              <w:bottom w:val="single" w:sz="8" w:space="0" w:color="auto"/>
              <w:right w:val="nil"/>
            </w:tcBorders>
            <w:shd w:val="clear" w:color="auto" w:fill="auto"/>
            <w:noWrap/>
            <w:vAlign w:val="center"/>
            <w:hideMark/>
          </w:tcPr>
          <w:p w14:paraId="2E0FD3E9" w14:textId="6A709AD0" w:rsidR="00946A6F" w:rsidRPr="00B17B71" w:rsidRDefault="00A475B3"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w:t>
            </w:r>
            <w:r w:rsidR="00804E19" w:rsidRPr="00B17B71">
              <w:rPr>
                <w:rFonts w:ascii="HG丸ｺﾞｼｯｸM-PRO" w:eastAsia="HG丸ｺﾞｼｯｸM-PRO" w:hAnsi="HG丸ｺﾞｼｯｸM-PRO" w:cs="Times New Roman" w:hint="eastAsia"/>
                <w:kern w:val="0"/>
                <w:sz w:val="20"/>
                <w:szCs w:val="16"/>
              </w:rPr>
              <w:t>26</w:t>
            </w:r>
          </w:p>
        </w:tc>
        <w:tc>
          <w:tcPr>
            <w:tcW w:w="946" w:type="dxa"/>
            <w:tcBorders>
              <w:top w:val="nil"/>
              <w:left w:val="single" w:sz="4" w:space="0" w:color="auto"/>
              <w:bottom w:val="single" w:sz="8" w:space="0" w:color="auto"/>
              <w:right w:val="nil"/>
            </w:tcBorders>
            <w:shd w:val="clear" w:color="auto" w:fill="auto"/>
            <w:noWrap/>
            <w:vAlign w:val="center"/>
            <w:hideMark/>
          </w:tcPr>
          <w:p w14:paraId="30416963" w14:textId="5EBCB4E4" w:rsidR="00946A6F" w:rsidRPr="00B17B71" w:rsidRDefault="00804E19"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24</w:t>
            </w:r>
          </w:p>
        </w:tc>
        <w:tc>
          <w:tcPr>
            <w:tcW w:w="946" w:type="dxa"/>
            <w:tcBorders>
              <w:top w:val="nil"/>
              <w:left w:val="single" w:sz="4" w:space="0" w:color="auto"/>
              <w:bottom w:val="single" w:sz="8" w:space="0" w:color="auto"/>
              <w:right w:val="nil"/>
            </w:tcBorders>
            <w:shd w:val="clear" w:color="auto" w:fill="auto"/>
            <w:noWrap/>
            <w:vAlign w:val="center"/>
            <w:hideMark/>
          </w:tcPr>
          <w:p w14:paraId="5874C957" w14:textId="23F1F177" w:rsidR="00946A6F" w:rsidRPr="00B17B71" w:rsidRDefault="00804E19"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1</w:t>
            </w:r>
            <w:r w:rsidR="00051471">
              <w:rPr>
                <w:rFonts w:ascii="HG丸ｺﾞｼｯｸM-PRO" w:eastAsia="HG丸ｺﾞｼｯｸM-PRO" w:hAnsi="HG丸ｺﾞｼｯｸM-PRO" w:cs="Times New Roman" w:hint="eastAsia"/>
                <w:kern w:val="0"/>
                <w:sz w:val="20"/>
                <w:szCs w:val="16"/>
              </w:rPr>
              <w:t>５</w:t>
            </w:r>
          </w:p>
        </w:tc>
        <w:tc>
          <w:tcPr>
            <w:tcW w:w="946" w:type="dxa"/>
            <w:gridSpan w:val="2"/>
            <w:tcBorders>
              <w:top w:val="nil"/>
              <w:left w:val="single" w:sz="4" w:space="0" w:color="auto"/>
              <w:bottom w:val="single" w:sz="8" w:space="0" w:color="auto"/>
              <w:right w:val="nil"/>
            </w:tcBorders>
            <w:shd w:val="clear" w:color="auto" w:fill="auto"/>
            <w:noWrap/>
            <w:vAlign w:val="center"/>
            <w:hideMark/>
          </w:tcPr>
          <w:p w14:paraId="135CE84C" w14:textId="7F98208F" w:rsidR="00946A6F" w:rsidRPr="00B17B71" w:rsidRDefault="00A475B3" w:rsidP="00946A6F">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2</w:t>
            </w:r>
            <w:r w:rsidR="000F5731">
              <w:rPr>
                <w:rFonts w:ascii="HG丸ｺﾞｼｯｸM-PRO" w:eastAsia="HG丸ｺﾞｼｯｸM-PRO" w:hAnsi="HG丸ｺﾞｼｯｸM-PRO" w:cs="Times New Roman" w:hint="eastAsia"/>
                <w:kern w:val="0"/>
                <w:sz w:val="20"/>
                <w:szCs w:val="16"/>
              </w:rPr>
              <w:t>７</w:t>
            </w:r>
          </w:p>
        </w:tc>
        <w:tc>
          <w:tcPr>
            <w:tcW w:w="1577" w:type="dxa"/>
            <w:tcBorders>
              <w:top w:val="nil"/>
              <w:left w:val="single" w:sz="4" w:space="0" w:color="auto"/>
              <w:bottom w:val="single" w:sz="8" w:space="0" w:color="auto"/>
              <w:right w:val="single" w:sz="8" w:space="0" w:color="auto"/>
            </w:tcBorders>
            <w:shd w:val="clear" w:color="auto" w:fill="auto"/>
            <w:noWrap/>
            <w:vAlign w:val="center"/>
            <w:hideMark/>
          </w:tcPr>
          <w:p w14:paraId="6E486F58" w14:textId="7101AC97" w:rsidR="00946A6F" w:rsidRPr="00B17B71" w:rsidRDefault="00A475B3" w:rsidP="007F10C8">
            <w:pPr>
              <w:widowControl/>
              <w:jc w:val="right"/>
              <w:rPr>
                <w:rFonts w:ascii="HG丸ｺﾞｼｯｸM-PRO" w:eastAsia="HG丸ｺﾞｼｯｸM-PRO" w:hAnsi="HG丸ｺﾞｼｯｸM-PRO" w:cs="Times New Roman"/>
                <w:kern w:val="0"/>
                <w:sz w:val="20"/>
                <w:szCs w:val="16"/>
              </w:rPr>
            </w:pPr>
            <w:r w:rsidRPr="00B17B71">
              <w:rPr>
                <w:rFonts w:ascii="HG丸ｺﾞｼｯｸM-PRO" w:eastAsia="HG丸ｺﾞｼｯｸM-PRO" w:hAnsi="HG丸ｺﾞｼｯｸM-PRO" w:cs="Times New Roman" w:hint="eastAsia"/>
                <w:kern w:val="0"/>
                <w:sz w:val="20"/>
                <w:szCs w:val="16"/>
              </w:rPr>
              <w:t>23</w:t>
            </w:r>
            <w:r w:rsidR="00051471">
              <w:rPr>
                <w:rFonts w:ascii="HG丸ｺﾞｼｯｸM-PRO" w:eastAsia="HG丸ｺﾞｼｯｸM-PRO" w:hAnsi="HG丸ｺﾞｼｯｸM-PRO" w:cs="Times New Roman" w:hint="eastAsia"/>
                <w:kern w:val="0"/>
                <w:sz w:val="20"/>
                <w:szCs w:val="16"/>
              </w:rPr>
              <w:t>５</w:t>
            </w:r>
          </w:p>
        </w:tc>
      </w:tr>
    </w:tbl>
    <w:p w14:paraId="33F4357F" w14:textId="77777777" w:rsidR="00725332" w:rsidRPr="00AF4C50" w:rsidRDefault="00725332" w:rsidP="00AF4C50">
      <w:pPr>
        <w:ind w:firstLineChars="400" w:firstLine="720"/>
        <w:rPr>
          <w:rFonts w:ascii="HG丸ｺﾞｼｯｸM-PRO" w:eastAsia="HG丸ｺﾞｼｯｸM-PRO" w:hAnsi="HG丸ｺﾞｼｯｸM-PRO"/>
          <w:sz w:val="18"/>
          <w:szCs w:val="18"/>
        </w:rPr>
      </w:pPr>
      <w:r w:rsidRPr="00AF4C50">
        <w:rPr>
          <w:rFonts w:ascii="HG丸ｺﾞｼｯｸM-PRO" w:eastAsia="HG丸ｺﾞｼｯｸM-PRO" w:hAnsi="HG丸ｺﾞｼｯｸM-PRO" w:hint="eastAsia"/>
          <w:sz w:val="18"/>
          <w:szCs w:val="18"/>
        </w:rPr>
        <w:t>※四捨五入の関係で、各</w:t>
      </w:r>
      <w:r w:rsidR="00A049FD" w:rsidRPr="00AF4C50">
        <w:rPr>
          <w:rFonts w:ascii="HG丸ｺﾞｼｯｸM-PRO" w:eastAsia="HG丸ｺﾞｼｯｸM-PRO" w:hAnsi="HG丸ｺﾞｼｯｸM-PRO" w:hint="eastAsia"/>
          <w:sz w:val="18"/>
          <w:szCs w:val="18"/>
        </w:rPr>
        <w:t>欄の値を用いて算出した</w:t>
      </w:r>
      <w:r w:rsidRPr="00AF4C50">
        <w:rPr>
          <w:rFonts w:ascii="HG丸ｺﾞｼｯｸM-PRO" w:eastAsia="HG丸ｺﾞｼｯｸM-PRO" w:hAnsi="HG丸ｺﾞｼｯｸM-PRO" w:hint="eastAsia"/>
          <w:sz w:val="18"/>
          <w:szCs w:val="18"/>
        </w:rPr>
        <w:t>合計</w:t>
      </w:r>
      <w:r w:rsidR="00A049FD" w:rsidRPr="00AF4C50">
        <w:rPr>
          <w:rFonts w:ascii="HG丸ｺﾞｼｯｸM-PRO" w:eastAsia="HG丸ｺﾞｼｯｸM-PRO" w:hAnsi="HG丸ｺﾞｼｯｸM-PRO" w:hint="eastAsia"/>
          <w:sz w:val="18"/>
          <w:szCs w:val="18"/>
        </w:rPr>
        <w:t>数値</w:t>
      </w:r>
      <w:r w:rsidRPr="00AF4C50">
        <w:rPr>
          <w:rFonts w:ascii="HG丸ｺﾞｼｯｸM-PRO" w:eastAsia="HG丸ｺﾞｼｯｸM-PRO" w:hAnsi="HG丸ｺﾞｼｯｸM-PRO" w:hint="eastAsia"/>
          <w:sz w:val="18"/>
          <w:szCs w:val="18"/>
        </w:rPr>
        <w:t>が一致していないものがあります。</w:t>
      </w:r>
    </w:p>
    <w:p w14:paraId="3AB522FA" w14:textId="77777777" w:rsidR="00506676" w:rsidRPr="00326DC2" w:rsidRDefault="00506676" w:rsidP="00506676">
      <w:pPr>
        <w:rPr>
          <w:rFonts w:ascii="HG丸ｺﾞｼｯｸM-PRO" w:eastAsia="HG丸ｺﾞｼｯｸM-PRO" w:hAnsi="HG丸ｺﾞｼｯｸM-PRO"/>
        </w:rPr>
      </w:pPr>
    </w:p>
    <w:p w14:paraId="520BA27E" w14:textId="77777777" w:rsidR="003D16F7" w:rsidRPr="00326DC2" w:rsidRDefault="003D16F7" w:rsidP="00506676">
      <w:pPr>
        <w:ind w:firstLineChars="100" w:firstLine="240"/>
        <w:rPr>
          <w:rFonts w:ascii="HG丸ｺﾞｼｯｸM-PRO" w:eastAsia="HG丸ｺﾞｼｯｸM-PRO" w:hAnsi="HG丸ｺﾞｼｯｸM-PRO"/>
          <w:sz w:val="24"/>
          <w:szCs w:val="24"/>
        </w:rPr>
      </w:pPr>
      <w:r w:rsidRPr="00326DC2">
        <w:rPr>
          <w:rFonts w:ascii="HG丸ｺﾞｼｯｸM-PRO" w:eastAsia="HG丸ｺﾞｼｯｸM-PRO" w:hAnsi="HG丸ｺﾞｼｯｸM-PRO" w:hint="eastAsia"/>
          <w:sz w:val="24"/>
          <w:szCs w:val="24"/>
        </w:rPr>
        <w:t>(2)地下水位、地盤変動量の常時監視</w:t>
      </w:r>
    </w:p>
    <w:p w14:paraId="59F020CD" w14:textId="77777777" w:rsidR="00C9575A" w:rsidRDefault="003D16F7" w:rsidP="00095401">
      <w:pPr>
        <w:ind w:left="480" w:hangingChars="200" w:hanging="480"/>
        <w:rPr>
          <w:rFonts w:ascii="HG丸ｺﾞｼｯｸM-PRO" w:eastAsia="HG丸ｺﾞｼｯｸM-PRO" w:hAnsi="HG丸ｺﾞｼｯｸM-PRO"/>
          <w:sz w:val="24"/>
          <w:szCs w:val="24"/>
        </w:rPr>
      </w:pPr>
      <w:r w:rsidRPr="00326DC2">
        <w:rPr>
          <w:rFonts w:ascii="HG丸ｺﾞｼｯｸM-PRO" w:eastAsia="HG丸ｺﾞｼｯｸM-PRO" w:hAnsi="HG丸ｺﾞｼｯｸM-PRO" w:hint="eastAsia"/>
          <w:sz w:val="24"/>
          <w:szCs w:val="24"/>
        </w:rPr>
        <w:t xml:space="preserve">　　　地下水位、地盤変動量の状況を常時監視するため、</w:t>
      </w:r>
      <w:r w:rsidR="004F5675" w:rsidRPr="00326DC2">
        <w:rPr>
          <w:rFonts w:ascii="HG丸ｺﾞｼｯｸM-PRO" w:eastAsia="HG丸ｺﾞｼｯｸM-PRO" w:hAnsi="HG丸ｺﾞｼｯｸM-PRO" w:hint="eastAsia"/>
          <w:sz w:val="24"/>
          <w:szCs w:val="24"/>
        </w:rPr>
        <w:t>表2-4に示すとおり</w:t>
      </w:r>
      <w:r w:rsidRPr="00326DC2">
        <w:rPr>
          <w:rFonts w:ascii="HG丸ｺﾞｼｯｸM-PRO" w:eastAsia="HG丸ｺﾞｼｯｸM-PRO" w:hAnsi="HG丸ｺﾞｼｯｸM-PRO" w:hint="eastAsia"/>
          <w:sz w:val="24"/>
          <w:szCs w:val="24"/>
        </w:rPr>
        <w:t>大阪市では</w:t>
      </w:r>
    </w:p>
    <w:p w14:paraId="39629A79" w14:textId="77777777" w:rsidR="00C9575A" w:rsidRDefault="00FA3451" w:rsidP="00C9575A">
      <w:pPr>
        <w:ind w:leftChars="200" w:left="420"/>
        <w:rPr>
          <w:rFonts w:ascii="HG丸ｺﾞｼｯｸM-PRO" w:eastAsia="HG丸ｺﾞｼｯｸM-PRO" w:hAnsi="HG丸ｺﾞｼｯｸM-PRO"/>
          <w:sz w:val="24"/>
          <w:szCs w:val="24"/>
        </w:rPr>
      </w:pPr>
      <w:r w:rsidRPr="00326DC2">
        <w:rPr>
          <w:rFonts w:ascii="HG丸ｺﾞｼｯｸM-PRO" w:eastAsia="HG丸ｺﾞｼｯｸM-PRO" w:hAnsi="HG丸ｺﾞｼｯｸM-PRO" w:hint="eastAsia"/>
          <w:sz w:val="24"/>
          <w:szCs w:val="24"/>
        </w:rPr>
        <w:t>1</w:t>
      </w:r>
      <w:r w:rsidRPr="00326DC2">
        <w:rPr>
          <w:rFonts w:ascii="HG丸ｺﾞｼｯｸM-PRO" w:eastAsia="HG丸ｺﾞｼｯｸM-PRO" w:hAnsi="HG丸ｺﾞｼｯｸM-PRO"/>
          <w:sz w:val="24"/>
          <w:szCs w:val="24"/>
        </w:rPr>
        <w:t>5</w:t>
      </w:r>
      <w:r w:rsidR="003D16F7" w:rsidRPr="00326DC2">
        <w:rPr>
          <w:rFonts w:ascii="HG丸ｺﾞｼｯｸM-PRO" w:eastAsia="HG丸ｺﾞｼｯｸM-PRO" w:hAnsi="HG丸ｺﾞｼｯｸM-PRO" w:hint="eastAsia"/>
          <w:sz w:val="24"/>
          <w:szCs w:val="24"/>
        </w:rPr>
        <w:t>か所、大阪府では</w:t>
      </w:r>
      <w:r w:rsidR="00870D93" w:rsidRPr="00326DC2">
        <w:rPr>
          <w:rFonts w:ascii="HG丸ｺﾞｼｯｸM-PRO" w:eastAsia="HG丸ｺﾞｼｯｸM-PRO" w:hAnsi="HG丸ｺﾞｼｯｸM-PRO" w:hint="eastAsia"/>
          <w:sz w:val="24"/>
          <w:szCs w:val="24"/>
        </w:rPr>
        <w:t>15</w:t>
      </w:r>
      <w:r w:rsidR="003D16F7" w:rsidRPr="00326DC2">
        <w:rPr>
          <w:rFonts w:ascii="HG丸ｺﾞｼｯｸM-PRO" w:eastAsia="HG丸ｺﾞｼｯｸM-PRO" w:hAnsi="HG丸ｺﾞｼｯｸM-PRO" w:hint="eastAsia"/>
          <w:sz w:val="24"/>
          <w:szCs w:val="24"/>
        </w:rPr>
        <w:t>か所、計</w:t>
      </w:r>
      <w:r w:rsidR="000F511C" w:rsidRPr="00326DC2">
        <w:rPr>
          <w:rFonts w:ascii="HG丸ｺﾞｼｯｸM-PRO" w:eastAsia="HG丸ｺﾞｼｯｸM-PRO" w:hAnsi="HG丸ｺﾞｼｯｸM-PRO" w:hint="eastAsia"/>
          <w:sz w:val="24"/>
          <w:szCs w:val="24"/>
        </w:rPr>
        <w:t>30</w:t>
      </w:r>
      <w:r w:rsidR="003D16F7" w:rsidRPr="00326DC2">
        <w:rPr>
          <w:rFonts w:ascii="HG丸ｺﾞｼｯｸM-PRO" w:eastAsia="HG丸ｺﾞｼｯｸM-PRO" w:hAnsi="HG丸ｺﾞｼｯｸM-PRO" w:hint="eastAsia"/>
          <w:sz w:val="24"/>
          <w:szCs w:val="24"/>
        </w:rPr>
        <w:t>か所で地下水位の常時監視を実施して</w:t>
      </w:r>
      <w:r w:rsidR="00106003" w:rsidRPr="00326DC2">
        <w:rPr>
          <w:rFonts w:ascii="HG丸ｺﾞｼｯｸM-PRO" w:eastAsia="HG丸ｺﾞｼｯｸM-PRO" w:hAnsi="HG丸ｺﾞｼｯｸM-PRO" w:hint="eastAsia"/>
          <w:sz w:val="24"/>
          <w:szCs w:val="24"/>
        </w:rPr>
        <w:t>いる。</w:t>
      </w:r>
    </w:p>
    <w:p w14:paraId="4DF1069C" w14:textId="77777777" w:rsidR="00C9575A" w:rsidRDefault="003D16F7" w:rsidP="00C9575A">
      <w:pPr>
        <w:ind w:leftChars="200" w:left="420"/>
        <w:rPr>
          <w:rFonts w:ascii="HG丸ｺﾞｼｯｸM-PRO" w:eastAsia="HG丸ｺﾞｼｯｸM-PRO" w:hAnsi="HG丸ｺﾞｼｯｸM-PRO"/>
          <w:sz w:val="24"/>
          <w:szCs w:val="24"/>
        </w:rPr>
      </w:pPr>
      <w:r w:rsidRPr="00326DC2">
        <w:rPr>
          <w:rFonts w:ascii="HG丸ｺﾞｼｯｸM-PRO" w:eastAsia="HG丸ｺﾞｼｯｸM-PRO" w:hAnsi="HG丸ｺﾞｼｯｸM-PRO" w:hint="eastAsia"/>
          <w:sz w:val="24"/>
          <w:szCs w:val="24"/>
        </w:rPr>
        <w:t>そのうち、大阪市では</w:t>
      </w:r>
      <w:r w:rsidR="00870D93" w:rsidRPr="00326DC2">
        <w:rPr>
          <w:rFonts w:ascii="HG丸ｺﾞｼｯｸM-PRO" w:eastAsia="HG丸ｺﾞｼｯｸM-PRO" w:hAnsi="HG丸ｺﾞｼｯｸM-PRO" w:hint="eastAsia"/>
          <w:sz w:val="24"/>
          <w:szCs w:val="24"/>
        </w:rPr>
        <w:t>4</w:t>
      </w:r>
      <w:r w:rsidRPr="00326DC2">
        <w:rPr>
          <w:rFonts w:ascii="HG丸ｺﾞｼｯｸM-PRO" w:eastAsia="HG丸ｺﾞｼｯｸM-PRO" w:hAnsi="HG丸ｺﾞｼｯｸM-PRO" w:hint="eastAsia"/>
          <w:sz w:val="24"/>
          <w:szCs w:val="24"/>
        </w:rPr>
        <w:t>か所、大阪府では</w:t>
      </w:r>
      <w:r w:rsidR="00870D93" w:rsidRPr="00B17B71">
        <w:rPr>
          <w:rFonts w:ascii="HG丸ｺﾞｼｯｸM-PRO" w:eastAsia="HG丸ｺﾞｼｯｸM-PRO" w:hAnsi="HG丸ｺﾞｼｯｸM-PRO" w:hint="eastAsia"/>
          <w:sz w:val="24"/>
          <w:szCs w:val="24"/>
        </w:rPr>
        <w:t>1</w:t>
      </w:r>
      <w:r w:rsidR="004F5EB0" w:rsidRPr="00B17B71">
        <w:rPr>
          <w:rFonts w:ascii="HG丸ｺﾞｼｯｸM-PRO" w:eastAsia="HG丸ｺﾞｼｯｸM-PRO" w:hAnsi="HG丸ｺﾞｼｯｸM-PRO" w:hint="eastAsia"/>
          <w:sz w:val="24"/>
          <w:szCs w:val="24"/>
        </w:rPr>
        <w:t>0</w:t>
      </w:r>
      <w:r w:rsidRPr="00B17B71">
        <w:rPr>
          <w:rFonts w:ascii="HG丸ｺﾞｼｯｸM-PRO" w:eastAsia="HG丸ｺﾞｼｯｸM-PRO" w:hAnsi="HG丸ｺﾞｼｯｸM-PRO" w:hint="eastAsia"/>
          <w:sz w:val="24"/>
          <w:szCs w:val="24"/>
        </w:rPr>
        <w:t>か所、計</w:t>
      </w:r>
      <w:r w:rsidR="00870D93" w:rsidRPr="00B17B71">
        <w:rPr>
          <w:rFonts w:ascii="HG丸ｺﾞｼｯｸM-PRO" w:eastAsia="HG丸ｺﾞｼｯｸM-PRO" w:hAnsi="HG丸ｺﾞｼｯｸM-PRO" w:hint="eastAsia"/>
          <w:sz w:val="24"/>
          <w:szCs w:val="24"/>
        </w:rPr>
        <w:t>1</w:t>
      </w:r>
      <w:r w:rsidR="004F5EB0" w:rsidRPr="00B17B71">
        <w:rPr>
          <w:rFonts w:ascii="HG丸ｺﾞｼｯｸM-PRO" w:eastAsia="HG丸ｺﾞｼｯｸM-PRO" w:hAnsi="HG丸ｺﾞｼｯｸM-PRO" w:hint="eastAsia"/>
          <w:sz w:val="24"/>
          <w:szCs w:val="24"/>
        </w:rPr>
        <w:t>4</w:t>
      </w:r>
      <w:r w:rsidRPr="00B17B71">
        <w:rPr>
          <w:rFonts w:ascii="HG丸ｺﾞｼｯｸM-PRO" w:eastAsia="HG丸ｺﾞｼｯｸM-PRO" w:hAnsi="HG丸ｺﾞｼｯｸM-PRO" w:hint="eastAsia"/>
          <w:sz w:val="24"/>
          <w:szCs w:val="24"/>
        </w:rPr>
        <w:t>か所で地盤変動量</w:t>
      </w:r>
      <w:r w:rsidR="00106003" w:rsidRPr="00B17B71">
        <w:rPr>
          <w:rFonts w:ascii="HG丸ｺﾞｼｯｸM-PRO" w:eastAsia="HG丸ｺﾞｼｯｸM-PRO" w:hAnsi="HG丸ｺﾞｼｯｸM-PRO" w:hint="eastAsia"/>
          <w:sz w:val="24"/>
          <w:szCs w:val="24"/>
        </w:rPr>
        <w:t>を</w:t>
      </w:r>
      <w:r w:rsidRPr="00B17B71">
        <w:rPr>
          <w:rFonts w:ascii="HG丸ｺﾞｼｯｸM-PRO" w:eastAsia="HG丸ｺﾞｼｯｸM-PRO" w:hAnsi="HG丸ｺﾞｼｯｸM-PRO" w:hint="eastAsia"/>
          <w:sz w:val="24"/>
          <w:szCs w:val="24"/>
        </w:rPr>
        <w:t>監視</w:t>
      </w:r>
    </w:p>
    <w:p w14:paraId="2365952A" w14:textId="16CCE81B" w:rsidR="006F79E6" w:rsidRPr="00B17B71" w:rsidRDefault="003D16F7" w:rsidP="00C9575A">
      <w:pPr>
        <w:ind w:leftChars="200" w:left="420"/>
        <w:rPr>
          <w:rFonts w:ascii="HG丸ｺﾞｼｯｸM-PRO" w:eastAsia="HG丸ｺﾞｼｯｸM-PRO" w:hAnsi="HG丸ｺﾞｼｯｸM-PRO"/>
          <w:sz w:val="24"/>
          <w:szCs w:val="24"/>
        </w:rPr>
      </w:pPr>
      <w:r w:rsidRPr="00B17B71">
        <w:rPr>
          <w:rFonts w:ascii="HG丸ｺﾞｼｯｸM-PRO" w:eastAsia="HG丸ｺﾞｼｯｸM-PRO" w:hAnsi="HG丸ｺﾞｼｯｸM-PRO" w:hint="eastAsia"/>
          <w:sz w:val="24"/>
          <w:szCs w:val="24"/>
        </w:rPr>
        <w:t>している。</w:t>
      </w:r>
    </w:p>
    <w:p w14:paraId="665A9A9A" w14:textId="77777777" w:rsidR="006009D9" w:rsidRPr="00326DC2" w:rsidRDefault="006009D9" w:rsidP="00095401">
      <w:pPr>
        <w:ind w:left="480" w:hangingChars="200" w:hanging="480"/>
        <w:rPr>
          <w:rFonts w:ascii="HG丸ｺﾞｼｯｸM-PRO" w:eastAsia="HG丸ｺﾞｼｯｸM-PRO" w:hAnsi="HG丸ｺﾞｼｯｸM-PRO"/>
          <w:sz w:val="24"/>
          <w:szCs w:val="24"/>
        </w:rPr>
      </w:pPr>
    </w:p>
    <w:p w14:paraId="3B8872CD" w14:textId="7A1FCF98" w:rsidR="00A453C5" w:rsidRPr="00B17B71" w:rsidRDefault="00A453C5" w:rsidP="00A453C5">
      <w:pPr>
        <w:ind w:left="422" w:hangingChars="200" w:hanging="422"/>
        <w:jc w:val="center"/>
        <w:rPr>
          <w:rFonts w:ascii="HG丸ｺﾞｼｯｸM-PRO" w:eastAsia="HG丸ｺﾞｼｯｸM-PRO" w:hAnsi="HG丸ｺﾞｼｯｸM-PRO"/>
          <w:b/>
          <w:szCs w:val="24"/>
        </w:rPr>
      </w:pPr>
      <w:r w:rsidRPr="00326DC2">
        <w:rPr>
          <w:rFonts w:ascii="HG丸ｺﾞｼｯｸM-PRO" w:eastAsia="HG丸ｺﾞｼｯｸM-PRO" w:hAnsi="HG丸ｺﾞｼｯｸM-PRO" w:hint="eastAsia"/>
          <w:b/>
          <w:szCs w:val="24"/>
        </w:rPr>
        <w:t xml:space="preserve">表２－４　</w:t>
      </w:r>
      <w:r w:rsidR="00602C28" w:rsidRPr="00E6177B">
        <w:rPr>
          <w:rFonts w:ascii="HG丸ｺﾞｼｯｸM-PRO" w:eastAsia="HG丸ｺﾞｼｯｸM-PRO" w:hAnsi="HG丸ｺﾞｼｯｸM-PRO" w:hint="eastAsia"/>
          <w:b/>
          <w:szCs w:val="24"/>
        </w:rPr>
        <w:t>令和</w:t>
      </w:r>
      <w:r w:rsidR="004F5EB0" w:rsidRPr="00B17B71">
        <w:rPr>
          <w:rFonts w:ascii="HG丸ｺﾞｼｯｸM-PRO" w:eastAsia="HG丸ｺﾞｼｯｸM-PRO" w:hAnsi="HG丸ｺﾞｼｯｸM-PRO" w:hint="eastAsia"/>
          <w:b/>
          <w:szCs w:val="24"/>
        </w:rPr>
        <w:t>５</w:t>
      </w:r>
      <w:r w:rsidR="003516BC" w:rsidRPr="00B17B71">
        <w:rPr>
          <w:rFonts w:ascii="HG丸ｺﾞｼｯｸM-PRO" w:eastAsia="HG丸ｺﾞｼｯｸM-PRO" w:hAnsi="HG丸ｺﾞｼｯｸM-PRO" w:hint="eastAsia"/>
          <w:b/>
          <w:szCs w:val="24"/>
        </w:rPr>
        <w:t>年（202</w:t>
      </w:r>
      <w:r w:rsidR="004F5EB0" w:rsidRPr="00B17B71">
        <w:rPr>
          <w:rFonts w:ascii="HG丸ｺﾞｼｯｸM-PRO" w:eastAsia="HG丸ｺﾞｼｯｸM-PRO" w:hAnsi="HG丸ｺﾞｼｯｸM-PRO" w:hint="eastAsia"/>
          <w:b/>
          <w:szCs w:val="24"/>
        </w:rPr>
        <w:t>３</w:t>
      </w:r>
      <w:r w:rsidR="003516BC" w:rsidRPr="00B17B71">
        <w:rPr>
          <w:rFonts w:ascii="HG丸ｺﾞｼｯｸM-PRO" w:eastAsia="HG丸ｺﾞｼｯｸM-PRO" w:hAnsi="HG丸ｺﾞｼｯｸM-PRO" w:hint="eastAsia"/>
          <w:b/>
          <w:szCs w:val="24"/>
        </w:rPr>
        <w:t>年）</w:t>
      </w:r>
      <w:r w:rsidRPr="00B17B71">
        <w:rPr>
          <w:rFonts w:ascii="HG丸ｺﾞｼｯｸM-PRO" w:eastAsia="HG丸ｺﾞｼｯｸM-PRO" w:hAnsi="HG丸ｺﾞｼｯｸM-PRO" w:hint="eastAsia"/>
          <w:b/>
          <w:szCs w:val="24"/>
        </w:rPr>
        <w:t xml:space="preserve">　地下水位、地盤変動量常時監視の状況</w:t>
      </w:r>
    </w:p>
    <w:tbl>
      <w:tblPr>
        <w:tblStyle w:val="ab"/>
        <w:tblW w:w="0" w:type="auto"/>
        <w:jc w:val="center"/>
        <w:tblLook w:val="04A0" w:firstRow="1" w:lastRow="0" w:firstColumn="1" w:lastColumn="0" w:noHBand="0" w:noVBand="1"/>
      </w:tblPr>
      <w:tblGrid>
        <w:gridCol w:w="1126"/>
        <w:gridCol w:w="1376"/>
        <w:gridCol w:w="1376"/>
        <w:gridCol w:w="1377"/>
        <w:gridCol w:w="1376"/>
        <w:gridCol w:w="1377"/>
      </w:tblGrid>
      <w:tr w:rsidR="00B17B71" w:rsidRPr="00B17B71" w14:paraId="39DC2282" w14:textId="77777777" w:rsidTr="00C9575A">
        <w:trPr>
          <w:trHeight w:val="392"/>
          <w:jc w:val="center"/>
        </w:trPr>
        <w:tc>
          <w:tcPr>
            <w:tcW w:w="1126" w:type="dxa"/>
            <w:vMerge w:val="restart"/>
            <w:vAlign w:val="center"/>
          </w:tcPr>
          <w:p w14:paraId="7CA8EE72"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設置主体</w:t>
            </w:r>
          </w:p>
        </w:tc>
        <w:tc>
          <w:tcPr>
            <w:tcW w:w="1376" w:type="dxa"/>
            <w:vMerge w:val="restart"/>
            <w:vAlign w:val="center"/>
          </w:tcPr>
          <w:p w14:paraId="77D092A8"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地域</w:t>
            </w:r>
          </w:p>
        </w:tc>
        <w:tc>
          <w:tcPr>
            <w:tcW w:w="2753" w:type="dxa"/>
            <w:gridSpan w:val="2"/>
            <w:vAlign w:val="center"/>
          </w:tcPr>
          <w:p w14:paraId="179731FE"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地下水位</w:t>
            </w:r>
          </w:p>
        </w:tc>
        <w:tc>
          <w:tcPr>
            <w:tcW w:w="2753" w:type="dxa"/>
            <w:gridSpan w:val="2"/>
            <w:vAlign w:val="center"/>
          </w:tcPr>
          <w:p w14:paraId="1E659399"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地盤変動量</w:t>
            </w:r>
          </w:p>
        </w:tc>
      </w:tr>
      <w:tr w:rsidR="00B17B71" w:rsidRPr="00B17B71" w14:paraId="6E99C95C" w14:textId="77777777" w:rsidTr="00C9575A">
        <w:trPr>
          <w:trHeight w:val="405"/>
          <w:jc w:val="center"/>
        </w:trPr>
        <w:tc>
          <w:tcPr>
            <w:tcW w:w="1126" w:type="dxa"/>
            <w:vMerge/>
            <w:vAlign w:val="center"/>
          </w:tcPr>
          <w:p w14:paraId="4D24AB78" w14:textId="77777777" w:rsidR="00A453C5" w:rsidRPr="00B17B71" w:rsidRDefault="00A453C5" w:rsidP="00A453C5">
            <w:pPr>
              <w:rPr>
                <w:rFonts w:ascii="HG丸ｺﾞｼｯｸM-PRO" w:eastAsia="HG丸ｺﾞｼｯｸM-PRO" w:hAnsi="HG丸ｺﾞｼｯｸM-PRO"/>
                <w:sz w:val="20"/>
                <w:szCs w:val="20"/>
              </w:rPr>
            </w:pPr>
          </w:p>
        </w:tc>
        <w:tc>
          <w:tcPr>
            <w:tcW w:w="1376" w:type="dxa"/>
            <w:vMerge/>
            <w:vAlign w:val="center"/>
          </w:tcPr>
          <w:p w14:paraId="12D2F70F" w14:textId="77777777" w:rsidR="00A453C5" w:rsidRPr="00B17B71" w:rsidRDefault="00A453C5" w:rsidP="00A453C5">
            <w:pPr>
              <w:rPr>
                <w:rFonts w:ascii="HG丸ｺﾞｼｯｸM-PRO" w:eastAsia="HG丸ｺﾞｼｯｸM-PRO" w:hAnsi="HG丸ｺﾞｼｯｸM-PRO"/>
                <w:sz w:val="20"/>
                <w:szCs w:val="20"/>
              </w:rPr>
            </w:pPr>
          </w:p>
        </w:tc>
        <w:tc>
          <w:tcPr>
            <w:tcW w:w="1376" w:type="dxa"/>
            <w:vAlign w:val="center"/>
          </w:tcPr>
          <w:p w14:paraId="425CB378"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観測所数</w:t>
            </w:r>
          </w:p>
        </w:tc>
        <w:tc>
          <w:tcPr>
            <w:tcW w:w="1376" w:type="dxa"/>
            <w:vAlign w:val="center"/>
          </w:tcPr>
          <w:p w14:paraId="795DE532"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観測井戸数</w:t>
            </w:r>
          </w:p>
        </w:tc>
        <w:tc>
          <w:tcPr>
            <w:tcW w:w="1376" w:type="dxa"/>
            <w:vAlign w:val="center"/>
          </w:tcPr>
          <w:p w14:paraId="222EB0DE"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観測所数※</w:t>
            </w:r>
          </w:p>
        </w:tc>
        <w:tc>
          <w:tcPr>
            <w:tcW w:w="1376" w:type="dxa"/>
            <w:vAlign w:val="center"/>
          </w:tcPr>
          <w:p w14:paraId="7443F84E"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観測井戸数</w:t>
            </w:r>
          </w:p>
        </w:tc>
      </w:tr>
      <w:tr w:rsidR="00B17B71" w:rsidRPr="00B17B71" w14:paraId="38AC6819" w14:textId="77777777" w:rsidTr="00C9575A">
        <w:trPr>
          <w:trHeight w:val="392"/>
          <w:jc w:val="center"/>
        </w:trPr>
        <w:tc>
          <w:tcPr>
            <w:tcW w:w="1126" w:type="dxa"/>
            <w:vAlign w:val="center"/>
          </w:tcPr>
          <w:p w14:paraId="1CCEC689"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大阪市</w:t>
            </w:r>
          </w:p>
        </w:tc>
        <w:tc>
          <w:tcPr>
            <w:tcW w:w="1376" w:type="dxa"/>
            <w:vAlign w:val="center"/>
          </w:tcPr>
          <w:p w14:paraId="43A32FD7"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大阪市</w:t>
            </w:r>
          </w:p>
        </w:tc>
        <w:tc>
          <w:tcPr>
            <w:tcW w:w="1376" w:type="dxa"/>
            <w:vAlign w:val="center"/>
          </w:tcPr>
          <w:p w14:paraId="666F1C2D" w14:textId="77777777" w:rsidR="00A453C5" w:rsidRPr="00B17B71" w:rsidRDefault="00FA3451"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1</w:t>
            </w:r>
            <w:r w:rsidRPr="00B17B71">
              <w:rPr>
                <w:rFonts w:ascii="HG丸ｺﾞｼｯｸM-PRO" w:eastAsia="HG丸ｺﾞｼｯｸM-PRO" w:hAnsi="HG丸ｺﾞｼｯｸM-PRO"/>
                <w:sz w:val="20"/>
                <w:szCs w:val="20"/>
              </w:rPr>
              <w:t>5</w:t>
            </w:r>
          </w:p>
        </w:tc>
        <w:tc>
          <w:tcPr>
            <w:tcW w:w="1376" w:type="dxa"/>
            <w:vAlign w:val="center"/>
          </w:tcPr>
          <w:p w14:paraId="4F98D8B7" w14:textId="62352D1A" w:rsidR="00A453C5" w:rsidRPr="00B17B71" w:rsidRDefault="00FA3451" w:rsidP="00970EC7">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sz w:val="20"/>
                <w:szCs w:val="20"/>
              </w:rPr>
              <w:t>2</w:t>
            </w:r>
            <w:r w:rsidR="004F5EB0" w:rsidRPr="00B17B71">
              <w:rPr>
                <w:rFonts w:ascii="HG丸ｺﾞｼｯｸM-PRO" w:eastAsia="HG丸ｺﾞｼｯｸM-PRO" w:hAnsi="HG丸ｺﾞｼｯｸM-PRO" w:hint="eastAsia"/>
                <w:sz w:val="20"/>
                <w:szCs w:val="20"/>
              </w:rPr>
              <w:t>7</w:t>
            </w:r>
          </w:p>
        </w:tc>
        <w:tc>
          <w:tcPr>
            <w:tcW w:w="1376" w:type="dxa"/>
            <w:vAlign w:val="center"/>
          </w:tcPr>
          <w:p w14:paraId="35BED3AD"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4</w:t>
            </w:r>
          </w:p>
        </w:tc>
        <w:tc>
          <w:tcPr>
            <w:tcW w:w="1376" w:type="dxa"/>
            <w:vAlign w:val="center"/>
          </w:tcPr>
          <w:p w14:paraId="74CB5C9A"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7</w:t>
            </w:r>
          </w:p>
        </w:tc>
      </w:tr>
      <w:tr w:rsidR="00B17B71" w:rsidRPr="00B17B71" w14:paraId="3C241684" w14:textId="77777777" w:rsidTr="00C9575A">
        <w:trPr>
          <w:trHeight w:val="379"/>
          <w:jc w:val="center"/>
        </w:trPr>
        <w:tc>
          <w:tcPr>
            <w:tcW w:w="1126" w:type="dxa"/>
            <w:vMerge w:val="restart"/>
            <w:vAlign w:val="center"/>
          </w:tcPr>
          <w:p w14:paraId="49224D24"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大阪府</w:t>
            </w:r>
          </w:p>
        </w:tc>
        <w:tc>
          <w:tcPr>
            <w:tcW w:w="1376" w:type="dxa"/>
            <w:vAlign w:val="center"/>
          </w:tcPr>
          <w:p w14:paraId="43F6318C"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北摂</w:t>
            </w:r>
          </w:p>
        </w:tc>
        <w:tc>
          <w:tcPr>
            <w:tcW w:w="1376" w:type="dxa"/>
            <w:vAlign w:val="center"/>
          </w:tcPr>
          <w:p w14:paraId="56D7AF09" w14:textId="77777777" w:rsidR="00A453C5" w:rsidRPr="00B17B71" w:rsidRDefault="00CE610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4</w:t>
            </w:r>
          </w:p>
        </w:tc>
        <w:tc>
          <w:tcPr>
            <w:tcW w:w="1376" w:type="dxa"/>
            <w:vAlign w:val="center"/>
          </w:tcPr>
          <w:p w14:paraId="2B62CAAE" w14:textId="77777777" w:rsidR="00A453C5" w:rsidRPr="00B17B71" w:rsidRDefault="00CE610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4</w:t>
            </w:r>
          </w:p>
        </w:tc>
        <w:tc>
          <w:tcPr>
            <w:tcW w:w="1376" w:type="dxa"/>
            <w:vAlign w:val="center"/>
          </w:tcPr>
          <w:p w14:paraId="080649F5" w14:textId="4F4BDFEE" w:rsidR="00A453C5" w:rsidRPr="00B17B71" w:rsidRDefault="004F5EB0"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1</w:t>
            </w:r>
          </w:p>
        </w:tc>
        <w:tc>
          <w:tcPr>
            <w:tcW w:w="1376" w:type="dxa"/>
            <w:vAlign w:val="center"/>
          </w:tcPr>
          <w:p w14:paraId="74500030" w14:textId="6C54DA35" w:rsidR="00A453C5" w:rsidRPr="00B17B71" w:rsidRDefault="004F5EB0"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1</w:t>
            </w:r>
          </w:p>
        </w:tc>
      </w:tr>
      <w:tr w:rsidR="00B17B71" w:rsidRPr="00B17B71" w14:paraId="612415D9" w14:textId="77777777" w:rsidTr="00C9575A">
        <w:trPr>
          <w:trHeight w:val="405"/>
          <w:jc w:val="center"/>
        </w:trPr>
        <w:tc>
          <w:tcPr>
            <w:tcW w:w="1126" w:type="dxa"/>
            <w:vMerge/>
            <w:vAlign w:val="center"/>
          </w:tcPr>
          <w:p w14:paraId="4F80A124" w14:textId="77777777" w:rsidR="00A453C5" w:rsidRPr="00B17B71" w:rsidRDefault="00A453C5" w:rsidP="00A453C5">
            <w:pPr>
              <w:jc w:val="center"/>
              <w:rPr>
                <w:rFonts w:ascii="HG丸ｺﾞｼｯｸM-PRO" w:eastAsia="HG丸ｺﾞｼｯｸM-PRO" w:hAnsi="HG丸ｺﾞｼｯｸM-PRO"/>
                <w:sz w:val="20"/>
                <w:szCs w:val="20"/>
              </w:rPr>
            </w:pPr>
          </w:p>
        </w:tc>
        <w:tc>
          <w:tcPr>
            <w:tcW w:w="1376" w:type="dxa"/>
            <w:vAlign w:val="center"/>
          </w:tcPr>
          <w:p w14:paraId="14B2BE18"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東大阪</w:t>
            </w:r>
          </w:p>
        </w:tc>
        <w:tc>
          <w:tcPr>
            <w:tcW w:w="1376" w:type="dxa"/>
            <w:vAlign w:val="center"/>
          </w:tcPr>
          <w:p w14:paraId="2833544B"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5</w:t>
            </w:r>
          </w:p>
        </w:tc>
        <w:tc>
          <w:tcPr>
            <w:tcW w:w="1376" w:type="dxa"/>
            <w:vAlign w:val="center"/>
          </w:tcPr>
          <w:p w14:paraId="54359637"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8</w:t>
            </w:r>
          </w:p>
        </w:tc>
        <w:tc>
          <w:tcPr>
            <w:tcW w:w="1376" w:type="dxa"/>
            <w:vAlign w:val="center"/>
          </w:tcPr>
          <w:p w14:paraId="26D09512" w14:textId="5E686039" w:rsidR="00A453C5" w:rsidRPr="00B17B71" w:rsidRDefault="00ED48BA"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3</w:t>
            </w:r>
          </w:p>
        </w:tc>
        <w:tc>
          <w:tcPr>
            <w:tcW w:w="1376" w:type="dxa"/>
            <w:vAlign w:val="center"/>
          </w:tcPr>
          <w:p w14:paraId="2AF3AC41"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5</w:t>
            </w:r>
          </w:p>
        </w:tc>
      </w:tr>
      <w:tr w:rsidR="00B17B71" w:rsidRPr="00B17B71" w14:paraId="23DC2F76" w14:textId="77777777" w:rsidTr="00C9575A">
        <w:trPr>
          <w:trHeight w:val="405"/>
          <w:jc w:val="center"/>
        </w:trPr>
        <w:tc>
          <w:tcPr>
            <w:tcW w:w="1126" w:type="dxa"/>
            <w:vMerge/>
            <w:vAlign w:val="center"/>
          </w:tcPr>
          <w:p w14:paraId="406716AD" w14:textId="77777777" w:rsidR="00A453C5" w:rsidRPr="00B17B71" w:rsidRDefault="00A453C5" w:rsidP="00A453C5">
            <w:pPr>
              <w:jc w:val="center"/>
              <w:rPr>
                <w:rFonts w:ascii="HG丸ｺﾞｼｯｸM-PRO" w:eastAsia="HG丸ｺﾞｼｯｸM-PRO" w:hAnsi="HG丸ｺﾞｼｯｸM-PRO"/>
                <w:sz w:val="20"/>
                <w:szCs w:val="20"/>
              </w:rPr>
            </w:pPr>
          </w:p>
        </w:tc>
        <w:tc>
          <w:tcPr>
            <w:tcW w:w="1376" w:type="dxa"/>
            <w:vAlign w:val="center"/>
          </w:tcPr>
          <w:p w14:paraId="4DDDB374"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堺市</w:t>
            </w:r>
          </w:p>
        </w:tc>
        <w:tc>
          <w:tcPr>
            <w:tcW w:w="1376" w:type="dxa"/>
            <w:vAlign w:val="center"/>
          </w:tcPr>
          <w:p w14:paraId="4D3A435B"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1</w:t>
            </w:r>
          </w:p>
        </w:tc>
        <w:tc>
          <w:tcPr>
            <w:tcW w:w="1376" w:type="dxa"/>
            <w:vAlign w:val="center"/>
          </w:tcPr>
          <w:p w14:paraId="4F36C835"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3</w:t>
            </w:r>
          </w:p>
        </w:tc>
        <w:tc>
          <w:tcPr>
            <w:tcW w:w="1376" w:type="dxa"/>
            <w:vAlign w:val="center"/>
          </w:tcPr>
          <w:p w14:paraId="03AB8468" w14:textId="77777777" w:rsidR="00A453C5" w:rsidRPr="00B17B71" w:rsidRDefault="00970EC7"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1</w:t>
            </w:r>
          </w:p>
        </w:tc>
        <w:tc>
          <w:tcPr>
            <w:tcW w:w="1376" w:type="dxa"/>
            <w:vAlign w:val="center"/>
          </w:tcPr>
          <w:p w14:paraId="66033384"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3</w:t>
            </w:r>
          </w:p>
        </w:tc>
      </w:tr>
      <w:tr w:rsidR="00B17B71" w:rsidRPr="00B17B71" w14:paraId="3C894937" w14:textId="77777777" w:rsidTr="00C9575A">
        <w:trPr>
          <w:trHeight w:val="405"/>
          <w:jc w:val="center"/>
        </w:trPr>
        <w:tc>
          <w:tcPr>
            <w:tcW w:w="1126" w:type="dxa"/>
            <w:vMerge/>
            <w:vAlign w:val="center"/>
          </w:tcPr>
          <w:p w14:paraId="511599E8" w14:textId="77777777" w:rsidR="00A453C5" w:rsidRPr="00B17B71" w:rsidRDefault="00A453C5" w:rsidP="00A453C5">
            <w:pPr>
              <w:jc w:val="center"/>
              <w:rPr>
                <w:rFonts w:ascii="HG丸ｺﾞｼｯｸM-PRO" w:eastAsia="HG丸ｺﾞｼｯｸM-PRO" w:hAnsi="HG丸ｺﾞｼｯｸM-PRO"/>
                <w:sz w:val="20"/>
                <w:szCs w:val="20"/>
              </w:rPr>
            </w:pPr>
          </w:p>
        </w:tc>
        <w:tc>
          <w:tcPr>
            <w:tcW w:w="1376" w:type="dxa"/>
            <w:vAlign w:val="center"/>
          </w:tcPr>
          <w:p w14:paraId="44BE4388"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泉州</w:t>
            </w:r>
          </w:p>
        </w:tc>
        <w:tc>
          <w:tcPr>
            <w:tcW w:w="1376" w:type="dxa"/>
            <w:vAlign w:val="center"/>
          </w:tcPr>
          <w:p w14:paraId="5231819C"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5</w:t>
            </w:r>
          </w:p>
        </w:tc>
        <w:tc>
          <w:tcPr>
            <w:tcW w:w="1376" w:type="dxa"/>
            <w:vAlign w:val="center"/>
          </w:tcPr>
          <w:p w14:paraId="50462945"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6</w:t>
            </w:r>
          </w:p>
        </w:tc>
        <w:tc>
          <w:tcPr>
            <w:tcW w:w="1376" w:type="dxa"/>
            <w:vAlign w:val="center"/>
          </w:tcPr>
          <w:p w14:paraId="2EAA0F9D" w14:textId="77777777" w:rsidR="00A453C5" w:rsidRPr="00B17B71" w:rsidRDefault="00970EC7"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5</w:t>
            </w:r>
          </w:p>
        </w:tc>
        <w:tc>
          <w:tcPr>
            <w:tcW w:w="1376" w:type="dxa"/>
            <w:vAlign w:val="center"/>
          </w:tcPr>
          <w:p w14:paraId="4D25C1D1" w14:textId="77777777" w:rsidR="00A453C5" w:rsidRPr="00B17B71" w:rsidRDefault="00A453C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6</w:t>
            </w:r>
          </w:p>
        </w:tc>
      </w:tr>
      <w:tr w:rsidR="00B17B71" w:rsidRPr="00B17B71" w14:paraId="44654EE4" w14:textId="77777777" w:rsidTr="00C9575A">
        <w:trPr>
          <w:trHeight w:val="405"/>
          <w:jc w:val="center"/>
        </w:trPr>
        <w:tc>
          <w:tcPr>
            <w:tcW w:w="1126" w:type="dxa"/>
            <w:vMerge/>
            <w:vAlign w:val="center"/>
          </w:tcPr>
          <w:p w14:paraId="79CA9819" w14:textId="77777777" w:rsidR="00A453C5" w:rsidRPr="00B17B71" w:rsidRDefault="00A453C5" w:rsidP="00A453C5">
            <w:pPr>
              <w:jc w:val="center"/>
              <w:rPr>
                <w:rFonts w:ascii="HG丸ｺﾞｼｯｸM-PRO" w:eastAsia="HG丸ｺﾞｼｯｸM-PRO" w:hAnsi="HG丸ｺﾞｼｯｸM-PRO"/>
                <w:sz w:val="20"/>
                <w:szCs w:val="20"/>
              </w:rPr>
            </w:pPr>
          </w:p>
        </w:tc>
        <w:tc>
          <w:tcPr>
            <w:tcW w:w="1376" w:type="dxa"/>
            <w:vAlign w:val="center"/>
          </w:tcPr>
          <w:p w14:paraId="6C39DE1B"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大阪府・計</w:t>
            </w:r>
          </w:p>
        </w:tc>
        <w:tc>
          <w:tcPr>
            <w:tcW w:w="1376" w:type="dxa"/>
            <w:vAlign w:val="center"/>
          </w:tcPr>
          <w:p w14:paraId="030AA8B9" w14:textId="77777777" w:rsidR="00A453C5" w:rsidRPr="00B17B71" w:rsidRDefault="00CE610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15</w:t>
            </w:r>
          </w:p>
        </w:tc>
        <w:tc>
          <w:tcPr>
            <w:tcW w:w="1376" w:type="dxa"/>
            <w:vAlign w:val="center"/>
          </w:tcPr>
          <w:p w14:paraId="4AF77EDF" w14:textId="77777777" w:rsidR="00A453C5" w:rsidRPr="00B17B71" w:rsidRDefault="00CE610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21</w:t>
            </w:r>
          </w:p>
        </w:tc>
        <w:tc>
          <w:tcPr>
            <w:tcW w:w="1376" w:type="dxa"/>
            <w:vAlign w:val="center"/>
          </w:tcPr>
          <w:p w14:paraId="13CB1DAA" w14:textId="733F65EB" w:rsidR="00A453C5" w:rsidRPr="00B17B71" w:rsidRDefault="00CE610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1</w:t>
            </w:r>
            <w:r w:rsidR="004F5EB0" w:rsidRPr="00B17B71">
              <w:rPr>
                <w:rFonts w:ascii="HG丸ｺﾞｼｯｸM-PRO" w:eastAsia="HG丸ｺﾞｼｯｸM-PRO" w:hAnsi="HG丸ｺﾞｼｯｸM-PRO" w:hint="eastAsia"/>
                <w:sz w:val="20"/>
                <w:szCs w:val="20"/>
              </w:rPr>
              <w:t>0</w:t>
            </w:r>
          </w:p>
        </w:tc>
        <w:tc>
          <w:tcPr>
            <w:tcW w:w="1376" w:type="dxa"/>
            <w:vAlign w:val="center"/>
          </w:tcPr>
          <w:p w14:paraId="723DB568" w14:textId="73E90E05" w:rsidR="00A453C5" w:rsidRPr="00B17B71" w:rsidRDefault="00CE610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1</w:t>
            </w:r>
            <w:r w:rsidR="004F5EB0" w:rsidRPr="00B17B71">
              <w:rPr>
                <w:rFonts w:ascii="HG丸ｺﾞｼｯｸM-PRO" w:eastAsia="HG丸ｺﾞｼｯｸM-PRO" w:hAnsi="HG丸ｺﾞｼｯｸM-PRO" w:hint="eastAsia"/>
                <w:sz w:val="20"/>
                <w:szCs w:val="20"/>
              </w:rPr>
              <w:t>5</w:t>
            </w:r>
          </w:p>
        </w:tc>
      </w:tr>
      <w:tr w:rsidR="00B17B71" w:rsidRPr="00B17B71" w14:paraId="73D46F25" w14:textId="77777777" w:rsidTr="00C9575A">
        <w:trPr>
          <w:trHeight w:val="379"/>
          <w:jc w:val="center"/>
        </w:trPr>
        <w:tc>
          <w:tcPr>
            <w:tcW w:w="1126" w:type="dxa"/>
            <w:vAlign w:val="center"/>
          </w:tcPr>
          <w:p w14:paraId="7D906142" w14:textId="77777777" w:rsidR="00A453C5" w:rsidRPr="00B17B71" w:rsidRDefault="00A453C5" w:rsidP="00A453C5">
            <w:pPr>
              <w:jc w:val="center"/>
              <w:rPr>
                <w:rFonts w:ascii="HG丸ｺﾞｼｯｸM-PRO" w:eastAsia="HG丸ｺﾞｼｯｸM-PRO" w:hAnsi="HG丸ｺﾞｼｯｸM-PRO"/>
                <w:sz w:val="20"/>
                <w:szCs w:val="20"/>
              </w:rPr>
            </w:pPr>
          </w:p>
        </w:tc>
        <w:tc>
          <w:tcPr>
            <w:tcW w:w="1376" w:type="dxa"/>
            <w:vAlign w:val="center"/>
          </w:tcPr>
          <w:p w14:paraId="26F0186A" w14:textId="77777777" w:rsidR="00A453C5" w:rsidRPr="00B17B71" w:rsidRDefault="00A453C5" w:rsidP="00A453C5">
            <w:pPr>
              <w:jc w:val="center"/>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総計</w:t>
            </w:r>
          </w:p>
        </w:tc>
        <w:tc>
          <w:tcPr>
            <w:tcW w:w="1376" w:type="dxa"/>
            <w:vAlign w:val="center"/>
          </w:tcPr>
          <w:p w14:paraId="63E562A9" w14:textId="77777777" w:rsidR="00A453C5" w:rsidRPr="00B17B71" w:rsidRDefault="00CE610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30</w:t>
            </w:r>
          </w:p>
        </w:tc>
        <w:tc>
          <w:tcPr>
            <w:tcW w:w="1376" w:type="dxa"/>
            <w:vAlign w:val="center"/>
          </w:tcPr>
          <w:p w14:paraId="7206EA86" w14:textId="01B48BD2" w:rsidR="00A453C5" w:rsidRPr="00B17B71" w:rsidRDefault="00CE610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4</w:t>
            </w:r>
            <w:r w:rsidR="00C87B2C" w:rsidRPr="00B17B71">
              <w:rPr>
                <w:rFonts w:ascii="HG丸ｺﾞｼｯｸM-PRO" w:eastAsia="HG丸ｺﾞｼｯｸM-PRO" w:hAnsi="HG丸ｺﾞｼｯｸM-PRO" w:hint="eastAsia"/>
                <w:sz w:val="20"/>
                <w:szCs w:val="20"/>
              </w:rPr>
              <w:t>8</w:t>
            </w:r>
          </w:p>
        </w:tc>
        <w:tc>
          <w:tcPr>
            <w:tcW w:w="1376" w:type="dxa"/>
            <w:vAlign w:val="center"/>
          </w:tcPr>
          <w:p w14:paraId="0E5FFD8F" w14:textId="3D15EF87" w:rsidR="00A453C5" w:rsidRPr="00B17B71" w:rsidRDefault="00CE6105" w:rsidP="00CE610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1</w:t>
            </w:r>
            <w:r w:rsidR="004F5EB0" w:rsidRPr="00B17B71">
              <w:rPr>
                <w:rFonts w:ascii="HG丸ｺﾞｼｯｸM-PRO" w:eastAsia="HG丸ｺﾞｼｯｸM-PRO" w:hAnsi="HG丸ｺﾞｼｯｸM-PRO" w:hint="eastAsia"/>
                <w:sz w:val="20"/>
                <w:szCs w:val="20"/>
              </w:rPr>
              <w:t>4</w:t>
            </w:r>
          </w:p>
        </w:tc>
        <w:tc>
          <w:tcPr>
            <w:tcW w:w="1376" w:type="dxa"/>
            <w:vAlign w:val="center"/>
          </w:tcPr>
          <w:p w14:paraId="138F1990" w14:textId="753C2E73" w:rsidR="00A453C5" w:rsidRPr="00B17B71" w:rsidRDefault="00CE6105" w:rsidP="00A453C5">
            <w:pPr>
              <w:jc w:val="right"/>
              <w:rPr>
                <w:rFonts w:ascii="HG丸ｺﾞｼｯｸM-PRO" w:eastAsia="HG丸ｺﾞｼｯｸM-PRO" w:hAnsi="HG丸ｺﾞｼｯｸM-PRO"/>
                <w:sz w:val="20"/>
                <w:szCs w:val="20"/>
              </w:rPr>
            </w:pPr>
            <w:r w:rsidRPr="00B17B71">
              <w:rPr>
                <w:rFonts w:ascii="HG丸ｺﾞｼｯｸM-PRO" w:eastAsia="HG丸ｺﾞｼｯｸM-PRO" w:hAnsi="HG丸ｺﾞｼｯｸM-PRO" w:hint="eastAsia"/>
                <w:sz w:val="20"/>
                <w:szCs w:val="20"/>
              </w:rPr>
              <w:t>2</w:t>
            </w:r>
            <w:r w:rsidR="004F5EB0" w:rsidRPr="00B17B71">
              <w:rPr>
                <w:rFonts w:ascii="HG丸ｺﾞｼｯｸM-PRO" w:eastAsia="HG丸ｺﾞｼｯｸM-PRO" w:hAnsi="HG丸ｺﾞｼｯｸM-PRO" w:hint="eastAsia"/>
                <w:sz w:val="20"/>
                <w:szCs w:val="20"/>
              </w:rPr>
              <w:t>2</w:t>
            </w:r>
          </w:p>
        </w:tc>
      </w:tr>
    </w:tbl>
    <w:p w14:paraId="37B8C35F" w14:textId="77777777" w:rsidR="00A453C5" w:rsidRPr="00326DC2" w:rsidRDefault="00506676" w:rsidP="00725332">
      <w:pPr>
        <w:ind w:leftChars="200" w:left="420" w:firstLineChars="100" w:firstLine="160"/>
        <w:rPr>
          <w:rFonts w:ascii="HG丸ｺﾞｼｯｸM-PRO" w:eastAsia="HG丸ｺﾞｼｯｸM-PRO" w:hAnsi="HG丸ｺﾞｼｯｸM-PRO"/>
          <w:sz w:val="16"/>
          <w:szCs w:val="16"/>
        </w:rPr>
      </w:pPr>
      <w:r w:rsidRPr="00326DC2">
        <w:rPr>
          <w:rFonts w:ascii="HG丸ｺﾞｼｯｸM-PRO" w:eastAsia="HG丸ｺﾞｼｯｸM-PRO" w:hAnsi="HG丸ｺﾞｼｯｸM-PRO" w:hint="eastAsia"/>
          <w:sz w:val="16"/>
          <w:szCs w:val="16"/>
        </w:rPr>
        <w:t>※地盤変動量の観測所数は、地下水位の観測所の内数。</w:t>
      </w:r>
    </w:p>
    <w:p w14:paraId="462BE0C3" w14:textId="77777777" w:rsidR="00106003" w:rsidRPr="00326DC2" w:rsidRDefault="003D16F7" w:rsidP="00106003">
      <w:pPr>
        <w:ind w:leftChars="300" w:left="630" w:firstLineChars="105" w:firstLine="252"/>
        <w:rPr>
          <w:rFonts w:ascii="HG丸ｺﾞｼｯｸM-PRO" w:eastAsia="HG丸ｺﾞｼｯｸM-PRO" w:hAnsi="HG丸ｺﾞｼｯｸM-PRO"/>
          <w:sz w:val="24"/>
          <w:szCs w:val="24"/>
        </w:rPr>
      </w:pPr>
      <w:r w:rsidRPr="00326DC2">
        <w:rPr>
          <w:rFonts w:ascii="HG丸ｺﾞｼｯｸM-PRO" w:eastAsia="HG丸ｺﾞｼｯｸM-PRO" w:hAnsi="HG丸ｺﾞｼｯｸM-PRO" w:hint="eastAsia"/>
          <w:sz w:val="24"/>
          <w:szCs w:val="24"/>
        </w:rPr>
        <w:lastRenderedPageBreak/>
        <w:t>代表的な観測井戸における地下水位の推移は、図</w:t>
      </w:r>
      <w:r w:rsidR="00870D93" w:rsidRPr="00326DC2">
        <w:rPr>
          <w:rFonts w:ascii="HG丸ｺﾞｼｯｸM-PRO" w:eastAsia="HG丸ｺﾞｼｯｸM-PRO" w:hAnsi="HG丸ｺﾞｼｯｸM-PRO" w:hint="eastAsia"/>
          <w:sz w:val="24"/>
          <w:szCs w:val="24"/>
        </w:rPr>
        <w:t>2-2</w:t>
      </w:r>
      <w:r w:rsidRPr="00326DC2">
        <w:rPr>
          <w:rFonts w:ascii="HG丸ｺﾞｼｯｸM-PRO" w:eastAsia="HG丸ｺﾞｼｯｸM-PRO" w:hAnsi="HG丸ｺﾞｼｯｸM-PRO" w:hint="eastAsia"/>
          <w:sz w:val="24"/>
          <w:szCs w:val="24"/>
        </w:rPr>
        <w:t>のとおりで</w:t>
      </w:r>
      <w:r w:rsidR="00106003" w:rsidRPr="00326DC2">
        <w:rPr>
          <w:rFonts w:ascii="HG丸ｺﾞｼｯｸM-PRO" w:eastAsia="HG丸ｺﾞｼｯｸM-PRO" w:hAnsi="HG丸ｺﾞｼｯｸM-PRO" w:hint="eastAsia"/>
          <w:sz w:val="24"/>
          <w:szCs w:val="24"/>
        </w:rPr>
        <w:t>ある。</w:t>
      </w:r>
    </w:p>
    <w:p w14:paraId="1C5A7D19" w14:textId="77777777" w:rsidR="00450F82" w:rsidRPr="00326DC2" w:rsidRDefault="00450F82" w:rsidP="00872383">
      <w:pPr>
        <w:pStyle w:val="a9"/>
        <w:ind w:leftChars="300" w:left="630" w:firstLineChars="100" w:firstLine="240"/>
        <w:rPr>
          <w:rFonts w:ascii="HG丸ｺﾞｼｯｸM-PRO" w:eastAsia="HG丸ｺﾞｼｯｸM-PRO" w:hAnsi="HG丸ｺﾞｼｯｸM-PRO"/>
          <w:sz w:val="24"/>
          <w:szCs w:val="24"/>
        </w:rPr>
      </w:pPr>
      <w:r w:rsidRPr="00326DC2">
        <w:rPr>
          <w:rFonts w:ascii="HG丸ｺﾞｼｯｸM-PRO" w:eastAsia="HG丸ｺﾞｼｯｸM-PRO" w:hAnsi="HG丸ｺﾞｼｯｸM-PRO" w:hint="eastAsia"/>
          <w:sz w:val="24"/>
          <w:szCs w:val="24"/>
        </w:rPr>
        <w:t>各観測井戸における地下水位は、昭和60年</w:t>
      </w:r>
      <w:r w:rsidR="00872383" w:rsidRPr="00326DC2">
        <w:rPr>
          <w:rFonts w:ascii="HG丸ｺﾞｼｯｸM-PRO" w:eastAsia="HG丸ｺﾞｼｯｸM-PRO" w:hAnsi="HG丸ｺﾞｼｯｸM-PRO" w:hint="eastAsia"/>
          <w:sz w:val="24"/>
          <w:szCs w:val="24"/>
        </w:rPr>
        <w:t>（1985年）</w:t>
      </w:r>
      <w:r w:rsidRPr="00326DC2">
        <w:rPr>
          <w:rFonts w:ascii="HG丸ｺﾞｼｯｸM-PRO" w:eastAsia="HG丸ｺﾞｼｯｸM-PRO" w:hAnsi="HG丸ｺﾞｼｯｸM-PRO" w:hint="eastAsia"/>
          <w:sz w:val="24"/>
          <w:szCs w:val="24"/>
        </w:rPr>
        <w:t>頃まで上昇傾向がみられる。</w:t>
      </w:r>
    </w:p>
    <w:p w14:paraId="567DDCE8" w14:textId="77777777" w:rsidR="00EE3428" w:rsidRPr="00326DC2" w:rsidRDefault="00450F82" w:rsidP="00450F82">
      <w:pPr>
        <w:pStyle w:val="a9"/>
        <w:ind w:leftChars="300" w:left="630" w:firstLineChars="100" w:firstLine="240"/>
        <w:rPr>
          <w:rFonts w:ascii="HG丸ｺﾞｼｯｸM-PRO" w:eastAsia="HG丸ｺﾞｼｯｸM-PRO" w:hAnsi="HG丸ｺﾞｼｯｸM-PRO"/>
          <w:sz w:val="24"/>
          <w:szCs w:val="24"/>
        </w:rPr>
      </w:pPr>
      <w:r w:rsidRPr="00326DC2">
        <w:rPr>
          <w:rFonts w:ascii="HG丸ｺﾞｼｯｸM-PRO" w:eastAsia="HG丸ｺﾞｼｯｸM-PRO" w:hAnsi="HG丸ｺﾞｼｯｸM-PRO" w:hint="eastAsia"/>
          <w:sz w:val="24"/>
          <w:szCs w:val="24"/>
        </w:rPr>
        <w:t>これは、地下水の採取規制等により地下水位が回復してきたためと思われる。</w:t>
      </w:r>
    </w:p>
    <w:p w14:paraId="35908C4B" w14:textId="163266A0" w:rsidR="00CC0517" w:rsidRDefault="003D16F7" w:rsidP="0004125B">
      <w:pPr>
        <w:ind w:leftChars="300" w:left="630" w:firstLineChars="100" w:firstLine="240"/>
        <w:rPr>
          <w:rFonts w:ascii="HG丸ｺﾞｼｯｸM-PRO" w:eastAsia="HG丸ｺﾞｼｯｸM-PRO" w:hAnsi="HG丸ｺﾞｼｯｸM-PRO"/>
          <w:sz w:val="24"/>
          <w:szCs w:val="24"/>
        </w:rPr>
      </w:pPr>
      <w:r w:rsidRPr="00326DC2">
        <w:rPr>
          <w:rFonts w:ascii="HG丸ｺﾞｼｯｸM-PRO" w:eastAsia="HG丸ｺﾞｼｯｸM-PRO" w:hAnsi="HG丸ｺﾞｼｯｸM-PRO" w:hint="eastAsia"/>
          <w:sz w:val="24"/>
          <w:szCs w:val="24"/>
        </w:rPr>
        <w:t>その後</w:t>
      </w:r>
      <w:r w:rsidR="00872383" w:rsidRPr="00326DC2">
        <w:rPr>
          <w:rFonts w:ascii="HG丸ｺﾞｼｯｸM-PRO" w:eastAsia="HG丸ｺﾞｼｯｸM-PRO" w:hAnsi="HG丸ｺﾞｼｯｸM-PRO" w:hint="eastAsia"/>
          <w:sz w:val="24"/>
          <w:szCs w:val="24"/>
        </w:rPr>
        <w:t>東大阪地域の長瀬、</w:t>
      </w:r>
      <w:r w:rsidRPr="00326DC2">
        <w:rPr>
          <w:rFonts w:ascii="HG丸ｺﾞｼｯｸM-PRO" w:eastAsia="HG丸ｺﾞｼｯｸM-PRO" w:hAnsi="HG丸ｺﾞｼｯｸM-PRO" w:hint="eastAsia"/>
          <w:sz w:val="24"/>
          <w:szCs w:val="24"/>
        </w:rPr>
        <w:t>泉州地域の貝塚２においては、</w:t>
      </w:r>
      <w:r w:rsidR="00D53297" w:rsidRPr="00326DC2">
        <w:rPr>
          <w:rFonts w:ascii="HG丸ｺﾞｼｯｸM-PRO" w:eastAsia="HG丸ｺﾞｼｯｸM-PRO" w:hAnsi="HG丸ｺﾞｼｯｸM-PRO" w:hint="eastAsia"/>
          <w:sz w:val="24"/>
          <w:szCs w:val="24"/>
        </w:rPr>
        <w:t>平成10年(1998年)ごろから、</w:t>
      </w:r>
      <w:r w:rsidRPr="00326DC2">
        <w:rPr>
          <w:rFonts w:ascii="HG丸ｺﾞｼｯｸM-PRO" w:eastAsia="HG丸ｺﾞｼｯｸM-PRO" w:hAnsi="HG丸ｺﾞｼｯｸM-PRO" w:hint="eastAsia"/>
          <w:sz w:val="24"/>
          <w:szCs w:val="24"/>
        </w:rPr>
        <w:t>地下水位</w:t>
      </w:r>
      <w:r w:rsidR="00D53297" w:rsidRPr="00326DC2">
        <w:rPr>
          <w:rFonts w:ascii="HG丸ｺﾞｼｯｸM-PRO" w:eastAsia="HG丸ｺﾞｼｯｸM-PRO" w:hAnsi="HG丸ｺﾞｼｯｸM-PRO" w:hint="eastAsia"/>
          <w:sz w:val="24"/>
          <w:szCs w:val="24"/>
        </w:rPr>
        <w:t>の</w:t>
      </w:r>
      <w:r w:rsidRPr="00326DC2">
        <w:rPr>
          <w:rFonts w:ascii="HG丸ｺﾞｼｯｸM-PRO" w:eastAsia="HG丸ｺﾞｼｯｸM-PRO" w:hAnsi="HG丸ｺﾞｼｯｸM-PRO" w:hint="eastAsia"/>
          <w:sz w:val="24"/>
          <w:szCs w:val="24"/>
        </w:rPr>
        <w:t>上昇傾向</w:t>
      </w:r>
      <w:r w:rsidR="00D53297" w:rsidRPr="00326DC2">
        <w:rPr>
          <w:rFonts w:ascii="HG丸ｺﾞｼｯｸM-PRO" w:eastAsia="HG丸ｺﾞｼｯｸM-PRO" w:hAnsi="HG丸ｺﾞｼｯｸM-PRO" w:hint="eastAsia"/>
          <w:sz w:val="24"/>
          <w:szCs w:val="24"/>
        </w:rPr>
        <w:t>が顕著になり</w:t>
      </w:r>
      <w:r w:rsidRPr="00326DC2">
        <w:rPr>
          <w:rFonts w:ascii="HG丸ｺﾞｼｯｸM-PRO" w:eastAsia="HG丸ｺﾞｼｯｸM-PRO" w:hAnsi="HG丸ｺﾞｼｯｸM-PRO" w:hint="eastAsia"/>
          <w:sz w:val="24"/>
          <w:szCs w:val="24"/>
        </w:rPr>
        <w:t>、</w:t>
      </w:r>
      <w:r w:rsidR="00872383" w:rsidRPr="00326DC2">
        <w:rPr>
          <w:rFonts w:ascii="HG丸ｺﾞｼｯｸM-PRO" w:eastAsia="HG丸ｺﾞｼｯｸM-PRO" w:hAnsi="HG丸ｺﾞｼｯｸM-PRO" w:hint="eastAsia"/>
          <w:sz w:val="24"/>
          <w:szCs w:val="24"/>
        </w:rPr>
        <w:t>特に貝塚２においては</w:t>
      </w:r>
      <w:r w:rsidRPr="00326DC2">
        <w:rPr>
          <w:rFonts w:ascii="HG丸ｺﾞｼｯｸM-PRO" w:eastAsia="HG丸ｺﾞｼｯｸM-PRO" w:hAnsi="HG丸ｺﾞｼｯｸM-PRO" w:hint="eastAsia"/>
          <w:sz w:val="24"/>
          <w:szCs w:val="24"/>
        </w:rPr>
        <w:t>この</w:t>
      </w:r>
      <w:r w:rsidR="00870D93" w:rsidRPr="00326DC2">
        <w:rPr>
          <w:rFonts w:ascii="HG丸ｺﾞｼｯｸM-PRO" w:eastAsia="HG丸ｺﾞｼｯｸM-PRO" w:hAnsi="HG丸ｺﾞｼｯｸM-PRO" w:hint="eastAsia"/>
          <w:sz w:val="24"/>
          <w:szCs w:val="24"/>
        </w:rPr>
        <w:t>10</w:t>
      </w:r>
      <w:r w:rsidRPr="00326DC2">
        <w:rPr>
          <w:rFonts w:ascii="HG丸ｺﾞｼｯｸM-PRO" w:eastAsia="HG丸ｺﾞｼｯｸM-PRO" w:hAnsi="HG丸ｺﾞｼｯｸM-PRO" w:hint="eastAsia"/>
          <w:sz w:val="24"/>
          <w:szCs w:val="24"/>
        </w:rPr>
        <w:t>年間に</w:t>
      </w:r>
      <w:r w:rsidR="00590CBA" w:rsidRPr="00590CBA">
        <w:rPr>
          <w:rFonts w:ascii="HG丸ｺﾞｼｯｸM-PRO" w:eastAsia="HG丸ｺﾞｼｯｸM-PRO" w:hAnsi="HG丸ｺﾞｼｯｸM-PRO" w:hint="eastAsia"/>
          <w:sz w:val="24"/>
          <w:szCs w:val="24"/>
        </w:rPr>
        <w:t>8</w:t>
      </w:r>
      <w:r w:rsidRPr="00590CBA">
        <w:rPr>
          <w:rFonts w:ascii="HG丸ｺﾞｼｯｸM-PRO" w:eastAsia="HG丸ｺﾞｼｯｸM-PRO" w:hAnsi="HG丸ｺﾞｼｯｸM-PRO" w:hint="eastAsia"/>
          <w:sz w:val="24"/>
          <w:szCs w:val="24"/>
        </w:rPr>
        <w:t>ｍ</w:t>
      </w:r>
      <w:r w:rsidR="00014BDC" w:rsidRPr="00326DC2">
        <w:rPr>
          <w:rFonts w:ascii="HG丸ｺﾞｼｯｸM-PRO" w:eastAsia="HG丸ｺﾞｼｯｸM-PRO" w:hAnsi="HG丸ｺﾞｼｯｸM-PRO" w:hint="eastAsia"/>
          <w:sz w:val="24"/>
          <w:szCs w:val="24"/>
        </w:rPr>
        <w:t>程度</w:t>
      </w:r>
      <w:r w:rsidRPr="00326DC2">
        <w:rPr>
          <w:rFonts w:ascii="HG丸ｺﾞｼｯｸM-PRO" w:eastAsia="HG丸ｺﾞｼｯｸM-PRO" w:hAnsi="HG丸ｺﾞｼｯｸM-PRO" w:hint="eastAsia"/>
          <w:sz w:val="24"/>
          <w:szCs w:val="24"/>
        </w:rPr>
        <w:t>上昇している。</w:t>
      </w:r>
    </w:p>
    <w:p w14:paraId="206E2613" w14:textId="5A5CF749" w:rsidR="00761C1F" w:rsidRDefault="00C9575A" w:rsidP="00783599">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inline distT="0" distB="0" distL="0" distR="0" wp14:anchorId="7F62E841" wp14:editId="25D035FA">
            <wp:extent cx="6680624" cy="4030980"/>
            <wp:effectExtent l="0" t="0" r="635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496" t="9769" r="1957" b="4673"/>
                    <a:stretch/>
                  </pic:blipFill>
                  <pic:spPr bwMode="auto">
                    <a:xfrm>
                      <a:off x="0" y="0"/>
                      <a:ext cx="6718122" cy="4053606"/>
                    </a:xfrm>
                    <a:prstGeom prst="rect">
                      <a:avLst/>
                    </a:prstGeom>
                    <a:noFill/>
                    <a:ln>
                      <a:noFill/>
                    </a:ln>
                    <a:extLst>
                      <a:ext uri="{53640926-AAD7-44D8-BBD7-CCE9431645EC}">
                        <a14:shadowObscured xmlns:a14="http://schemas.microsoft.com/office/drawing/2010/main"/>
                      </a:ext>
                    </a:extLst>
                  </pic:spPr>
                </pic:pic>
              </a:graphicData>
            </a:graphic>
          </wp:inline>
        </w:drawing>
      </w:r>
    </w:p>
    <w:p w14:paraId="4064E10B" w14:textId="56C15F57" w:rsidR="00506676" w:rsidRPr="00506676" w:rsidRDefault="00506676" w:rsidP="00506676">
      <w:pPr>
        <w:jc w:val="center"/>
        <w:rPr>
          <w:rFonts w:ascii="HG丸ｺﾞｼｯｸM-PRO" w:eastAsia="HG丸ｺﾞｼｯｸM-PRO" w:hAnsi="HG丸ｺﾞｼｯｸM-PRO"/>
          <w:b/>
        </w:rPr>
      </w:pPr>
      <w:r w:rsidRPr="00506676">
        <w:rPr>
          <w:rFonts w:ascii="HG丸ｺﾞｼｯｸM-PRO" w:eastAsia="HG丸ｺﾞｼｯｸM-PRO" w:hAnsi="HG丸ｺﾞｼｯｸM-PRO" w:hint="eastAsia"/>
          <w:b/>
        </w:rPr>
        <w:t>図２－２　地下水位の推移</w:t>
      </w:r>
    </w:p>
    <w:p w14:paraId="791A3C15" w14:textId="4C6173CD" w:rsidR="0004125B" w:rsidRPr="0082178F" w:rsidRDefault="0004125B" w:rsidP="00B7683D">
      <w:pPr>
        <w:rPr>
          <w:rFonts w:ascii="HG丸ｺﾞｼｯｸM-PRO" w:eastAsia="HG丸ｺﾞｼｯｸM-PRO" w:hAnsi="HG丸ｺﾞｼｯｸM-PRO"/>
        </w:rPr>
      </w:pPr>
    </w:p>
    <w:p w14:paraId="7E7FF0B4" w14:textId="77777777" w:rsidR="00840AAC" w:rsidRPr="0082178F" w:rsidRDefault="003D16F7" w:rsidP="00095401">
      <w:pPr>
        <w:ind w:firstLineChars="100" w:firstLine="240"/>
        <w:rPr>
          <w:rFonts w:ascii="HG丸ｺﾞｼｯｸM-PRO" w:eastAsia="HG丸ｺﾞｼｯｸM-PRO" w:hAnsi="HG丸ｺﾞｼｯｸM-PRO"/>
          <w:sz w:val="24"/>
          <w:szCs w:val="24"/>
        </w:rPr>
      </w:pPr>
      <w:r w:rsidRPr="0082178F">
        <w:rPr>
          <w:rFonts w:ascii="HG丸ｺﾞｼｯｸM-PRO" w:eastAsia="HG丸ｺﾞｼｯｸM-PRO" w:hAnsi="HG丸ｺﾞｼｯｸM-PRO" w:hint="eastAsia"/>
          <w:sz w:val="24"/>
          <w:szCs w:val="24"/>
        </w:rPr>
        <w:t>(3</w:t>
      </w:r>
      <w:r w:rsidR="00840AAC" w:rsidRPr="0082178F">
        <w:rPr>
          <w:rFonts w:ascii="HG丸ｺﾞｼｯｸM-PRO" w:eastAsia="HG丸ｺﾞｼｯｸM-PRO" w:hAnsi="HG丸ｺﾞｼｯｸM-PRO" w:hint="eastAsia"/>
          <w:sz w:val="24"/>
          <w:szCs w:val="24"/>
        </w:rPr>
        <w:t>)地盤変動状況の</w:t>
      </w:r>
      <w:r w:rsidR="006F79E6" w:rsidRPr="0082178F">
        <w:rPr>
          <w:rFonts w:ascii="HG丸ｺﾞｼｯｸM-PRO" w:eastAsia="HG丸ｺﾞｼｯｸM-PRO" w:hAnsi="HG丸ｺﾞｼｯｸM-PRO" w:hint="eastAsia"/>
          <w:sz w:val="24"/>
          <w:szCs w:val="24"/>
        </w:rPr>
        <w:t>把握</w:t>
      </w:r>
    </w:p>
    <w:p w14:paraId="0D422BFE" w14:textId="77777777" w:rsidR="0004125B" w:rsidRDefault="00840AAC" w:rsidP="00840AAC">
      <w:pPr>
        <w:ind w:leftChars="202" w:left="424"/>
        <w:rPr>
          <w:rFonts w:ascii="HG丸ｺﾞｼｯｸM-PRO" w:eastAsia="HG丸ｺﾞｼｯｸM-PRO" w:hAnsi="HG丸ｺﾞｼｯｸM-PRO"/>
          <w:sz w:val="24"/>
          <w:szCs w:val="24"/>
        </w:rPr>
      </w:pPr>
      <w:r w:rsidRPr="0082178F">
        <w:rPr>
          <w:rFonts w:ascii="HG丸ｺﾞｼｯｸM-PRO" w:eastAsia="HG丸ｺﾞｼｯｸM-PRO" w:hAnsi="HG丸ｺﾞｼｯｸM-PRO" w:hint="eastAsia"/>
          <w:sz w:val="24"/>
          <w:szCs w:val="24"/>
        </w:rPr>
        <w:t xml:space="preserve">　昭和</w:t>
      </w:r>
      <w:r w:rsidR="00870D93" w:rsidRPr="0082178F">
        <w:rPr>
          <w:rFonts w:ascii="HG丸ｺﾞｼｯｸM-PRO" w:eastAsia="HG丸ｺﾞｼｯｸM-PRO" w:hAnsi="HG丸ｺﾞｼｯｸM-PRO" w:hint="eastAsia"/>
          <w:sz w:val="24"/>
          <w:szCs w:val="24"/>
        </w:rPr>
        <w:t>3</w:t>
      </w:r>
      <w:r w:rsidR="001E4600" w:rsidRPr="0082178F">
        <w:rPr>
          <w:rFonts w:ascii="HG丸ｺﾞｼｯｸM-PRO" w:eastAsia="HG丸ｺﾞｼｯｸM-PRO" w:hAnsi="HG丸ｺﾞｼｯｸM-PRO" w:hint="eastAsia"/>
          <w:sz w:val="24"/>
          <w:szCs w:val="24"/>
        </w:rPr>
        <w:t>8</w:t>
      </w:r>
      <w:r w:rsidRPr="0082178F">
        <w:rPr>
          <w:rFonts w:ascii="HG丸ｺﾞｼｯｸM-PRO" w:eastAsia="HG丸ｺﾞｼｯｸM-PRO" w:hAnsi="HG丸ｺﾞｼｯｸM-PRO" w:hint="eastAsia"/>
          <w:sz w:val="24"/>
          <w:szCs w:val="24"/>
        </w:rPr>
        <w:t>年</w:t>
      </w:r>
      <w:r w:rsidR="001E4600" w:rsidRPr="0082178F">
        <w:rPr>
          <w:rFonts w:ascii="HG丸ｺﾞｼｯｸM-PRO" w:eastAsia="HG丸ｺﾞｼｯｸM-PRO" w:hAnsi="HG丸ｺﾞｼｯｸM-PRO" w:hint="eastAsia"/>
          <w:sz w:val="24"/>
          <w:szCs w:val="24"/>
        </w:rPr>
        <w:t>設立の</w:t>
      </w:r>
      <w:r w:rsidRPr="0082178F">
        <w:rPr>
          <w:rFonts w:ascii="HG丸ｺﾞｼｯｸM-PRO" w:eastAsia="HG丸ｺﾞｼｯｸM-PRO" w:hAnsi="HG丸ｺﾞｼｯｸM-PRO" w:hint="eastAsia"/>
          <w:sz w:val="24"/>
          <w:szCs w:val="24"/>
        </w:rPr>
        <w:t>「阪神地区地盤沈下調査連絡協議会」</w:t>
      </w:r>
      <w:r w:rsidR="001E4600" w:rsidRPr="0082178F">
        <w:rPr>
          <w:rFonts w:ascii="HG丸ｺﾞｼｯｸM-PRO" w:eastAsia="HG丸ｺﾞｼｯｸM-PRO" w:hAnsi="HG丸ｺﾞｼｯｸM-PRO" w:hint="eastAsia"/>
          <w:sz w:val="24"/>
          <w:szCs w:val="24"/>
        </w:rPr>
        <w:t>により、</w:t>
      </w:r>
      <w:r w:rsidRPr="0082178F">
        <w:rPr>
          <w:rFonts w:ascii="HG丸ｺﾞｼｯｸM-PRO" w:eastAsia="HG丸ｺﾞｼｯｸM-PRO" w:hAnsi="HG丸ｺﾞｼｯｸM-PRO" w:hint="eastAsia"/>
          <w:sz w:val="24"/>
          <w:szCs w:val="24"/>
        </w:rPr>
        <w:t>定期的に、大阪府全域及び阪神地域を対象とした水準測量</w:t>
      </w:r>
      <w:r w:rsidR="006F79E6" w:rsidRPr="0082178F">
        <w:rPr>
          <w:rFonts w:ascii="HG丸ｺﾞｼｯｸM-PRO" w:eastAsia="HG丸ｺﾞｼｯｸM-PRO" w:hAnsi="HG丸ｺﾞｼｯｸM-PRO" w:hint="eastAsia"/>
          <w:sz w:val="24"/>
          <w:szCs w:val="24"/>
        </w:rPr>
        <w:t>データを収集</w:t>
      </w:r>
      <w:r w:rsidRPr="0082178F">
        <w:rPr>
          <w:rFonts w:ascii="HG丸ｺﾞｼｯｸM-PRO" w:eastAsia="HG丸ｺﾞｼｯｸM-PRO" w:hAnsi="HG丸ｺﾞｼｯｸM-PRO" w:hint="eastAsia"/>
          <w:sz w:val="24"/>
          <w:szCs w:val="24"/>
        </w:rPr>
        <w:t>して</w:t>
      </w:r>
      <w:r w:rsidR="006F79E6" w:rsidRPr="0082178F">
        <w:rPr>
          <w:rFonts w:ascii="HG丸ｺﾞｼｯｸM-PRO" w:eastAsia="HG丸ｺﾞｼｯｸM-PRO" w:hAnsi="HG丸ｺﾞｼｯｸM-PRO" w:hint="eastAsia"/>
          <w:sz w:val="24"/>
          <w:szCs w:val="24"/>
        </w:rPr>
        <w:t>いる。</w:t>
      </w:r>
    </w:p>
    <w:p w14:paraId="3E9E79D4" w14:textId="07508C30" w:rsidR="00840AAC" w:rsidRDefault="00840AAC" w:rsidP="00840AAC">
      <w:pPr>
        <w:ind w:leftChars="202" w:left="424"/>
        <w:rPr>
          <w:rFonts w:ascii="HG丸ｺﾞｼｯｸM-PRO" w:eastAsia="HG丸ｺﾞｼｯｸM-PRO" w:hAnsi="HG丸ｺﾞｼｯｸM-PRO"/>
          <w:sz w:val="24"/>
          <w:szCs w:val="24"/>
        </w:rPr>
      </w:pPr>
      <w:r w:rsidRPr="00095401">
        <w:rPr>
          <w:rFonts w:hint="eastAsia"/>
          <w:sz w:val="24"/>
          <w:szCs w:val="24"/>
        </w:rPr>
        <w:t xml:space="preserve">　</w:t>
      </w:r>
      <w:r w:rsidRPr="0082178F">
        <w:rPr>
          <w:rFonts w:ascii="HG丸ｺﾞｼｯｸM-PRO" w:eastAsia="HG丸ｺﾞｼｯｸM-PRO" w:hAnsi="HG丸ｺﾞｼｯｸM-PRO" w:hint="eastAsia"/>
          <w:sz w:val="24"/>
          <w:szCs w:val="24"/>
        </w:rPr>
        <w:t>代表的な水準測量点における推移は、図</w:t>
      </w:r>
      <w:r w:rsidR="00870D93" w:rsidRPr="0082178F">
        <w:rPr>
          <w:rFonts w:ascii="HG丸ｺﾞｼｯｸM-PRO" w:eastAsia="HG丸ｺﾞｼｯｸM-PRO" w:hAnsi="HG丸ｺﾞｼｯｸM-PRO" w:hint="eastAsia"/>
          <w:sz w:val="24"/>
          <w:szCs w:val="24"/>
        </w:rPr>
        <w:t>2-3</w:t>
      </w:r>
      <w:r w:rsidRPr="0082178F">
        <w:rPr>
          <w:rFonts w:ascii="HG丸ｺﾞｼｯｸM-PRO" w:eastAsia="HG丸ｺﾞｼｯｸM-PRO" w:hAnsi="HG丸ｺﾞｼｯｸM-PRO" w:hint="eastAsia"/>
          <w:sz w:val="24"/>
          <w:szCs w:val="24"/>
        </w:rPr>
        <w:t>のとおりであり、昭和</w:t>
      </w:r>
      <w:r w:rsidR="00870D93" w:rsidRPr="0082178F">
        <w:rPr>
          <w:rFonts w:ascii="HG丸ｺﾞｼｯｸM-PRO" w:eastAsia="HG丸ｺﾞｼｯｸM-PRO" w:hAnsi="HG丸ｺﾞｼｯｸM-PRO" w:hint="eastAsia"/>
          <w:sz w:val="24"/>
          <w:szCs w:val="24"/>
        </w:rPr>
        <w:t>40</w:t>
      </w:r>
      <w:r w:rsidRPr="0082178F">
        <w:rPr>
          <w:rFonts w:ascii="HG丸ｺﾞｼｯｸM-PRO" w:eastAsia="HG丸ｺﾞｼｯｸM-PRO" w:hAnsi="HG丸ｺﾞｼｯｸM-PRO" w:hint="eastAsia"/>
          <w:sz w:val="24"/>
          <w:szCs w:val="24"/>
        </w:rPr>
        <w:t>年代</w:t>
      </w:r>
      <w:r w:rsidR="001E4600" w:rsidRPr="0082178F">
        <w:rPr>
          <w:rFonts w:ascii="HG丸ｺﾞｼｯｸM-PRO" w:eastAsia="HG丸ｺﾞｼｯｸM-PRO" w:hAnsi="HG丸ｺﾞｼｯｸM-PRO" w:hint="eastAsia"/>
          <w:sz w:val="24"/>
          <w:szCs w:val="24"/>
        </w:rPr>
        <w:t>(1965年～)</w:t>
      </w:r>
      <w:r w:rsidR="0041024D" w:rsidRPr="0082178F">
        <w:rPr>
          <w:rFonts w:ascii="HG丸ｺﾞｼｯｸM-PRO" w:eastAsia="HG丸ｺﾞｼｯｸM-PRO" w:hAnsi="HG丸ｺﾞｼｯｸM-PRO" w:hint="eastAsia"/>
          <w:sz w:val="24"/>
          <w:szCs w:val="24"/>
        </w:rPr>
        <w:t>に</w:t>
      </w:r>
      <w:r w:rsidR="006644DC" w:rsidRPr="0082178F">
        <w:rPr>
          <w:rFonts w:ascii="HG丸ｺﾞｼｯｸM-PRO" w:eastAsia="HG丸ｺﾞｼｯｸM-PRO" w:hAnsi="HG丸ｺﾞｼｯｸM-PRO" w:hint="eastAsia"/>
          <w:sz w:val="24"/>
          <w:szCs w:val="24"/>
        </w:rPr>
        <w:t>大東</w:t>
      </w:r>
      <w:r w:rsidR="006644DC" w:rsidRPr="007D433A">
        <w:rPr>
          <w:rFonts w:ascii="HG丸ｺﾞｼｯｸM-PRO" w:eastAsia="HG丸ｺﾞｼｯｸM-PRO" w:hAnsi="HG丸ｺﾞｼｯｸM-PRO" w:hint="eastAsia"/>
          <w:sz w:val="24"/>
          <w:szCs w:val="24"/>
        </w:rPr>
        <w:t>市</w:t>
      </w:r>
      <w:r w:rsidR="0041024D" w:rsidRPr="007D433A">
        <w:rPr>
          <w:rFonts w:ascii="HG丸ｺﾞｼｯｸM-PRO" w:eastAsia="HG丸ｺﾞｼｯｸM-PRO" w:hAnsi="HG丸ｺﾞｼｯｸM-PRO" w:hint="eastAsia"/>
          <w:sz w:val="24"/>
          <w:szCs w:val="24"/>
        </w:rPr>
        <w:t>域、</w:t>
      </w:r>
      <w:r w:rsidR="00C4155A" w:rsidRPr="007D433A">
        <w:rPr>
          <w:rFonts w:ascii="HG丸ｺﾞｼｯｸM-PRO" w:eastAsia="HG丸ｺﾞｼｯｸM-PRO" w:hAnsi="HG丸ｺﾞｼｯｸM-PRO" w:hint="eastAsia"/>
          <w:sz w:val="24"/>
          <w:szCs w:val="24"/>
        </w:rPr>
        <w:t>岸和田市</w:t>
      </w:r>
      <w:r w:rsidR="0041024D" w:rsidRPr="007D433A">
        <w:rPr>
          <w:rFonts w:ascii="HG丸ｺﾞｼｯｸM-PRO" w:eastAsia="HG丸ｺﾞｼｯｸM-PRO" w:hAnsi="HG丸ｺﾞｼｯｸM-PRO" w:hint="eastAsia"/>
          <w:sz w:val="24"/>
          <w:szCs w:val="24"/>
        </w:rPr>
        <w:t>域</w:t>
      </w:r>
      <w:r w:rsidRPr="007D433A">
        <w:rPr>
          <w:rFonts w:ascii="HG丸ｺﾞｼｯｸM-PRO" w:eastAsia="HG丸ｺﾞｼｯｸM-PRO" w:hAnsi="HG丸ｺﾞｼｯｸM-PRO" w:hint="eastAsia"/>
          <w:sz w:val="24"/>
          <w:szCs w:val="24"/>
        </w:rPr>
        <w:t>において、顕著な沈下が観測されているが、昭和</w:t>
      </w:r>
      <w:r w:rsidR="00870D93" w:rsidRPr="007D433A">
        <w:rPr>
          <w:rFonts w:ascii="HG丸ｺﾞｼｯｸM-PRO" w:eastAsia="HG丸ｺﾞｼｯｸM-PRO" w:hAnsi="HG丸ｺﾞｼｯｸM-PRO" w:hint="eastAsia"/>
          <w:sz w:val="24"/>
          <w:szCs w:val="24"/>
        </w:rPr>
        <w:t>50</w:t>
      </w:r>
      <w:r w:rsidRPr="007D433A">
        <w:rPr>
          <w:rFonts w:ascii="HG丸ｺﾞｼｯｸM-PRO" w:eastAsia="HG丸ｺﾞｼｯｸM-PRO" w:hAnsi="HG丸ｺﾞｼｯｸM-PRO" w:hint="eastAsia"/>
          <w:sz w:val="24"/>
          <w:szCs w:val="24"/>
        </w:rPr>
        <w:t>年</w:t>
      </w:r>
      <w:r w:rsidR="003516BC" w:rsidRPr="007D433A">
        <w:rPr>
          <w:rFonts w:ascii="HG丸ｺﾞｼｯｸM-PRO" w:eastAsia="HG丸ｺﾞｼｯｸM-PRO" w:hAnsi="HG丸ｺﾞｼｯｸM-PRO" w:hint="eastAsia"/>
          <w:sz w:val="24"/>
          <w:szCs w:val="24"/>
        </w:rPr>
        <w:t>（1975年）</w:t>
      </w:r>
      <w:r w:rsidRPr="007D433A">
        <w:rPr>
          <w:rFonts w:ascii="HG丸ｺﾞｼｯｸM-PRO" w:eastAsia="HG丸ｺﾞｼｯｸM-PRO" w:hAnsi="HG丸ｺﾞｼｯｸM-PRO" w:hint="eastAsia"/>
          <w:sz w:val="24"/>
          <w:szCs w:val="24"/>
        </w:rPr>
        <w:t>以</w:t>
      </w:r>
      <w:r w:rsidRPr="0082178F">
        <w:rPr>
          <w:rFonts w:ascii="HG丸ｺﾞｼｯｸM-PRO" w:eastAsia="HG丸ｺﾞｼｯｸM-PRO" w:hAnsi="HG丸ｺﾞｼｯｸM-PRO" w:hint="eastAsia"/>
          <w:sz w:val="24"/>
          <w:szCs w:val="24"/>
        </w:rPr>
        <w:t>降は、ほぼ横ばいとなっている。</w:t>
      </w:r>
    </w:p>
    <w:p w14:paraId="60B48996" w14:textId="77777777" w:rsidR="00B7683D" w:rsidRDefault="003321E4" w:rsidP="003321E4">
      <w:pPr>
        <w:rPr>
          <w:rFonts w:ascii="HG丸ｺﾞｼｯｸM-PRO" w:eastAsia="HG丸ｺﾞｼｯｸM-PRO" w:hAnsi="HG丸ｺﾞｼｯｸM-PRO"/>
          <w:sz w:val="24"/>
          <w:szCs w:val="24"/>
        </w:rPr>
      </w:pPr>
      <w:r>
        <w:rPr>
          <w:noProof/>
        </w:rPr>
        <w:lastRenderedPageBreak/>
        <w:drawing>
          <wp:inline distT="0" distB="0" distL="0" distR="0" wp14:anchorId="42395153" wp14:editId="0C01A8DB">
            <wp:extent cx="6187440" cy="2979486"/>
            <wp:effectExtent l="0" t="0" r="381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75111" cy="3021703"/>
                    </a:xfrm>
                    <a:prstGeom prst="rect">
                      <a:avLst/>
                    </a:prstGeom>
                  </pic:spPr>
                </pic:pic>
              </a:graphicData>
            </a:graphic>
          </wp:inline>
        </w:drawing>
      </w:r>
    </w:p>
    <w:p w14:paraId="090F3BF4" w14:textId="77777777" w:rsidR="00B7683D" w:rsidRPr="00D26BAF" w:rsidRDefault="00B7683D" w:rsidP="0092273A">
      <w:pPr>
        <w:pStyle w:val="Web"/>
        <w:spacing w:before="0" w:beforeAutospacing="0" w:after="0" w:afterAutospacing="0" w:line="240" w:lineRule="exact"/>
        <w:ind w:leftChars="200" w:left="740" w:hangingChars="200" w:hanging="320"/>
        <w:rPr>
          <w:rFonts w:ascii="HG丸ｺﾞｼｯｸM-PRO" w:eastAsia="HG丸ｺﾞｼｯｸM-PRO" w:hAnsi="HG丸ｺﾞｼｯｸM-PRO"/>
          <w:sz w:val="16"/>
          <w:szCs w:val="20"/>
        </w:rPr>
      </w:pPr>
      <w:r w:rsidRPr="00D26BAF">
        <w:rPr>
          <w:rFonts w:ascii="HG丸ｺﾞｼｯｸM-PRO" w:eastAsia="HG丸ｺﾞｼｯｸM-PRO" w:hAnsi="HG丸ｺﾞｼｯｸM-PRO" w:cs="+mn-cs" w:hint="eastAsia"/>
          <w:sz w:val="16"/>
          <w:szCs w:val="20"/>
        </w:rPr>
        <w:t>注）阪神地区地盤沈下調査広域水準測量（1999年から2009年までは隔年実施。それ以降は3ヵ年毎に測量実施）の一環として測量したものの内、主な地点の地盤沈下の推移を示している。</w:t>
      </w:r>
      <w:r w:rsidR="00D26BAF" w:rsidRPr="00D26BAF">
        <w:rPr>
          <w:rFonts w:ascii="HG丸ｺﾞｼｯｸM-PRO" w:eastAsia="HG丸ｺﾞｼｯｸM-PRO" w:hAnsi="HG丸ｺﾞｼｯｸM-PRO" w:cs="+mn-cs" w:hint="eastAsia"/>
          <w:sz w:val="16"/>
          <w:szCs w:val="20"/>
        </w:rPr>
        <w:t>（）は標識番号を示す。</w:t>
      </w:r>
    </w:p>
    <w:p w14:paraId="2AE14B1A" w14:textId="1AFAF05E" w:rsidR="00E940E1" w:rsidRPr="002D4B60" w:rsidRDefault="00B7683D" w:rsidP="002D4B60">
      <w:pPr>
        <w:jc w:val="center"/>
        <w:rPr>
          <w:rFonts w:ascii="HG丸ｺﾞｼｯｸM-PRO" w:eastAsia="HG丸ｺﾞｼｯｸM-PRO" w:hAnsi="HG丸ｺﾞｼｯｸM-PRO"/>
          <w:b/>
          <w:szCs w:val="24"/>
        </w:rPr>
      </w:pPr>
      <w:r w:rsidRPr="00D435AB">
        <w:rPr>
          <w:rFonts w:ascii="HG丸ｺﾞｼｯｸM-PRO" w:eastAsia="HG丸ｺﾞｼｯｸM-PRO" w:hAnsi="HG丸ｺﾞｼｯｸM-PRO" w:hint="eastAsia"/>
          <w:b/>
          <w:szCs w:val="24"/>
        </w:rPr>
        <w:t>図２－３　地盤沈下の推移</w:t>
      </w:r>
    </w:p>
    <w:p w14:paraId="7357B100" w14:textId="77777777" w:rsidR="00171BF7" w:rsidRDefault="00171BF7" w:rsidP="00095401">
      <w:pPr>
        <w:ind w:firstLineChars="100" w:firstLine="240"/>
        <w:rPr>
          <w:rFonts w:ascii="HG丸ｺﾞｼｯｸM-PRO" w:eastAsia="HG丸ｺﾞｼｯｸM-PRO" w:hAnsi="HG丸ｺﾞｼｯｸM-PRO"/>
          <w:sz w:val="24"/>
          <w:szCs w:val="24"/>
        </w:rPr>
      </w:pPr>
    </w:p>
    <w:p w14:paraId="200ADFF1" w14:textId="054997F8" w:rsidR="009B32B1" w:rsidRPr="0082178F" w:rsidRDefault="00D1011A" w:rsidP="00095401">
      <w:pPr>
        <w:ind w:firstLineChars="100" w:firstLine="240"/>
        <w:rPr>
          <w:rFonts w:ascii="HG丸ｺﾞｼｯｸM-PRO" w:eastAsia="HG丸ｺﾞｼｯｸM-PRO" w:hAnsi="HG丸ｺﾞｼｯｸM-PRO"/>
          <w:sz w:val="24"/>
          <w:szCs w:val="24"/>
        </w:rPr>
      </w:pPr>
      <w:r w:rsidRPr="0082178F">
        <w:rPr>
          <w:rFonts w:ascii="HG丸ｺﾞｼｯｸM-PRO" w:eastAsia="HG丸ｺﾞｼｯｸM-PRO" w:hAnsi="HG丸ｺﾞｼｯｸM-PRO" w:hint="eastAsia"/>
          <w:sz w:val="24"/>
          <w:szCs w:val="24"/>
        </w:rPr>
        <w:t>(</w:t>
      </w:r>
      <w:r w:rsidR="002D4B60">
        <w:rPr>
          <w:rFonts w:ascii="HG丸ｺﾞｼｯｸM-PRO" w:eastAsia="HG丸ｺﾞｼｯｸM-PRO" w:hAnsi="HG丸ｺﾞｼｯｸM-PRO" w:hint="eastAsia"/>
          <w:sz w:val="24"/>
          <w:szCs w:val="24"/>
        </w:rPr>
        <w:t>4</w:t>
      </w:r>
      <w:r w:rsidRPr="0082178F">
        <w:rPr>
          <w:rFonts w:ascii="HG丸ｺﾞｼｯｸM-PRO" w:eastAsia="HG丸ｺﾞｼｯｸM-PRO" w:hAnsi="HG丸ｺﾞｼｯｸM-PRO" w:hint="eastAsia"/>
          <w:sz w:val="24"/>
          <w:szCs w:val="24"/>
        </w:rPr>
        <w:t>)</w:t>
      </w:r>
      <w:r w:rsidR="004F783A" w:rsidRPr="0082178F">
        <w:rPr>
          <w:rFonts w:ascii="HG丸ｺﾞｼｯｸM-PRO" w:eastAsia="HG丸ｺﾞｼｯｸM-PRO" w:hAnsi="HG丸ｺﾞｼｯｸM-PRO" w:hint="eastAsia"/>
          <w:sz w:val="24"/>
          <w:szCs w:val="24"/>
        </w:rPr>
        <w:t>観測結果のまとめ</w:t>
      </w:r>
    </w:p>
    <w:p w14:paraId="5C3DDC91" w14:textId="77777777" w:rsidR="00870D93" w:rsidRPr="0082178F" w:rsidRDefault="007C5E03" w:rsidP="00870D93">
      <w:pPr>
        <w:ind w:leftChars="100" w:left="690" w:hangingChars="200" w:hanging="480"/>
        <w:rPr>
          <w:rFonts w:ascii="HG丸ｺﾞｼｯｸM-PRO" w:eastAsia="HG丸ｺﾞｼｯｸM-PRO" w:hAnsi="HG丸ｺﾞｼｯｸM-PRO"/>
          <w:sz w:val="24"/>
          <w:szCs w:val="24"/>
        </w:rPr>
      </w:pPr>
      <w:r w:rsidRPr="0082178F">
        <w:rPr>
          <w:rFonts w:ascii="HG丸ｺﾞｼｯｸM-PRO" w:eastAsia="HG丸ｺﾞｼｯｸM-PRO" w:hAnsi="HG丸ｺﾞｼｯｸM-PRO" w:hint="eastAsia"/>
          <w:sz w:val="24"/>
          <w:szCs w:val="24"/>
        </w:rPr>
        <w:t xml:space="preserve">　</w:t>
      </w:r>
      <w:r w:rsidR="002B6B09" w:rsidRPr="0082178F">
        <w:rPr>
          <w:rFonts w:ascii="HG丸ｺﾞｼｯｸM-PRO" w:eastAsia="HG丸ｺﾞｼｯｸM-PRO" w:hAnsi="HG丸ｺﾞｼｯｸM-PRO" w:hint="eastAsia"/>
          <w:sz w:val="24"/>
          <w:szCs w:val="24"/>
        </w:rPr>
        <w:t>①</w:t>
      </w:r>
      <w:r w:rsidR="00735171" w:rsidRPr="0082178F">
        <w:rPr>
          <w:rFonts w:ascii="HG丸ｺﾞｼｯｸM-PRO" w:eastAsia="HG丸ｺﾞｼｯｸM-PRO" w:hAnsi="HG丸ｺﾞｼｯｸM-PRO" w:hint="eastAsia"/>
          <w:sz w:val="24"/>
          <w:szCs w:val="24"/>
        </w:rPr>
        <w:t>地下水採取量と地下水位・地盤変動量の常時監視結果の推移</w:t>
      </w:r>
    </w:p>
    <w:p w14:paraId="4C439379" w14:textId="77777777" w:rsidR="00EB327A" w:rsidRPr="0082178F" w:rsidRDefault="00AA0BAF" w:rsidP="00792AF2">
      <w:pPr>
        <w:ind w:leftChars="200" w:left="660" w:hangingChars="100" w:hanging="240"/>
        <w:rPr>
          <w:rFonts w:ascii="HG丸ｺﾞｼｯｸM-PRO" w:eastAsia="HG丸ｺﾞｼｯｸM-PRO" w:hAnsi="HG丸ｺﾞｼｯｸM-PRO"/>
          <w:sz w:val="24"/>
          <w:szCs w:val="24"/>
        </w:rPr>
      </w:pPr>
      <w:r w:rsidRPr="0082178F">
        <w:rPr>
          <w:rFonts w:ascii="HG丸ｺﾞｼｯｸM-PRO" w:eastAsia="HG丸ｺﾞｼｯｸM-PRO" w:hAnsi="HG丸ｺﾞｼｯｸM-PRO" w:hint="eastAsia"/>
          <w:sz w:val="24"/>
          <w:szCs w:val="24"/>
        </w:rPr>
        <w:t>（</w:t>
      </w:r>
      <w:r w:rsidR="00EB327A" w:rsidRPr="0082178F">
        <w:rPr>
          <w:rFonts w:ascii="HG丸ｺﾞｼｯｸM-PRO" w:eastAsia="HG丸ｺﾞｼｯｸM-PRO" w:hAnsi="HG丸ｺﾞｼｯｸM-PRO" w:hint="eastAsia"/>
          <w:sz w:val="24"/>
          <w:szCs w:val="24"/>
        </w:rPr>
        <w:t>図</w:t>
      </w:r>
      <w:r w:rsidR="00870D93" w:rsidRPr="0082178F">
        <w:rPr>
          <w:rFonts w:ascii="HG丸ｺﾞｼｯｸM-PRO" w:eastAsia="HG丸ｺﾞｼｯｸM-PRO" w:hAnsi="HG丸ｺﾞｼｯｸM-PRO" w:hint="eastAsia"/>
          <w:sz w:val="24"/>
          <w:szCs w:val="24"/>
        </w:rPr>
        <w:t>2-4</w:t>
      </w:r>
      <w:r w:rsidR="00EB327A" w:rsidRPr="0082178F">
        <w:rPr>
          <w:rFonts w:ascii="HG丸ｺﾞｼｯｸM-PRO" w:eastAsia="HG丸ｺﾞｼｯｸM-PRO" w:hAnsi="HG丸ｺﾞｼｯｸM-PRO" w:hint="eastAsia"/>
          <w:sz w:val="24"/>
          <w:szCs w:val="24"/>
        </w:rPr>
        <w:t>～図</w:t>
      </w:r>
      <w:r w:rsidR="00870D93" w:rsidRPr="0082178F">
        <w:rPr>
          <w:rFonts w:ascii="HG丸ｺﾞｼｯｸM-PRO" w:eastAsia="HG丸ｺﾞｼｯｸM-PRO" w:hAnsi="HG丸ｺﾞｼｯｸM-PRO" w:hint="eastAsia"/>
          <w:sz w:val="24"/>
          <w:szCs w:val="24"/>
        </w:rPr>
        <w:t>2-</w:t>
      </w:r>
      <w:r w:rsidR="00E9377E" w:rsidRPr="0082178F">
        <w:rPr>
          <w:rFonts w:ascii="HG丸ｺﾞｼｯｸM-PRO" w:eastAsia="HG丸ｺﾞｼｯｸM-PRO" w:hAnsi="HG丸ｺﾞｼｯｸM-PRO" w:hint="eastAsia"/>
          <w:sz w:val="24"/>
          <w:szCs w:val="24"/>
        </w:rPr>
        <w:t>8</w:t>
      </w:r>
      <w:r w:rsidR="00EB327A" w:rsidRPr="0082178F">
        <w:rPr>
          <w:rFonts w:ascii="HG丸ｺﾞｼｯｸM-PRO" w:eastAsia="HG丸ｺﾞｼｯｸM-PRO" w:hAnsi="HG丸ｺﾞｼｯｸM-PRO" w:hint="eastAsia"/>
          <w:sz w:val="24"/>
          <w:szCs w:val="24"/>
        </w:rPr>
        <w:t>）</w:t>
      </w:r>
    </w:p>
    <w:p w14:paraId="48B767DC" w14:textId="66515D49" w:rsidR="00DC7B0E" w:rsidRDefault="006F79E6" w:rsidP="002D4B60">
      <w:pPr>
        <w:ind w:leftChars="-8" w:left="463" w:hangingChars="200" w:hanging="480"/>
        <w:jc w:val="left"/>
        <w:rPr>
          <w:rFonts w:ascii="HG丸ｺﾞｼｯｸM-PRO" w:eastAsia="HG丸ｺﾞｼｯｸM-PRO" w:hAnsi="HG丸ｺﾞｼｯｸM-PRO"/>
          <w:sz w:val="24"/>
          <w:szCs w:val="24"/>
        </w:rPr>
      </w:pPr>
      <w:r w:rsidRPr="0082178F">
        <w:rPr>
          <w:rFonts w:ascii="HG丸ｺﾞｼｯｸM-PRO" w:eastAsia="HG丸ｺﾞｼｯｸM-PRO" w:hAnsi="HG丸ｺﾞｼｯｸM-PRO" w:hint="eastAsia"/>
          <w:sz w:val="24"/>
          <w:szCs w:val="24"/>
        </w:rPr>
        <w:t xml:space="preserve">　　地下水採取量は、工業用水法に基づく取水規制</w:t>
      </w:r>
      <w:r w:rsidR="00E9377E" w:rsidRPr="0082178F">
        <w:rPr>
          <w:rFonts w:ascii="HG丸ｺﾞｼｯｸM-PRO" w:eastAsia="HG丸ｺﾞｼｯｸM-PRO" w:hAnsi="HG丸ｺﾞｼｯｸM-PRO" w:hint="eastAsia"/>
          <w:sz w:val="24"/>
          <w:szCs w:val="24"/>
        </w:rPr>
        <w:t>等により</w:t>
      </w:r>
      <w:r w:rsidRPr="0082178F">
        <w:rPr>
          <w:rFonts w:ascii="HG丸ｺﾞｼｯｸM-PRO" w:eastAsia="HG丸ｺﾞｼｯｸM-PRO" w:hAnsi="HG丸ｺﾞｼｯｸM-PRO" w:hint="eastAsia"/>
          <w:sz w:val="24"/>
          <w:szCs w:val="24"/>
        </w:rPr>
        <w:t>大きく減少し、その後は</w:t>
      </w:r>
      <w:r w:rsidR="00380781">
        <w:rPr>
          <w:rFonts w:ascii="HG丸ｺﾞｼｯｸM-PRO" w:eastAsia="HG丸ｺﾞｼｯｸM-PRO" w:hAnsi="HG丸ｺﾞｼｯｸM-PRO" w:hint="eastAsia"/>
          <w:sz w:val="24"/>
          <w:szCs w:val="24"/>
        </w:rPr>
        <w:t>概ね</w:t>
      </w:r>
      <w:r w:rsidRPr="0082178F">
        <w:rPr>
          <w:rFonts w:ascii="HG丸ｺﾞｼｯｸM-PRO" w:eastAsia="HG丸ｺﾞｼｯｸM-PRO" w:hAnsi="HG丸ｺﾞｼｯｸM-PRO" w:hint="eastAsia"/>
          <w:sz w:val="24"/>
          <w:szCs w:val="24"/>
        </w:rPr>
        <w:t>横ばいである。地下水採取量の減少とともに地盤沈下は</w:t>
      </w:r>
      <w:r w:rsidR="00380781">
        <w:rPr>
          <w:rFonts w:ascii="HG丸ｺﾞｼｯｸM-PRO" w:eastAsia="HG丸ｺﾞｼｯｸM-PRO" w:hAnsi="HG丸ｺﾞｼｯｸM-PRO" w:hint="eastAsia"/>
          <w:sz w:val="24"/>
          <w:szCs w:val="24"/>
        </w:rPr>
        <w:t>鈍化した後</w:t>
      </w:r>
      <w:r w:rsidR="004F4869">
        <w:rPr>
          <w:rFonts w:ascii="HG丸ｺﾞｼｯｸM-PRO" w:eastAsia="HG丸ｺﾞｼｯｸM-PRO" w:hAnsi="HG丸ｺﾞｼｯｸM-PRO" w:hint="eastAsia"/>
          <w:sz w:val="24"/>
          <w:szCs w:val="24"/>
        </w:rPr>
        <w:t>、</w:t>
      </w:r>
      <w:r w:rsidR="00380781">
        <w:rPr>
          <w:rFonts w:ascii="HG丸ｺﾞｼｯｸM-PRO" w:eastAsia="HG丸ｺﾞｼｯｸM-PRO" w:hAnsi="HG丸ｺﾞｼｯｸM-PRO" w:hint="eastAsia"/>
          <w:sz w:val="24"/>
          <w:szCs w:val="24"/>
        </w:rPr>
        <w:t>沈静化して</w:t>
      </w:r>
      <w:r w:rsidR="00C4155A" w:rsidRPr="00590CBA">
        <w:rPr>
          <w:rFonts w:ascii="HG丸ｺﾞｼｯｸM-PRO" w:eastAsia="HG丸ｺﾞｼｯｸM-PRO" w:hAnsi="HG丸ｺﾞｼｯｸM-PRO" w:hint="eastAsia"/>
          <w:sz w:val="24"/>
          <w:szCs w:val="24"/>
        </w:rPr>
        <w:t>いる。</w:t>
      </w:r>
      <w:r w:rsidRPr="0082178F">
        <w:rPr>
          <w:rFonts w:ascii="HG丸ｺﾞｼｯｸM-PRO" w:eastAsia="HG丸ｺﾞｼｯｸM-PRO" w:hAnsi="HG丸ｺﾞｼｯｸM-PRO" w:hint="eastAsia"/>
          <w:sz w:val="24"/>
          <w:szCs w:val="24"/>
        </w:rPr>
        <w:t>地下水位は上昇に転じ</w:t>
      </w:r>
      <w:r w:rsidR="00380781">
        <w:rPr>
          <w:rFonts w:ascii="HG丸ｺﾞｼｯｸM-PRO" w:eastAsia="HG丸ｺﾞｼｯｸM-PRO" w:hAnsi="HG丸ｺﾞｼｯｸM-PRO" w:hint="eastAsia"/>
          <w:sz w:val="24"/>
          <w:szCs w:val="24"/>
        </w:rPr>
        <w:t>、</w:t>
      </w:r>
      <w:r w:rsidRPr="0082178F">
        <w:rPr>
          <w:rFonts w:ascii="HG丸ｺﾞｼｯｸM-PRO" w:eastAsia="HG丸ｺﾞｼｯｸM-PRO" w:hAnsi="HG丸ｺﾞｼｯｸM-PRO" w:hint="eastAsia"/>
          <w:sz w:val="24"/>
          <w:szCs w:val="24"/>
        </w:rPr>
        <w:t>近年</w:t>
      </w:r>
      <w:r w:rsidR="00AA0BAF" w:rsidRPr="0082178F">
        <w:rPr>
          <w:rFonts w:ascii="HG丸ｺﾞｼｯｸM-PRO" w:eastAsia="HG丸ｺﾞｼｯｸM-PRO" w:hAnsi="HG丸ｺﾞｼｯｸM-PRO" w:hint="eastAsia"/>
          <w:sz w:val="24"/>
          <w:szCs w:val="24"/>
        </w:rPr>
        <w:t>において</w:t>
      </w:r>
      <w:r w:rsidR="00380781">
        <w:rPr>
          <w:rFonts w:ascii="HG丸ｺﾞｼｯｸM-PRO" w:eastAsia="HG丸ｺﾞｼｯｸM-PRO" w:hAnsi="HG丸ｺﾞｼｯｸM-PRO" w:hint="eastAsia"/>
          <w:sz w:val="24"/>
          <w:szCs w:val="24"/>
        </w:rPr>
        <w:t>も</w:t>
      </w:r>
      <w:r w:rsidR="00AA0BAF" w:rsidRPr="0082178F">
        <w:rPr>
          <w:rFonts w:ascii="HG丸ｺﾞｼｯｸM-PRO" w:eastAsia="HG丸ｺﾞｼｯｸM-PRO" w:hAnsi="HG丸ｺﾞｼｯｸM-PRO" w:hint="eastAsia"/>
          <w:sz w:val="24"/>
          <w:szCs w:val="24"/>
        </w:rPr>
        <w:t>上昇の傾向を示している。</w:t>
      </w:r>
    </w:p>
    <w:p w14:paraId="22EAD377" w14:textId="50A70365" w:rsidR="00DC7B0E" w:rsidRDefault="00C9575A" w:rsidP="002D4B60">
      <w:pPr>
        <w:ind w:leftChars="-8" w:left="463"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inline distT="0" distB="0" distL="0" distR="0" wp14:anchorId="323A2C68" wp14:editId="5732F220">
            <wp:extent cx="6325689" cy="34061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10">
                      <a:extLst>
                        <a:ext uri="{28A0092B-C50C-407E-A947-70E740481C1C}">
                          <a14:useLocalDpi xmlns:a14="http://schemas.microsoft.com/office/drawing/2010/main" val="0"/>
                        </a:ext>
                      </a:extLst>
                    </a:blip>
                    <a:srcRect l="6201" t="18212" r="5445" b="14502"/>
                    <a:stretch/>
                  </pic:blipFill>
                  <pic:spPr bwMode="auto">
                    <a:xfrm>
                      <a:off x="0" y="0"/>
                      <a:ext cx="6333021" cy="3410088"/>
                    </a:xfrm>
                    <a:prstGeom prst="rect">
                      <a:avLst/>
                    </a:prstGeom>
                    <a:ln>
                      <a:noFill/>
                    </a:ln>
                    <a:extLst>
                      <a:ext uri="{53640926-AAD7-44D8-BBD7-CCE9431645EC}">
                        <a14:shadowObscured xmlns:a14="http://schemas.microsoft.com/office/drawing/2010/main"/>
                      </a:ext>
                    </a:extLst>
                  </pic:spPr>
                </pic:pic>
              </a:graphicData>
            </a:graphic>
          </wp:inline>
        </w:drawing>
      </w:r>
    </w:p>
    <w:p w14:paraId="7EC88ED9" w14:textId="02547FF0" w:rsidR="00522A0F" w:rsidRDefault="00D26BAF" w:rsidP="00DC7B0E">
      <w:pPr>
        <w:ind w:leftChars="-8" w:left="405" w:hangingChars="200" w:hanging="422"/>
        <w:jc w:val="center"/>
        <w:rPr>
          <w:rFonts w:ascii="HG丸ｺﾞｼｯｸM-PRO" w:eastAsia="HG丸ｺﾞｼｯｸM-PRO" w:hAnsi="HG丸ｺﾞｼｯｸM-PRO"/>
          <w:b/>
          <w:szCs w:val="24"/>
        </w:rPr>
      </w:pPr>
      <w:r w:rsidRPr="00D26BAF">
        <w:rPr>
          <w:rFonts w:ascii="HG丸ｺﾞｼｯｸM-PRO" w:eastAsia="HG丸ｺﾞｼｯｸM-PRO" w:hAnsi="HG丸ｺﾞｼｯｸM-PRO" w:hint="eastAsia"/>
          <w:b/>
          <w:szCs w:val="24"/>
        </w:rPr>
        <w:t>図２－４　地下水採取量と地下水位・累積沈下量の相関(大阪市</w:t>
      </w:r>
      <w:r w:rsidR="009C6EFF">
        <w:rPr>
          <w:rFonts w:ascii="HG丸ｺﾞｼｯｸM-PRO" w:eastAsia="HG丸ｺﾞｼｯｸM-PRO" w:hAnsi="HG丸ｺﾞｼｯｸM-PRO" w:hint="eastAsia"/>
          <w:b/>
          <w:szCs w:val="24"/>
        </w:rPr>
        <w:t>)</w:t>
      </w:r>
    </w:p>
    <w:p w14:paraId="02E891A1" w14:textId="421CABBB" w:rsidR="00EA6CC7" w:rsidRDefault="0088476D" w:rsidP="006B4A33">
      <w:pPr>
        <w:ind w:leftChars="-136" w:left="-286" w:firstLine="144"/>
        <w:jc w:val="center"/>
        <w:rPr>
          <w:noProof/>
        </w:rPr>
      </w:pPr>
      <w:r>
        <w:rPr>
          <w:noProof/>
        </w:rPr>
        <w:lastRenderedPageBreak/>
        <w:drawing>
          <wp:inline distT="0" distB="0" distL="0" distR="0" wp14:anchorId="60F4EE49" wp14:editId="6B5EA9E7">
            <wp:extent cx="6762437" cy="4259580"/>
            <wp:effectExtent l="0" t="0" r="635"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rotWithShape="1">
                    <a:blip r:embed="rId11">
                      <a:extLst>
                        <a:ext uri="{28A0092B-C50C-407E-A947-70E740481C1C}">
                          <a14:useLocalDpi xmlns:a14="http://schemas.microsoft.com/office/drawing/2010/main" val="0"/>
                        </a:ext>
                      </a:extLst>
                    </a:blip>
                    <a:srcRect l="7870" t="16189" r="6756" b="7757"/>
                    <a:stretch/>
                  </pic:blipFill>
                  <pic:spPr bwMode="auto">
                    <a:xfrm>
                      <a:off x="0" y="0"/>
                      <a:ext cx="6781026" cy="4271289"/>
                    </a:xfrm>
                    <a:prstGeom prst="rect">
                      <a:avLst/>
                    </a:prstGeom>
                    <a:ln>
                      <a:noFill/>
                    </a:ln>
                    <a:extLst>
                      <a:ext uri="{53640926-AAD7-44D8-BBD7-CCE9431645EC}">
                        <a14:shadowObscured xmlns:a14="http://schemas.microsoft.com/office/drawing/2010/main"/>
                      </a:ext>
                    </a:extLst>
                  </pic:spPr>
                </pic:pic>
              </a:graphicData>
            </a:graphic>
          </wp:inline>
        </w:drawing>
      </w:r>
    </w:p>
    <w:p w14:paraId="581B3A46" w14:textId="3B975F6B" w:rsidR="00EA6CC7" w:rsidRDefault="00A942CF" w:rsidP="00675B4D">
      <w:pPr>
        <w:ind w:leftChars="-136" w:left="-286" w:firstLine="144"/>
        <w:jc w:val="center"/>
        <w:rPr>
          <w:rFonts w:ascii="HG丸ｺﾞｼｯｸM-PRO" w:eastAsia="HG丸ｺﾞｼｯｸM-PRO" w:hAnsi="HG丸ｺﾞｼｯｸM-PRO"/>
          <w:b/>
          <w:szCs w:val="24"/>
        </w:rPr>
      </w:pPr>
      <w:r w:rsidRPr="00A942CF">
        <w:rPr>
          <w:rFonts w:ascii="HG丸ｺﾞｼｯｸM-PRO" w:eastAsia="HG丸ｺﾞｼｯｸM-PRO" w:hAnsi="HG丸ｺﾞｼｯｸM-PRO" w:hint="eastAsia"/>
          <w:b/>
          <w:szCs w:val="24"/>
        </w:rPr>
        <w:t>図２－５　地下水採取量と地下水位・累積沈下量の相関（北摂地域）</w:t>
      </w:r>
    </w:p>
    <w:p w14:paraId="393470E0" w14:textId="77777777" w:rsidR="006B4A33" w:rsidRDefault="006B4A33" w:rsidP="00675B4D">
      <w:pPr>
        <w:ind w:leftChars="-136" w:left="-286" w:firstLine="144"/>
        <w:jc w:val="center"/>
        <w:rPr>
          <w:rFonts w:ascii="HG丸ｺﾞｼｯｸM-PRO" w:eastAsia="HG丸ｺﾞｼｯｸM-PRO" w:hAnsi="HG丸ｺﾞｼｯｸM-PRO"/>
          <w:b/>
          <w:szCs w:val="24"/>
        </w:rPr>
      </w:pPr>
    </w:p>
    <w:p w14:paraId="0EDA3323" w14:textId="25B17683" w:rsidR="005A43A0" w:rsidRDefault="0088476D" w:rsidP="006B4A33">
      <w:pPr>
        <w:ind w:leftChars="-136" w:left="-286" w:firstLine="144"/>
        <w:jc w:val="center"/>
        <w:rPr>
          <w:rFonts w:ascii="HG丸ｺﾞｼｯｸM-PRO" w:eastAsia="HG丸ｺﾞｼｯｸM-PRO" w:hAnsi="HG丸ｺﾞｼｯｸM-PRO"/>
          <w:b/>
          <w:szCs w:val="24"/>
        </w:rPr>
      </w:pPr>
      <w:r>
        <w:rPr>
          <w:rFonts w:ascii="HG丸ｺﾞｼｯｸM-PRO" w:eastAsia="HG丸ｺﾞｼｯｸM-PRO" w:hAnsi="HG丸ｺﾞｼｯｸM-PRO"/>
          <w:b/>
          <w:noProof/>
          <w:szCs w:val="24"/>
        </w:rPr>
        <w:drawing>
          <wp:inline distT="0" distB="0" distL="0" distR="0" wp14:anchorId="241C5383" wp14:editId="30501F2F">
            <wp:extent cx="6831330" cy="4243987"/>
            <wp:effectExtent l="0" t="0" r="7620" b="444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rotWithShape="1">
                    <a:blip r:embed="rId12">
                      <a:extLst>
                        <a:ext uri="{28A0092B-C50C-407E-A947-70E740481C1C}">
                          <a14:useLocalDpi xmlns:a14="http://schemas.microsoft.com/office/drawing/2010/main" val="0"/>
                        </a:ext>
                      </a:extLst>
                    </a:blip>
                    <a:srcRect l="6916" t="14671" r="5564" b="8432"/>
                    <a:stretch/>
                  </pic:blipFill>
                  <pic:spPr bwMode="auto">
                    <a:xfrm>
                      <a:off x="0" y="0"/>
                      <a:ext cx="6857572" cy="4260290"/>
                    </a:xfrm>
                    <a:prstGeom prst="rect">
                      <a:avLst/>
                    </a:prstGeom>
                    <a:ln>
                      <a:noFill/>
                    </a:ln>
                    <a:extLst>
                      <a:ext uri="{53640926-AAD7-44D8-BBD7-CCE9431645EC}">
                        <a14:shadowObscured xmlns:a14="http://schemas.microsoft.com/office/drawing/2010/main"/>
                      </a:ext>
                    </a:extLst>
                  </pic:spPr>
                </pic:pic>
              </a:graphicData>
            </a:graphic>
          </wp:inline>
        </w:drawing>
      </w:r>
    </w:p>
    <w:p w14:paraId="763313DF" w14:textId="12FCBAC0" w:rsidR="00FB1B4E" w:rsidRDefault="00A942CF" w:rsidP="00A942CF">
      <w:pPr>
        <w:jc w:val="center"/>
        <w:rPr>
          <w:rFonts w:ascii="HG丸ｺﾞｼｯｸM-PRO" w:eastAsia="HG丸ｺﾞｼｯｸM-PRO" w:hAnsi="HG丸ｺﾞｼｯｸM-PRO"/>
          <w:b/>
          <w:szCs w:val="24"/>
        </w:rPr>
      </w:pPr>
      <w:r w:rsidRPr="00A942CF">
        <w:rPr>
          <w:rFonts w:ascii="HG丸ｺﾞｼｯｸM-PRO" w:eastAsia="HG丸ｺﾞｼｯｸM-PRO" w:hAnsi="HG丸ｺﾞｼｯｸM-PRO" w:hint="eastAsia"/>
          <w:b/>
          <w:szCs w:val="24"/>
        </w:rPr>
        <w:t>図２－６　地下水採取量と地下水位・累積沈下量の相関（東大阪地域）</w:t>
      </w:r>
    </w:p>
    <w:p w14:paraId="0B5183A2" w14:textId="1311945C" w:rsidR="00FB1B4E" w:rsidRDefault="00FB1B4E" w:rsidP="006B4A33">
      <w:pPr>
        <w:jc w:val="center"/>
        <w:rPr>
          <w:noProof/>
        </w:rPr>
      </w:pPr>
    </w:p>
    <w:p w14:paraId="24755581" w14:textId="24454632" w:rsidR="000669BB" w:rsidRPr="006B4A33" w:rsidRDefault="0088476D" w:rsidP="006B4A33">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w:drawing>
          <wp:inline distT="0" distB="0" distL="0" distR="0" wp14:anchorId="10A2AAA8" wp14:editId="545A71E7">
            <wp:extent cx="6705092" cy="4190683"/>
            <wp:effectExtent l="0" t="0" r="635" b="63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rotWithShape="1">
                    <a:blip r:embed="rId13">
                      <a:extLst>
                        <a:ext uri="{28A0092B-C50C-407E-A947-70E740481C1C}">
                          <a14:useLocalDpi xmlns:a14="http://schemas.microsoft.com/office/drawing/2010/main" val="0"/>
                        </a:ext>
                      </a:extLst>
                    </a:blip>
                    <a:srcRect l="8226" t="14334" r="6876" b="10624"/>
                    <a:stretch/>
                  </pic:blipFill>
                  <pic:spPr bwMode="auto">
                    <a:xfrm>
                      <a:off x="0" y="0"/>
                      <a:ext cx="6721432" cy="4200896"/>
                    </a:xfrm>
                    <a:prstGeom prst="rect">
                      <a:avLst/>
                    </a:prstGeom>
                    <a:ln>
                      <a:noFill/>
                    </a:ln>
                    <a:extLst>
                      <a:ext uri="{53640926-AAD7-44D8-BBD7-CCE9431645EC}">
                        <a14:shadowObscured xmlns:a14="http://schemas.microsoft.com/office/drawing/2010/main"/>
                      </a:ext>
                    </a:extLst>
                  </pic:spPr>
                </pic:pic>
              </a:graphicData>
            </a:graphic>
          </wp:inline>
        </w:drawing>
      </w:r>
    </w:p>
    <w:p w14:paraId="5133905A" w14:textId="17CE0F7F" w:rsidR="00A942CF" w:rsidRDefault="00A942CF" w:rsidP="00A942CF">
      <w:pPr>
        <w:jc w:val="center"/>
        <w:rPr>
          <w:rFonts w:ascii="HG丸ｺﾞｼｯｸM-PRO" w:eastAsia="HG丸ｺﾞｼｯｸM-PRO" w:hAnsi="HG丸ｺﾞｼｯｸM-PRO"/>
          <w:b/>
          <w:noProof/>
        </w:rPr>
      </w:pPr>
      <w:r w:rsidRPr="00A942CF">
        <w:rPr>
          <w:rFonts w:ascii="HG丸ｺﾞｼｯｸM-PRO" w:eastAsia="HG丸ｺﾞｼｯｸM-PRO" w:hAnsi="HG丸ｺﾞｼｯｸM-PRO" w:hint="eastAsia"/>
          <w:b/>
          <w:noProof/>
        </w:rPr>
        <w:t>図２－７　地下水採取量と地下水位・累積沈下量の相関（堺地域）</w:t>
      </w:r>
    </w:p>
    <w:p w14:paraId="708753A0" w14:textId="28B5B8B3" w:rsidR="00BB01AE" w:rsidRPr="001369B7" w:rsidRDefault="0088476D" w:rsidP="001369B7">
      <w:pPr>
        <w:jc w:val="center"/>
        <w:rPr>
          <w:rFonts w:ascii="HG丸ｺﾞｼｯｸM-PRO" w:eastAsia="HG丸ｺﾞｼｯｸM-PRO" w:hAnsi="HG丸ｺﾞｼｯｸM-PRO"/>
          <w:b/>
          <w:noProof/>
        </w:rPr>
      </w:pPr>
      <w:r>
        <w:rPr>
          <w:rFonts w:ascii="HG丸ｺﾞｼｯｸM-PRO" w:eastAsia="HG丸ｺﾞｼｯｸM-PRO" w:hAnsi="HG丸ｺﾞｼｯｸM-PRO"/>
          <w:b/>
          <w:noProof/>
        </w:rPr>
        <w:drawing>
          <wp:inline distT="0" distB="0" distL="0" distR="0" wp14:anchorId="5E7B76DA" wp14:editId="5D1D285A">
            <wp:extent cx="6713220" cy="4268629"/>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rotWithShape="1">
                    <a:blip r:embed="rId14">
                      <a:extLst>
                        <a:ext uri="{28A0092B-C50C-407E-A947-70E740481C1C}">
                          <a14:useLocalDpi xmlns:a14="http://schemas.microsoft.com/office/drawing/2010/main" val="0"/>
                        </a:ext>
                      </a:extLst>
                    </a:blip>
                    <a:srcRect l="8346" t="14671" r="6519" b="8768"/>
                    <a:stretch/>
                  </pic:blipFill>
                  <pic:spPr bwMode="auto">
                    <a:xfrm>
                      <a:off x="0" y="0"/>
                      <a:ext cx="6728921" cy="4278612"/>
                    </a:xfrm>
                    <a:prstGeom prst="rect">
                      <a:avLst/>
                    </a:prstGeom>
                    <a:ln>
                      <a:noFill/>
                    </a:ln>
                    <a:extLst>
                      <a:ext uri="{53640926-AAD7-44D8-BBD7-CCE9431645EC}">
                        <a14:shadowObscured xmlns:a14="http://schemas.microsoft.com/office/drawing/2010/main"/>
                      </a:ext>
                    </a:extLst>
                  </pic:spPr>
                </pic:pic>
              </a:graphicData>
            </a:graphic>
          </wp:inline>
        </w:drawing>
      </w:r>
    </w:p>
    <w:p w14:paraId="43149F9B" w14:textId="11E3F053" w:rsidR="00A942CF" w:rsidRPr="00A942CF" w:rsidRDefault="00A942CF" w:rsidP="00A93F67">
      <w:pPr>
        <w:jc w:val="center"/>
        <w:rPr>
          <w:rFonts w:ascii="HG丸ｺﾞｼｯｸM-PRO" w:eastAsia="HG丸ｺﾞｼｯｸM-PRO" w:hAnsi="HG丸ｺﾞｼｯｸM-PRO"/>
          <w:b/>
          <w:szCs w:val="24"/>
        </w:rPr>
      </w:pPr>
      <w:r w:rsidRPr="00A942CF">
        <w:rPr>
          <w:rFonts w:ascii="HG丸ｺﾞｼｯｸM-PRO" w:eastAsia="HG丸ｺﾞｼｯｸM-PRO" w:hAnsi="HG丸ｺﾞｼｯｸM-PRO" w:hint="eastAsia"/>
          <w:b/>
          <w:szCs w:val="24"/>
        </w:rPr>
        <w:t>図２－８　地下水採取量と地下水位・累積沈下量の相関（泉州北部地域）</w:t>
      </w:r>
    </w:p>
    <w:p w14:paraId="11182A26" w14:textId="05010E3B" w:rsidR="00BB01AE" w:rsidRDefault="00BB01AE" w:rsidP="005D37BD">
      <w:pPr>
        <w:ind w:firstLineChars="100" w:firstLine="240"/>
        <w:rPr>
          <w:rFonts w:ascii="HG丸ｺﾞｼｯｸM-PRO" w:eastAsia="HG丸ｺﾞｼｯｸM-PRO" w:hAnsi="HG丸ｺﾞｼｯｸM-PRO"/>
          <w:sz w:val="24"/>
          <w:szCs w:val="24"/>
        </w:rPr>
      </w:pPr>
    </w:p>
    <w:p w14:paraId="3086B771" w14:textId="5F245D32" w:rsidR="007C5E03" w:rsidRDefault="00084744" w:rsidP="005D37BD">
      <w:pPr>
        <w:ind w:firstLineChars="100" w:firstLine="240"/>
        <w:rPr>
          <w:rFonts w:ascii="HG丸ｺﾞｼｯｸM-PRO" w:eastAsia="HG丸ｺﾞｼｯｸM-PRO" w:hAnsi="HG丸ｺﾞｼｯｸM-PRO"/>
          <w:sz w:val="24"/>
          <w:szCs w:val="24"/>
        </w:rPr>
      </w:pPr>
      <w:r w:rsidRPr="0082178F">
        <w:rPr>
          <w:rFonts w:ascii="HG丸ｺﾞｼｯｸM-PRO" w:eastAsia="HG丸ｺﾞｼｯｸM-PRO" w:hAnsi="HG丸ｺﾞｼｯｸM-PRO" w:hint="eastAsia"/>
          <w:sz w:val="24"/>
          <w:szCs w:val="24"/>
        </w:rPr>
        <w:t>②</w:t>
      </w:r>
      <w:r w:rsidR="00324931" w:rsidRPr="0082178F">
        <w:rPr>
          <w:rFonts w:ascii="HG丸ｺﾞｼｯｸM-PRO" w:eastAsia="HG丸ｺﾞｼｯｸM-PRO" w:hAnsi="HG丸ｺﾞｼｯｸM-PRO" w:hint="eastAsia"/>
          <w:sz w:val="24"/>
          <w:szCs w:val="24"/>
        </w:rPr>
        <w:t>井戸深度別、地域別の地下水採取量</w:t>
      </w:r>
      <w:r w:rsidR="00AA0BAF" w:rsidRPr="0082178F">
        <w:rPr>
          <w:rFonts w:ascii="HG丸ｺﾞｼｯｸM-PRO" w:eastAsia="HG丸ｺﾞｼｯｸM-PRO" w:hAnsi="HG丸ｺﾞｼｯｸM-PRO" w:hint="eastAsia"/>
          <w:sz w:val="24"/>
          <w:szCs w:val="24"/>
        </w:rPr>
        <w:t>（</w:t>
      </w:r>
      <w:r w:rsidR="002B6B09" w:rsidRPr="0082178F">
        <w:rPr>
          <w:rFonts w:ascii="HG丸ｺﾞｼｯｸM-PRO" w:eastAsia="HG丸ｺﾞｼｯｸM-PRO" w:hAnsi="HG丸ｺﾞｼｯｸM-PRO" w:hint="eastAsia"/>
          <w:sz w:val="24"/>
          <w:szCs w:val="24"/>
        </w:rPr>
        <w:t>図</w:t>
      </w:r>
      <w:r w:rsidR="00870D93" w:rsidRPr="0082178F">
        <w:rPr>
          <w:rFonts w:ascii="HG丸ｺﾞｼｯｸM-PRO" w:eastAsia="HG丸ｺﾞｼｯｸM-PRO" w:hAnsi="HG丸ｺﾞｼｯｸM-PRO" w:hint="eastAsia"/>
          <w:sz w:val="24"/>
          <w:szCs w:val="24"/>
        </w:rPr>
        <w:t>2-</w:t>
      </w:r>
      <w:r w:rsidR="00414114" w:rsidRPr="0082178F">
        <w:rPr>
          <w:rFonts w:ascii="HG丸ｺﾞｼｯｸM-PRO" w:eastAsia="HG丸ｺﾞｼｯｸM-PRO" w:hAnsi="HG丸ｺﾞｼｯｸM-PRO" w:hint="eastAsia"/>
          <w:sz w:val="24"/>
          <w:szCs w:val="24"/>
        </w:rPr>
        <w:t>9</w:t>
      </w:r>
      <w:r w:rsidR="002B6B09" w:rsidRPr="0082178F">
        <w:rPr>
          <w:rFonts w:ascii="HG丸ｺﾞｼｯｸM-PRO" w:eastAsia="HG丸ｺﾞｼｯｸM-PRO" w:hAnsi="HG丸ｺﾞｼｯｸM-PRO" w:hint="eastAsia"/>
          <w:sz w:val="24"/>
          <w:szCs w:val="24"/>
        </w:rPr>
        <w:t>）</w:t>
      </w:r>
    </w:p>
    <w:p w14:paraId="3B383D4C" w14:textId="4A6CDE93" w:rsidR="00305D32" w:rsidRPr="0082178F" w:rsidRDefault="00A26836" w:rsidP="00872383">
      <w:pPr>
        <w:ind w:leftChars="100" w:left="450" w:hangingChars="100" w:hanging="240"/>
        <w:jc w:val="left"/>
        <w:rPr>
          <w:rFonts w:ascii="HG丸ｺﾞｼｯｸM-PRO" w:eastAsia="HG丸ｺﾞｼｯｸM-PRO" w:hAnsi="HG丸ｺﾞｼｯｸM-PRO"/>
          <w:sz w:val="24"/>
          <w:szCs w:val="24"/>
        </w:rPr>
      </w:pPr>
      <w:r>
        <w:rPr>
          <w:rFonts w:asciiTheme="minorEastAsia" w:hAnsiTheme="minorEastAsia" w:hint="eastAsia"/>
          <w:sz w:val="24"/>
          <w:szCs w:val="24"/>
        </w:rPr>
        <w:t xml:space="preserve">　</w:t>
      </w:r>
      <w:r w:rsidR="00AA0BAF" w:rsidRPr="0082178F">
        <w:rPr>
          <w:rFonts w:ascii="HG丸ｺﾞｼｯｸM-PRO" w:eastAsia="HG丸ｺﾞｼｯｸM-PRO" w:hAnsi="HG丸ｺﾞｼｯｸM-PRO" w:hint="eastAsia"/>
          <w:sz w:val="24"/>
          <w:szCs w:val="24"/>
        </w:rPr>
        <w:t>各地域別に、地下水</w:t>
      </w:r>
      <w:r w:rsidR="00A738A0" w:rsidRPr="0082178F">
        <w:rPr>
          <w:rFonts w:ascii="HG丸ｺﾞｼｯｸM-PRO" w:eastAsia="HG丸ｺﾞｼｯｸM-PRO" w:hAnsi="HG丸ｺﾞｼｯｸM-PRO" w:hint="eastAsia"/>
          <w:sz w:val="24"/>
          <w:szCs w:val="24"/>
        </w:rPr>
        <w:t>の</w:t>
      </w:r>
      <w:r w:rsidR="00AA0BAF" w:rsidRPr="0082178F">
        <w:rPr>
          <w:rFonts w:ascii="HG丸ｺﾞｼｯｸM-PRO" w:eastAsia="HG丸ｺﾞｼｯｸM-PRO" w:hAnsi="HG丸ｺﾞｼｯｸM-PRO" w:hint="eastAsia"/>
          <w:sz w:val="24"/>
          <w:szCs w:val="24"/>
        </w:rPr>
        <w:t>採取</w:t>
      </w:r>
      <w:r w:rsidR="00A738A0" w:rsidRPr="0082178F">
        <w:rPr>
          <w:rFonts w:ascii="HG丸ｺﾞｼｯｸM-PRO" w:eastAsia="HG丸ｺﾞｼｯｸM-PRO" w:hAnsi="HG丸ｺﾞｼｯｸM-PRO" w:hint="eastAsia"/>
          <w:sz w:val="24"/>
          <w:szCs w:val="24"/>
        </w:rPr>
        <w:t>量と井戸の深さ</w:t>
      </w:r>
      <w:r w:rsidR="00AA0BAF" w:rsidRPr="0082178F">
        <w:rPr>
          <w:rFonts w:ascii="HG丸ｺﾞｼｯｸM-PRO" w:eastAsia="HG丸ｺﾞｼｯｸM-PRO" w:hAnsi="HG丸ｺﾞｼｯｸM-PRO" w:hint="eastAsia"/>
          <w:sz w:val="24"/>
          <w:szCs w:val="24"/>
        </w:rPr>
        <w:t>について</w:t>
      </w:r>
      <w:r w:rsidR="00A738A0" w:rsidRPr="0082178F">
        <w:rPr>
          <w:rFonts w:ascii="HG丸ｺﾞｼｯｸM-PRO" w:eastAsia="HG丸ｺﾞｼｯｸM-PRO" w:hAnsi="HG丸ｺﾞｼｯｸM-PRO" w:hint="eastAsia"/>
          <w:sz w:val="24"/>
          <w:szCs w:val="24"/>
        </w:rPr>
        <w:t>とりまとめた。</w:t>
      </w:r>
    </w:p>
    <w:p w14:paraId="77945EE1" w14:textId="77777777" w:rsidR="00817B0C" w:rsidRDefault="00872383" w:rsidP="00A26836">
      <w:pPr>
        <w:ind w:leftChars="200" w:left="420"/>
        <w:jc w:val="left"/>
        <w:rPr>
          <w:rFonts w:ascii="HG丸ｺﾞｼｯｸM-PRO" w:eastAsia="HG丸ｺﾞｼｯｸM-PRO" w:hAnsi="HG丸ｺﾞｼｯｸM-PRO"/>
          <w:sz w:val="24"/>
          <w:szCs w:val="24"/>
        </w:rPr>
      </w:pPr>
      <w:r w:rsidRPr="0082178F">
        <w:rPr>
          <w:rFonts w:ascii="HG丸ｺﾞｼｯｸM-PRO" w:eastAsia="HG丸ｺﾞｼｯｸM-PRO" w:hAnsi="HG丸ｺﾞｼｯｸM-PRO" w:hint="eastAsia"/>
          <w:sz w:val="24"/>
          <w:szCs w:val="24"/>
        </w:rPr>
        <w:t>地盤沈下に影響する浅層での地下水採取量は東大阪地域及び南河内地域に多く見られる。</w:t>
      </w:r>
    </w:p>
    <w:p w14:paraId="1208C884" w14:textId="78FF2356" w:rsidR="00A26836" w:rsidRDefault="000F5731" w:rsidP="00CE63C3">
      <w:pPr>
        <w:ind w:left="480" w:hangingChars="200" w:hanging="48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inline distT="0" distB="0" distL="0" distR="0" wp14:anchorId="6EFBA1A3" wp14:editId="54EEFA32">
            <wp:extent cx="6367511" cy="3634740"/>
            <wp:effectExtent l="0" t="0" r="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rotWithShape="1">
                    <a:blip r:embed="rId15" cstate="print">
                      <a:extLst>
                        <a:ext uri="{28A0092B-C50C-407E-A947-70E740481C1C}">
                          <a14:useLocalDpi xmlns:a14="http://schemas.microsoft.com/office/drawing/2010/main" val="0"/>
                        </a:ext>
                      </a:extLst>
                    </a:blip>
                    <a:srcRect l="4009" t="7937" b="2554"/>
                    <a:stretch/>
                  </pic:blipFill>
                  <pic:spPr bwMode="auto">
                    <a:xfrm>
                      <a:off x="0" y="0"/>
                      <a:ext cx="6380710" cy="3642274"/>
                    </a:xfrm>
                    <a:prstGeom prst="rect">
                      <a:avLst/>
                    </a:prstGeom>
                    <a:ln>
                      <a:noFill/>
                    </a:ln>
                    <a:extLst>
                      <a:ext uri="{53640926-AAD7-44D8-BBD7-CCE9431645EC}">
                        <a14:shadowObscured xmlns:a14="http://schemas.microsoft.com/office/drawing/2010/main"/>
                      </a:ext>
                    </a:extLst>
                  </pic:spPr>
                </pic:pic>
              </a:graphicData>
            </a:graphic>
          </wp:inline>
        </w:drawing>
      </w:r>
    </w:p>
    <w:p w14:paraId="23CD4F3D" w14:textId="77777777" w:rsidR="00A942CF" w:rsidRPr="00A942CF" w:rsidRDefault="00A942CF" w:rsidP="00CE63C3">
      <w:pPr>
        <w:jc w:val="center"/>
        <w:rPr>
          <w:rFonts w:ascii="HG丸ｺﾞｼｯｸM-PRO" w:eastAsia="HG丸ｺﾞｼｯｸM-PRO" w:hAnsi="HG丸ｺﾞｼｯｸM-PRO"/>
          <w:b/>
          <w:szCs w:val="24"/>
        </w:rPr>
      </w:pPr>
      <w:r w:rsidRPr="00A942CF">
        <w:rPr>
          <w:rFonts w:ascii="HG丸ｺﾞｼｯｸM-PRO" w:eastAsia="HG丸ｺﾞｼｯｸM-PRO" w:hAnsi="HG丸ｺﾞｼｯｸM-PRO" w:hint="eastAsia"/>
          <w:b/>
          <w:szCs w:val="24"/>
        </w:rPr>
        <w:t>図２</w:t>
      </w:r>
      <w:r>
        <w:rPr>
          <w:rFonts w:ascii="HG丸ｺﾞｼｯｸM-PRO" w:eastAsia="HG丸ｺﾞｼｯｸM-PRO" w:hAnsi="HG丸ｺﾞｼｯｸM-PRO" w:hint="eastAsia"/>
          <w:b/>
          <w:szCs w:val="24"/>
        </w:rPr>
        <w:t>－</w:t>
      </w:r>
      <w:r w:rsidRPr="00A942CF">
        <w:rPr>
          <w:rFonts w:ascii="HG丸ｺﾞｼｯｸM-PRO" w:eastAsia="HG丸ｺﾞｼｯｸM-PRO" w:hAnsi="HG丸ｺﾞｼｯｸM-PRO" w:hint="eastAsia"/>
          <w:b/>
          <w:szCs w:val="24"/>
        </w:rPr>
        <w:t>９　井戸深度別地下水採取量（浅層地下水：～30ｍ程度）</w:t>
      </w:r>
    </w:p>
    <w:sectPr w:rsidR="00A942CF" w:rsidRPr="00A942CF" w:rsidSect="00A236C5">
      <w:footerReference w:type="default" r:id="rId16"/>
      <w:pgSz w:w="11906" w:h="16838" w:code="9"/>
      <w:pgMar w:top="851" w:right="1133" w:bottom="709" w:left="993"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F451" w14:textId="77777777" w:rsidR="00027E45" w:rsidRDefault="00027E45" w:rsidP="003F64B5">
      <w:r>
        <w:separator/>
      </w:r>
    </w:p>
  </w:endnote>
  <w:endnote w:type="continuationSeparator" w:id="0">
    <w:p w14:paraId="4E08809E" w14:textId="77777777" w:rsidR="00027E45" w:rsidRDefault="00027E45" w:rsidP="003F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854246"/>
      <w:docPartObj>
        <w:docPartGallery w:val="Page Numbers (Bottom of Page)"/>
        <w:docPartUnique/>
      </w:docPartObj>
    </w:sdtPr>
    <w:sdtEndPr/>
    <w:sdtContent>
      <w:p w14:paraId="6CBA160A" w14:textId="77777777" w:rsidR="00027E45" w:rsidRDefault="00027E45">
        <w:pPr>
          <w:pStyle w:val="a7"/>
          <w:jc w:val="center"/>
        </w:pPr>
        <w:r>
          <w:fldChar w:fldCharType="begin"/>
        </w:r>
        <w:r>
          <w:instrText>PAGE   \* MERGEFORMAT</w:instrText>
        </w:r>
        <w:r>
          <w:fldChar w:fldCharType="separate"/>
        </w:r>
        <w:r w:rsidR="00C4155A" w:rsidRPr="00C4155A">
          <w:rPr>
            <w:noProof/>
            <w:lang w:val="ja-JP"/>
          </w:rPr>
          <w:t>8</w:t>
        </w:r>
        <w:r>
          <w:fldChar w:fldCharType="end"/>
        </w:r>
      </w:p>
    </w:sdtContent>
  </w:sdt>
  <w:p w14:paraId="39EC6EB3" w14:textId="77777777" w:rsidR="00027E45" w:rsidRDefault="00027E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CF34C" w14:textId="77777777" w:rsidR="00027E45" w:rsidRDefault="00027E45" w:rsidP="003F64B5">
      <w:r>
        <w:separator/>
      </w:r>
    </w:p>
  </w:footnote>
  <w:footnote w:type="continuationSeparator" w:id="0">
    <w:p w14:paraId="02D52398" w14:textId="77777777" w:rsidR="00027E45" w:rsidRDefault="00027E45" w:rsidP="003F6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83A"/>
    <w:rsid w:val="000049CC"/>
    <w:rsid w:val="0000778F"/>
    <w:rsid w:val="00014BDC"/>
    <w:rsid w:val="0001793C"/>
    <w:rsid w:val="00017AA2"/>
    <w:rsid w:val="0002175E"/>
    <w:rsid w:val="00027E45"/>
    <w:rsid w:val="000367DA"/>
    <w:rsid w:val="00037C1D"/>
    <w:rsid w:val="0004125B"/>
    <w:rsid w:val="00041BBB"/>
    <w:rsid w:val="000438A0"/>
    <w:rsid w:val="00047517"/>
    <w:rsid w:val="00051471"/>
    <w:rsid w:val="00052462"/>
    <w:rsid w:val="00054C89"/>
    <w:rsid w:val="0006424D"/>
    <w:rsid w:val="000654BC"/>
    <w:rsid w:val="000669BB"/>
    <w:rsid w:val="00071F4D"/>
    <w:rsid w:val="00073E4B"/>
    <w:rsid w:val="00074C54"/>
    <w:rsid w:val="00075930"/>
    <w:rsid w:val="000765C9"/>
    <w:rsid w:val="000773A4"/>
    <w:rsid w:val="0008199D"/>
    <w:rsid w:val="00084744"/>
    <w:rsid w:val="00086703"/>
    <w:rsid w:val="00090B5B"/>
    <w:rsid w:val="00094C6B"/>
    <w:rsid w:val="00095401"/>
    <w:rsid w:val="000A09B2"/>
    <w:rsid w:val="000A0E8D"/>
    <w:rsid w:val="000A420A"/>
    <w:rsid w:val="000B024D"/>
    <w:rsid w:val="000B3467"/>
    <w:rsid w:val="000B6EF6"/>
    <w:rsid w:val="000C089C"/>
    <w:rsid w:val="000C744D"/>
    <w:rsid w:val="000D2819"/>
    <w:rsid w:val="000D3FA8"/>
    <w:rsid w:val="000D6A94"/>
    <w:rsid w:val="000E1EB6"/>
    <w:rsid w:val="000E2964"/>
    <w:rsid w:val="000E5F25"/>
    <w:rsid w:val="000F11A1"/>
    <w:rsid w:val="000F302F"/>
    <w:rsid w:val="000F41DD"/>
    <w:rsid w:val="000F511C"/>
    <w:rsid w:val="000F5731"/>
    <w:rsid w:val="000F6F8D"/>
    <w:rsid w:val="00101D96"/>
    <w:rsid w:val="00106003"/>
    <w:rsid w:val="001102FD"/>
    <w:rsid w:val="00117553"/>
    <w:rsid w:val="00121650"/>
    <w:rsid w:val="001227A9"/>
    <w:rsid w:val="001319B7"/>
    <w:rsid w:val="0013276A"/>
    <w:rsid w:val="0013330F"/>
    <w:rsid w:val="0013518A"/>
    <w:rsid w:val="001369B7"/>
    <w:rsid w:val="00143406"/>
    <w:rsid w:val="00143531"/>
    <w:rsid w:val="00145FDB"/>
    <w:rsid w:val="0016377F"/>
    <w:rsid w:val="00171BF7"/>
    <w:rsid w:val="00180EBC"/>
    <w:rsid w:val="001858B5"/>
    <w:rsid w:val="00187D90"/>
    <w:rsid w:val="001959E8"/>
    <w:rsid w:val="001B0F12"/>
    <w:rsid w:val="001B2E5B"/>
    <w:rsid w:val="001C7560"/>
    <w:rsid w:val="001D2B76"/>
    <w:rsid w:val="001D2FD3"/>
    <w:rsid w:val="001E4600"/>
    <w:rsid w:val="001E67C8"/>
    <w:rsid w:val="001E707C"/>
    <w:rsid w:val="001F6D01"/>
    <w:rsid w:val="002000D8"/>
    <w:rsid w:val="00206A03"/>
    <w:rsid w:val="00207794"/>
    <w:rsid w:val="00207E1E"/>
    <w:rsid w:val="0021072E"/>
    <w:rsid w:val="00216494"/>
    <w:rsid w:val="00216970"/>
    <w:rsid w:val="00221673"/>
    <w:rsid w:val="00222680"/>
    <w:rsid w:val="0022596A"/>
    <w:rsid w:val="00235106"/>
    <w:rsid w:val="00235F8A"/>
    <w:rsid w:val="0024207A"/>
    <w:rsid w:val="00244A66"/>
    <w:rsid w:val="002470EB"/>
    <w:rsid w:val="002566B4"/>
    <w:rsid w:val="002678B1"/>
    <w:rsid w:val="00276761"/>
    <w:rsid w:val="00277A6B"/>
    <w:rsid w:val="00281161"/>
    <w:rsid w:val="002812B2"/>
    <w:rsid w:val="002860EE"/>
    <w:rsid w:val="00295186"/>
    <w:rsid w:val="002A5DD5"/>
    <w:rsid w:val="002B6B09"/>
    <w:rsid w:val="002B76F6"/>
    <w:rsid w:val="002C3864"/>
    <w:rsid w:val="002C660D"/>
    <w:rsid w:val="002C6995"/>
    <w:rsid w:val="002D441F"/>
    <w:rsid w:val="002D4B60"/>
    <w:rsid w:val="002E026A"/>
    <w:rsid w:val="002F0F88"/>
    <w:rsid w:val="002F212E"/>
    <w:rsid w:val="002F2EF4"/>
    <w:rsid w:val="00303C58"/>
    <w:rsid w:val="00305D32"/>
    <w:rsid w:val="00310F87"/>
    <w:rsid w:val="00320EF9"/>
    <w:rsid w:val="003216BF"/>
    <w:rsid w:val="00324931"/>
    <w:rsid w:val="00324ECE"/>
    <w:rsid w:val="00325A7D"/>
    <w:rsid w:val="00326DC2"/>
    <w:rsid w:val="00331F13"/>
    <w:rsid w:val="003321E4"/>
    <w:rsid w:val="00335CDD"/>
    <w:rsid w:val="003402BE"/>
    <w:rsid w:val="003516B4"/>
    <w:rsid w:val="003516BC"/>
    <w:rsid w:val="003525AA"/>
    <w:rsid w:val="003622EE"/>
    <w:rsid w:val="003644BF"/>
    <w:rsid w:val="00365165"/>
    <w:rsid w:val="00373F4A"/>
    <w:rsid w:val="00380781"/>
    <w:rsid w:val="003808C9"/>
    <w:rsid w:val="0038346B"/>
    <w:rsid w:val="00396F70"/>
    <w:rsid w:val="003A02E3"/>
    <w:rsid w:val="003A29B9"/>
    <w:rsid w:val="003A310F"/>
    <w:rsid w:val="003A5FAC"/>
    <w:rsid w:val="003B561F"/>
    <w:rsid w:val="003C0020"/>
    <w:rsid w:val="003C0734"/>
    <w:rsid w:val="003C3AF1"/>
    <w:rsid w:val="003C619A"/>
    <w:rsid w:val="003D08A6"/>
    <w:rsid w:val="003D16F7"/>
    <w:rsid w:val="003F64B5"/>
    <w:rsid w:val="00400C90"/>
    <w:rsid w:val="00402169"/>
    <w:rsid w:val="00407C9E"/>
    <w:rsid w:val="0041024D"/>
    <w:rsid w:val="00414114"/>
    <w:rsid w:val="00415E61"/>
    <w:rsid w:val="00417044"/>
    <w:rsid w:val="00426D97"/>
    <w:rsid w:val="004320C2"/>
    <w:rsid w:val="004363CB"/>
    <w:rsid w:val="0044558F"/>
    <w:rsid w:val="00450D46"/>
    <w:rsid w:val="00450F82"/>
    <w:rsid w:val="00465EF8"/>
    <w:rsid w:val="00467D4E"/>
    <w:rsid w:val="00470BB4"/>
    <w:rsid w:val="00471D26"/>
    <w:rsid w:val="004757BC"/>
    <w:rsid w:val="004828AD"/>
    <w:rsid w:val="00487701"/>
    <w:rsid w:val="00493120"/>
    <w:rsid w:val="00495634"/>
    <w:rsid w:val="004B56BC"/>
    <w:rsid w:val="004C1001"/>
    <w:rsid w:val="004C1150"/>
    <w:rsid w:val="004C2990"/>
    <w:rsid w:val="004C4F8B"/>
    <w:rsid w:val="004C5235"/>
    <w:rsid w:val="004D44FB"/>
    <w:rsid w:val="004D5097"/>
    <w:rsid w:val="004D74D5"/>
    <w:rsid w:val="004E3677"/>
    <w:rsid w:val="004E6C77"/>
    <w:rsid w:val="004F1530"/>
    <w:rsid w:val="004F4869"/>
    <w:rsid w:val="004F5675"/>
    <w:rsid w:val="004F5EB0"/>
    <w:rsid w:val="004F783A"/>
    <w:rsid w:val="00501977"/>
    <w:rsid w:val="00506621"/>
    <w:rsid w:val="00506676"/>
    <w:rsid w:val="00512731"/>
    <w:rsid w:val="005134A8"/>
    <w:rsid w:val="005222A5"/>
    <w:rsid w:val="00522A0F"/>
    <w:rsid w:val="00522DD1"/>
    <w:rsid w:val="00522E35"/>
    <w:rsid w:val="00522E8D"/>
    <w:rsid w:val="00523DED"/>
    <w:rsid w:val="0052430A"/>
    <w:rsid w:val="005244F1"/>
    <w:rsid w:val="00526E48"/>
    <w:rsid w:val="00544142"/>
    <w:rsid w:val="005467AC"/>
    <w:rsid w:val="0054726D"/>
    <w:rsid w:val="00550094"/>
    <w:rsid w:val="00550696"/>
    <w:rsid w:val="005545CD"/>
    <w:rsid w:val="005554D6"/>
    <w:rsid w:val="00557596"/>
    <w:rsid w:val="00560882"/>
    <w:rsid w:val="0056332C"/>
    <w:rsid w:val="0057244F"/>
    <w:rsid w:val="00572712"/>
    <w:rsid w:val="0057432D"/>
    <w:rsid w:val="00581CCE"/>
    <w:rsid w:val="00587A70"/>
    <w:rsid w:val="00590CBA"/>
    <w:rsid w:val="005A1C8C"/>
    <w:rsid w:val="005A2A37"/>
    <w:rsid w:val="005A43A0"/>
    <w:rsid w:val="005C28E5"/>
    <w:rsid w:val="005C46BF"/>
    <w:rsid w:val="005D37BD"/>
    <w:rsid w:val="005E551E"/>
    <w:rsid w:val="005E7FAB"/>
    <w:rsid w:val="005F451A"/>
    <w:rsid w:val="006009D9"/>
    <w:rsid w:val="00602C28"/>
    <w:rsid w:val="006048D2"/>
    <w:rsid w:val="00616F89"/>
    <w:rsid w:val="006237A1"/>
    <w:rsid w:val="00624691"/>
    <w:rsid w:val="00633CD6"/>
    <w:rsid w:val="006409A3"/>
    <w:rsid w:val="006474EF"/>
    <w:rsid w:val="00651F7B"/>
    <w:rsid w:val="00656239"/>
    <w:rsid w:val="0065706F"/>
    <w:rsid w:val="006644DC"/>
    <w:rsid w:val="00670D2F"/>
    <w:rsid w:val="00672851"/>
    <w:rsid w:val="00675B4D"/>
    <w:rsid w:val="00696D41"/>
    <w:rsid w:val="006A0C98"/>
    <w:rsid w:val="006A2C4A"/>
    <w:rsid w:val="006B2B75"/>
    <w:rsid w:val="006B4A33"/>
    <w:rsid w:val="006B58E0"/>
    <w:rsid w:val="006B6FBC"/>
    <w:rsid w:val="006C01AD"/>
    <w:rsid w:val="006C1692"/>
    <w:rsid w:val="006C2EC4"/>
    <w:rsid w:val="006D102B"/>
    <w:rsid w:val="006D231C"/>
    <w:rsid w:val="006D39C6"/>
    <w:rsid w:val="006D3D09"/>
    <w:rsid w:val="006F3D16"/>
    <w:rsid w:val="006F50DC"/>
    <w:rsid w:val="006F79E6"/>
    <w:rsid w:val="0070476D"/>
    <w:rsid w:val="00720334"/>
    <w:rsid w:val="00722C54"/>
    <w:rsid w:val="00725332"/>
    <w:rsid w:val="00735171"/>
    <w:rsid w:val="007404F7"/>
    <w:rsid w:val="00741797"/>
    <w:rsid w:val="00744C5A"/>
    <w:rsid w:val="007527D9"/>
    <w:rsid w:val="007570F8"/>
    <w:rsid w:val="00761C1F"/>
    <w:rsid w:val="007626E8"/>
    <w:rsid w:val="00763E35"/>
    <w:rsid w:val="0076476A"/>
    <w:rsid w:val="00765DE4"/>
    <w:rsid w:val="00770EB1"/>
    <w:rsid w:val="00770F41"/>
    <w:rsid w:val="00773726"/>
    <w:rsid w:val="00783599"/>
    <w:rsid w:val="00792AF2"/>
    <w:rsid w:val="007965E4"/>
    <w:rsid w:val="007A3609"/>
    <w:rsid w:val="007A419A"/>
    <w:rsid w:val="007A71CB"/>
    <w:rsid w:val="007C248C"/>
    <w:rsid w:val="007C5E03"/>
    <w:rsid w:val="007C7D52"/>
    <w:rsid w:val="007D149C"/>
    <w:rsid w:val="007D433A"/>
    <w:rsid w:val="007D4D7F"/>
    <w:rsid w:val="007E06F5"/>
    <w:rsid w:val="007E25FE"/>
    <w:rsid w:val="007E735A"/>
    <w:rsid w:val="007F10C8"/>
    <w:rsid w:val="007F3688"/>
    <w:rsid w:val="007F58FB"/>
    <w:rsid w:val="00804E19"/>
    <w:rsid w:val="00805297"/>
    <w:rsid w:val="00807719"/>
    <w:rsid w:val="0081022C"/>
    <w:rsid w:val="00815D01"/>
    <w:rsid w:val="008179D5"/>
    <w:rsid w:val="00817B0C"/>
    <w:rsid w:val="00820F47"/>
    <w:rsid w:val="0082178F"/>
    <w:rsid w:val="00821BB7"/>
    <w:rsid w:val="00826A8F"/>
    <w:rsid w:val="00834BD9"/>
    <w:rsid w:val="00836802"/>
    <w:rsid w:val="00840AAC"/>
    <w:rsid w:val="008444D2"/>
    <w:rsid w:val="0085189B"/>
    <w:rsid w:val="008518C7"/>
    <w:rsid w:val="00864CD4"/>
    <w:rsid w:val="00870D93"/>
    <w:rsid w:val="00872383"/>
    <w:rsid w:val="00874F50"/>
    <w:rsid w:val="00875AE8"/>
    <w:rsid w:val="00877BD8"/>
    <w:rsid w:val="00883828"/>
    <w:rsid w:val="0088476D"/>
    <w:rsid w:val="0088571F"/>
    <w:rsid w:val="008907D7"/>
    <w:rsid w:val="00892441"/>
    <w:rsid w:val="00897931"/>
    <w:rsid w:val="008A228E"/>
    <w:rsid w:val="008B075B"/>
    <w:rsid w:val="008B2422"/>
    <w:rsid w:val="008B7215"/>
    <w:rsid w:val="008C1B9E"/>
    <w:rsid w:val="008C698D"/>
    <w:rsid w:val="008D40DD"/>
    <w:rsid w:val="008D5CC1"/>
    <w:rsid w:val="008D7025"/>
    <w:rsid w:val="008F0A7D"/>
    <w:rsid w:val="008F1E13"/>
    <w:rsid w:val="008F5C16"/>
    <w:rsid w:val="0091766B"/>
    <w:rsid w:val="0092273A"/>
    <w:rsid w:val="00927EE4"/>
    <w:rsid w:val="00946A6F"/>
    <w:rsid w:val="009475FF"/>
    <w:rsid w:val="009608BF"/>
    <w:rsid w:val="00961075"/>
    <w:rsid w:val="00966264"/>
    <w:rsid w:val="00970EC7"/>
    <w:rsid w:val="00975B46"/>
    <w:rsid w:val="0097643E"/>
    <w:rsid w:val="00982785"/>
    <w:rsid w:val="00987B4C"/>
    <w:rsid w:val="0099021D"/>
    <w:rsid w:val="0099253D"/>
    <w:rsid w:val="009947AA"/>
    <w:rsid w:val="009A3170"/>
    <w:rsid w:val="009A3B35"/>
    <w:rsid w:val="009A49E8"/>
    <w:rsid w:val="009A5720"/>
    <w:rsid w:val="009B1ABD"/>
    <w:rsid w:val="009B21EC"/>
    <w:rsid w:val="009B2C7E"/>
    <w:rsid w:val="009B325C"/>
    <w:rsid w:val="009B32B1"/>
    <w:rsid w:val="009B354B"/>
    <w:rsid w:val="009C15D2"/>
    <w:rsid w:val="009C6EFF"/>
    <w:rsid w:val="009D0400"/>
    <w:rsid w:val="009D4B3B"/>
    <w:rsid w:val="009F060E"/>
    <w:rsid w:val="00A041B5"/>
    <w:rsid w:val="00A049FD"/>
    <w:rsid w:val="00A04DEA"/>
    <w:rsid w:val="00A05E8A"/>
    <w:rsid w:val="00A064FC"/>
    <w:rsid w:val="00A112EC"/>
    <w:rsid w:val="00A14986"/>
    <w:rsid w:val="00A154A4"/>
    <w:rsid w:val="00A2193C"/>
    <w:rsid w:val="00A236C5"/>
    <w:rsid w:val="00A24931"/>
    <w:rsid w:val="00A26836"/>
    <w:rsid w:val="00A34071"/>
    <w:rsid w:val="00A400BE"/>
    <w:rsid w:val="00A42112"/>
    <w:rsid w:val="00A43BFE"/>
    <w:rsid w:val="00A453C5"/>
    <w:rsid w:val="00A475B3"/>
    <w:rsid w:val="00A53263"/>
    <w:rsid w:val="00A54D92"/>
    <w:rsid w:val="00A61357"/>
    <w:rsid w:val="00A738A0"/>
    <w:rsid w:val="00A75C5C"/>
    <w:rsid w:val="00A807CD"/>
    <w:rsid w:val="00A84523"/>
    <w:rsid w:val="00A846D9"/>
    <w:rsid w:val="00A914BF"/>
    <w:rsid w:val="00A92277"/>
    <w:rsid w:val="00A93518"/>
    <w:rsid w:val="00A93F67"/>
    <w:rsid w:val="00A942CF"/>
    <w:rsid w:val="00A96F65"/>
    <w:rsid w:val="00AA0BAF"/>
    <w:rsid w:val="00AA3955"/>
    <w:rsid w:val="00AA3D60"/>
    <w:rsid w:val="00AB229B"/>
    <w:rsid w:val="00AB56FA"/>
    <w:rsid w:val="00AC04E0"/>
    <w:rsid w:val="00AC055C"/>
    <w:rsid w:val="00AC170B"/>
    <w:rsid w:val="00AC2627"/>
    <w:rsid w:val="00AC3014"/>
    <w:rsid w:val="00AD0C77"/>
    <w:rsid w:val="00AD21E7"/>
    <w:rsid w:val="00AD27A1"/>
    <w:rsid w:val="00AD2C5A"/>
    <w:rsid w:val="00AD351D"/>
    <w:rsid w:val="00AD7522"/>
    <w:rsid w:val="00AE23EC"/>
    <w:rsid w:val="00AE33D9"/>
    <w:rsid w:val="00AE48A9"/>
    <w:rsid w:val="00AE6C40"/>
    <w:rsid w:val="00AF4C50"/>
    <w:rsid w:val="00B01C89"/>
    <w:rsid w:val="00B13657"/>
    <w:rsid w:val="00B13C50"/>
    <w:rsid w:val="00B15BC7"/>
    <w:rsid w:val="00B17B71"/>
    <w:rsid w:val="00B23B01"/>
    <w:rsid w:val="00B35507"/>
    <w:rsid w:val="00B50EFB"/>
    <w:rsid w:val="00B60BE8"/>
    <w:rsid w:val="00B61F43"/>
    <w:rsid w:val="00B63A15"/>
    <w:rsid w:val="00B71334"/>
    <w:rsid w:val="00B7592F"/>
    <w:rsid w:val="00B7683D"/>
    <w:rsid w:val="00B779BA"/>
    <w:rsid w:val="00B86057"/>
    <w:rsid w:val="00B94635"/>
    <w:rsid w:val="00BA0AD2"/>
    <w:rsid w:val="00BA5658"/>
    <w:rsid w:val="00BB01AE"/>
    <w:rsid w:val="00BB30E5"/>
    <w:rsid w:val="00BC00B3"/>
    <w:rsid w:val="00BC2D91"/>
    <w:rsid w:val="00BE263C"/>
    <w:rsid w:val="00BE2ACC"/>
    <w:rsid w:val="00BE4B06"/>
    <w:rsid w:val="00BE6B0A"/>
    <w:rsid w:val="00BF511A"/>
    <w:rsid w:val="00C008E1"/>
    <w:rsid w:val="00C02D96"/>
    <w:rsid w:val="00C03A3C"/>
    <w:rsid w:val="00C0449B"/>
    <w:rsid w:val="00C05376"/>
    <w:rsid w:val="00C059BF"/>
    <w:rsid w:val="00C15B3D"/>
    <w:rsid w:val="00C2275C"/>
    <w:rsid w:val="00C3226C"/>
    <w:rsid w:val="00C33392"/>
    <w:rsid w:val="00C40F37"/>
    <w:rsid w:val="00C4155A"/>
    <w:rsid w:val="00C507C3"/>
    <w:rsid w:val="00C56E04"/>
    <w:rsid w:val="00C577B3"/>
    <w:rsid w:val="00C620FF"/>
    <w:rsid w:val="00C643E5"/>
    <w:rsid w:val="00C663B8"/>
    <w:rsid w:val="00C77B0E"/>
    <w:rsid w:val="00C8081F"/>
    <w:rsid w:val="00C8280C"/>
    <w:rsid w:val="00C87235"/>
    <w:rsid w:val="00C87B2C"/>
    <w:rsid w:val="00C902B1"/>
    <w:rsid w:val="00C90633"/>
    <w:rsid w:val="00C9575A"/>
    <w:rsid w:val="00CA4B91"/>
    <w:rsid w:val="00CA5C1D"/>
    <w:rsid w:val="00CA7FFE"/>
    <w:rsid w:val="00CB023C"/>
    <w:rsid w:val="00CB1DC1"/>
    <w:rsid w:val="00CB5065"/>
    <w:rsid w:val="00CB7762"/>
    <w:rsid w:val="00CC0517"/>
    <w:rsid w:val="00CC45ED"/>
    <w:rsid w:val="00CD2946"/>
    <w:rsid w:val="00CD65A8"/>
    <w:rsid w:val="00CE6105"/>
    <w:rsid w:val="00CE63C3"/>
    <w:rsid w:val="00CF14C4"/>
    <w:rsid w:val="00D015AB"/>
    <w:rsid w:val="00D1011A"/>
    <w:rsid w:val="00D1252A"/>
    <w:rsid w:val="00D23113"/>
    <w:rsid w:val="00D26BAF"/>
    <w:rsid w:val="00D26BC1"/>
    <w:rsid w:val="00D42144"/>
    <w:rsid w:val="00D435AB"/>
    <w:rsid w:val="00D45AD5"/>
    <w:rsid w:val="00D47C73"/>
    <w:rsid w:val="00D51291"/>
    <w:rsid w:val="00D53297"/>
    <w:rsid w:val="00D62D6C"/>
    <w:rsid w:val="00D63BBD"/>
    <w:rsid w:val="00D719AE"/>
    <w:rsid w:val="00D739A8"/>
    <w:rsid w:val="00D76402"/>
    <w:rsid w:val="00D8592D"/>
    <w:rsid w:val="00D902E4"/>
    <w:rsid w:val="00D93A27"/>
    <w:rsid w:val="00D94C70"/>
    <w:rsid w:val="00D95B63"/>
    <w:rsid w:val="00DC0035"/>
    <w:rsid w:val="00DC120A"/>
    <w:rsid w:val="00DC5B6C"/>
    <w:rsid w:val="00DC7B0E"/>
    <w:rsid w:val="00DD3C5E"/>
    <w:rsid w:val="00DD48C8"/>
    <w:rsid w:val="00DD747E"/>
    <w:rsid w:val="00DD75E4"/>
    <w:rsid w:val="00DE2489"/>
    <w:rsid w:val="00DE7424"/>
    <w:rsid w:val="00DF26CE"/>
    <w:rsid w:val="00DF42AD"/>
    <w:rsid w:val="00DF453E"/>
    <w:rsid w:val="00DF5B13"/>
    <w:rsid w:val="00E012BC"/>
    <w:rsid w:val="00E03E58"/>
    <w:rsid w:val="00E06B7B"/>
    <w:rsid w:val="00E06DA8"/>
    <w:rsid w:val="00E27529"/>
    <w:rsid w:val="00E3503D"/>
    <w:rsid w:val="00E404CB"/>
    <w:rsid w:val="00E419BB"/>
    <w:rsid w:val="00E43CC4"/>
    <w:rsid w:val="00E6177B"/>
    <w:rsid w:val="00E63EDE"/>
    <w:rsid w:val="00E70494"/>
    <w:rsid w:val="00E75A2F"/>
    <w:rsid w:val="00E80148"/>
    <w:rsid w:val="00E82670"/>
    <w:rsid w:val="00E85F0F"/>
    <w:rsid w:val="00E9377E"/>
    <w:rsid w:val="00E93E09"/>
    <w:rsid w:val="00E940E1"/>
    <w:rsid w:val="00E9505D"/>
    <w:rsid w:val="00E95D53"/>
    <w:rsid w:val="00EA6CC7"/>
    <w:rsid w:val="00EB2097"/>
    <w:rsid w:val="00EB2CD2"/>
    <w:rsid w:val="00EB327A"/>
    <w:rsid w:val="00EC0A61"/>
    <w:rsid w:val="00ED14F8"/>
    <w:rsid w:val="00ED2BC4"/>
    <w:rsid w:val="00ED48BA"/>
    <w:rsid w:val="00EE3428"/>
    <w:rsid w:val="00EE4F3F"/>
    <w:rsid w:val="00EE61E6"/>
    <w:rsid w:val="00EE6405"/>
    <w:rsid w:val="00EF40BF"/>
    <w:rsid w:val="00EF4970"/>
    <w:rsid w:val="00EF52CF"/>
    <w:rsid w:val="00F03F57"/>
    <w:rsid w:val="00F077EE"/>
    <w:rsid w:val="00F14A93"/>
    <w:rsid w:val="00F20D44"/>
    <w:rsid w:val="00F233E9"/>
    <w:rsid w:val="00F24B42"/>
    <w:rsid w:val="00F276D5"/>
    <w:rsid w:val="00F30311"/>
    <w:rsid w:val="00F333DD"/>
    <w:rsid w:val="00F37411"/>
    <w:rsid w:val="00F410AE"/>
    <w:rsid w:val="00F41A20"/>
    <w:rsid w:val="00F44178"/>
    <w:rsid w:val="00F52567"/>
    <w:rsid w:val="00F54146"/>
    <w:rsid w:val="00F54787"/>
    <w:rsid w:val="00F55D52"/>
    <w:rsid w:val="00F55E15"/>
    <w:rsid w:val="00F62B84"/>
    <w:rsid w:val="00F6643E"/>
    <w:rsid w:val="00F675BE"/>
    <w:rsid w:val="00F712AA"/>
    <w:rsid w:val="00F72DBA"/>
    <w:rsid w:val="00F74C9D"/>
    <w:rsid w:val="00F7735B"/>
    <w:rsid w:val="00F83A40"/>
    <w:rsid w:val="00F95C32"/>
    <w:rsid w:val="00FA21C3"/>
    <w:rsid w:val="00FA3451"/>
    <w:rsid w:val="00FB1B4E"/>
    <w:rsid w:val="00FB6301"/>
    <w:rsid w:val="00FC6264"/>
    <w:rsid w:val="00FD575D"/>
    <w:rsid w:val="00FE0BE5"/>
    <w:rsid w:val="00FF5C80"/>
    <w:rsid w:val="00FF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0F63FBF5"/>
  <w15:docId w15:val="{6FE7F774-ED8A-4FF4-AA1C-E9DDB91F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1C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81CCE"/>
    <w:rPr>
      <w:rFonts w:asciiTheme="majorHAnsi" w:eastAsiaTheme="majorEastAsia" w:hAnsiTheme="majorHAnsi" w:cstheme="majorBidi"/>
      <w:sz w:val="18"/>
      <w:szCs w:val="18"/>
    </w:rPr>
  </w:style>
  <w:style w:type="paragraph" w:styleId="a5">
    <w:name w:val="header"/>
    <w:basedOn w:val="a"/>
    <w:link w:val="a6"/>
    <w:uiPriority w:val="99"/>
    <w:unhideWhenUsed/>
    <w:rsid w:val="003F64B5"/>
    <w:pPr>
      <w:tabs>
        <w:tab w:val="center" w:pos="4252"/>
        <w:tab w:val="right" w:pos="8504"/>
      </w:tabs>
      <w:snapToGrid w:val="0"/>
    </w:pPr>
  </w:style>
  <w:style w:type="character" w:customStyle="1" w:styleId="a6">
    <w:name w:val="ヘッダー (文字)"/>
    <w:basedOn w:val="a0"/>
    <w:link w:val="a5"/>
    <w:uiPriority w:val="99"/>
    <w:rsid w:val="003F64B5"/>
  </w:style>
  <w:style w:type="paragraph" w:styleId="a7">
    <w:name w:val="footer"/>
    <w:basedOn w:val="a"/>
    <w:link w:val="a8"/>
    <w:uiPriority w:val="99"/>
    <w:unhideWhenUsed/>
    <w:rsid w:val="003F64B5"/>
    <w:pPr>
      <w:tabs>
        <w:tab w:val="center" w:pos="4252"/>
        <w:tab w:val="right" w:pos="8504"/>
      </w:tabs>
      <w:snapToGrid w:val="0"/>
    </w:pPr>
  </w:style>
  <w:style w:type="character" w:customStyle="1" w:styleId="a8">
    <w:name w:val="フッター (文字)"/>
    <w:basedOn w:val="a0"/>
    <w:link w:val="a7"/>
    <w:uiPriority w:val="99"/>
    <w:rsid w:val="003F64B5"/>
  </w:style>
  <w:style w:type="paragraph" w:styleId="Web">
    <w:name w:val="Normal (Web)"/>
    <w:basedOn w:val="a"/>
    <w:uiPriority w:val="99"/>
    <w:unhideWhenUsed/>
    <w:rsid w:val="006474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Plain Text"/>
    <w:basedOn w:val="a"/>
    <w:link w:val="aa"/>
    <w:uiPriority w:val="99"/>
    <w:unhideWhenUsed/>
    <w:rsid w:val="00EE3428"/>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EE3428"/>
    <w:rPr>
      <w:rFonts w:ascii="ＭＳ ゴシック" w:eastAsia="ＭＳ ゴシック" w:hAnsi="Courier New" w:cs="Courier New"/>
      <w:sz w:val="20"/>
      <w:szCs w:val="21"/>
    </w:rPr>
  </w:style>
  <w:style w:type="table" w:styleId="ab">
    <w:name w:val="Table Grid"/>
    <w:basedOn w:val="a1"/>
    <w:uiPriority w:val="59"/>
    <w:rsid w:val="00027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3644BF"/>
    <w:pPr>
      <w:widowControl w:val="0"/>
      <w:jc w:val="both"/>
    </w:pPr>
  </w:style>
  <w:style w:type="character" w:styleId="ad">
    <w:name w:val="annotation reference"/>
    <w:basedOn w:val="a0"/>
    <w:uiPriority w:val="99"/>
    <w:semiHidden/>
    <w:unhideWhenUsed/>
    <w:rsid w:val="001D2FD3"/>
    <w:rPr>
      <w:sz w:val="18"/>
      <w:szCs w:val="18"/>
    </w:rPr>
  </w:style>
  <w:style w:type="paragraph" w:styleId="ae">
    <w:name w:val="annotation text"/>
    <w:basedOn w:val="a"/>
    <w:link w:val="af"/>
    <w:uiPriority w:val="99"/>
    <w:semiHidden/>
    <w:unhideWhenUsed/>
    <w:rsid w:val="001D2FD3"/>
    <w:pPr>
      <w:jc w:val="left"/>
    </w:pPr>
  </w:style>
  <w:style w:type="character" w:customStyle="1" w:styleId="af">
    <w:name w:val="コメント文字列 (文字)"/>
    <w:basedOn w:val="a0"/>
    <w:link w:val="ae"/>
    <w:uiPriority w:val="99"/>
    <w:semiHidden/>
    <w:rsid w:val="001D2FD3"/>
  </w:style>
  <w:style w:type="paragraph" w:styleId="af0">
    <w:name w:val="annotation subject"/>
    <w:basedOn w:val="ae"/>
    <w:next w:val="ae"/>
    <w:link w:val="af1"/>
    <w:uiPriority w:val="99"/>
    <w:semiHidden/>
    <w:unhideWhenUsed/>
    <w:rsid w:val="001D2FD3"/>
    <w:rPr>
      <w:b/>
      <w:bCs/>
    </w:rPr>
  </w:style>
  <w:style w:type="character" w:customStyle="1" w:styleId="af1">
    <w:name w:val="コメント内容 (文字)"/>
    <w:basedOn w:val="af"/>
    <w:link w:val="af0"/>
    <w:uiPriority w:val="99"/>
    <w:semiHidden/>
    <w:rsid w:val="001D2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439">
      <w:bodyDiv w:val="1"/>
      <w:marLeft w:val="0"/>
      <w:marRight w:val="0"/>
      <w:marTop w:val="0"/>
      <w:marBottom w:val="0"/>
      <w:divBdr>
        <w:top w:val="none" w:sz="0" w:space="0" w:color="auto"/>
        <w:left w:val="none" w:sz="0" w:space="0" w:color="auto"/>
        <w:bottom w:val="none" w:sz="0" w:space="0" w:color="auto"/>
        <w:right w:val="none" w:sz="0" w:space="0" w:color="auto"/>
      </w:divBdr>
    </w:div>
    <w:div w:id="248009315">
      <w:bodyDiv w:val="1"/>
      <w:marLeft w:val="0"/>
      <w:marRight w:val="0"/>
      <w:marTop w:val="0"/>
      <w:marBottom w:val="0"/>
      <w:divBdr>
        <w:top w:val="none" w:sz="0" w:space="0" w:color="auto"/>
        <w:left w:val="none" w:sz="0" w:space="0" w:color="auto"/>
        <w:bottom w:val="none" w:sz="0" w:space="0" w:color="auto"/>
        <w:right w:val="none" w:sz="0" w:space="0" w:color="auto"/>
      </w:divBdr>
    </w:div>
    <w:div w:id="341206530">
      <w:bodyDiv w:val="1"/>
      <w:marLeft w:val="0"/>
      <w:marRight w:val="0"/>
      <w:marTop w:val="0"/>
      <w:marBottom w:val="0"/>
      <w:divBdr>
        <w:top w:val="none" w:sz="0" w:space="0" w:color="auto"/>
        <w:left w:val="none" w:sz="0" w:space="0" w:color="auto"/>
        <w:bottom w:val="none" w:sz="0" w:space="0" w:color="auto"/>
        <w:right w:val="none" w:sz="0" w:space="0" w:color="auto"/>
      </w:divBdr>
    </w:div>
    <w:div w:id="342824462">
      <w:bodyDiv w:val="1"/>
      <w:marLeft w:val="0"/>
      <w:marRight w:val="0"/>
      <w:marTop w:val="0"/>
      <w:marBottom w:val="0"/>
      <w:divBdr>
        <w:top w:val="none" w:sz="0" w:space="0" w:color="auto"/>
        <w:left w:val="none" w:sz="0" w:space="0" w:color="auto"/>
        <w:bottom w:val="none" w:sz="0" w:space="0" w:color="auto"/>
        <w:right w:val="none" w:sz="0" w:space="0" w:color="auto"/>
      </w:divBdr>
    </w:div>
    <w:div w:id="449860803">
      <w:bodyDiv w:val="1"/>
      <w:marLeft w:val="0"/>
      <w:marRight w:val="0"/>
      <w:marTop w:val="0"/>
      <w:marBottom w:val="0"/>
      <w:divBdr>
        <w:top w:val="none" w:sz="0" w:space="0" w:color="auto"/>
        <w:left w:val="none" w:sz="0" w:space="0" w:color="auto"/>
        <w:bottom w:val="none" w:sz="0" w:space="0" w:color="auto"/>
        <w:right w:val="none" w:sz="0" w:space="0" w:color="auto"/>
      </w:divBdr>
    </w:div>
    <w:div w:id="560293820">
      <w:bodyDiv w:val="1"/>
      <w:marLeft w:val="0"/>
      <w:marRight w:val="0"/>
      <w:marTop w:val="0"/>
      <w:marBottom w:val="0"/>
      <w:divBdr>
        <w:top w:val="none" w:sz="0" w:space="0" w:color="auto"/>
        <w:left w:val="none" w:sz="0" w:space="0" w:color="auto"/>
        <w:bottom w:val="none" w:sz="0" w:space="0" w:color="auto"/>
        <w:right w:val="none" w:sz="0" w:space="0" w:color="auto"/>
      </w:divBdr>
    </w:div>
    <w:div w:id="1199006190">
      <w:bodyDiv w:val="1"/>
      <w:marLeft w:val="0"/>
      <w:marRight w:val="0"/>
      <w:marTop w:val="0"/>
      <w:marBottom w:val="0"/>
      <w:divBdr>
        <w:top w:val="none" w:sz="0" w:space="0" w:color="auto"/>
        <w:left w:val="none" w:sz="0" w:space="0" w:color="auto"/>
        <w:bottom w:val="none" w:sz="0" w:space="0" w:color="auto"/>
        <w:right w:val="none" w:sz="0" w:space="0" w:color="auto"/>
      </w:divBdr>
    </w:div>
    <w:div w:id="1371414773">
      <w:bodyDiv w:val="1"/>
      <w:marLeft w:val="0"/>
      <w:marRight w:val="0"/>
      <w:marTop w:val="0"/>
      <w:marBottom w:val="0"/>
      <w:divBdr>
        <w:top w:val="none" w:sz="0" w:space="0" w:color="auto"/>
        <w:left w:val="none" w:sz="0" w:space="0" w:color="auto"/>
        <w:bottom w:val="none" w:sz="0" w:space="0" w:color="auto"/>
        <w:right w:val="none" w:sz="0" w:space="0" w:color="auto"/>
      </w:divBdr>
    </w:div>
    <w:div w:id="1545217207">
      <w:bodyDiv w:val="1"/>
      <w:marLeft w:val="0"/>
      <w:marRight w:val="0"/>
      <w:marTop w:val="0"/>
      <w:marBottom w:val="0"/>
      <w:divBdr>
        <w:top w:val="none" w:sz="0" w:space="0" w:color="auto"/>
        <w:left w:val="none" w:sz="0" w:space="0" w:color="auto"/>
        <w:bottom w:val="none" w:sz="0" w:space="0" w:color="auto"/>
        <w:right w:val="none" w:sz="0" w:space="0" w:color="auto"/>
      </w:divBdr>
    </w:div>
    <w:div w:id="1693072240">
      <w:bodyDiv w:val="1"/>
      <w:marLeft w:val="0"/>
      <w:marRight w:val="0"/>
      <w:marTop w:val="0"/>
      <w:marBottom w:val="0"/>
      <w:divBdr>
        <w:top w:val="none" w:sz="0" w:space="0" w:color="auto"/>
        <w:left w:val="none" w:sz="0" w:space="0" w:color="auto"/>
        <w:bottom w:val="none" w:sz="0" w:space="0" w:color="auto"/>
        <w:right w:val="none" w:sz="0" w:space="0" w:color="auto"/>
      </w:divBdr>
    </w:div>
    <w:div w:id="1706295488">
      <w:bodyDiv w:val="1"/>
      <w:marLeft w:val="0"/>
      <w:marRight w:val="0"/>
      <w:marTop w:val="0"/>
      <w:marBottom w:val="0"/>
      <w:divBdr>
        <w:top w:val="none" w:sz="0" w:space="0" w:color="auto"/>
        <w:left w:val="none" w:sz="0" w:space="0" w:color="auto"/>
        <w:bottom w:val="none" w:sz="0" w:space="0" w:color="auto"/>
        <w:right w:val="none" w:sz="0" w:space="0" w:color="auto"/>
      </w:divBdr>
    </w:div>
    <w:div w:id="1747141233">
      <w:bodyDiv w:val="1"/>
      <w:marLeft w:val="0"/>
      <w:marRight w:val="0"/>
      <w:marTop w:val="0"/>
      <w:marBottom w:val="0"/>
      <w:divBdr>
        <w:top w:val="none" w:sz="0" w:space="0" w:color="auto"/>
        <w:left w:val="none" w:sz="0" w:space="0" w:color="auto"/>
        <w:bottom w:val="none" w:sz="0" w:space="0" w:color="auto"/>
        <w:right w:val="none" w:sz="0" w:space="0" w:color="auto"/>
      </w:divBdr>
    </w:div>
    <w:div w:id="1980987928">
      <w:bodyDiv w:val="1"/>
      <w:marLeft w:val="0"/>
      <w:marRight w:val="0"/>
      <w:marTop w:val="0"/>
      <w:marBottom w:val="0"/>
      <w:divBdr>
        <w:top w:val="none" w:sz="0" w:space="0" w:color="auto"/>
        <w:left w:val="none" w:sz="0" w:space="0" w:color="auto"/>
        <w:bottom w:val="none" w:sz="0" w:space="0" w:color="auto"/>
        <w:right w:val="none" w:sz="0" w:space="0" w:color="auto"/>
      </w:divBdr>
    </w:div>
    <w:div w:id="1989553000">
      <w:bodyDiv w:val="1"/>
      <w:marLeft w:val="0"/>
      <w:marRight w:val="0"/>
      <w:marTop w:val="0"/>
      <w:marBottom w:val="0"/>
      <w:divBdr>
        <w:top w:val="none" w:sz="0" w:space="0" w:color="auto"/>
        <w:left w:val="none" w:sz="0" w:space="0" w:color="auto"/>
        <w:bottom w:val="none" w:sz="0" w:space="0" w:color="auto"/>
        <w:right w:val="none" w:sz="0" w:space="0" w:color="auto"/>
      </w:divBdr>
    </w:div>
    <w:div w:id="20044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96857704393862"/>
          <c:y val="4.2944888949540259E-2"/>
          <c:w val="0.8358901965483283"/>
          <c:h val="0.8619631901840491"/>
        </c:manualLayout>
      </c:layout>
      <c:barChart>
        <c:barDir val="col"/>
        <c:grouping val="clustered"/>
        <c:varyColors val="0"/>
        <c:ser>
          <c:idx val="1"/>
          <c:order val="0"/>
          <c:spPr>
            <a:solidFill>
              <a:schemeClr val="tx2">
                <a:lumMod val="60000"/>
                <a:lumOff val="40000"/>
              </a:schemeClr>
            </a:solidFill>
            <a:ln>
              <a:solidFill>
                <a:schemeClr val="tx1"/>
              </a:solidFill>
            </a:ln>
          </c:spPr>
          <c:invertIfNegative val="0"/>
          <c:dLbls>
            <c:dLbl>
              <c:idx val="0"/>
              <c:layout>
                <c:manualLayout>
                  <c:x val="1.9124613724214336E-3"/>
                  <c:y val="-3.23946329490403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D5-408E-B648-D71A2A0D0F3D}"/>
                </c:ext>
              </c:extLst>
            </c:dLbl>
            <c:dLbl>
              <c:idx val="1"/>
              <c:layout>
                <c:manualLayout>
                  <c:x val="-1.7530693397797059E-17"/>
                  <c:y val="-8.09865823726011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D5-408E-B648-D71A2A0D0F3D}"/>
                </c:ext>
              </c:extLst>
            </c:dLbl>
            <c:dLbl>
              <c:idx val="2"/>
              <c:layout>
                <c:manualLayout>
                  <c:x val="0"/>
                  <c:y val="8.20882359864276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D5-408E-B648-D71A2A0D0F3D}"/>
                </c:ext>
              </c:extLst>
            </c:dLbl>
            <c:dLbl>
              <c:idx val="4"/>
              <c:layout>
                <c:manualLayout>
                  <c:x val="-3.49176077888815E-17"/>
                  <c:y val="-2.4683335800587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D5-408E-B648-D71A2A0D0F3D}"/>
                </c:ext>
              </c:extLst>
            </c:dLbl>
            <c:dLbl>
              <c:idx val="5"/>
              <c:layout>
                <c:manualLayout>
                  <c:x val="-6.9835215577763E-17"/>
                  <c:y val="-2.4683335800587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D5-408E-B648-D71A2A0D0F3D}"/>
                </c:ext>
              </c:extLst>
            </c:dLbl>
            <c:dLbl>
              <c:idx val="7"/>
              <c:layout>
                <c:manualLayout>
                  <c:x val="0"/>
                  <c:y val="-8.22777860019571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D5-408E-B648-D71A2A0D0F3D}"/>
                </c:ext>
              </c:extLst>
            </c:dLbl>
            <c:dLbl>
              <c:idx val="8"/>
              <c:layout>
                <c:manualLayout>
                  <c:x val="0"/>
                  <c:y val="4.11388930009785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D5-408E-B648-D71A2A0D0F3D}"/>
                </c:ext>
              </c:extLst>
            </c:dLbl>
            <c:dLbl>
              <c:idx val="9"/>
              <c:layout>
                <c:manualLayout>
                  <c:x val="-6.9835215577763E-17"/>
                  <c:y val="4.113889300097934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6D5-408E-B648-D71A2A0D0F3D}"/>
                </c:ext>
              </c:extLst>
            </c:dLbl>
            <c:dLbl>
              <c:idx val="10"/>
              <c:layout>
                <c:manualLayout>
                  <c:x val="0"/>
                  <c:y val="4.11388930009785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6D5-408E-B648-D71A2A0D0F3D}"/>
                </c:ext>
              </c:extLst>
            </c:dLbl>
            <c:dLbl>
              <c:idx val="13"/>
              <c:layout>
                <c:manualLayout>
                  <c:x val="0"/>
                  <c:y val="-4.09506087291865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6D5-408E-B648-D71A2A0D0F3D}"/>
                </c:ext>
              </c:extLst>
            </c:dLbl>
            <c:dLbl>
              <c:idx val="14"/>
              <c:layout>
                <c:manualLayout>
                  <c:x val="0"/>
                  <c:y val="-1.230388447156141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6D5-408E-B648-D71A2A0D0F3D}"/>
                </c:ext>
              </c:extLst>
            </c:dLbl>
            <c:dLbl>
              <c:idx val="15"/>
              <c:layout>
                <c:manualLayout>
                  <c:x val="0"/>
                  <c:y val="-1.641796964302347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6D5-408E-B648-D71A2A0D0F3D}"/>
                </c:ext>
              </c:extLst>
            </c:dLbl>
            <c:dLbl>
              <c:idx val="16"/>
              <c:layout>
                <c:manualLayout>
                  <c:x val="-1.9046794640719016E-3"/>
                  <c:y val="-1.64179696430235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6D5-408E-B648-D71A2A0D0F3D}"/>
                </c:ext>
              </c:extLst>
            </c:dLbl>
            <c:dLbl>
              <c:idx val="17"/>
              <c:layout>
                <c:manualLayout>
                  <c:x val="0"/>
                  <c:y val="-2.4683335800587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6D5-408E-B648-D71A2A0D0F3D}"/>
                </c:ext>
              </c:extLst>
            </c:dLbl>
            <c:dLbl>
              <c:idx val="18"/>
              <c:layout>
                <c:manualLayout>
                  <c:x val="0"/>
                  <c:y val="-2.46833358005871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6D5-408E-B648-D71A2A0D0F3D}"/>
                </c:ext>
              </c:extLst>
            </c:dLbl>
            <c:dLbl>
              <c:idx val="19"/>
              <c:layout>
                <c:manualLayout>
                  <c:x val="-1.39670431155526E-16"/>
                  <c:y val="-2.81516360160318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6D5-408E-B648-D71A2A0D0F3D}"/>
                </c:ext>
              </c:extLst>
            </c:dLbl>
            <c:dLbl>
              <c:idx val="20"/>
              <c:layout>
                <c:manualLayout>
                  <c:x val="-1.9124922146833709E-3"/>
                  <c:y val="-2.4166832140035645E-2"/>
                </c:manualLayout>
              </c:layout>
              <c:spPr>
                <a:noFill/>
                <a:ln w="25400">
                  <a:noFill/>
                </a:ln>
              </c:spPr>
              <c:txPr>
                <a:bodyPr wrap="square" lIns="38100" tIns="19050" rIns="38100" bIns="19050" anchor="ctr">
                  <a:noAutofit/>
                </a:bodyPr>
                <a:lstStyle/>
                <a:p>
                  <a:pPr>
                    <a:defRPr sz="1050" b="1"/>
                  </a:pPr>
                  <a:endParaRPr lang="ja-JP"/>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0-A6D5-408E-B648-D71A2A0D0F3D}"/>
                </c:ext>
              </c:extLst>
            </c:dLbl>
            <c:dLbl>
              <c:idx val="21"/>
              <c:layout>
                <c:manualLayout>
                  <c:x val="0"/>
                  <c:y val="4.13643190081415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6D5-408E-B648-D71A2A0D0F3D}"/>
                </c:ext>
              </c:extLst>
            </c:dLbl>
            <c:dLbl>
              <c:idx val="22"/>
              <c:layout>
                <c:manualLayout>
                  <c:x val="-1.3960994329324552E-16"/>
                  <c:y val="4.136431900814150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6D5-408E-B648-D71A2A0D0F3D}"/>
                </c:ext>
              </c:extLst>
            </c:dLbl>
            <c:spPr>
              <a:noFill/>
              <a:ln w="25400">
                <a:noFill/>
              </a:ln>
            </c:spPr>
            <c:txPr>
              <a:bodyPr wrap="square" lIns="38100" tIns="19050" rIns="38100" bIns="19050" anchor="ctr">
                <a:spAutoFit/>
              </a:bodyPr>
              <a:lstStyle/>
              <a:p>
                <a:pPr>
                  <a:defRPr sz="1050" b="1"/>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データ!$C$6:$Z$6</c:f>
              <c:numCache>
                <c:formatCode>General</c:formatCode>
                <c:ptCount val="24"/>
                <c:pt idx="0">
                  <c:v>1965</c:v>
                </c:pt>
                <c:pt idx="1">
                  <c:v>1970</c:v>
                </c:pt>
                <c:pt idx="2">
                  <c:v>1975</c:v>
                </c:pt>
                <c:pt idx="3">
                  <c:v>1980</c:v>
                </c:pt>
                <c:pt idx="4">
                  <c:v>1985</c:v>
                </c:pt>
                <c:pt idx="5">
                  <c:v>1990</c:v>
                </c:pt>
                <c:pt idx="6" formatCode="@">
                  <c:v>1995</c:v>
                </c:pt>
                <c:pt idx="7">
                  <c:v>2000</c:v>
                </c:pt>
                <c:pt idx="8">
                  <c:v>2005</c:v>
                </c:pt>
                <c:pt idx="9">
                  <c:v>2006</c:v>
                </c:pt>
                <c:pt idx="10">
                  <c:v>2007</c:v>
                </c:pt>
                <c:pt idx="11">
                  <c:v>2008</c:v>
                </c:pt>
                <c:pt idx="12">
                  <c:v>2010</c:v>
                </c:pt>
                <c:pt idx="13">
                  <c:v>2012</c:v>
                </c:pt>
                <c:pt idx="14">
                  <c:v>2014</c:v>
                </c:pt>
                <c:pt idx="15">
                  <c:v>2015</c:v>
                </c:pt>
                <c:pt idx="16">
                  <c:v>2016</c:v>
                </c:pt>
                <c:pt idx="17">
                  <c:v>2017</c:v>
                </c:pt>
                <c:pt idx="18">
                  <c:v>2018</c:v>
                </c:pt>
                <c:pt idx="19">
                  <c:v>2019</c:v>
                </c:pt>
                <c:pt idx="20">
                  <c:v>2020</c:v>
                </c:pt>
                <c:pt idx="21">
                  <c:v>2021</c:v>
                </c:pt>
                <c:pt idx="22">
                  <c:v>2022</c:v>
                </c:pt>
                <c:pt idx="23">
                  <c:v>2023</c:v>
                </c:pt>
              </c:numCache>
            </c:numRef>
          </c:cat>
          <c:val>
            <c:numRef>
              <c:f>データ!$C$7:$Z$7</c:f>
              <c:numCache>
                <c:formatCode>General</c:formatCode>
                <c:ptCount val="24"/>
                <c:pt idx="0">
                  <c:v>851</c:v>
                </c:pt>
                <c:pt idx="1">
                  <c:v>699</c:v>
                </c:pt>
                <c:pt idx="2">
                  <c:v>528</c:v>
                </c:pt>
                <c:pt idx="3">
                  <c:v>382</c:v>
                </c:pt>
                <c:pt idx="4">
                  <c:v>340</c:v>
                </c:pt>
                <c:pt idx="5">
                  <c:v>346</c:v>
                </c:pt>
                <c:pt idx="6">
                  <c:v>284</c:v>
                </c:pt>
                <c:pt idx="7">
                  <c:v>262</c:v>
                </c:pt>
                <c:pt idx="8">
                  <c:v>223</c:v>
                </c:pt>
                <c:pt idx="9">
                  <c:v>225</c:v>
                </c:pt>
                <c:pt idx="10">
                  <c:v>226</c:v>
                </c:pt>
                <c:pt idx="11">
                  <c:v>302</c:v>
                </c:pt>
                <c:pt idx="12">
                  <c:v>287</c:v>
                </c:pt>
                <c:pt idx="13">
                  <c:v>275</c:v>
                </c:pt>
                <c:pt idx="14">
                  <c:v>268</c:v>
                </c:pt>
                <c:pt idx="15">
                  <c:v>262</c:v>
                </c:pt>
                <c:pt idx="16">
                  <c:v>260</c:v>
                </c:pt>
                <c:pt idx="17">
                  <c:v>244</c:v>
                </c:pt>
                <c:pt idx="18">
                  <c:v>245</c:v>
                </c:pt>
                <c:pt idx="19">
                  <c:v>240</c:v>
                </c:pt>
                <c:pt idx="20">
                  <c:v>240</c:v>
                </c:pt>
                <c:pt idx="21">
                  <c:v>232</c:v>
                </c:pt>
                <c:pt idx="22">
                  <c:v>235</c:v>
                </c:pt>
                <c:pt idx="23">
                  <c:v>235</c:v>
                </c:pt>
              </c:numCache>
            </c:numRef>
          </c:val>
          <c:extLst>
            <c:ext xmlns:c16="http://schemas.microsoft.com/office/drawing/2014/chart" uri="{C3380CC4-5D6E-409C-BE32-E72D297353CC}">
              <c16:uniqueId val="{00000013-A6D5-408E-B648-D71A2A0D0F3D}"/>
            </c:ext>
          </c:extLst>
        </c:ser>
        <c:dLbls>
          <c:showLegendKey val="0"/>
          <c:showVal val="0"/>
          <c:showCatName val="0"/>
          <c:showSerName val="0"/>
          <c:showPercent val="0"/>
          <c:showBubbleSize val="0"/>
        </c:dLbls>
        <c:gapWidth val="150"/>
        <c:axId val="1214847744"/>
        <c:axId val="1"/>
      </c:barChart>
      <c:catAx>
        <c:axId val="1214847744"/>
        <c:scaling>
          <c:orientation val="minMax"/>
        </c:scaling>
        <c:delete val="0"/>
        <c:axPos val="b"/>
        <c:title>
          <c:tx>
            <c:rich>
              <a:bodyPr/>
              <a:lstStyle/>
              <a:p>
                <a:pPr algn="r">
                  <a:defRPr sz="900" b="0" i="0" u="none" strike="noStrike" baseline="0">
                    <a:solidFill>
                      <a:srgbClr val="000000"/>
                    </a:solidFill>
                    <a:latin typeface="ＭＳ Ｐゴシック"/>
                    <a:ea typeface="ＭＳ Ｐゴシック"/>
                    <a:cs typeface="ＭＳ Ｐゴシック"/>
                  </a:defRPr>
                </a:pPr>
                <a:r>
                  <a:rPr lang="ja-JP" altLang="en-US"/>
                  <a:t>（年）</a:t>
                </a:r>
              </a:p>
            </c:rich>
          </c:tx>
          <c:layout>
            <c:manualLayout>
              <c:xMode val="edge"/>
              <c:yMode val="edge"/>
              <c:x val="0.94930291508238274"/>
              <c:y val="0.92331287536426365"/>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0"/>
        </c:scaling>
        <c:delete val="0"/>
        <c:axPos val="l"/>
        <c:majorGridlines>
          <c:spPr>
            <a:ln w="3175">
              <a:solidFill>
                <a:srgbClr val="000000"/>
              </a:solidFill>
              <a:prstDash val="solid"/>
            </a:ln>
          </c:spPr>
        </c:majorGridlines>
        <c:title>
          <c:tx>
            <c:rich>
              <a:bodyPr/>
              <a:lstStyle/>
              <a:p>
                <a:pPr>
                  <a:defRPr sz="1100" b="0" i="0" u="none" strike="noStrike" baseline="0">
                    <a:solidFill>
                      <a:srgbClr val="000000"/>
                    </a:solidFill>
                    <a:latin typeface="Yu Gothic"/>
                    <a:ea typeface="Yu Gothic"/>
                    <a:cs typeface="Yu Gothic"/>
                  </a:defRPr>
                </a:pPr>
                <a:r>
                  <a:rPr lang="ja-JP" altLang="en-US" sz="1100" b="0" i="0" u="none" strike="noStrike" baseline="0">
                    <a:solidFill>
                      <a:srgbClr val="000000"/>
                    </a:solidFill>
                    <a:latin typeface="ＭＳ Ｐゴシック"/>
                    <a:ea typeface="ＭＳ Ｐゴシック"/>
                  </a:rPr>
                  <a:t>地下水採取量（千ｍ</a:t>
                </a:r>
                <a:r>
                  <a:rPr lang="ja-JP" altLang="en-US" sz="1100" b="0" i="0" u="none" strike="noStrike" baseline="30000">
                    <a:solidFill>
                      <a:srgbClr val="000000"/>
                    </a:solidFill>
                    <a:latin typeface="ＭＳ Ｐゴシック"/>
                    <a:ea typeface="ＭＳ Ｐゴシック"/>
                  </a:rPr>
                  <a:t>3</a:t>
                </a:r>
                <a:r>
                  <a:rPr lang="ja-JP" altLang="en-US" sz="1100" b="0" i="0" u="none" strike="noStrike" baseline="0">
                    <a:solidFill>
                      <a:srgbClr val="000000"/>
                    </a:solidFill>
                    <a:latin typeface="ＭＳ Ｐゴシック"/>
                    <a:ea typeface="ＭＳ Ｐゴシック"/>
                  </a:rPr>
                  <a:t>／日）</a:t>
                </a:r>
              </a:p>
            </c:rich>
          </c:tx>
          <c:layout>
            <c:manualLayout>
              <c:xMode val="edge"/>
              <c:yMode val="edge"/>
              <c:x val="1.9938691123685584E-2"/>
              <c:y val="0.24539860149060314"/>
            </c:manualLayout>
          </c:layout>
          <c:overlay val="0"/>
          <c:spPr>
            <a:noFill/>
            <a:ln w="25400">
              <a:noFill/>
            </a:ln>
          </c:spPr>
        </c:title>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ＭＳ Ｐゴシック"/>
                <a:ea typeface="ＭＳ Ｐゴシック"/>
                <a:cs typeface="ＭＳ Ｐゴシック"/>
              </a:defRPr>
            </a:pPr>
            <a:endParaRPr lang="ja-JP"/>
          </a:p>
        </c:txPr>
        <c:crossAx val="1214847744"/>
        <c:crosses val="autoZero"/>
        <c:crossBetween val="between"/>
        <c:majorUnit val="100"/>
      </c:valAx>
      <c:spPr>
        <a:noFill/>
        <a:ln w="25400">
          <a:noFill/>
        </a:ln>
      </c:spPr>
    </c:plotArea>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1D49D-52C1-463F-81A9-250BA7B7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8</Pages>
  <Words>511</Words>
  <Characters>2917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水間　健二</dc:creator>
  <cp:lastModifiedBy>高段　極</cp:lastModifiedBy>
  <cp:revision>14</cp:revision>
  <cp:lastPrinted>2025-04-11T04:42:00Z</cp:lastPrinted>
  <dcterms:created xsi:type="dcterms:W3CDTF">2024-03-26T10:28:00Z</dcterms:created>
  <dcterms:modified xsi:type="dcterms:W3CDTF">2025-04-11T04:43:00Z</dcterms:modified>
</cp:coreProperties>
</file>