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1DCF7" w14:textId="7F3D56DE" w:rsidR="00AD24F8" w:rsidRPr="00B86E97" w:rsidRDefault="006679EC" w:rsidP="00B86E9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8"/>
          <w:szCs w:val="24"/>
        </w:rPr>
      </w:pPr>
      <w:r>
        <w:rPr>
          <w:rFonts w:asciiTheme="minorEastAsia" w:hAnsiTheme="minorEastAsia" w:cs="ＭＳゴシック" w:hint="eastAsia"/>
          <w:b/>
          <w:kern w:val="0"/>
          <w:sz w:val="28"/>
          <w:szCs w:val="24"/>
        </w:rPr>
        <w:t>食品ロス削減ネットワーク懇話会</w:t>
      </w:r>
      <w:r w:rsidR="00FA2054" w:rsidRPr="00870568">
        <w:rPr>
          <w:rFonts w:asciiTheme="minorEastAsia" w:hAnsiTheme="minorEastAsia" w:cs="ＭＳゴシック" w:hint="eastAsia"/>
          <w:b/>
          <w:kern w:val="0"/>
          <w:sz w:val="28"/>
          <w:szCs w:val="24"/>
        </w:rPr>
        <w:t>設置要綱</w:t>
      </w:r>
    </w:p>
    <w:p w14:paraId="32367CE4" w14:textId="77777777" w:rsidR="00B86E97" w:rsidRDefault="00B86E97" w:rsidP="00870568">
      <w:pPr>
        <w:rPr>
          <w:rFonts w:asciiTheme="minorEastAsia" w:hAnsiTheme="minorEastAsia"/>
          <w:sz w:val="24"/>
          <w:szCs w:val="24"/>
        </w:rPr>
      </w:pPr>
    </w:p>
    <w:p w14:paraId="3406E8AA" w14:textId="6F3A7F67" w:rsidR="00E753F2" w:rsidRPr="00870568" w:rsidRDefault="001E01BF" w:rsidP="008705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（目的</w:t>
      </w:r>
      <w:r w:rsidR="00E753F2"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0818A232" w14:textId="25DDFE80" w:rsidR="005C71CA" w:rsidRPr="00581D44" w:rsidRDefault="00581D44" w:rsidP="00FA7C2F">
      <w:pPr>
        <w:ind w:leftChars="50" w:left="314" w:hangingChars="87" w:hanging="2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第１条　</w:t>
      </w:r>
      <w:r w:rsidR="00630FA7" w:rsidRPr="00581D44">
        <w:rPr>
          <w:rFonts w:asciiTheme="minorEastAsia" w:hAnsiTheme="minorEastAsia" w:hint="eastAsia"/>
          <w:sz w:val="24"/>
          <w:szCs w:val="24"/>
        </w:rPr>
        <w:t>「大阪府食品ロス削減推進計画」に基づく施策及びそれに関連する事項について、</w:t>
      </w:r>
      <w:r w:rsidR="00E0096E" w:rsidRPr="00E0096E">
        <w:rPr>
          <w:rFonts w:asciiTheme="minorEastAsia" w:hAnsiTheme="minorEastAsia" w:hint="eastAsia"/>
          <w:sz w:val="24"/>
          <w:szCs w:val="24"/>
        </w:rPr>
        <w:t>食品製造業、食品卸売業、小売業・外食産業等の事業者や、消費者、</w:t>
      </w:r>
      <w:r w:rsidR="00E0096E">
        <w:rPr>
          <w:rFonts w:asciiTheme="minorEastAsia" w:hAnsiTheme="minorEastAsia" w:hint="eastAsia"/>
          <w:sz w:val="24"/>
          <w:szCs w:val="24"/>
        </w:rPr>
        <w:t>行政など（以下「関係者」という。）</w:t>
      </w:r>
      <w:bookmarkStart w:id="0" w:name="_GoBack"/>
      <w:bookmarkEnd w:id="0"/>
      <w:r w:rsidR="00864E3D">
        <w:rPr>
          <w:rFonts w:asciiTheme="minorEastAsia" w:hAnsiTheme="minorEastAsia" w:hint="eastAsia"/>
          <w:sz w:val="24"/>
          <w:szCs w:val="24"/>
        </w:rPr>
        <w:t>多様な主体</w:t>
      </w:r>
      <w:r w:rsidR="00FC4937">
        <w:rPr>
          <w:rFonts w:asciiTheme="minorEastAsia" w:hAnsiTheme="minorEastAsia" w:hint="eastAsia"/>
          <w:sz w:val="24"/>
          <w:szCs w:val="24"/>
        </w:rPr>
        <w:t>の取組</w:t>
      </w:r>
      <w:r w:rsidR="00EE206A">
        <w:rPr>
          <w:rFonts w:asciiTheme="minorEastAsia" w:hAnsiTheme="minorEastAsia" w:hint="eastAsia"/>
          <w:sz w:val="24"/>
          <w:szCs w:val="24"/>
        </w:rPr>
        <w:t>状況等の</w:t>
      </w:r>
      <w:r w:rsidR="00E0096E">
        <w:rPr>
          <w:rFonts w:asciiTheme="minorEastAsia" w:hAnsiTheme="minorEastAsia" w:hint="eastAsia"/>
          <w:sz w:val="24"/>
          <w:szCs w:val="24"/>
        </w:rPr>
        <w:t>成果を</w:t>
      </w:r>
      <w:r w:rsidR="008B1BD7">
        <w:rPr>
          <w:rFonts w:asciiTheme="minorEastAsia" w:hAnsiTheme="minorEastAsia" w:hint="eastAsia"/>
          <w:sz w:val="24"/>
          <w:szCs w:val="24"/>
        </w:rPr>
        <w:t>検証</w:t>
      </w:r>
      <w:r w:rsidR="00E0096E">
        <w:rPr>
          <w:rFonts w:asciiTheme="minorEastAsia" w:hAnsiTheme="minorEastAsia" w:hint="eastAsia"/>
          <w:sz w:val="24"/>
          <w:szCs w:val="24"/>
        </w:rPr>
        <w:t>し、</w:t>
      </w:r>
      <w:r w:rsidR="00FC4937">
        <w:rPr>
          <w:rFonts w:asciiTheme="minorEastAsia" w:hAnsiTheme="minorEastAsia" w:hint="eastAsia"/>
          <w:sz w:val="24"/>
          <w:szCs w:val="24"/>
        </w:rPr>
        <w:t>より効果的な手法等</w:t>
      </w:r>
      <w:r w:rsidR="00E630D7">
        <w:rPr>
          <w:rFonts w:asciiTheme="minorEastAsia" w:hAnsiTheme="minorEastAsia" w:hint="eastAsia"/>
          <w:sz w:val="24"/>
          <w:szCs w:val="24"/>
        </w:rPr>
        <w:t>を検討することを目的として</w:t>
      </w:r>
      <w:r w:rsidR="00630FA7" w:rsidRPr="00581D44">
        <w:rPr>
          <w:rFonts w:asciiTheme="minorEastAsia" w:hAnsiTheme="minorEastAsia" w:hint="eastAsia"/>
          <w:sz w:val="24"/>
          <w:szCs w:val="24"/>
        </w:rPr>
        <w:t>、「懇話会等行政運営上の会合に関する取扱要領（平成２４年１０月２３日付け人事第２１５２号</w:t>
      </w:r>
      <w:r w:rsidR="005850AA" w:rsidRPr="00581D44">
        <w:rPr>
          <w:rFonts w:asciiTheme="minorEastAsia" w:hAnsiTheme="minorEastAsia" w:hint="eastAsia"/>
          <w:sz w:val="24"/>
          <w:szCs w:val="24"/>
        </w:rPr>
        <w:t>）」に基づき、食品ロス削減ネットワーク懇話会（以下「懇話会</w:t>
      </w:r>
      <w:r w:rsidRPr="00581D44">
        <w:rPr>
          <w:rFonts w:asciiTheme="minorEastAsia" w:hAnsiTheme="minorEastAsia"/>
          <w:sz w:val="24"/>
          <w:szCs w:val="24"/>
        </w:rPr>
        <w:t>」</w:t>
      </w:r>
      <w:r w:rsidR="00630FA7" w:rsidRPr="00581D44">
        <w:rPr>
          <w:rFonts w:asciiTheme="minorEastAsia" w:hAnsiTheme="minorEastAsia" w:hint="eastAsia"/>
          <w:sz w:val="24"/>
          <w:szCs w:val="24"/>
        </w:rPr>
        <w:t>という。）を設置する。</w:t>
      </w:r>
    </w:p>
    <w:p w14:paraId="136B60E4" w14:textId="77777777" w:rsidR="00F21269" w:rsidRDefault="00F21269" w:rsidP="00870568">
      <w:pPr>
        <w:rPr>
          <w:rFonts w:asciiTheme="minorEastAsia" w:hAnsiTheme="minorEastAsia"/>
          <w:sz w:val="24"/>
          <w:szCs w:val="24"/>
        </w:rPr>
      </w:pPr>
    </w:p>
    <w:p w14:paraId="58621361" w14:textId="30F480E9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F160D2">
        <w:rPr>
          <w:rFonts w:asciiTheme="minorEastAsia" w:hAnsiTheme="minorEastAsia" w:hint="eastAsia"/>
          <w:sz w:val="24"/>
          <w:szCs w:val="24"/>
        </w:rPr>
        <w:t>検討</w:t>
      </w:r>
      <w:r w:rsidR="00D45AEB" w:rsidRPr="00870568">
        <w:rPr>
          <w:rFonts w:asciiTheme="minorEastAsia" w:hAnsiTheme="minorEastAsia" w:hint="eastAsia"/>
          <w:sz w:val="24"/>
          <w:szCs w:val="24"/>
        </w:rPr>
        <w:t>事項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4E2E68FB" w14:textId="04E0A8D9" w:rsidR="00630FA7" w:rsidRPr="00630FA7" w:rsidRDefault="00E753F2" w:rsidP="00B86E97">
      <w:pPr>
        <w:ind w:leftChars="50" w:left="247" w:hangingChars="59" w:hanging="142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第２条　</w:t>
      </w:r>
      <w:r w:rsidR="005850AA">
        <w:rPr>
          <w:rFonts w:asciiTheme="minorEastAsia" w:hAnsiTheme="minorEastAsia" w:hint="eastAsia"/>
          <w:sz w:val="24"/>
          <w:szCs w:val="24"/>
        </w:rPr>
        <w:t>第１条の目的を達成するため、懇話会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では関係者がそれぞれの立場から、食品ロス削減に効果的な取組や、消費者への啓発内容などの情報共有や意見交換を行う。</w:t>
      </w:r>
    </w:p>
    <w:p w14:paraId="458E5F6F" w14:textId="657E40BE" w:rsidR="00D45AEB" w:rsidRPr="00630FA7" w:rsidRDefault="00D45AEB" w:rsidP="00B57E6E">
      <w:pPr>
        <w:autoSpaceDE w:val="0"/>
        <w:autoSpaceDN w:val="0"/>
        <w:adjustRightInd w:val="0"/>
        <w:ind w:left="283" w:hangingChars="118" w:hanging="283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C8D5D6A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575700" w:rsidRPr="00870568">
        <w:rPr>
          <w:rFonts w:asciiTheme="minorEastAsia" w:hAnsiTheme="minorEastAsia" w:hint="eastAsia"/>
          <w:sz w:val="24"/>
          <w:szCs w:val="24"/>
        </w:rPr>
        <w:t>組織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17BC269" w14:textId="7D061F99" w:rsidR="00630FA7" w:rsidRPr="00630FA7" w:rsidRDefault="00E753F2" w:rsidP="00B86E97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第３条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は、８名以内で組織する。</w:t>
      </w:r>
    </w:p>
    <w:p w14:paraId="33DE2244" w14:textId="5F0E7AC7" w:rsidR="00630FA7" w:rsidRPr="00630FA7" w:rsidRDefault="005850AA" w:rsidP="00581D44">
      <w:pPr>
        <w:autoSpaceDE w:val="0"/>
        <w:autoSpaceDN w:val="0"/>
        <w:adjustRightInd w:val="0"/>
        <w:ind w:leftChars="135" w:left="477" w:hangingChars="81" w:hanging="19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は別表に掲げる有識者及び関係事業者団体、消費者団体、行政機関で構成する。なお、必要に応じて構成員以外の者をオブザーバーとして招くことができる。</w:t>
      </w:r>
    </w:p>
    <w:p w14:paraId="43D76CA7" w14:textId="77777777" w:rsidR="00575700" w:rsidRPr="00870568" w:rsidRDefault="00575700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A701E62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運営方法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A4A55A9" w14:textId="4A434665" w:rsidR="00A82C13" w:rsidRDefault="0028100B" w:rsidP="00B86E97">
      <w:pPr>
        <w:ind w:leftChars="50" w:left="530" w:hangingChars="177" w:hanging="425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7E1AB0">
        <w:rPr>
          <w:rFonts w:asciiTheme="minorEastAsia" w:hAnsiTheme="minorEastAsia" w:hint="eastAsia"/>
          <w:sz w:val="24"/>
          <w:szCs w:val="24"/>
        </w:rPr>
        <w:t>４</w:t>
      </w:r>
      <w:r w:rsidR="00E753F2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AA29A5">
        <w:rPr>
          <w:rFonts w:asciiTheme="minorEastAsia" w:hAnsiTheme="minorEastAsia" w:hint="eastAsia"/>
          <w:sz w:val="24"/>
          <w:szCs w:val="24"/>
        </w:rPr>
        <w:t>の会議は</w:t>
      </w:r>
      <w:r w:rsidR="00870568" w:rsidRPr="00870568">
        <w:rPr>
          <w:rFonts w:asciiTheme="minorEastAsia" w:hAnsiTheme="minorEastAsia" w:hint="eastAsia"/>
          <w:sz w:val="24"/>
          <w:szCs w:val="24"/>
        </w:rPr>
        <w:t>大阪府が招集</w:t>
      </w:r>
      <w:r w:rsidR="00AC078D">
        <w:rPr>
          <w:rFonts w:asciiTheme="minorEastAsia" w:hAnsiTheme="minorEastAsia" w:hint="eastAsia"/>
          <w:sz w:val="24"/>
          <w:szCs w:val="24"/>
        </w:rPr>
        <w:t>し</w:t>
      </w:r>
      <w:r w:rsidR="00A82C13">
        <w:rPr>
          <w:rFonts w:asciiTheme="minorEastAsia" w:hAnsiTheme="minorEastAsia" w:hint="eastAsia"/>
          <w:sz w:val="24"/>
          <w:szCs w:val="24"/>
        </w:rPr>
        <w:t>開催する</w:t>
      </w:r>
      <w:r w:rsidR="001E01BF">
        <w:rPr>
          <w:rFonts w:asciiTheme="minorEastAsia" w:hAnsiTheme="minorEastAsia" w:hint="eastAsia"/>
          <w:sz w:val="24"/>
          <w:szCs w:val="24"/>
        </w:rPr>
        <w:t>。</w:t>
      </w:r>
    </w:p>
    <w:p w14:paraId="10C54037" w14:textId="27B81806" w:rsidR="00870568" w:rsidRDefault="00703AC9" w:rsidP="00EE729B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A82C13">
        <w:rPr>
          <w:rFonts w:asciiTheme="minorEastAsia" w:hAnsiTheme="minorEastAsia" w:cs="ＭＳゴシック" w:hint="eastAsia"/>
          <w:kern w:val="0"/>
          <w:sz w:val="24"/>
          <w:szCs w:val="24"/>
        </w:rPr>
        <w:t>に座長を置き、</w:t>
      </w:r>
      <w:r w:rsidR="00F27D87">
        <w:rPr>
          <w:rFonts w:asciiTheme="minorEastAsia" w:hAnsiTheme="minorEastAsia" w:cs="ＭＳゴシック" w:hint="eastAsia"/>
          <w:kern w:val="0"/>
          <w:sz w:val="24"/>
          <w:szCs w:val="24"/>
        </w:rPr>
        <w:t>座長は構成員の互選により決定する。</w:t>
      </w:r>
    </w:p>
    <w:p w14:paraId="7A3D2F5B" w14:textId="3A783A4D" w:rsidR="00B57E6E" w:rsidRDefault="00CB63DE" w:rsidP="00EE729B">
      <w:pPr>
        <w:ind w:leftChars="90" w:left="525" w:hangingChars="140" w:hanging="33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構成員</w:t>
      </w:r>
      <w:r w:rsidRPr="00CB63DE">
        <w:rPr>
          <w:rFonts w:asciiTheme="minorEastAsia" w:hAnsiTheme="minorEastAsia" w:cs="ＭＳゴシック" w:hint="eastAsia"/>
          <w:kern w:val="0"/>
          <w:sz w:val="24"/>
          <w:szCs w:val="24"/>
        </w:rPr>
        <w:t>がやむを得ない事情により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出席できないときは、</w:t>
      </w:r>
      <w:r w:rsidR="00B57E6E">
        <w:rPr>
          <w:rFonts w:asciiTheme="minorEastAsia" w:hAnsiTheme="minorEastAsia" w:cs="ＭＳゴシック" w:hint="eastAsia"/>
          <w:kern w:val="0"/>
          <w:sz w:val="24"/>
          <w:szCs w:val="24"/>
        </w:rPr>
        <w:t>代理人が出席することができる。</w:t>
      </w:r>
    </w:p>
    <w:p w14:paraId="626183BB" w14:textId="5F7F0013" w:rsidR="00B86E97" w:rsidRDefault="00B57E6E" w:rsidP="00B86E97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3D1D37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会議</w:t>
      </w:r>
      <w:r w:rsidR="00AF3BF4">
        <w:rPr>
          <w:rFonts w:asciiTheme="minorEastAsia" w:hAnsiTheme="minorEastAsia" w:cs="ＭＳゴシック" w:hint="eastAsia"/>
          <w:kern w:val="0"/>
          <w:sz w:val="24"/>
          <w:szCs w:val="24"/>
        </w:rPr>
        <w:t>終了後、開催概要をホームページで公表する。</w:t>
      </w:r>
    </w:p>
    <w:p w14:paraId="2632C82C" w14:textId="77777777" w:rsidR="00B86E97" w:rsidRDefault="00B86E97" w:rsidP="00B86E97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F4507AC" w14:textId="09B43BA9" w:rsidR="00C74198" w:rsidRPr="0028100B" w:rsidRDefault="00C74198" w:rsidP="00B86E97">
      <w:pPr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lastRenderedPageBreak/>
        <w:t>（分科会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）</w:t>
      </w:r>
    </w:p>
    <w:p w14:paraId="6643F96B" w14:textId="34DBED60" w:rsidR="00C74198" w:rsidRPr="0028100B" w:rsidRDefault="00C74198" w:rsidP="00B86E97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５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条　懇話会</w:t>
      </w:r>
      <w:r w:rsidR="002E2A9E">
        <w:rPr>
          <w:rFonts w:asciiTheme="minorEastAsia" w:hAnsiTheme="minorEastAsia" w:cs="ＭＳゴシック" w:hint="eastAsia"/>
          <w:kern w:val="0"/>
          <w:sz w:val="24"/>
          <w:szCs w:val="24"/>
        </w:rPr>
        <w:t>の取組みを円滑かつ効率的に推進するため、必要に応じて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分科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会を置く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ことができる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58C476F4" w14:textId="77777777" w:rsidR="00C74198" w:rsidRPr="0028100B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２　分科会は各分野の具体的な取組みについて、意見交換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、検討を行い、会員相互の協力の下でそれを実行する。</w:t>
      </w:r>
    </w:p>
    <w:p w14:paraId="04145CDD" w14:textId="77777777" w:rsidR="00C74198" w:rsidRPr="0028100B" w:rsidRDefault="00C74198" w:rsidP="00C7419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分科会は、</w:t>
      </w:r>
      <w:r w:rsidRPr="00BF1E6E">
        <w:rPr>
          <w:rFonts w:asciiTheme="minorEastAsia" w:hAnsiTheme="minorEastAsia" w:cs="ＭＳゴシック" w:hint="eastAsia"/>
          <w:kern w:val="0"/>
          <w:sz w:val="24"/>
          <w:szCs w:val="24"/>
        </w:rPr>
        <w:t>目的に応じて、適切かつ幅広い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人選に努めること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。また、必要に応じて会員以外の者を出席させることができる。</w:t>
      </w:r>
    </w:p>
    <w:p w14:paraId="1C3B452E" w14:textId="3B418F54" w:rsidR="00C74198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４　分科会は、その取組状況を構成員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に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報告する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5D2463CE" w14:textId="77777777" w:rsidR="00BA1C96" w:rsidRDefault="00BA1C96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A105F84" w14:textId="77777777" w:rsidR="00BA1C96" w:rsidRDefault="00BA1C96" w:rsidP="00BA1C96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（守秘義務）</w:t>
      </w:r>
    </w:p>
    <w:p w14:paraId="312D1030" w14:textId="52A60E0A" w:rsidR="00BA1C96" w:rsidRDefault="00581D44" w:rsidP="00B86E97">
      <w:pPr>
        <w:ind w:leftChars="50" w:left="345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第６条　懇話会</w:t>
      </w:r>
      <w:r w:rsidR="00BA1C96">
        <w:rPr>
          <w:rFonts w:asciiTheme="minorEastAsia" w:hAnsiTheme="minorEastAsia" w:cs="ＭＳゴシック" w:hint="eastAsia"/>
          <w:kern w:val="0"/>
          <w:sz w:val="24"/>
          <w:szCs w:val="24"/>
        </w:rPr>
        <w:t>の構成員は、会議等で</w:t>
      </w:r>
      <w:r w:rsidR="00BA1C96" w:rsidRPr="00C635F6">
        <w:rPr>
          <w:rFonts w:asciiTheme="minorEastAsia" w:hAnsiTheme="minorEastAsia" w:cs="ＭＳゴシック" w:hint="eastAsia"/>
          <w:kern w:val="0"/>
          <w:sz w:val="24"/>
          <w:szCs w:val="24"/>
        </w:rPr>
        <w:t>知り得た秘密を漏らしてはならない。</w:t>
      </w:r>
    </w:p>
    <w:p w14:paraId="0FA8B04E" w14:textId="77777777" w:rsidR="0050010C" w:rsidRDefault="0050010C" w:rsidP="0050010C">
      <w:pPr>
        <w:rPr>
          <w:rFonts w:asciiTheme="minorEastAsia" w:hAnsiTheme="minorEastAsia"/>
          <w:sz w:val="24"/>
          <w:szCs w:val="24"/>
        </w:rPr>
      </w:pPr>
    </w:p>
    <w:p w14:paraId="7A2DC1A1" w14:textId="4BEE4A64" w:rsidR="0050010C" w:rsidRPr="00870568" w:rsidRDefault="0050010C" w:rsidP="0050010C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（設置期間）</w:t>
      </w:r>
    </w:p>
    <w:p w14:paraId="486A2929" w14:textId="43AD658D" w:rsidR="0050010C" w:rsidRPr="00136193" w:rsidRDefault="0050010C" w:rsidP="00B86E97">
      <w:pPr>
        <w:ind w:leftChars="50" w:left="345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の設置期間は</w:t>
      </w:r>
      <w:r w:rsidRPr="00882B79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Pr="00927336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FA1B4E" w:rsidRPr="00927336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Pr="00927336">
        <w:rPr>
          <w:rFonts w:asciiTheme="minorEastAsia" w:hAnsiTheme="minorEastAsia" w:cs="ＭＳゴシック" w:hint="eastAsia"/>
          <w:kern w:val="0"/>
          <w:sz w:val="24"/>
          <w:szCs w:val="24"/>
        </w:rPr>
        <w:t>年３月31日まで</w:t>
      </w:r>
      <w:r w:rsidRPr="00882B79">
        <w:rPr>
          <w:rFonts w:asciiTheme="minorEastAsia" w:hAnsiTheme="minorEastAsia" w:cs="ＭＳゴシック" w:hint="eastAsia"/>
          <w:kern w:val="0"/>
          <w:sz w:val="24"/>
          <w:szCs w:val="24"/>
        </w:rPr>
        <w:t>とする。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ただし、期間の延長は妨げない。</w:t>
      </w:r>
    </w:p>
    <w:p w14:paraId="28D9C6B6" w14:textId="77777777" w:rsidR="00025B20" w:rsidRPr="0050010C" w:rsidRDefault="00025B20" w:rsidP="00A35F26">
      <w:pPr>
        <w:rPr>
          <w:rFonts w:asciiTheme="minorEastAsia" w:hAnsiTheme="minorEastAsia"/>
          <w:sz w:val="24"/>
          <w:szCs w:val="24"/>
        </w:rPr>
      </w:pPr>
    </w:p>
    <w:p w14:paraId="45A8F528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謝礼等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DD1CC7B" w14:textId="32DC3616" w:rsidR="001D5BE3" w:rsidRDefault="00A35F26" w:rsidP="00B86E97">
      <w:pPr>
        <w:autoSpaceDE w:val="0"/>
        <w:autoSpaceDN w:val="0"/>
        <w:adjustRightInd w:val="0"/>
        <w:ind w:leftChars="50" w:left="345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８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学識経験者等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に対する謝礼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の額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は、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日額九千八百円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とする。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また、学</w:t>
      </w:r>
      <w:r w:rsidR="00B17E22">
        <w:rPr>
          <w:rFonts w:asciiTheme="minorEastAsia" w:hAnsiTheme="minorEastAsia" w:cs="ＭＳゴシック" w:hint="eastAsia"/>
          <w:kern w:val="0"/>
          <w:sz w:val="24"/>
          <w:szCs w:val="24"/>
        </w:rPr>
        <w:t>識経験者等に対する費用弁償の額は、職員の旅費に関する条例（昭和四十年大阪府条例第三十七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号)</w:t>
      </w:r>
      <w:r w:rsidR="000D2A5D" w:rsidRPr="000D2A5D">
        <w:rPr>
          <w:rFonts w:hint="eastAsia"/>
        </w:rPr>
        <w:t xml:space="preserve"> </w:t>
      </w:r>
      <w:r w:rsidR="000D2A5D" w:rsidRPr="000D2A5D">
        <w:rPr>
          <w:rFonts w:asciiTheme="minorEastAsia" w:hAnsiTheme="minorEastAsia" w:cs="ＭＳゴシック" w:hint="eastAsia"/>
          <w:kern w:val="0"/>
          <w:sz w:val="24"/>
          <w:szCs w:val="24"/>
        </w:rPr>
        <w:t>による指定職等の職務にある者以外の者の額相当額とする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749E796D" w14:textId="77777777" w:rsidR="00A82C13" w:rsidRDefault="00AA29A5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F202FD">
        <w:rPr>
          <w:rFonts w:asciiTheme="minorEastAsia" w:hAnsiTheme="minorEastAsia" w:cs="ＭＳゴシック" w:hint="eastAsia"/>
          <w:kern w:val="0"/>
          <w:sz w:val="24"/>
          <w:szCs w:val="24"/>
        </w:rPr>
        <w:t>大阪府の経済に属する</w:t>
      </w:r>
      <w:r w:rsidR="00A82C13" w:rsidRPr="00A82C13">
        <w:rPr>
          <w:rFonts w:asciiTheme="minorEastAsia" w:hAnsiTheme="minorEastAsia" w:cs="ＭＳゴシック" w:hint="eastAsia"/>
          <w:kern w:val="0"/>
          <w:sz w:val="24"/>
          <w:szCs w:val="24"/>
        </w:rPr>
        <w:t>常勤の職員である者に対しては支給しない。</w:t>
      </w:r>
    </w:p>
    <w:p w14:paraId="7EA5366A" w14:textId="77777777" w:rsidR="002E2A9E" w:rsidRPr="00870568" w:rsidRDefault="002E2A9E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52CC0F0" w14:textId="77777777" w:rsidR="00870568" w:rsidRPr="00870568" w:rsidRDefault="00870568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事務局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00F2918E" w14:textId="7E7B5A77" w:rsidR="00BB01F5" w:rsidRPr="00870568" w:rsidRDefault="00A35F26" w:rsidP="00B86E97">
      <w:pPr>
        <w:autoSpaceDE w:val="0"/>
        <w:autoSpaceDN w:val="0"/>
        <w:adjustRightInd w:val="0"/>
        <w:ind w:leftChars="50" w:left="10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９</w:t>
      </w:r>
      <w:r w:rsidR="00870568" w:rsidRPr="00870568">
        <w:rPr>
          <w:rFonts w:asciiTheme="minorEastAsia" w:hAnsiTheme="minorEastAsia" w:hint="eastAsia"/>
          <w:sz w:val="24"/>
          <w:szCs w:val="24"/>
        </w:rPr>
        <w:t>条</w:t>
      </w:r>
      <w:r w:rsidR="0095425C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の事務局を大阪府環境農林水産部流通対策室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に置く。</w:t>
      </w:r>
    </w:p>
    <w:p w14:paraId="74C6AA4E" w14:textId="77777777" w:rsidR="00015801" w:rsidRPr="00703AC9" w:rsidRDefault="00015801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4807B9C" w14:textId="77777777" w:rsidR="00870568" w:rsidRPr="00870568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（その他）</w:t>
      </w:r>
    </w:p>
    <w:p w14:paraId="5012C5B2" w14:textId="02700C41" w:rsidR="00870568" w:rsidRPr="00870568" w:rsidRDefault="00A35F26" w:rsidP="0087056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10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703AC9">
        <w:rPr>
          <w:rFonts w:asciiTheme="minorEastAsia" w:hAnsiTheme="minorEastAsia" w:hint="eastAsia"/>
          <w:sz w:val="24"/>
          <w:szCs w:val="24"/>
        </w:rPr>
        <w:t>この要綱に定めるもののほか、</w:t>
      </w:r>
      <w:r w:rsidR="00581D44">
        <w:rPr>
          <w:rFonts w:asciiTheme="minorEastAsia" w:hAnsiTheme="minorEastAsia" w:hint="eastAsia"/>
          <w:sz w:val="24"/>
          <w:szCs w:val="24"/>
        </w:rPr>
        <w:t>懇話会</w:t>
      </w:r>
      <w:r w:rsidR="00C7124E">
        <w:rPr>
          <w:rFonts w:asciiTheme="minorEastAsia" w:hAnsiTheme="minorEastAsia" w:hint="eastAsia"/>
          <w:sz w:val="24"/>
          <w:szCs w:val="24"/>
        </w:rPr>
        <w:t>の</w:t>
      </w:r>
      <w:r w:rsidR="00870568" w:rsidRPr="00870568">
        <w:rPr>
          <w:rFonts w:asciiTheme="minorEastAsia" w:hAnsiTheme="minorEastAsia" w:hint="eastAsia"/>
          <w:sz w:val="24"/>
          <w:szCs w:val="24"/>
        </w:rPr>
        <w:t>運営に関し必要な事項は別途定める。</w:t>
      </w:r>
    </w:p>
    <w:p w14:paraId="7B371613" w14:textId="77777777" w:rsidR="00870568" w:rsidRPr="00703AC9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B56E3FF" w14:textId="77777777" w:rsidR="004D388C" w:rsidRDefault="006C44C3" w:rsidP="00B86E97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附　則</w:t>
      </w:r>
      <w:r w:rsidR="00DC643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14:paraId="1F756250" w14:textId="77777777" w:rsidR="006C44C3" w:rsidRDefault="00DC6430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この要綱</w:t>
      </w:r>
      <w:r w:rsidR="00FB5435">
        <w:rPr>
          <w:rFonts w:asciiTheme="minorEastAsia" w:hAnsiTheme="minorEastAsia" w:cs="ＭＳゴシック" w:hint="eastAsia"/>
          <w:kern w:val="0"/>
          <w:sz w:val="24"/>
          <w:szCs w:val="24"/>
        </w:rPr>
        <w:t>は、平成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30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13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日か</w:t>
      </w:r>
      <w:r w:rsidR="006C44C3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ら施行する。</w:t>
      </w:r>
    </w:p>
    <w:p w14:paraId="75496523" w14:textId="77777777" w:rsidR="005F7CE4" w:rsidRDefault="00DC5C9D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この要綱は、平成31年</w:t>
      </w:r>
      <w:r w:rsidR="004D388C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月25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657911B3" w14:textId="77777777" w:rsidR="00CA4FAE" w:rsidRDefault="00CA4FAE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CA4FAE"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この要綱は、令和３年５月24日から施行する。</w:t>
      </w:r>
    </w:p>
    <w:p w14:paraId="2ADD1A1A" w14:textId="77777777" w:rsidR="00B86E97" w:rsidRDefault="00B44F7B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この要綱は、令和３年６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84541F">
        <w:rPr>
          <w:rFonts w:asciiTheme="minorEastAsia" w:hAnsiTheme="minorEastAsia" w:cs="ＭＳゴシック" w:hint="eastAsia"/>
          <w:kern w:val="0"/>
          <w:sz w:val="24"/>
          <w:szCs w:val="24"/>
        </w:rPr>
        <w:t>22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1BB9D3E6" w14:textId="477523DE" w:rsidR="00025B20" w:rsidRPr="00D71A72" w:rsidRDefault="00D71A72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D71A72"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この要綱は、令和４年１月26</w:t>
      </w:r>
      <w:r w:rsidR="00B86E97" w:rsidRPr="00D71A72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53FD668B" w14:textId="447FAC2A" w:rsidR="000214DD" w:rsidRPr="00882B79" w:rsidRDefault="00EE78AD" w:rsidP="00AA67C9">
      <w:pPr>
        <w:widowControl/>
        <w:jc w:val="left"/>
        <w:rPr>
          <w:rFonts w:asciiTheme="minorEastAsia" w:hAnsiTheme="minorEastAsia" w:cs="Meiryo UI"/>
          <w:sz w:val="22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="00882B79">
        <w:rPr>
          <w:rFonts w:asciiTheme="minorEastAsia" w:hAnsiTheme="minorEastAsia" w:cs="Meiryo UI" w:hint="eastAsia"/>
          <w:sz w:val="24"/>
          <w:szCs w:val="24"/>
        </w:rPr>
        <w:t>この要綱は、令和４年４月１</w:t>
      </w:r>
      <w:r w:rsidRPr="00882B79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14:paraId="19927C67" w14:textId="36031519" w:rsidR="000347B1" w:rsidRPr="007974EB" w:rsidRDefault="000347B1" w:rsidP="000347B1">
      <w:pPr>
        <w:widowControl/>
        <w:jc w:val="left"/>
        <w:rPr>
          <w:rFonts w:asciiTheme="minorEastAsia" w:hAnsiTheme="minorEastAsia" w:cs="Meiryo UI"/>
          <w:sz w:val="22"/>
          <w:szCs w:val="24"/>
        </w:rPr>
      </w:pPr>
      <w:r w:rsidRPr="007974EB"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="008F27A6" w:rsidRPr="007974EB">
        <w:rPr>
          <w:rFonts w:asciiTheme="minorEastAsia" w:hAnsiTheme="minorEastAsia" w:cs="Meiryo UI" w:hint="eastAsia"/>
          <w:sz w:val="24"/>
          <w:szCs w:val="24"/>
        </w:rPr>
        <w:t>この要綱は、令和５年４月１</w:t>
      </w:r>
      <w:r w:rsidRPr="007974EB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14:paraId="634D4F30" w14:textId="631C3792" w:rsidR="007B09A2" w:rsidRPr="0050050D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  <w:u w:val="single"/>
        </w:rPr>
      </w:pPr>
    </w:p>
    <w:p w14:paraId="6777966B" w14:textId="71D27F5A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36CA2E5" w14:textId="69B20720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6DC851F4" w14:textId="38FCFD18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5C865A82" w14:textId="294B106F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FC238AF" w14:textId="19055A8F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7D6FD046" w14:textId="459613B3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297EA70D" w14:textId="7ADB5C36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C6D7030" w14:textId="1D75C2EC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9C39746" w14:textId="6F8F3377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63B650AB" w14:textId="64419473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2E8E1EF" w14:textId="7B3065B6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0ABAF9CC" w14:textId="420DB231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2279ECA7" w14:textId="3A7876E5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A75F9D2" w14:textId="5AFDC3D4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544E9459" w14:textId="659E0F98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7BC91E52" w14:textId="6D9D2367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0640ABF" w14:textId="58FD239E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024C4343" w14:textId="59E7FBE5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3B7790D" w14:textId="20ABC10A" w:rsidR="00B65061" w:rsidRDefault="00B65061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781963E3" w14:textId="77777777" w:rsidR="00B65061" w:rsidRDefault="00B65061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5E1A48E" w14:textId="77777777" w:rsidR="00B65061" w:rsidRPr="00AE30CC" w:rsidRDefault="00B65061" w:rsidP="00B65061">
      <w:pPr>
        <w:widowControl/>
        <w:jc w:val="left"/>
        <w:rPr>
          <w:rFonts w:ascii="ＭＳ 明朝" w:eastAsia="ＭＳ 明朝" w:hAnsi="ＭＳ 明朝" w:cs="Meiryo UI"/>
          <w:b/>
          <w:sz w:val="24"/>
          <w:szCs w:val="24"/>
        </w:rPr>
      </w:pPr>
      <w:r w:rsidRPr="00AE30CC">
        <w:rPr>
          <w:rFonts w:ascii="ＭＳ 明朝" w:eastAsia="ＭＳ 明朝" w:hAnsi="ＭＳ 明朝" w:cs="Meiryo UI" w:hint="eastAsia"/>
          <w:b/>
          <w:sz w:val="24"/>
          <w:szCs w:val="24"/>
        </w:rPr>
        <w:t>別表</w:t>
      </w:r>
    </w:p>
    <w:p w14:paraId="2C72B341" w14:textId="77777777" w:rsidR="00B65061" w:rsidRPr="00AE30CC" w:rsidRDefault="00B65061" w:rsidP="00B65061">
      <w:pPr>
        <w:spacing w:line="360" w:lineRule="exact"/>
        <w:rPr>
          <w:rFonts w:ascii="ＭＳ 明朝" w:eastAsia="ＭＳ 明朝" w:hAnsi="ＭＳ 明朝" w:cs="Meiryo UI"/>
          <w:b/>
          <w:sz w:val="24"/>
          <w:szCs w:val="24"/>
        </w:rPr>
      </w:pPr>
    </w:p>
    <w:tbl>
      <w:tblPr>
        <w:tblStyle w:val="1"/>
        <w:tblW w:w="8789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5954"/>
      </w:tblGrid>
      <w:tr w:rsidR="00B65061" w:rsidRPr="00AE30CC" w14:paraId="1759D8DA" w14:textId="77777777" w:rsidTr="001A6EE4">
        <w:trPr>
          <w:trHeight w:val="537"/>
        </w:trPr>
        <w:tc>
          <w:tcPr>
            <w:tcW w:w="851" w:type="dxa"/>
            <w:vAlign w:val="center"/>
          </w:tcPr>
          <w:p w14:paraId="47538C05" w14:textId="77777777" w:rsidR="00B65061" w:rsidRPr="00AE30CC" w:rsidRDefault="00B65061" w:rsidP="001A6EE4">
            <w:pPr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区分</w:t>
            </w:r>
          </w:p>
        </w:tc>
        <w:tc>
          <w:tcPr>
            <w:tcW w:w="7938" w:type="dxa"/>
            <w:gridSpan w:val="2"/>
            <w:vAlign w:val="center"/>
          </w:tcPr>
          <w:p w14:paraId="6B2F79A0" w14:textId="77777777" w:rsidR="00B65061" w:rsidRPr="00AE30CC" w:rsidRDefault="00B65061" w:rsidP="001A6EE4">
            <w:pPr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名称等</w:t>
            </w:r>
          </w:p>
        </w:tc>
      </w:tr>
      <w:tr w:rsidR="00B65061" w:rsidRPr="00AE30CC" w14:paraId="5F615C6C" w14:textId="77777777" w:rsidTr="001A6EE4">
        <w:trPr>
          <w:trHeight w:val="908"/>
        </w:trPr>
        <w:tc>
          <w:tcPr>
            <w:tcW w:w="851" w:type="dxa"/>
            <w:vMerge w:val="restart"/>
            <w:textDirection w:val="tbRlV"/>
            <w:vAlign w:val="center"/>
          </w:tcPr>
          <w:p w14:paraId="6CE0E20F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関係事業者等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A4D4281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食品製造業</w:t>
            </w:r>
          </w:p>
          <w:p w14:paraId="50FCF573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松永　武敏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13612B86" w14:textId="77777777" w:rsidR="00B65061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森永製菓株式会社</w:t>
            </w:r>
          </w:p>
          <w:p w14:paraId="11CF78FE" w14:textId="77777777" w:rsidR="00B65061" w:rsidRPr="00AE30CC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西日本統括支店</w:t>
            </w:r>
            <w:r>
              <w:rPr>
                <w:rFonts w:ascii="ＭＳ 明朝" w:eastAsia="ＭＳ 明朝" w:hAnsi="ＭＳ 明朝" w:cs="Meiryo UI" w:hint="eastAsia"/>
              </w:rPr>
              <w:t>チャネル開発担当リーダー</w:t>
            </w:r>
          </w:p>
        </w:tc>
      </w:tr>
      <w:tr w:rsidR="00B65061" w:rsidRPr="00AE30CC" w14:paraId="155BBF63" w14:textId="77777777" w:rsidTr="001A6EE4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35238542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EBC0FA4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食品卸売業</w:t>
            </w:r>
          </w:p>
          <w:p w14:paraId="7FB0D82C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小林　正二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3E6208C5" w14:textId="77777777" w:rsidR="00B65061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国分西日本株式会社</w:t>
            </w:r>
          </w:p>
          <w:p w14:paraId="51F73FE9" w14:textId="77777777" w:rsidR="00B65061" w:rsidRPr="009959C2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人事総務課長</w:t>
            </w:r>
          </w:p>
        </w:tc>
      </w:tr>
      <w:tr w:rsidR="00B65061" w:rsidRPr="00AE30CC" w14:paraId="6C2294A0" w14:textId="77777777" w:rsidTr="001A6EE4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7BCA0876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0B38C5C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小売業</w:t>
            </w:r>
          </w:p>
          <w:p w14:paraId="531C51B4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西田　哲也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00774DA5" w14:textId="54CE7048" w:rsidR="00B65061" w:rsidRDefault="00B65061" w:rsidP="001A6EE4">
            <w:pPr>
              <w:ind w:leftChars="-20" w:left="-42"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エイチ・ツー・オー</w:t>
            </w:r>
            <w:r w:rsidR="00277F58">
              <w:rPr>
                <w:rFonts w:ascii="ＭＳ 明朝" w:eastAsia="ＭＳ 明朝" w:hAnsi="ＭＳ 明朝" w:cs="Meiryo UI" w:hint="eastAsia"/>
              </w:rPr>
              <w:t xml:space="preserve"> </w:t>
            </w:r>
            <w:r w:rsidRPr="00AE30CC">
              <w:rPr>
                <w:rFonts w:ascii="ＭＳ 明朝" w:eastAsia="ＭＳ 明朝" w:hAnsi="ＭＳ 明朝" w:cs="Meiryo UI" w:hint="eastAsia"/>
              </w:rPr>
              <w:t>リテイリング株式会社</w:t>
            </w:r>
          </w:p>
          <w:p w14:paraId="7BEA71F4" w14:textId="77777777" w:rsidR="00B65061" w:rsidRPr="00AE30CC" w:rsidRDefault="00B65061" w:rsidP="001A6EE4">
            <w:pPr>
              <w:ind w:leftChars="-20" w:left="-42"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サステナビリティ推進部長</w:t>
            </w:r>
          </w:p>
        </w:tc>
      </w:tr>
      <w:tr w:rsidR="00B65061" w:rsidRPr="00AE30CC" w14:paraId="6DDB963F" w14:textId="77777777" w:rsidTr="001A6EE4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05ACB497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4D98BF13" w14:textId="77777777" w:rsidR="00B65061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外食産業</w:t>
            </w:r>
          </w:p>
          <w:p w14:paraId="77E71AE9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西嶋　栄人</w:t>
            </w:r>
          </w:p>
        </w:tc>
        <w:tc>
          <w:tcPr>
            <w:tcW w:w="5954" w:type="dxa"/>
            <w:vAlign w:val="center"/>
          </w:tcPr>
          <w:p w14:paraId="780042C5" w14:textId="77777777" w:rsidR="00B65061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株</w:t>
            </w:r>
            <w:r>
              <w:rPr>
                <w:rFonts w:ascii="ＭＳ 明朝" w:eastAsia="ＭＳ 明朝" w:hAnsi="ＭＳ 明朝" w:cs="Meiryo UI" w:hint="eastAsia"/>
              </w:rPr>
              <w:t>式会社グルメ杵屋レストラン</w:t>
            </w:r>
          </w:p>
          <w:p w14:paraId="3D0E6F96" w14:textId="544491D0" w:rsidR="00B65061" w:rsidRPr="007974EB" w:rsidRDefault="00A23FDE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7974EB">
              <w:rPr>
                <w:rFonts w:ascii="ＭＳ 明朝" w:eastAsia="ＭＳ 明朝" w:hAnsi="ＭＳ 明朝" w:cs="Meiryo UI" w:hint="eastAsia"/>
              </w:rPr>
              <w:t>経営企画室執行役員</w:t>
            </w:r>
          </w:p>
        </w:tc>
      </w:tr>
      <w:tr w:rsidR="00B65061" w:rsidRPr="00AE30CC" w14:paraId="3CE3546F" w14:textId="77777777" w:rsidTr="001A6EE4">
        <w:trPr>
          <w:trHeight w:val="908"/>
        </w:trPr>
        <w:tc>
          <w:tcPr>
            <w:tcW w:w="851" w:type="dxa"/>
            <w:vMerge w:val="restart"/>
            <w:textDirection w:val="tbRlV"/>
            <w:vAlign w:val="center"/>
          </w:tcPr>
          <w:p w14:paraId="1C1FD70A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学識経験者等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C8960B2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有識者</w:t>
            </w:r>
          </w:p>
          <w:p w14:paraId="0D4F39C6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石川　雅紀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336821BE" w14:textId="77777777" w:rsidR="00B65061" w:rsidRPr="00AE30CC" w:rsidRDefault="00B65061" w:rsidP="001A6EE4">
            <w:pPr>
              <w:ind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2D1E2A">
              <w:rPr>
                <w:rFonts w:ascii="ＭＳ 明朝" w:eastAsia="ＭＳ 明朝" w:hAnsi="ＭＳ 明朝" w:cs="Meiryo UI" w:hint="eastAsia"/>
              </w:rPr>
              <w:t>叡啓大学　特任教授・神</w:t>
            </w:r>
            <w:r w:rsidRPr="00AE30CC">
              <w:rPr>
                <w:rFonts w:ascii="ＭＳ 明朝" w:eastAsia="ＭＳ 明朝" w:hAnsi="ＭＳ 明朝" w:cs="Meiryo UI" w:hint="eastAsia"/>
              </w:rPr>
              <w:t>戸大学　名誉教授</w:t>
            </w:r>
          </w:p>
        </w:tc>
      </w:tr>
      <w:tr w:rsidR="00B65061" w:rsidRPr="00AE30CC" w14:paraId="2C93F5AE" w14:textId="77777777" w:rsidTr="001A6EE4">
        <w:trPr>
          <w:cantSplit/>
          <w:trHeight w:val="988"/>
        </w:trPr>
        <w:tc>
          <w:tcPr>
            <w:tcW w:w="851" w:type="dxa"/>
            <w:vMerge/>
            <w:textDirection w:val="tbRlV"/>
            <w:vAlign w:val="center"/>
          </w:tcPr>
          <w:p w14:paraId="782AFB11" w14:textId="77777777" w:rsidR="00B65061" w:rsidRPr="00AE30CC" w:rsidRDefault="00B65061" w:rsidP="001A6EE4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23EEA5BA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消費者団体</w:t>
            </w:r>
          </w:p>
          <w:p w14:paraId="15588F70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樋口　容子</w:t>
            </w:r>
          </w:p>
        </w:tc>
        <w:tc>
          <w:tcPr>
            <w:tcW w:w="5954" w:type="dxa"/>
            <w:vAlign w:val="center"/>
          </w:tcPr>
          <w:p w14:paraId="01837E61" w14:textId="77777777" w:rsidR="00B65061" w:rsidRPr="00AE30CC" w:rsidRDefault="00B65061" w:rsidP="001A6EE4">
            <w:pPr>
              <w:ind w:leftChars="100" w:left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公益社団法人日本消費生活アドバイザー･コンサルタント･相談員協会西日本支部　支部長</w:t>
            </w:r>
          </w:p>
        </w:tc>
      </w:tr>
      <w:tr w:rsidR="00B65061" w:rsidRPr="00AE30CC" w14:paraId="5FA6AED8" w14:textId="77777777" w:rsidTr="001A6EE4">
        <w:trPr>
          <w:cantSplit/>
          <w:trHeight w:val="970"/>
        </w:trPr>
        <w:tc>
          <w:tcPr>
            <w:tcW w:w="851" w:type="dxa"/>
            <w:vMerge/>
            <w:textDirection w:val="tbRlV"/>
            <w:vAlign w:val="center"/>
          </w:tcPr>
          <w:p w14:paraId="4344CEA8" w14:textId="77777777" w:rsidR="00B65061" w:rsidRPr="00AE30CC" w:rsidRDefault="00B65061" w:rsidP="001A6EE4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41B8DC15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行政機関</w:t>
            </w:r>
          </w:p>
          <w:p w14:paraId="6BDFFA14" w14:textId="1D7A05FF" w:rsidR="00B65061" w:rsidRPr="007974EB" w:rsidRDefault="00E03CBA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7974EB">
              <w:rPr>
                <w:rFonts w:ascii="ＭＳ 明朝" w:eastAsia="ＭＳ 明朝" w:hAnsi="ＭＳ 明朝" w:cs="Meiryo UI" w:hint="eastAsia"/>
              </w:rPr>
              <w:t>中尾　正信</w:t>
            </w:r>
          </w:p>
        </w:tc>
        <w:tc>
          <w:tcPr>
            <w:tcW w:w="5954" w:type="dxa"/>
            <w:vAlign w:val="center"/>
          </w:tcPr>
          <w:p w14:paraId="6D7B96D5" w14:textId="77777777" w:rsidR="00E03CBA" w:rsidRDefault="00B65061" w:rsidP="001A6EE4">
            <w:pPr>
              <w:ind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大阪府環境農林水産部</w:t>
            </w:r>
          </w:p>
          <w:p w14:paraId="0A89B30D" w14:textId="580C0C9E" w:rsidR="00B65061" w:rsidRPr="00AE30CC" w:rsidRDefault="00B65061" w:rsidP="00100C7C">
            <w:pPr>
              <w:ind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流通対策室</w:t>
            </w:r>
            <w:r w:rsidR="00E03CBA" w:rsidRPr="007974EB">
              <w:rPr>
                <w:rFonts w:ascii="ＭＳ 明朝" w:eastAsia="ＭＳ 明朝" w:hAnsi="ＭＳ 明朝" w:cs="Meiryo UI" w:hint="eastAsia"/>
              </w:rPr>
              <w:t>ブランド戦略推進課</w:t>
            </w:r>
            <w:r w:rsidRPr="007974EB">
              <w:rPr>
                <w:rFonts w:ascii="ＭＳ 明朝" w:eastAsia="ＭＳ 明朝" w:hAnsi="ＭＳ 明朝" w:cs="Meiryo UI" w:hint="eastAsia"/>
              </w:rPr>
              <w:t>長</w:t>
            </w:r>
          </w:p>
        </w:tc>
      </w:tr>
      <w:tr w:rsidR="00B65061" w:rsidRPr="00AE30CC" w14:paraId="59565A0E" w14:textId="77777777" w:rsidTr="001A6EE4">
        <w:trPr>
          <w:cantSplit/>
          <w:trHeight w:val="983"/>
        </w:trPr>
        <w:tc>
          <w:tcPr>
            <w:tcW w:w="851" w:type="dxa"/>
            <w:textDirection w:val="tbRlV"/>
            <w:vAlign w:val="center"/>
          </w:tcPr>
          <w:p w14:paraId="188E8C5B" w14:textId="77777777" w:rsidR="00B65061" w:rsidRPr="00AE30CC" w:rsidRDefault="00B65061" w:rsidP="001A6EE4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事務局</w:t>
            </w:r>
          </w:p>
        </w:tc>
        <w:tc>
          <w:tcPr>
            <w:tcW w:w="7938" w:type="dxa"/>
            <w:gridSpan w:val="2"/>
            <w:vAlign w:val="center"/>
          </w:tcPr>
          <w:p w14:paraId="2FAB4A83" w14:textId="1CAD9EE0" w:rsidR="00B65061" w:rsidRPr="00AE30CC" w:rsidRDefault="00E03CBA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大阪府環境農林水産部流通対策室</w:t>
            </w:r>
            <w:r w:rsidRPr="00927336">
              <w:rPr>
                <w:rFonts w:ascii="ＭＳ 明朝" w:eastAsia="ＭＳ 明朝" w:hAnsi="ＭＳ 明朝" w:cs="Meiryo UI" w:hint="eastAsia"/>
              </w:rPr>
              <w:t>ブランド戦略推進課</w:t>
            </w:r>
            <w:r w:rsidRPr="00E03CBA">
              <w:rPr>
                <w:rFonts w:ascii="ＭＳ 明朝" w:eastAsia="ＭＳ 明朝" w:hAnsi="ＭＳ 明朝" w:cs="Meiryo UI" w:hint="eastAsia"/>
              </w:rPr>
              <w:t xml:space="preserve">　</w:t>
            </w:r>
            <w:r w:rsidR="00B65061" w:rsidRPr="00AE30CC">
              <w:rPr>
                <w:rFonts w:ascii="ＭＳ 明朝" w:eastAsia="ＭＳ 明朝" w:hAnsi="ＭＳ 明朝" w:cs="Meiryo UI" w:hint="eastAsia"/>
              </w:rPr>
              <w:t>総務・企画グループ</w:t>
            </w:r>
          </w:p>
        </w:tc>
      </w:tr>
    </w:tbl>
    <w:p w14:paraId="60C9BC73" w14:textId="77777777" w:rsidR="00B65061" w:rsidRPr="00AE30CC" w:rsidRDefault="00B65061" w:rsidP="00B65061">
      <w:pPr>
        <w:spacing w:line="360" w:lineRule="exact"/>
        <w:rPr>
          <w:rFonts w:ascii="ＭＳ 明朝" w:eastAsia="ＭＳ 明朝" w:hAnsi="ＭＳ 明朝" w:cs="Meiryo UI"/>
          <w:b/>
          <w:sz w:val="24"/>
          <w:szCs w:val="24"/>
        </w:rPr>
      </w:pPr>
    </w:p>
    <w:p w14:paraId="364F8129" w14:textId="77777777" w:rsidR="00B65061" w:rsidRPr="00AE30CC" w:rsidRDefault="00B65061" w:rsidP="00B65061">
      <w:pPr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231AE5A0" w14:textId="77777777" w:rsidR="00B65061" w:rsidRPr="00AE30CC" w:rsidRDefault="00B65061" w:rsidP="00B65061">
      <w:pPr>
        <w:rPr>
          <w:rFonts w:ascii="ＭＳ 明朝" w:eastAsia="ＭＳ 明朝" w:hAnsi="ＭＳ 明朝"/>
        </w:rPr>
      </w:pPr>
    </w:p>
    <w:p w14:paraId="10AFBED7" w14:textId="4138F8AA" w:rsidR="00E35768" w:rsidRPr="00B65061" w:rsidRDefault="00E35768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sectPr w:rsidR="00E35768" w:rsidRPr="00B65061" w:rsidSect="00B86E97">
      <w:headerReference w:type="default" r:id="rId8"/>
      <w:pgSz w:w="11906" w:h="16838" w:code="9"/>
      <w:pgMar w:top="1701" w:right="1701" w:bottom="1418" w:left="1701" w:header="1134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D3C6B" w14:textId="77777777" w:rsidR="006A1A0F" w:rsidRDefault="006A1A0F" w:rsidP="00940F4F">
      <w:r>
        <w:separator/>
      </w:r>
    </w:p>
  </w:endnote>
  <w:endnote w:type="continuationSeparator" w:id="0">
    <w:p w14:paraId="3A755D7F" w14:textId="77777777" w:rsidR="006A1A0F" w:rsidRDefault="006A1A0F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86808" w14:textId="77777777" w:rsidR="006A1A0F" w:rsidRDefault="006A1A0F" w:rsidP="00940F4F">
      <w:r>
        <w:separator/>
      </w:r>
    </w:p>
  </w:footnote>
  <w:footnote w:type="continuationSeparator" w:id="0">
    <w:p w14:paraId="13D46E07" w14:textId="77777777" w:rsidR="006A1A0F" w:rsidRDefault="006A1A0F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0A649" w14:textId="77777777" w:rsidR="00FF35CB" w:rsidRPr="00FF35CB" w:rsidRDefault="00DC5C9D">
    <w:pPr>
      <w:pStyle w:val="a4"/>
      <w:rPr>
        <w:sz w:val="24"/>
        <w:szCs w:val="24"/>
      </w:rPr>
    </w:pPr>
    <w:r>
      <w:rPr>
        <w:rFonts w:hint="eastAsia"/>
      </w:rPr>
      <w:t xml:space="preserve">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7C83"/>
    <w:multiLevelType w:val="hybridMultilevel"/>
    <w:tmpl w:val="B9C0A882"/>
    <w:lvl w:ilvl="0" w:tplc="CADC122E">
      <w:start w:val="1"/>
      <w:numFmt w:val="decimalFullWidth"/>
      <w:lvlText w:val="第%1条"/>
      <w:lvlJc w:val="left"/>
      <w:pPr>
        <w:ind w:left="1116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D3"/>
    <w:rsid w:val="00015801"/>
    <w:rsid w:val="000214DD"/>
    <w:rsid w:val="00025B20"/>
    <w:rsid w:val="0003212C"/>
    <w:rsid w:val="0003277F"/>
    <w:rsid w:val="000347B1"/>
    <w:rsid w:val="00037405"/>
    <w:rsid w:val="00052E41"/>
    <w:rsid w:val="000625B3"/>
    <w:rsid w:val="00070E97"/>
    <w:rsid w:val="00071949"/>
    <w:rsid w:val="000742E4"/>
    <w:rsid w:val="00090F64"/>
    <w:rsid w:val="000A4330"/>
    <w:rsid w:val="000B798E"/>
    <w:rsid w:val="000C6E55"/>
    <w:rsid w:val="000D2A5D"/>
    <w:rsid w:val="000D323C"/>
    <w:rsid w:val="000D712E"/>
    <w:rsid w:val="000E3997"/>
    <w:rsid w:val="000E74E6"/>
    <w:rsid w:val="000E7C70"/>
    <w:rsid w:val="00100C7C"/>
    <w:rsid w:val="001064DA"/>
    <w:rsid w:val="00116E81"/>
    <w:rsid w:val="00125B0F"/>
    <w:rsid w:val="00135B7B"/>
    <w:rsid w:val="00136193"/>
    <w:rsid w:val="00161382"/>
    <w:rsid w:val="00170179"/>
    <w:rsid w:val="00172665"/>
    <w:rsid w:val="00176973"/>
    <w:rsid w:val="001959E1"/>
    <w:rsid w:val="001A0254"/>
    <w:rsid w:val="001B07E1"/>
    <w:rsid w:val="001B6607"/>
    <w:rsid w:val="001C5E35"/>
    <w:rsid w:val="001D5BE3"/>
    <w:rsid w:val="001E01BF"/>
    <w:rsid w:val="001F06F7"/>
    <w:rsid w:val="001F199E"/>
    <w:rsid w:val="00202DA1"/>
    <w:rsid w:val="00203141"/>
    <w:rsid w:val="002204EC"/>
    <w:rsid w:val="0022103F"/>
    <w:rsid w:val="002236A6"/>
    <w:rsid w:val="00236CDC"/>
    <w:rsid w:val="0024291F"/>
    <w:rsid w:val="002431C3"/>
    <w:rsid w:val="00250164"/>
    <w:rsid w:val="00251C8E"/>
    <w:rsid w:val="00252AC3"/>
    <w:rsid w:val="00262E46"/>
    <w:rsid w:val="00263056"/>
    <w:rsid w:val="002631F7"/>
    <w:rsid w:val="002700E7"/>
    <w:rsid w:val="002746DE"/>
    <w:rsid w:val="00277F58"/>
    <w:rsid w:val="0028100B"/>
    <w:rsid w:val="00281B98"/>
    <w:rsid w:val="002A2810"/>
    <w:rsid w:val="002B0A13"/>
    <w:rsid w:val="002C159C"/>
    <w:rsid w:val="002C718A"/>
    <w:rsid w:val="002C7357"/>
    <w:rsid w:val="002D214B"/>
    <w:rsid w:val="002E041B"/>
    <w:rsid w:val="002E2A9E"/>
    <w:rsid w:val="002F28F8"/>
    <w:rsid w:val="003044C8"/>
    <w:rsid w:val="00305258"/>
    <w:rsid w:val="00310614"/>
    <w:rsid w:val="00312D26"/>
    <w:rsid w:val="0032028A"/>
    <w:rsid w:val="003207C2"/>
    <w:rsid w:val="00322241"/>
    <w:rsid w:val="003230E2"/>
    <w:rsid w:val="00327A08"/>
    <w:rsid w:val="003357EB"/>
    <w:rsid w:val="00355D96"/>
    <w:rsid w:val="00366693"/>
    <w:rsid w:val="00366FAA"/>
    <w:rsid w:val="00370114"/>
    <w:rsid w:val="00381760"/>
    <w:rsid w:val="00386867"/>
    <w:rsid w:val="003A5D4B"/>
    <w:rsid w:val="003B0953"/>
    <w:rsid w:val="003B2FA0"/>
    <w:rsid w:val="003C747E"/>
    <w:rsid w:val="003D1D37"/>
    <w:rsid w:val="003E0AF5"/>
    <w:rsid w:val="0040184B"/>
    <w:rsid w:val="00403E53"/>
    <w:rsid w:val="004156FD"/>
    <w:rsid w:val="00422F59"/>
    <w:rsid w:val="00452EBD"/>
    <w:rsid w:val="00460A65"/>
    <w:rsid w:val="004713DB"/>
    <w:rsid w:val="004767FD"/>
    <w:rsid w:val="00492A3C"/>
    <w:rsid w:val="004B2977"/>
    <w:rsid w:val="004C530E"/>
    <w:rsid w:val="004D0EB2"/>
    <w:rsid w:val="004D388C"/>
    <w:rsid w:val="004E070B"/>
    <w:rsid w:val="004F369C"/>
    <w:rsid w:val="0050010C"/>
    <w:rsid w:val="0050050D"/>
    <w:rsid w:val="005030CB"/>
    <w:rsid w:val="005116E5"/>
    <w:rsid w:val="00523CBE"/>
    <w:rsid w:val="005241B6"/>
    <w:rsid w:val="005313B7"/>
    <w:rsid w:val="00531AC1"/>
    <w:rsid w:val="005401DB"/>
    <w:rsid w:val="0055320A"/>
    <w:rsid w:val="00575700"/>
    <w:rsid w:val="00577BD1"/>
    <w:rsid w:val="00581D44"/>
    <w:rsid w:val="005837EA"/>
    <w:rsid w:val="00583B93"/>
    <w:rsid w:val="005850AA"/>
    <w:rsid w:val="00585776"/>
    <w:rsid w:val="0059748D"/>
    <w:rsid w:val="005B0A28"/>
    <w:rsid w:val="005B350B"/>
    <w:rsid w:val="005C1B50"/>
    <w:rsid w:val="005C70D0"/>
    <w:rsid w:val="005C71CA"/>
    <w:rsid w:val="005D231B"/>
    <w:rsid w:val="005E3DF6"/>
    <w:rsid w:val="005F13FC"/>
    <w:rsid w:val="005F18C7"/>
    <w:rsid w:val="005F7CE4"/>
    <w:rsid w:val="00610692"/>
    <w:rsid w:val="006138FF"/>
    <w:rsid w:val="00615B62"/>
    <w:rsid w:val="00630FA7"/>
    <w:rsid w:val="00635D31"/>
    <w:rsid w:val="006376C8"/>
    <w:rsid w:val="006422AD"/>
    <w:rsid w:val="00646657"/>
    <w:rsid w:val="00653957"/>
    <w:rsid w:val="006679EC"/>
    <w:rsid w:val="00667A39"/>
    <w:rsid w:val="00677023"/>
    <w:rsid w:val="00677462"/>
    <w:rsid w:val="00684647"/>
    <w:rsid w:val="006855F3"/>
    <w:rsid w:val="006916FD"/>
    <w:rsid w:val="006959CB"/>
    <w:rsid w:val="006A1A0F"/>
    <w:rsid w:val="006A34EF"/>
    <w:rsid w:val="006B382D"/>
    <w:rsid w:val="006C44C3"/>
    <w:rsid w:val="006D053A"/>
    <w:rsid w:val="006E05E0"/>
    <w:rsid w:val="006E4538"/>
    <w:rsid w:val="006F0541"/>
    <w:rsid w:val="006F0663"/>
    <w:rsid w:val="006F336D"/>
    <w:rsid w:val="006F6C9B"/>
    <w:rsid w:val="00703AC9"/>
    <w:rsid w:val="00705BD0"/>
    <w:rsid w:val="00705EB1"/>
    <w:rsid w:val="0070693F"/>
    <w:rsid w:val="0071541F"/>
    <w:rsid w:val="00737BA3"/>
    <w:rsid w:val="007454CD"/>
    <w:rsid w:val="00750C9E"/>
    <w:rsid w:val="00770D42"/>
    <w:rsid w:val="0077173F"/>
    <w:rsid w:val="007761F8"/>
    <w:rsid w:val="00796D43"/>
    <w:rsid w:val="007974EB"/>
    <w:rsid w:val="007A4F15"/>
    <w:rsid w:val="007B09A2"/>
    <w:rsid w:val="007C02A8"/>
    <w:rsid w:val="007C41F2"/>
    <w:rsid w:val="007D3D73"/>
    <w:rsid w:val="007D4670"/>
    <w:rsid w:val="007E1AB0"/>
    <w:rsid w:val="007E6730"/>
    <w:rsid w:val="007E68B5"/>
    <w:rsid w:val="007F23CE"/>
    <w:rsid w:val="007F5769"/>
    <w:rsid w:val="00807699"/>
    <w:rsid w:val="00811DE6"/>
    <w:rsid w:val="00820EB8"/>
    <w:rsid w:val="00836D81"/>
    <w:rsid w:val="00843A15"/>
    <w:rsid w:val="0084541F"/>
    <w:rsid w:val="00846222"/>
    <w:rsid w:val="00864E3D"/>
    <w:rsid w:val="00870568"/>
    <w:rsid w:val="00872C56"/>
    <w:rsid w:val="008759CC"/>
    <w:rsid w:val="00882B79"/>
    <w:rsid w:val="008B1BD7"/>
    <w:rsid w:val="008D0D1A"/>
    <w:rsid w:val="008D3FA9"/>
    <w:rsid w:val="008F27A6"/>
    <w:rsid w:val="00911743"/>
    <w:rsid w:val="0091238E"/>
    <w:rsid w:val="00927336"/>
    <w:rsid w:val="00927C13"/>
    <w:rsid w:val="00936884"/>
    <w:rsid w:val="00940F4F"/>
    <w:rsid w:val="00947669"/>
    <w:rsid w:val="009521C1"/>
    <w:rsid w:val="0095425C"/>
    <w:rsid w:val="00956937"/>
    <w:rsid w:val="00956F3C"/>
    <w:rsid w:val="00960E1D"/>
    <w:rsid w:val="0097048E"/>
    <w:rsid w:val="009870B3"/>
    <w:rsid w:val="009951FD"/>
    <w:rsid w:val="009A14D3"/>
    <w:rsid w:val="009B7B5B"/>
    <w:rsid w:val="009F0596"/>
    <w:rsid w:val="009F1A6E"/>
    <w:rsid w:val="00A070F7"/>
    <w:rsid w:val="00A217FC"/>
    <w:rsid w:val="00A22C0C"/>
    <w:rsid w:val="00A23FDE"/>
    <w:rsid w:val="00A35F26"/>
    <w:rsid w:val="00A56513"/>
    <w:rsid w:val="00A625AA"/>
    <w:rsid w:val="00A65F0F"/>
    <w:rsid w:val="00A67556"/>
    <w:rsid w:val="00A71430"/>
    <w:rsid w:val="00A723E0"/>
    <w:rsid w:val="00A82A9C"/>
    <w:rsid w:val="00A82C13"/>
    <w:rsid w:val="00A82E78"/>
    <w:rsid w:val="00A863B3"/>
    <w:rsid w:val="00AA1985"/>
    <w:rsid w:val="00AA29A5"/>
    <w:rsid w:val="00AA67C9"/>
    <w:rsid w:val="00AB0F9D"/>
    <w:rsid w:val="00AB6FD9"/>
    <w:rsid w:val="00AC078D"/>
    <w:rsid w:val="00AC2A06"/>
    <w:rsid w:val="00AC66A8"/>
    <w:rsid w:val="00AD24F8"/>
    <w:rsid w:val="00AE1704"/>
    <w:rsid w:val="00AE3B3F"/>
    <w:rsid w:val="00AE4553"/>
    <w:rsid w:val="00AE66AF"/>
    <w:rsid w:val="00AF3BF4"/>
    <w:rsid w:val="00AF46FE"/>
    <w:rsid w:val="00B07577"/>
    <w:rsid w:val="00B17E22"/>
    <w:rsid w:val="00B20382"/>
    <w:rsid w:val="00B310B6"/>
    <w:rsid w:val="00B319CB"/>
    <w:rsid w:val="00B43014"/>
    <w:rsid w:val="00B44F7B"/>
    <w:rsid w:val="00B57E6E"/>
    <w:rsid w:val="00B621A3"/>
    <w:rsid w:val="00B65061"/>
    <w:rsid w:val="00B66102"/>
    <w:rsid w:val="00B726D5"/>
    <w:rsid w:val="00B72D08"/>
    <w:rsid w:val="00B86E97"/>
    <w:rsid w:val="00B879EA"/>
    <w:rsid w:val="00B90F3A"/>
    <w:rsid w:val="00B91F62"/>
    <w:rsid w:val="00B93BE7"/>
    <w:rsid w:val="00BA12D9"/>
    <w:rsid w:val="00BA1C96"/>
    <w:rsid w:val="00BA5E3E"/>
    <w:rsid w:val="00BB01F5"/>
    <w:rsid w:val="00BF1E6E"/>
    <w:rsid w:val="00BF5477"/>
    <w:rsid w:val="00BF7F10"/>
    <w:rsid w:val="00C00AF2"/>
    <w:rsid w:val="00C01A5C"/>
    <w:rsid w:val="00C05F82"/>
    <w:rsid w:val="00C0788E"/>
    <w:rsid w:val="00C31588"/>
    <w:rsid w:val="00C3412C"/>
    <w:rsid w:val="00C351A2"/>
    <w:rsid w:val="00C4222C"/>
    <w:rsid w:val="00C45BD3"/>
    <w:rsid w:val="00C52FBB"/>
    <w:rsid w:val="00C5359F"/>
    <w:rsid w:val="00C54073"/>
    <w:rsid w:val="00C635F6"/>
    <w:rsid w:val="00C7124E"/>
    <w:rsid w:val="00C74198"/>
    <w:rsid w:val="00C754C1"/>
    <w:rsid w:val="00C75FE5"/>
    <w:rsid w:val="00C76107"/>
    <w:rsid w:val="00CA4FAE"/>
    <w:rsid w:val="00CB073F"/>
    <w:rsid w:val="00CB2CD9"/>
    <w:rsid w:val="00CB63DE"/>
    <w:rsid w:val="00CC6614"/>
    <w:rsid w:val="00CD3E4E"/>
    <w:rsid w:val="00CE16D9"/>
    <w:rsid w:val="00CE2158"/>
    <w:rsid w:val="00CF6C49"/>
    <w:rsid w:val="00D36B57"/>
    <w:rsid w:val="00D45103"/>
    <w:rsid w:val="00D45AEB"/>
    <w:rsid w:val="00D62CBF"/>
    <w:rsid w:val="00D64E30"/>
    <w:rsid w:val="00D66FA3"/>
    <w:rsid w:val="00D71A72"/>
    <w:rsid w:val="00D83011"/>
    <w:rsid w:val="00DC04FE"/>
    <w:rsid w:val="00DC28B2"/>
    <w:rsid w:val="00DC566C"/>
    <w:rsid w:val="00DC5C9D"/>
    <w:rsid w:val="00DC6430"/>
    <w:rsid w:val="00DD22B0"/>
    <w:rsid w:val="00DD376A"/>
    <w:rsid w:val="00DD4CF5"/>
    <w:rsid w:val="00DD5AE8"/>
    <w:rsid w:val="00DE3FCE"/>
    <w:rsid w:val="00DF3780"/>
    <w:rsid w:val="00DF4332"/>
    <w:rsid w:val="00E0096E"/>
    <w:rsid w:val="00E03CBA"/>
    <w:rsid w:val="00E04AA3"/>
    <w:rsid w:val="00E2541E"/>
    <w:rsid w:val="00E26DFE"/>
    <w:rsid w:val="00E35768"/>
    <w:rsid w:val="00E434BA"/>
    <w:rsid w:val="00E5380B"/>
    <w:rsid w:val="00E56406"/>
    <w:rsid w:val="00E61353"/>
    <w:rsid w:val="00E621D9"/>
    <w:rsid w:val="00E630D7"/>
    <w:rsid w:val="00E6627E"/>
    <w:rsid w:val="00E7161B"/>
    <w:rsid w:val="00E7211E"/>
    <w:rsid w:val="00E74500"/>
    <w:rsid w:val="00E74C31"/>
    <w:rsid w:val="00E753F2"/>
    <w:rsid w:val="00E77219"/>
    <w:rsid w:val="00E8067C"/>
    <w:rsid w:val="00E84BFC"/>
    <w:rsid w:val="00EA63AC"/>
    <w:rsid w:val="00EB6D01"/>
    <w:rsid w:val="00EC4238"/>
    <w:rsid w:val="00EC7B2A"/>
    <w:rsid w:val="00EC7C01"/>
    <w:rsid w:val="00ED07C7"/>
    <w:rsid w:val="00ED1139"/>
    <w:rsid w:val="00EE206A"/>
    <w:rsid w:val="00EE729B"/>
    <w:rsid w:val="00EE78AD"/>
    <w:rsid w:val="00EF0816"/>
    <w:rsid w:val="00EF14F7"/>
    <w:rsid w:val="00EF7F6D"/>
    <w:rsid w:val="00F15D37"/>
    <w:rsid w:val="00F160D2"/>
    <w:rsid w:val="00F202FD"/>
    <w:rsid w:val="00F21269"/>
    <w:rsid w:val="00F27D87"/>
    <w:rsid w:val="00F375BE"/>
    <w:rsid w:val="00F37B71"/>
    <w:rsid w:val="00F51ED3"/>
    <w:rsid w:val="00F521FD"/>
    <w:rsid w:val="00F55B25"/>
    <w:rsid w:val="00F61B99"/>
    <w:rsid w:val="00F646CF"/>
    <w:rsid w:val="00F66C6B"/>
    <w:rsid w:val="00F77E1D"/>
    <w:rsid w:val="00F80480"/>
    <w:rsid w:val="00F83CED"/>
    <w:rsid w:val="00F94ADE"/>
    <w:rsid w:val="00FA004B"/>
    <w:rsid w:val="00FA1B4E"/>
    <w:rsid w:val="00FA2054"/>
    <w:rsid w:val="00FA5622"/>
    <w:rsid w:val="00FA7C2F"/>
    <w:rsid w:val="00FB5435"/>
    <w:rsid w:val="00FC4937"/>
    <w:rsid w:val="00FE4617"/>
    <w:rsid w:val="00FE6724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949D4A0"/>
  <w15:docId w15:val="{98A9AF7F-CC10-478D-A441-E3C5D01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14DD"/>
    <w:rPr>
      <w:b/>
      <w:bCs/>
      <w:i w:val="0"/>
      <w:iCs w:val="0"/>
    </w:rPr>
  </w:style>
  <w:style w:type="character" w:customStyle="1" w:styleId="st1">
    <w:name w:val="st1"/>
    <w:basedOn w:val="a0"/>
    <w:rsid w:val="000214DD"/>
  </w:style>
  <w:style w:type="table" w:customStyle="1" w:styleId="1">
    <w:name w:val="表 (格子)1"/>
    <w:basedOn w:val="a1"/>
    <w:next w:val="a3"/>
    <w:uiPriority w:val="59"/>
    <w:rsid w:val="00E8067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B2E2-A14E-44B5-A8F6-9B6DF1C1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栄哲</dc:creator>
  <cp:lastModifiedBy>竹内　麻里子</cp:lastModifiedBy>
  <cp:revision>3</cp:revision>
  <cp:lastPrinted>2022-04-01T06:16:00Z</cp:lastPrinted>
  <dcterms:created xsi:type="dcterms:W3CDTF">2023-05-16T02:44:00Z</dcterms:created>
  <dcterms:modified xsi:type="dcterms:W3CDTF">2023-05-16T02:45:00Z</dcterms:modified>
</cp:coreProperties>
</file>