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72A5" w:rsidRPr="009A42E1" w:rsidRDefault="0081476A" w:rsidP="009A42E1">
      <w:pPr>
        <w:jc w:val="center"/>
        <w:rPr>
          <w:b/>
        </w:rPr>
      </w:pPr>
      <w:r w:rsidRPr="00ED1C5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505F" wp14:editId="28162767">
                <wp:simplePos x="0" y="0"/>
                <wp:positionH relativeFrom="margin">
                  <wp:posOffset>4238625</wp:posOffset>
                </wp:positionH>
                <wp:positionV relativeFrom="paragraph">
                  <wp:posOffset>-372110</wp:posOffset>
                </wp:positionV>
                <wp:extent cx="1143000" cy="323850"/>
                <wp:effectExtent l="0" t="0" r="19050" b="190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6A" w:rsidRPr="00B6677D" w:rsidRDefault="0081476A" w:rsidP="0081476A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6677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65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75pt;margin-top:-29.3pt;width:9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stRwIAAFYEAAAOAAAAZHJzL2Uyb0RvYy54bWysVM1uEzEQviPxDpbvdJNNAumqm6q0FCGV&#10;H6nwABOvN2vh9Sy2m91yTCTEQ/AKiDPPsy/C2JumoYgLIgfLk/F88803M3ty2tWaraV1Ck3Ox0cj&#10;zqQRWCizyvmH95dP5pw5D6YAjUbm/FY6frp4/OikbTKZYoW6kJYRiHFZ2+S88r7JksSJStbgjrCR&#10;hpwl2ho8mXaVFBZaQq91ko5GT5MWbdFYFNI5+vdicPJFxC9LKfzbsnTSM51z4ubjaeO5DGeyOIFs&#10;ZaGplNjRgH9gUYMylHQPdQEe2I1Vf0DVSlh0WPojgXWCZamEjDVQNePRg2quK2hkrIXEcc1eJvf/&#10;YMWb9TvLVJHz9JgzAzX1qN9+6Tff+83PfvuV9dtv/Xbbb36QzdKgV9u4jMKuGwr03XPsqO+xdtdc&#10;ofjomMHzCsxKnlmLbSWhIL7jEJkchA44LoAs29dYUF648RiButLWQUyShxE69e123yvZeSZCyvF0&#10;MhqRS5Bvkk7ms9jMBLK76MY6/1JizcIl55ZmIaLD+sr5wAayuychmUOtikuldTTsanmuLVsDzc1l&#10;/MUCHjzThrU5P56ls0GAv0IQ00B2yPpbplp5WgCt6pzP948gC7K9MAUFQOZB6eFOlLXZ6RikG0T0&#10;3bKjh0HcJRa3pKjFYdBpMelSof3MWUtDnnP36Qas5Ey/MtSV4/F0GrYiGtPZs5QMe+hZHnrACILK&#10;uedsuJ77uEmBo8Ez6l6porD3THZcaXij3rtFC9txaMdX95+DxS8AAAD//wMAUEsDBBQABgAIAAAA&#10;IQD1sGoi3wAAAAoBAAAPAAAAZHJzL2Rvd25yZXYueG1sTI/LTsMwEEX3SPyDNUhsUOsArRNCnAoh&#10;gWAHpSpbN54mEX4E203D3zNdwXLuHN05U60ma9iIIfbeSbieZ8DQNV73rpWw+XiaFcBiUk4r4x1K&#10;+MEIq/r8rFKl9kf3juM6tYxKXCyVhC6loeQ8Nh1aFed+QEe7vQ9WJRpDy3VQRyq3ht9kmeBW9Y4u&#10;dGrAxw6br/XBSigWL+NnfL192zZib+7SVT4+fwcpLy+mh3tgCaf0B8NJn9ShJqedPzgdmZEgRL4k&#10;VMJsWQhgRBSLU7KjJBfA64r/f6H+BQAA//8DAFBLAQItABQABgAIAAAAIQC2gziS/gAAAOEBAAAT&#10;AAAAAAAAAAAAAAAAAAAAAABbQ29udGVudF9UeXBlc10ueG1sUEsBAi0AFAAGAAgAAAAhADj9If/W&#10;AAAAlAEAAAsAAAAAAAAAAAAAAAAALwEAAF9yZWxzLy5yZWxzUEsBAi0AFAAGAAgAAAAhAPIDCy1H&#10;AgAAVgQAAA4AAAAAAAAAAAAAAAAALgIAAGRycy9lMm9Eb2MueG1sUEsBAi0AFAAGAAgAAAAhAPWw&#10;aiLfAAAACgEAAA8AAAAAAAAAAAAAAAAAoQQAAGRycy9kb3ducmV2LnhtbFBLBQYAAAAABAAEAPMA&#10;AACtBQAAAAA=&#10;">
                <v:textbox>
                  <w:txbxContent>
                    <w:p w:rsidR="0081476A" w:rsidRPr="00B6677D" w:rsidRDefault="0081476A" w:rsidP="0081476A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6677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１－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731">
        <w:rPr>
          <w:rFonts w:hint="eastAsia"/>
          <w:b/>
        </w:rPr>
        <w:t>カーシェア</w:t>
      </w:r>
      <w:r w:rsidR="00CA7385" w:rsidRPr="009A42E1">
        <w:rPr>
          <w:rFonts w:hint="eastAsia"/>
          <w:b/>
        </w:rPr>
        <w:t>事業者へのアンケート</w:t>
      </w:r>
      <w:r>
        <w:rPr>
          <w:rFonts w:hint="eastAsia"/>
          <w:b/>
        </w:rPr>
        <w:t>（案）</w:t>
      </w:r>
    </w:p>
    <w:p w:rsidR="005535CA" w:rsidRDefault="005535CA"/>
    <w:p w:rsidR="005535CA" w:rsidRDefault="005535CA">
      <w:r>
        <w:rPr>
          <w:rFonts w:hint="eastAsia"/>
        </w:rPr>
        <w:t>●アンケートの対象：</w:t>
      </w:r>
      <w:r w:rsidR="00303292">
        <w:rPr>
          <w:rFonts w:hint="eastAsia"/>
        </w:rPr>
        <w:t>府域での事業展開が</w:t>
      </w:r>
      <w:r w:rsidR="003C42ED">
        <w:rPr>
          <w:rFonts w:hint="eastAsia"/>
        </w:rPr>
        <w:t>インターネットで</w:t>
      </w:r>
      <w:r w:rsidR="00303292">
        <w:rPr>
          <w:rFonts w:hint="eastAsia"/>
        </w:rPr>
        <w:t>把握可能な事業者　９</w:t>
      </w:r>
      <w:r>
        <w:rPr>
          <w:rFonts w:hint="eastAsia"/>
        </w:rPr>
        <w:t>者</w:t>
      </w:r>
    </w:p>
    <w:p w:rsidR="005535CA" w:rsidRDefault="005535CA">
      <w:r>
        <w:rPr>
          <w:rFonts w:hint="eastAsia"/>
        </w:rPr>
        <w:t>●実施方法：メールにて実施</w:t>
      </w:r>
    </w:p>
    <w:p w:rsidR="005535CA" w:rsidRDefault="005535CA">
      <w:r>
        <w:rPr>
          <w:rFonts w:hint="eastAsia"/>
        </w:rPr>
        <w:t>●実施時期：5月中旬～6月上旬頃</w:t>
      </w:r>
    </w:p>
    <w:p w:rsidR="009A42E1" w:rsidRDefault="009A42E1">
      <w:r>
        <w:rPr>
          <w:rFonts w:hint="eastAsia"/>
        </w:rPr>
        <w:t>●アンケート項目</w:t>
      </w:r>
    </w:p>
    <w:tbl>
      <w:tblPr>
        <w:tblStyle w:val="a7"/>
        <w:tblW w:w="7087" w:type="dxa"/>
        <w:jc w:val="center"/>
        <w:tblLook w:val="04A0" w:firstRow="1" w:lastRow="0" w:firstColumn="1" w:lastColumn="0" w:noHBand="0" w:noVBand="1"/>
      </w:tblPr>
      <w:tblGrid>
        <w:gridCol w:w="450"/>
        <w:gridCol w:w="6637"/>
      </w:tblGrid>
      <w:tr w:rsidR="008B3A09" w:rsidTr="00CA0681">
        <w:trPr>
          <w:jc w:val="center"/>
        </w:trPr>
        <w:tc>
          <w:tcPr>
            <w:tcW w:w="450" w:type="dxa"/>
          </w:tcPr>
          <w:p w:rsidR="008B3A09" w:rsidRDefault="00B91926" w:rsidP="00A65AA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37" w:type="dxa"/>
          </w:tcPr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>大阪府域に所在する</w:t>
            </w:r>
            <w:r w:rsidR="00596731">
              <w:rPr>
                <w:rFonts w:hint="eastAsia"/>
              </w:rPr>
              <w:t>シェア拠点</w:t>
            </w:r>
            <w:r>
              <w:rPr>
                <w:rFonts w:hint="eastAsia"/>
              </w:rPr>
              <w:t>について</w:t>
            </w:r>
          </w:p>
          <w:p w:rsidR="008B3A09" w:rsidRDefault="00596731" w:rsidP="00596731">
            <w:pPr>
              <w:snapToGrid w:val="0"/>
            </w:pPr>
            <w:r>
              <w:rPr>
                <w:rFonts w:hint="eastAsia"/>
              </w:rPr>
              <w:t>・拠点数</w:t>
            </w:r>
          </w:p>
          <w:p w:rsidR="00596731" w:rsidRDefault="00596731" w:rsidP="00596731">
            <w:pPr>
              <w:snapToGrid w:val="0"/>
            </w:pPr>
            <w:r>
              <w:rPr>
                <w:rFonts w:hint="eastAsia"/>
              </w:rPr>
              <w:t>・うち、EV・PHVを配置する拠点数</w:t>
            </w:r>
          </w:p>
        </w:tc>
      </w:tr>
      <w:tr w:rsidR="00596731" w:rsidRPr="00B91926" w:rsidTr="00CA0681">
        <w:trPr>
          <w:jc w:val="center"/>
        </w:trPr>
        <w:tc>
          <w:tcPr>
            <w:tcW w:w="450" w:type="dxa"/>
          </w:tcPr>
          <w:p w:rsidR="00596731" w:rsidRDefault="00B91926" w:rsidP="00A65AA8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37" w:type="dxa"/>
          </w:tcPr>
          <w:p w:rsidR="00D62BEA" w:rsidRDefault="00D62BEA" w:rsidP="00A65AA8">
            <w:pPr>
              <w:snapToGrid w:val="0"/>
            </w:pPr>
            <w:r>
              <w:rPr>
                <w:rFonts w:hint="eastAsia"/>
              </w:rPr>
              <w:t>大阪府域にてシェアに供する自動車の台数</w:t>
            </w:r>
          </w:p>
          <w:p w:rsidR="00D62BEA" w:rsidRDefault="00D62BEA" w:rsidP="00A65AA8">
            <w:pPr>
              <w:snapToGrid w:val="0"/>
            </w:pPr>
            <w:r>
              <w:rPr>
                <w:rFonts w:hint="eastAsia"/>
              </w:rPr>
              <w:t>・全台数</w:t>
            </w:r>
          </w:p>
          <w:p w:rsidR="00596731" w:rsidRDefault="00596731" w:rsidP="00D62BEA">
            <w:pPr>
              <w:snapToGrid w:val="0"/>
            </w:pPr>
            <w:r>
              <w:rPr>
                <w:rFonts w:hint="eastAsia"/>
              </w:rPr>
              <w:t>・うち、FCV、EV、PHV、HV(マイルドHVを除く)</w:t>
            </w:r>
            <w:r w:rsidR="00D62BEA">
              <w:rPr>
                <w:rFonts w:hint="eastAsia"/>
              </w:rPr>
              <w:t>の</w:t>
            </w:r>
            <w:r>
              <w:rPr>
                <w:rFonts w:hint="eastAsia"/>
              </w:rPr>
              <w:t>台数</w:t>
            </w:r>
          </w:p>
        </w:tc>
      </w:tr>
      <w:tr w:rsidR="008B3A09" w:rsidTr="00CA0681">
        <w:trPr>
          <w:jc w:val="center"/>
        </w:trPr>
        <w:tc>
          <w:tcPr>
            <w:tcW w:w="450" w:type="dxa"/>
          </w:tcPr>
          <w:p w:rsidR="008B3A09" w:rsidRDefault="00B91926" w:rsidP="00A65AA8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37" w:type="dxa"/>
          </w:tcPr>
          <w:p w:rsidR="008B3A09" w:rsidRDefault="008F35F9" w:rsidP="00290614">
            <w:pPr>
              <w:snapToGrid w:val="0"/>
            </w:pPr>
            <w:r>
              <w:rPr>
                <w:rFonts w:hint="eastAsia"/>
              </w:rPr>
              <w:t>ユーザーの</w:t>
            </w:r>
            <w:r w:rsidR="008B3A09">
              <w:rPr>
                <w:rFonts w:hint="eastAsia"/>
              </w:rPr>
              <w:t>電動車</w:t>
            </w:r>
            <w:r>
              <w:rPr>
                <w:rFonts w:hint="eastAsia"/>
              </w:rPr>
              <w:t>利用</w:t>
            </w:r>
            <w:r w:rsidR="008B3A09">
              <w:rPr>
                <w:rFonts w:hint="eastAsia"/>
              </w:rPr>
              <w:t>促進のための取組・工夫</w:t>
            </w:r>
          </w:p>
          <w:p w:rsidR="000209E7" w:rsidRDefault="008B3A09" w:rsidP="000209E7">
            <w:pPr>
              <w:snapToGrid w:val="0"/>
            </w:pPr>
            <w:r>
              <w:rPr>
                <w:rFonts w:hint="eastAsia"/>
              </w:rPr>
              <w:t>例）</w:t>
            </w:r>
            <w:r w:rsidR="000209E7">
              <w:rPr>
                <w:rFonts w:hint="eastAsia"/>
              </w:rPr>
              <w:t>□</w:t>
            </w:r>
            <w:r>
              <w:rPr>
                <w:rFonts w:hint="eastAsia"/>
              </w:rPr>
              <w:t>キャンペーン</w:t>
            </w:r>
          </w:p>
          <w:p w:rsidR="008F35F9" w:rsidRDefault="008F35F9" w:rsidP="000209E7">
            <w:pPr>
              <w:snapToGrid w:val="0"/>
            </w:pPr>
            <w:r>
              <w:rPr>
                <w:rFonts w:hint="eastAsia"/>
              </w:rPr>
              <w:t xml:space="preserve">　　□料金</w:t>
            </w:r>
          </w:p>
          <w:p w:rsidR="00D62BEA" w:rsidRDefault="00D62BEA" w:rsidP="000209E7">
            <w:pPr>
              <w:snapToGrid w:val="0"/>
            </w:pPr>
            <w:r>
              <w:rPr>
                <w:rFonts w:hint="eastAsia"/>
              </w:rPr>
              <w:t xml:space="preserve">　　□予約サイト等</w:t>
            </w:r>
            <w:r w:rsidR="008F35F9">
              <w:rPr>
                <w:rFonts w:hint="eastAsia"/>
              </w:rPr>
              <w:t>での情報提供</w:t>
            </w:r>
          </w:p>
          <w:p w:rsidR="008B3A09" w:rsidRDefault="000209E7" w:rsidP="008F35F9">
            <w:pPr>
              <w:snapToGrid w:val="0"/>
              <w:ind w:firstLineChars="200" w:firstLine="420"/>
            </w:pPr>
            <w:r>
              <w:rPr>
                <w:rFonts w:hint="eastAsia"/>
              </w:rPr>
              <w:t>□オリジナルパンフレットの作成</w:t>
            </w:r>
            <w:r w:rsidR="008F35F9">
              <w:rPr>
                <w:rFonts w:hint="eastAsia"/>
              </w:rPr>
              <w:t xml:space="preserve">　　</w:t>
            </w:r>
            <w:r w:rsidR="008B3A09">
              <w:rPr>
                <w:rFonts w:hint="eastAsia"/>
              </w:rPr>
              <w:t>など</w:t>
            </w:r>
          </w:p>
        </w:tc>
      </w:tr>
      <w:tr w:rsidR="008B3A09" w:rsidTr="00CA0681">
        <w:trPr>
          <w:jc w:val="center"/>
        </w:trPr>
        <w:tc>
          <w:tcPr>
            <w:tcW w:w="450" w:type="dxa"/>
          </w:tcPr>
          <w:p w:rsidR="008B3A09" w:rsidRDefault="00791D80" w:rsidP="00A65AA8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37" w:type="dxa"/>
          </w:tcPr>
          <w:p w:rsidR="008B3A09" w:rsidRDefault="008F35F9" w:rsidP="00BE27C6">
            <w:pPr>
              <w:snapToGrid w:val="0"/>
            </w:pPr>
            <w:r>
              <w:rPr>
                <w:rFonts w:hint="eastAsia"/>
              </w:rPr>
              <w:t>ユーザー</w:t>
            </w:r>
            <w:r w:rsidR="00B91926">
              <w:rPr>
                <w:rFonts w:hint="eastAsia"/>
              </w:rPr>
              <w:t>が</w:t>
            </w:r>
            <w:r w:rsidR="000209E7">
              <w:rPr>
                <w:rFonts w:hint="eastAsia"/>
              </w:rPr>
              <w:t>関心</w:t>
            </w:r>
            <w:r w:rsidR="00B91926">
              <w:rPr>
                <w:rFonts w:hint="eastAsia"/>
              </w:rPr>
              <w:t>の高い</w:t>
            </w:r>
            <w:r w:rsidR="000209E7">
              <w:rPr>
                <w:rFonts w:hint="eastAsia"/>
              </w:rPr>
              <w:t>事項</w:t>
            </w:r>
          </w:p>
          <w:p w:rsidR="000209E7" w:rsidRDefault="000209E7" w:rsidP="000209E7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例）□</w:t>
            </w:r>
            <w:r w:rsidR="008F35F9">
              <w:rPr>
                <w:rFonts w:hint="eastAsia"/>
              </w:rPr>
              <w:t>料金</w:t>
            </w:r>
          </w:p>
          <w:p w:rsidR="000209E7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</w:t>
            </w:r>
            <w:r w:rsidR="008B3A09">
              <w:rPr>
                <w:rFonts w:hint="eastAsia"/>
              </w:rPr>
              <w:t>燃費(電費)</w:t>
            </w:r>
          </w:p>
          <w:p w:rsidR="000209E7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</w:t>
            </w:r>
            <w:r w:rsidR="008F35F9">
              <w:rPr>
                <w:rFonts w:hint="eastAsia"/>
              </w:rPr>
              <w:t>充電設備の所在</w:t>
            </w:r>
          </w:p>
          <w:p w:rsidR="008B3A09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</w:t>
            </w:r>
            <w:r w:rsidR="008B3A09">
              <w:rPr>
                <w:rFonts w:hint="eastAsia"/>
              </w:rPr>
              <w:t>フル</w:t>
            </w:r>
            <w:r>
              <w:rPr>
                <w:rFonts w:hint="eastAsia"/>
              </w:rPr>
              <w:t>充填・</w:t>
            </w:r>
            <w:r w:rsidR="008B3A09">
              <w:rPr>
                <w:rFonts w:hint="eastAsia"/>
              </w:rPr>
              <w:t>充電時の走行距離</w:t>
            </w:r>
            <w:r>
              <w:rPr>
                <w:rFonts w:hint="eastAsia"/>
              </w:rPr>
              <w:t xml:space="preserve">　</w:t>
            </w:r>
            <w:r w:rsidR="008B3A09">
              <w:rPr>
                <w:rFonts w:hint="eastAsia"/>
              </w:rPr>
              <w:t xml:space="preserve">　など</w:t>
            </w:r>
          </w:p>
        </w:tc>
      </w:tr>
      <w:tr w:rsidR="000209E7" w:rsidTr="00CA0681">
        <w:trPr>
          <w:jc w:val="center"/>
        </w:trPr>
        <w:tc>
          <w:tcPr>
            <w:tcW w:w="450" w:type="dxa"/>
          </w:tcPr>
          <w:p w:rsidR="000209E7" w:rsidRDefault="00791D80" w:rsidP="00A65AA8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637" w:type="dxa"/>
          </w:tcPr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>電動車</w:t>
            </w:r>
            <w:r w:rsidR="008F35F9">
              <w:rPr>
                <w:rFonts w:hint="eastAsia"/>
              </w:rPr>
              <w:t>のシェア利用</w:t>
            </w:r>
            <w:r>
              <w:rPr>
                <w:rFonts w:hint="eastAsia"/>
              </w:rPr>
              <w:t>において課題と考える事項</w:t>
            </w:r>
          </w:p>
          <w:p w:rsidR="000209E7" w:rsidRDefault="00FD5806" w:rsidP="00BE27C6">
            <w:pPr>
              <w:snapToGrid w:val="0"/>
            </w:pPr>
            <w:r>
              <w:rPr>
                <w:rFonts w:hint="eastAsia"/>
              </w:rPr>
              <w:t>例）□</w:t>
            </w:r>
            <w:r w:rsidR="000209E7">
              <w:rPr>
                <w:rFonts w:hint="eastAsia"/>
              </w:rPr>
              <w:t>ラインナップ</w:t>
            </w:r>
          </w:p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 xml:space="preserve">　　□価格</w:t>
            </w:r>
          </w:p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 xml:space="preserve">　　□走行距離</w:t>
            </w:r>
          </w:p>
          <w:p w:rsidR="00FD5806" w:rsidRDefault="00FD5806" w:rsidP="00FD5806">
            <w:pPr>
              <w:snapToGrid w:val="0"/>
              <w:ind w:firstLineChars="200" w:firstLine="420"/>
            </w:pPr>
            <w:r>
              <w:rPr>
                <w:rFonts w:hint="eastAsia"/>
              </w:rPr>
              <w:t>□車両の改造</w:t>
            </w:r>
          </w:p>
          <w:p w:rsidR="00791D80" w:rsidRDefault="000209E7" w:rsidP="00FD5806">
            <w:pPr>
              <w:snapToGrid w:val="0"/>
            </w:pPr>
            <w:r>
              <w:rPr>
                <w:rFonts w:hint="eastAsia"/>
              </w:rPr>
              <w:t xml:space="preserve">　　□充填・充電</w:t>
            </w:r>
            <w:r w:rsidR="008F35F9">
              <w:rPr>
                <w:rFonts w:hint="eastAsia"/>
              </w:rPr>
              <w:t>時間</w:t>
            </w:r>
          </w:p>
          <w:p w:rsidR="000209E7" w:rsidRDefault="00791D80" w:rsidP="00791D80">
            <w:pPr>
              <w:snapToGrid w:val="0"/>
              <w:ind w:firstLineChars="200" w:firstLine="420"/>
            </w:pPr>
            <w:r>
              <w:rPr>
                <w:rFonts w:hint="eastAsia"/>
              </w:rPr>
              <w:t>□充填・充電</w:t>
            </w:r>
            <w:r w:rsidR="000209E7">
              <w:rPr>
                <w:rFonts w:hint="eastAsia"/>
              </w:rPr>
              <w:t>設備</w:t>
            </w:r>
            <w:r w:rsidR="00FD5806">
              <w:rPr>
                <w:rFonts w:hint="eastAsia"/>
              </w:rPr>
              <w:t xml:space="preserve">　　</w:t>
            </w:r>
            <w:r w:rsidR="000209E7">
              <w:rPr>
                <w:rFonts w:hint="eastAsia"/>
              </w:rPr>
              <w:t>など</w:t>
            </w:r>
          </w:p>
        </w:tc>
      </w:tr>
      <w:tr w:rsidR="00B91926" w:rsidTr="00CA0681">
        <w:trPr>
          <w:jc w:val="center"/>
        </w:trPr>
        <w:tc>
          <w:tcPr>
            <w:tcW w:w="450" w:type="dxa"/>
          </w:tcPr>
          <w:p w:rsidR="00B91926" w:rsidRDefault="00791D80" w:rsidP="00A65AA8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37" w:type="dxa"/>
          </w:tcPr>
          <w:p w:rsidR="00B91926" w:rsidRDefault="00B91926" w:rsidP="00B91926">
            <w:pPr>
              <w:snapToGrid w:val="0"/>
            </w:pPr>
            <w:r>
              <w:rPr>
                <w:rFonts w:hint="eastAsia"/>
              </w:rPr>
              <w:t>EV</w:t>
            </w:r>
            <w:r w:rsidR="00CD0294">
              <w:rPr>
                <w:rFonts w:hint="eastAsia"/>
              </w:rPr>
              <w:t>・PHV配置</w:t>
            </w:r>
            <w:r>
              <w:rPr>
                <w:rFonts w:hint="eastAsia"/>
              </w:rPr>
              <w:t>拠点の充電器について</w:t>
            </w:r>
          </w:p>
          <w:p w:rsidR="00B91926" w:rsidRDefault="00B91926" w:rsidP="00B91926">
            <w:pPr>
              <w:snapToGrid w:val="0"/>
            </w:pPr>
            <w:r>
              <w:rPr>
                <w:rFonts w:hint="eastAsia"/>
              </w:rPr>
              <w:t>・充電器の種類 (急速、普通100V/200V)</w:t>
            </w:r>
          </w:p>
          <w:p w:rsidR="00B91926" w:rsidRDefault="0098554B" w:rsidP="00B91926">
            <w:pPr>
              <w:snapToGrid w:val="0"/>
            </w:pPr>
            <w:r>
              <w:rPr>
                <w:rFonts w:hint="eastAsia"/>
              </w:rPr>
              <w:t>・配置</w:t>
            </w:r>
            <w:r w:rsidR="00B91926">
              <w:rPr>
                <w:rFonts w:hint="eastAsia"/>
              </w:rPr>
              <w:t>車</w:t>
            </w:r>
            <w:r>
              <w:rPr>
                <w:rFonts w:hint="eastAsia"/>
              </w:rPr>
              <w:t>以外の充電器利用の可否</w:t>
            </w:r>
          </w:p>
          <w:p w:rsidR="00B91926" w:rsidRDefault="00B91926" w:rsidP="004A7AB9">
            <w:pPr>
              <w:snapToGrid w:val="0"/>
            </w:pPr>
            <w:r>
              <w:rPr>
                <w:rFonts w:hint="eastAsia"/>
              </w:rPr>
              <w:t>・</w:t>
            </w:r>
            <w:r w:rsidR="004A7AB9">
              <w:rPr>
                <w:rFonts w:hint="eastAsia"/>
              </w:rPr>
              <w:t>１拠点あたりの</w:t>
            </w:r>
            <w:r>
              <w:rPr>
                <w:rFonts w:hint="eastAsia"/>
              </w:rPr>
              <w:t>充電器数</w:t>
            </w:r>
          </w:p>
        </w:tc>
      </w:tr>
      <w:tr w:rsidR="000209E7" w:rsidTr="00CA0681">
        <w:trPr>
          <w:jc w:val="center"/>
        </w:trPr>
        <w:tc>
          <w:tcPr>
            <w:tcW w:w="450" w:type="dxa"/>
          </w:tcPr>
          <w:p w:rsidR="000209E7" w:rsidRDefault="00791D80" w:rsidP="00A65AA8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37" w:type="dxa"/>
          </w:tcPr>
          <w:p w:rsidR="000209E7" w:rsidRDefault="000209E7" w:rsidP="000209E7">
            <w:pPr>
              <w:snapToGrid w:val="0"/>
            </w:pPr>
            <w:r>
              <w:rPr>
                <w:rFonts w:hint="eastAsia"/>
              </w:rPr>
              <w:t>行政に要望する事項</w:t>
            </w:r>
          </w:p>
        </w:tc>
      </w:tr>
    </w:tbl>
    <w:p w:rsidR="009A42E1" w:rsidRDefault="009A42E1"/>
    <w:p w:rsidR="00791D80" w:rsidRDefault="00791D80"/>
    <w:p w:rsidR="00791D80" w:rsidRDefault="00791D80"/>
    <w:p w:rsidR="00791D80" w:rsidRDefault="00791D80"/>
    <w:p w:rsidR="00B91926" w:rsidRDefault="00B91926"/>
    <w:p w:rsidR="007209DF" w:rsidRDefault="007209DF"/>
    <w:p w:rsidR="001A0384" w:rsidRDefault="00B213D5">
      <w:r>
        <w:rPr>
          <w:rFonts w:hint="eastAsia"/>
        </w:rPr>
        <w:lastRenderedPageBreak/>
        <w:t>【参考】</w:t>
      </w:r>
      <w:r w:rsidR="00FE3CD4">
        <w:rPr>
          <w:rFonts w:hint="eastAsia"/>
        </w:rPr>
        <w:t>アンケート実施事業者（予定</w:t>
      </w:r>
      <w:r w:rsidR="006934EA">
        <w:rPr>
          <w:rFonts w:hint="eastAsia"/>
        </w:rPr>
        <w:t>、敬称略</w:t>
      </w:r>
      <w:r w:rsidR="00FE3CD4"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FE3CD4" w:rsidRPr="001A0384" w:rsidTr="00CA0681">
        <w:trPr>
          <w:jc w:val="center"/>
        </w:trPr>
        <w:tc>
          <w:tcPr>
            <w:tcW w:w="7225" w:type="dxa"/>
          </w:tcPr>
          <w:p w:rsidR="00FE3CD4" w:rsidRPr="00FE3CD4" w:rsidRDefault="00FE3CD4" w:rsidP="00FE3CD4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FE3CD4">
              <w:rPr>
                <w:sz w:val="18"/>
              </w:rPr>
              <w:t xml:space="preserve">Times CAR SHARE（タイムズカーシェア） - タイムズモビリティ株式会社 </w:t>
            </w:r>
          </w:p>
          <w:p w:rsidR="00FE3CD4" w:rsidRPr="00FE3CD4" w:rsidRDefault="00FE3CD4" w:rsidP="00FE3CD4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proofErr w:type="spellStart"/>
            <w:r w:rsidRPr="00FE3CD4">
              <w:rPr>
                <w:sz w:val="18"/>
              </w:rPr>
              <w:t>careco</w:t>
            </w:r>
            <w:proofErr w:type="spellEnd"/>
            <w:r w:rsidRPr="00FE3CD4">
              <w:rPr>
                <w:sz w:val="18"/>
              </w:rPr>
              <w:t xml:space="preserve">（カレコ・カーシェアリングクラブ） - 三井不動産リアルティ株式会社 </w:t>
            </w:r>
          </w:p>
          <w:p w:rsidR="00FE3CD4" w:rsidRPr="00FE3CD4" w:rsidRDefault="00FE3CD4" w:rsidP="00FE3CD4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FE3CD4">
              <w:rPr>
                <w:sz w:val="18"/>
              </w:rPr>
              <w:t xml:space="preserve">オリックスカーシェア - オリックス自動車株式会社 </w:t>
            </w:r>
          </w:p>
          <w:p w:rsidR="00FE3CD4" w:rsidRPr="00FE3CD4" w:rsidRDefault="00FE3CD4" w:rsidP="00FE3CD4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FE3CD4">
              <w:rPr>
                <w:sz w:val="18"/>
              </w:rPr>
              <w:t xml:space="preserve">EARTH CAR（アース・カー） - 株式会社アース・カー </w:t>
            </w:r>
          </w:p>
          <w:p w:rsidR="00FE3CD4" w:rsidRPr="00FE3CD4" w:rsidRDefault="00FE3CD4" w:rsidP="00FE3CD4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FE3CD4">
              <w:rPr>
                <w:sz w:val="18"/>
              </w:rPr>
              <w:t xml:space="preserve">D-Share - 大和リース株式会社 </w:t>
            </w:r>
          </w:p>
          <w:p w:rsidR="0081476A" w:rsidRDefault="00FE3CD4" w:rsidP="00F241BB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proofErr w:type="spellStart"/>
            <w:r w:rsidRPr="0081476A">
              <w:rPr>
                <w:sz w:val="18"/>
              </w:rPr>
              <w:t>ecoloca</w:t>
            </w:r>
            <w:proofErr w:type="spellEnd"/>
            <w:r w:rsidRPr="0081476A">
              <w:rPr>
                <w:sz w:val="18"/>
              </w:rPr>
              <w:t>（エコロカ） - 日本自動車サービス開発株式会社</w:t>
            </w:r>
          </w:p>
          <w:p w:rsidR="00E924C5" w:rsidRDefault="0081476A" w:rsidP="00FD698E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E924C5">
              <w:rPr>
                <w:sz w:val="18"/>
              </w:rPr>
              <w:t xml:space="preserve">Honda </w:t>
            </w:r>
            <w:proofErr w:type="spellStart"/>
            <w:r w:rsidRPr="00E924C5">
              <w:rPr>
                <w:sz w:val="18"/>
              </w:rPr>
              <w:t>EveryGo</w:t>
            </w:r>
            <w:proofErr w:type="spellEnd"/>
            <w:r w:rsidRPr="00E924C5">
              <w:rPr>
                <w:rFonts w:hint="eastAsia"/>
                <w:sz w:val="18"/>
              </w:rPr>
              <w:t xml:space="preserve">　－株式会社ホンダ四輪販売関西</w:t>
            </w:r>
          </w:p>
          <w:p w:rsidR="00E924C5" w:rsidRDefault="0081476A" w:rsidP="009020ED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r w:rsidRPr="00E924C5">
              <w:rPr>
                <w:sz w:val="18"/>
              </w:rPr>
              <w:t>TOYOTA SHARE</w:t>
            </w:r>
            <w:r w:rsidR="00E924C5" w:rsidRPr="00E924C5">
              <w:rPr>
                <w:rFonts w:hint="eastAsia"/>
                <w:sz w:val="18"/>
              </w:rPr>
              <w:t xml:space="preserve">　－トヨタ自動車株式会社</w:t>
            </w:r>
          </w:p>
          <w:p w:rsidR="00E924C5" w:rsidRPr="00E924C5" w:rsidRDefault="00E924C5" w:rsidP="009020ED">
            <w:pPr>
              <w:pStyle w:val="a8"/>
              <w:numPr>
                <w:ilvl w:val="0"/>
                <w:numId w:val="1"/>
              </w:numPr>
              <w:ind w:leftChars="0" w:left="180" w:hangingChars="100" w:hanging="180"/>
              <w:rPr>
                <w:sz w:val="18"/>
              </w:rPr>
            </w:pPr>
            <w:proofErr w:type="spellStart"/>
            <w:r w:rsidRPr="00E924C5">
              <w:rPr>
                <w:sz w:val="18"/>
              </w:rPr>
              <w:t>Patto</w:t>
            </w:r>
            <w:proofErr w:type="spellEnd"/>
            <w:r w:rsidRPr="00E924C5">
              <w:rPr>
                <w:rFonts w:hint="eastAsia"/>
                <w:sz w:val="18"/>
              </w:rPr>
              <w:t xml:space="preserve">　－株式会社スマートバリュー</w:t>
            </w:r>
          </w:p>
          <w:p w:rsidR="0008048C" w:rsidRPr="0008048C" w:rsidRDefault="0008048C" w:rsidP="00E5657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※個人所有車のシェア</w:t>
            </w:r>
            <w:r w:rsidR="00E56577">
              <w:rPr>
                <w:rFonts w:hint="eastAsia"/>
                <w:sz w:val="18"/>
              </w:rPr>
              <w:t>サービスは</w:t>
            </w:r>
            <w:r>
              <w:rPr>
                <w:rFonts w:hint="eastAsia"/>
                <w:sz w:val="18"/>
              </w:rPr>
              <w:t>含まず</w:t>
            </w:r>
          </w:p>
        </w:tc>
      </w:tr>
    </w:tbl>
    <w:p w:rsidR="00CA7385" w:rsidRDefault="00CA7385"/>
    <w:p w:rsidR="00CA7385" w:rsidRDefault="00CA7385"/>
    <w:p w:rsidR="00CA7385" w:rsidRPr="00E56577" w:rsidRDefault="00CA7385"/>
    <w:sectPr w:rsidR="00CA7385" w:rsidRPr="00E56577" w:rsidSect="00814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79" w:rsidRDefault="00301B79" w:rsidP="00CA7385">
      <w:r>
        <w:separator/>
      </w:r>
    </w:p>
  </w:endnote>
  <w:endnote w:type="continuationSeparator" w:id="0">
    <w:p w:rsidR="00301B79" w:rsidRDefault="00301B79" w:rsidP="00C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79" w:rsidRDefault="00301B79" w:rsidP="00CA7385">
      <w:r>
        <w:separator/>
      </w:r>
    </w:p>
  </w:footnote>
  <w:footnote w:type="continuationSeparator" w:id="0">
    <w:p w:rsidR="00301B79" w:rsidRDefault="00301B79" w:rsidP="00C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52" w:rsidRDefault="00217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850"/>
    <w:multiLevelType w:val="hybridMultilevel"/>
    <w:tmpl w:val="47C82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5"/>
    <w:rsid w:val="000209E7"/>
    <w:rsid w:val="00076E5D"/>
    <w:rsid w:val="0008048C"/>
    <w:rsid w:val="00171915"/>
    <w:rsid w:val="001A0384"/>
    <w:rsid w:val="00217152"/>
    <w:rsid w:val="00253C7B"/>
    <w:rsid w:val="00290614"/>
    <w:rsid w:val="002C560A"/>
    <w:rsid w:val="00301B79"/>
    <w:rsid w:val="00303292"/>
    <w:rsid w:val="003C42ED"/>
    <w:rsid w:val="003D5334"/>
    <w:rsid w:val="003E0F2A"/>
    <w:rsid w:val="00406410"/>
    <w:rsid w:val="0049415E"/>
    <w:rsid w:val="004A7AB9"/>
    <w:rsid w:val="004E4BEC"/>
    <w:rsid w:val="00501834"/>
    <w:rsid w:val="005535CA"/>
    <w:rsid w:val="00596731"/>
    <w:rsid w:val="0061262C"/>
    <w:rsid w:val="00633051"/>
    <w:rsid w:val="006934EA"/>
    <w:rsid w:val="006D61B7"/>
    <w:rsid w:val="006F3251"/>
    <w:rsid w:val="0071107E"/>
    <w:rsid w:val="007209DF"/>
    <w:rsid w:val="007839C8"/>
    <w:rsid w:val="00791D80"/>
    <w:rsid w:val="007C2029"/>
    <w:rsid w:val="0081476A"/>
    <w:rsid w:val="00843093"/>
    <w:rsid w:val="008B3A09"/>
    <w:rsid w:val="008F35F9"/>
    <w:rsid w:val="0098554B"/>
    <w:rsid w:val="009A42E1"/>
    <w:rsid w:val="00A26EF9"/>
    <w:rsid w:val="00A65AA8"/>
    <w:rsid w:val="00B213D5"/>
    <w:rsid w:val="00B91926"/>
    <w:rsid w:val="00BD768C"/>
    <w:rsid w:val="00BE27C6"/>
    <w:rsid w:val="00C922C4"/>
    <w:rsid w:val="00CA0681"/>
    <w:rsid w:val="00CA7385"/>
    <w:rsid w:val="00CB21E6"/>
    <w:rsid w:val="00CD0294"/>
    <w:rsid w:val="00D14925"/>
    <w:rsid w:val="00D20356"/>
    <w:rsid w:val="00D441A0"/>
    <w:rsid w:val="00D62BEA"/>
    <w:rsid w:val="00D73001"/>
    <w:rsid w:val="00DC136E"/>
    <w:rsid w:val="00DD39BD"/>
    <w:rsid w:val="00E56577"/>
    <w:rsid w:val="00E82B89"/>
    <w:rsid w:val="00E924C5"/>
    <w:rsid w:val="00EB3634"/>
    <w:rsid w:val="00F51187"/>
    <w:rsid w:val="00F65784"/>
    <w:rsid w:val="00F94E1B"/>
    <w:rsid w:val="00FD5806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385"/>
  </w:style>
  <w:style w:type="paragraph" w:styleId="a5">
    <w:name w:val="footer"/>
    <w:basedOn w:val="a"/>
    <w:link w:val="a6"/>
    <w:uiPriority w:val="99"/>
    <w:unhideWhenUsed/>
    <w:rsid w:val="00CA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385"/>
  </w:style>
  <w:style w:type="table" w:styleId="a7">
    <w:name w:val="Table Grid"/>
    <w:basedOn w:val="a1"/>
    <w:uiPriority w:val="39"/>
    <w:rsid w:val="009A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3C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2021-05-20T10:08:00Z</dcterms:created>
  <dcterms:modified xsi:type="dcterms:W3CDTF">2021-05-20T10:09:00Z</dcterms:modified>
</cp:coreProperties>
</file>