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BA2779" w14:textId="7A836A35" w:rsidR="00AA64A3" w:rsidRDefault="00AA64A3" w:rsidP="00AA64A3">
      <w:pPr>
        <w:widowControl/>
        <w:jc w:val="left"/>
      </w:pPr>
    </w:p>
    <w:p w14:paraId="600FB89D" w14:textId="77777777" w:rsidR="00997321" w:rsidRDefault="003846E2" w:rsidP="00997321">
      <w:r>
        <w:br w:type="page"/>
      </w:r>
      <w:r w:rsidR="00997321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26A439F" wp14:editId="31B0E6C8">
                <wp:simplePos x="0" y="0"/>
                <wp:positionH relativeFrom="column">
                  <wp:posOffset>31024</wp:posOffset>
                </wp:positionH>
                <wp:positionV relativeFrom="paragraph">
                  <wp:posOffset>57514</wp:posOffset>
                </wp:positionV>
                <wp:extent cx="6096000" cy="4332514"/>
                <wp:effectExtent l="0" t="0" r="0" b="0"/>
                <wp:wrapNone/>
                <wp:docPr id="1302969999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43325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387A0D" w14:textId="77777777" w:rsidR="00997321" w:rsidRDefault="00997321" w:rsidP="00997321">
                            <w:pPr>
                              <w:jc w:val="center"/>
                            </w:pPr>
                            <w:r w:rsidRPr="00D77EF0">
                              <w:rPr>
                                <w:noProof/>
                              </w:rPr>
                              <w:drawing>
                                <wp:inline distT="0" distB="0" distL="0" distR="0" wp14:anchorId="407B28B8" wp14:editId="4FD601CB">
                                  <wp:extent cx="4067810" cy="3845560"/>
                                  <wp:effectExtent l="19050" t="19050" r="27940" b="21590"/>
                                  <wp:docPr id="3" name="図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7810" cy="3845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AF2382" w14:textId="77777777" w:rsidR="00997321" w:rsidRDefault="00997321" w:rsidP="0099732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 xml:space="preserve">　長期測水井戸地点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6A439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1" o:spid="_x0000_s1026" type="#_x0000_t202" style="position:absolute;left:0;text-align:left;margin-left:2.45pt;margin-top:4.55pt;width:480pt;height:341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" fillcolor="white [3201]" stroked="f" strokeweight=".5pt">
                <v:textbox>
                  <w:txbxContent>
                    <w:p w14:paraId="57387A0D" w14:textId="77777777" w:rsidR="00997321" w:rsidRDefault="00997321" w:rsidP="00997321">
                      <w:pPr>
                        <w:jc w:val="center"/>
                      </w:pPr>
                      <w:r w:rsidRPr="00D77EF0">
                        <w:rPr>
                          <w:noProof/>
                        </w:rPr>
                        <w:drawing>
                          <wp:inline distT="0" distB="0" distL="0" distR="0" wp14:anchorId="407B28B8" wp14:editId="4FD601CB">
                            <wp:extent cx="4067810" cy="3845560"/>
                            <wp:effectExtent l="19050" t="19050" r="27940" b="21590"/>
                            <wp:docPr id="3" name="図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7810" cy="3845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AF2382" w14:textId="77777777" w:rsidR="00997321" w:rsidRDefault="00997321" w:rsidP="0099732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図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 xml:space="preserve">　長期測水井戸地点</w:t>
                      </w:r>
                    </w:p>
                  </w:txbxContent>
                </v:textbox>
              </v:shape>
            </w:pict>
          </mc:Fallback>
        </mc:AlternateContent>
      </w:r>
    </w:p>
    <w:p w14:paraId="562A4024" w14:textId="77777777" w:rsidR="00997321" w:rsidRDefault="00997321" w:rsidP="00997321">
      <w:pPr>
        <w:widowControl/>
        <w:jc w:val="left"/>
        <w:sectPr w:rsidR="00997321" w:rsidSect="00686F03">
          <w:footerReference w:type="default" r:id="rId8"/>
          <w:pgSz w:w="11906" w:h="16838" w:code="9"/>
          <w:pgMar w:top="1418" w:right="1134" w:bottom="1418" w:left="1134" w:header="851" w:footer="283" w:gutter="0"/>
          <w:pgNumType w:fmt="numberInDash" w:start="32"/>
          <w:cols w:space="425"/>
          <w:docGrid w:type="linesAndChars" w:linePitch="364" w:charSpace="343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002"/>
      </w:tblGrid>
      <w:tr w:rsidR="00997321" w14:paraId="40C6B425" w14:textId="77777777" w:rsidTr="007948F5">
        <w:tc>
          <w:tcPr>
            <w:tcW w:w="14218" w:type="dxa"/>
          </w:tcPr>
          <w:p w14:paraId="2DEB8E81" w14:textId="77777777" w:rsidR="00997321" w:rsidRDefault="00997321" w:rsidP="007948F5">
            <w:pPr>
              <w:jc w:val="center"/>
            </w:pPr>
            <w:r w:rsidRPr="00582BDD">
              <w:rPr>
                <w:noProof/>
              </w:rPr>
              <w:lastRenderedPageBreak/>
              <w:t xml:space="preserve"> </w:t>
            </w:r>
            <w:r w:rsidRPr="00582BDD">
              <w:rPr>
                <w:noProof/>
              </w:rPr>
              <w:drawing>
                <wp:inline distT="0" distB="0" distL="0" distR="0" wp14:anchorId="6A924D16" wp14:editId="3502E19B">
                  <wp:extent cx="8316686" cy="5740206"/>
                  <wp:effectExtent l="0" t="0" r="8255" b="0"/>
                  <wp:docPr id="1868593065" name="図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A88C450-8023-4936-359B-6FB6348A34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図 2">
                            <a:extLst>
                              <a:ext uri="{FF2B5EF4-FFF2-40B4-BE49-F238E27FC236}">
                                <a16:creationId xmlns:a16="http://schemas.microsoft.com/office/drawing/2014/main" id="{DA88C450-8023-4936-359B-6FB6348A34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6686" cy="5740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321" w14:paraId="04A0785F" w14:textId="77777777" w:rsidTr="007948F5">
        <w:tc>
          <w:tcPr>
            <w:tcW w:w="14218" w:type="dxa"/>
          </w:tcPr>
          <w:p w14:paraId="21F9BBA5" w14:textId="785E2E1D" w:rsidR="00997321" w:rsidRDefault="00997321" w:rsidP="007948F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C83F1E7" wp14:editId="6CE43190">
                      <wp:simplePos x="0" y="0"/>
                      <wp:positionH relativeFrom="column">
                        <wp:posOffset>4157345</wp:posOffset>
                      </wp:positionH>
                      <wp:positionV relativeFrom="paragraph">
                        <wp:posOffset>426085</wp:posOffset>
                      </wp:positionV>
                      <wp:extent cx="609600" cy="409575"/>
                      <wp:effectExtent l="0" t="0" r="19050" b="28575"/>
                      <wp:wrapNone/>
                      <wp:docPr id="41" name="正方形/長方形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00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rect w14:anchorId="789B658E" id="正方形/長方形 41" o:spid="_x0000_s1026" style="position:absolute;left:0;text-align:left;margin-left:327.35pt;margin-top:33.55pt;width:48pt;height:32.2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" fillcolor="white [3212]" strokecolor="white [3212]" strokeweight="2pt"/>
                  </w:pict>
                </mc:Fallback>
              </mc:AlternateConten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 xml:space="preserve">　大阪市此花区施設</w:t>
            </w:r>
            <w:r>
              <w:rPr>
                <w:rFonts w:hint="eastAsia"/>
              </w:rPr>
              <w:t>L2</w:t>
            </w:r>
            <w:r>
              <w:rPr>
                <w:rFonts w:hint="eastAsia"/>
              </w:rPr>
              <w:t>の地下水位観測結果</w:t>
            </w:r>
          </w:p>
        </w:tc>
      </w:tr>
    </w:tbl>
    <w:p w14:paraId="1B36764F" w14:textId="77777777" w:rsidR="00997321" w:rsidRDefault="00997321" w:rsidP="00997321">
      <w:pPr>
        <w:jc w:val="center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002"/>
      </w:tblGrid>
      <w:tr w:rsidR="00997321" w14:paraId="33E47D53" w14:textId="77777777" w:rsidTr="007948F5">
        <w:tc>
          <w:tcPr>
            <w:tcW w:w="14768" w:type="dxa"/>
          </w:tcPr>
          <w:p w14:paraId="1365651B" w14:textId="77777777" w:rsidR="00997321" w:rsidRDefault="00997321" w:rsidP="007948F5">
            <w:pPr>
              <w:jc w:val="center"/>
            </w:pPr>
            <w:r w:rsidRPr="00582BDD">
              <w:rPr>
                <w:noProof/>
              </w:rPr>
              <w:t xml:space="preserve"> </w:t>
            </w:r>
            <w:r w:rsidRPr="00582BDD">
              <w:rPr>
                <w:noProof/>
              </w:rPr>
              <w:drawing>
                <wp:inline distT="0" distB="0" distL="0" distR="0" wp14:anchorId="094E4AE4" wp14:editId="1B9BBDC2">
                  <wp:extent cx="7946572" cy="5484750"/>
                  <wp:effectExtent l="0" t="0" r="0" b="1905"/>
                  <wp:docPr id="869597173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71AB6EB-1158-318F-8849-F3CE25CE0B0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571AB6EB-1158-318F-8849-F3CE25CE0B0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8801" cy="550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321" w14:paraId="6269942A" w14:textId="77777777" w:rsidTr="007948F5">
        <w:tc>
          <w:tcPr>
            <w:tcW w:w="14768" w:type="dxa"/>
          </w:tcPr>
          <w:p w14:paraId="5FA89BB0" w14:textId="1D4D162A" w:rsidR="00997321" w:rsidRDefault="00997321" w:rsidP="007948F5">
            <w:pPr>
              <w:jc w:val="center"/>
            </w:pPr>
            <w:r>
              <w:rPr>
                <w:rFonts w:hint="eastAsia"/>
              </w:rPr>
              <w:t>図</w:t>
            </w:r>
            <w:r w:rsidR="00F70EA5">
              <w:rPr>
                <w:rFonts w:hint="eastAsia"/>
              </w:rPr>
              <w:t>3</w:t>
            </w:r>
            <w:r>
              <w:rPr>
                <w:rFonts w:hint="eastAsia"/>
              </w:rPr>
              <w:t xml:space="preserve">　和泉市施設</w:t>
            </w:r>
            <w:r>
              <w:rPr>
                <w:rFonts w:hint="eastAsia"/>
              </w:rPr>
              <w:t>L3</w:t>
            </w:r>
            <w:r>
              <w:rPr>
                <w:rFonts w:hint="eastAsia"/>
              </w:rPr>
              <w:t>の地下水位観測結果</w:t>
            </w:r>
          </w:p>
        </w:tc>
      </w:tr>
    </w:tbl>
    <w:p w14:paraId="0765F850" w14:textId="77777777" w:rsidR="00997321" w:rsidRDefault="00997321" w:rsidP="00997321">
      <w:pPr>
        <w:jc w:val="center"/>
        <w:sectPr w:rsidR="00997321" w:rsidSect="00745676">
          <w:headerReference w:type="default" r:id="rId11"/>
          <w:pgSz w:w="16838" w:h="11906" w:orient="landscape" w:code="9"/>
          <w:pgMar w:top="1134" w:right="1418" w:bottom="1134" w:left="1418" w:header="851" w:footer="283" w:gutter="0"/>
          <w:pgNumType w:fmt="numberInDash"/>
          <w:cols w:space="425"/>
          <w:docGrid w:type="linesAndChars" w:linePitch="364" w:charSpace="343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0CB8668" wp14:editId="5AF00FD5">
                <wp:simplePos x="0" y="0"/>
                <wp:positionH relativeFrom="column">
                  <wp:posOffset>4138295</wp:posOffset>
                </wp:positionH>
                <wp:positionV relativeFrom="paragraph">
                  <wp:posOffset>156845</wp:posOffset>
                </wp:positionV>
                <wp:extent cx="609600" cy="409575"/>
                <wp:effectExtent l="0" t="0" r="19050" b="28575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409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43C34C5D" id="正方形/長方形 42" o:spid="_x0000_s1026" style="position:absolute;left:0;text-align:left;margin-left:325.85pt;margin-top:12.35pt;width:48pt;height:32.2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" fillcolor="white [3212]" strokecolor="white [3212]" strokeweight="2pt"/>
            </w:pict>
          </mc:Fallback>
        </mc:AlternateContent>
      </w:r>
    </w:p>
    <w:p w14:paraId="6DF3BB80" w14:textId="77777777" w:rsidR="00997321" w:rsidRPr="00B005E3" w:rsidRDefault="00997321" w:rsidP="00997321">
      <w:pPr>
        <w:jc w:val="center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58"/>
        <w:gridCol w:w="12"/>
      </w:tblGrid>
      <w:tr w:rsidR="00997321" w14:paraId="747B7303" w14:textId="77777777" w:rsidTr="007948F5">
        <w:tc>
          <w:tcPr>
            <w:tcW w:w="9286" w:type="dxa"/>
            <w:gridSpan w:val="2"/>
          </w:tcPr>
          <w:p w14:paraId="3A6CFE4F" w14:textId="77777777" w:rsidR="00997321" w:rsidRDefault="00997321" w:rsidP="007948F5">
            <w:pPr>
              <w:widowControl/>
              <w:jc w:val="center"/>
            </w:pPr>
            <w:r w:rsidRPr="00F00E3D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69C463B" wp14:editId="6F47ABC1">
                  <wp:extent cx="6189760" cy="3000375"/>
                  <wp:effectExtent l="0" t="0" r="1905" b="0"/>
                  <wp:docPr id="1566325340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775" cy="3010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4EA41" w14:textId="77777777" w:rsidR="00997321" w:rsidRDefault="00997321" w:rsidP="007948F5">
            <w:pPr>
              <w:widowControl/>
              <w:jc w:val="center"/>
            </w:pPr>
          </w:p>
        </w:tc>
      </w:tr>
      <w:tr w:rsidR="00997321" w14:paraId="30EDB08A" w14:textId="77777777" w:rsidTr="007948F5">
        <w:tc>
          <w:tcPr>
            <w:tcW w:w="9286" w:type="dxa"/>
            <w:gridSpan w:val="2"/>
          </w:tcPr>
          <w:p w14:paraId="3EF82B29" w14:textId="69D6A6D9" w:rsidR="00997321" w:rsidRDefault="00997321" w:rsidP="007948F5">
            <w:pPr>
              <w:jc w:val="center"/>
            </w:pPr>
            <w:r w:rsidRPr="0042563F">
              <w:t>図</w:t>
            </w:r>
            <w:r w:rsidR="00F70EA5">
              <w:rPr>
                <w:rFonts w:hint="eastAsia"/>
              </w:rPr>
              <w:t>4</w:t>
            </w:r>
            <w:r w:rsidR="00F70EA5">
              <w:rPr>
                <w:rFonts w:hint="eastAsia"/>
              </w:rPr>
              <w:t xml:space="preserve">　</w:t>
            </w:r>
            <w:r w:rsidRPr="0042563F">
              <w:t>大気圧に対する地下水位の相関</w:t>
            </w:r>
            <w:r>
              <w:rPr>
                <w:rFonts w:hint="eastAsia"/>
              </w:rPr>
              <w:t>（</w:t>
            </w:r>
            <w:r w:rsidRPr="0042563F">
              <w:t>25</w:t>
            </w:r>
            <w:r w:rsidRPr="0042563F">
              <w:t>時間階差</w:t>
            </w:r>
            <w:r>
              <w:rPr>
                <w:rFonts w:hint="eastAsia"/>
              </w:rPr>
              <w:t>）</w:t>
            </w:r>
          </w:p>
          <w:p w14:paraId="519C920B" w14:textId="77777777" w:rsidR="00997321" w:rsidRDefault="00997321" w:rsidP="007948F5">
            <w:pPr>
              <w:jc w:val="center"/>
            </w:pPr>
          </w:p>
          <w:p w14:paraId="7E9B9B24" w14:textId="77777777" w:rsidR="00997321" w:rsidRDefault="00997321" w:rsidP="007948F5">
            <w:pPr>
              <w:jc w:val="center"/>
            </w:pPr>
          </w:p>
          <w:p w14:paraId="329BAA8A" w14:textId="77777777" w:rsidR="00997321" w:rsidRDefault="00997321" w:rsidP="007948F5">
            <w:pPr>
              <w:jc w:val="center"/>
            </w:pPr>
          </w:p>
          <w:p w14:paraId="18EA50B8" w14:textId="77777777" w:rsidR="00997321" w:rsidRDefault="00997321" w:rsidP="007948F5">
            <w:pPr>
              <w:jc w:val="center"/>
            </w:pPr>
          </w:p>
          <w:p w14:paraId="70275B7D" w14:textId="77777777" w:rsidR="00997321" w:rsidRPr="0042563F" w:rsidRDefault="00997321" w:rsidP="007948F5">
            <w:pPr>
              <w:jc w:val="center"/>
            </w:pPr>
          </w:p>
        </w:tc>
      </w:tr>
      <w:tr w:rsidR="00997321" w14:paraId="5F0D3BFE" w14:textId="77777777" w:rsidTr="007948F5">
        <w:trPr>
          <w:gridAfter w:val="1"/>
          <w:wAfter w:w="18" w:type="dxa"/>
        </w:trPr>
        <w:tc>
          <w:tcPr>
            <w:tcW w:w="9268" w:type="dxa"/>
          </w:tcPr>
          <w:p w14:paraId="299A67CA" w14:textId="77777777" w:rsidR="00997321" w:rsidRDefault="00997321" w:rsidP="007948F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356266" wp14:editId="220CAA9D">
                  <wp:extent cx="5047615" cy="3194685"/>
                  <wp:effectExtent l="0" t="0" r="635" b="5715"/>
                  <wp:docPr id="402916955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615" cy="319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7911" w14:textId="77777777" w:rsidR="00997321" w:rsidRDefault="00997321" w:rsidP="007948F5">
            <w:pPr>
              <w:jc w:val="center"/>
            </w:pPr>
          </w:p>
        </w:tc>
      </w:tr>
      <w:tr w:rsidR="00997321" w14:paraId="799FB847" w14:textId="77777777" w:rsidTr="007948F5">
        <w:trPr>
          <w:gridAfter w:val="1"/>
          <w:wAfter w:w="18" w:type="dxa"/>
        </w:trPr>
        <w:tc>
          <w:tcPr>
            <w:tcW w:w="9268" w:type="dxa"/>
          </w:tcPr>
          <w:p w14:paraId="19C36FAB" w14:textId="23868A54" w:rsidR="00997321" w:rsidRPr="00B005E3" w:rsidRDefault="00997321" w:rsidP="007948F5">
            <w:pPr>
              <w:widowControl/>
              <w:jc w:val="center"/>
            </w:pPr>
            <w:r w:rsidRPr="00B005E3">
              <w:t>図</w:t>
            </w:r>
            <w:r w:rsidR="00F70EA5">
              <w:rPr>
                <w:rFonts w:hint="eastAsia"/>
              </w:rPr>
              <w:t>5</w:t>
            </w:r>
            <w:r w:rsidRPr="00B005E3">
              <w:t xml:space="preserve">　</w:t>
            </w:r>
            <w:r>
              <w:rPr>
                <w:rFonts w:hint="eastAsia"/>
              </w:rPr>
              <w:t>2</w:t>
            </w:r>
            <w:r w:rsidRPr="00B005E3">
              <w:t>地点の地下水位変動と地球潮汐</w:t>
            </w:r>
            <w:r>
              <w:rPr>
                <w:rFonts w:hint="eastAsia"/>
              </w:rPr>
              <w:t>（</w:t>
            </w:r>
            <w:r w:rsidRPr="00B005E3">
              <w:t>海面・固体潮汐</w:t>
            </w:r>
            <w:r>
              <w:rPr>
                <w:rFonts w:hint="eastAsia"/>
              </w:rPr>
              <w:t>）</w:t>
            </w:r>
          </w:p>
        </w:tc>
      </w:tr>
    </w:tbl>
    <w:p w14:paraId="7F6D6EBB" w14:textId="77777777" w:rsidR="00997321" w:rsidRDefault="00997321" w:rsidP="00997321">
      <w:pPr>
        <w:jc w:val="center"/>
      </w:pPr>
    </w:p>
    <w:p w14:paraId="243DEE5A" w14:textId="77777777" w:rsidR="00997321" w:rsidRDefault="00997321" w:rsidP="00997321">
      <w:pPr>
        <w:widowControl/>
        <w:jc w:val="center"/>
      </w:pPr>
    </w:p>
    <w:p w14:paraId="76EDB441" w14:textId="77777777" w:rsidR="00997321" w:rsidRDefault="00997321" w:rsidP="00997321">
      <w:pPr>
        <w:widowControl/>
        <w:sectPr w:rsidR="00997321" w:rsidSect="00745676">
          <w:headerReference w:type="default" r:id="rId14"/>
          <w:footerReference w:type="default" r:id="rId15"/>
          <w:pgSz w:w="11906" w:h="16838" w:code="9"/>
          <w:pgMar w:top="1134" w:right="1418" w:bottom="1134" w:left="1418" w:header="851" w:footer="283" w:gutter="0"/>
          <w:pgNumType w:fmt="numberInDash"/>
          <w:cols w:space="425"/>
          <w:docGrid w:type="lines" w:linePitch="364" w:charSpace="343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0"/>
      </w:tblGrid>
      <w:tr w:rsidR="00997321" w14:paraId="44F88052" w14:textId="77777777" w:rsidTr="007948F5">
        <w:tc>
          <w:tcPr>
            <w:tcW w:w="9268" w:type="dxa"/>
          </w:tcPr>
          <w:p w14:paraId="18291F59" w14:textId="77777777" w:rsidR="00997321" w:rsidRDefault="00997321" w:rsidP="007948F5">
            <w:pPr>
              <w:widowControl/>
              <w:jc w:val="center"/>
            </w:pPr>
            <w:r w:rsidRPr="00400626">
              <w:rPr>
                <w:noProof/>
              </w:rPr>
              <w:lastRenderedPageBreak/>
              <w:drawing>
                <wp:inline distT="0" distB="0" distL="0" distR="0" wp14:anchorId="5AFA0E6B" wp14:editId="4608005A">
                  <wp:extent cx="4639733" cy="4790639"/>
                  <wp:effectExtent l="0" t="0" r="8890" b="0"/>
                  <wp:docPr id="456783717" name="図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EAAED7-69F2-BB37-F663-D882BB7FF8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図 3">
                            <a:extLst>
                              <a:ext uri="{FF2B5EF4-FFF2-40B4-BE49-F238E27FC236}">
                                <a16:creationId xmlns:a16="http://schemas.microsoft.com/office/drawing/2014/main" id="{51EAAED7-69F2-BB37-F663-D882BB7FF8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3327" cy="480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A44503" w14:textId="77777777" w:rsidR="00997321" w:rsidRDefault="00997321" w:rsidP="007948F5">
            <w:pPr>
              <w:widowControl/>
              <w:jc w:val="center"/>
            </w:pPr>
          </w:p>
        </w:tc>
      </w:tr>
      <w:tr w:rsidR="00997321" w:rsidRPr="00703B31" w14:paraId="11F3A21A" w14:textId="77777777" w:rsidTr="007948F5">
        <w:tc>
          <w:tcPr>
            <w:tcW w:w="9268" w:type="dxa"/>
          </w:tcPr>
          <w:p w14:paraId="0C5FA9ED" w14:textId="677F8A1C" w:rsidR="00997321" w:rsidRPr="00703B31" w:rsidRDefault="00997321" w:rsidP="007948F5">
            <w:pPr>
              <w:widowControl/>
              <w:jc w:val="center"/>
            </w:pPr>
            <w:r w:rsidRPr="00703B31">
              <w:t>図</w:t>
            </w:r>
            <w:r w:rsidR="00F70EA5">
              <w:rPr>
                <w:rFonts w:hint="eastAsia"/>
              </w:rPr>
              <w:t>6</w:t>
            </w:r>
            <w:r w:rsidRPr="00703B31">
              <w:rPr>
                <w:rFonts w:hint="eastAsia"/>
              </w:rPr>
              <w:t xml:space="preserve">　</w:t>
            </w:r>
            <w:r w:rsidRPr="00703B31">
              <w:rPr>
                <w:rFonts w:hint="eastAsia"/>
              </w:rPr>
              <w:t>2016</w:t>
            </w:r>
            <w:r w:rsidRPr="00703B31">
              <w:rPr>
                <w:rFonts w:hint="eastAsia"/>
              </w:rPr>
              <w:t>年度調査と今回調査の水位変化</w:t>
            </w:r>
          </w:p>
          <w:p w14:paraId="4D069E4C" w14:textId="77777777" w:rsidR="00997321" w:rsidRPr="00703B31" w:rsidRDefault="00997321" w:rsidP="007948F5">
            <w:pPr>
              <w:widowControl/>
              <w:jc w:val="center"/>
            </w:pPr>
            <w:r w:rsidRPr="00703B31">
              <w:rPr>
                <w:rFonts w:hint="eastAsia"/>
              </w:rPr>
              <w:t>（水位の値は測定開始時と終了時）</w:t>
            </w:r>
          </w:p>
        </w:tc>
      </w:tr>
    </w:tbl>
    <w:p w14:paraId="4A9E86C7" w14:textId="77777777" w:rsidR="00997321" w:rsidRPr="00400626" w:rsidRDefault="00997321" w:rsidP="00997321">
      <w:pPr>
        <w:widowControl/>
        <w:jc w:val="left"/>
      </w:pPr>
    </w:p>
    <w:p w14:paraId="3EA55723" w14:textId="77777777" w:rsidR="00997321" w:rsidRDefault="00997321" w:rsidP="00997321">
      <w:pPr>
        <w:widowControl/>
        <w:jc w:val="left"/>
      </w:pPr>
    </w:p>
    <w:p w14:paraId="680CA132" w14:textId="77777777" w:rsidR="00997321" w:rsidRDefault="00997321" w:rsidP="00997321">
      <w:pPr>
        <w:widowControl/>
        <w:jc w:val="left"/>
      </w:pPr>
      <w:r>
        <w:br w:type="page"/>
      </w:r>
    </w:p>
    <w:p w14:paraId="4790DFF1" w14:textId="77777777" w:rsidR="00997321" w:rsidRDefault="00997321" w:rsidP="00997321">
      <w:pPr>
        <w:widowControl/>
        <w:jc w:val="center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0"/>
      </w:tblGrid>
      <w:tr w:rsidR="00997321" w14:paraId="5FC2EA39" w14:textId="77777777" w:rsidTr="007948F5">
        <w:tc>
          <w:tcPr>
            <w:tcW w:w="9268" w:type="dxa"/>
          </w:tcPr>
          <w:p w14:paraId="1BEC0628" w14:textId="77777777" w:rsidR="00997321" w:rsidRDefault="00997321" w:rsidP="007948F5">
            <w:pPr>
              <w:widowControl/>
              <w:jc w:val="center"/>
            </w:pPr>
            <w:r w:rsidRPr="002C4CFB">
              <w:rPr>
                <w:noProof/>
              </w:rPr>
              <w:drawing>
                <wp:inline distT="0" distB="0" distL="0" distR="0" wp14:anchorId="3C026299" wp14:editId="3746DFC2">
                  <wp:extent cx="5492750" cy="4044166"/>
                  <wp:effectExtent l="0" t="0" r="0" b="0"/>
                  <wp:docPr id="789416098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5C52F8-6A33-51AC-21B0-8698FC15D2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EB5C52F8-6A33-51AC-21B0-8698FC15D2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98"/>
                          <a:stretch/>
                        </pic:blipFill>
                        <pic:spPr>
                          <a:xfrm>
                            <a:off x="0" y="0"/>
                            <a:ext cx="5504255" cy="405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B4EBB2" w14:textId="77777777" w:rsidR="00997321" w:rsidRDefault="00997321" w:rsidP="007948F5">
            <w:pPr>
              <w:widowControl/>
            </w:pPr>
          </w:p>
        </w:tc>
      </w:tr>
      <w:tr w:rsidR="00997321" w14:paraId="4CDE0B45" w14:textId="77777777" w:rsidTr="007948F5">
        <w:tc>
          <w:tcPr>
            <w:tcW w:w="9268" w:type="dxa"/>
          </w:tcPr>
          <w:p w14:paraId="53A06F63" w14:textId="5C9B5D46" w:rsidR="00997321" w:rsidRPr="006B25B8" w:rsidRDefault="00997321" w:rsidP="007948F5">
            <w:pPr>
              <w:widowControl/>
              <w:jc w:val="center"/>
            </w:pPr>
            <w:r w:rsidRPr="006B25B8">
              <w:t>図</w:t>
            </w:r>
            <w:r w:rsidR="00F70EA5">
              <w:rPr>
                <w:rFonts w:hint="eastAsia"/>
              </w:rPr>
              <w:t>7</w:t>
            </w:r>
            <w:r>
              <w:rPr>
                <w:rFonts w:hint="eastAsia"/>
              </w:rPr>
              <w:t xml:space="preserve">　産業技術総合研究所が保有する観測井の地下水位変化</w:t>
            </w:r>
          </w:p>
        </w:tc>
      </w:tr>
    </w:tbl>
    <w:p w14:paraId="7D633BE4" w14:textId="77777777" w:rsidR="00997321" w:rsidRDefault="00997321" w:rsidP="00997321">
      <w:pPr>
        <w:widowControl/>
        <w:jc w:val="center"/>
      </w:pPr>
    </w:p>
    <w:p w14:paraId="62FD9442" w14:textId="77777777" w:rsidR="00997321" w:rsidRDefault="00997321" w:rsidP="00997321">
      <w:pPr>
        <w:widowControl/>
        <w:jc w:val="center"/>
      </w:pPr>
      <w:r>
        <w:rPr>
          <w:noProof/>
        </w:rPr>
        <w:drawing>
          <wp:inline distT="0" distB="0" distL="0" distR="0" wp14:anchorId="450D3BD6" wp14:editId="66B8EB56">
            <wp:extent cx="5786120" cy="3191427"/>
            <wp:effectExtent l="0" t="0" r="0" b="9525"/>
            <wp:docPr id="1595142637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319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DA0B0" w14:textId="77777777" w:rsidR="00997321" w:rsidRDefault="00997321" w:rsidP="00997321">
      <w:pPr>
        <w:widowControl/>
        <w:jc w:val="center"/>
      </w:pPr>
    </w:p>
    <w:p w14:paraId="327A4B51" w14:textId="0C9EE448" w:rsidR="00997321" w:rsidRDefault="00997321" w:rsidP="00997321">
      <w:pPr>
        <w:widowControl/>
        <w:jc w:val="center"/>
      </w:pPr>
      <w:r w:rsidRPr="006B25B8">
        <w:t>図</w:t>
      </w:r>
      <w:r w:rsidR="00F70EA5">
        <w:t>8</w:t>
      </w:r>
      <w:r>
        <w:rPr>
          <w:rFonts w:hint="eastAsia"/>
        </w:rPr>
        <w:t xml:space="preserve">　大阪府内の地盤沈下水位観測井における地下水位変化（北摂地域・東大阪地域）</w:t>
      </w:r>
    </w:p>
    <w:p w14:paraId="18A831ED" w14:textId="77777777" w:rsidR="00997321" w:rsidRDefault="00997321" w:rsidP="00997321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27D585F5" wp14:editId="4580C1C6">
            <wp:extent cx="5706110" cy="3269586"/>
            <wp:effectExtent l="0" t="0" r="0" b="7620"/>
            <wp:docPr id="1275853901" name="図 8" descr="グラフィカル ユーザー インターフェイス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853901" name="図 8" descr="グラフィカル ユーザー インターフェイス&#10;&#10;AI 生成コンテンツは誤りを含む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36" cy="32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0203A" w14:textId="5926E31E" w:rsidR="00997321" w:rsidRDefault="00997321" w:rsidP="00997321">
      <w:pPr>
        <w:widowControl/>
        <w:jc w:val="center"/>
      </w:pPr>
      <w:r w:rsidRPr="006B25B8">
        <w:t>図</w:t>
      </w:r>
      <w:r w:rsidR="00F70EA5">
        <w:t>9</w:t>
      </w:r>
      <w:r>
        <w:rPr>
          <w:rFonts w:hint="eastAsia"/>
        </w:rPr>
        <w:t xml:space="preserve">　大阪府内の地盤沈下水位観測井における地下水位変化（堺・泉南地域）</w:t>
      </w:r>
    </w:p>
    <w:p w14:paraId="3F30FD5A" w14:textId="77777777" w:rsidR="00997321" w:rsidRDefault="00997321" w:rsidP="00997321">
      <w:pPr>
        <w:widowControl/>
        <w:jc w:val="center"/>
      </w:pPr>
    </w:p>
    <w:p w14:paraId="55744CF2" w14:textId="77777777" w:rsidR="00997321" w:rsidRDefault="00997321" w:rsidP="00997321">
      <w:pPr>
        <w:widowControl/>
        <w:jc w:val="center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0"/>
      </w:tblGrid>
      <w:tr w:rsidR="00997321" w14:paraId="6B5C9592" w14:textId="77777777" w:rsidTr="007948F5">
        <w:tc>
          <w:tcPr>
            <w:tcW w:w="9268" w:type="dxa"/>
          </w:tcPr>
          <w:p w14:paraId="69B8C54A" w14:textId="77777777" w:rsidR="00997321" w:rsidRDefault="00997321" w:rsidP="007948F5">
            <w:pPr>
              <w:widowControl/>
              <w:jc w:val="center"/>
            </w:pPr>
            <w:r>
              <w:rPr>
                <w:noProof/>
              </w:rPr>
              <w:drawing>
                <wp:inline distT="0" distB="0" distL="0" distR="0" wp14:anchorId="7796A47D" wp14:editId="69314E43">
                  <wp:extent cx="5545655" cy="3734164"/>
                  <wp:effectExtent l="0" t="0" r="0" b="0"/>
                  <wp:docPr id="1574248182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167" cy="374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59EDE" w14:textId="77777777" w:rsidR="00997321" w:rsidRDefault="00997321" w:rsidP="007948F5">
            <w:pPr>
              <w:widowControl/>
              <w:jc w:val="center"/>
            </w:pPr>
          </w:p>
        </w:tc>
      </w:tr>
      <w:tr w:rsidR="00997321" w14:paraId="70450B08" w14:textId="77777777" w:rsidTr="007948F5">
        <w:tc>
          <w:tcPr>
            <w:tcW w:w="9268" w:type="dxa"/>
          </w:tcPr>
          <w:p w14:paraId="59E2E3AB" w14:textId="3D984878" w:rsidR="00997321" w:rsidRPr="00432AC5" w:rsidRDefault="00997321" w:rsidP="007948F5">
            <w:pPr>
              <w:jc w:val="center"/>
            </w:pPr>
            <w:r>
              <w:rPr>
                <w:rFonts w:hint="eastAsia"/>
              </w:rPr>
              <w:t>図</w:t>
            </w:r>
            <w:r w:rsidR="00F70EA5">
              <w:rPr>
                <w:rFonts w:hint="eastAsia"/>
              </w:rPr>
              <w:t>1</w:t>
            </w:r>
            <w:r w:rsidR="00F70EA5">
              <w:t>0</w:t>
            </w:r>
            <w:r>
              <w:rPr>
                <w:rFonts w:hint="eastAsia"/>
              </w:rPr>
              <w:t xml:space="preserve">　大阪市内の地盤沈下水位観測井における地下水位変動</w:t>
            </w:r>
          </w:p>
        </w:tc>
      </w:tr>
    </w:tbl>
    <w:p w14:paraId="23C53209" w14:textId="77777777" w:rsidR="00997321" w:rsidRDefault="00997321" w:rsidP="00997321">
      <w:pPr>
        <w:widowControl/>
        <w:jc w:val="center"/>
      </w:pPr>
    </w:p>
    <w:p w14:paraId="5F1D4E1F" w14:textId="77777777" w:rsidR="00997321" w:rsidRDefault="00997321" w:rsidP="00997321">
      <w:pPr>
        <w:widowControl/>
        <w:jc w:val="center"/>
      </w:pPr>
    </w:p>
    <w:p w14:paraId="024AE6B7" w14:textId="77777777" w:rsidR="00997321" w:rsidRDefault="00997321" w:rsidP="00997321">
      <w:pPr>
        <w:widowControl/>
        <w:jc w:val="center"/>
      </w:pPr>
    </w:p>
    <w:p w14:paraId="0E8199BB" w14:textId="77777777" w:rsidR="00997321" w:rsidRDefault="00997321" w:rsidP="00997321">
      <w:pPr>
        <w:widowControl/>
        <w:jc w:val="center"/>
        <w:sectPr w:rsidR="00997321" w:rsidSect="00745676">
          <w:headerReference w:type="default" r:id="rId21"/>
          <w:footerReference w:type="default" r:id="rId22"/>
          <w:pgSz w:w="11906" w:h="16838" w:code="9"/>
          <w:pgMar w:top="1134" w:right="1418" w:bottom="1134" w:left="1418" w:header="851" w:footer="283" w:gutter="0"/>
          <w:pgNumType w:fmt="numberInDash"/>
          <w:cols w:space="425"/>
          <w:docGrid w:type="lines" w:linePitch="364" w:charSpace="3430"/>
        </w:sectPr>
      </w:pPr>
    </w:p>
    <w:p w14:paraId="3B9B6BC3" w14:textId="0AE2C488" w:rsidR="00997321" w:rsidRDefault="00997321" w:rsidP="00997321">
      <w:pPr>
        <w:jc w:val="center"/>
      </w:pPr>
      <w:r>
        <w:rPr>
          <w:noProof/>
        </w:rPr>
        <w:lastRenderedPageBreak/>
        <w:drawing>
          <wp:inline distT="0" distB="0" distL="0" distR="0" wp14:anchorId="6CB52070" wp14:editId="0B2B8C08">
            <wp:extent cx="5705136" cy="5486400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96" cy="5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EBD86" w14:textId="0B1E7AEA" w:rsidR="00997321" w:rsidRDefault="00997321" w:rsidP="00997321">
      <w:pPr>
        <w:jc w:val="center"/>
      </w:pPr>
      <w:r>
        <w:rPr>
          <w:rFonts w:hint="eastAsia"/>
        </w:rPr>
        <w:t>図</w:t>
      </w:r>
      <w:r w:rsidR="00F70EA5">
        <w:t>11</w:t>
      </w:r>
      <w:r>
        <w:rPr>
          <w:rFonts w:hint="eastAsia"/>
        </w:rPr>
        <w:t xml:space="preserve">　帯水層ごとの水位上昇率</w:t>
      </w:r>
    </w:p>
    <w:p w14:paraId="1CEC034A" w14:textId="77777777" w:rsidR="00997321" w:rsidRPr="00B3488D" w:rsidRDefault="00997321" w:rsidP="00997321">
      <w:pPr>
        <w:widowControl/>
        <w:jc w:val="left"/>
        <w:rPr>
          <w:color w:val="EE0000"/>
        </w:rPr>
        <w:sectPr w:rsidR="00997321" w:rsidRPr="00B3488D" w:rsidSect="00F02A2E">
          <w:headerReference w:type="default" r:id="rId24"/>
          <w:footerReference w:type="default" r:id="rId25"/>
          <w:pgSz w:w="16838" w:h="11906" w:orient="landscape" w:code="9"/>
          <w:pgMar w:top="1134" w:right="1418" w:bottom="1134" w:left="1418" w:header="851" w:footer="283" w:gutter="0"/>
          <w:pgNumType w:fmt="numberInDash"/>
          <w:cols w:space="425"/>
          <w:docGrid w:type="lines" w:linePitch="364" w:charSpace="3430"/>
        </w:sectPr>
      </w:pPr>
      <w:r w:rsidRPr="00B3488D">
        <w:rPr>
          <w:color w:val="EE0000"/>
        </w:rPr>
        <w:br w:type="page"/>
      </w:r>
    </w:p>
    <w:p w14:paraId="0574F584" w14:textId="77777777" w:rsidR="00997321" w:rsidRPr="007B7067" w:rsidRDefault="00997321" w:rsidP="00997321">
      <w:pPr>
        <w:jc w:val="center"/>
        <w:rPr>
          <w:color w:val="EE0000"/>
        </w:rPr>
      </w:pPr>
      <w:r>
        <w:rPr>
          <w:noProof/>
          <w:color w:val="EE0000"/>
        </w:rPr>
        <w:lastRenderedPageBreak/>
        <w:drawing>
          <wp:inline distT="0" distB="0" distL="0" distR="0" wp14:anchorId="17A637E9" wp14:editId="5EBBA46F">
            <wp:extent cx="4749165" cy="6626860"/>
            <wp:effectExtent l="0" t="0" r="0" b="2540"/>
            <wp:docPr id="27157936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662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B7455" w14:textId="529A2FD7" w:rsidR="00997321" w:rsidRDefault="00997321" w:rsidP="00997321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1</w:t>
      </w:r>
      <w:r w:rsidR="00F70EA5">
        <w:t>2</w:t>
      </w:r>
      <w:r>
        <w:rPr>
          <w:rFonts w:hint="eastAsia"/>
        </w:rPr>
        <w:t xml:space="preserve">　大阪層群下部層の透水係数（数字はストレーナー設置深度）</w:t>
      </w:r>
    </w:p>
    <w:p w14:paraId="33AAE79A" w14:textId="77777777" w:rsidR="00997321" w:rsidRDefault="00997321" w:rsidP="00997321">
      <w:pPr>
        <w:widowControl/>
        <w:jc w:val="left"/>
      </w:pPr>
      <w:r>
        <w:br w:type="page"/>
      </w:r>
    </w:p>
    <w:p w14:paraId="3E83C933" w14:textId="77777777" w:rsidR="00997321" w:rsidRDefault="00997321" w:rsidP="00997321">
      <w:pPr>
        <w:jc w:val="center"/>
      </w:pPr>
      <w:r>
        <w:rPr>
          <w:noProof/>
        </w:rPr>
        <w:lastRenderedPageBreak/>
        <w:drawing>
          <wp:inline distT="0" distB="0" distL="0" distR="0" wp14:anchorId="5FA01867" wp14:editId="1BD51EB5">
            <wp:extent cx="4669790" cy="6559550"/>
            <wp:effectExtent l="0" t="0" r="0" b="0"/>
            <wp:docPr id="153231910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90" cy="655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A8397" w14:textId="6D259A95" w:rsidR="00997321" w:rsidRDefault="00997321" w:rsidP="00997321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1</w:t>
      </w:r>
      <w:r w:rsidR="00F70EA5">
        <w:t>3</w:t>
      </w:r>
      <w:r>
        <w:rPr>
          <w:rFonts w:hint="eastAsia"/>
        </w:rPr>
        <w:t xml:space="preserve">　大阪層群最下部層の透水係数（数字はストレーナー設置深度）</w:t>
      </w:r>
    </w:p>
    <w:p w14:paraId="54271E6E" w14:textId="77777777" w:rsidR="00997321" w:rsidRDefault="00997321" w:rsidP="00997321">
      <w:pPr>
        <w:widowControl/>
        <w:jc w:val="left"/>
      </w:pPr>
      <w:r>
        <w:br w:type="page"/>
      </w:r>
    </w:p>
    <w:p w14:paraId="7BC75559" w14:textId="77777777" w:rsidR="00997321" w:rsidRDefault="00997321" w:rsidP="00997321">
      <w:pPr>
        <w:jc w:val="center"/>
      </w:pPr>
      <w:r>
        <w:rPr>
          <w:noProof/>
        </w:rPr>
        <w:lastRenderedPageBreak/>
        <w:drawing>
          <wp:inline distT="0" distB="0" distL="0" distR="0" wp14:anchorId="5A07BFD2" wp14:editId="7656D2B9">
            <wp:extent cx="4706620" cy="6614795"/>
            <wp:effectExtent l="0" t="0" r="0" b="0"/>
            <wp:docPr id="1365617373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661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22D0C" w14:textId="6B7DE1D6" w:rsidR="00997321" w:rsidRPr="007B7067" w:rsidRDefault="00997321" w:rsidP="00997321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1</w:t>
      </w:r>
      <w:r w:rsidR="00F70EA5">
        <w:t>4</w:t>
      </w:r>
      <w:r>
        <w:rPr>
          <w:rFonts w:hint="eastAsia"/>
        </w:rPr>
        <w:t xml:space="preserve">　</w:t>
      </w:r>
      <w:r w:rsidR="005207F0">
        <w:rPr>
          <w:rFonts w:hint="eastAsia"/>
        </w:rPr>
        <w:t>基盤岩</w:t>
      </w:r>
      <w:r>
        <w:rPr>
          <w:rFonts w:hint="eastAsia"/>
        </w:rPr>
        <w:t>の透水係数（数字はストレーナー設置深度）</w:t>
      </w:r>
    </w:p>
    <w:p w14:paraId="2DEF5930" w14:textId="77777777" w:rsidR="00997321" w:rsidRDefault="00997321">
      <w:pPr>
        <w:widowControl/>
        <w:jc w:val="left"/>
        <w:sectPr w:rsidR="00997321" w:rsidSect="00997321">
          <w:pgSz w:w="11906" w:h="16838" w:code="9"/>
          <w:pgMar w:top="1418" w:right="1134" w:bottom="1418" w:left="1134" w:header="851" w:footer="283" w:gutter="0"/>
          <w:pgNumType w:fmt="numberInDash"/>
          <w:cols w:space="425"/>
          <w:docGrid w:type="lines" w:linePitch="364" w:charSpace="3430"/>
        </w:sectPr>
      </w:pPr>
    </w:p>
    <w:p w14:paraId="3EDE9740" w14:textId="5D2BAD7C" w:rsidR="00FD5D89" w:rsidRDefault="0048136B" w:rsidP="004554DF">
      <w:pPr>
        <w:jc w:val="center"/>
      </w:pPr>
      <w:r>
        <w:rPr>
          <w:noProof/>
        </w:rPr>
        <w:lastRenderedPageBreak/>
        <w:drawing>
          <wp:inline distT="0" distB="0" distL="0" distR="0" wp14:anchorId="7EC065AA" wp14:editId="4D76AF30">
            <wp:extent cx="4792980" cy="6934200"/>
            <wp:effectExtent l="0" t="0" r="762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64ADA" w14:textId="776A0716" w:rsidR="00997321" w:rsidRDefault="00997321" w:rsidP="004554DF">
      <w:pPr>
        <w:jc w:val="center"/>
      </w:pPr>
      <w:r>
        <w:rPr>
          <w:rFonts w:hint="eastAsia"/>
        </w:rPr>
        <w:t>図</w:t>
      </w:r>
      <w:r w:rsidR="004554DF">
        <w:rPr>
          <w:rFonts w:hint="eastAsia"/>
        </w:rPr>
        <w:t>1</w:t>
      </w:r>
      <w:r w:rsidR="00F70EA5">
        <w:t>5</w:t>
      </w:r>
      <w:r>
        <w:rPr>
          <w:rFonts w:hint="eastAsia"/>
        </w:rPr>
        <w:t xml:space="preserve">　採水地点</w:t>
      </w:r>
    </w:p>
    <w:p w14:paraId="4D0D0A0F" w14:textId="77777777" w:rsidR="00012931" w:rsidRDefault="00012931" w:rsidP="00997321"/>
    <w:p w14:paraId="5D2249F6" w14:textId="501352C5" w:rsidR="00997321" w:rsidRDefault="00997321" w:rsidP="00997321"/>
    <w:p w14:paraId="196C960E" w14:textId="77777777" w:rsidR="00997321" w:rsidRDefault="00997321">
      <w:pPr>
        <w:widowControl/>
        <w:jc w:val="left"/>
      </w:pPr>
      <w:r>
        <w:br w:type="page"/>
      </w:r>
    </w:p>
    <w:p w14:paraId="18ECEF93" w14:textId="6A2444B0" w:rsidR="006574F9" w:rsidRDefault="006574F9" w:rsidP="006574F9">
      <w:pPr>
        <w:pStyle w:val="Web"/>
      </w:pPr>
      <w:r>
        <w:rPr>
          <w:noProof/>
        </w:rPr>
        <w:lastRenderedPageBreak/>
        <w:drawing>
          <wp:inline distT="0" distB="0" distL="0" distR="0" wp14:anchorId="21AD85A6" wp14:editId="4140B31D">
            <wp:extent cx="5400040" cy="349250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B4979" w14:textId="1C28B3A2" w:rsidR="00653719" w:rsidRDefault="00997321" w:rsidP="004554DF">
      <w:pPr>
        <w:jc w:val="center"/>
      </w:pPr>
      <w:r>
        <w:rPr>
          <w:rFonts w:hint="eastAsia"/>
        </w:rPr>
        <w:t>図</w:t>
      </w:r>
      <w:r w:rsidR="00653719">
        <w:rPr>
          <w:rFonts w:hint="eastAsia"/>
        </w:rPr>
        <w:t>1</w:t>
      </w:r>
      <w:r w:rsidR="00F70EA5">
        <w:t>6</w:t>
      </w:r>
      <w:r>
        <w:rPr>
          <w:rFonts w:hint="eastAsia"/>
        </w:rPr>
        <w:t xml:space="preserve">　</w:t>
      </w:r>
      <w:r w:rsidR="00653719" w:rsidRPr="00653719">
        <w:rPr>
          <w:rFonts w:hint="eastAsia"/>
        </w:rPr>
        <w:t>溶存物質量と電気伝導率の相関</w:t>
      </w:r>
      <w:r w:rsidR="00653719">
        <w:rPr>
          <w:rFonts w:hint="eastAsia"/>
        </w:rPr>
        <w:t>関係</w:t>
      </w:r>
    </w:p>
    <w:p w14:paraId="1EFB0122" w14:textId="77777777" w:rsidR="00653719" w:rsidRDefault="00653719">
      <w:pPr>
        <w:widowControl/>
        <w:jc w:val="left"/>
      </w:pPr>
      <w:r>
        <w:br w:type="page"/>
      </w:r>
    </w:p>
    <w:p w14:paraId="5A4A9604" w14:textId="7EAE5F19" w:rsidR="00997321" w:rsidRDefault="00D101ED" w:rsidP="0099732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B661254" wp14:editId="4EE0F325">
            <wp:simplePos x="0" y="0"/>
            <wp:positionH relativeFrom="margin">
              <wp:posOffset>3324225</wp:posOffset>
            </wp:positionH>
            <wp:positionV relativeFrom="paragraph">
              <wp:posOffset>6245225</wp:posOffset>
            </wp:positionV>
            <wp:extent cx="2328545" cy="1711927"/>
            <wp:effectExtent l="0" t="0" r="0" b="317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50" cy="17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36B">
        <w:rPr>
          <w:noProof/>
        </w:rPr>
        <w:drawing>
          <wp:inline distT="0" distB="0" distL="0" distR="0" wp14:anchorId="1151A431" wp14:editId="6EE74A70">
            <wp:extent cx="5400040" cy="688022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8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0F2FE" w14:textId="6B9B612B" w:rsidR="00997321" w:rsidRDefault="00997321" w:rsidP="00D101ED"/>
    <w:p w14:paraId="148E0FFE" w14:textId="516EE457" w:rsidR="00D101ED" w:rsidRDefault="00D101ED" w:rsidP="00D101ED"/>
    <w:p w14:paraId="3E764F67" w14:textId="263AB353" w:rsidR="00D101ED" w:rsidRDefault="00703B31" w:rsidP="00D101ED">
      <w:r w:rsidRPr="00703B3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1F5B7C" wp14:editId="24981B77">
                <wp:simplePos x="0" y="0"/>
                <wp:positionH relativeFrom="column">
                  <wp:posOffset>4275667</wp:posOffset>
                </wp:positionH>
                <wp:positionV relativeFrom="paragraph">
                  <wp:posOffset>118956</wp:posOffset>
                </wp:positionV>
                <wp:extent cx="1215397" cy="230832"/>
                <wp:effectExtent l="0" t="0" r="0" b="0"/>
                <wp:wrapNone/>
                <wp:docPr id="483" name="テキスト ボックス 48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5602F2-22FF-9501-4BC2-E90E98D0A01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5397" cy="2308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F27E20" w14:textId="77777777" w:rsidR="00703B31" w:rsidRDefault="00703B31" w:rsidP="00703B31">
                            <w:pPr>
                              <w:rPr>
                                <w:rFonts w:hAnsi="Century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Ansi="Century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hAnsi="ＭＳ 明朝" w:hint="eastAsia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は放射能泉を示す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F5B7C" id="テキスト ボックス 482" o:spid="_x0000_s1027" type="#_x0000_t202" style="position:absolute;left:0;text-align:left;margin-left:336.65pt;margin-top:9.35pt;width:95.7pt;height:18.2pt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" filled="f" stroked="f">
                <v:textbox style="mso-fit-shape-to-text:t">
                  <w:txbxContent>
                    <w:p w14:paraId="69F27E20" w14:textId="77777777" w:rsidR="00703B31" w:rsidRDefault="00703B31" w:rsidP="00703B31">
                      <w:pPr>
                        <w:rPr>
                          <w:rFonts w:hAnsi="Century"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>
                        <w:rPr>
                          <w:rFonts w:hAnsi="Century"/>
                          <w:color w:val="000000" w:themeColor="text1"/>
                          <w:kern w:val="24"/>
                          <w:sz w:val="18"/>
                          <w:szCs w:val="18"/>
                        </w:rPr>
                        <w:t>R</w:t>
                      </w:r>
                      <w:r>
                        <w:rPr>
                          <w:rFonts w:hAnsi="ＭＳ 明朝" w:hint="eastAsia"/>
                          <w:color w:val="000000" w:themeColor="text1"/>
                          <w:kern w:val="24"/>
                          <w:sz w:val="18"/>
                          <w:szCs w:val="18"/>
                        </w:rPr>
                        <w:t>は放射能泉を示す</w:t>
                      </w:r>
                    </w:p>
                  </w:txbxContent>
                </v:textbox>
              </v:shape>
            </w:pict>
          </mc:Fallback>
        </mc:AlternateContent>
      </w:r>
    </w:p>
    <w:p w14:paraId="780068F6" w14:textId="77777777" w:rsidR="00D101ED" w:rsidRDefault="00D101ED" w:rsidP="00D101ED"/>
    <w:p w14:paraId="54B3CFF4" w14:textId="2D7CFA20" w:rsidR="00D101ED" w:rsidRDefault="00D101ED" w:rsidP="00D101ED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1</w:t>
      </w:r>
      <w:r w:rsidR="00F70EA5">
        <w:t>7</w:t>
      </w:r>
      <w:r>
        <w:rPr>
          <w:rFonts w:hint="eastAsia"/>
        </w:rPr>
        <w:t xml:space="preserve">　</w:t>
      </w:r>
      <w:r w:rsidRPr="00D101ED">
        <w:rPr>
          <w:rFonts w:hint="eastAsia"/>
        </w:rPr>
        <w:t>温泉水の主成分組成を示すヘキサダイヤグラム</w:t>
      </w:r>
    </w:p>
    <w:p w14:paraId="6116EA4A" w14:textId="156E835D" w:rsidR="00997321" w:rsidRDefault="00242E84" w:rsidP="00997321">
      <w:r w:rsidRPr="00242E84"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936D140" wp14:editId="162DC85B">
            <wp:simplePos x="0" y="0"/>
            <wp:positionH relativeFrom="column">
              <wp:posOffset>4133809</wp:posOffset>
            </wp:positionH>
            <wp:positionV relativeFrom="paragraph">
              <wp:posOffset>6501900</wp:posOffset>
            </wp:positionV>
            <wp:extent cx="1054080" cy="876240"/>
            <wp:effectExtent l="0" t="0" r="0" b="0"/>
            <wp:wrapNone/>
            <wp:docPr id="174936631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36631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54080" cy="87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36B">
        <w:rPr>
          <w:noProof/>
        </w:rPr>
        <w:drawing>
          <wp:inline distT="0" distB="0" distL="0" distR="0" wp14:anchorId="10A35517" wp14:editId="38A10CA2">
            <wp:extent cx="4792980" cy="6934200"/>
            <wp:effectExtent l="0" t="0" r="762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BA4C0" w14:textId="4D4996A2" w:rsidR="00242E84" w:rsidRDefault="00242E84" w:rsidP="004554DF">
      <w:pPr>
        <w:jc w:val="center"/>
      </w:pPr>
    </w:p>
    <w:p w14:paraId="496C9F4A" w14:textId="4A5A7973" w:rsidR="00242E84" w:rsidRDefault="00242E84" w:rsidP="004554DF">
      <w:pPr>
        <w:jc w:val="center"/>
      </w:pPr>
    </w:p>
    <w:p w14:paraId="7B31BA57" w14:textId="53C6D3DE" w:rsidR="00242E84" w:rsidRDefault="00242E84" w:rsidP="004554DF">
      <w:pPr>
        <w:jc w:val="center"/>
      </w:pPr>
    </w:p>
    <w:p w14:paraId="472707ED" w14:textId="0C3735C4" w:rsidR="00997321" w:rsidRDefault="00997321" w:rsidP="004554DF">
      <w:pPr>
        <w:jc w:val="center"/>
      </w:pPr>
      <w:r>
        <w:rPr>
          <w:rFonts w:hint="eastAsia"/>
        </w:rPr>
        <w:t>図</w:t>
      </w:r>
      <w:r w:rsidR="00D101ED">
        <w:rPr>
          <w:rFonts w:hint="eastAsia"/>
        </w:rPr>
        <w:t>1</w:t>
      </w:r>
      <w:r w:rsidR="00F70EA5">
        <w:t>8</w:t>
      </w:r>
      <w:r>
        <w:rPr>
          <w:rFonts w:hint="eastAsia"/>
        </w:rPr>
        <w:t xml:space="preserve">　</w:t>
      </w:r>
      <w:r w:rsidR="00D101ED">
        <w:rPr>
          <w:rFonts w:hint="eastAsia"/>
        </w:rPr>
        <w:t>リチウムイオンの濃度分布</w:t>
      </w:r>
    </w:p>
    <w:p w14:paraId="50A178CE" w14:textId="483B4416" w:rsidR="00997321" w:rsidRDefault="00997321" w:rsidP="00242E84">
      <w:r>
        <w:br w:type="page"/>
      </w:r>
    </w:p>
    <w:p w14:paraId="7FCE050D" w14:textId="77777777" w:rsidR="00B34DFC" w:rsidRDefault="00B34DFC">
      <w:pPr>
        <w:widowControl/>
        <w:jc w:val="left"/>
      </w:pPr>
    </w:p>
    <w:p w14:paraId="55B52491" w14:textId="2BA6CF65" w:rsidR="00B34DFC" w:rsidRDefault="00B34DFC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3D91457" wp14:editId="1A09F54F">
            <wp:simplePos x="0" y="0"/>
            <wp:positionH relativeFrom="column">
              <wp:posOffset>1691716</wp:posOffset>
            </wp:positionH>
            <wp:positionV relativeFrom="paragraph">
              <wp:posOffset>3492094</wp:posOffset>
            </wp:positionV>
            <wp:extent cx="2030095" cy="231775"/>
            <wp:effectExtent l="0" t="0" r="0" b="0"/>
            <wp:wrapTopAndBottom/>
            <wp:docPr id="124424184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640CDA4" wp14:editId="550EE3D2">
            <wp:extent cx="4933950" cy="3242035"/>
            <wp:effectExtent l="0" t="0" r="0" b="0"/>
            <wp:docPr id="505753864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307" cy="324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7AE18" w14:textId="12FA6950" w:rsidR="00B34DFC" w:rsidRDefault="00B34DFC">
      <w:pPr>
        <w:widowControl/>
        <w:jc w:val="left"/>
      </w:pPr>
    </w:p>
    <w:p w14:paraId="5F8C8760" w14:textId="77777777" w:rsidR="00242E84" w:rsidRDefault="00242E84" w:rsidP="00B34DFC">
      <w:pPr>
        <w:jc w:val="center"/>
      </w:pPr>
    </w:p>
    <w:p w14:paraId="2A2E2E41" w14:textId="1CF3E79E" w:rsidR="00B34DFC" w:rsidRDefault="00B34DFC" w:rsidP="00B34DFC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1</w:t>
      </w:r>
      <w:r w:rsidR="00F70EA5">
        <w:t>9</w:t>
      </w:r>
      <w:r>
        <w:rPr>
          <w:rFonts w:hint="eastAsia"/>
        </w:rPr>
        <w:t xml:space="preserve">　</w:t>
      </w:r>
      <w:r w:rsidR="00242E84">
        <w:rPr>
          <w:rFonts w:hint="eastAsia"/>
        </w:rPr>
        <w:t>リチウムと</w:t>
      </w:r>
      <w:r w:rsidR="00242E84">
        <w:t>Li/Cl</w:t>
      </w:r>
      <w:r w:rsidR="00242E84">
        <w:rPr>
          <w:rFonts w:hint="eastAsia"/>
        </w:rPr>
        <w:t>比の関係</w:t>
      </w:r>
    </w:p>
    <w:p w14:paraId="6C8E5D32" w14:textId="5C455E1F" w:rsidR="00B34DFC" w:rsidRPr="00B34DFC" w:rsidRDefault="00B34DFC">
      <w:pPr>
        <w:widowControl/>
        <w:jc w:val="left"/>
      </w:pPr>
    </w:p>
    <w:p w14:paraId="319A61F9" w14:textId="77777777" w:rsidR="00B34DFC" w:rsidRDefault="00B34DFC">
      <w:pPr>
        <w:widowControl/>
        <w:jc w:val="left"/>
      </w:pPr>
    </w:p>
    <w:p w14:paraId="35307085" w14:textId="77777777" w:rsidR="00B34DFC" w:rsidRDefault="00B34DFC">
      <w:pPr>
        <w:widowControl/>
        <w:jc w:val="left"/>
      </w:pPr>
    </w:p>
    <w:p w14:paraId="69B6C473" w14:textId="77777777" w:rsidR="00B34DFC" w:rsidRDefault="00B34DFC">
      <w:pPr>
        <w:widowControl/>
        <w:jc w:val="left"/>
      </w:pPr>
    </w:p>
    <w:p w14:paraId="1C68EA44" w14:textId="77777777" w:rsidR="00B34DFC" w:rsidRDefault="00B34DFC">
      <w:pPr>
        <w:widowControl/>
        <w:jc w:val="left"/>
      </w:pPr>
    </w:p>
    <w:p w14:paraId="470EF4CC" w14:textId="0AEE3410" w:rsidR="00B34DFC" w:rsidRDefault="00B34DFC">
      <w:pPr>
        <w:widowControl/>
        <w:jc w:val="left"/>
      </w:pPr>
      <w:r>
        <w:br w:type="page"/>
      </w:r>
    </w:p>
    <w:p w14:paraId="6F500E5F" w14:textId="4E0917A3" w:rsidR="00B34DFC" w:rsidRDefault="004712EF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DDC9F5B" wp14:editId="146815ED">
            <wp:extent cx="5400040" cy="400748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6FC29" w14:textId="229FE704" w:rsidR="00997321" w:rsidRDefault="009A11D7" w:rsidP="00A412DF">
      <w:pPr>
        <w:jc w:val="center"/>
      </w:pPr>
      <w:r>
        <w:rPr>
          <w:rFonts w:hint="eastAsia"/>
        </w:rPr>
        <w:t>図</w:t>
      </w:r>
      <w:r w:rsidR="00F70EA5">
        <w:t>20</w:t>
      </w:r>
      <w:r>
        <w:rPr>
          <w:rFonts w:hint="eastAsia"/>
        </w:rPr>
        <w:t xml:space="preserve">　塩化物イオン</w:t>
      </w:r>
      <w:r w:rsidR="00A412DF">
        <w:rPr>
          <w:rFonts w:hint="eastAsia"/>
        </w:rPr>
        <w:t>及び</w:t>
      </w:r>
      <w:r>
        <w:rPr>
          <w:rFonts w:hint="eastAsia"/>
        </w:rPr>
        <w:t>ナトリウムイオンの関係</w:t>
      </w:r>
    </w:p>
    <w:p w14:paraId="02860C49" w14:textId="533EC9FE" w:rsidR="00997321" w:rsidRDefault="00F70EA5" w:rsidP="00A412DF">
      <w:pPr>
        <w:tabs>
          <w:tab w:val="left" w:pos="1276"/>
          <w:tab w:val="left" w:pos="7797"/>
        </w:tabs>
        <w:jc w:val="center"/>
      </w:pPr>
      <w:r>
        <w:rPr>
          <w:noProof/>
        </w:rPr>
        <w:drawing>
          <wp:inline distT="0" distB="0" distL="0" distR="0" wp14:anchorId="6D4B690E" wp14:editId="60D51AF0">
            <wp:extent cx="5400040" cy="3615267"/>
            <wp:effectExtent l="0" t="0" r="0" b="4445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87" cy="361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1D7">
        <w:rPr>
          <w:rFonts w:hint="eastAsia"/>
        </w:rPr>
        <w:t>図</w:t>
      </w:r>
      <w:r>
        <w:t>21</w:t>
      </w:r>
      <w:r w:rsidR="00A412DF">
        <w:rPr>
          <w:rFonts w:hint="eastAsia"/>
        </w:rPr>
        <w:t xml:space="preserve">　塩化物イオン及びカルシウムイオンの関係</w:t>
      </w:r>
    </w:p>
    <w:p w14:paraId="6B91F7FA" w14:textId="0104DF34" w:rsidR="00997321" w:rsidRPr="004712EF" w:rsidRDefault="004712EF" w:rsidP="00997321">
      <w:r>
        <w:rPr>
          <w:noProof/>
        </w:rPr>
        <w:lastRenderedPageBreak/>
        <w:drawing>
          <wp:inline distT="0" distB="0" distL="0" distR="0" wp14:anchorId="32F379BA" wp14:editId="4D5FC5EA">
            <wp:extent cx="5400040" cy="3862070"/>
            <wp:effectExtent l="0" t="0" r="0" b="508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260D9" w14:textId="635B3306" w:rsidR="00997321" w:rsidRDefault="00997321" w:rsidP="004554DF">
      <w:pPr>
        <w:jc w:val="center"/>
      </w:pPr>
      <w:r>
        <w:rPr>
          <w:rFonts w:hint="eastAsia"/>
        </w:rPr>
        <w:t>図</w:t>
      </w:r>
      <w:r w:rsidR="00F70EA5">
        <w:t>22</w:t>
      </w:r>
      <w:r>
        <w:rPr>
          <w:rFonts w:hint="eastAsia"/>
        </w:rPr>
        <w:t xml:space="preserve">　</w:t>
      </w:r>
      <w:r w:rsidR="00A412DF">
        <w:rPr>
          <w:rFonts w:hint="eastAsia"/>
        </w:rPr>
        <w:t>塩化物イオンと臭化物イオンの関係</w:t>
      </w:r>
    </w:p>
    <w:p w14:paraId="0E46AA2C" w14:textId="1DD568B4" w:rsidR="00997321" w:rsidRDefault="004712EF" w:rsidP="00997321">
      <w:r>
        <w:rPr>
          <w:noProof/>
        </w:rPr>
        <w:lastRenderedPageBreak/>
        <w:drawing>
          <wp:inline distT="0" distB="0" distL="0" distR="0" wp14:anchorId="384DF91B" wp14:editId="680F5F0E">
            <wp:extent cx="5400040" cy="7272020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7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05F8" w14:textId="5FE22490" w:rsidR="00997321" w:rsidRDefault="00997321" w:rsidP="004554DF">
      <w:pPr>
        <w:jc w:val="center"/>
      </w:pPr>
      <w:r>
        <w:rPr>
          <w:rFonts w:hint="eastAsia"/>
        </w:rPr>
        <w:t>図</w:t>
      </w:r>
      <w:r w:rsidR="00A412DF">
        <w:t>2</w:t>
      </w:r>
      <w:r w:rsidR="00F70EA5">
        <w:t>3</w:t>
      </w:r>
      <w:r>
        <w:rPr>
          <w:rFonts w:hint="eastAsia"/>
        </w:rPr>
        <w:t xml:space="preserve">　</w:t>
      </w:r>
      <w:r w:rsidR="00A412DF">
        <w:rPr>
          <w:rFonts w:hint="eastAsia"/>
        </w:rPr>
        <w:t>温泉井戸における塩濃度の変化</w:t>
      </w:r>
    </w:p>
    <w:p w14:paraId="786ADF74" w14:textId="1E2C5682" w:rsidR="00997321" w:rsidRDefault="00882F37" w:rsidP="00997321">
      <w:r>
        <w:rPr>
          <w:noProof/>
        </w:rPr>
        <w:lastRenderedPageBreak/>
        <w:drawing>
          <wp:inline distT="0" distB="0" distL="0" distR="0" wp14:anchorId="405E3650" wp14:editId="0D9215C4">
            <wp:extent cx="5400040" cy="779335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B5AA1" w14:textId="2CB47C36" w:rsidR="00997321" w:rsidRDefault="00997321" w:rsidP="004554DF">
      <w:pPr>
        <w:jc w:val="center"/>
      </w:pPr>
      <w:r>
        <w:rPr>
          <w:rFonts w:hint="eastAsia"/>
        </w:rPr>
        <w:t>図</w:t>
      </w:r>
      <w:r w:rsidR="004554DF">
        <w:t>2</w:t>
      </w:r>
      <w:r w:rsidR="00F70EA5">
        <w:t>4</w:t>
      </w:r>
      <w:r>
        <w:rPr>
          <w:rFonts w:hint="eastAsia"/>
        </w:rPr>
        <w:t xml:space="preserve">　</w:t>
      </w:r>
      <w:r w:rsidR="00882F37">
        <w:rPr>
          <w:rFonts w:hint="eastAsia"/>
        </w:rPr>
        <w:t>主要成分濃度の経年変化（減少した</w:t>
      </w:r>
      <w:r w:rsidR="00882F37">
        <w:rPr>
          <w:rFonts w:hint="eastAsia"/>
        </w:rPr>
        <w:t>12</w:t>
      </w:r>
      <w:r w:rsidR="00882F37">
        <w:rPr>
          <w:rFonts w:hint="eastAsia"/>
        </w:rPr>
        <w:t>地点）</w:t>
      </w:r>
    </w:p>
    <w:p w14:paraId="639441D5" w14:textId="74CB7F91" w:rsidR="00F5047A" w:rsidRPr="00881F3E" w:rsidRDefault="00882F37" w:rsidP="00882F37">
      <w:pPr>
        <w:tabs>
          <w:tab w:val="left" w:pos="426"/>
          <w:tab w:val="left" w:pos="993"/>
          <w:tab w:val="left" w:pos="6521"/>
          <w:tab w:val="left" w:pos="6946"/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71FB7AD1" wp14:editId="723C1C23">
            <wp:extent cx="5328000" cy="3843754"/>
            <wp:effectExtent l="0" t="0" r="6350" b="4445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000" cy="384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B4BE7" w14:textId="27C200C5" w:rsidR="00882F37" w:rsidRDefault="00882F37" w:rsidP="00882F37">
      <w:pPr>
        <w:tabs>
          <w:tab w:val="left" w:pos="851"/>
          <w:tab w:val="left" w:pos="993"/>
          <w:tab w:val="left" w:pos="1276"/>
          <w:tab w:val="left" w:pos="6379"/>
          <w:tab w:val="left" w:pos="6804"/>
        </w:tabs>
        <w:jc w:val="center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B00147F" wp14:editId="61820BE3">
            <wp:simplePos x="0" y="0"/>
            <wp:positionH relativeFrom="column">
              <wp:posOffset>-89535</wp:posOffset>
            </wp:positionH>
            <wp:positionV relativeFrom="paragraph">
              <wp:posOffset>254000</wp:posOffset>
            </wp:positionV>
            <wp:extent cx="5652000" cy="3592513"/>
            <wp:effectExtent l="0" t="0" r="6350" b="8255"/>
            <wp:wrapThrough wrapText="bothSides">
              <wp:wrapPolygon edited="0">
                <wp:start x="0" y="0"/>
                <wp:lineTo x="0" y="21535"/>
                <wp:lineTo x="21551" y="21535"/>
                <wp:lineTo x="21551" y="0"/>
                <wp:lineTo x="0" y="0"/>
              </wp:wrapPolygon>
            </wp:wrapThrough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359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321">
        <w:rPr>
          <w:rFonts w:hint="eastAsia"/>
        </w:rPr>
        <w:t>図</w:t>
      </w:r>
      <w:r w:rsidR="004554DF">
        <w:t>2</w:t>
      </w:r>
      <w:r w:rsidR="00F70EA5">
        <w:t>5</w:t>
      </w:r>
      <w:r w:rsidR="00997321">
        <w:rPr>
          <w:rFonts w:hint="eastAsia"/>
        </w:rPr>
        <w:t xml:space="preserve">　</w:t>
      </w:r>
      <w:r>
        <w:rPr>
          <w:rFonts w:hint="eastAsia"/>
        </w:rPr>
        <w:t>主要成分濃度の経年変化（減少が顕著な地点）</w:t>
      </w:r>
      <w:r>
        <w:t xml:space="preserve"> </w:t>
      </w:r>
    </w:p>
    <w:p w14:paraId="546817C0" w14:textId="57109632" w:rsidR="00997321" w:rsidRDefault="00997321" w:rsidP="004554DF">
      <w:pPr>
        <w:jc w:val="center"/>
      </w:pPr>
      <w:r>
        <w:rPr>
          <w:rFonts w:hint="eastAsia"/>
        </w:rPr>
        <w:t>図</w:t>
      </w:r>
      <w:r w:rsidR="004554DF">
        <w:t>2</w:t>
      </w:r>
      <w:r w:rsidR="00F70EA5">
        <w:t>6</w:t>
      </w:r>
      <w:r>
        <w:rPr>
          <w:rFonts w:hint="eastAsia"/>
        </w:rPr>
        <w:t xml:space="preserve">　主要成分濃度の経年変化（</w:t>
      </w:r>
      <w:r w:rsidR="00882F37">
        <w:rPr>
          <w:rFonts w:hint="eastAsia"/>
        </w:rPr>
        <w:t>C</w:t>
      </w:r>
      <w:r w:rsidR="00882F37">
        <w:t>l</w:t>
      </w:r>
      <w:r w:rsidR="00882F37">
        <w:rPr>
          <w:vertAlign w:val="superscript"/>
        </w:rPr>
        <w:t>-</w:t>
      </w:r>
      <w:r w:rsidR="00882F37">
        <w:rPr>
          <w:rFonts w:hint="eastAsia"/>
        </w:rPr>
        <w:t>及び</w:t>
      </w:r>
      <w:r w:rsidR="00882F37">
        <w:rPr>
          <w:rFonts w:hint="eastAsia"/>
        </w:rPr>
        <w:t>HCO</w:t>
      </w:r>
      <w:r w:rsidR="00F23B1C">
        <w:rPr>
          <w:vertAlign w:val="subscript"/>
        </w:rPr>
        <w:t>3</w:t>
      </w:r>
      <w:r w:rsidR="00F23B1C">
        <w:rPr>
          <w:vertAlign w:val="superscript"/>
        </w:rPr>
        <w:t>-</w:t>
      </w:r>
      <w:r w:rsidR="00882F37">
        <w:rPr>
          <w:rFonts w:hint="eastAsia"/>
        </w:rPr>
        <w:t>が</w:t>
      </w:r>
      <w:r w:rsidR="00882F37">
        <w:rPr>
          <w:rFonts w:hint="eastAsia"/>
        </w:rPr>
        <w:t>7500</w:t>
      </w:r>
      <w:r w:rsidR="00010666">
        <w:rPr>
          <w:rFonts w:hint="eastAsia"/>
        </w:rPr>
        <w:t>m</w:t>
      </w:r>
      <w:r w:rsidR="00010666">
        <w:t>g</w:t>
      </w:r>
      <w:r w:rsidR="00882F37">
        <w:rPr>
          <w:rFonts w:hint="eastAsia"/>
        </w:rPr>
        <w:t>以上の源泉</w:t>
      </w:r>
      <w:r>
        <w:rPr>
          <w:rFonts w:hint="eastAsia"/>
        </w:rPr>
        <w:t>）</w:t>
      </w:r>
    </w:p>
    <w:p w14:paraId="38640DC5" w14:textId="77777777" w:rsidR="00997321" w:rsidRPr="00F23B1C" w:rsidRDefault="00997321" w:rsidP="00997321"/>
    <w:p w14:paraId="7171236B" w14:textId="53E95057" w:rsidR="00997321" w:rsidRDefault="005D141E" w:rsidP="005D141E">
      <w:pPr>
        <w:tabs>
          <w:tab w:val="left" w:pos="1134"/>
          <w:tab w:val="left" w:pos="6379"/>
        </w:tabs>
      </w:pPr>
      <w:r>
        <w:rPr>
          <w:noProof/>
        </w:rPr>
        <w:lastRenderedPageBreak/>
        <w:drawing>
          <wp:inline distT="0" distB="0" distL="0" distR="0" wp14:anchorId="518B60E6" wp14:editId="75B47E34">
            <wp:extent cx="5400040" cy="3535680"/>
            <wp:effectExtent l="0" t="0" r="0" b="762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89CB6" w14:textId="3020FDF0" w:rsidR="005D141E" w:rsidRDefault="00997321" w:rsidP="005D141E">
      <w:pPr>
        <w:tabs>
          <w:tab w:val="left" w:pos="1276"/>
          <w:tab w:val="left" w:pos="6521"/>
        </w:tabs>
        <w:jc w:val="center"/>
      </w:pPr>
      <w:r>
        <w:rPr>
          <w:rFonts w:hint="eastAsia"/>
        </w:rPr>
        <w:t>図</w:t>
      </w:r>
      <w:r w:rsidR="004554DF">
        <w:t>2</w:t>
      </w:r>
      <w:r w:rsidR="00F70EA5">
        <w:t>7</w:t>
      </w:r>
      <w:r>
        <w:rPr>
          <w:rFonts w:hint="eastAsia"/>
        </w:rPr>
        <w:t xml:space="preserve">　</w:t>
      </w:r>
      <w:r w:rsidR="005D141E">
        <w:rPr>
          <w:rFonts w:hint="eastAsia"/>
        </w:rPr>
        <w:t>主要成分濃度の経年変化（炭酸水素塩泉（</w:t>
      </w:r>
      <w:r w:rsidR="005D141E">
        <w:rPr>
          <w:rFonts w:hint="eastAsia"/>
        </w:rPr>
        <w:t>No</w:t>
      </w:r>
      <w:r w:rsidR="00F23B1C">
        <w:t>.</w:t>
      </w:r>
      <w:r w:rsidR="005D141E">
        <w:rPr>
          <w:rFonts w:hint="eastAsia"/>
        </w:rPr>
        <w:t>29</w:t>
      </w:r>
      <w:r w:rsidR="005D141E">
        <w:rPr>
          <w:rFonts w:hint="eastAsia"/>
        </w:rPr>
        <w:t>除く））</w:t>
      </w:r>
      <w:r w:rsidR="005D141E">
        <w:rPr>
          <w:noProof/>
        </w:rPr>
        <w:drawing>
          <wp:inline distT="0" distB="0" distL="0" distR="0" wp14:anchorId="6A97EF7C" wp14:editId="0327F9FE">
            <wp:extent cx="5400040" cy="3299460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F63A" w14:textId="2EEBBCD1" w:rsidR="005D141E" w:rsidRPr="005D141E" w:rsidRDefault="005D141E" w:rsidP="004554DF">
      <w:pPr>
        <w:jc w:val="center"/>
      </w:pPr>
      <w:r>
        <w:rPr>
          <w:rFonts w:hint="eastAsia"/>
        </w:rPr>
        <w:t>図</w:t>
      </w:r>
      <w:r>
        <w:t>2</w:t>
      </w:r>
      <w:r w:rsidR="00F70EA5">
        <w:t>8</w:t>
      </w:r>
      <w:r>
        <w:rPr>
          <w:rFonts w:hint="eastAsia"/>
        </w:rPr>
        <w:t xml:space="preserve">　主要成分濃度の経年変化（</w:t>
      </w:r>
      <w:r>
        <w:rPr>
          <w:rFonts w:hint="eastAsia"/>
        </w:rPr>
        <w:t>No</w:t>
      </w:r>
      <w:r w:rsidR="00F23B1C">
        <w:rPr>
          <w:rFonts w:hint="eastAsia"/>
        </w:rPr>
        <w:t>.</w:t>
      </w:r>
      <w:r>
        <w:rPr>
          <w:rFonts w:hint="eastAsia"/>
        </w:rPr>
        <w:t>2</w:t>
      </w:r>
      <w:r>
        <w:t>6</w:t>
      </w:r>
      <w:r>
        <w:rPr>
          <w:rFonts w:hint="eastAsia"/>
        </w:rPr>
        <w:t>、</w:t>
      </w:r>
      <w:r>
        <w:rPr>
          <w:rFonts w:hint="eastAsia"/>
        </w:rPr>
        <w:t>7</w:t>
      </w:r>
      <w:r>
        <w:t>6</w:t>
      </w:r>
      <w:r>
        <w:rPr>
          <w:rFonts w:hint="eastAsia"/>
        </w:rPr>
        <w:t>、</w:t>
      </w:r>
      <w:r>
        <w:rPr>
          <w:rFonts w:hint="eastAsia"/>
        </w:rPr>
        <w:t>8</w:t>
      </w:r>
      <w:r>
        <w:t>2</w:t>
      </w:r>
      <w:r>
        <w:rPr>
          <w:rFonts w:hint="eastAsia"/>
        </w:rPr>
        <w:t>除く））</w:t>
      </w:r>
    </w:p>
    <w:p w14:paraId="49BFD087" w14:textId="507B7BFD" w:rsidR="005D141E" w:rsidRDefault="005D141E" w:rsidP="004554DF">
      <w:pPr>
        <w:jc w:val="center"/>
      </w:pPr>
      <w:r>
        <w:rPr>
          <w:noProof/>
        </w:rPr>
        <w:lastRenderedPageBreak/>
        <w:drawing>
          <wp:inline distT="0" distB="0" distL="0" distR="0" wp14:anchorId="51077B13" wp14:editId="625DB233">
            <wp:extent cx="5184000" cy="7796726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779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8AC72" w14:textId="5C945C7E" w:rsidR="004554DF" w:rsidRDefault="005D141E" w:rsidP="004554DF">
      <w:pPr>
        <w:jc w:val="center"/>
      </w:pPr>
      <w:r>
        <w:rPr>
          <w:rFonts w:hint="eastAsia"/>
        </w:rPr>
        <w:t>図</w:t>
      </w:r>
      <w:r>
        <w:rPr>
          <w:rFonts w:hint="eastAsia"/>
        </w:rPr>
        <w:t>2</w:t>
      </w:r>
      <w:r w:rsidR="00F70EA5">
        <w:t>9</w:t>
      </w:r>
      <w:r>
        <w:rPr>
          <w:rFonts w:hint="eastAsia"/>
        </w:rPr>
        <w:t xml:space="preserve">　主要成分濃度の経年変化（炭酸水素塩泉及び塩化物泉以外の源泉）</w:t>
      </w:r>
      <w:r>
        <w:t xml:space="preserve"> </w:t>
      </w:r>
      <w:r w:rsidR="004554DF">
        <w:br w:type="page"/>
      </w:r>
    </w:p>
    <w:p w14:paraId="0A333B53" w14:textId="74212AC8" w:rsidR="006F7B5D" w:rsidRDefault="00F70EA5" w:rsidP="00F23B1C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0FC5DF67" wp14:editId="4A982208">
            <wp:extent cx="5400040" cy="306768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813">
        <w:rPr>
          <w:rFonts w:hint="eastAsia"/>
          <w:noProof/>
        </w:rPr>
        <w:t>図</w:t>
      </w:r>
      <w:r>
        <w:rPr>
          <w:noProof/>
        </w:rPr>
        <w:t>3</w:t>
      </w:r>
      <w:r w:rsidR="007254FA">
        <w:rPr>
          <w:noProof/>
        </w:rPr>
        <w:t>0</w:t>
      </w:r>
      <w:r w:rsidR="00E20813">
        <w:rPr>
          <w:rFonts w:hint="eastAsia"/>
          <w:noProof/>
        </w:rPr>
        <w:t xml:space="preserve">　府内源泉の年代別掘削完了件数</w:t>
      </w:r>
    </w:p>
    <w:p w14:paraId="0AF5BCFF" w14:textId="106039F0" w:rsidR="006F7B5D" w:rsidRDefault="006F7B5D">
      <w:pPr>
        <w:widowControl/>
        <w:jc w:val="left"/>
      </w:pPr>
    </w:p>
    <w:p w14:paraId="569B619C" w14:textId="21FC8B12" w:rsidR="006F7B5D" w:rsidRDefault="006F7B5D">
      <w:pPr>
        <w:widowControl/>
        <w:jc w:val="left"/>
      </w:pPr>
    </w:p>
    <w:p w14:paraId="706FEC81" w14:textId="6B91B681" w:rsidR="006F7B5D" w:rsidRPr="00997321" w:rsidRDefault="006F7B5D">
      <w:pPr>
        <w:widowControl/>
        <w:jc w:val="left"/>
      </w:pPr>
    </w:p>
    <w:sectPr w:rsidR="006F7B5D" w:rsidRPr="0099732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16E088" w14:textId="77777777" w:rsidR="00D74735" w:rsidRDefault="00D74735" w:rsidP="007F666A">
      <w:r>
        <w:separator/>
      </w:r>
    </w:p>
  </w:endnote>
  <w:endnote w:type="continuationSeparator" w:id="0">
    <w:p w14:paraId="1A7A9181" w14:textId="77777777" w:rsidR="00D74735" w:rsidRDefault="00D74735" w:rsidP="007F66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1090853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50562D48" w14:textId="77777777" w:rsidR="00997321" w:rsidRPr="009F7FAA" w:rsidRDefault="00997321">
        <w:pPr>
          <w:pStyle w:val="a5"/>
          <w:jc w:val="center"/>
          <w:rPr>
            <w:sz w:val="24"/>
            <w:szCs w:val="24"/>
          </w:rPr>
        </w:pPr>
        <w:r w:rsidRPr="009F7FAA">
          <w:rPr>
            <w:sz w:val="24"/>
            <w:szCs w:val="24"/>
          </w:rPr>
          <w:fldChar w:fldCharType="begin"/>
        </w:r>
        <w:r w:rsidRPr="009F7FAA">
          <w:rPr>
            <w:sz w:val="24"/>
            <w:szCs w:val="24"/>
          </w:rPr>
          <w:instrText>PAGE   \* MERGEFORMAT</w:instrText>
        </w:r>
        <w:r w:rsidRPr="009F7FAA">
          <w:rPr>
            <w:sz w:val="24"/>
            <w:szCs w:val="24"/>
          </w:rPr>
          <w:fldChar w:fldCharType="separate"/>
        </w:r>
        <w:r w:rsidRPr="00F309DF">
          <w:rPr>
            <w:noProof/>
            <w:sz w:val="24"/>
            <w:szCs w:val="24"/>
            <w:lang w:val="ja-JP"/>
          </w:rPr>
          <w:t>-</w:t>
        </w:r>
        <w:r>
          <w:rPr>
            <w:noProof/>
            <w:sz w:val="24"/>
            <w:szCs w:val="24"/>
          </w:rPr>
          <w:t xml:space="preserve"> 39 -</w:t>
        </w:r>
        <w:r w:rsidRPr="009F7FAA">
          <w:rPr>
            <w:sz w:val="24"/>
            <w:szCs w:val="24"/>
          </w:rPr>
          <w:fldChar w:fldCharType="end"/>
        </w:r>
      </w:p>
    </w:sdtContent>
  </w:sdt>
  <w:p w14:paraId="15140E28" w14:textId="77777777" w:rsidR="00997321" w:rsidRPr="00D17709" w:rsidRDefault="00997321">
    <w:pPr>
      <w:pStyle w:val="a5"/>
      <w:jc w:val="center"/>
      <w:rPr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0883717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3660D085" w14:textId="77777777" w:rsidR="00997321" w:rsidRDefault="00997321">
        <w:pPr>
          <w:pStyle w:val="a5"/>
          <w:jc w:val="center"/>
          <w:rPr>
            <w:sz w:val="24"/>
            <w:szCs w:val="24"/>
          </w:rPr>
        </w:pPr>
        <w:r w:rsidRPr="00D17709">
          <w:rPr>
            <w:sz w:val="24"/>
            <w:szCs w:val="24"/>
          </w:rPr>
          <w:fldChar w:fldCharType="begin"/>
        </w:r>
        <w:r w:rsidRPr="00D17709">
          <w:rPr>
            <w:sz w:val="24"/>
            <w:szCs w:val="24"/>
          </w:rPr>
          <w:instrText>PAGE   \* MERGEFORMAT</w:instrText>
        </w:r>
        <w:r w:rsidRPr="00D17709"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- 41 -</w:t>
        </w:r>
        <w:r w:rsidRPr="00D17709">
          <w:rPr>
            <w:sz w:val="24"/>
            <w:szCs w:val="24"/>
          </w:rPr>
          <w:fldChar w:fldCharType="end"/>
        </w:r>
      </w:p>
      <w:p w14:paraId="3B2C4EB7" w14:textId="77777777" w:rsidR="00997321" w:rsidRPr="00D17709" w:rsidRDefault="00686F03">
        <w:pPr>
          <w:pStyle w:val="a5"/>
          <w:jc w:val="center"/>
          <w:rPr>
            <w:sz w:val="24"/>
            <w:szCs w:val="24"/>
          </w:rPr>
        </w:pP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49545989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5CD65EDC" w14:textId="77777777" w:rsidR="00997321" w:rsidRDefault="00997321">
        <w:pPr>
          <w:pStyle w:val="a5"/>
          <w:jc w:val="center"/>
          <w:rPr>
            <w:sz w:val="24"/>
            <w:szCs w:val="24"/>
          </w:rPr>
        </w:pPr>
        <w:r w:rsidRPr="00D17709">
          <w:rPr>
            <w:sz w:val="24"/>
            <w:szCs w:val="24"/>
          </w:rPr>
          <w:fldChar w:fldCharType="begin"/>
        </w:r>
        <w:r w:rsidRPr="00D17709">
          <w:rPr>
            <w:sz w:val="24"/>
            <w:szCs w:val="24"/>
          </w:rPr>
          <w:instrText>PAGE   \* MERGEFORMAT</w:instrText>
        </w:r>
        <w:r w:rsidRPr="00D17709"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- 43 -</w:t>
        </w:r>
        <w:r w:rsidRPr="00D17709">
          <w:rPr>
            <w:sz w:val="24"/>
            <w:szCs w:val="24"/>
          </w:rPr>
          <w:fldChar w:fldCharType="end"/>
        </w:r>
      </w:p>
      <w:p w14:paraId="270203D4" w14:textId="77777777" w:rsidR="00997321" w:rsidRPr="00D17709" w:rsidRDefault="00686F03">
        <w:pPr>
          <w:pStyle w:val="a5"/>
          <w:jc w:val="center"/>
          <w:rPr>
            <w:sz w:val="24"/>
            <w:szCs w:val="24"/>
          </w:rPr>
        </w:pP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0541430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658BCA97" w14:textId="77777777" w:rsidR="007B343D" w:rsidRDefault="007B343D">
        <w:pPr>
          <w:pStyle w:val="a5"/>
          <w:jc w:val="center"/>
          <w:rPr>
            <w:sz w:val="24"/>
            <w:szCs w:val="24"/>
          </w:rPr>
        </w:pPr>
        <w:r w:rsidRPr="00D66EDA">
          <w:rPr>
            <w:sz w:val="24"/>
            <w:szCs w:val="24"/>
          </w:rPr>
          <w:fldChar w:fldCharType="begin"/>
        </w:r>
        <w:r w:rsidRPr="00D66EDA">
          <w:rPr>
            <w:sz w:val="24"/>
            <w:szCs w:val="24"/>
          </w:rPr>
          <w:instrText>PAGE   \* MERGEFORMAT</w:instrText>
        </w:r>
        <w:r w:rsidRPr="00D66EDA">
          <w:rPr>
            <w:sz w:val="24"/>
            <w:szCs w:val="24"/>
          </w:rPr>
          <w:fldChar w:fldCharType="separate"/>
        </w:r>
        <w:r w:rsidR="008F48B8" w:rsidRPr="008F48B8">
          <w:rPr>
            <w:noProof/>
            <w:sz w:val="24"/>
            <w:szCs w:val="24"/>
            <w:lang w:val="ja-JP"/>
          </w:rPr>
          <w:t>-</w:t>
        </w:r>
        <w:r w:rsidR="008F48B8">
          <w:rPr>
            <w:noProof/>
            <w:sz w:val="24"/>
            <w:szCs w:val="24"/>
          </w:rPr>
          <w:t xml:space="preserve"> 33 -</w:t>
        </w:r>
        <w:r w:rsidRPr="00D66EDA">
          <w:rPr>
            <w:sz w:val="24"/>
            <w:szCs w:val="24"/>
          </w:rPr>
          <w:fldChar w:fldCharType="end"/>
        </w:r>
      </w:p>
    </w:sdtContent>
  </w:sdt>
  <w:p w14:paraId="3EE7FDAA" w14:textId="77777777" w:rsidR="007B343D" w:rsidRPr="00D66EDA" w:rsidRDefault="007B343D">
    <w:pPr>
      <w:pStyle w:val="a5"/>
      <w:jc w:val="center"/>
      <w:rPr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6E0611" w14:textId="77777777" w:rsidR="00D74735" w:rsidRDefault="00D74735" w:rsidP="007F666A">
      <w:r>
        <w:separator/>
      </w:r>
    </w:p>
  </w:footnote>
  <w:footnote w:type="continuationSeparator" w:id="0">
    <w:p w14:paraId="24C193EB" w14:textId="77777777" w:rsidR="00D74735" w:rsidRDefault="00D74735" w:rsidP="007F66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22825176"/>
      <w:docPartObj>
        <w:docPartGallery w:val="Page Numbers (Margins)"/>
        <w:docPartUnique/>
      </w:docPartObj>
    </w:sdtPr>
    <w:sdtEndPr/>
    <w:sdtContent>
      <w:p w14:paraId="068C2D0E" w14:textId="77777777" w:rsidR="00997321" w:rsidRDefault="00997321">
        <w:pPr>
          <w:pStyle w:val="a3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3120" behindDoc="0" locked="0" layoutInCell="0" allowOverlap="1" wp14:anchorId="6E10A460" wp14:editId="0F7EDB0F">
                  <wp:simplePos x="0" y="0"/>
                  <wp:positionH relativeFrom="leftMargin">
                    <wp:align>center</wp:align>
                  </wp:positionH>
                  <wp:positionV relativeFrom="page">
                    <wp:align>center</wp:align>
                  </wp:positionV>
                  <wp:extent cx="762000" cy="895350"/>
                  <wp:effectExtent l="0" t="0" r="0" b="0"/>
                  <wp:wrapNone/>
                  <wp:docPr id="611558262" name="四角形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eastAsiaTheme="majorEastAsia" w:cstheme="majorBidi"/>
                                  <w:sz w:val="24"/>
                                  <w:szCs w:val="24"/>
                                </w:rPr>
                                <w:id w:val="1408962236"/>
                              </w:sdtPr>
                              <w:sdtEndPr/>
                              <w:sdtContent>
                                <w:sdt>
                                  <w:sdtPr>
                                    <w:rPr>
                                      <w:rFonts w:eastAsiaTheme="majorEastAsia" w:cstheme="majorBidi"/>
                                      <w:sz w:val="24"/>
                                      <w:szCs w:val="24"/>
                                    </w:rPr>
                                    <w:id w:val="-1911763256"/>
                                  </w:sdtPr>
                                  <w:sdtEndPr/>
                                  <w:sdtContent>
                                    <w:p w14:paraId="7BDEF193" w14:textId="77777777" w:rsidR="00997321" w:rsidRPr="009F7FAA" w:rsidRDefault="00997321">
                                      <w:pPr>
                                        <w:jc w:val="center"/>
                                        <w:rPr>
                                          <w:rFonts w:eastAsiaTheme="majorEastAsia" w:cstheme="majorBidi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9F7FAA">
                                        <w:rPr>
                                          <w:sz w:val="24"/>
                                          <w:szCs w:val="24"/>
                                        </w:rPr>
                                        <w:fldChar w:fldCharType="begin"/>
                                      </w:r>
                                      <w:r w:rsidRPr="009F7FAA">
                                        <w:rPr>
                                          <w:sz w:val="24"/>
                                          <w:szCs w:val="24"/>
                                        </w:rPr>
                                        <w:instrText>PAGE   \* MERGEFORMAT</w:instrText>
                                      </w:r>
                                      <w:r w:rsidRPr="009F7FAA">
                                        <w:rPr>
                                          <w:sz w:val="24"/>
                                          <w:szCs w:val="24"/>
                                        </w:rPr>
                                        <w:fldChar w:fldCharType="separate"/>
                                      </w:r>
                                      <w:r w:rsidRPr="00F309DF">
                                        <w:rPr>
                                          <w:rFonts w:eastAsiaTheme="majorEastAsia" w:cstheme="majorBidi"/>
                                          <w:noProof/>
                                          <w:sz w:val="24"/>
                                          <w:szCs w:val="24"/>
                                          <w:lang w:val="ja-JP"/>
                                        </w:rPr>
                                        <w:t>-</w:t>
                                      </w:r>
                                      <w:r>
                                        <w:rPr>
                                          <w:noProof/>
                                          <w:sz w:val="24"/>
                                          <w:szCs w:val="24"/>
                                        </w:rPr>
                                        <w:t xml:space="preserve"> 39 -</w:t>
                                      </w:r>
                                      <w:r w:rsidRPr="009F7FAA">
                                        <w:rPr>
                                          <w:rFonts w:eastAsiaTheme="majorEastAsia" w:cstheme="majorBidi"/>
                                          <w:sz w:val="24"/>
                                          <w:szCs w:val="24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ea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E10A460" id="四角形 9" o:spid="_x0000_s1028" style="position:absolute;left:0;text-align:left;margin-left:0;margin-top:0;width:60pt;height:70.5pt;z-index:251653120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" o:allowincell="f" stroked="f">
                  <v:textbox style="layout-flow:vertical-ideographic">
                    <w:txbxContent>
                      <w:sdt>
                        <w:sdtPr>
                          <w:rPr>
                            <w:rFonts w:eastAsiaTheme="majorEastAsia" w:cstheme="majorBidi"/>
                            <w:sz w:val="24"/>
                            <w:szCs w:val="24"/>
                          </w:rPr>
                          <w:id w:val="1408962236"/>
                        </w:sdtPr>
                        <w:sdtEndPr/>
                        <w:sdtContent>
                          <w:sdt>
                            <w:sdtPr>
                              <w:rPr>
                                <w:rFonts w:eastAsiaTheme="majorEastAsia" w:cstheme="majorBidi"/>
                                <w:sz w:val="24"/>
                                <w:szCs w:val="24"/>
                              </w:rPr>
                              <w:id w:val="-1911763256"/>
                            </w:sdtPr>
                            <w:sdtEndPr/>
                            <w:sdtContent>
                              <w:p w14:paraId="7BDEF193" w14:textId="77777777" w:rsidR="00997321" w:rsidRPr="009F7FAA" w:rsidRDefault="00997321">
                                <w:pPr>
                                  <w:jc w:val="center"/>
                                  <w:rPr>
                                    <w:rFonts w:eastAsiaTheme="majorEastAsia" w:cstheme="majorBidi"/>
                                    <w:sz w:val="24"/>
                                    <w:szCs w:val="24"/>
                                  </w:rPr>
                                </w:pPr>
                                <w:r w:rsidRPr="009F7FAA">
                                  <w:rPr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9F7FAA">
                                  <w:rPr>
                                    <w:sz w:val="24"/>
                                    <w:szCs w:val="24"/>
                                  </w:rPr>
                                  <w:instrText>PAGE   \* MERGEFORMAT</w:instrText>
                                </w:r>
                                <w:r w:rsidRPr="009F7FAA">
                                  <w:rPr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Pr="00F309DF">
                                  <w:rPr>
                                    <w:rFonts w:eastAsiaTheme="majorEastAsia" w:cstheme="majorBidi"/>
                                    <w:noProof/>
                                    <w:sz w:val="24"/>
                                    <w:szCs w:val="24"/>
                                    <w:lang w:val="ja-JP"/>
                                  </w:rPr>
                                  <w:t>-</w:t>
                                </w:r>
                                <w:r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 xml:space="preserve"> 39 -</w:t>
                                </w:r>
                                <w:r w:rsidRPr="009F7FAA">
                                  <w:rPr>
                                    <w:rFonts w:eastAsiaTheme="majorEastAsia" w:cstheme="majorBidi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page"/>
                </v:rect>
              </w:pict>
            </mc:Fallback>
          </mc:AlternateContent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11B61" w14:textId="77777777" w:rsidR="00997321" w:rsidRDefault="00997321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B2E0E" w14:textId="77777777" w:rsidR="00997321" w:rsidRDefault="00997321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8A94E" w14:textId="77777777" w:rsidR="007B343D" w:rsidRDefault="007B343D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227"/>
  <w:drawingGridVerticalSpacing w:val="182"/>
  <w:displayHorizontalDrawingGridEvery w:val="0"/>
  <w:displayVerticalDrawingGridEvery w:val="2"/>
  <w:characterSpacingControl w:val="compressPunctuation"/>
  <w:hdrShapeDefaults>
    <o:shapedefaults v:ext="edit" spidmax="1843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6E15"/>
    <w:rsid w:val="00010666"/>
    <w:rsid w:val="00012931"/>
    <w:rsid w:val="00024CAE"/>
    <w:rsid w:val="00047E24"/>
    <w:rsid w:val="00054E57"/>
    <w:rsid w:val="0009322A"/>
    <w:rsid w:val="000B6E20"/>
    <w:rsid w:val="000F3025"/>
    <w:rsid w:val="0018552F"/>
    <w:rsid w:val="001C2DC5"/>
    <w:rsid w:val="001C50CC"/>
    <w:rsid w:val="001C5D1F"/>
    <w:rsid w:val="001D7C7E"/>
    <w:rsid w:val="001E3CD5"/>
    <w:rsid w:val="001F098A"/>
    <w:rsid w:val="00217D99"/>
    <w:rsid w:val="00226FAD"/>
    <w:rsid w:val="002400FC"/>
    <w:rsid w:val="00242E84"/>
    <w:rsid w:val="002508B9"/>
    <w:rsid w:val="002712D0"/>
    <w:rsid w:val="002C4450"/>
    <w:rsid w:val="003316B1"/>
    <w:rsid w:val="00346660"/>
    <w:rsid w:val="00362ABA"/>
    <w:rsid w:val="003846E2"/>
    <w:rsid w:val="00396052"/>
    <w:rsid w:val="00411799"/>
    <w:rsid w:val="00450F91"/>
    <w:rsid w:val="004554DF"/>
    <w:rsid w:val="004601F1"/>
    <w:rsid w:val="004712EF"/>
    <w:rsid w:val="0048136B"/>
    <w:rsid w:val="00491D60"/>
    <w:rsid w:val="004D4297"/>
    <w:rsid w:val="00501A23"/>
    <w:rsid w:val="005207F0"/>
    <w:rsid w:val="00550B9F"/>
    <w:rsid w:val="00583689"/>
    <w:rsid w:val="005A46F2"/>
    <w:rsid w:val="005D141E"/>
    <w:rsid w:val="005D6EEB"/>
    <w:rsid w:val="005D70D8"/>
    <w:rsid w:val="005E1112"/>
    <w:rsid w:val="00600D0C"/>
    <w:rsid w:val="0060319D"/>
    <w:rsid w:val="0062036F"/>
    <w:rsid w:val="00653719"/>
    <w:rsid w:val="006574F9"/>
    <w:rsid w:val="006625E4"/>
    <w:rsid w:val="00686F03"/>
    <w:rsid w:val="006C0862"/>
    <w:rsid w:val="006C44C7"/>
    <w:rsid w:val="006F7B5D"/>
    <w:rsid w:val="00703B31"/>
    <w:rsid w:val="00705460"/>
    <w:rsid w:val="007254FA"/>
    <w:rsid w:val="0073788E"/>
    <w:rsid w:val="007B343D"/>
    <w:rsid w:val="007B79D1"/>
    <w:rsid w:val="007D03DE"/>
    <w:rsid w:val="007E021C"/>
    <w:rsid w:val="007F666A"/>
    <w:rsid w:val="007F7240"/>
    <w:rsid w:val="008001CB"/>
    <w:rsid w:val="00814CBE"/>
    <w:rsid w:val="008257BF"/>
    <w:rsid w:val="00881F3E"/>
    <w:rsid w:val="00882F37"/>
    <w:rsid w:val="008B11A3"/>
    <w:rsid w:val="008C7EC7"/>
    <w:rsid w:val="008F0E3D"/>
    <w:rsid w:val="008F48B8"/>
    <w:rsid w:val="00900D5B"/>
    <w:rsid w:val="00915FE8"/>
    <w:rsid w:val="0096296F"/>
    <w:rsid w:val="0096562E"/>
    <w:rsid w:val="00993174"/>
    <w:rsid w:val="00997321"/>
    <w:rsid w:val="009A11D7"/>
    <w:rsid w:val="009C7D22"/>
    <w:rsid w:val="009D0FB2"/>
    <w:rsid w:val="009E48D2"/>
    <w:rsid w:val="009F0816"/>
    <w:rsid w:val="009F5D30"/>
    <w:rsid w:val="00A143FF"/>
    <w:rsid w:val="00A22615"/>
    <w:rsid w:val="00A412DF"/>
    <w:rsid w:val="00A42794"/>
    <w:rsid w:val="00A51CE8"/>
    <w:rsid w:val="00A56C5E"/>
    <w:rsid w:val="00A57E8D"/>
    <w:rsid w:val="00A83A6E"/>
    <w:rsid w:val="00AA64A3"/>
    <w:rsid w:val="00AC60F3"/>
    <w:rsid w:val="00AD32B0"/>
    <w:rsid w:val="00B03C01"/>
    <w:rsid w:val="00B0415D"/>
    <w:rsid w:val="00B22D14"/>
    <w:rsid w:val="00B3114F"/>
    <w:rsid w:val="00B33460"/>
    <w:rsid w:val="00B3488D"/>
    <w:rsid w:val="00B34DFC"/>
    <w:rsid w:val="00B41775"/>
    <w:rsid w:val="00B449FA"/>
    <w:rsid w:val="00B8125E"/>
    <w:rsid w:val="00BB2CAB"/>
    <w:rsid w:val="00C46E15"/>
    <w:rsid w:val="00CA00A5"/>
    <w:rsid w:val="00CC1C95"/>
    <w:rsid w:val="00CC200B"/>
    <w:rsid w:val="00D101ED"/>
    <w:rsid w:val="00D66EDA"/>
    <w:rsid w:val="00D74735"/>
    <w:rsid w:val="00DB1E00"/>
    <w:rsid w:val="00E20813"/>
    <w:rsid w:val="00E8612C"/>
    <w:rsid w:val="00EB04EC"/>
    <w:rsid w:val="00EB06AE"/>
    <w:rsid w:val="00EB35FE"/>
    <w:rsid w:val="00EC6443"/>
    <w:rsid w:val="00F02A2E"/>
    <w:rsid w:val="00F23B1C"/>
    <w:rsid w:val="00F2784B"/>
    <w:rsid w:val="00F5047A"/>
    <w:rsid w:val="00F52B59"/>
    <w:rsid w:val="00F70EA5"/>
    <w:rsid w:val="00FD5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>
      <v:textbox inset="5.85pt,.7pt,5.85pt,.7pt"/>
    </o:shapedefaults>
    <o:shapelayout v:ext="edit">
      <o:idmap v:ext="edit" data="1"/>
    </o:shapelayout>
  </w:shapeDefaults>
  <w:decimalSymbol w:val="."/>
  <w:listSeparator w:val=","/>
  <w14:docId w14:val="58BEB137"/>
  <w15:docId w15:val="{4AAB23A1-21A2-45DA-B7F2-F5D581F63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66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F666A"/>
  </w:style>
  <w:style w:type="paragraph" w:styleId="a5">
    <w:name w:val="footer"/>
    <w:basedOn w:val="a"/>
    <w:link w:val="a6"/>
    <w:uiPriority w:val="99"/>
    <w:unhideWhenUsed/>
    <w:rsid w:val="007F666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F666A"/>
  </w:style>
  <w:style w:type="paragraph" w:styleId="a7">
    <w:name w:val="Balloon Text"/>
    <w:basedOn w:val="a"/>
    <w:link w:val="a8"/>
    <w:uiPriority w:val="99"/>
    <w:semiHidden/>
    <w:unhideWhenUsed/>
    <w:rsid w:val="00814CBE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814CBE"/>
    <w:rPr>
      <w:rFonts w:asciiTheme="majorHAnsi" w:eastAsiaTheme="majorEastAsia" w:hAnsiTheme="majorHAnsi" w:cstheme="majorBidi"/>
      <w:sz w:val="18"/>
      <w:szCs w:val="18"/>
    </w:rPr>
  </w:style>
  <w:style w:type="table" w:styleId="a9">
    <w:name w:val="Table Grid"/>
    <w:basedOn w:val="a1"/>
    <w:uiPriority w:val="59"/>
    <w:rsid w:val="00B311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6574F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1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6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1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1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header" Target="header3.xml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6.tiff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header" Target="header4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header" Target="header2.xml"/><Relationship Id="rId22" Type="http://schemas.openxmlformats.org/officeDocument/2006/relationships/footer" Target="footer3.xml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fontTable" Target="fontTable.xml"/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tiff"/><Relationship Id="rId25" Type="http://schemas.openxmlformats.org/officeDocument/2006/relationships/footer" Target="footer4.xml"/><Relationship Id="rId33" Type="http://schemas.openxmlformats.org/officeDocument/2006/relationships/image" Target="media/image19.emf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10.pn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9806F1-62BA-4EF6-91BB-D7C4758D93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山口　晶也</cp:lastModifiedBy>
  <cp:revision>3</cp:revision>
  <cp:lastPrinted>2026-03-26T01:38:00Z</cp:lastPrinted>
  <dcterms:created xsi:type="dcterms:W3CDTF">2026-03-26T01:25:00Z</dcterms:created>
  <dcterms:modified xsi:type="dcterms:W3CDTF">2026-03-26T01:39:00Z</dcterms:modified>
</cp:coreProperties>
</file>