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B700" w14:textId="77777777"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14:paraId="35BF3C43" w14:textId="77777777"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事業者募集要項</w:t>
      </w:r>
    </w:p>
    <w:p w14:paraId="0477B833" w14:textId="5CDD76E3"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2171B3">
        <w:rPr>
          <w:rFonts w:asciiTheme="majorEastAsia" w:eastAsiaTheme="majorEastAsia" w:hAnsiTheme="majorEastAsia" w:hint="eastAsia"/>
          <w:b/>
          <w:sz w:val="32"/>
          <w:szCs w:val="32"/>
          <w:bdr w:val="single" w:sz="4" w:space="0" w:color="auto"/>
        </w:rPr>
        <w:t>豊能・泉州南部</w:t>
      </w:r>
      <w:r w:rsidRPr="00DE4401">
        <w:rPr>
          <w:rFonts w:asciiTheme="majorEastAsia" w:eastAsiaTheme="majorEastAsia" w:hAnsiTheme="majorEastAsia" w:hint="eastAsia"/>
          <w:b/>
          <w:sz w:val="32"/>
          <w:szCs w:val="32"/>
          <w:bdr w:val="single" w:sz="4" w:space="0" w:color="auto"/>
        </w:rPr>
        <w:t>地区）</w:t>
      </w:r>
    </w:p>
    <w:p w14:paraId="7FE2388B" w14:textId="77777777" w:rsidR="009D0D15" w:rsidRPr="00EA4D9F" w:rsidRDefault="009D0D15" w:rsidP="00490481">
      <w:pPr>
        <w:spacing w:line="320" w:lineRule="exact"/>
        <w:rPr>
          <w:rFonts w:ascii="ＭＳ ゴシック" w:eastAsia="ＭＳ ゴシック" w:hAnsi="ＭＳ ゴシック"/>
          <w:b/>
          <w:sz w:val="22"/>
        </w:rPr>
      </w:pPr>
    </w:p>
    <w:p w14:paraId="24A0194B" w14:textId="7A15453D"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0771FD">
        <w:rPr>
          <w:rFonts w:ascii="UD デジタル 教科書体 NK-R" w:eastAsia="UD デジタル 教科書体 NK-R" w:hAnsi="ＭＳ ゴシック" w:hint="eastAsia"/>
          <w:sz w:val="24"/>
        </w:rPr>
        <w:t>６</w:t>
      </w:r>
      <w:r w:rsidR="00E95522" w:rsidRPr="00D86C99">
        <w:rPr>
          <w:rFonts w:ascii="UD デジタル 教科書体 NK-R" w:eastAsia="UD デジタル 教科書体 NK-R" w:hAnsi="ＭＳ ゴシック" w:hint="eastAsia"/>
          <w:sz w:val="24"/>
        </w:rPr>
        <w:t>年</w:t>
      </w:r>
      <w:r w:rsidRPr="00D86C99">
        <w:rPr>
          <w:rFonts w:ascii="UD デジタル 教科書体 NK-R" w:eastAsia="UD デジタル 教科書体 NK-R" w:hAnsi="ＭＳ ゴシック" w:hint="eastAsia"/>
          <w:sz w:val="24"/>
        </w:rPr>
        <w:t>1</w:t>
      </w:r>
      <w:r w:rsidR="006211E2">
        <w:rPr>
          <w:rFonts w:ascii="UD デジタル 教科書体 NK-R" w:eastAsia="UD デジタル 教科書体 NK-R" w:hAnsi="ＭＳ ゴシック" w:hint="eastAsia"/>
          <w:sz w:val="24"/>
        </w:rPr>
        <w:t>0</w:t>
      </w:r>
      <w:r w:rsidR="00E95522" w:rsidRPr="00D86C99">
        <w:rPr>
          <w:rFonts w:ascii="UD デジタル 教科書体 NK-R" w:eastAsia="UD デジタル 教科書体 NK-R" w:hAnsi="ＭＳ ゴシック" w:hint="eastAsia"/>
          <w:sz w:val="24"/>
        </w:rPr>
        <w:t>月</w:t>
      </w:r>
      <w:r w:rsidR="00C115E9">
        <w:rPr>
          <w:rFonts w:ascii="UD デジタル 教科書体 NK-R" w:eastAsia="UD デジタル 教科書体 NK-R" w:hAnsi="ＭＳ ゴシック" w:hint="eastAsia"/>
          <w:sz w:val="24"/>
        </w:rPr>
        <w:t>2</w:t>
      </w:r>
      <w:r w:rsidR="00900FA4">
        <w:rPr>
          <w:rFonts w:ascii="UD デジタル 教科書体 NK-R" w:eastAsia="UD デジタル 教科書体 NK-R" w:hAnsi="ＭＳ ゴシック" w:hint="eastAsia"/>
          <w:sz w:val="24"/>
        </w:rPr>
        <w:t>9</w:t>
      </w:r>
      <w:r w:rsidR="00E95522" w:rsidRPr="00D86C99">
        <w:rPr>
          <w:rFonts w:ascii="UD デジタル 教科書体 NK-R" w:eastAsia="UD デジタル 教科書体 NK-R" w:hAnsi="ＭＳ ゴシック" w:hint="eastAsia"/>
          <w:sz w:val="24"/>
        </w:rPr>
        <w:t>日</w:t>
      </w:r>
      <w:r w:rsidR="00900FA4">
        <w:rPr>
          <w:rFonts w:ascii="UD デジタル 教科書体 NK-R" w:eastAsia="UD デジタル 教科書体 NK-R" w:hAnsi="ＭＳ ゴシック" w:hint="eastAsia"/>
          <w:sz w:val="24"/>
        </w:rPr>
        <w:t>（</w:t>
      </w:r>
      <w:r w:rsidR="00445B09">
        <w:rPr>
          <w:rFonts w:ascii="UD デジタル 教科書体 NK-R" w:eastAsia="UD デジタル 教科書体 NK-R" w:hAnsi="ＭＳ ゴシック" w:hint="eastAsia"/>
          <w:sz w:val="24"/>
        </w:rPr>
        <w:t>火</w:t>
      </w:r>
      <w:r w:rsidR="000F5981" w:rsidRPr="00D86C99">
        <w:rPr>
          <w:rFonts w:ascii="UD デジタル 教科書体 NK-R" w:eastAsia="UD デジタル 教科書体 NK-R" w:hAnsi="ＭＳ ゴシック" w:hint="eastAsia"/>
          <w:sz w:val="24"/>
        </w:rPr>
        <w:t>）</w:t>
      </w:r>
    </w:p>
    <w:p w14:paraId="2CF72232" w14:textId="77777777" w:rsidR="00E95522" w:rsidRPr="00D86C99" w:rsidRDefault="00E95522" w:rsidP="00490481">
      <w:pPr>
        <w:spacing w:line="320" w:lineRule="exact"/>
        <w:rPr>
          <w:rFonts w:ascii="UD デジタル 教科書体 NK-R" w:eastAsia="UD デジタル 教科書体 NK-R" w:hAnsi="ＭＳ ゴシック"/>
          <w:b/>
        </w:rPr>
      </w:pPr>
    </w:p>
    <w:p w14:paraId="1FE7AABD" w14:textId="77777777"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14:paraId="158DCE95" w14:textId="77777777"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14:paraId="7C3AED43" w14:textId="77777777" w:rsidR="00F73DFE" w:rsidRPr="003052AB" w:rsidRDefault="00F73DFE" w:rsidP="00E95522">
      <w:pPr>
        <w:rPr>
          <w:rFonts w:ascii="UD デジタル 教科書体 NK-R" w:eastAsia="UD デジタル 教科書体 NK-R" w:hAnsi="ＭＳ ゴシック"/>
          <w:b/>
          <w:sz w:val="28"/>
        </w:rPr>
      </w:pPr>
    </w:p>
    <w:p w14:paraId="7BAD19F3" w14:textId="77777777"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14:paraId="3AC96DCC" w14:textId="77777777"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627BBD71" wp14:editId="401F796E">
                <wp:simplePos x="0" y="0"/>
                <wp:positionH relativeFrom="column">
                  <wp:posOffset>4445</wp:posOffset>
                </wp:positionH>
                <wp:positionV relativeFrom="paragraph">
                  <wp:posOffset>122554</wp:posOffset>
                </wp:positionV>
                <wp:extent cx="5787390" cy="6143625"/>
                <wp:effectExtent l="0" t="0" r="22860"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143625"/>
                        </a:xfrm>
                        <a:prstGeom prst="rect">
                          <a:avLst/>
                        </a:prstGeom>
                        <a:solidFill>
                          <a:srgbClr val="FFFFFF"/>
                        </a:solidFill>
                        <a:ln w="9525">
                          <a:solidFill>
                            <a:srgbClr val="000000"/>
                          </a:solidFill>
                          <a:miter lim="800000"/>
                          <a:headEnd/>
                          <a:tailEnd/>
                        </a:ln>
                      </wps:spPr>
                      <wps:txbx>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541966D1"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2171B3" w:rsidRPr="002171B3">
                              <w:rPr>
                                <w:rFonts w:ascii="UD デジタル 教科書体 NK-R" w:eastAsia="UD デジタル 教科書体 NK-R" w:hAnsi="ＭＳ ゴシック" w:hint="eastAsia"/>
                                <w:sz w:val="24"/>
                                <w:szCs w:val="22"/>
                              </w:rPr>
                              <w:t>豊能・泉州南部地区（豊中市、池田市、吹田市、箕面市、泉佐野市、田尻町、泉南市、阪南市、岬町）</w:t>
                            </w:r>
                            <w:r w:rsidR="00466F9E" w:rsidRPr="003052AB">
                              <w:rPr>
                                <w:rFonts w:ascii="UD デジタル 教科書体 NK-R" w:eastAsia="UD デジタル 教科書体 NK-R" w:hAnsi="ＭＳ ゴシック" w:hint="eastAsia"/>
                                <w:sz w:val="24"/>
                                <w:szCs w:val="22"/>
                              </w:rPr>
                              <w:t>にある、府営住宅</w:t>
                            </w:r>
                            <w:r w:rsidR="000771FD">
                              <w:rPr>
                                <w:rFonts w:ascii="UD デジタル 教科書体 NK-R" w:eastAsia="UD デジタル 教科書体 NK-R" w:hAnsi="ＭＳ ゴシック"/>
                                <w:sz w:val="24"/>
                                <w:szCs w:val="22"/>
                              </w:rPr>
                              <w:t>5</w:t>
                            </w:r>
                            <w:r w:rsidR="00F922B3">
                              <w:rPr>
                                <w:rFonts w:ascii="UD デジタル 教科書体 NK-R" w:eastAsia="UD デジタル 教科書体 NK-R" w:hAnsi="ＭＳ ゴシック"/>
                                <w:sz w:val="24"/>
                                <w:szCs w:val="22"/>
                              </w:rPr>
                              <w:t>4</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BD71" id="Rectangle 29" o:spid="_x0000_s1026" style="position:absolute;left:0;text-align:left;margin-left:.35pt;margin-top:9.65pt;width:455.7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">
                <v:textbox inset="5.85pt,.7pt,5.85pt,.7pt">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541966D1"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2171B3" w:rsidRPr="002171B3">
                        <w:rPr>
                          <w:rFonts w:ascii="UD デジタル 教科書体 NK-R" w:eastAsia="UD デジタル 教科書体 NK-R" w:hAnsi="ＭＳ ゴシック" w:hint="eastAsia"/>
                          <w:sz w:val="24"/>
                          <w:szCs w:val="22"/>
                        </w:rPr>
                        <w:t>豊能・泉州南部地区（豊中市、池田市、吹田市、箕面市、泉佐野市、田尻町、泉南市、阪南市、岬町）</w:t>
                      </w:r>
                      <w:r w:rsidR="00466F9E" w:rsidRPr="003052AB">
                        <w:rPr>
                          <w:rFonts w:ascii="UD デジタル 教科書体 NK-R" w:eastAsia="UD デジタル 教科書体 NK-R" w:hAnsi="ＭＳ ゴシック" w:hint="eastAsia"/>
                          <w:sz w:val="24"/>
                          <w:szCs w:val="22"/>
                        </w:rPr>
                        <w:t>にある、府営住宅</w:t>
                      </w:r>
                      <w:r w:rsidR="000771FD">
                        <w:rPr>
                          <w:rFonts w:ascii="UD デジタル 教科書体 NK-R" w:eastAsia="UD デジタル 教科書体 NK-R" w:hAnsi="ＭＳ ゴシック"/>
                          <w:sz w:val="24"/>
                          <w:szCs w:val="22"/>
                        </w:rPr>
                        <w:t>5</w:t>
                      </w:r>
                      <w:r w:rsidR="00F922B3">
                        <w:rPr>
                          <w:rFonts w:ascii="UD デジタル 教科書体 NK-R" w:eastAsia="UD デジタル 教科書体 NK-R" w:hAnsi="ＭＳ ゴシック"/>
                          <w:sz w:val="24"/>
                          <w:szCs w:val="22"/>
                        </w:rPr>
                        <w:t>4</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14:paraId="5C8601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C05B520"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2024B0B"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4D05A43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C7A775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314089B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3EFED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76884D2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604D51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270B4CA"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8D4A1DF" w14:textId="77777777"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14:paraId="30529E7C" w14:textId="77777777" w:rsidR="00F33744" w:rsidRPr="003052AB" w:rsidRDefault="00F33744" w:rsidP="00C55ED4">
      <w:pPr>
        <w:rPr>
          <w:rFonts w:ascii="UD デジタル 教科書体 NK-R" w:eastAsia="UD デジタル 教科書体 NK-R" w:hAnsi="ＭＳ ゴシック"/>
          <w:b/>
          <w:sz w:val="28"/>
        </w:rPr>
      </w:pPr>
    </w:p>
    <w:p w14:paraId="6C96D6E8" w14:textId="77777777" w:rsidR="00183985" w:rsidRPr="003052AB" w:rsidRDefault="00183985" w:rsidP="00C55ED4">
      <w:pPr>
        <w:rPr>
          <w:rFonts w:ascii="UD デジタル 教科書体 NK-R" w:eastAsia="UD デジタル 教科書体 NK-R" w:hAnsi="ＭＳ ゴシック"/>
          <w:b/>
          <w:sz w:val="28"/>
        </w:rPr>
      </w:pPr>
    </w:p>
    <w:p w14:paraId="71BF76A4" w14:textId="77777777" w:rsidR="001C7DDF" w:rsidRPr="003052AB" w:rsidRDefault="001C7DDF" w:rsidP="00C55ED4">
      <w:pPr>
        <w:rPr>
          <w:rFonts w:ascii="UD デジタル 教科書体 NK-R" w:eastAsia="UD デジタル 教科書体 NK-R" w:hAnsi="ＭＳ ゴシック"/>
          <w:b/>
          <w:sz w:val="28"/>
        </w:rPr>
      </w:pPr>
    </w:p>
    <w:p w14:paraId="5937753A" w14:textId="77777777" w:rsidR="00D863AC" w:rsidRPr="003052AB" w:rsidRDefault="00D863AC" w:rsidP="00C55ED4">
      <w:pPr>
        <w:rPr>
          <w:rFonts w:ascii="UD デジタル 教科書体 NK-R" w:eastAsia="UD デジタル 教科書体 NK-R" w:hAnsi="ＭＳ ゴシック"/>
          <w:b/>
          <w:sz w:val="28"/>
        </w:rPr>
      </w:pPr>
    </w:p>
    <w:p w14:paraId="3F991174" w14:textId="77777777"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7"/>
          <w:pgSz w:w="11906" w:h="16838" w:code="9"/>
          <w:pgMar w:top="1134" w:right="1418" w:bottom="1134" w:left="1418" w:header="851" w:footer="851" w:gutter="0"/>
          <w:pgNumType w:fmt="numberInDash"/>
          <w:cols w:space="425"/>
          <w:docGrid w:linePitch="288" w:charSpace="-1730"/>
        </w:sectPr>
      </w:pPr>
    </w:p>
    <w:p w14:paraId="6E3F71BE" w14:textId="77777777"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14:paraId="5432E819" w14:textId="77777777" w:rsidTr="00B941FC">
        <w:trPr>
          <w:trHeight w:val="370"/>
        </w:trPr>
        <w:tc>
          <w:tcPr>
            <w:tcW w:w="3402" w:type="dxa"/>
            <w:gridSpan w:val="3"/>
            <w:tcBorders>
              <w:top w:val="single" w:sz="12" w:space="0" w:color="auto"/>
              <w:left w:val="single" w:sz="12" w:space="0" w:color="auto"/>
              <w:right w:val="single" w:sz="12" w:space="0" w:color="auto"/>
            </w:tcBorders>
            <w:vAlign w:val="center"/>
          </w:tcPr>
          <w:p w14:paraId="12FB87B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14:paraId="5692AE3B" w14:textId="77777777"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14:paraId="464C58C8" w14:textId="77777777" w:rsidTr="00262057">
        <w:trPr>
          <w:trHeight w:val="749"/>
        </w:trPr>
        <w:tc>
          <w:tcPr>
            <w:tcW w:w="426" w:type="dxa"/>
            <w:tcBorders>
              <w:top w:val="single" w:sz="12" w:space="0" w:color="auto"/>
              <w:left w:val="single" w:sz="12" w:space="0" w:color="auto"/>
              <w:right w:val="single" w:sz="4" w:space="0" w:color="auto"/>
            </w:tcBorders>
            <w:vAlign w:val="center"/>
          </w:tcPr>
          <w:p w14:paraId="3FFED8A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14:paraId="2ECB5DA2"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14:paraId="4AD3E233" w14:textId="7981B494"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0</w:t>
            </w:r>
            <w:r w:rsidR="00A00816" w:rsidRPr="00D86C99">
              <w:rPr>
                <w:rFonts w:ascii="UD デジタル 教科書体 NK-R" w:eastAsia="UD デジタル 教科書体 NK-R" w:hAnsi="ＭＳ Ｐゴシック" w:hint="eastAsia"/>
                <w:b/>
                <w:color w:val="000000"/>
                <w:sz w:val="28"/>
              </w:rPr>
              <w:t>月</w:t>
            </w:r>
            <w:r w:rsidR="00900FA4">
              <w:rPr>
                <w:rFonts w:ascii="UD デジタル 教科書体 NK-R" w:eastAsia="UD デジタル 教科書体 NK-R" w:hAnsi="ＭＳ Ｐゴシック" w:hint="eastAsia"/>
                <w:b/>
                <w:color w:val="000000"/>
                <w:sz w:val="28"/>
              </w:rPr>
              <w:t>29</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14:paraId="3D9989E8" w14:textId="261F34DF"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14:paraId="7709A128" w14:textId="77777777" w:rsidTr="008D2A4F">
        <w:trPr>
          <w:trHeight w:val="746"/>
        </w:trPr>
        <w:tc>
          <w:tcPr>
            <w:tcW w:w="426" w:type="dxa"/>
            <w:vMerge w:val="restart"/>
            <w:tcBorders>
              <w:left w:val="single" w:sz="12" w:space="0" w:color="auto"/>
              <w:right w:val="single" w:sz="4" w:space="0" w:color="auto"/>
            </w:tcBorders>
            <w:shd w:val="clear" w:color="auto" w:fill="auto"/>
            <w:vAlign w:val="center"/>
          </w:tcPr>
          <w:p w14:paraId="79F6BFC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14:paraId="0A282E4E" w14:textId="77777777"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14:paraId="4285274D" w14:textId="77777777"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14:paraId="09417AF6"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14:paraId="3016D582" w14:textId="1B431887"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04737C"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12</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14:paraId="5F7B23CA" w14:textId="77777777" w:rsidTr="008D2A4F">
        <w:trPr>
          <w:trHeight w:val="714"/>
        </w:trPr>
        <w:tc>
          <w:tcPr>
            <w:tcW w:w="426" w:type="dxa"/>
            <w:vMerge/>
            <w:tcBorders>
              <w:left w:val="single" w:sz="12" w:space="0" w:color="auto"/>
              <w:right w:val="single" w:sz="4" w:space="0" w:color="auto"/>
            </w:tcBorders>
            <w:shd w:val="clear" w:color="auto" w:fill="auto"/>
            <w:vAlign w:val="center"/>
          </w:tcPr>
          <w:p w14:paraId="47787FE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14:paraId="74D0A5CC"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14:paraId="0375893C"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14:paraId="4F1E7BAB" w14:textId="33A2B90A"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671396"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20</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14:paraId="7E198033" w14:textId="77777777" w:rsidTr="00466BB8">
        <w:trPr>
          <w:trHeight w:val="775"/>
        </w:trPr>
        <w:tc>
          <w:tcPr>
            <w:tcW w:w="426" w:type="dxa"/>
            <w:tcBorders>
              <w:left w:val="single" w:sz="12" w:space="0" w:color="auto"/>
              <w:right w:val="single" w:sz="4" w:space="0" w:color="auto"/>
            </w:tcBorders>
            <w:vAlign w:val="center"/>
          </w:tcPr>
          <w:p w14:paraId="1218DFF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14:paraId="5F54C991" w14:textId="77777777"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14:paraId="52C59A6A" w14:textId="4282250C"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4D4964"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14:paraId="01C1AD14" w14:textId="77777777"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午後2</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午後3</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14:paraId="01121AC4" w14:textId="77777777" w:rsidTr="00262057">
        <w:trPr>
          <w:trHeight w:val="724"/>
        </w:trPr>
        <w:tc>
          <w:tcPr>
            <w:tcW w:w="426" w:type="dxa"/>
            <w:tcBorders>
              <w:left w:val="single" w:sz="12" w:space="0" w:color="auto"/>
              <w:right w:val="single" w:sz="4" w:space="0" w:color="auto"/>
            </w:tcBorders>
            <w:vAlign w:val="center"/>
          </w:tcPr>
          <w:p w14:paraId="33581D9D"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14:paraId="5674EEF8"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14:paraId="5F007F40" w14:textId="032C20FB"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042CD2"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b/>
                <w:color w:val="000000"/>
                <w:sz w:val="28"/>
              </w:rPr>
              <w:t>9</w:t>
            </w:r>
            <w:r w:rsidR="0009700B">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14:paraId="311EAE51" w14:textId="77777777"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午後3時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14:paraId="79ADD2B3" w14:textId="77777777" w:rsidTr="00262057">
        <w:trPr>
          <w:trHeight w:val="707"/>
        </w:trPr>
        <w:tc>
          <w:tcPr>
            <w:tcW w:w="426" w:type="dxa"/>
            <w:tcBorders>
              <w:left w:val="single" w:sz="12" w:space="0" w:color="auto"/>
              <w:right w:val="single" w:sz="4" w:space="0" w:color="auto"/>
            </w:tcBorders>
            <w:vAlign w:val="center"/>
          </w:tcPr>
          <w:p w14:paraId="2E9993A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14:paraId="54C2BF05"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14:paraId="4E26F520" w14:textId="77777777"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14:paraId="4796A7BD" w14:textId="661C4EDC"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hint="eastAsia"/>
                <w:b/>
                <w:color w:val="000000"/>
                <w:sz w:val="28"/>
              </w:rPr>
              <w:t>25</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14:paraId="4D4CBA83" w14:textId="77777777"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C792374"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51C785" w14:textId="77777777"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526023DD" w14:textId="670A3851"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442F58" w:rsidRPr="00D86C99">
              <w:rPr>
                <w:rFonts w:ascii="UD デジタル 教科書体 NK-R" w:eastAsia="UD デジタル 教科書体 NK-R" w:hAnsi="ＭＳ Ｐゴシック" w:hint="eastAsia"/>
                <w:b/>
                <w:sz w:val="28"/>
              </w:rPr>
              <w:t>1</w:t>
            </w:r>
            <w:r w:rsidR="002E0919" w:rsidRPr="00D86C99">
              <w:rPr>
                <w:rFonts w:ascii="UD デジタル 教科書体 NK-R" w:eastAsia="UD デジタル 教科書体 NK-R" w:hAnsi="ＭＳ Ｐゴシック" w:hint="eastAsia"/>
                <w:b/>
                <w:sz w:val="28"/>
              </w:rPr>
              <w:t>月</w:t>
            </w:r>
            <w:r w:rsidR="008A2B31" w:rsidRPr="00D86C99">
              <w:rPr>
                <w:rFonts w:ascii="UD デジタル 教科書体 NK-R" w:eastAsia="UD デジタル 教科書体 NK-R" w:hAnsi="ＭＳ Ｐゴシック" w:hint="eastAsia"/>
                <w:b/>
                <w:sz w:val="28"/>
              </w:rPr>
              <w:t>下</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14:paraId="79E507E8" w14:textId="77777777"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14:paraId="139C1CA4" w14:textId="77777777"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67038C61" w14:textId="77777777"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0E2D460D" w14:textId="30582672"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445B09">
              <w:rPr>
                <w:rFonts w:ascii="UD デジタル 教科書体 NK-R" w:eastAsia="UD デジタル 教科書体 NK-R" w:hAnsi="ＭＳ Ｐゴシック" w:hint="eastAsia"/>
                <w:b/>
                <w:color w:val="000000"/>
                <w:sz w:val="28"/>
              </w:rPr>
              <w:t>１４</w:t>
            </w:r>
            <w:r w:rsidR="00CF37DB"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14:paraId="54DD2C9A" w14:textId="77777777"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626D4F68" w14:textId="77777777"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68C3A00" w14:textId="77777777"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1C99D716" w14:textId="77777777"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14:paraId="4404DFF8" w14:textId="77777777" w:rsidR="00262057" w:rsidRPr="00EA4D9F" w:rsidRDefault="00262057" w:rsidP="00E62BBB">
      <w:pPr>
        <w:spacing w:line="400" w:lineRule="exact"/>
        <w:rPr>
          <w:rFonts w:ascii="ＭＳ ゴシック" w:eastAsia="ＭＳ ゴシック" w:hAnsi="ＭＳ ゴシック"/>
          <w:b/>
          <w:sz w:val="28"/>
        </w:rPr>
      </w:pPr>
    </w:p>
    <w:p w14:paraId="0A1106A3" w14:textId="77777777" w:rsidR="00E62BBB" w:rsidRPr="00EA4D9F" w:rsidRDefault="00E62BBB" w:rsidP="00E62BBB">
      <w:pPr>
        <w:spacing w:line="400" w:lineRule="exact"/>
        <w:rPr>
          <w:rFonts w:ascii="ＭＳ ゴシック" w:eastAsia="ＭＳ ゴシック" w:hAnsi="ＭＳ ゴシック"/>
          <w:b/>
          <w:sz w:val="28"/>
        </w:rPr>
      </w:pPr>
    </w:p>
    <w:p w14:paraId="4A385103" w14:textId="77777777"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14:paraId="33B8D575" w14:textId="77777777"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6D88C9F6" w14:textId="77777777"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14:paraId="00BACC66" w14:textId="77777777"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14:paraId="54E1C358" w14:textId="77777777"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14:paraId="740FD8A3" w14:textId="77777777"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14:paraId="1EF6E4F8" w14:textId="77777777"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p>
        </w:tc>
      </w:tr>
      <w:tr w:rsidR="00B665F7" w:rsidRPr="00D86C99" w14:paraId="049AF78C"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1940116A" w14:textId="77777777"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9E8D75D" w14:textId="77777777" w:rsidR="00B665F7"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様式1～7及び参考1,2</w:t>
            </w:r>
          </w:p>
        </w:tc>
      </w:tr>
      <w:tr w:rsidR="00E0211A" w:rsidRPr="00D86C99" w14:paraId="295298FB"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8176F1B" w14:textId="77777777"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60E2FF5" w14:textId="77777777" w:rsidR="00E0211A"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8254A7" w:rsidRPr="00D86C99" w14:paraId="0199C16C" w14:textId="77777777"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14:paraId="60C399E4" w14:textId="77777777"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14:paraId="4AF3AF52" w14:textId="77777777" w:rsidR="008254A7" w:rsidRPr="00D86C99" w:rsidRDefault="008254A7" w:rsidP="00F8483A">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w:t>
            </w:r>
            <w:r w:rsidR="00262057" w:rsidRPr="00D86C99">
              <w:rPr>
                <w:rFonts w:ascii="UD デジタル 教科書体 NK-R" w:eastAsia="UD デジタル 教科書体 NK-R" w:hAnsi="ＭＳ Ｐゴシック" w:hint="eastAsia"/>
                <w:color w:val="000000"/>
                <w:sz w:val="24"/>
              </w:rPr>
              <w:t xml:space="preserve">　</w:t>
            </w:r>
            <w:r w:rsidRPr="00D86C99">
              <w:rPr>
                <w:rFonts w:ascii="UD デジタル 教科書体 NK-R" w:eastAsia="UD デジタル 教科書体 NK-R" w:hAnsi="ＭＳ Ｐゴシック" w:hint="eastAsia"/>
                <w:color w:val="000000"/>
                <w:sz w:val="24"/>
              </w:rPr>
              <w:t>「</w:t>
            </w:r>
            <w:r w:rsidR="00D64D8C" w:rsidRPr="00D86C99">
              <w:rPr>
                <w:rFonts w:ascii="UD デジタル 教科書体 NK-R" w:eastAsia="UD デジタル 教科書体 NK-R" w:hAnsi="ＭＳ Ｐゴシック" w:hint="eastAsia"/>
                <w:color w:val="000000"/>
                <w:sz w:val="24"/>
              </w:rPr>
              <w:t>公募の対象となる</w:t>
            </w:r>
            <w:r w:rsidRPr="00D86C99">
              <w:rPr>
                <w:rFonts w:ascii="UD デジタル 教科書体 NK-R" w:eastAsia="UD デジタル 教科書体 NK-R" w:hAnsi="ＭＳ Ｐゴシック" w:hint="eastAsia"/>
                <w:color w:val="000000"/>
                <w:sz w:val="24"/>
              </w:rPr>
              <w:t>府営住宅の概要一覧表」</w:t>
            </w:r>
          </w:p>
        </w:tc>
      </w:tr>
    </w:tbl>
    <w:p w14:paraId="029DFD8B" w14:textId="77777777" w:rsidR="00CF37DB" w:rsidRDefault="00CF37DB" w:rsidP="00F73DFE">
      <w:pPr>
        <w:rPr>
          <w:rFonts w:ascii="ＭＳ ゴシック" w:eastAsia="ＭＳ ゴシック" w:hAnsi="ＭＳ ゴシック"/>
          <w:sz w:val="24"/>
        </w:rPr>
      </w:pPr>
    </w:p>
    <w:p w14:paraId="02145E8B" w14:textId="77777777"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C69F" w14:textId="77777777" w:rsidR="007251AB" w:rsidRDefault="007251AB">
      <w:r>
        <w:separator/>
      </w:r>
    </w:p>
  </w:endnote>
  <w:endnote w:type="continuationSeparator" w:id="0">
    <w:p w14:paraId="2850A17B" w14:textId="77777777"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487B" w14:textId="77777777" w:rsidR="007251AB" w:rsidRDefault="007251AB">
      <w:r>
        <w:separator/>
      </w:r>
    </w:p>
  </w:footnote>
  <w:footnote w:type="continuationSeparator" w:id="0">
    <w:p w14:paraId="04C6CE39" w14:textId="77777777"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F39E" w14:textId="77777777" w:rsidR="00E63D8F" w:rsidRDefault="00E63D8F" w:rsidP="00AE10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771FD"/>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B4B"/>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171B3"/>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5B09"/>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2B29"/>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0CC1"/>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C9"/>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455"/>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34D3"/>
    <w:rsid w:val="00EF58EA"/>
    <w:rsid w:val="00EF617C"/>
    <w:rsid w:val="00EF622A"/>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22B3"/>
    <w:rsid w:val="00F94A47"/>
    <w:rsid w:val="00F94E47"/>
    <w:rsid w:val="00F96BC2"/>
    <w:rsid w:val="00FA0408"/>
    <w:rsid w:val="00FA0583"/>
    <w:rsid w:val="00FA2623"/>
    <w:rsid w:val="00FA26DB"/>
    <w:rsid w:val="00FA3D3B"/>
    <w:rsid w:val="00FA5B6D"/>
    <w:rsid w:val="00FA6A36"/>
    <w:rsid w:val="00FA7182"/>
    <w:rsid w:val="00FA77F2"/>
    <w:rsid w:val="00FA7A0D"/>
    <w:rsid w:val="00FB1F89"/>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0DB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 w:type="paragraph" w:styleId="af0">
    <w:name w:val="Revision"/>
    <w:hidden/>
    <w:uiPriority w:val="99"/>
    <w:semiHidden/>
    <w:rsid w:val="00077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2024-10-03T00:26:00Z</dcterms:created>
  <dcterms:modified xsi:type="dcterms:W3CDTF">2024-10-18T00:27:00Z</dcterms:modified>
</cp:coreProperties>
</file>