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CD71A" w14:textId="6CD346C0" w:rsidR="001B0901" w:rsidRDefault="0076673B" w:rsidP="001B0901">
      <w:r>
        <w:tab/>
      </w:r>
    </w:p>
    <w:p w14:paraId="6C64D0FE" w14:textId="77777777" w:rsidR="001B0901" w:rsidRDefault="001B0901" w:rsidP="001B0901"/>
    <w:p w14:paraId="72B2843A" w14:textId="77777777" w:rsidR="001B0901" w:rsidRDefault="001B0901" w:rsidP="001B0901"/>
    <w:p w14:paraId="45878AE6" w14:textId="77777777" w:rsidR="001B0901" w:rsidRDefault="001B0901" w:rsidP="001B0901"/>
    <w:p w14:paraId="7BE86DB2" w14:textId="77777777" w:rsidR="001B0901" w:rsidRDefault="001B0901" w:rsidP="001B0901"/>
    <w:p w14:paraId="1EC54532" w14:textId="77777777" w:rsidR="001B0901" w:rsidRDefault="001B0901" w:rsidP="001B0901"/>
    <w:p w14:paraId="10FC48A3" w14:textId="77777777" w:rsidR="001B0901" w:rsidRDefault="001B0901" w:rsidP="001B0901"/>
    <w:p w14:paraId="642FB906" w14:textId="77777777" w:rsidR="001B0901" w:rsidRPr="00E453AB" w:rsidRDefault="001B0901" w:rsidP="001B0901">
      <w:pPr>
        <w:rPr>
          <w:rFonts w:ascii="Meiryo UI" w:eastAsia="Meiryo UI" w:hAnsi="Meiryo UI"/>
        </w:rPr>
      </w:pPr>
    </w:p>
    <w:p w14:paraId="15DA001C" w14:textId="77777777" w:rsidR="001B0901" w:rsidRPr="00E453AB" w:rsidRDefault="001B0901" w:rsidP="001B0901">
      <w:pPr>
        <w:rPr>
          <w:rFonts w:ascii="Meiryo UI" w:eastAsia="Meiryo UI" w:hAnsi="Meiryo UI"/>
        </w:rPr>
      </w:pPr>
    </w:p>
    <w:p w14:paraId="6742FF59" w14:textId="77777777" w:rsidR="001B0901" w:rsidRPr="00E453AB" w:rsidRDefault="001B0901" w:rsidP="001B0901">
      <w:pPr>
        <w:ind w:rightChars="-203" w:right="-447"/>
        <w:jc w:val="center"/>
        <w:rPr>
          <w:rFonts w:ascii="Meiryo UI" w:eastAsia="Meiryo UI" w:hAnsi="Meiryo UI"/>
          <w:sz w:val="32"/>
          <w:szCs w:val="36"/>
        </w:rPr>
      </w:pPr>
      <w:r w:rsidRPr="00E453AB">
        <w:rPr>
          <w:rFonts w:ascii="Meiryo UI" w:eastAsia="Meiryo UI" w:hAnsi="Meiryo UI" w:hint="eastAsia"/>
          <w:sz w:val="32"/>
          <w:szCs w:val="36"/>
        </w:rPr>
        <w:t>「住宅建築物耐震10ヵ年戦略・大阪」に基づく</w:t>
      </w:r>
    </w:p>
    <w:p w14:paraId="104AD69F" w14:textId="77777777" w:rsidR="001B0901" w:rsidRPr="00E453AB" w:rsidRDefault="001B0901" w:rsidP="001B0901">
      <w:pPr>
        <w:ind w:rightChars="-203" w:right="-447"/>
        <w:jc w:val="center"/>
        <w:rPr>
          <w:rFonts w:ascii="Meiryo UI" w:eastAsia="Meiryo UI" w:hAnsi="Meiryo UI"/>
          <w:sz w:val="32"/>
          <w:szCs w:val="36"/>
        </w:rPr>
      </w:pPr>
      <w:r w:rsidRPr="00E453AB">
        <w:rPr>
          <w:rFonts w:ascii="Meiryo UI" w:eastAsia="Meiryo UI" w:hAnsi="Meiryo UI" w:hint="eastAsia"/>
          <w:sz w:val="32"/>
          <w:szCs w:val="36"/>
        </w:rPr>
        <w:t>今後の耐震化の取組みについて</w:t>
      </w:r>
    </w:p>
    <w:p w14:paraId="22184AB6" w14:textId="77A18369" w:rsidR="001B0901" w:rsidRPr="00E453AB" w:rsidRDefault="00492F36" w:rsidP="001B0901">
      <w:pPr>
        <w:jc w:val="center"/>
        <w:rPr>
          <w:rFonts w:ascii="Meiryo UI" w:eastAsia="Meiryo UI" w:hAnsi="Meiryo UI"/>
          <w:sz w:val="32"/>
          <w:szCs w:val="36"/>
        </w:rPr>
      </w:pPr>
      <w:r>
        <w:rPr>
          <w:rFonts w:ascii="Meiryo UI" w:eastAsia="Meiryo UI" w:hAnsi="Meiryo UI" w:hint="eastAsia"/>
          <w:sz w:val="32"/>
          <w:szCs w:val="36"/>
        </w:rPr>
        <w:t>【</w:t>
      </w:r>
      <w:r w:rsidR="001B0901">
        <w:rPr>
          <w:rFonts w:ascii="Meiryo UI" w:eastAsia="Meiryo UI" w:hAnsi="Meiryo UI" w:hint="eastAsia"/>
          <w:sz w:val="32"/>
          <w:szCs w:val="36"/>
        </w:rPr>
        <w:t>答申</w:t>
      </w:r>
      <w:r>
        <w:rPr>
          <w:rFonts w:ascii="Meiryo UI" w:eastAsia="Meiryo UI" w:hAnsi="Meiryo UI" w:hint="eastAsia"/>
          <w:sz w:val="32"/>
          <w:szCs w:val="36"/>
        </w:rPr>
        <w:t>】</w:t>
      </w:r>
    </w:p>
    <w:p w14:paraId="18F6DD65" w14:textId="77777777" w:rsidR="001B0901" w:rsidRPr="00E453AB" w:rsidRDefault="001B0901" w:rsidP="001B0901">
      <w:pPr>
        <w:rPr>
          <w:rFonts w:ascii="Meiryo UI" w:eastAsia="Meiryo UI" w:hAnsi="Meiryo UI"/>
        </w:rPr>
      </w:pPr>
    </w:p>
    <w:p w14:paraId="1BFDCA70" w14:textId="77777777" w:rsidR="001B0901" w:rsidRDefault="001B0901" w:rsidP="001B0901"/>
    <w:p w14:paraId="724BEEA5" w14:textId="77777777" w:rsidR="001B0901" w:rsidRDefault="001B0901" w:rsidP="001B0901"/>
    <w:p w14:paraId="660F267A" w14:textId="77777777" w:rsidR="001B0901" w:rsidRDefault="001B0901" w:rsidP="001B0901"/>
    <w:p w14:paraId="6E43FDF2" w14:textId="77777777" w:rsidR="001B0901" w:rsidRDefault="001B0901" w:rsidP="001B0901"/>
    <w:p w14:paraId="41720EC5" w14:textId="77777777" w:rsidR="001B0901" w:rsidRDefault="001B0901" w:rsidP="001B0901"/>
    <w:p w14:paraId="4FAD7E19" w14:textId="77777777" w:rsidR="001B0901" w:rsidRDefault="001B0901" w:rsidP="001B0901"/>
    <w:p w14:paraId="4DCB5973" w14:textId="77777777" w:rsidR="001B0901" w:rsidRDefault="001B0901" w:rsidP="001B0901"/>
    <w:p w14:paraId="0D337EDA" w14:textId="77777777" w:rsidR="001B0901" w:rsidRDefault="001B0901" w:rsidP="001B0901"/>
    <w:p w14:paraId="0B961E28" w14:textId="77777777" w:rsidR="001B0901" w:rsidRDefault="001B0901" w:rsidP="001B0901"/>
    <w:p w14:paraId="190F9769" w14:textId="77777777" w:rsidR="001B0901" w:rsidRDefault="001B0901" w:rsidP="001B0901"/>
    <w:p w14:paraId="06305770" w14:textId="77777777" w:rsidR="001B0901" w:rsidRDefault="001B0901" w:rsidP="001B0901"/>
    <w:p w14:paraId="07971153" w14:textId="77777777" w:rsidR="001B0901" w:rsidRPr="00E453AB" w:rsidRDefault="001B0901" w:rsidP="001B0901">
      <w:pPr>
        <w:rPr>
          <w:rFonts w:ascii="Meiryo UI" w:eastAsia="Meiryo UI" w:hAnsi="Meiryo UI"/>
        </w:rPr>
      </w:pPr>
    </w:p>
    <w:p w14:paraId="49804204" w14:textId="2A064C3E" w:rsidR="001B0901" w:rsidRPr="00260C4A" w:rsidRDefault="001B0901" w:rsidP="001B0901">
      <w:pPr>
        <w:jc w:val="center"/>
        <w:rPr>
          <w:rFonts w:ascii="Meiryo UI" w:eastAsia="Meiryo UI" w:hAnsi="Meiryo UI"/>
          <w:sz w:val="24"/>
          <w:szCs w:val="24"/>
        </w:rPr>
      </w:pPr>
      <w:r w:rsidRPr="00260C4A">
        <w:rPr>
          <w:rFonts w:ascii="Meiryo UI" w:eastAsia="Meiryo UI" w:hAnsi="Meiryo UI" w:hint="eastAsia"/>
          <w:sz w:val="24"/>
          <w:szCs w:val="24"/>
        </w:rPr>
        <w:t>令和</w:t>
      </w:r>
      <w:r w:rsidR="00911241">
        <w:rPr>
          <w:rFonts w:ascii="Meiryo UI" w:eastAsia="Meiryo UI" w:hAnsi="Meiryo UI" w:hint="eastAsia"/>
          <w:sz w:val="24"/>
          <w:szCs w:val="24"/>
        </w:rPr>
        <w:t>３年１</w:t>
      </w:r>
      <w:r w:rsidRPr="00260C4A">
        <w:rPr>
          <w:rFonts w:ascii="Meiryo UI" w:eastAsia="Meiryo UI" w:hAnsi="Meiryo UI" w:hint="eastAsia"/>
          <w:sz w:val="24"/>
          <w:szCs w:val="24"/>
        </w:rPr>
        <w:t>月</w:t>
      </w:r>
    </w:p>
    <w:p w14:paraId="7E58AAD8" w14:textId="2E67B8D6" w:rsidR="00506B1C" w:rsidRDefault="001B0901" w:rsidP="001B0901">
      <w:pPr>
        <w:jc w:val="center"/>
        <w:rPr>
          <w:rFonts w:ascii="Meiryo UI" w:eastAsia="Meiryo UI" w:hAnsi="Meiryo UI"/>
          <w:sz w:val="24"/>
          <w:szCs w:val="24"/>
        </w:rPr>
      </w:pPr>
      <w:r w:rsidRPr="00260C4A">
        <w:rPr>
          <w:rFonts w:ascii="Meiryo UI" w:eastAsia="Meiryo UI" w:hAnsi="Meiryo UI" w:hint="eastAsia"/>
          <w:sz w:val="24"/>
          <w:szCs w:val="24"/>
        </w:rPr>
        <w:t>大阪府耐震改修促進計画審議会</w:t>
      </w:r>
    </w:p>
    <w:p w14:paraId="5C2AA9F4" w14:textId="50F646EE" w:rsidR="001341FF" w:rsidRDefault="00B13FEB">
      <w:pPr>
        <w:widowControl/>
        <w:jc w:val="left"/>
      </w:pPr>
      <w:r>
        <w:br w:type="page"/>
      </w:r>
    </w:p>
    <w:p w14:paraId="6B3D7B7E" w14:textId="33A861B8" w:rsidR="00FD593B" w:rsidRPr="0027088C" w:rsidRDefault="00CE4CC1" w:rsidP="0027088C">
      <w:pPr>
        <w:pBdr>
          <w:bottom w:val="single" w:sz="4" w:space="1" w:color="auto"/>
        </w:pBdr>
        <w:spacing w:afterLines="15" w:after="67" w:line="400" w:lineRule="exact"/>
        <w:jc w:val="center"/>
        <w:rPr>
          <w:b/>
          <w:bCs/>
          <w:sz w:val="32"/>
          <w:szCs w:val="32"/>
        </w:rPr>
      </w:pPr>
      <w:r w:rsidRPr="0027088C">
        <w:rPr>
          <w:rFonts w:hint="eastAsia"/>
          <w:b/>
          <w:bCs/>
          <w:sz w:val="32"/>
          <w:szCs w:val="32"/>
        </w:rPr>
        <w:lastRenderedPageBreak/>
        <w:t>目　次</w:t>
      </w:r>
    </w:p>
    <w:p w14:paraId="70E9EB4A" w14:textId="0593CAA7" w:rsidR="00A016A8" w:rsidRDefault="00F94551" w:rsidP="00C2366B">
      <w:pPr>
        <w:pStyle w:val="15"/>
        <w:rPr>
          <w:rFonts w:asciiTheme="minorHAnsi" w:eastAsiaTheme="minorEastAsia" w:hAnsiTheme="minorHAnsi"/>
          <w:sz w:val="21"/>
          <w:szCs w:val="22"/>
        </w:rPr>
      </w:pPr>
      <w:r>
        <w:fldChar w:fldCharType="begin"/>
      </w:r>
      <w:r>
        <w:instrText xml:space="preserve"> TOC \o "1-3" \h \z \u </w:instrText>
      </w:r>
      <w:r>
        <w:fldChar w:fldCharType="separate"/>
      </w:r>
      <w:hyperlink w:anchor="_Toc59773870" w:history="1">
        <w:r w:rsidR="00A016A8" w:rsidRPr="00A7237F">
          <w:rPr>
            <w:rStyle w:val="ab"/>
          </w:rPr>
          <w:t>Ⅰ．はじめに</w:t>
        </w:r>
        <w:r w:rsidR="00A016A8">
          <w:rPr>
            <w:webHidden/>
          </w:rPr>
          <w:tab/>
        </w:r>
        <w:r w:rsidR="00A016A8">
          <w:rPr>
            <w:webHidden/>
          </w:rPr>
          <w:fldChar w:fldCharType="begin"/>
        </w:r>
        <w:r w:rsidR="00A016A8">
          <w:rPr>
            <w:webHidden/>
          </w:rPr>
          <w:instrText xml:space="preserve"> PAGEREF _Toc59773870 \h </w:instrText>
        </w:r>
        <w:r w:rsidR="00A016A8">
          <w:rPr>
            <w:webHidden/>
          </w:rPr>
        </w:r>
        <w:r w:rsidR="00A016A8">
          <w:rPr>
            <w:webHidden/>
          </w:rPr>
          <w:fldChar w:fldCharType="separate"/>
        </w:r>
        <w:r w:rsidR="00380644">
          <w:rPr>
            <w:webHidden/>
          </w:rPr>
          <w:t>1</w:t>
        </w:r>
        <w:r w:rsidR="00A016A8">
          <w:rPr>
            <w:webHidden/>
          </w:rPr>
          <w:fldChar w:fldCharType="end"/>
        </w:r>
      </w:hyperlink>
    </w:p>
    <w:p w14:paraId="58F46813" w14:textId="7F378340" w:rsidR="00A016A8" w:rsidRDefault="00A759F1" w:rsidP="00C2366B">
      <w:pPr>
        <w:pStyle w:val="15"/>
        <w:rPr>
          <w:rFonts w:asciiTheme="minorHAnsi" w:eastAsiaTheme="minorEastAsia" w:hAnsiTheme="minorHAnsi"/>
          <w:sz w:val="21"/>
          <w:szCs w:val="22"/>
        </w:rPr>
      </w:pPr>
      <w:hyperlink w:anchor="_Toc59773871" w:history="1">
        <w:r w:rsidR="00A016A8" w:rsidRPr="00A7237F">
          <w:rPr>
            <w:rStyle w:val="ab"/>
          </w:rPr>
          <w:t>Ⅱ．現計画の目標と取組みの現状・課題</w:t>
        </w:r>
        <w:r w:rsidR="00A016A8">
          <w:rPr>
            <w:webHidden/>
          </w:rPr>
          <w:tab/>
        </w:r>
        <w:r w:rsidR="00A016A8">
          <w:rPr>
            <w:webHidden/>
          </w:rPr>
          <w:fldChar w:fldCharType="begin"/>
        </w:r>
        <w:r w:rsidR="00A016A8">
          <w:rPr>
            <w:webHidden/>
          </w:rPr>
          <w:instrText xml:space="preserve"> PAGEREF _Toc59773871 \h </w:instrText>
        </w:r>
        <w:r w:rsidR="00A016A8">
          <w:rPr>
            <w:webHidden/>
          </w:rPr>
        </w:r>
        <w:r w:rsidR="00A016A8">
          <w:rPr>
            <w:webHidden/>
          </w:rPr>
          <w:fldChar w:fldCharType="separate"/>
        </w:r>
        <w:r w:rsidR="00380644">
          <w:rPr>
            <w:webHidden/>
          </w:rPr>
          <w:t>2</w:t>
        </w:r>
        <w:r w:rsidR="00A016A8">
          <w:rPr>
            <w:webHidden/>
          </w:rPr>
          <w:fldChar w:fldCharType="end"/>
        </w:r>
      </w:hyperlink>
    </w:p>
    <w:p w14:paraId="334973D9" w14:textId="67DECBC0" w:rsidR="00A016A8" w:rsidRDefault="00A759F1" w:rsidP="00181016">
      <w:pPr>
        <w:pStyle w:val="22"/>
        <w:tabs>
          <w:tab w:val="left" w:pos="993"/>
        </w:tabs>
        <w:spacing w:before="67"/>
        <w:rPr>
          <w:rFonts w:asciiTheme="minorHAnsi" w:eastAsiaTheme="minorEastAsia" w:hAnsiTheme="minorHAnsi"/>
          <w:noProof/>
          <w:sz w:val="21"/>
        </w:rPr>
      </w:pPr>
      <w:hyperlink w:anchor="_Toc59773872" w:history="1">
        <w:r w:rsidR="00A016A8" w:rsidRPr="00A7237F">
          <w:rPr>
            <w:rStyle w:val="ab"/>
            <w:noProof/>
          </w:rPr>
          <w:t>Ⅱ-1　現計画の目標</w:t>
        </w:r>
        <w:r w:rsidR="00A016A8">
          <w:rPr>
            <w:noProof/>
            <w:webHidden/>
          </w:rPr>
          <w:tab/>
        </w:r>
        <w:r w:rsidR="00A016A8">
          <w:rPr>
            <w:noProof/>
            <w:webHidden/>
          </w:rPr>
          <w:fldChar w:fldCharType="begin"/>
        </w:r>
        <w:r w:rsidR="00A016A8">
          <w:rPr>
            <w:noProof/>
            <w:webHidden/>
          </w:rPr>
          <w:instrText xml:space="preserve"> PAGEREF _Toc59773872 \h </w:instrText>
        </w:r>
        <w:r w:rsidR="00A016A8">
          <w:rPr>
            <w:noProof/>
            <w:webHidden/>
          </w:rPr>
        </w:r>
        <w:r w:rsidR="00A016A8">
          <w:rPr>
            <w:noProof/>
            <w:webHidden/>
          </w:rPr>
          <w:fldChar w:fldCharType="separate"/>
        </w:r>
        <w:r w:rsidR="00380644">
          <w:rPr>
            <w:noProof/>
            <w:webHidden/>
          </w:rPr>
          <w:t>2</w:t>
        </w:r>
        <w:r w:rsidR="00A016A8">
          <w:rPr>
            <w:noProof/>
            <w:webHidden/>
          </w:rPr>
          <w:fldChar w:fldCharType="end"/>
        </w:r>
      </w:hyperlink>
    </w:p>
    <w:p w14:paraId="23EE2898" w14:textId="291B10D3" w:rsidR="00A016A8" w:rsidRDefault="00A759F1" w:rsidP="00077594">
      <w:pPr>
        <w:pStyle w:val="31"/>
        <w:rPr>
          <w:rFonts w:asciiTheme="minorHAnsi" w:eastAsiaTheme="minorEastAsia" w:hAnsiTheme="minorHAnsi"/>
          <w:noProof/>
          <w:sz w:val="21"/>
        </w:rPr>
      </w:pPr>
      <w:hyperlink w:anchor="_Toc59773873" w:history="1">
        <w:r w:rsidR="00A016A8" w:rsidRPr="00A7237F">
          <w:rPr>
            <w:rStyle w:val="ab"/>
            <w:noProof/>
          </w:rPr>
          <w:t>１．目標設定の考え方 ～２段階の目標設定～</w:t>
        </w:r>
        <w:r w:rsidR="00A016A8">
          <w:rPr>
            <w:noProof/>
            <w:webHidden/>
          </w:rPr>
          <w:tab/>
        </w:r>
        <w:r w:rsidR="00A016A8">
          <w:rPr>
            <w:noProof/>
            <w:webHidden/>
          </w:rPr>
          <w:fldChar w:fldCharType="begin"/>
        </w:r>
        <w:r w:rsidR="00A016A8">
          <w:rPr>
            <w:noProof/>
            <w:webHidden/>
          </w:rPr>
          <w:instrText xml:space="preserve"> PAGEREF _Toc59773873 \h </w:instrText>
        </w:r>
        <w:r w:rsidR="00A016A8">
          <w:rPr>
            <w:noProof/>
            <w:webHidden/>
          </w:rPr>
        </w:r>
        <w:r w:rsidR="00A016A8">
          <w:rPr>
            <w:noProof/>
            <w:webHidden/>
          </w:rPr>
          <w:fldChar w:fldCharType="separate"/>
        </w:r>
        <w:r w:rsidR="00380644">
          <w:rPr>
            <w:noProof/>
            <w:webHidden/>
          </w:rPr>
          <w:t>2</w:t>
        </w:r>
        <w:r w:rsidR="00A016A8">
          <w:rPr>
            <w:noProof/>
            <w:webHidden/>
          </w:rPr>
          <w:fldChar w:fldCharType="end"/>
        </w:r>
      </w:hyperlink>
    </w:p>
    <w:p w14:paraId="0298241E" w14:textId="45353ACC" w:rsidR="00A016A8" w:rsidRDefault="00A759F1" w:rsidP="00077594">
      <w:pPr>
        <w:pStyle w:val="31"/>
        <w:rPr>
          <w:rFonts w:asciiTheme="minorHAnsi" w:eastAsiaTheme="minorEastAsia" w:hAnsiTheme="minorHAnsi"/>
          <w:noProof/>
          <w:sz w:val="21"/>
        </w:rPr>
      </w:pPr>
      <w:hyperlink w:anchor="_Toc59773874" w:history="1">
        <w:r w:rsidR="00A016A8" w:rsidRPr="00A7237F">
          <w:rPr>
            <w:rStyle w:val="ab"/>
            <w:noProof/>
          </w:rPr>
          <w:t>２．目標</w:t>
        </w:r>
        <w:r w:rsidR="00A016A8">
          <w:rPr>
            <w:noProof/>
            <w:webHidden/>
          </w:rPr>
          <w:tab/>
        </w:r>
        <w:r w:rsidR="00A016A8">
          <w:rPr>
            <w:noProof/>
            <w:webHidden/>
          </w:rPr>
          <w:fldChar w:fldCharType="begin"/>
        </w:r>
        <w:r w:rsidR="00A016A8">
          <w:rPr>
            <w:noProof/>
            <w:webHidden/>
          </w:rPr>
          <w:instrText xml:space="preserve"> PAGEREF _Toc59773874 \h </w:instrText>
        </w:r>
        <w:r w:rsidR="00A016A8">
          <w:rPr>
            <w:noProof/>
            <w:webHidden/>
          </w:rPr>
        </w:r>
        <w:r w:rsidR="00A016A8">
          <w:rPr>
            <w:noProof/>
            <w:webHidden/>
          </w:rPr>
          <w:fldChar w:fldCharType="separate"/>
        </w:r>
        <w:r w:rsidR="00380644">
          <w:rPr>
            <w:noProof/>
            <w:webHidden/>
          </w:rPr>
          <w:t>2</w:t>
        </w:r>
        <w:r w:rsidR="00A016A8">
          <w:rPr>
            <w:noProof/>
            <w:webHidden/>
          </w:rPr>
          <w:fldChar w:fldCharType="end"/>
        </w:r>
      </w:hyperlink>
    </w:p>
    <w:p w14:paraId="21AE3EA9" w14:textId="570DA713" w:rsidR="00A016A8" w:rsidRDefault="00A759F1" w:rsidP="00181016">
      <w:pPr>
        <w:pStyle w:val="22"/>
        <w:tabs>
          <w:tab w:val="left" w:pos="993"/>
        </w:tabs>
        <w:spacing w:before="67"/>
        <w:rPr>
          <w:rFonts w:asciiTheme="minorHAnsi" w:eastAsiaTheme="minorEastAsia" w:hAnsiTheme="minorHAnsi"/>
          <w:noProof/>
          <w:sz w:val="21"/>
        </w:rPr>
      </w:pPr>
      <w:hyperlink w:anchor="_Toc59773875" w:history="1">
        <w:r w:rsidR="00A016A8" w:rsidRPr="00A7237F">
          <w:rPr>
            <w:rStyle w:val="ab"/>
            <w:noProof/>
          </w:rPr>
          <w:t>Ⅱ-２　「目標1：耐震化率（府民みんなでめざそう値）」の現状・課題</w:t>
        </w:r>
        <w:r w:rsidR="00A016A8">
          <w:rPr>
            <w:noProof/>
            <w:webHidden/>
          </w:rPr>
          <w:tab/>
        </w:r>
        <w:r w:rsidR="00A016A8">
          <w:rPr>
            <w:noProof/>
            <w:webHidden/>
          </w:rPr>
          <w:fldChar w:fldCharType="begin"/>
        </w:r>
        <w:r w:rsidR="00A016A8">
          <w:rPr>
            <w:noProof/>
            <w:webHidden/>
          </w:rPr>
          <w:instrText xml:space="preserve"> PAGEREF _Toc59773875 \h </w:instrText>
        </w:r>
        <w:r w:rsidR="00A016A8">
          <w:rPr>
            <w:noProof/>
            <w:webHidden/>
          </w:rPr>
        </w:r>
        <w:r w:rsidR="00A016A8">
          <w:rPr>
            <w:noProof/>
            <w:webHidden/>
          </w:rPr>
          <w:fldChar w:fldCharType="separate"/>
        </w:r>
        <w:r w:rsidR="00380644">
          <w:rPr>
            <w:noProof/>
            <w:webHidden/>
          </w:rPr>
          <w:t>4</w:t>
        </w:r>
        <w:r w:rsidR="00A016A8">
          <w:rPr>
            <w:noProof/>
            <w:webHidden/>
          </w:rPr>
          <w:fldChar w:fldCharType="end"/>
        </w:r>
      </w:hyperlink>
    </w:p>
    <w:p w14:paraId="34A68FDF" w14:textId="4C4BE82F" w:rsidR="00A016A8" w:rsidRDefault="00A759F1" w:rsidP="00077594">
      <w:pPr>
        <w:pStyle w:val="31"/>
        <w:rPr>
          <w:rFonts w:asciiTheme="minorHAnsi" w:eastAsiaTheme="minorEastAsia" w:hAnsiTheme="minorHAnsi"/>
          <w:noProof/>
          <w:sz w:val="21"/>
        </w:rPr>
      </w:pPr>
      <w:hyperlink w:anchor="_Toc59773876" w:history="1">
        <w:r w:rsidR="00A016A8" w:rsidRPr="00A7237F">
          <w:rPr>
            <w:rStyle w:val="ab"/>
            <w:noProof/>
          </w:rPr>
          <w:t>①</w:t>
        </w:r>
        <w:r w:rsidR="008D11F2">
          <w:rPr>
            <w:rStyle w:val="ab"/>
            <w:noProof/>
          </w:rPr>
          <w:t xml:space="preserve"> </w:t>
        </w:r>
        <w:r w:rsidR="00A016A8" w:rsidRPr="00A7237F">
          <w:rPr>
            <w:rStyle w:val="ab"/>
            <w:noProof/>
          </w:rPr>
          <w:t>住宅</w:t>
        </w:r>
        <w:r w:rsidR="00A016A8">
          <w:rPr>
            <w:noProof/>
            <w:webHidden/>
          </w:rPr>
          <w:tab/>
        </w:r>
        <w:r w:rsidR="00A016A8">
          <w:rPr>
            <w:noProof/>
            <w:webHidden/>
          </w:rPr>
          <w:fldChar w:fldCharType="begin"/>
        </w:r>
        <w:r w:rsidR="00A016A8">
          <w:rPr>
            <w:noProof/>
            <w:webHidden/>
          </w:rPr>
          <w:instrText xml:space="preserve"> PAGEREF _Toc59773876 \h </w:instrText>
        </w:r>
        <w:r w:rsidR="00A016A8">
          <w:rPr>
            <w:noProof/>
            <w:webHidden/>
          </w:rPr>
        </w:r>
        <w:r w:rsidR="00A016A8">
          <w:rPr>
            <w:noProof/>
            <w:webHidden/>
          </w:rPr>
          <w:fldChar w:fldCharType="separate"/>
        </w:r>
        <w:r w:rsidR="00380644">
          <w:rPr>
            <w:noProof/>
            <w:webHidden/>
          </w:rPr>
          <w:t>4</w:t>
        </w:r>
        <w:r w:rsidR="00A016A8">
          <w:rPr>
            <w:noProof/>
            <w:webHidden/>
          </w:rPr>
          <w:fldChar w:fldCharType="end"/>
        </w:r>
      </w:hyperlink>
    </w:p>
    <w:p w14:paraId="74EA2A83" w14:textId="7198625B" w:rsidR="00A016A8" w:rsidRDefault="00A759F1" w:rsidP="00077594">
      <w:pPr>
        <w:pStyle w:val="31"/>
        <w:rPr>
          <w:rFonts w:asciiTheme="minorHAnsi" w:eastAsiaTheme="minorEastAsia" w:hAnsiTheme="minorHAnsi"/>
          <w:noProof/>
          <w:sz w:val="21"/>
        </w:rPr>
      </w:pPr>
      <w:hyperlink w:anchor="_Toc59773877" w:history="1">
        <w:r w:rsidR="00A016A8" w:rsidRPr="00A7237F">
          <w:rPr>
            <w:rStyle w:val="ab"/>
            <w:noProof/>
          </w:rPr>
          <w:t>②　多数の者が利用する建築物</w:t>
        </w:r>
        <w:r w:rsidR="00A016A8">
          <w:rPr>
            <w:noProof/>
            <w:webHidden/>
          </w:rPr>
          <w:tab/>
        </w:r>
        <w:r w:rsidR="00A016A8">
          <w:rPr>
            <w:noProof/>
            <w:webHidden/>
          </w:rPr>
          <w:fldChar w:fldCharType="begin"/>
        </w:r>
        <w:r w:rsidR="00A016A8">
          <w:rPr>
            <w:noProof/>
            <w:webHidden/>
          </w:rPr>
          <w:instrText xml:space="preserve"> PAGEREF _Toc59773877 \h </w:instrText>
        </w:r>
        <w:r w:rsidR="00A016A8">
          <w:rPr>
            <w:noProof/>
            <w:webHidden/>
          </w:rPr>
        </w:r>
        <w:r w:rsidR="00A016A8">
          <w:rPr>
            <w:noProof/>
            <w:webHidden/>
          </w:rPr>
          <w:fldChar w:fldCharType="separate"/>
        </w:r>
        <w:r w:rsidR="00380644">
          <w:rPr>
            <w:noProof/>
            <w:webHidden/>
          </w:rPr>
          <w:t>6</w:t>
        </w:r>
        <w:r w:rsidR="00A016A8">
          <w:rPr>
            <w:noProof/>
            <w:webHidden/>
          </w:rPr>
          <w:fldChar w:fldCharType="end"/>
        </w:r>
      </w:hyperlink>
    </w:p>
    <w:p w14:paraId="4DA6B880" w14:textId="33DE8894" w:rsidR="00A016A8" w:rsidRDefault="00A759F1" w:rsidP="00077594">
      <w:pPr>
        <w:pStyle w:val="31"/>
        <w:rPr>
          <w:rFonts w:asciiTheme="minorHAnsi" w:eastAsiaTheme="minorEastAsia" w:hAnsiTheme="minorHAnsi"/>
          <w:noProof/>
          <w:sz w:val="21"/>
        </w:rPr>
      </w:pPr>
      <w:hyperlink w:anchor="_Toc59773879" w:history="1">
        <w:r w:rsidR="00A016A8" w:rsidRPr="00A7237F">
          <w:rPr>
            <w:rStyle w:val="ab"/>
            <w:noProof/>
          </w:rPr>
          <w:t>③　広域緊急交通路沿道建築物（耐震診断義務付け対象となる建築物）</w:t>
        </w:r>
        <w:r w:rsidR="00A016A8">
          <w:rPr>
            <w:noProof/>
            <w:webHidden/>
          </w:rPr>
          <w:tab/>
        </w:r>
        <w:r w:rsidR="00A016A8">
          <w:rPr>
            <w:noProof/>
            <w:webHidden/>
          </w:rPr>
          <w:fldChar w:fldCharType="begin"/>
        </w:r>
        <w:r w:rsidR="00A016A8">
          <w:rPr>
            <w:noProof/>
            <w:webHidden/>
          </w:rPr>
          <w:instrText xml:space="preserve"> PAGEREF _Toc59773879 \h </w:instrText>
        </w:r>
        <w:r w:rsidR="00A016A8">
          <w:rPr>
            <w:noProof/>
            <w:webHidden/>
          </w:rPr>
        </w:r>
        <w:r w:rsidR="00A016A8">
          <w:rPr>
            <w:noProof/>
            <w:webHidden/>
          </w:rPr>
          <w:fldChar w:fldCharType="separate"/>
        </w:r>
        <w:r w:rsidR="00380644">
          <w:rPr>
            <w:noProof/>
            <w:webHidden/>
          </w:rPr>
          <w:t>7</w:t>
        </w:r>
        <w:r w:rsidR="00A016A8">
          <w:rPr>
            <w:noProof/>
            <w:webHidden/>
          </w:rPr>
          <w:fldChar w:fldCharType="end"/>
        </w:r>
      </w:hyperlink>
    </w:p>
    <w:p w14:paraId="1000DEC5" w14:textId="23567E05" w:rsidR="00A016A8" w:rsidRDefault="00A759F1">
      <w:pPr>
        <w:pStyle w:val="22"/>
        <w:spacing w:before="67"/>
        <w:rPr>
          <w:rFonts w:asciiTheme="minorHAnsi" w:eastAsiaTheme="minorEastAsia" w:hAnsiTheme="minorHAnsi"/>
          <w:noProof/>
          <w:sz w:val="21"/>
        </w:rPr>
      </w:pPr>
      <w:hyperlink w:anchor="_Toc59773880" w:history="1">
        <w:r w:rsidR="00A016A8" w:rsidRPr="00A7237F">
          <w:rPr>
            <w:rStyle w:val="ab"/>
            <w:noProof/>
          </w:rPr>
          <w:t>Ⅱ-３　「目標２：具体的な目標」に対する取組みの現状・課題</w:t>
        </w:r>
        <w:r w:rsidR="00A016A8">
          <w:rPr>
            <w:noProof/>
            <w:webHidden/>
          </w:rPr>
          <w:tab/>
        </w:r>
        <w:r w:rsidR="00A016A8">
          <w:rPr>
            <w:noProof/>
            <w:webHidden/>
          </w:rPr>
          <w:fldChar w:fldCharType="begin"/>
        </w:r>
        <w:r w:rsidR="00A016A8">
          <w:rPr>
            <w:noProof/>
            <w:webHidden/>
          </w:rPr>
          <w:instrText xml:space="preserve"> PAGEREF _Toc59773880 \h </w:instrText>
        </w:r>
        <w:r w:rsidR="00A016A8">
          <w:rPr>
            <w:noProof/>
            <w:webHidden/>
          </w:rPr>
        </w:r>
        <w:r w:rsidR="00A016A8">
          <w:rPr>
            <w:noProof/>
            <w:webHidden/>
          </w:rPr>
          <w:fldChar w:fldCharType="separate"/>
        </w:r>
        <w:r w:rsidR="00380644">
          <w:rPr>
            <w:noProof/>
            <w:webHidden/>
          </w:rPr>
          <w:t>8</w:t>
        </w:r>
        <w:r w:rsidR="00A016A8">
          <w:rPr>
            <w:noProof/>
            <w:webHidden/>
          </w:rPr>
          <w:fldChar w:fldCharType="end"/>
        </w:r>
      </w:hyperlink>
    </w:p>
    <w:p w14:paraId="0BE8010B" w14:textId="0E6E10B5" w:rsidR="00A016A8" w:rsidRDefault="00A759F1" w:rsidP="00C2366B">
      <w:pPr>
        <w:pStyle w:val="31"/>
        <w:rPr>
          <w:rFonts w:asciiTheme="minorHAnsi" w:eastAsiaTheme="minorEastAsia" w:hAnsiTheme="minorHAnsi"/>
          <w:noProof/>
          <w:sz w:val="21"/>
        </w:rPr>
      </w:pPr>
      <w:hyperlink w:anchor="_Toc59773881" w:history="1">
        <w:r w:rsidR="00A016A8" w:rsidRPr="00A7237F">
          <w:rPr>
            <w:rStyle w:val="ab"/>
            <w:noProof/>
          </w:rPr>
          <w:t>①</w:t>
        </w:r>
        <w:r w:rsidR="008D11F2">
          <w:rPr>
            <w:rStyle w:val="ab"/>
            <w:noProof/>
          </w:rPr>
          <w:t xml:space="preserve"> </w:t>
        </w:r>
        <w:r w:rsidR="00A016A8" w:rsidRPr="00A7237F">
          <w:rPr>
            <w:rStyle w:val="ab"/>
            <w:noProof/>
          </w:rPr>
          <w:t>住宅</w:t>
        </w:r>
        <w:r w:rsidR="00A016A8">
          <w:rPr>
            <w:noProof/>
            <w:webHidden/>
          </w:rPr>
          <w:tab/>
        </w:r>
        <w:r w:rsidR="00A016A8">
          <w:rPr>
            <w:noProof/>
            <w:webHidden/>
          </w:rPr>
          <w:fldChar w:fldCharType="begin"/>
        </w:r>
        <w:r w:rsidR="00A016A8">
          <w:rPr>
            <w:noProof/>
            <w:webHidden/>
          </w:rPr>
          <w:instrText xml:space="preserve"> PAGEREF _Toc59773881 \h </w:instrText>
        </w:r>
        <w:r w:rsidR="00A016A8">
          <w:rPr>
            <w:noProof/>
            <w:webHidden/>
          </w:rPr>
        </w:r>
        <w:r w:rsidR="00A016A8">
          <w:rPr>
            <w:noProof/>
            <w:webHidden/>
          </w:rPr>
          <w:fldChar w:fldCharType="separate"/>
        </w:r>
        <w:r w:rsidR="00380644">
          <w:rPr>
            <w:noProof/>
            <w:webHidden/>
          </w:rPr>
          <w:t>8</w:t>
        </w:r>
        <w:r w:rsidR="00A016A8">
          <w:rPr>
            <w:noProof/>
            <w:webHidden/>
          </w:rPr>
          <w:fldChar w:fldCharType="end"/>
        </w:r>
      </w:hyperlink>
    </w:p>
    <w:p w14:paraId="74AA0C82" w14:textId="6AAF025C" w:rsidR="00A016A8" w:rsidRDefault="00A759F1" w:rsidP="00C2366B">
      <w:pPr>
        <w:pStyle w:val="31"/>
        <w:rPr>
          <w:rFonts w:asciiTheme="minorHAnsi" w:eastAsiaTheme="minorEastAsia" w:hAnsiTheme="minorHAnsi"/>
          <w:noProof/>
          <w:sz w:val="21"/>
        </w:rPr>
      </w:pPr>
      <w:hyperlink w:anchor="_Toc59773884" w:history="1">
        <w:r w:rsidR="00A016A8" w:rsidRPr="00A7237F">
          <w:rPr>
            <w:rStyle w:val="ab"/>
            <w:noProof/>
          </w:rPr>
          <w:t>②</w:t>
        </w:r>
        <w:r w:rsidR="00BE103B">
          <w:rPr>
            <w:rStyle w:val="ab"/>
            <w:noProof/>
          </w:rPr>
          <w:t xml:space="preserve"> </w:t>
        </w:r>
        <w:r w:rsidR="00A016A8" w:rsidRPr="00A7237F">
          <w:rPr>
            <w:rStyle w:val="ab"/>
            <w:noProof/>
          </w:rPr>
          <w:t>多数の者が利用する建築物</w:t>
        </w:r>
        <w:r w:rsidR="00A016A8">
          <w:rPr>
            <w:noProof/>
            <w:webHidden/>
          </w:rPr>
          <w:tab/>
        </w:r>
        <w:r w:rsidR="00A016A8">
          <w:rPr>
            <w:noProof/>
            <w:webHidden/>
          </w:rPr>
          <w:fldChar w:fldCharType="begin"/>
        </w:r>
        <w:r w:rsidR="00A016A8">
          <w:rPr>
            <w:noProof/>
            <w:webHidden/>
          </w:rPr>
          <w:instrText xml:space="preserve"> PAGEREF _Toc59773884 \h </w:instrText>
        </w:r>
        <w:r w:rsidR="00A016A8">
          <w:rPr>
            <w:noProof/>
            <w:webHidden/>
          </w:rPr>
        </w:r>
        <w:r w:rsidR="00A016A8">
          <w:rPr>
            <w:noProof/>
            <w:webHidden/>
          </w:rPr>
          <w:fldChar w:fldCharType="separate"/>
        </w:r>
        <w:r w:rsidR="00380644">
          <w:rPr>
            <w:noProof/>
            <w:webHidden/>
          </w:rPr>
          <w:t>11</w:t>
        </w:r>
        <w:r w:rsidR="00A016A8">
          <w:rPr>
            <w:noProof/>
            <w:webHidden/>
          </w:rPr>
          <w:fldChar w:fldCharType="end"/>
        </w:r>
      </w:hyperlink>
    </w:p>
    <w:p w14:paraId="3AAEDD80" w14:textId="5F769263" w:rsidR="00A016A8" w:rsidRDefault="00A759F1" w:rsidP="00077594">
      <w:pPr>
        <w:pStyle w:val="31"/>
        <w:rPr>
          <w:rFonts w:asciiTheme="minorHAnsi" w:eastAsiaTheme="minorEastAsia" w:hAnsiTheme="minorHAnsi"/>
          <w:noProof/>
          <w:sz w:val="21"/>
        </w:rPr>
      </w:pPr>
      <w:hyperlink w:anchor="_Toc59773886" w:history="1">
        <w:r w:rsidR="00A016A8" w:rsidRPr="00A7237F">
          <w:rPr>
            <w:rStyle w:val="ab"/>
            <w:noProof/>
          </w:rPr>
          <w:t>③</w:t>
        </w:r>
        <w:r w:rsidR="008D11F2">
          <w:rPr>
            <w:rStyle w:val="ab"/>
            <w:noProof/>
          </w:rPr>
          <w:t xml:space="preserve"> </w:t>
        </w:r>
        <w:r w:rsidR="00A016A8" w:rsidRPr="00A7237F">
          <w:rPr>
            <w:rStyle w:val="ab"/>
            <w:noProof/>
          </w:rPr>
          <w:t>広域緊急交通路沿道建築物</w:t>
        </w:r>
        <w:r w:rsidR="00A016A8">
          <w:rPr>
            <w:noProof/>
            <w:webHidden/>
          </w:rPr>
          <w:tab/>
        </w:r>
        <w:r w:rsidR="00A016A8">
          <w:rPr>
            <w:noProof/>
            <w:webHidden/>
          </w:rPr>
          <w:fldChar w:fldCharType="begin"/>
        </w:r>
        <w:r w:rsidR="00A016A8">
          <w:rPr>
            <w:noProof/>
            <w:webHidden/>
          </w:rPr>
          <w:instrText xml:space="preserve"> PAGEREF _Toc59773886 \h </w:instrText>
        </w:r>
        <w:r w:rsidR="00A016A8">
          <w:rPr>
            <w:noProof/>
            <w:webHidden/>
          </w:rPr>
        </w:r>
        <w:r w:rsidR="00A016A8">
          <w:rPr>
            <w:noProof/>
            <w:webHidden/>
          </w:rPr>
          <w:fldChar w:fldCharType="separate"/>
        </w:r>
        <w:r w:rsidR="00380644">
          <w:rPr>
            <w:noProof/>
            <w:webHidden/>
          </w:rPr>
          <w:t>14</w:t>
        </w:r>
        <w:r w:rsidR="00A016A8">
          <w:rPr>
            <w:noProof/>
            <w:webHidden/>
          </w:rPr>
          <w:fldChar w:fldCharType="end"/>
        </w:r>
      </w:hyperlink>
    </w:p>
    <w:p w14:paraId="61743E28" w14:textId="7F13831B" w:rsidR="00A016A8" w:rsidRDefault="00A759F1" w:rsidP="00077594">
      <w:pPr>
        <w:pStyle w:val="31"/>
        <w:rPr>
          <w:rFonts w:asciiTheme="minorHAnsi" w:eastAsiaTheme="minorEastAsia" w:hAnsiTheme="minorHAnsi"/>
          <w:noProof/>
          <w:sz w:val="21"/>
        </w:rPr>
      </w:pPr>
      <w:hyperlink w:anchor="_Toc59773887" w:history="1">
        <w:r w:rsidR="00A016A8" w:rsidRPr="00A7237F">
          <w:rPr>
            <w:rStyle w:val="ab"/>
            <w:noProof/>
          </w:rPr>
          <w:t>④　公共建築物等</w:t>
        </w:r>
        <w:r w:rsidR="00A016A8">
          <w:rPr>
            <w:noProof/>
            <w:webHidden/>
          </w:rPr>
          <w:tab/>
        </w:r>
        <w:r w:rsidR="00A016A8">
          <w:rPr>
            <w:noProof/>
            <w:webHidden/>
          </w:rPr>
          <w:fldChar w:fldCharType="begin"/>
        </w:r>
        <w:r w:rsidR="00A016A8">
          <w:rPr>
            <w:noProof/>
            <w:webHidden/>
          </w:rPr>
          <w:instrText xml:space="preserve"> PAGEREF _Toc59773887 \h </w:instrText>
        </w:r>
        <w:r w:rsidR="00A016A8">
          <w:rPr>
            <w:noProof/>
            <w:webHidden/>
          </w:rPr>
        </w:r>
        <w:r w:rsidR="00A016A8">
          <w:rPr>
            <w:noProof/>
            <w:webHidden/>
          </w:rPr>
          <w:fldChar w:fldCharType="separate"/>
        </w:r>
        <w:r w:rsidR="00380644">
          <w:rPr>
            <w:noProof/>
            <w:webHidden/>
          </w:rPr>
          <w:t>16</w:t>
        </w:r>
        <w:r w:rsidR="00A016A8">
          <w:rPr>
            <w:noProof/>
            <w:webHidden/>
          </w:rPr>
          <w:fldChar w:fldCharType="end"/>
        </w:r>
      </w:hyperlink>
    </w:p>
    <w:p w14:paraId="43816963" w14:textId="5FB122A2" w:rsidR="00A016A8" w:rsidRDefault="00A759F1" w:rsidP="00C2366B">
      <w:pPr>
        <w:pStyle w:val="15"/>
        <w:rPr>
          <w:rFonts w:asciiTheme="minorHAnsi" w:eastAsiaTheme="minorEastAsia" w:hAnsiTheme="minorHAnsi"/>
          <w:sz w:val="21"/>
          <w:szCs w:val="22"/>
        </w:rPr>
      </w:pPr>
      <w:hyperlink w:anchor="_Toc59773888" w:history="1">
        <w:r w:rsidR="00A016A8" w:rsidRPr="00A7237F">
          <w:rPr>
            <w:rStyle w:val="ab"/>
          </w:rPr>
          <w:t>Ⅲ．今後の耐震化の取組み</w:t>
        </w:r>
        <w:r w:rsidR="00A016A8">
          <w:rPr>
            <w:webHidden/>
          </w:rPr>
          <w:tab/>
        </w:r>
        <w:r w:rsidR="00A016A8">
          <w:rPr>
            <w:webHidden/>
          </w:rPr>
          <w:fldChar w:fldCharType="begin"/>
        </w:r>
        <w:r w:rsidR="00A016A8">
          <w:rPr>
            <w:webHidden/>
          </w:rPr>
          <w:instrText xml:space="preserve"> PAGEREF _Toc59773888 \h </w:instrText>
        </w:r>
        <w:r w:rsidR="00A016A8">
          <w:rPr>
            <w:webHidden/>
          </w:rPr>
        </w:r>
        <w:r w:rsidR="00A016A8">
          <w:rPr>
            <w:webHidden/>
          </w:rPr>
          <w:fldChar w:fldCharType="separate"/>
        </w:r>
        <w:r w:rsidR="00380644">
          <w:rPr>
            <w:webHidden/>
          </w:rPr>
          <w:t>17</w:t>
        </w:r>
        <w:r w:rsidR="00A016A8">
          <w:rPr>
            <w:webHidden/>
          </w:rPr>
          <w:fldChar w:fldCharType="end"/>
        </w:r>
      </w:hyperlink>
    </w:p>
    <w:p w14:paraId="56B4C12C" w14:textId="42D92FB8" w:rsidR="00A016A8" w:rsidRDefault="00A759F1">
      <w:pPr>
        <w:pStyle w:val="22"/>
        <w:spacing w:before="67"/>
        <w:rPr>
          <w:rFonts w:asciiTheme="minorHAnsi" w:eastAsiaTheme="minorEastAsia" w:hAnsiTheme="minorHAnsi"/>
          <w:noProof/>
          <w:sz w:val="21"/>
        </w:rPr>
      </w:pPr>
      <w:hyperlink w:anchor="_Toc59773889" w:history="1">
        <w:r w:rsidR="00A016A8" w:rsidRPr="00A7237F">
          <w:rPr>
            <w:rStyle w:val="ab"/>
            <w:noProof/>
          </w:rPr>
          <w:t>Ⅲ-１　基本方針</w:t>
        </w:r>
        <w:r w:rsidR="00A016A8">
          <w:rPr>
            <w:noProof/>
            <w:webHidden/>
          </w:rPr>
          <w:tab/>
        </w:r>
        <w:r w:rsidR="00A016A8">
          <w:rPr>
            <w:noProof/>
            <w:webHidden/>
          </w:rPr>
          <w:fldChar w:fldCharType="begin"/>
        </w:r>
        <w:r w:rsidR="00A016A8">
          <w:rPr>
            <w:noProof/>
            <w:webHidden/>
          </w:rPr>
          <w:instrText xml:space="preserve"> PAGEREF _Toc59773889 \h </w:instrText>
        </w:r>
        <w:r w:rsidR="00A016A8">
          <w:rPr>
            <w:noProof/>
            <w:webHidden/>
          </w:rPr>
        </w:r>
        <w:r w:rsidR="00A016A8">
          <w:rPr>
            <w:noProof/>
            <w:webHidden/>
          </w:rPr>
          <w:fldChar w:fldCharType="separate"/>
        </w:r>
        <w:r w:rsidR="00380644">
          <w:rPr>
            <w:noProof/>
            <w:webHidden/>
          </w:rPr>
          <w:t>17</w:t>
        </w:r>
        <w:r w:rsidR="00A016A8">
          <w:rPr>
            <w:noProof/>
            <w:webHidden/>
          </w:rPr>
          <w:fldChar w:fldCharType="end"/>
        </w:r>
      </w:hyperlink>
    </w:p>
    <w:p w14:paraId="6F639663" w14:textId="5F228238" w:rsidR="00A016A8" w:rsidRDefault="00A759F1">
      <w:pPr>
        <w:pStyle w:val="22"/>
        <w:spacing w:before="67"/>
        <w:rPr>
          <w:rFonts w:asciiTheme="minorHAnsi" w:eastAsiaTheme="minorEastAsia" w:hAnsiTheme="minorHAnsi"/>
          <w:noProof/>
          <w:sz w:val="21"/>
        </w:rPr>
      </w:pPr>
      <w:hyperlink w:anchor="_Toc59773890" w:history="1">
        <w:r w:rsidR="00A016A8" w:rsidRPr="00A7237F">
          <w:rPr>
            <w:rStyle w:val="ab"/>
            <w:noProof/>
          </w:rPr>
          <w:t>Ⅲ-２　目標</w:t>
        </w:r>
        <w:r w:rsidR="00A016A8">
          <w:rPr>
            <w:noProof/>
            <w:webHidden/>
          </w:rPr>
          <w:tab/>
        </w:r>
        <w:r w:rsidR="00A016A8">
          <w:rPr>
            <w:noProof/>
            <w:webHidden/>
          </w:rPr>
          <w:fldChar w:fldCharType="begin"/>
        </w:r>
        <w:r w:rsidR="00A016A8">
          <w:rPr>
            <w:noProof/>
            <w:webHidden/>
          </w:rPr>
          <w:instrText xml:space="preserve"> PAGEREF _Toc59773890 \h </w:instrText>
        </w:r>
        <w:r w:rsidR="00A016A8">
          <w:rPr>
            <w:noProof/>
            <w:webHidden/>
          </w:rPr>
        </w:r>
        <w:r w:rsidR="00A016A8">
          <w:rPr>
            <w:noProof/>
            <w:webHidden/>
          </w:rPr>
          <w:fldChar w:fldCharType="separate"/>
        </w:r>
        <w:r w:rsidR="00380644">
          <w:rPr>
            <w:noProof/>
            <w:webHidden/>
          </w:rPr>
          <w:t>17</w:t>
        </w:r>
        <w:r w:rsidR="00A016A8">
          <w:rPr>
            <w:noProof/>
            <w:webHidden/>
          </w:rPr>
          <w:fldChar w:fldCharType="end"/>
        </w:r>
      </w:hyperlink>
    </w:p>
    <w:p w14:paraId="5A8D5943" w14:textId="430E94E0" w:rsidR="00A016A8" w:rsidRDefault="00A759F1" w:rsidP="00077594">
      <w:pPr>
        <w:pStyle w:val="31"/>
        <w:rPr>
          <w:rFonts w:asciiTheme="minorHAnsi" w:eastAsiaTheme="minorEastAsia" w:hAnsiTheme="minorHAnsi"/>
          <w:noProof/>
          <w:sz w:val="21"/>
        </w:rPr>
      </w:pPr>
      <w:hyperlink w:anchor="_Toc59773891" w:history="1">
        <w:r w:rsidR="00A016A8" w:rsidRPr="00A7237F">
          <w:rPr>
            <w:rStyle w:val="ab"/>
            <w:noProof/>
          </w:rPr>
          <w:t>１．耐震化率（府民みんなでめざそう値）</w:t>
        </w:r>
        <w:r w:rsidR="00A016A8">
          <w:rPr>
            <w:noProof/>
            <w:webHidden/>
          </w:rPr>
          <w:tab/>
        </w:r>
        <w:r w:rsidR="00A016A8">
          <w:rPr>
            <w:noProof/>
            <w:webHidden/>
          </w:rPr>
          <w:fldChar w:fldCharType="begin"/>
        </w:r>
        <w:r w:rsidR="00A016A8">
          <w:rPr>
            <w:noProof/>
            <w:webHidden/>
          </w:rPr>
          <w:instrText xml:space="preserve"> PAGEREF _Toc59773891 \h </w:instrText>
        </w:r>
        <w:r w:rsidR="00A016A8">
          <w:rPr>
            <w:noProof/>
            <w:webHidden/>
          </w:rPr>
        </w:r>
        <w:r w:rsidR="00A016A8">
          <w:rPr>
            <w:noProof/>
            <w:webHidden/>
          </w:rPr>
          <w:fldChar w:fldCharType="separate"/>
        </w:r>
        <w:r w:rsidR="00380644">
          <w:rPr>
            <w:noProof/>
            <w:webHidden/>
          </w:rPr>
          <w:t>17</w:t>
        </w:r>
        <w:r w:rsidR="00A016A8">
          <w:rPr>
            <w:noProof/>
            <w:webHidden/>
          </w:rPr>
          <w:fldChar w:fldCharType="end"/>
        </w:r>
      </w:hyperlink>
    </w:p>
    <w:p w14:paraId="7BA63E92" w14:textId="3516FC51" w:rsidR="00A016A8" w:rsidRDefault="00A759F1" w:rsidP="00077594">
      <w:pPr>
        <w:pStyle w:val="31"/>
        <w:rPr>
          <w:rFonts w:asciiTheme="minorHAnsi" w:eastAsiaTheme="minorEastAsia" w:hAnsiTheme="minorHAnsi"/>
          <w:noProof/>
          <w:sz w:val="21"/>
        </w:rPr>
      </w:pPr>
      <w:hyperlink w:anchor="_Toc59773892" w:history="1">
        <w:r w:rsidR="00A016A8" w:rsidRPr="00A7237F">
          <w:rPr>
            <w:rStyle w:val="ab"/>
            <w:noProof/>
          </w:rPr>
          <w:t>２．民間住宅・建築物の具体的な目標</w:t>
        </w:r>
        <w:r w:rsidR="00A016A8">
          <w:rPr>
            <w:noProof/>
            <w:webHidden/>
          </w:rPr>
          <w:tab/>
        </w:r>
        <w:r w:rsidR="00A016A8">
          <w:rPr>
            <w:noProof/>
            <w:webHidden/>
          </w:rPr>
          <w:fldChar w:fldCharType="begin"/>
        </w:r>
        <w:r w:rsidR="00A016A8">
          <w:rPr>
            <w:noProof/>
            <w:webHidden/>
          </w:rPr>
          <w:instrText xml:space="preserve"> PAGEREF _Toc59773892 \h </w:instrText>
        </w:r>
        <w:r w:rsidR="00A016A8">
          <w:rPr>
            <w:noProof/>
            <w:webHidden/>
          </w:rPr>
        </w:r>
        <w:r w:rsidR="00A016A8">
          <w:rPr>
            <w:noProof/>
            <w:webHidden/>
          </w:rPr>
          <w:fldChar w:fldCharType="separate"/>
        </w:r>
        <w:r w:rsidR="00380644">
          <w:rPr>
            <w:noProof/>
            <w:webHidden/>
          </w:rPr>
          <w:t>18</w:t>
        </w:r>
        <w:r w:rsidR="00A016A8">
          <w:rPr>
            <w:noProof/>
            <w:webHidden/>
          </w:rPr>
          <w:fldChar w:fldCharType="end"/>
        </w:r>
      </w:hyperlink>
    </w:p>
    <w:p w14:paraId="33BB6213" w14:textId="523B799C" w:rsidR="00A016A8" w:rsidRDefault="00A759F1" w:rsidP="00077594">
      <w:pPr>
        <w:pStyle w:val="31"/>
        <w:rPr>
          <w:rFonts w:asciiTheme="minorHAnsi" w:eastAsiaTheme="minorEastAsia" w:hAnsiTheme="minorHAnsi"/>
          <w:noProof/>
          <w:sz w:val="21"/>
        </w:rPr>
      </w:pPr>
      <w:hyperlink w:anchor="_Toc59773893" w:history="1">
        <w:r w:rsidR="00A016A8" w:rsidRPr="00A7237F">
          <w:rPr>
            <w:rStyle w:val="ab"/>
            <w:noProof/>
          </w:rPr>
          <w:t>３．公共建築物等の具体的な目標</w:t>
        </w:r>
        <w:r w:rsidR="00A016A8">
          <w:rPr>
            <w:noProof/>
            <w:webHidden/>
          </w:rPr>
          <w:tab/>
        </w:r>
        <w:r w:rsidR="00A016A8">
          <w:rPr>
            <w:noProof/>
            <w:webHidden/>
          </w:rPr>
          <w:fldChar w:fldCharType="begin"/>
        </w:r>
        <w:r w:rsidR="00A016A8">
          <w:rPr>
            <w:noProof/>
            <w:webHidden/>
          </w:rPr>
          <w:instrText xml:space="preserve"> PAGEREF _Toc59773893 \h </w:instrText>
        </w:r>
        <w:r w:rsidR="00A016A8">
          <w:rPr>
            <w:noProof/>
            <w:webHidden/>
          </w:rPr>
        </w:r>
        <w:r w:rsidR="00A016A8">
          <w:rPr>
            <w:noProof/>
            <w:webHidden/>
          </w:rPr>
          <w:fldChar w:fldCharType="separate"/>
        </w:r>
        <w:r w:rsidR="00380644">
          <w:rPr>
            <w:noProof/>
            <w:webHidden/>
          </w:rPr>
          <w:t>18</w:t>
        </w:r>
        <w:r w:rsidR="00A016A8">
          <w:rPr>
            <w:noProof/>
            <w:webHidden/>
          </w:rPr>
          <w:fldChar w:fldCharType="end"/>
        </w:r>
      </w:hyperlink>
    </w:p>
    <w:p w14:paraId="36AE3045" w14:textId="18B2DD57" w:rsidR="00A016A8" w:rsidRDefault="00A759F1">
      <w:pPr>
        <w:pStyle w:val="22"/>
        <w:spacing w:before="67"/>
        <w:rPr>
          <w:rFonts w:asciiTheme="minorHAnsi" w:eastAsiaTheme="minorEastAsia" w:hAnsiTheme="minorHAnsi"/>
          <w:noProof/>
          <w:sz w:val="21"/>
        </w:rPr>
      </w:pPr>
      <w:hyperlink w:anchor="_Toc59773894" w:history="1">
        <w:r w:rsidR="00A016A8" w:rsidRPr="00A7237F">
          <w:rPr>
            <w:rStyle w:val="ab"/>
            <w:noProof/>
          </w:rPr>
          <w:t>Ⅲ-３　目標達成のための具体的な取組み</w:t>
        </w:r>
        <w:r w:rsidR="00A016A8">
          <w:rPr>
            <w:noProof/>
            <w:webHidden/>
          </w:rPr>
          <w:tab/>
        </w:r>
        <w:r w:rsidR="00A016A8">
          <w:rPr>
            <w:noProof/>
            <w:webHidden/>
          </w:rPr>
          <w:fldChar w:fldCharType="begin"/>
        </w:r>
        <w:r w:rsidR="00A016A8">
          <w:rPr>
            <w:noProof/>
            <w:webHidden/>
          </w:rPr>
          <w:instrText xml:space="preserve"> PAGEREF _Toc59773894 \h </w:instrText>
        </w:r>
        <w:r w:rsidR="00A016A8">
          <w:rPr>
            <w:noProof/>
            <w:webHidden/>
          </w:rPr>
        </w:r>
        <w:r w:rsidR="00A016A8">
          <w:rPr>
            <w:noProof/>
            <w:webHidden/>
          </w:rPr>
          <w:fldChar w:fldCharType="separate"/>
        </w:r>
        <w:r w:rsidR="00380644">
          <w:rPr>
            <w:noProof/>
            <w:webHidden/>
          </w:rPr>
          <w:t>19</w:t>
        </w:r>
        <w:r w:rsidR="00A016A8">
          <w:rPr>
            <w:noProof/>
            <w:webHidden/>
          </w:rPr>
          <w:fldChar w:fldCharType="end"/>
        </w:r>
      </w:hyperlink>
    </w:p>
    <w:p w14:paraId="537E97D7" w14:textId="1D601F27" w:rsidR="00A016A8" w:rsidRDefault="00A759F1" w:rsidP="00077594">
      <w:pPr>
        <w:pStyle w:val="31"/>
        <w:rPr>
          <w:rFonts w:asciiTheme="minorHAnsi" w:eastAsiaTheme="minorEastAsia" w:hAnsiTheme="minorHAnsi"/>
          <w:noProof/>
          <w:sz w:val="21"/>
        </w:rPr>
      </w:pPr>
      <w:hyperlink w:anchor="_Toc59773895" w:history="1">
        <w:r w:rsidR="00A016A8" w:rsidRPr="00A7237F">
          <w:rPr>
            <w:rStyle w:val="ab"/>
            <w:rFonts w:cs="Times New Roman"/>
            <w:noProof/>
          </w:rPr>
          <w:t>①</w:t>
        </w:r>
        <w:r w:rsidR="00A016A8">
          <w:rPr>
            <w:rFonts w:asciiTheme="minorHAnsi" w:eastAsiaTheme="minorEastAsia" w:hAnsiTheme="minorHAnsi"/>
            <w:noProof/>
            <w:sz w:val="21"/>
          </w:rPr>
          <w:tab/>
        </w:r>
        <w:r w:rsidR="00A016A8" w:rsidRPr="00A7237F">
          <w:rPr>
            <w:rStyle w:val="ab"/>
            <w:noProof/>
          </w:rPr>
          <w:t>住宅</w:t>
        </w:r>
        <w:r w:rsidR="00A016A8">
          <w:rPr>
            <w:noProof/>
            <w:webHidden/>
          </w:rPr>
          <w:tab/>
        </w:r>
        <w:r w:rsidR="00A016A8">
          <w:rPr>
            <w:noProof/>
            <w:webHidden/>
          </w:rPr>
          <w:fldChar w:fldCharType="begin"/>
        </w:r>
        <w:r w:rsidR="00A016A8">
          <w:rPr>
            <w:noProof/>
            <w:webHidden/>
          </w:rPr>
          <w:instrText xml:space="preserve"> PAGEREF _Toc59773895 \h </w:instrText>
        </w:r>
        <w:r w:rsidR="00A016A8">
          <w:rPr>
            <w:noProof/>
            <w:webHidden/>
          </w:rPr>
        </w:r>
        <w:r w:rsidR="00A016A8">
          <w:rPr>
            <w:noProof/>
            <w:webHidden/>
          </w:rPr>
          <w:fldChar w:fldCharType="separate"/>
        </w:r>
        <w:r w:rsidR="00380644">
          <w:rPr>
            <w:noProof/>
            <w:webHidden/>
          </w:rPr>
          <w:t>20</w:t>
        </w:r>
        <w:r w:rsidR="00A016A8">
          <w:rPr>
            <w:noProof/>
            <w:webHidden/>
          </w:rPr>
          <w:fldChar w:fldCharType="end"/>
        </w:r>
      </w:hyperlink>
    </w:p>
    <w:p w14:paraId="5581B798" w14:textId="5B972DD3" w:rsidR="00A016A8" w:rsidRDefault="00A759F1" w:rsidP="00077594">
      <w:pPr>
        <w:pStyle w:val="31"/>
        <w:rPr>
          <w:rFonts w:asciiTheme="minorHAnsi" w:eastAsiaTheme="minorEastAsia" w:hAnsiTheme="minorHAnsi"/>
          <w:noProof/>
          <w:sz w:val="21"/>
        </w:rPr>
      </w:pPr>
      <w:hyperlink w:anchor="_Toc59773898" w:history="1">
        <w:r w:rsidR="00A016A8" w:rsidRPr="00A7237F">
          <w:rPr>
            <w:rStyle w:val="ab"/>
            <w:rFonts w:cs="Times New Roman"/>
            <w:noProof/>
          </w:rPr>
          <w:t>②</w:t>
        </w:r>
        <w:r w:rsidR="008D11F2">
          <w:rPr>
            <w:rStyle w:val="ab"/>
            <w:rFonts w:cs="Times New Roman"/>
            <w:noProof/>
          </w:rPr>
          <w:t xml:space="preserve"> </w:t>
        </w:r>
        <w:r w:rsidR="00A016A8" w:rsidRPr="00A7237F">
          <w:rPr>
            <w:rStyle w:val="ab"/>
            <w:noProof/>
          </w:rPr>
          <w:t>多数の者が利用する建築物</w:t>
        </w:r>
        <w:r w:rsidR="00A016A8">
          <w:rPr>
            <w:noProof/>
            <w:webHidden/>
          </w:rPr>
          <w:tab/>
        </w:r>
        <w:r w:rsidR="00A016A8">
          <w:rPr>
            <w:noProof/>
            <w:webHidden/>
          </w:rPr>
          <w:fldChar w:fldCharType="begin"/>
        </w:r>
        <w:r w:rsidR="00A016A8">
          <w:rPr>
            <w:noProof/>
            <w:webHidden/>
          </w:rPr>
          <w:instrText xml:space="preserve"> PAGEREF _Toc59773898 \h </w:instrText>
        </w:r>
        <w:r w:rsidR="00A016A8">
          <w:rPr>
            <w:noProof/>
            <w:webHidden/>
          </w:rPr>
        </w:r>
        <w:r w:rsidR="00A016A8">
          <w:rPr>
            <w:noProof/>
            <w:webHidden/>
          </w:rPr>
          <w:fldChar w:fldCharType="separate"/>
        </w:r>
        <w:r w:rsidR="00380644">
          <w:rPr>
            <w:noProof/>
            <w:webHidden/>
          </w:rPr>
          <w:t>22</w:t>
        </w:r>
        <w:r w:rsidR="00A016A8">
          <w:rPr>
            <w:noProof/>
            <w:webHidden/>
          </w:rPr>
          <w:fldChar w:fldCharType="end"/>
        </w:r>
      </w:hyperlink>
    </w:p>
    <w:p w14:paraId="351BAC1C" w14:textId="30301BD9" w:rsidR="00A016A8" w:rsidRDefault="00A759F1" w:rsidP="00077594">
      <w:pPr>
        <w:pStyle w:val="31"/>
        <w:rPr>
          <w:rFonts w:asciiTheme="minorHAnsi" w:eastAsiaTheme="minorEastAsia" w:hAnsiTheme="minorHAnsi"/>
          <w:noProof/>
          <w:sz w:val="21"/>
        </w:rPr>
      </w:pPr>
      <w:hyperlink w:anchor="_Toc59773900" w:history="1">
        <w:r w:rsidR="00A016A8" w:rsidRPr="00A7237F">
          <w:rPr>
            <w:rStyle w:val="ab"/>
            <w:rFonts w:cs="Times New Roman"/>
            <w:noProof/>
          </w:rPr>
          <w:t>③</w:t>
        </w:r>
        <w:r w:rsidR="00A016A8">
          <w:rPr>
            <w:rFonts w:asciiTheme="minorHAnsi" w:eastAsiaTheme="minorEastAsia" w:hAnsiTheme="minorHAnsi"/>
            <w:noProof/>
            <w:sz w:val="21"/>
          </w:rPr>
          <w:tab/>
        </w:r>
        <w:r w:rsidR="00A016A8" w:rsidRPr="00A7237F">
          <w:rPr>
            <w:rStyle w:val="ab"/>
            <w:noProof/>
          </w:rPr>
          <w:t>広域緊急交通路沿道建築物</w:t>
        </w:r>
        <w:r w:rsidR="00A016A8">
          <w:rPr>
            <w:noProof/>
            <w:webHidden/>
          </w:rPr>
          <w:tab/>
        </w:r>
        <w:r w:rsidR="00A016A8">
          <w:rPr>
            <w:noProof/>
            <w:webHidden/>
          </w:rPr>
          <w:fldChar w:fldCharType="begin"/>
        </w:r>
        <w:r w:rsidR="00A016A8">
          <w:rPr>
            <w:noProof/>
            <w:webHidden/>
          </w:rPr>
          <w:instrText xml:space="preserve"> PAGEREF _Toc59773900 \h </w:instrText>
        </w:r>
        <w:r w:rsidR="00A016A8">
          <w:rPr>
            <w:noProof/>
            <w:webHidden/>
          </w:rPr>
        </w:r>
        <w:r w:rsidR="00A016A8">
          <w:rPr>
            <w:noProof/>
            <w:webHidden/>
          </w:rPr>
          <w:fldChar w:fldCharType="separate"/>
        </w:r>
        <w:r w:rsidR="00380644">
          <w:rPr>
            <w:noProof/>
            <w:webHidden/>
          </w:rPr>
          <w:t>23</w:t>
        </w:r>
        <w:r w:rsidR="00A016A8">
          <w:rPr>
            <w:noProof/>
            <w:webHidden/>
          </w:rPr>
          <w:fldChar w:fldCharType="end"/>
        </w:r>
      </w:hyperlink>
    </w:p>
    <w:p w14:paraId="01A66C4B" w14:textId="32EB6C72" w:rsidR="00A016A8" w:rsidRDefault="00A759F1" w:rsidP="00077594">
      <w:pPr>
        <w:pStyle w:val="31"/>
        <w:rPr>
          <w:rFonts w:asciiTheme="minorHAnsi" w:eastAsiaTheme="minorEastAsia" w:hAnsiTheme="minorHAnsi"/>
          <w:noProof/>
          <w:sz w:val="21"/>
        </w:rPr>
      </w:pPr>
      <w:hyperlink w:anchor="_Toc59773901" w:history="1">
        <w:r w:rsidR="00A016A8" w:rsidRPr="00A7237F">
          <w:rPr>
            <w:rStyle w:val="ab"/>
            <w:rFonts w:cs="Times New Roman"/>
            <w:noProof/>
          </w:rPr>
          <w:t>④</w:t>
        </w:r>
        <w:r w:rsidR="008D11F2">
          <w:rPr>
            <w:rStyle w:val="ab"/>
            <w:rFonts w:cs="Times New Roman"/>
            <w:noProof/>
          </w:rPr>
          <w:t xml:space="preserve"> </w:t>
        </w:r>
        <w:r w:rsidR="00A016A8" w:rsidRPr="00A7237F">
          <w:rPr>
            <w:rStyle w:val="ab"/>
            <w:noProof/>
          </w:rPr>
          <w:t>公共建築物等</w:t>
        </w:r>
        <w:r w:rsidR="00A016A8">
          <w:rPr>
            <w:noProof/>
            <w:webHidden/>
          </w:rPr>
          <w:tab/>
        </w:r>
        <w:r w:rsidR="00A016A8">
          <w:rPr>
            <w:noProof/>
            <w:webHidden/>
          </w:rPr>
          <w:fldChar w:fldCharType="begin"/>
        </w:r>
        <w:r w:rsidR="00A016A8">
          <w:rPr>
            <w:noProof/>
            <w:webHidden/>
          </w:rPr>
          <w:instrText xml:space="preserve"> PAGEREF _Toc59773901 \h </w:instrText>
        </w:r>
        <w:r w:rsidR="00A016A8">
          <w:rPr>
            <w:noProof/>
            <w:webHidden/>
          </w:rPr>
        </w:r>
        <w:r w:rsidR="00A016A8">
          <w:rPr>
            <w:noProof/>
            <w:webHidden/>
          </w:rPr>
          <w:fldChar w:fldCharType="separate"/>
        </w:r>
        <w:r w:rsidR="00380644">
          <w:rPr>
            <w:noProof/>
            <w:webHidden/>
          </w:rPr>
          <w:t>24</w:t>
        </w:r>
        <w:r w:rsidR="00A016A8">
          <w:rPr>
            <w:noProof/>
            <w:webHidden/>
          </w:rPr>
          <w:fldChar w:fldCharType="end"/>
        </w:r>
      </w:hyperlink>
    </w:p>
    <w:p w14:paraId="68951C9C" w14:textId="4207652D" w:rsidR="00A016A8" w:rsidRDefault="00A759F1" w:rsidP="00077594">
      <w:pPr>
        <w:pStyle w:val="31"/>
        <w:rPr>
          <w:rFonts w:asciiTheme="minorHAnsi" w:eastAsiaTheme="minorEastAsia" w:hAnsiTheme="minorHAnsi"/>
          <w:noProof/>
          <w:sz w:val="21"/>
        </w:rPr>
      </w:pPr>
      <w:hyperlink w:anchor="_Toc59773902" w:history="1">
        <w:r w:rsidR="00A016A8" w:rsidRPr="00A7237F">
          <w:rPr>
            <w:rStyle w:val="ab"/>
            <w:rFonts w:cs="Times New Roman"/>
            <w:noProof/>
          </w:rPr>
          <w:t>⑤</w:t>
        </w:r>
        <w:r w:rsidR="00A016A8">
          <w:rPr>
            <w:rFonts w:asciiTheme="minorHAnsi" w:eastAsiaTheme="minorEastAsia" w:hAnsiTheme="minorHAnsi"/>
            <w:noProof/>
            <w:sz w:val="21"/>
          </w:rPr>
          <w:tab/>
        </w:r>
        <w:r w:rsidR="00A016A8" w:rsidRPr="00A7237F">
          <w:rPr>
            <w:rStyle w:val="ab"/>
            <w:noProof/>
          </w:rPr>
          <w:t>その他</w:t>
        </w:r>
        <w:r w:rsidR="00A016A8">
          <w:rPr>
            <w:noProof/>
            <w:webHidden/>
          </w:rPr>
          <w:tab/>
        </w:r>
        <w:r w:rsidR="00A016A8">
          <w:rPr>
            <w:noProof/>
            <w:webHidden/>
          </w:rPr>
          <w:fldChar w:fldCharType="begin"/>
        </w:r>
        <w:r w:rsidR="00A016A8">
          <w:rPr>
            <w:noProof/>
            <w:webHidden/>
          </w:rPr>
          <w:instrText xml:space="preserve"> PAGEREF _Toc59773902 \h </w:instrText>
        </w:r>
        <w:r w:rsidR="00A016A8">
          <w:rPr>
            <w:noProof/>
            <w:webHidden/>
          </w:rPr>
        </w:r>
        <w:r w:rsidR="00A016A8">
          <w:rPr>
            <w:noProof/>
            <w:webHidden/>
          </w:rPr>
          <w:fldChar w:fldCharType="separate"/>
        </w:r>
        <w:r w:rsidR="00380644">
          <w:rPr>
            <w:noProof/>
            <w:webHidden/>
          </w:rPr>
          <w:t>24</w:t>
        </w:r>
        <w:r w:rsidR="00A016A8">
          <w:rPr>
            <w:noProof/>
            <w:webHidden/>
          </w:rPr>
          <w:fldChar w:fldCharType="end"/>
        </w:r>
      </w:hyperlink>
    </w:p>
    <w:p w14:paraId="3B7782B0" w14:textId="022467FC" w:rsidR="00A016A8" w:rsidRDefault="00A759F1">
      <w:pPr>
        <w:pStyle w:val="22"/>
        <w:spacing w:before="67"/>
        <w:rPr>
          <w:rFonts w:asciiTheme="minorHAnsi" w:eastAsiaTheme="minorEastAsia" w:hAnsiTheme="minorHAnsi"/>
          <w:noProof/>
          <w:sz w:val="21"/>
        </w:rPr>
      </w:pPr>
      <w:hyperlink w:anchor="_Toc59773903" w:history="1">
        <w:r w:rsidR="00A016A8" w:rsidRPr="00A7237F">
          <w:rPr>
            <w:rStyle w:val="ab"/>
            <w:noProof/>
          </w:rPr>
          <w:t>Ⅲ-４　その他関連施策の取組み</w:t>
        </w:r>
        <w:r w:rsidR="00A016A8">
          <w:rPr>
            <w:noProof/>
            <w:webHidden/>
          </w:rPr>
          <w:tab/>
        </w:r>
        <w:r w:rsidR="00A016A8">
          <w:rPr>
            <w:noProof/>
            <w:webHidden/>
          </w:rPr>
          <w:fldChar w:fldCharType="begin"/>
        </w:r>
        <w:r w:rsidR="00A016A8">
          <w:rPr>
            <w:noProof/>
            <w:webHidden/>
          </w:rPr>
          <w:instrText xml:space="preserve"> PAGEREF _Toc59773903 \h </w:instrText>
        </w:r>
        <w:r w:rsidR="00A016A8">
          <w:rPr>
            <w:noProof/>
            <w:webHidden/>
          </w:rPr>
        </w:r>
        <w:r w:rsidR="00A016A8">
          <w:rPr>
            <w:noProof/>
            <w:webHidden/>
          </w:rPr>
          <w:fldChar w:fldCharType="separate"/>
        </w:r>
        <w:r w:rsidR="00380644">
          <w:rPr>
            <w:noProof/>
            <w:webHidden/>
          </w:rPr>
          <w:t>25</w:t>
        </w:r>
        <w:r w:rsidR="00A016A8">
          <w:rPr>
            <w:noProof/>
            <w:webHidden/>
          </w:rPr>
          <w:fldChar w:fldCharType="end"/>
        </w:r>
      </w:hyperlink>
    </w:p>
    <w:p w14:paraId="72DD5C19" w14:textId="60FD79BE" w:rsidR="00A016A8" w:rsidRDefault="00A759F1">
      <w:pPr>
        <w:pStyle w:val="22"/>
        <w:spacing w:before="67"/>
        <w:rPr>
          <w:rFonts w:asciiTheme="minorHAnsi" w:eastAsiaTheme="minorEastAsia" w:hAnsiTheme="minorHAnsi"/>
          <w:noProof/>
          <w:sz w:val="21"/>
        </w:rPr>
      </w:pPr>
      <w:hyperlink w:anchor="_Toc59773904" w:history="1">
        <w:r w:rsidR="00A016A8" w:rsidRPr="00A7237F">
          <w:rPr>
            <w:rStyle w:val="ab"/>
            <w:noProof/>
          </w:rPr>
          <w:t>Ⅲ-５　推進体制の整備</w:t>
        </w:r>
        <w:r w:rsidR="00A016A8">
          <w:rPr>
            <w:noProof/>
            <w:webHidden/>
          </w:rPr>
          <w:tab/>
        </w:r>
        <w:r w:rsidR="00A016A8">
          <w:rPr>
            <w:noProof/>
            <w:webHidden/>
          </w:rPr>
          <w:fldChar w:fldCharType="begin"/>
        </w:r>
        <w:r w:rsidR="00A016A8">
          <w:rPr>
            <w:noProof/>
            <w:webHidden/>
          </w:rPr>
          <w:instrText xml:space="preserve"> PAGEREF _Toc59773904 \h </w:instrText>
        </w:r>
        <w:r w:rsidR="00A016A8">
          <w:rPr>
            <w:noProof/>
            <w:webHidden/>
          </w:rPr>
        </w:r>
        <w:r w:rsidR="00A016A8">
          <w:rPr>
            <w:noProof/>
            <w:webHidden/>
          </w:rPr>
          <w:fldChar w:fldCharType="separate"/>
        </w:r>
        <w:r w:rsidR="00380644">
          <w:rPr>
            <w:noProof/>
            <w:webHidden/>
          </w:rPr>
          <w:t>25</w:t>
        </w:r>
        <w:r w:rsidR="00A016A8">
          <w:rPr>
            <w:noProof/>
            <w:webHidden/>
          </w:rPr>
          <w:fldChar w:fldCharType="end"/>
        </w:r>
      </w:hyperlink>
    </w:p>
    <w:p w14:paraId="312313D5" w14:textId="2C84B1A6" w:rsidR="00A016A8" w:rsidRDefault="00A759F1" w:rsidP="00C2366B">
      <w:pPr>
        <w:pStyle w:val="15"/>
        <w:rPr>
          <w:rFonts w:asciiTheme="minorHAnsi" w:eastAsiaTheme="minorEastAsia" w:hAnsiTheme="minorHAnsi"/>
          <w:sz w:val="21"/>
          <w:szCs w:val="22"/>
        </w:rPr>
      </w:pPr>
      <w:hyperlink w:anchor="_Toc59773905" w:history="1">
        <w:r w:rsidR="00A016A8" w:rsidRPr="00A7237F">
          <w:rPr>
            <w:rStyle w:val="ab"/>
          </w:rPr>
          <w:t>用語の解説</w:t>
        </w:r>
        <w:r w:rsidR="00A016A8">
          <w:rPr>
            <w:webHidden/>
          </w:rPr>
          <w:tab/>
        </w:r>
        <w:r w:rsidR="00A016A8">
          <w:rPr>
            <w:webHidden/>
          </w:rPr>
          <w:fldChar w:fldCharType="begin"/>
        </w:r>
        <w:r w:rsidR="00A016A8">
          <w:rPr>
            <w:webHidden/>
          </w:rPr>
          <w:instrText xml:space="preserve"> PAGEREF _Toc59773905 \h </w:instrText>
        </w:r>
        <w:r w:rsidR="00A016A8">
          <w:rPr>
            <w:webHidden/>
          </w:rPr>
        </w:r>
        <w:r w:rsidR="00A016A8">
          <w:rPr>
            <w:webHidden/>
          </w:rPr>
          <w:fldChar w:fldCharType="separate"/>
        </w:r>
        <w:r w:rsidR="00380644">
          <w:rPr>
            <w:webHidden/>
          </w:rPr>
          <w:t>26</w:t>
        </w:r>
        <w:r w:rsidR="00A016A8">
          <w:rPr>
            <w:webHidden/>
          </w:rPr>
          <w:fldChar w:fldCharType="end"/>
        </w:r>
      </w:hyperlink>
    </w:p>
    <w:p w14:paraId="29BCA9D2" w14:textId="06FA9943" w:rsidR="00A016A8" w:rsidRDefault="00A759F1" w:rsidP="00C2366B">
      <w:pPr>
        <w:pStyle w:val="15"/>
        <w:rPr>
          <w:rFonts w:asciiTheme="minorHAnsi" w:eastAsiaTheme="minorEastAsia" w:hAnsiTheme="minorHAnsi"/>
          <w:sz w:val="21"/>
          <w:szCs w:val="22"/>
        </w:rPr>
      </w:pPr>
      <w:hyperlink w:anchor="_Toc59773906" w:history="1">
        <w:r w:rsidR="00A016A8" w:rsidRPr="00A7237F">
          <w:rPr>
            <w:rStyle w:val="ab"/>
          </w:rPr>
          <w:t>大阪府耐震改修促進計画審議会　審議経過・委員名簿</w:t>
        </w:r>
        <w:r w:rsidR="00A016A8">
          <w:rPr>
            <w:webHidden/>
          </w:rPr>
          <w:tab/>
        </w:r>
        <w:r w:rsidR="00A016A8">
          <w:rPr>
            <w:webHidden/>
          </w:rPr>
          <w:fldChar w:fldCharType="begin"/>
        </w:r>
        <w:r w:rsidR="00A016A8">
          <w:rPr>
            <w:webHidden/>
          </w:rPr>
          <w:instrText xml:space="preserve"> PAGEREF _Toc59773906 \h </w:instrText>
        </w:r>
        <w:r w:rsidR="00A016A8">
          <w:rPr>
            <w:webHidden/>
          </w:rPr>
        </w:r>
        <w:r w:rsidR="00A016A8">
          <w:rPr>
            <w:webHidden/>
          </w:rPr>
          <w:fldChar w:fldCharType="separate"/>
        </w:r>
        <w:r w:rsidR="00380644">
          <w:rPr>
            <w:webHidden/>
          </w:rPr>
          <w:t>28</w:t>
        </w:r>
        <w:r w:rsidR="00A016A8">
          <w:rPr>
            <w:webHidden/>
          </w:rPr>
          <w:fldChar w:fldCharType="end"/>
        </w:r>
      </w:hyperlink>
    </w:p>
    <w:p w14:paraId="2FE6CBDB" w14:textId="033FE6AB" w:rsidR="00FD593B" w:rsidRDefault="00F94551" w:rsidP="001341FF">
      <w:pPr>
        <w:pStyle w:val="31"/>
        <w:ind w:leftChars="0" w:left="0"/>
        <w:sectPr w:rsidR="00FD593B" w:rsidSect="00C2366B">
          <w:footerReference w:type="default" r:id="rId7"/>
          <w:pgSz w:w="11906" w:h="16838" w:code="9"/>
          <w:pgMar w:top="1701" w:right="1701" w:bottom="1134" w:left="1701" w:header="510" w:footer="397" w:gutter="0"/>
          <w:cols w:space="425"/>
          <w:docGrid w:type="lines" w:linePitch="451"/>
        </w:sectPr>
      </w:pPr>
      <w:r>
        <w:rPr>
          <w:b/>
          <w:sz w:val="28"/>
        </w:rPr>
        <w:fldChar w:fldCharType="end"/>
      </w:r>
    </w:p>
    <w:p w14:paraId="21881772" w14:textId="12E96BA4" w:rsidR="00611166" w:rsidRPr="00734D1D" w:rsidRDefault="0027088C" w:rsidP="00BB58AF">
      <w:pPr>
        <w:pStyle w:val="1"/>
        <w:rPr>
          <w:szCs w:val="28"/>
        </w:rPr>
      </w:pPr>
      <w:bookmarkStart w:id="0" w:name="_Toc59773870"/>
      <w:r w:rsidRPr="00734D1D">
        <w:rPr>
          <w:rFonts w:hint="eastAsia"/>
          <w:szCs w:val="28"/>
        </w:rPr>
        <w:lastRenderedPageBreak/>
        <w:t>Ⅰ</w:t>
      </w:r>
      <w:r w:rsidRPr="00734D1D">
        <w:rPr>
          <w:szCs w:val="28"/>
        </w:rPr>
        <w:t>．</w:t>
      </w:r>
      <w:r w:rsidRPr="00734D1D">
        <w:rPr>
          <w:rFonts w:hint="eastAsia"/>
          <w:szCs w:val="28"/>
        </w:rPr>
        <w:t>はじめに</w:t>
      </w:r>
      <w:bookmarkEnd w:id="0"/>
    </w:p>
    <w:p w14:paraId="60F5B4CD" w14:textId="018496BA" w:rsidR="00083DA9" w:rsidRPr="00CA1B9B" w:rsidRDefault="0005569F" w:rsidP="008E3B11">
      <w:pPr>
        <w:ind w:firstLineChars="114" w:firstLine="251"/>
      </w:pPr>
      <w:r>
        <w:rPr>
          <w:rFonts w:hint="eastAsia"/>
        </w:rPr>
        <w:t>大阪府では、</w:t>
      </w:r>
      <w:r w:rsidRPr="0005569F">
        <w:t>住宅・建築物の</w:t>
      </w:r>
      <w:r>
        <w:rPr>
          <w:rFonts w:hint="eastAsia"/>
        </w:rPr>
        <w:t>耐震化を促進するため、</w:t>
      </w:r>
      <w:r w:rsidR="008E57B4" w:rsidRPr="008E57B4">
        <w:rPr>
          <w:rFonts w:hint="eastAsia"/>
        </w:rPr>
        <w:t>建築物の耐震改修の促進に関する法律（以下、「耐震改修促進法」という。）に基づく耐震改修促進計画として</w:t>
      </w:r>
      <w:r w:rsidRPr="0005569F">
        <w:rPr>
          <w:rFonts w:hint="eastAsia"/>
        </w:rPr>
        <w:t>平成</w:t>
      </w:r>
      <w:r w:rsidR="00EB57B9">
        <w:rPr>
          <w:rFonts w:hint="eastAsia"/>
        </w:rPr>
        <w:t>２８</w:t>
      </w:r>
      <w:r w:rsidRPr="0005569F">
        <w:t>年１月に「住宅建築物耐震</w:t>
      </w:r>
      <w:r w:rsidR="00EB57B9">
        <w:rPr>
          <w:rFonts w:hint="eastAsia"/>
        </w:rPr>
        <w:t>１０</w:t>
      </w:r>
      <w:r w:rsidRPr="0005569F">
        <w:t>ヵ年戦略・大阪」を策定</w:t>
      </w:r>
      <w:r w:rsidRPr="00CA1B9B">
        <w:t>し、</w:t>
      </w:r>
      <w:r w:rsidR="00CA1B9B" w:rsidRPr="00CA1B9B">
        <w:rPr>
          <w:rFonts w:hint="eastAsia"/>
        </w:rPr>
        <w:t>耐震性が不足する住宅・建築物の所有者等に対し、様々な手法による普及啓発や</w:t>
      </w:r>
      <w:r w:rsidR="008E57B4">
        <w:rPr>
          <w:rFonts w:hint="eastAsia"/>
        </w:rPr>
        <w:t>助成制度</w:t>
      </w:r>
      <w:r w:rsidR="00CA1B9B" w:rsidRPr="00CA1B9B">
        <w:rPr>
          <w:rFonts w:hint="eastAsia"/>
        </w:rPr>
        <w:t>などにより耐震化を進めてきたところです。</w:t>
      </w:r>
    </w:p>
    <w:p w14:paraId="4AA67ED0" w14:textId="1793A0C4" w:rsidR="00D43AC6" w:rsidRPr="008E3B11" w:rsidRDefault="001A086B" w:rsidP="008E3B11">
      <w:pPr>
        <w:ind w:firstLineChars="114" w:firstLine="251"/>
      </w:pPr>
      <w:r w:rsidRPr="008E3B11">
        <w:rPr>
          <w:rFonts w:hint="eastAsia"/>
        </w:rPr>
        <w:t>この間、国の基本方針の改定や大阪府北部を震源とする地震による被害等を踏まえ、分譲マンション、</w:t>
      </w:r>
      <w:r w:rsidR="009A6AC8" w:rsidRPr="008E3B11">
        <w:rPr>
          <w:rFonts w:hint="eastAsia"/>
        </w:rPr>
        <w:t>耐震診断義務付け</w:t>
      </w:r>
      <w:r w:rsidR="00C2366B" w:rsidRPr="008E3B11">
        <w:rPr>
          <w:rFonts w:hint="eastAsia"/>
        </w:rPr>
        <w:t>対象となる</w:t>
      </w:r>
      <w:r w:rsidR="009A6AC8" w:rsidRPr="008E3B11">
        <w:rPr>
          <w:rFonts w:hint="eastAsia"/>
        </w:rPr>
        <w:t>建築物である</w:t>
      </w:r>
      <w:r w:rsidR="00CD66EE" w:rsidRPr="008E3B11">
        <w:rPr>
          <w:rFonts w:hint="eastAsia"/>
        </w:rPr>
        <w:t>大規模建築物や広域緊急交通路沿道建築物</w:t>
      </w:r>
      <w:r w:rsidR="008E57B4" w:rsidRPr="008E3B11">
        <w:rPr>
          <w:rFonts w:hint="eastAsia"/>
        </w:rPr>
        <w:t>、ブロック塀等の耐震化の取組み等を</w:t>
      </w:r>
      <w:r w:rsidR="005E4A56" w:rsidRPr="008E3B11">
        <w:rPr>
          <w:rFonts w:hint="eastAsia"/>
        </w:rPr>
        <w:t>強化してきました。また、南海トラフ巨大地震の</w:t>
      </w:r>
      <w:r w:rsidR="00EB57B9" w:rsidRPr="008E3B11">
        <w:rPr>
          <w:rFonts w:hint="eastAsia"/>
        </w:rPr>
        <w:t>３０</w:t>
      </w:r>
      <w:r w:rsidR="005E4A56" w:rsidRPr="008E3B11">
        <w:rPr>
          <w:rFonts w:hint="eastAsia"/>
        </w:rPr>
        <w:t>年以内の発生確率が「70～80％」に引き上げられ、上町</w:t>
      </w:r>
      <w:r w:rsidR="00C43379" w:rsidRPr="008E3B11">
        <w:rPr>
          <w:rFonts w:hint="eastAsia"/>
        </w:rPr>
        <w:t>断層帯地震などの直下型地震もいつ発生してもおかしくないとい</w:t>
      </w:r>
      <w:r w:rsidR="005E4A56" w:rsidRPr="008E3B11">
        <w:rPr>
          <w:rFonts w:hint="eastAsia"/>
        </w:rPr>
        <w:t>われています。近年、日本では大きな地震が相次いで発生していることからも、</w:t>
      </w:r>
      <w:r w:rsidR="00D43AC6" w:rsidRPr="008E3B11">
        <w:rPr>
          <w:rFonts w:hint="eastAsia"/>
        </w:rPr>
        <w:t>大規模地震に備えること</w:t>
      </w:r>
      <w:r w:rsidR="005E4A56" w:rsidRPr="008E3B11">
        <w:rPr>
          <w:rFonts w:hint="eastAsia"/>
        </w:rPr>
        <w:t>が</w:t>
      </w:r>
      <w:r w:rsidR="00D43AC6" w:rsidRPr="008E3B11">
        <w:rPr>
          <w:rFonts w:hint="eastAsia"/>
        </w:rPr>
        <w:t>ますます喫緊の課題</w:t>
      </w:r>
      <w:r w:rsidR="008E57B4" w:rsidRPr="008E3B11">
        <w:rPr>
          <w:rFonts w:hint="eastAsia"/>
        </w:rPr>
        <w:t>となり</w:t>
      </w:r>
      <w:r w:rsidR="00D43AC6" w:rsidRPr="008E3B11">
        <w:rPr>
          <w:rFonts w:hint="eastAsia"/>
        </w:rPr>
        <w:t>、</w:t>
      </w:r>
      <w:r w:rsidR="00D43AC6" w:rsidRPr="00083DA9">
        <w:rPr>
          <w:rFonts w:hint="eastAsia"/>
        </w:rPr>
        <w:t>人的・経</w:t>
      </w:r>
      <w:r w:rsidR="00D43AC6">
        <w:rPr>
          <w:rFonts w:hint="eastAsia"/>
        </w:rPr>
        <w:t>済的被害を軽減するためには、住宅・建築物の耐震化が急務となっています。</w:t>
      </w:r>
    </w:p>
    <w:p w14:paraId="04D15838" w14:textId="315646A2" w:rsidR="00D43AC6" w:rsidRDefault="00083DA9" w:rsidP="008E3B11">
      <w:pPr>
        <w:ind w:firstLineChars="114" w:firstLine="251"/>
      </w:pPr>
      <w:r>
        <w:rPr>
          <w:rFonts w:hint="eastAsia"/>
        </w:rPr>
        <w:t>今年度は計画策定から５年目の中間年にあたることから</w:t>
      </w:r>
      <w:r w:rsidRPr="00083DA9">
        <w:rPr>
          <w:rFonts w:hint="eastAsia"/>
        </w:rPr>
        <w:t>、</w:t>
      </w:r>
      <w:r w:rsidR="00D81EE2">
        <w:rPr>
          <w:rFonts w:hint="eastAsia"/>
        </w:rPr>
        <w:t>令和</w:t>
      </w:r>
      <w:r w:rsidR="001A086B">
        <w:rPr>
          <w:rFonts w:hint="eastAsia"/>
        </w:rPr>
        <w:t>２</w:t>
      </w:r>
      <w:r w:rsidR="00D81EE2">
        <w:t>年</w:t>
      </w:r>
      <w:r w:rsidR="00D81EE2">
        <w:rPr>
          <w:rFonts w:hint="eastAsia"/>
        </w:rPr>
        <w:t>７</w:t>
      </w:r>
      <w:r w:rsidR="00EA65B5">
        <w:rPr>
          <w:rFonts w:hint="eastAsia"/>
        </w:rPr>
        <w:t>月１７</w:t>
      </w:r>
      <w:r w:rsidR="00290F87">
        <w:rPr>
          <w:rFonts w:hint="eastAsia"/>
        </w:rPr>
        <w:t>日</w:t>
      </w:r>
      <w:r w:rsidR="009A6AC8">
        <w:rPr>
          <w:rFonts w:hint="eastAsia"/>
        </w:rPr>
        <w:t>付けで</w:t>
      </w:r>
      <w:r w:rsidR="00D81EE2">
        <w:t>大阪府知事から</w:t>
      </w:r>
      <w:r w:rsidR="00526735">
        <w:rPr>
          <w:rFonts w:hint="eastAsia"/>
        </w:rPr>
        <w:t>「</w:t>
      </w:r>
      <w:r w:rsidR="001A086B">
        <w:rPr>
          <w:rFonts w:hint="eastAsia"/>
        </w:rPr>
        <w:t>住宅建築物耐震</w:t>
      </w:r>
      <w:r w:rsidR="00EB57B9">
        <w:rPr>
          <w:rFonts w:hint="eastAsia"/>
        </w:rPr>
        <w:t>１０</w:t>
      </w:r>
      <w:r w:rsidR="001A086B">
        <w:rPr>
          <w:rFonts w:hint="eastAsia"/>
        </w:rPr>
        <w:t>ヵ年戦略・大阪に基づく今後の耐震化の取組みについて</w:t>
      </w:r>
      <w:r w:rsidR="00526735">
        <w:rPr>
          <w:rFonts w:hint="eastAsia"/>
        </w:rPr>
        <w:t>」</w:t>
      </w:r>
      <w:r w:rsidR="00D81EE2" w:rsidRPr="00C72786">
        <w:rPr>
          <w:rFonts w:hint="eastAsia"/>
        </w:rPr>
        <w:t>諮問を受け</w:t>
      </w:r>
      <w:r w:rsidR="00526735">
        <w:rPr>
          <w:rFonts w:hint="eastAsia"/>
        </w:rPr>
        <w:t>、</w:t>
      </w:r>
      <w:r w:rsidR="009A6AC8">
        <w:rPr>
          <w:rFonts w:hint="eastAsia"/>
        </w:rPr>
        <w:t>これまで講じてきた取組みの</w:t>
      </w:r>
      <w:r w:rsidR="00D43AC6">
        <w:t>現状・課題、今後の</w:t>
      </w:r>
      <w:r w:rsidR="00D43AC6">
        <w:rPr>
          <w:rFonts w:hint="eastAsia"/>
        </w:rPr>
        <w:t>取組み</w:t>
      </w:r>
      <w:r w:rsidR="00D43AC6">
        <w:t>について審議を</w:t>
      </w:r>
      <w:r w:rsidR="00D43AC6">
        <w:rPr>
          <w:rFonts w:hint="eastAsia"/>
        </w:rPr>
        <w:t>進めました。</w:t>
      </w:r>
    </w:p>
    <w:p w14:paraId="0AE9A472" w14:textId="22938C38" w:rsidR="00D43AC6" w:rsidRDefault="00F04769" w:rsidP="008E3B11">
      <w:pPr>
        <w:ind w:firstLineChars="114" w:firstLine="251"/>
      </w:pPr>
      <w:r>
        <w:rPr>
          <w:rFonts w:hint="eastAsia"/>
        </w:rPr>
        <w:t>そのうえで、地震による被害を軽減し、府民の安全・安心なくらしを実現するために、府は</w:t>
      </w:r>
      <w:r w:rsidR="00D43AC6">
        <w:rPr>
          <w:rFonts w:hint="eastAsia"/>
        </w:rPr>
        <w:t>危機感を強く持ち、効率的・効果的な施策展開を</w:t>
      </w:r>
      <w:r>
        <w:rPr>
          <w:rFonts w:hint="eastAsia"/>
        </w:rPr>
        <w:t>行い、耐震化をより一層スピードアップする必要があるとしました。また</w:t>
      </w:r>
      <w:r w:rsidR="00D43AC6">
        <w:rPr>
          <w:rFonts w:hint="eastAsia"/>
        </w:rPr>
        <w:t>同時に、</w:t>
      </w:r>
      <w:r w:rsidR="00D43AC6" w:rsidRPr="00470010">
        <w:rPr>
          <w:rFonts w:hint="eastAsia"/>
        </w:rPr>
        <w:t>リフォーム、住替え、マンションなど他施策、関係団体等と</w:t>
      </w:r>
      <w:r w:rsidR="00D43AC6">
        <w:rPr>
          <w:rFonts w:hint="eastAsia"/>
        </w:rPr>
        <w:t>の</w:t>
      </w:r>
      <w:r w:rsidR="00D43AC6" w:rsidRPr="00470010">
        <w:rPr>
          <w:rFonts w:hint="eastAsia"/>
        </w:rPr>
        <w:t>連携</w:t>
      </w:r>
      <w:r w:rsidR="008E57B4">
        <w:rPr>
          <w:rFonts w:hint="eastAsia"/>
        </w:rPr>
        <w:t>等</w:t>
      </w:r>
      <w:r w:rsidR="00D43AC6" w:rsidRPr="00470010">
        <w:rPr>
          <w:rFonts w:hint="eastAsia"/>
        </w:rPr>
        <w:t>、多様なアプローチにより府民の耐震化意欲を喚起</w:t>
      </w:r>
      <w:r w:rsidR="00D43AC6">
        <w:rPr>
          <w:rFonts w:hint="eastAsia"/>
        </w:rPr>
        <w:t>する取組み</w:t>
      </w:r>
      <w:r>
        <w:rPr>
          <w:rFonts w:hint="eastAsia"/>
        </w:rPr>
        <w:t>が重要であるとし、今後の耐震化の取組みについて本答申を取りまとめました。</w:t>
      </w:r>
    </w:p>
    <w:p w14:paraId="4CFA1361" w14:textId="020FD146" w:rsidR="00D43AC6" w:rsidRPr="00C72786" w:rsidRDefault="00D43AC6" w:rsidP="008E3B11">
      <w:pPr>
        <w:ind w:firstLineChars="114" w:firstLine="251"/>
      </w:pPr>
      <w:r>
        <w:rPr>
          <w:rFonts w:hint="eastAsia"/>
        </w:rPr>
        <w:t>今後、大阪府において</w:t>
      </w:r>
      <w:r w:rsidR="00D40592">
        <w:rPr>
          <w:rFonts w:hint="eastAsia"/>
        </w:rPr>
        <w:t>、本答申を踏まえ</w:t>
      </w:r>
      <w:r>
        <w:rPr>
          <w:rFonts w:hint="eastAsia"/>
        </w:rPr>
        <w:t>住宅</w:t>
      </w:r>
      <w:r w:rsidR="00912D6E">
        <w:rPr>
          <w:rFonts w:hint="eastAsia"/>
        </w:rPr>
        <w:t>・</w:t>
      </w:r>
      <w:r>
        <w:rPr>
          <w:rFonts w:hint="eastAsia"/>
        </w:rPr>
        <w:t>建築物の耐震化施策</w:t>
      </w:r>
      <w:r w:rsidR="00061ED5">
        <w:rPr>
          <w:rFonts w:hint="eastAsia"/>
        </w:rPr>
        <w:t>の一層の推進</w:t>
      </w:r>
      <w:r>
        <w:rPr>
          <w:rFonts w:hint="eastAsia"/>
        </w:rPr>
        <w:t>に取</w:t>
      </w:r>
      <w:r w:rsidR="00BF23BC">
        <w:rPr>
          <w:rFonts w:hint="eastAsia"/>
        </w:rPr>
        <w:t>り</w:t>
      </w:r>
      <w:r>
        <w:rPr>
          <w:rFonts w:hint="eastAsia"/>
        </w:rPr>
        <w:t>組まれること</w:t>
      </w:r>
      <w:r w:rsidRPr="00924097">
        <w:rPr>
          <w:rFonts w:hint="eastAsia"/>
        </w:rPr>
        <w:t>を期待します。</w:t>
      </w:r>
    </w:p>
    <w:p w14:paraId="18DF7473" w14:textId="77777777" w:rsidR="00D43AC6" w:rsidRDefault="00D43AC6" w:rsidP="00D81EE2">
      <w:pPr>
        <w:ind w:firstLineChars="100" w:firstLine="220"/>
      </w:pPr>
    </w:p>
    <w:p w14:paraId="1D9C00AF" w14:textId="77777777" w:rsidR="001A086B" w:rsidRDefault="001A086B" w:rsidP="00D81EE2">
      <w:pPr>
        <w:ind w:firstLineChars="100" w:firstLine="220"/>
      </w:pPr>
    </w:p>
    <w:p w14:paraId="1D236BB9" w14:textId="1E7F83AC" w:rsidR="003F664F" w:rsidRDefault="003F664F" w:rsidP="003F664F">
      <w:pPr>
        <w:ind w:leftChars="2255" w:left="4961" w:firstLineChars="100" w:firstLine="220"/>
      </w:pPr>
      <w:r>
        <w:rPr>
          <w:rFonts w:hint="eastAsia"/>
        </w:rPr>
        <w:t>令和</w:t>
      </w:r>
      <w:r w:rsidR="00EA65B5">
        <w:rPr>
          <w:rFonts w:hint="eastAsia"/>
        </w:rPr>
        <w:t>３</w:t>
      </w:r>
      <w:r w:rsidR="00EB57B9">
        <w:rPr>
          <w:rFonts w:hint="eastAsia"/>
        </w:rPr>
        <w:t>年１</w:t>
      </w:r>
      <w:r>
        <w:rPr>
          <w:rFonts w:hint="eastAsia"/>
        </w:rPr>
        <w:t>月</w:t>
      </w:r>
    </w:p>
    <w:p w14:paraId="0E50C43A" w14:textId="72E848D5" w:rsidR="001A086B" w:rsidRDefault="003F664F" w:rsidP="003F664F">
      <w:pPr>
        <w:ind w:leftChars="2255" w:left="4961" w:firstLineChars="100" w:firstLine="220"/>
      </w:pPr>
      <w:r>
        <w:rPr>
          <w:rFonts w:hint="eastAsia"/>
        </w:rPr>
        <w:t>大阪府耐震改修促進計画審議会</w:t>
      </w:r>
    </w:p>
    <w:p w14:paraId="77A40A93" w14:textId="149A6A8F" w:rsidR="008D5222" w:rsidRPr="001A086B" w:rsidRDefault="008D5222">
      <w:pPr>
        <w:widowControl/>
        <w:jc w:val="left"/>
        <w:rPr>
          <w:rFonts w:cs="Times New Roman"/>
          <w:b/>
          <w:szCs w:val="24"/>
        </w:rPr>
      </w:pPr>
      <w:r w:rsidRPr="001A086B">
        <w:rPr>
          <w:rFonts w:cs="Times New Roman"/>
          <w:b/>
          <w:szCs w:val="24"/>
        </w:rPr>
        <w:br w:type="page"/>
      </w:r>
    </w:p>
    <w:p w14:paraId="080D8EFB" w14:textId="0067072A" w:rsidR="008D5222" w:rsidRPr="005036AD" w:rsidRDefault="0027088C">
      <w:pPr>
        <w:pStyle w:val="1"/>
      </w:pPr>
      <w:bookmarkStart w:id="1" w:name="_Toc59773871"/>
      <w:r>
        <w:rPr>
          <w:rFonts w:hint="eastAsia"/>
        </w:rPr>
        <w:lastRenderedPageBreak/>
        <w:t>Ⅱ</w:t>
      </w:r>
      <w:r w:rsidR="008D5222" w:rsidRPr="005036AD">
        <w:rPr>
          <w:rFonts w:hint="eastAsia"/>
        </w:rPr>
        <w:t>．</w:t>
      </w:r>
      <w:r w:rsidR="00C53BE4">
        <w:rPr>
          <w:rFonts w:hint="eastAsia"/>
        </w:rPr>
        <w:t>現</w:t>
      </w:r>
      <w:r w:rsidR="002660F0">
        <w:rPr>
          <w:rFonts w:hint="eastAsia"/>
        </w:rPr>
        <w:t>計画</w:t>
      </w:r>
      <w:r w:rsidR="00C53BE4">
        <w:rPr>
          <w:rFonts w:hint="eastAsia"/>
        </w:rPr>
        <w:t>の目標と取組み</w:t>
      </w:r>
      <w:r w:rsidR="002660F0">
        <w:rPr>
          <w:rFonts w:hint="eastAsia"/>
        </w:rPr>
        <w:t>の現状</w:t>
      </w:r>
      <w:r w:rsidR="00F709C8">
        <w:rPr>
          <w:rFonts w:hint="eastAsia"/>
        </w:rPr>
        <w:t>・課題</w:t>
      </w:r>
      <w:bookmarkEnd w:id="1"/>
    </w:p>
    <w:p w14:paraId="4E5073DF" w14:textId="2846389E" w:rsidR="00645B01" w:rsidRPr="007D1B8C" w:rsidRDefault="0027088C" w:rsidP="007D1B8C">
      <w:pPr>
        <w:pStyle w:val="2"/>
      </w:pPr>
      <w:bookmarkStart w:id="2" w:name="_Toc59773872"/>
      <w:r w:rsidRPr="007D1B8C">
        <w:rPr>
          <w:rFonts w:hint="eastAsia"/>
        </w:rPr>
        <w:t>Ⅱ</w:t>
      </w:r>
      <w:r w:rsidRPr="007D1B8C">
        <w:t>-1</w:t>
      </w:r>
      <w:r w:rsidRPr="007D1B8C">
        <w:rPr>
          <w:rFonts w:hint="eastAsia"/>
        </w:rPr>
        <w:t xml:space="preserve">　</w:t>
      </w:r>
      <w:r w:rsidR="00C53BE4">
        <w:rPr>
          <w:rFonts w:hint="eastAsia"/>
        </w:rPr>
        <w:t>現計画の目標</w:t>
      </w:r>
      <w:bookmarkEnd w:id="2"/>
    </w:p>
    <w:p w14:paraId="5B76DAA1" w14:textId="3C6D3DEC" w:rsidR="00645B01" w:rsidRPr="00E54D71" w:rsidRDefault="001E36F1" w:rsidP="001E36F1">
      <w:pPr>
        <w:pStyle w:val="3"/>
        <w:ind w:left="240" w:right="220" w:hanging="240"/>
      </w:pPr>
      <w:bookmarkStart w:id="3" w:name="_Toc59773873"/>
      <w:r>
        <w:rPr>
          <w:rFonts w:hint="eastAsia"/>
        </w:rPr>
        <w:t>１．</w:t>
      </w:r>
      <w:r w:rsidR="008413AF">
        <w:rPr>
          <w:rFonts w:hint="eastAsia"/>
        </w:rPr>
        <w:t>目</w:t>
      </w:r>
      <w:r w:rsidR="00846568">
        <w:rPr>
          <w:rFonts w:hint="eastAsia"/>
        </w:rPr>
        <w:t>標</w:t>
      </w:r>
      <w:r w:rsidR="004A2C46">
        <w:rPr>
          <w:rFonts w:hint="eastAsia"/>
        </w:rPr>
        <w:t>設定の考え方</w:t>
      </w:r>
      <w:r w:rsidR="000F5639">
        <w:rPr>
          <w:rFonts w:hint="eastAsia"/>
        </w:rPr>
        <w:t xml:space="preserve"> ～２段階の目標設定～</w:t>
      </w:r>
      <w:bookmarkEnd w:id="3"/>
    </w:p>
    <w:p w14:paraId="33CA356F" w14:textId="2F459602" w:rsidR="00E57292" w:rsidRPr="005D1D04" w:rsidRDefault="0052306D" w:rsidP="008E3B11">
      <w:pPr>
        <w:ind w:firstLineChars="114" w:firstLine="251"/>
      </w:pPr>
      <w:r>
        <w:rPr>
          <w:rFonts w:hint="eastAsia"/>
        </w:rPr>
        <w:t>大阪府では耐震化の目標として、</w:t>
      </w:r>
      <w:r w:rsidR="00487EBC" w:rsidRPr="005D1D04">
        <w:rPr>
          <w:rFonts w:hint="eastAsia"/>
        </w:rPr>
        <w:t>府民の安全・安心な生活の基盤となる住宅・建築物の耐震化を府民一丸とな</w:t>
      </w:r>
      <w:r w:rsidR="004978BE">
        <w:rPr>
          <w:rFonts w:hint="eastAsia"/>
        </w:rPr>
        <w:t>り着実に促進する</w:t>
      </w:r>
      <w:r w:rsidR="00487EBC" w:rsidRPr="005D1D04">
        <w:rPr>
          <w:rFonts w:hint="eastAsia"/>
        </w:rPr>
        <w:t>ため</w:t>
      </w:r>
      <w:r>
        <w:rPr>
          <w:rFonts w:hint="eastAsia"/>
        </w:rPr>
        <w:t>の</w:t>
      </w:r>
      <w:r w:rsidR="004978BE">
        <w:rPr>
          <w:rFonts w:hint="eastAsia"/>
        </w:rPr>
        <w:t>府民</w:t>
      </w:r>
      <w:r w:rsidR="00F709C8">
        <w:rPr>
          <w:rFonts w:hint="eastAsia"/>
        </w:rPr>
        <w:t>みんなでめざすべき</w:t>
      </w:r>
      <w:r w:rsidR="0091057D">
        <w:rPr>
          <w:rFonts w:hint="eastAsia"/>
        </w:rPr>
        <w:t>「</w:t>
      </w:r>
      <w:r w:rsidR="00487EBC">
        <w:rPr>
          <w:rFonts w:hint="eastAsia"/>
        </w:rPr>
        <w:t xml:space="preserve">目標１　</w:t>
      </w:r>
      <w:r w:rsidR="00FD6913">
        <w:rPr>
          <w:rFonts w:hint="eastAsia"/>
        </w:rPr>
        <w:t>耐震化率（</w:t>
      </w:r>
      <w:r w:rsidR="00487EBC">
        <w:rPr>
          <w:rFonts w:hint="eastAsia"/>
        </w:rPr>
        <w:t>府民みんなで</w:t>
      </w:r>
      <w:r w:rsidR="00F709C8">
        <w:rPr>
          <w:rFonts w:hint="eastAsia"/>
        </w:rPr>
        <w:t>めざ</w:t>
      </w:r>
      <w:r w:rsidR="00487EBC">
        <w:rPr>
          <w:rFonts w:hint="eastAsia"/>
        </w:rPr>
        <w:t>そう値</w:t>
      </w:r>
      <w:r w:rsidR="00FD6913">
        <w:rPr>
          <w:rFonts w:hint="eastAsia"/>
        </w:rPr>
        <w:t>）</w:t>
      </w:r>
      <w:r w:rsidR="0091057D">
        <w:rPr>
          <w:rFonts w:hint="eastAsia"/>
        </w:rPr>
        <w:t>」</w:t>
      </w:r>
      <w:r w:rsidR="00846568" w:rsidRPr="005D1D04">
        <w:rPr>
          <w:rFonts w:hint="eastAsia"/>
        </w:rPr>
        <w:t>と、</w:t>
      </w:r>
      <w:r w:rsidR="00487EBC">
        <w:rPr>
          <w:rFonts w:hint="eastAsia"/>
        </w:rPr>
        <w:t>個別に進行管理・評価するため</w:t>
      </w:r>
      <w:r>
        <w:rPr>
          <w:rFonts w:hint="eastAsia"/>
        </w:rPr>
        <w:t>の</w:t>
      </w:r>
      <w:r w:rsidR="00FD6913">
        <w:rPr>
          <w:rFonts w:hint="eastAsia"/>
        </w:rPr>
        <w:t>具体的な</w:t>
      </w:r>
      <w:r w:rsidR="00F709C8">
        <w:rPr>
          <w:rFonts w:hint="eastAsia"/>
        </w:rPr>
        <w:t>「</w:t>
      </w:r>
      <w:r w:rsidR="00092F19">
        <w:rPr>
          <w:rFonts w:hint="eastAsia"/>
        </w:rPr>
        <w:t xml:space="preserve">目標２　</w:t>
      </w:r>
      <w:r w:rsidR="00487EBC" w:rsidRPr="005D1D04">
        <w:rPr>
          <w:rFonts w:hint="eastAsia"/>
        </w:rPr>
        <w:t>具体的な目標</w:t>
      </w:r>
      <w:r w:rsidR="0091057D">
        <w:rPr>
          <w:rFonts w:hint="eastAsia"/>
        </w:rPr>
        <w:t>」</w:t>
      </w:r>
      <w:r w:rsidR="00846568" w:rsidRPr="005D1D04">
        <w:rPr>
          <w:rFonts w:hint="eastAsia"/>
        </w:rPr>
        <w:t>という２段階の目標を</w:t>
      </w:r>
      <w:r w:rsidR="00487EBC">
        <w:rPr>
          <w:rFonts w:hint="eastAsia"/>
        </w:rPr>
        <w:t>設定しています。</w:t>
      </w:r>
    </w:p>
    <w:p w14:paraId="61242300" w14:textId="54620451" w:rsidR="00946F9A" w:rsidRDefault="00946F9A">
      <w:pPr>
        <w:widowControl/>
        <w:jc w:val="left"/>
      </w:pPr>
    </w:p>
    <w:p w14:paraId="56D387D6" w14:textId="612F0F2F" w:rsidR="00043921" w:rsidRPr="00E54D71" w:rsidRDefault="001E36F1" w:rsidP="00C72786">
      <w:pPr>
        <w:pStyle w:val="3"/>
        <w:spacing w:line="240" w:lineRule="auto"/>
        <w:ind w:left="240" w:right="220" w:hanging="240"/>
      </w:pPr>
      <w:bookmarkStart w:id="4" w:name="_Toc59773874"/>
      <w:r>
        <w:rPr>
          <w:rFonts w:hint="eastAsia"/>
        </w:rPr>
        <w:t>２．</w:t>
      </w:r>
      <w:r w:rsidR="00043921">
        <w:rPr>
          <w:rFonts w:hint="eastAsia"/>
        </w:rPr>
        <w:t>目標</w:t>
      </w:r>
      <w:bookmarkEnd w:id="4"/>
    </w:p>
    <w:p w14:paraId="46DC6F15" w14:textId="67ED210F" w:rsidR="00846568" w:rsidRPr="00555516" w:rsidRDefault="00846568" w:rsidP="008E3B11">
      <w:pPr>
        <w:widowControl/>
        <w:ind w:firstLineChars="59" w:firstLine="142"/>
        <w:jc w:val="left"/>
        <w:rPr>
          <w:rFonts w:cs="Times New Roman"/>
          <w:b/>
          <w:bCs/>
          <w:sz w:val="24"/>
          <w:szCs w:val="24"/>
        </w:rPr>
      </w:pPr>
      <w:r w:rsidRPr="00555516">
        <w:rPr>
          <w:rFonts w:cs="Times New Roman" w:hint="eastAsia"/>
          <w:b/>
          <w:bCs/>
          <w:sz w:val="24"/>
          <w:szCs w:val="24"/>
        </w:rPr>
        <w:t>目標１</w:t>
      </w:r>
      <w:r w:rsidRPr="00C72786">
        <w:rPr>
          <w:rFonts w:cs="Times New Roman" w:hint="eastAsia"/>
          <w:b/>
          <w:bCs/>
          <w:sz w:val="24"/>
          <w:szCs w:val="24"/>
        </w:rPr>
        <w:t xml:space="preserve">　</w:t>
      </w:r>
      <w:r w:rsidR="00FD6913" w:rsidRPr="00C72786">
        <w:rPr>
          <w:rFonts w:cs="Times New Roman" w:hint="eastAsia"/>
          <w:b/>
          <w:bCs/>
          <w:sz w:val="24"/>
          <w:szCs w:val="24"/>
        </w:rPr>
        <w:t xml:space="preserve">　耐震化率（府民みんなで</w:t>
      </w:r>
      <w:r w:rsidR="002660F0">
        <w:rPr>
          <w:rFonts w:cs="Times New Roman" w:hint="eastAsia"/>
          <w:b/>
          <w:bCs/>
          <w:sz w:val="24"/>
          <w:szCs w:val="24"/>
        </w:rPr>
        <w:t>めざ</w:t>
      </w:r>
      <w:r w:rsidR="00FD6913" w:rsidRPr="00C72786">
        <w:rPr>
          <w:rFonts w:cs="Times New Roman" w:hint="eastAsia"/>
          <w:b/>
          <w:bCs/>
          <w:sz w:val="24"/>
          <w:szCs w:val="24"/>
        </w:rPr>
        <w:t>そう値</w:t>
      </w:r>
      <w:r w:rsidR="00A46EBF" w:rsidRPr="00C72786">
        <w:rPr>
          <w:rFonts w:cs="Times New Roman" w:hint="eastAsia"/>
          <w:b/>
          <w:bCs/>
          <w:sz w:val="24"/>
          <w:szCs w:val="24"/>
        </w:rPr>
        <w:t>）</w:t>
      </w:r>
    </w:p>
    <w:p w14:paraId="291C9693" w14:textId="77777777" w:rsidR="00526735" w:rsidRDefault="00526735" w:rsidP="00526735">
      <w:pPr>
        <w:widowControl/>
        <w:ind w:firstLineChars="100" w:firstLine="240"/>
        <w:jc w:val="left"/>
        <w:rPr>
          <w:rFonts w:cs="Times New Roman"/>
        </w:rPr>
      </w:pPr>
      <w:r w:rsidRPr="00555516">
        <w:rPr>
          <w:rFonts w:cs="Times New Roman" w:hint="eastAsia"/>
          <w:b/>
          <w:bCs/>
          <w:sz w:val="24"/>
          <w:szCs w:val="24"/>
        </w:rPr>
        <w:t>①　住宅</w:t>
      </w:r>
      <w:r>
        <w:rPr>
          <w:rFonts w:cs="Times New Roman" w:hint="eastAsia"/>
          <w:b/>
          <w:bCs/>
          <w:sz w:val="24"/>
          <w:szCs w:val="24"/>
        </w:rPr>
        <w:t xml:space="preserve">　　　　　　　　　　　　</w:t>
      </w:r>
      <w:r>
        <w:rPr>
          <w:rFonts w:cs="Times New Roman"/>
          <w:b/>
          <w:bCs/>
          <w:sz w:val="24"/>
          <w:szCs w:val="24"/>
        </w:rPr>
        <w:tab/>
      </w:r>
      <w:r>
        <w:rPr>
          <w:rFonts w:cs="Times New Roman"/>
          <w:b/>
          <w:bCs/>
          <w:sz w:val="24"/>
          <w:szCs w:val="24"/>
        </w:rPr>
        <w:tab/>
      </w:r>
      <w:r w:rsidRPr="00C72786">
        <w:rPr>
          <w:rFonts w:cs="Times New Roman" w:hint="eastAsia"/>
        </w:rPr>
        <w:t>・令和</w:t>
      </w:r>
      <w:r w:rsidRPr="00C72786">
        <w:rPr>
          <w:rFonts w:cs="Times New Roman"/>
        </w:rPr>
        <w:t>7年までに　95%</w:t>
      </w:r>
    </w:p>
    <w:p w14:paraId="48C9531A" w14:textId="77777777" w:rsidR="00526735" w:rsidRPr="00526735" w:rsidRDefault="00526735" w:rsidP="00526735">
      <w:pPr>
        <w:widowControl/>
        <w:ind w:firstLineChars="100" w:firstLine="240"/>
        <w:jc w:val="left"/>
        <w:rPr>
          <w:rFonts w:cs="Times New Roman"/>
          <w:b/>
          <w:bCs/>
          <w:sz w:val="24"/>
          <w:szCs w:val="24"/>
        </w:rPr>
      </w:pPr>
      <w:r w:rsidRPr="00555516">
        <w:rPr>
          <w:rFonts w:cs="Times New Roman" w:hint="eastAsia"/>
          <w:b/>
          <w:bCs/>
          <w:sz w:val="24"/>
          <w:szCs w:val="24"/>
        </w:rPr>
        <w:t>②　多数の者が利用する建築物</w:t>
      </w:r>
      <w:r>
        <w:rPr>
          <w:rFonts w:cs="Times New Roman" w:hint="eastAsia"/>
          <w:b/>
          <w:bCs/>
          <w:sz w:val="24"/>
          <w:szCs w:val="24"/>
        </w:rPr>
        <w:t xml:space="preserve">　</w:t>
      </w:r>
      <w:r>
        <w:rPr>
          <w:rFonts w:cs="Times New Roman"/>
          <w:b/>
          <w:bCs/>
          <w:sz w:val="24"/>
          <w:szCs w:val="24"/>
        </w:rPr>
        <w:tab/>
      </w:r>
      <w:r w:rsidRPr="00C72786">
        <w:rPr>
          <w:rFonts w:cs="Times New Roman" w:hint="eastAsia"/>
        </w:rPr>
        <w:t>・令和</w:t>
      </w:r>
      <w:r w:rsidRPr="00C72786">
        <w:rPr>
          <w:rFonts w:cs="Times New Roman"/>
        </w:rPr>
        <w:t>2年までに　95%</w:t>
      </w:r>
    </w:p>
    <w:p w14:paraId="6E85F425" w14:textId="7FDE55DF" w:rsidR="00526735" w:rsidRPr="00C72786" w:rsidRDefault="00526735" w:rsidP="00EB57B9">
      <w:pPr>
        <w:widowControl/>
        <w:ind w:firstLineChars="236" w:firstLine="566"/>
        <w:jc w:val="left"/>
        <w:rPr>
          <w:rFonts w:cs="Times New Roman"/>
          <w:b/>
          <w:bCs/>
          <w:sz w:val="24"/>
          <w:szCs w:val="24"/>
        </w:rPr>
      </w:pPr>
      <w:r w:rsidRPr="00C72786">
        <w:rPr>
          <w:rFonts w:cs="Times New Roman" w:hint="eastAsia"/>
          <w:b/>
          <w:bCs/>
          <w:sz w:val="24"/>
          <w:szCs w:val="24"/>
        </w:rPr>
        <w:t>②</w:t>
      </w:r>
      <w:r w:rsidR="00EB57B9">
        <w:rPr>
          <w:rFonts w:cs="Times New Roman" w:hint="eastAsia"/>
          <w:b/>
          <w:bCs/>
          <w:sz w:val="24"/>
          <w:szCs w:val="24"/>
        </w:rPr>
        <w:t>‐</w:t>
      </w:r>
      <w:r w:rsidRPr="00C72786">
        <w:rPr>
          <w:rFonts w:cs="Times New Roman" w:hint="eastAsia"/>
          <w:b/>
          <w:bCs/>
          <w:sz w:val="24"/>
          <w:szCs w:val="24"/>
        </w:rPr>
        <w:t>１</w:t>
      </w:r>
      <w:r>
        <w:rPr>
          <w:rFonts w:cs="Times New Roman" w:hint="eastAsia"/>
          <w:b/>
          <w:bCs/>
          <w:sz w:val="24"/>
          <w:szCs w:val="24"/>
        </w:rPr>
        <w:t xml:space="preserve">　</w:t>
      </w:r>
      <w:r w:rsidRPr="00C72786">
        <w:rPr>
          <w:rFonts w:cs="Times New Roman" w:hint="eastAsia"/>
          <w:b/>
          <w:bCs/>
          <w:sz w:val="24"/>
          <w:szCs w:val="24"/>
        </w:rPr>
        <w:t>大規模建築物</w:t>
      </w:r>
    </w:p>
    <w:p w14:paraId="23F41845" w14:textId="77777777" w:rsidR="00526735" w:rsidRPr="00526735" w:rsidRDefault="00526735" w:rsidP="00EB57B9">
      <w:pPr>
        <w:widowControl/>
        <w:ind w:firstLineChars="322" w:firstLine="708"/>
        <w:jc w:val="left"/>
        <w:rPr>
          <w:rFonts w:cs="Times New Roman"/>
          <w:b/>
          <w:bCs/>
          <w:sz w:val="24"/>
          <w:szCs w:val="24"/>
        </w:rPr>
      </w:pPr>
      <w:r w:rsidRPr="00C72786">
        <w:rPr>
          <w:rFonts w:cs="Times New Roman" w:hint="eastAsia"/>
        </w:rPr>
        <w:t>・令和7年を目途に耐震性の不足するものをおおむね解消</w:t>
      </w:r>
    </w:p>
    <w:p w14:paraId="6653C709" w14:textId="77777777" w:rsidR="00526735" w:rsidRPr="00C72786" w:rsidRDefault="00526735" w:rsidP="00526735">
      <w:pPr>
        <w:widowControl/>
        <w:ind w:firstLineChars="100" w:firstLine="240"/>
        <w:jc w:val="left"/>
        <w:rPr>
          <w:rFonts w:cs="Times New Roman"/>
          <w:b/>
          <w:bCs/>
          <w:sz w:val="24"/>
          <w:szCs w:val="24"/>
        </w:rPr>
      </w:pPr>
      <w:r>
        <w:rPr>
          <w:rFonts w:cs="Times New Roman" w:hint="eastAsia"/>
          <w:b/>
          <w:bCs/>
          <w:sz w:val="24"/>
          <w:szCs w:val="24"/>
        </w:rPr>
        <w:t xml:space="preserve">③　</w:t>
      </w:r>
      <w:r w:rsidRPr="00C72786">
        <w:rPr>
          <w:rFonts w:cs="Times New Roman" w:hint="eastAsia"/>
          <w:b/>
          <w:bCs/>
          <w:sz w:val="24"/>
          <w:szCs w:val="24"/>
        </w:rPr>
        <w:t>広域緊急交通路沿道建築物（建物</w:t>
      </w:r>
      <w:r w:rsidRPr="00C72786">
        <w:rPr>
          <w:rFonts w:cs="Times New Roman"/>
          <w:b/>
          <w:bCs/>
          <w:sz w:val="24"/>
          <w:szCs w:val="24"/>
        </w:rPr>
        <w:t>及びブロック塀等）</w:t>
      </w:r>
    </w:p>
    <w:p w14:paraId="2853DF39" w14:textId="68406C7B" w:rsidR="007A59CC" w:rsidRPr="00526735" w:rsidRDefault="00526735" w:rsidP="00EB57B9">
      <w:pPr>
        <w:widowControl/>
        <w:ind w:firstLineChars="200" w:firstLine="440"/>
        <w:jc w:val="left"/>
        <w:rPr>
          <w:rFonts w:cs="Times New Roman"/>
        </w:rPr>
      </w:pPr>
      <w:r w:rsidRPr="004A09B2">
        <w:rPr>
          <w:rFonts w:cs="Times New Roman" w:hint="eastAsia"/>
        </w:rPr>
        <w:t>・令和</w:t>
      </w:r>
      <w:r w:rsidRPr="004A09B2">
        <w:rPr>
          <w:rFonts w:cs="Times New Roman"/>
        </w:rPr>
        <w:t>7年</w:t>
      </w:r>
      <w:r w:rsidRPr="004A09B2">
        <w:rPr>
          <w:rFonts w:cs="Times New Roman" w:hint="eastAsia"/>
        </w:rPr>
        <w:t>を目途に耐震性の不足するものをおおむね解消</w:t>
      </w:r>
    </w:p>
    <w:p w14:paraId="5B9094DF" w14:textId="77777777" w:rsidR="001C52B4" w:rsidRPr="00FD6913" w:rsidRDefault="001C52B4">
      <w:pPr>
        <w:widowControl/>
        <w:jc w:val="left"/>
        <w:rPr>
          <w:rFonts w:cs="Times New Roman"/>
          <w:sz w:val="24"/>
          <w:szCs w:val="24"/>
        </w:rPr>
      </w:pPr>
    </w:p>
    <w:p w14:paraId="289C8BD4" w14:textId="3C3D676A" w:rsidR="00846568" w:rsidRPr="00504800" w:rsidRDefault="00846568" w:rsidP="008E3B11">
      <w:pPr>
        <w:widowControl/>
        <w:ind w:firstLineChars="59" w:firstLine="142"/>
        <w:jc w:val="left"/>
        <w:rPr>
          <w:rFonts w:cs="Times New Roman"/>
          <w:b/>
          <w:bCs/>
          <w:sz w:val="24"/>
          <w:szCs w:val="24"/>
        </w:rPr>
      </w:pPr>
      <w:r w:rsidRPr="00504800">
        <w:rPr>
          <w:rFonts w:cs="Times New Roman" w:hint="eastAsia"/>
          <w:b/>
          <w:bCs/>
          <w:sz w:val="24"/>
          <w:szCs w:val="24"/>
        </w:rPr>
        <w:t>目標２-1　民間住宅・建築物の具体的な目標</w:t>
      </w:r>
    </w:p>
    <w:p w14:paraId="403C4F31" w14:textId="1C004E5E" w:rsidR="00245BFE" w:rsidRPr="004F6E99" w:rsidRDefault="00245BFE" w:rsidP="00245BFE">
      <w:pPr>
        <w:widowControl/>
        <w:ind w:firstLineChars="93" w:firstLine="223"/>
        <w:jc w:val="left"/>
        <w:rPr>
          <w:rFonts w:cs="Times New Roman"/>
          <w:b/>
          <w:bCs/>
          <w:sz w:val="24"/>
          <w:szCs w:val="24"/>
        </w:rPr>
      </w:pPr>
      <w:r w:rsidRPr="004F6E99">
        <w:rPr>
          <w:rFonts w:cs="Times New Roman" w:hint="eastAsia"/>
          <w:b/>
          <w:bCs/>
          <w:sz w:val="24"/>
          <w:szCs w:val="24"/>
        </w:rPr>
        <w:t>①　住宅</w:t>
      </w:r>
    </w:p>
    <w:p w14:paraId="72B8D980" w14:textId="3EC7D444" w:rsidR="00846568" w:rsidRPr="004F6E99" w:rsidRDefault="00504800" w:rsidP="00EB57B9">
      <w:pPr>
        <w:widowControl/>
        <w:ind w:firstLineChars="235" w:firstLine="564"/>
        <w:jc w:val="left"/>
        <w:rPr>
          <w:rFonts w:cs="Times New Roman"/>
          <w:b/>
          <w:bCs/>
          <w:sz w:val="24"/>
          <w:szCs w:val="24"/>
        </w:rPr>
      </w:pPr>
      <w:r w:rsidRPr="004F6E99">
        <w:rPr>
          <w:rFonts w:cs="Times New Roman" w:hint="eastAsia"/>
          <w:b/>
          <w:bCs/>
          <w:sz w:val="24"/>
          <w:szCs w:val="24"/>
        </w:rPr>
        <w:t>①</w:t>
      </w:r>
      <w:r w:rsidR="00EB57B9">
        <w:rPr>
          <w:rFonts w:cs="Times New Roman" w:hint="eastAsia"/>
          <w:b/>
          <w:bCs/>
          <w:sz w:val="24"/>
          <w:szCs w:val="24"/>
        </w:rPr>
        <w:t>‐</w:t>
      </w:r>
      <w:r w:rsidR="00D0206A">
        <w:rPr>
          <w:rFonts w:cs="Times New Roman" w:hint="eastAsia"/>
          <w:b/>
          <w:bCs/>
          <w:sz w:val="24"/>
          <w:szCs w:val="24"/>
        </w:rPr>
        <w:t>１</w:t>
      </w:r>
      <w:r w:rsidRPr="004F6E99">
        <w:rPr>
          <w:rFonts w:cs="Times New Roman" w:hint="eastAsia"/>
          <w:b/>
          <w:bCs/>
          <w:sz w:val="24"/>
          <w:szCs w:val="24"/>
        </w:rPr>
        <w:t xml:space="preserve">　</w:t>
      </w:r>
      <w:r w:rsidR="00460892" w:rsidRPr="004F6E99">
        <w:rPr>
          <w:rFonts w:cs="Times New Roman" w:hint="eastAsia"/>
          <w:b/>
          <w:bCs/>
          <w:sz w:val="24"/>
          <w:szCs w:val="24"/>
        </w:rPr>
        <w:t>木造住宅</w:t>
      </w:r>
    </w:p>
    <w:p w14:paraId="6400F680" w14:textId="6167B1D9" w:rsidR="00E41790" w:rsidRPr="004A09B2" w:rsidRDefault="00460892" w:rsidP="00EB57B9">
      <w:pPr>
        <w:widowControl/>
        <w:ind w:leftChars="207" w:left="455" w:firstLineChars="115" w:firstLine="253"/>
        <w:jc w:val="left"/>
        <w:rPr>
          <w:rFonts w:cs="Times New Roman"/>
        </w:rPr>
      </w:pPr>
      <w:r w:rsidRPr="004A09B2">
        <w:rPr>
          <w:rFonts w:cs="Times New Roman" w:hint="eastAsia"/>
        </w:rPr>
        <w:t>・</w:t>
      </w:r>
      <w:r w:rsidR="00210FBC">
        <w:rPr>
          <w:rFonts w:cs="Times New Roman" w:hint="eastAsia"/>
        </w:rPr>
        <w:t>耐震化の遅れている</w:t>
      </w:r>
      <w:r w:rsidRPr="004A09B2">
        <w:rPr>
          <w:rFonts w:cs="Times New Roman" w:hint="eastAsia"/>
        </w:rPr>
        <w:t>木造戸建住宅約</w:t>
      </w:r>
      <w:r w:rsidRPr="004A09B2">
        <w:rPr>
          <w:rFonts w:cs="Times New Roman"/>
        </w:rPr>
        <w:t>39万戸、全てを対象に確実な普及啓発</w:t>
      </w:r>
    </w:p>
    <w:p w14:paraId="1A36841B" w14:textId="608FB5AD" w:rsidR="00460892" w:rsidRDefault="00460892" w:rsidP="00EB57B9">
      <w:pPr>
        <w:widowControl/>
        <w:ind w:leftChars="207" w:left="455" w:firstLineChars="115" w:firstLine="253"/>
        <w:jc w:val="left"/>
        <w:rPr>
          <w:rFonts w:cs="Times New Roman"/>
        </w:rPr>
      </w:pPr>
      <w:r w:rsidRPr="004A09B2">
        <w:rPr>
          <w:rFonts w:cs="Times New Roman" w:hint="eastAsia"/>
        </w:rPr>
        <w:t>・</w:t>
      </w:r>
      <w:r w:rsidRPr="004A09B2">
        <w:rPr>
          <w:rFonts w:cs="Times New Roman"/>
        </w:rPr>
        <w:t>モデル</w:t>
      </w:r>
      <w:r w:rsidR="00E41790" w:rsidRPr="004A09B2">
        <w:rPr>
          <w:rFonts w:cs="Times New Roman"/>
        </w:rPr>
        <w:t>地区</w:t>
      </w:r>
      <w:r w:rsidR="00F709C8">
        <w:rPr>
          <w:rFonts w:cs="Times New Roman" w:hint="eastAsia"/>
        </w:rPr>
        <w:t>で得られた成果を活かした</w:t>
      </w:r>
      <w:r w:rsidRPr="004A09B2">
        <w:rPr>
          <w:rFonts w:cs="Times New Roman"/>
        </w:rPr>
        <w:t>効果的な取組み</w:t>
      </w:r>
      <w:r w:rsidR="00210FBC">
        <w:rPr>
          <w:rFonts w:cs="Times New Roman" w:hint="eastAsia"/>
        </w:rPr>
        <w:t>実施</w:t>
      </w:r>
    </w:p>
    <w:p w14:paraId="7004B96E" w14:textId="77777777" w:rsidR="001C52B4" w:rsidRPr="004A09B2" w:rsidRDefault="001C52B4" w:rsidP="00EB57B9">
      <w:pPr>
        <w:widowControl/>
        <w:ind w:leftChars="200" w:left="440" w:firstLineChars="115" w:firstLine="253"/>
        <w:jc w:val="left"/>
        <w:rPr>
          <w:rFonts w:cs="Times New Roman"/>
        </w:rPr>
      </w:pPr>
    </w:p>
    <w:p w14:paraId="497CFAF6" w14:textId="0AAA5586" w:rsidR="005F06A7" w:rsidRPr="008E57B4" w:rsidRDefault="00D0206A" w:rsidP="00EB57B9">
      <w:pPr>
        <w:widowControl/>
        <w:ind w:firstLineChars="235" w:firstLine="564"/>
        <w:jc w:val="left"/>
        <w:rPr>
          <w:rFonts w:cs="Times New Roman"/>
          <w:bCs/>
          <w:sz w:val="21"/>
          <w:szCs w:val="21"/>
        </w:rPr>
      </w:pPr>
      <w:r>
        <w:rPr>
          <w:rFonts w:cs="Times New Roman" w:hint="eastAsia"/>
          <w:b/>
          <w:bCs/>
          <w:sz w:val="24"/>
          <w:szCs w:val="24"/>
        </w:rPr>
        <w:t>①</w:t>
      </w:r>
      <w:r w:rsidR="00EB57B9">
        <w:rPr>
          <w:rFonts w:cs="Times New Roman" w:hint="eastAsia"/>
          <w:b/>
          <w:bCs/>
          <w:sz w:val="24"/>
          <w:szCs w:val="24"/>
        </w:rPr>
        <w:t>‐</w:t>
      </w:r>
      <w:r>
        <w:rPr>
          <w:rFonts w:cs="Times New Roman" w:hint="eastAsia"/>
          <w:b/>
          <w:bCs/>
          <w:sz w:val="24"/>
          <w:szCs w:val="24"/>
        </w:rPr>
        <w:t xml:space="preserve">２　</w:t>
      </w:r>
      <w:r w:rsidR="005F06A7" w:rsidRPr="005F06A7">
        <w:rPr>
          <w:rFonts w:cs="Times New Roman" w:hint="eastAsia"/>
          <w:b/>
          <w:bCs/>
          <w:sz w:val="24"/>
          <w:szCs w:val="24"/>
        </w:rPr>
        <w:t>分譲マンション</w:t>
      </w:r>
      <w:r w:rsidR="008E57B4" w:rsidRPr="008E57B4">
        <w:rPr>
          <w:rFonts w:cs="Times New Roman" w:hint="eastAsia"/>
          <w:bCs/>
          <w:sz w:val="21"/>
          <w:szCs w:val="21"/>
        </w:rPr>
        <w:t>（平成</w:t>
      </w:r>
      <w:r w:rsidR="008E57B4" w:rsidRPr="008E57B4">
        <w:rPr>
          <w:rFonts w:cs="Times New Roman"/>
          <w:bCs/>
          <w:sz w:val="21"/>
          <w:szCs w:val="21"/>
        </w:rPr>
        <w:t>30年3月</w:t>
      </w:r>
      <w:r w:rsidR="008E57B4">
        <w:rPr>
          <w:rFonts w:cs="Times New Roman" w:hint="eastAsia"/>
          <w:bCs/>
          <w:sz w:val="21"/>
          <w:szCs w:val="21"/>
        </w:rPr>
        <w:t>目標設定）</w:t>
      </w:r>
    </w:p>
    <w:p w14:paraId="10231845" w14:textId="6BA0AB4E" w:rsidR="005F06A7" w:rsidRDefault="00A76F13" w:rsidP="00EB57B9">
      <w:pPr>
        <w:widowControl/>
        <w:ind w:leftChars="200" w:left="440" w:rightChars="-129" w:right="-284" w:firstLineChars="122" w:firstLine="268"/>
        <w:jc w:val="left"/>
        <w:rPr>
          <w:rFonts w:cs="Times New Roman"/>
        </w:rPr>
      </w:pPr>
      <w:r w:rsidRPr="004A09B2">
        <w:rPr>
          <w:rFonts w:cs="Times New Roman" w:hint="eastAsia"/>
        </w:rPr>
        <w:t>・</w:t>
      </w:r>
      <w:r w:rsidR="00210FBC">
        <w:rPr>
          <w:rFonts w:cs="Times New Roman" w:hint="eastAsia"/>
        </w:rPr>
        <w:t>旧耐震基準で建築された</w:t>
      </w:r>
      <w:r w:rsidR="005F06A7" w:rsidRPr="004A09B2">
        <w:rPr>
          <w:rFonts w:cs="Times New Roman" w:hint="eastAsia"/>
        </w:rPr>
        <w:t>分譲マンション約</w:t>
      </w:r>
      <w:r w:rsidR="005F06A7" w:rsidRPr="004A09B2">
        <w:rPr>
          <w:rFonts w:cs="Times New Roman"/>
        </w:rPr>
        <w:t>15万戸、全てを対象に確実な普及啓発</w:t>
      </w:r>
    </w:p>
    <w:p w14:paraId="47C7001E" w14:textId="77777777" w:rsidR="001C52B4" w:rsidRPr="004A09B2" w:rsidRDefault="001C52B4" w:rsidP="00EB57B9">
      <w:pPr>
        <w:widowControl/>
        <w:ind w:leftChars="194" w:left="427" w:firstLineChars="235" w:firstLine="517"/>
        <w:jc w:val="left"/>
        <w:rPr>
          <w:rFonts w:cs="Times New Roman"/>
        </w:rPr>
      </w:pPr>
    </w:p>
    <w:p w14:paraId="09AA0BC4" w14:textId="39745019" w:rsidR="00460892" w:rsidRPr="004F6E99" w:rsidRDefault="00504800" w:rsidP="00C72786">
      <w:pPr>
        <w:widowControl/>
        <w:ind w:firstLineChars="100" w:firstLine="240"/>
        <w:jc w:val="left"/>
        <w:rPr>
          <w:rFonts w:cs="Times New Roman"/>
          <w:b/>
          <w:bCs/>
          <w:sz w:val="24"/>
          <w:szCs w:val="24"/>
        </w:rPr>
      </w:pPr>
      <w:r w:rsidRPr="004F6E99">
        <w:rPr>
          <w:rFonts w:cs="Times New Roman" w:hint="eastAsia"/>
          <w:b/>
          <w:bCs/>
          <w:sz w:val="24"/>
          <w:szCs w:val="24"/>
        </w:rPr>
        <w:t xml:space="preserve">②　</w:t>
      </w:r>
      <w:r w:rsidR="00460892" w:rsidRPr="004F6E99">
        <w:rPr>
          <w:rFonts w:cs="Times New Roman" w:hint="eastAsia"/>
          <w:b/>
          <w:bCs/>
          <w:sz w:val="24"/>
          <w:szCs w:val="24"/>
        </w:rPr>
        <w:t>多数の者が利用する建築物</w:t>
      </w:r>
    </w:p>
    <w:p w14:paraId="5B920D2F" w14:textId="0DD8C38E" w:rsidR="00460892" w:rsidRDefault="00460892" w:rsidP="00EB57B9">
      <w:pPr>
        <w:widowControl/>
        <w:ind w:leftChars="194" w:left="550" w:hangingChars="56" w:hanging="123"/>
        <w:jc w:val="left"/>
        <w:rPr>
          <w:rFonts w:cs="Times New Roman"/>
        </w:rPr>
      </w:pPr>
      <w:r w:rsidRPr="004A09B2">
        <w:rPr>
          <w:rFonts w:cs="Times New Roman" w:hint="eastAsia"/>
        </w:rPr>
        <w:t>・耐震性が不足する全ての建築物約５千棟を対象に確実な普及啓発</w:t>
      </w:r>
    </w:p>
    <w:p w14:paraId="49C24AD9" w14:textId="40D62100" w:rsidR="001C52B4" w:rsidRDefault="00F709C8" w:rsidP="00EB57B9">
      <w:pPr>
        <w:widowControl/>
        <w:ind w:leftChars="194" w:left="550" w:hangingChars="56" w:hanging="123"/>
        <w:jc w:val="left"/>
        <w:rPr>
          <w:rFonts w:cs="Times New Roman"/>
        </w:rPr>
      </w:pPr>
      <w:r>
        <w:rPr>
          <w:rFonts w:cs="Times New Roman" w:hint="eastAsia"/>
        </w:rPr>
        <w:t>・耐震診断義務付け</w:t>
      </w:r>
      <w:r w:rsidR="00C2366B">
        <w:rPr>
          <w:rFonts w:cs="Times New Roman" w:hint="eastAsia"/>
        </w:rPr>
        <w:t>対象となる</w:t>
      </w:r>
      <w:r>
        <w:rPr>
          <w:rFonts w:cs="Times New Roman" w:hint="eastAsia"/>
        </w:rPr>
        <w:t>大規模建築物を優先して耐震化を促進</w:t>
      </w:r>
    </w:p>
    <w:p w14:paraId="52F049BA" w14:textId="77777777" w:rsidR="00F709C8" w:rsidRPr="004A09B2" w:rsidRDefault="00F709C8" w:rsidP="00EB57B9">
      <w:pPr>
        <w:widowControl/>
        <w:ind w:leftChars="194" w:left="550" w:hangingChars="56" w:hanging="123"/>
        <w:jc w:val="left"/>
        <w:rPr>
          <w:rFonts w:cs="Times New Roman"/>
        </w:rPr>
      </w:pPr>
    </w:p>
    <w:p w14:paraId="4451336F" w14:textId="7D2D39D2" w:rsidR="005F06A7" w:rsidRDefault="005F06A7" w:rsidP="00EB57B9">
      <w:pPr>
        <w:widowControl/>
        <w:ind w:leftChars="257" w:left="565"/>
        <w:jc w:val="left"/>
        <w:rPr>
          <w:rFonts w:cs="Times New Roman"/>
          <w:b/>
          <w:bCs/>
          <w:sz w:val="24"/>
          <w:szCs w:val="24"/>
        </w:rPr>
      </w:pPr>
      <w:r>
        <w:rPr>
          <w:rFonts w:cs="Times New Roman" w:hint="eastAsia"/>
          <w:b/>
          <w:bCs/>
          <w:sz w:val="24"/>
          <w:szCs w:val="24"/>
        </w:rPr>
        <w:t>②</w:t>
      </w:r>
      <w:r w:rsidR="00EB57B9">
        <w:rPr>
          <w:rFonts w:cs="Times New Roman" w:hint="eastAsia"/>
          <w:b/>
          <w:bCs/>
          <w:sz w:val="24"/>
          <w:szCs w:val="24"/>
        </w:rPr>
        <w:t>‐</w:t>
      </w:r>
      <w:r>
        <w:rPr>
          <w:rFonts w:cs="Times New Roman" w:hint="eastAsia"/>
          <w:b/>
          <w:bCs/>
          <w:sz w:val="24"/>
          <w:szCs w:val="24"/>
        </w:rPr>
        <w:t>１</w:t>
      </w:r>
      <w:r w:rsidR="00D0206A">
        <w:rPr>
          <w:rFonts w:cs="Times New Roman" w:hint="eastAsia"/>
          <w:b/>
          <w:bCs/>
          <w:sz w:val="24"/>
          <w:szCs w:val="24"/>
        </w:rPr>
        <w:t xml:space="preserve">　</w:t>
      </w:r>
      <w:r>
        <w:rPr>
          <w:rFonts w:cs="Times New Roman" w:hint="eastAsia"/>
          <w:b/>
          <w:bCs/>
          <w:sz w:val="24"/>
          <w:szCs w:val="24"/>
        </w:rPr>
        <w:t>大規模建築物</w:t>
      </w:r>
    </w:p>
    <w:p w14:paraId="7050410D" w14:textId="4FD2C792" w:rsidR="005F06A7" w:rsidRPr="004A09B2" w:rsidRDefault="005F06A7" w:rsidP="00EB57B9">
      <w:pPr>
        <w:widowControl/>
        <w:ind w:leftChars="322" w:left="849" w:hangingChars="64" w:hanging="141"/>
        <w:jc w:val="left"/>
        <w:rPr>
          <w:rFonts w:cs="Times New Roman"/>
        </w:rPr>
      </w:pPr>
      <w:r w:rsidRPr="004A09B2">
        <w:rPr>
          <w:rFonts w:cs="Times New Roman" w:hint="eastAsia"/>
        </w:rPr>
        <w:t>・耐震性が不足する全ての建築物を対象に、</w:t>
      </w:r>
      <w:r w:rsidR="00A76F13" w:rsidRPr="004A09B2">
        <w:rPr>
          <w:rFonts w:cs="Times New Roman" w:hint="eastAsia"/>
        </w:rPr>
        <w:t>効果的な働きかけ</w:t>
      </w:r>
    </w:p>
    <w:p w14:paraId="4698BA19" w14:textId="1B754011" w:rsidR="001C52B4" w:rsidRPr="004A09B2" w:rsidRDefault="005F06A7" w:rsidP="00EB57B9">
      <w:pPr>
        <w:widowControl/>
        <w:ind w:leftChars="322" w:left="849" w:hangingChars="64" w:hanging="141"/>
        <w:jc w:val="left"/>
        <w:rPr>
          <w:rFonts w:cs="Times New Roman"/>
        </w:rPr>
      </w:pPr>
      <w:r w:rsidRPr="004A09B2">
        <w:rPr>
          <w:rFonts w:cs="Times New Roman" w:hint="eastAsia"/>
        </w:rPr>
        <w:t>・病院や学校などの特に公共性の高いものや災害時に避難場所として利用す</w:t>
      </w:r>
      <w:r w:rsidR="00A76F13" w:rsidRPr="004A09B2">
        <w:rPr>
          <w:rFonts w:cs="Times New Roman" w:hint="eastAsia"/>
        </w:rPr>
        <w:t>ることが可能なホテル、旅館などは、特に優先して耐震化促進</w:t>
      </w:r>
    </w:p>
    <w:p w14:paraId="58203BF6" w14:textId="77777777" w:rsidR="008E57B4" w:rsidRDefault="00504800" w:rsidP="00C72786">
      <w:pPr>
        <w:widowControl/>
        <w:ind w:leftChars="109" w:left="283" w:hangingChars="18" w:hanging="43"/>
        <w:jc w:val="left"/>
        <w:rPr>
          <w:rFonts w:cs="Times New Roman"/>
          <w:b/>
          <w:bCs/>
          <w:sz w:val="24"/>
          <w:szCs w:val="24"/>
        </w:rPr>
      </w:pPr>
      <w:r w:rsidRPr="004F6E99">
        <w:rPr>
          <w:rFonts w:cs="Times New Roman" w:hint="eastAsia"/>
          <w:b/>
          <w:bCs/>
          <w:sz w:val="24"/>
          <w:szCs w:val="24"/>
        </w:rPr>
        <w:lastRenderedPageBreak/>
        <w:t xml:space="preserve">③　</w:t>
      </w:r>
      <w:r w:rsidR="00460892" w:rsidRPr="004F6E99">
        <w:rPr>
          <w:rFonts w:cs="Times New Roman" w:hint="eastAsia"/>
          <w:b/>
          <w:bCs/>
          <w:sz w:val="24"/>
          <w:szCs w:val="24"/>
        </w:rPr>
        <w:t>広域緊急交通路沿道建築物</w:t>
      </w:r>
      <w:r w:rsidR="00210FBC">
        <w:rPr>
          <w:rFonts w:cs="Times New Roman" w:hint="eastAsia"/>
          <w:b/>
          <w:bCs/>
          <w:sz w:val="24"/>
          <w:szCs w:val="24"/>
        </w:rPr>
        <w:t>（建物及びブロック塀等）</w:t>
      </w:r>
    </w:p>
    <w:p w14:paraId="16629ACA" w14:textId="46BB82A2" w:rsidR="00460892" w:rsidRPr="004F6E99" w:rsidRDefault="008E57B4" w:rsidP="008E57B4">
      <w:pPr>
        <w:widowControl/>
        <w:ind w:leftChars="109" w:left="278" w:hangingChars="18" w:hanging="38"/>
        <w:jc w:val="right"/>
        <w:rPr>
          <w:rFonts w:cs="Times New Roman"/>
          <w:b/>
          <w:bCs/>
          <w:sz w:val="24"/>
          <w:szCs w:val="24"/>
        </w:rPr>
      </w:pPr>
      <w:r w:rsidRPr="008E57B4">
        <w:rPr>
          <w:rFonts w:cs="Times New Roman" w:hint="eastAsia"/>
          <w:bCs/>
          <w:sz w:val="21"/>
          <w:szCs w:val="21"/>
        </w:rPr>
        <w:t>（</w:t>
      </w:r>
      <w:r>
        <w:rPr>
          <w:rFonts w:cs="Times New Roman" w:hint="eastAsia"/>
          <w:bCs/>
          <w:sz w:val="21"/>
          <w:szCs w:val="21"/>
        </w:rPr>
        <w:t>ブロック塀</w:t>
      </w:r>
      <w:r w:rsidR="00E6439F">
        <w:rPr>
          <w:rFonts w:cs="Times New Roman" w:hint="eastAsia"/>
          <w:bCs/>
          <w:sz w:val="21"/>
          <w:szCs w:val="21"/>
        </w:rPr>
        <w:t>等</w:t>
      </w:r>
      <w:r>
        <w:rPr>
          <w:rFonts w:cs="Times New Roman" w:hint="eastAsia"/>
          <w:bCs/>
          <w:sz w:val="21"/>
          <w:szCs w:val="21"/>
        </w:rPr>
        <w:t>については令和２</w:t>
      </w:r>
      <w:r w:rsidRPr="008E57B4">
        <w:rPr>
          <w:rFonts w:cs="Times New Roman"/>
          <w:bCs/>
          <w:sz w:val="21"/>
          <w:szCs w:val="21"/>
        </w:rPr>
        <w:t>年3月</w:t>
      </w:r>
      <w:r>
        <w:rPr>
          <w:rFonts w:cs="Times New Roman" w:hint="eastAsia"/>
          <w:bCs/>
          <w:sz w:val="21"/>
          <w:szCs w:val="21"/>
        </w:rPr>
        <w:t>目標設定）</w:t>
      </w:r>
    </w:p>
    <w:p w14:paraId="5FD90130" w14:textId="38AA5D2D" w:rsidR="00460892" w:rsidRDefault="00460892" w:rsidP="00C72786">
      <w:pPr>
        <w:widowControl/>
        <w:ind w:leftChars="200" w:left="550" w:hangingChars="50" w:hanging="110"/>
        <w:jc w:val="left"/>
        <w:rPr>
          <w:rFonts w:cs="Times New Roman"/>
        </w:rPr>
      </w:pPr>
      <w:r w:rsidRPr="004A09B2">
        <w:rPr>
          <w:rFonts w:cs="Times New Roman" w:hint="eastAsia"/>
        </w:rPr>
        <w:t>・耐震性が不足する全ての建物を対象に</w:t>
      </w:r>
      <w:r w:rsidR="00210FBC">
        <w:rPr>
          <w:rFonts w:cs="Times New Roman" w:hint="eastAsia"/>
        </w:rPr>
        <w:t>効果的な働きかけ</w:t>
      </w:r>
    </w:p>
    <w:p w14:paraId="636F1CA2" w14:textId="306848E0" w:rsidR="00210FBC" w:rsidRPr="00210FBC" w:rsidRDefault="00210FBC" w:rsidP="00C72786">
      <w:pPr>
        <w:widowControl/>
        <w:ind w:leftChars="200" w:left="550" w:hangingChars="50" w:hanging="110"/>
        <w:jc w:val="left"/>
        <w:rPr>
          <w:rFonts w:cs="Times New Roman"/>
        </w:rPr>
      </w:pPr>
      <w:r>
        <w:rPr>
          <w:rFonts w:cs="Times New Roman" w:hint="eastAsia"/>
        </w:rPr>
        <w:t>・全てのブロック塀等の所有者に個別訪問等働きかけ</w:t>
      </w:r>
    </w:p>
    <w:p w14:paraId="325EB7D5" w14:textId="7A802232" w:rsidR="00460892" w:rsidRPr="004A09B2" w:rsidRDefault="00460892" w:rsidP="00C72786">
      <w:pPr>
        <w:widowControl/>
        <w:ind w:leftChars="200" w:left="550" w:hangingChars="50" w:hanging="110"/>
        <w:jc w:val="left"/>
        <w:rPr>
          <w:rFonts w:cs="Times New Roman"/>
        </w:rPr>
      </w:pPr>
      <w:r w:rsidRPr="004A09B2">
        <w:rPr>
          <w:rFonts w:cs="Times New Roman" w:hint="eastAsia"/>
        </w:rPr>
        <w:t>・</w:t>
      </w:r>
      <w:r w:rsidR="00210FBC">
        <w:rPr>
          <w:rFonts w:cs="Times New Roman" w:hint="eastAsia"/>
        </w:rPr>
        <w:t>耐震性の特に低い建物、特に優先すべき路線沿道の</w:t>
      </w:r>
      <w:r w:rsidR="00E6439F">
        <w:rPr>
          <w:rFonts w:cs="Times New Roman" w:hint="eastAsia"/>
        </w:rPr>
        <w:t>建</w:t>
      </w:r>
      <w:r w:rsidRPr="004A09B2">
        <w:rPr>
          <w:rFonts w:cs="Times New Roman" w:hint="eastAsia"/>
        </w:rPr>
        <w:t>物を優先して耐震化促進</w:t>
      </w:r>
    </w:p>
    <w:p w14:paraId="46609C3F" w14:textId="77777777" w:rsidR="00460892" w:rsidRPr="007C4CFA" w:rsidRDefault="00460892" w:rsidP="00C72786">
      <w:pPr>
        <w:widowControl/>
        <w:ind w:firstLineChars="100" w:firstLine="240"/>
        <w:jc w:val="left"/>
        <w:rPr>
          <w:rFonts w:cs="Times New Roman"/>
          <w:sz w:val="24"/>
          <w:szCs w:val="24"/>
        </w:rPr>
      </w:pPr>
    </w:p>
    <w:p w14:paraId="2F90BBBA" w14:textId="3C297285" w:rsidR="00846568" w:rsidRPr="00504800" w:rsidRDefault="00846568" w:rsidP="008E3B11">
      <w:pPr>
        <w:widowControl/>
        <w:ind w:firstLineChars="59" w:firstLine="142"/>
        <w:jc w:val="left"/>
        <w:rPr>
          <w:rFonts w:cs="Times New Roman"/>
          <w:b/>
          <w:bCs/>
          <w:sz w:val="24"/>
          <w:szCs w:val="24"/>
        </w:rPr>
      </w:pPr>
      <w:r w:rsidRPr="00504800">
        <w:rPr>
          <w:rFonts w:cs="Times New Roman" w:hint="eastAsia"/>
          <w:b/>
          <w:bCs/>
          <w:sz w:val="24"/>
          <w:szCs w:val="24"/>
        </w:rPr>
        <w:t>目標２-２　公共建築物等の具体的な目標</w:t>
      </w:r>
    </w:p>
    <w:p w14:paraId="63741D4F" w14:textId="51B5983C" w:rsidR="00460892" w:rsidRPr="004F6E99" w:rsidRDefault="00504800" w:rsidP="00C72786">
      <w:pPr>
        <w:widowControl/>
        <w:ind w:firstLineChars="100" w:firstLine="240"/>
        <w:jc w:val="left"/>
        <w:rPr>
          <w:rFonts w:cs="Times New Roman"/>
          <w:b/>
          <w:bCs/>
          <w:sz w:val="24"/>
          <w:szCs w:val="24"/>
        </w:rPr>
      </w:pPr>
      <w:r w:rsidRPr="004F6E99">
        <w:rPr>
          <w:rFonts w:cs="Times New Roman" w:hint="eastAsia"/>
          <w:b/>
          <w:bCs/>
          <w:sz w:val="24"/>
          <w:szCs w:val="24"/>
        </w:rPr>
        <w:t xml:space="preserve">①　</w:t>
      </w:r>
      <w:r w:rsidR="00460892" w:rsidRPr="004F6E99">
        <w:rPr>
          <w:rFonts w:cs="Times New Roman" w:hint="eastAsia"/>
          <w:b/>
          <w:bCs/>
          <w:sz w:val="24"/>
          <w:szCs w:val="24"/>
        </w:rPr>
        <w:t>府有建築物</w:t>
      </w:r>
    </w:p>
    <w:p w14:paraId="1D1B1B14" w14:textId="116AE95B" w:rsidR="00460892" w:rsidRDefault="00460892" w:rsidP="00C72786">
      <w:pPr>
        <w:widowControl/>
        <w:ind w:leftChars="200" w:left="550" w:hangingChars="50" w:hanging="110"/>
        <w:jc w:val="left"/>
        <w:rPr>
          <w:rFonts w:cs="Times New Roman"/>
        </w:rPr>
      </w:pPr>
      <w:r w:rsidRPr="004A09B2">
        <w:rPr>
          <w:rFonts w:cs="Times New Roman" w:hint="eastAsia"/>
        </w:rPr>
        <w:t>・府有建築物の耐震化の方針に基づき、府民の生命、財産を守るこれまでの耐震化の取組みを進めるとともに、経済活動等を守る観点から、特に庁舎等の耐震化にも積極的に取り組んでいく。</w:t>
      </w:r>
    </w:p>
    <w:p w14:paraId="4D86FADC" w14:textId="77777777" w:rsidR="001C52B4" w:rsidRPr="004A09B2" w:rsidRDefault="001C52B4" w:rsidP="00C72786">
      <w:pPr>
        <w:widowControl/>
        <w:ind w:leftChars="200" w:left="550" w:hangingChars="50" w:hanging="110"/>
        <w:jc w:val="left"/>
        <w:rPr>
          <w:rFonts w:cs="Times New Roman"/>
        </w:rPr>
      </w:pPr>
    </w:p>
    <w:p w14:paraId="79CF3E74" w14:textId="25C20D7A" w:rsidR="00460892" w:rsidRPr="004F6E99" w:rsidRDefault="00504800" w:rsidP="00C72786">
      <w:pPr>
        <w:widowControl/>
        <w:ind w:firstLineChars="100" w:firstLine="240"/>
        <w:jc w:val="left"/>
        <w:rPr>
          <w:rFonts w:cs="Times New Roman"/>
          <w:b/>
          <w:bCs/>
          <w:sz w:val="24"/>
          <w:szCs w:val="24"/>
        </w:rPr>
      </w:pPr>
      <w:r w:rsidRPr="004F6E99">
        <w:rPr>
          <w:rFonts w:cs="Times New Roman" w:hint="eastAsia"/>
          <w:b/>
          <w:bCs/>
          <w:sz w:val="24"/>
          <w:szCs w:val="24"/>
        </w:rPr>
        <w:t xml:space="preserve">②　</w:t>
      </w:r>
      <w:r w:rsidR="00460892" w:rsidRPr="004F6E99">
        <w:rPr>
          <w:rFonts w:cs="Times New Roman" w:hint="eastAsia"/>
          <w:b/>
          <w:bCs/>
          <w:sz w:val="24"/>
          <w:szCs w:val="24"/>
        </w:rPr>
        <w:t>大阪府住宅供給公社住宅</w:t>
      </w:r>
    </w:p>
    <w:p w14:paraId="17DD5CD3" w14:textId="7D0391DA" w:rsidR="00B41929" w:rsidRPr="004A09B2" w:rsidRDefault="00460892" w:rsidP="00C72786">
      <w:pPr>
        <w:widowControl/>
        <w:ind w:leftChars="200" w:left="550" w:hangingChars="50" w:hanging="110"/>
        <w:jc w:val="left"/>
        <w:rPr>
          <w:rFonts w:cs="Times New Roman"/>
        </w:rPr>
      </w:pPr>
      <w:r w:rsidRPr="004A09B2">
        <w:rPr>
          <w:rFonts w:cs="Times New Roman" w:hint="eastAsia"/>
        </w:rPr>
        <w:t>・府公社賃貸住宅の耐震化の方針に基づき、公的賃貸住宅の供給主体として、入居者の生命、安全を確保するため、積極的に耐震化に取</w:t>
      </w:r>
      <w:r w:rsidR="00F709C8">
        <w:rPr>
          <w:rFonts w:cs="Times New Roman" w:hint="eastAsia"/>
        </w:rPr>
        <w:t>り</w:t>
      </w:r>
      <w:r w:rsidRPr="004A09B2">
        <w:rPr>
          <w:rFonts w:cs="Times New Roman" w:hint="eastAsia"/>
        </w:rPr>
        <w:t>組んでいく。</w:t>
      </w:r>
    </w:p>
    <w:p w14:paraId="2330E295" w14:textId="6D4DB2D1" w:rsidR="00611166" w:rsidRPr="00611166" w:rsidRDefault="00611166">
      <w:r w:rsidRPr="00611166">
        <w:br w:type="page"/>
      </w:r>
    </w:p>
    <w:p w14:paraId="73360687" w14:textId="69ED169B" w:rsidR="005B3DDE" w:rsidRDefault="00C53BE4" w:rsidP="00C72786">
      <w:pPr>
        <w:pStyle w:val="2"/>
        <w:spacing w:line="240" w:lineRule="auto"/>
      </w:pPr>
      <w:bookmarkStart w:id="5" w:name="_Toc59773875"/>
      <w:r>
        <w:rPr>
          <w:rFonts w:hint="eastAsia"/>
        </w:rPr>
        <w:lastRenderedPageBreak/>
        <w:t>Ⅱ</w:t>
      </w:r>
      <w:r w:rsidR="0027088C">
        <w:t>-</w:t>
      </w:r>
      <w:r>
        <w:rPr>
          <w:rFonts w:hint="eastAsia"/>
        </w:rPr>
        <w:t>２</w:t>
      </w:r>
      <w:r w:rsidR="0027088C">
        <w:rPr>
          <w:rFonts w:hint="eastAsia"/>
        </w:rPr>
        <w:t xml:space="preserve">　「目標</w:t>
      </w:r>
      <w:r w:rsidR="00675E74">
        <w:rPr>
          <w:rFonts w:hint="eastAsia"/>
        </w:rPr>
        <w:t>1</w:t>
      </w:r>
      <w:r w:rsidR="00675E74" w:rsidRPr="00105C06">
        <w:rPr>
          <w:rFonts w:hint="eastAsia"/>
        </w:rPr>
        <w:t>：</w:t>
      </w:r>
      <w:r w:rsidR="00F709C8">
        <w:rPr>
          <w:rFonts w:hint="eastAsia"/>
        </w:rPr>
        <w:t>耐震化率（府民みんなでめざ</w:t>
      </w:r>
      <w:r w:rsidR="00A46EBF" w:rsidRPr="00A46EBF">
        <w:rPr>
          <w:rFonts w:hint="eastAsia"/>
        </w:rPr>
        <w:t>そう値）</w:t>
      </w:r>
      <w:r w:rsidR="0027088C">
        <w:rPr>
          <w:rFonts w:hint="eastAsia"/>
        </w:rPr>
        <w:t>」の</w:t>
      </w:r>
      <w:r w:rsidR="00F709C8">
        <w:rPr>
          <w:rFonts w:hint="eastAsia"/>
        </w:rPr>
        <w:t>現状・課題</w:t>
      </w:r>
      <w:bookmarkEnd w:id="5"/>
    </w:p>
    <w:p w14:paraId="052ACF0C" w14:textId="385DA90F" w:rsidR="00611166" w:rsidRPr="00611166" w:rsidRDefault="0027088C" w:rsidP="00F94830">
      <w:pPr>
        <w:pStyle w:val="3"/>
        <w:numPr>
          <w:ilvl w:val="0"/>
          <w:numId w:val="43"/>
        </w:numPr>
        <w:spacing w:line="240" w:lineRule="auto"/>
        <w:ind w:right="220" w:firstLineChars="0"/>
      </w:pPr>
      <w:bookmarkStart w:id="6" w:name="_Toc59773876"/>
      <w:r w:rsidRPr="00611166">
        <w:rPr>
          <w:rFonts w:hint="eastAsia"/>
        </w:rPr>
        <w:t>住宅</w:t>
      </w:r>
      <w:bookmarkEnd w:id="6"/>
    </w:p>
    <w:p w14:paraId="2FF15678" w14:textId="78058D89" w:rsidR="00611166" w:rsidRPr="00C72786" w:rsidRDefault="00345EB3" w:rsidP="008E3B11">
      <w:pPr>
        <w:widowControl/>
        <w:ind w:leftChars="129" w:left="284" w:firstLineChars="100" w:firstLine="220"/>
        <w:jc w:val="left"/>
        <w:rPr>
          <w:rFonts w:cs="Times New Roman"/>
        </w:rPr>
      </w:pPr>
      <w:r>
        <w:rPr>
          <w:rFonts w:cs="Times New Roman" w:hint="eastAsia"/>
        </w:rPr>
        <w:t>住宅の</w:t>
      </w:r>
      <w:r w:rsidR="00611166" w:rsidRPr="00C72786">
        <w:rPr>
          <w:rFonts w:cs="Times New Roman" w:hint="eastAsia"/>
        </w:rPr>
        <w:t>平成</w:t>
      </w:r>
      <w:r w:rsidR="00611166" w:rsidRPr="00C72786">
        <w:rPr>
          <w:rFonts w:cs="Times New Roman"/>
        </w:rPr>
        <w:t>27</w:t>
      </w:r>
      <w:r>
        <w:rPr>
          <w:rFonts w:cs="Times New Roman"/>
        </w:rPr>
        <w:t>年</w:t>
      </w:r>
      <w:r w:rsidR="00611166" w:rsidRPr="00C72786">
        <w:rPr>
          <w:rFonts w:cs="Times New Roman"/>
        </w:rPr>
        <w:t>の耐震化率は約8</w:t>
      </w:r>
      <w:r w:rsidR="003A5CA1">
        <w:rPr>
          <w:rFonts w:cs="Times New Roman" w:hint="eastAsia"/>
        </w:rPr>
        <w:t>3</w:t>
      </w:r>
      <w:r w:rsidR="00611166" w:rsidRPr="00C72786">
        <w:rPr>
          <w:rFonts w:cs="Times New Roman"/>
        </w:rPr>
        <w:t>％でしたが、令和２年</w:t>
      </w:r>
      <w:r>
        <w:rPr>
          <w:rFonts w:cs="Times New Roman" w:hint="eastAsia"/>
        </w:rPr>
        <w:t>に</w:t>
      </w:r>
      <w:r w:rsidR="00611166" w:rsidRPr="00C72786">
        <w:rPr>
          <w:rFonts w:cs="Times New Roman"/>
        </w:rPr>
        <w:t>は約89％となっています。また、耐震性が不足する住宅は、平成27年時点の約65万戸から、約45万戸まで減少しています。</w:t>
      </w:r>
    </w:p>
    <w:p w14:paraId="588F008D" w14:textId="699D6F72" w:rsidR="00611166" w:rsidRDefault="001170BF" w:rsidP="008E3B11">
      <w:pPr>
        <w:widowControl/>
        <w:ind w:leftChars="129" w:left="284" w:firstLineChars="100" w:firstLine="220"/>
        <w:jc w:val="left"/>
        <w:rPr>
          <w:rFonts w:cs="Times New Roman"/>
        </w:rPr>
      </w:pPr>
      <w:r w:rsidRPr="00C72786">
        <w:rPr>
          <w:rFonts w:cs="Times New Roman" w:hint="eastAsia"/>
        </w:rPr>
        <w:t>令和</w:t>
      </w:r>
      <w:r w:rsidRPr="00C72786">
        <w:rPr>
          <w:rFonts w:cs="Times New Roman"/>
        </w:rPr>
        <w:t>7年までに耐震化率95％という</w:t>
      </w:r>
      <w:r w:rsidR="00611166" w:rsidRPr="00C72786">
        <w:rPr>
          <w:rFonts w:cs="Times New Roman" w:hint="eastAsia"/>
        </w:rPr>
        <w:t>目標</w:t>
      </w:r>
      <w:r w:rsidRPr="00C72786">
        <w:rPr>
          <w:rFonts w:cs="Times New Roman" w:hint="eastAsia"/>
        </w:rPr>
        <w:t>を達成するためには、</w:t>
      </w:r>
      <w:r w:rsidR="00611166" w:rsidRPr="00C72786">
        <w:rPr>
          <w:rFonts w:cs="Times New Roman" w:hint="eastAsia"/>
        </w:rPr>
        <w:t>令和７年までに約</w:t>
      </w:r>
      <w:r w:rsidR="00611166" w:rsidRPr="00C72786">
        <w:rPr>
          <w:rFonts w:cs="Times New Roman"/>
        </w:rPr>
        <w:t>25万戸の建替え・改修等が必要</w:t>
      </w:r>
      <w:r w:rsidR="00F709C8">
        <w:rPr>
          <w:rFonts w:cs="Times New Roman" w:hint="eastAsia"/>
        </w:rPr>
        <w:t>で</w:t>
      </w:r>
      <w:r w:rsidR="00611166" w:rsidRPr="00C72786">
        <w:rPr>
          <w:rFonts w:cs="Times New Roman"/>
        </w:rPr>
        <w:t>す。</w:t>
      </w:r>
    </w:p>
    <w:p w14:paraId="44D1EE03" w14:textId="50A48580" w:rsidR="00FD3E23" w:rsidRPr="00C72786" w:rsidRDefault="00FD3E23" w:rsidP="00C72786">
      <w:pPr>
        <w:widowControl/>
        <w:ind w:left="403" w:hanging="403"/>
        <w:jc w:val="left"/>
        <w:rPr>
          <w:rFonts w:cs="Times New Roman"/>
        </w:rPr>
      </w:pPr>
    </w:p>
    <w:p w14:paraId="59542C0D" w14:textId="4DF51463" w:rsidR="00404295" w:rsidRPr="00C72786" w:rsidRDefault="00404295" w:rsidP="0029336C">
      <w:pPr>
        <w:widowControl/>
        <w:snapToGrid w:val="0"/>
        <w:spacing w:line="440" w:lineRule="exact"/>
        <w:jc w:val="center"/>
        <w:rPr>
          <w:rFonts w:cs="Times New Roman"/>
        </w:rPr>
      </w:pPr>
      <w:r w:rsidRPr="00C72786">
        <w:rPr>
          <w:rFonts w:cs="Times New Roman" w:hint="eastAsia"/>
        </w:rPr>
        <w:t>【図表</w:t>
      </w:r>
      <w:r w:rsidRPr="00C72786">
        <w:rPr>
          <w:rFonts w:cs="Times New Roman"/>
        </w:rPr>
        <w:t>1】住宅の耐震化率の達成状況</w:t>
      </w:r>
    </w:p>
    <w:p w14:paraId="130D3517" w14:textId="7C2B7DFC" w:rsidR="00404295" w:rsidRDefault="00252C57" w:rsidP="0029336C">
      <w:pPr>
        <w:widowControl/>
        <w:snapToGrid w:val="0"/>
        <w:spacing w:line="440" w:lineRule="exact"/>
        <w:jc w:val="center"/>
        <w:rPr>
          <w:rFonts w:cs="Times New Roman"/>
          <w:sz w:val="24"/>
          <w:szCs w:val="24"/>
        </w:rPr>
      </w:pPr>
      <w:r>
        <w:rPr>
          <w:rFonts w:cs="Times New Roman"/>
          <w:noProof/>
          <w:sz w:val="24"/>
          <w:szCs w:val="24"/>
        </w:rPr>
        <w:drawing>
          <wp:anchor distT="0" distB="0" distL="114300" distR="114300" simplePos="0" relativeHeight="251855872" behindDoc="1" locked="0" layoutInCell="1" allowOverlap="1" wp14:anchorId="73D7566B" wp14:editId="5899088A">
            <wp:simplePos x="0" y="0"/>
            <wp:positionH relativeFrom="column">
              <wp:posOffset>128109</wp:posOffset>
            </wp:positionH>
            <wp:positionV relativeFrom="paragraph">
              <wp:posOffset>29845</wp:posOffset>
            </wp:positionV>
            <wp:extent cx="5383530" cy="3426460"/>
            <wp:effectExtent l="0" t="0" r="7620" b="0"/>
            <wp:wrapNone/>
            <wp:docPr id="2" name="図 2" descr="住宅の耐震化率の達成状況がグラフで示されています。" title="住宅の耐震化率の達成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530" cy="3426460"/>
                    </a:xfrm>
                    <a:prstGeom prst="rect">
                      <a:avLst/>
                    </a:prstGeom>
                    <a:noFill/>
                    <a:ln>
                      <a:noFill/>
                    </a:ln>
                  </pic:spPr>
                </pic:pic>
              </a:graphicData>
            </a:graphic>
          </wp:anchor>
        </w:drawing>
      </w:r>
    </w:p>
    <w:p w14:paraId="161ECA05" w14:textId="75FCAACB" w:rsidR="00404295" w:rsidRDefault="00404295" w:rsidP="0029336C">
      <w:pPr>
        <w:widowControl/>
        <w:snapToGrid w:val="0"/>
        <w:spacing w:line="440" w:lineRule="exact"/>
        <w:jc w:val="center"/>
        <w:rPr>
          <w:rFonts w:cs="Times New Roman"/>
          <w:sz w:val="24"/>
          <w:szCs w:val="24"/>
        </w:rPr>
      </w:pPr>
    </w:p>
    <w:p w14:paraId="3E1EE720" w14:textId="42A8219D" w:rsidR="00404295" w:rsidRDefault="00404295" w:rsidP="0029336C">
      <w:pPr>
        <w:widowControl/>
        <w:snapToGrid w:val="0"/>
        <w:spacing w:line="440" w:lineRule="exact"/>
        <w:jc w:val="center"/>
        <w:rPr>
          <w:rFonts w:cs="Times New Roman"/>
          <w:sz w:val="24"/>
          <w:szCs w:val="24"/>
        </w:rPr>
      </w:pPr>
    </w:p>
    <w:p w14:paraId="7D024BDA" w14:textId="29F1CC86" w:rsidR="00404295" w:rsidRDefault="00404295" w:rsidP="0029336C">
      <w:pPr>
        <w:widowControl/>
        <w:snapToGrid w:val="0"/>
        <w:spacing w:line="440" w:lineRule="exact"/>
        <w:jc w:val="center"/>
        <w:rPr>
          <w:rFonts w:cs="Times New Roman"/>
          <w:sz w:val="24"/>
          <w:szCs w:val="24"/>
        </w:rPr>
      </w:pPr>
    </w:p>
    <w:p w14:paraId="0BC04528" w14:textId="77777777" w:rsidR="00404295" w:rsidRDefault="00404295" w:rsidP="0029336C">
      <w:pPr>
        <w:widowControl/>
        <w:snapToGrid w:val="0"/>
        <w:spacing w:line="440" w:lineRule="exact"/>
        <w:jc w:val="center"/>
        <w:rPr>
          <w:rFonts w:cs="Times New Roman"/>
          <w:sz w:val="24"/>
          <w:szCs w:val="24"/>
        </w:rPr>
      </w:pPr>
    </w:p>
    <w:p w14:paraId="5D5C2A38" w14:textId="0B87BE0A" w:rsidR="00404295" w:rsidRDefault="00404295" w:rsidP="0029336C">
      <w:pPr>
        <w:widowControl/>
        <w:snapToGrid w:val="0"/>
        <w:spacing w:line="440" w:lineRule="exact"/>
        <w:jc w:val="center"/>
        <w:rPr>
          <w:rFonts w:cs="Times New Roman"/>
          <w:sz w:val="24"/>
          <w:szCs w:val="24"/>
        </w:rPr>
      </w:pPr>
    </w:p>
    <w:p w14:paraId="48FF29FE" w14:textId="77777777" w:rsidR="00404295" w:rsidRDefault="00404295" w:rsidP="0029336C">
      <w:pPr>
        <w:widowControl/>
        <w:snapToGrid w:val="0"/>
        <w:spacing w:line="440" w:lineRule="exact"/>
        <w:jc w:val="center"/>
        <w:rPr>
          <w:rFonts w:cs="Times New Roman"/>
          <w:sz w:val="24"/>
          <w:szCs w:val="24"/>
        </w:rPr>
      </w:pPr>
    </w:p>
    <w:p w14:paraId="5646E1EB" w14:textId="77777777" w:rsidR="00404295" w:rsidRDefault="00404295" w:rsidP="0029336C">
      <w:pPr>
        <w:widowControl/>
        <w:snapToGrid w:val="0"/>
        <w:spacing w:line="440" w:lineRule="exact"/>
        <w:jc w:val="center"/>
        <w:rPr>
          <w:rFonts w:cs="Times New Roman"/>
          <w:sz w:val="24"/>
          <w:szCs w:val="24"/>
        </w:rPr>
      </w:pPr>
    </w:p>
    <w:p w14:paraId="0114FB97" w14:textId="639851E7" w:rsidR="00611166" w:rsidRDefault="00611166" w:rsidP="0029336C">
      <w:pPr>
        <w:widowControl/>
        <w:snapToGrid w:val="0"/>
        <w:spacing w:line="440" w:lineRule="exact"/>
        <w:jc w:val="center"/>
        <w:rPr>
          <w:rFonts w:cs="Times New Roman"/>
          <w:sz w:val="24"/>
          <w:szCs w:val="24"/>
        </w:rPr>
      </w:pPr>
    </w:p>
    <w:p w14:paraId="658B03ED" w14:textId="7E72B743" w:rsidR="000F6B60" w:rsidRDefault="000F6B60" w:rsidP="0029336C">
      <w:pPr>
        <w:widowControl/>
        <w:snapToGrid w:val="0"/>
        <w:spacing w:line="440" w:lineRule="exact"/>
        <w:jc w:val="center"/>
        <w:rPr>
          <w:rFonts w:cs="Times New Roman"/>
          <w:sz w:val="24"/>
          <w:szCs w:val="24"/>
        </w:rPr>
      </w:pPr>
    </w:p>
    <w:p w14:paraId="11ED7609" w14:textId="5736DF28" w:rsidR="000F6B60" w:rsidRDefault="00210FBC" w:rsidP="0029336C">
      <w:pPr>
        <w:widowControl/>
        <w:snapToGrid w:val="0"/>
        <w:spacing w:line="440" w:lineRule="exact"/>
        <w:jc w:val="center"/>
        <w:rPr>
          <w:rFonts w:cs="Times New Roman"/>
          <w:sz w:val="24"/>
          <w:szCs w:val="24"/>
        </w:rPr>
      </w:pPr>
      <w:r>
        <w:rPr>
          <w:rFonts w:cs="Times New Roman"/>
          <w:noProof/>
          <w:sz w:val="24"/>
          <w:szCs w:val="24"/>
        </w:rPr>
        <mc:AlternateContent>
          <mc:Choice Requires="wps">
            <w:drawing>
              <wp:anchor distT="0" distB="0" distL="114300" distR="114300" simplePos="0" relativeHeight="251822080" behindDoc="0" locked="0" layoutInCell="1" allowOverlap="1" wp14:anchorId="6F1BEF99" wp14:editId="4652FC9B">
                <wp:simplePos x="0" y="0"/>
                <wp:positionH relativeFrom="column">
                  <wp:posOffset>3846707</wp:posOffset>
                </wp:positionH>
                <wp:positionV relativeFrom="paragraph">
                  <wp:posOffset>48099</wp:posOffset>
                </wp:positionV>
                <wp:extent cx="320722"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32072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463AD4" id="直線コネクタ 55" o:spid="_x0000_s1026" style="position:absolute;left:0;text-align:left;z-index:251822080;visibility:visible;mso-wrap-style:square;mso-wrap-distance-left:9pt;mso-wrap-distance-top:0;mso-wrap-distance-right:9pt;mso-wrap-distance-bottom:0;mso-position-horizontal:absolute;mso-position-horizontal-relative:text;mso-position-vertical:absolute;mso-position-vertical-relative:text" from="302.9pt,3.8pt" to="32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" strokecolor="black [3213]" strokeweight=".5pt">
                <v:stroke dashstyle="dash" joinstyle="miter"/>
              </v:line>
            </w:pict>
          </mc:Fallback>
        </mc:AlternateContent>
      </w:r>
      <w:r>
        <w:rPr>
          <w:rFonts w:cs="Times New Roman"/>
          <w:noProof/>
          <w:sz w:val="24"/>
          <w:szCs w:val="24"/>
        </w:rPr>
        <mc:AlternateContent>
          <mc:Choice Requires="wps">
            <w:drawing>
              <wp:anchor distT="0" distB="0" distL="114300" distR="114300" simplePos="0" relativeHeight="251821056" behindDoc="0" locked="0" layoutInCell="1" allowOverlap="1" wp14:anchorId="26CF727A" wp14:editId="4A35633F">
                <wp:simplePos x="0" y="0"/>
                <wp:positionH relativeFrom="column">
                  <wp:posOffset>3853815</wp:posOffset>
                </wp:positionH>
                <wp:positionV relativeFrom="paragraph">
                  <wp:posOffset>69850</wp:posOffset>
                </wp:positionV>
                <wp:extent cx="276225" cy="133350"/>
                <wp:effectExtent l="0" t="0" r="28575" b="19050"/>
                <wp:wrapNone/>
                <wp:docPr id="29" name="直線コネクタ 29"/>
                <wp:cNvGraphicFramePr/>
                <a:graphic xmlns:a="http://schemas.openxmlformats.org/drawingml/2006/main">
                  <a:graphicData uri="http://schemas.microsoft.com/office/word/2010/wordprocessingShape">
                    <wps:wsp>
                      <wps:cNvCnPr/>
                      <wps:spPr>
                        <a:xfrm>
                          <a:off x="0" y="0"/>
                          <a:ext cx="276225" cy="1333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E2AC95" id="直線コネクタ 29"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45pt,5.5pt" to="32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" strokecolor="black [3213]" strokeweight=".5pt">
                <v:stroke dashstyle="dash" joinstyle="miter"/>
              </v:line>
            </w:pict>
          </mc:Fallback>
        </mc:AlternateContent>
      </w:r>
    </w:p>
    <w:p w14:paraId="5BEF6745" w14:textId="77777777" w:rsidR="00F709C8" w:rsidRDefault="00F709C8" w:rsidP="00F709C8">
      <w:pPr>
        <w:widowControl/>
        <w:snapToGrid w:val="0"/>
        <w:spacing w:line="440" w:lineRule="exact"/>
        <w:rPr>
          <w:rFonts w:cs="Times New Roman"/>
          <w:sz w:val="24"/>
          <w:szCs w:val="24"/>
        </w:rPr>
      </w:pPr>
    </w:p>
    <w:p w14:paraId="060B8A29" w14:textId="10166732" w:rsidR="000F6B60" w:rsidRPr="00F709C8" w:rsidRDefault="00F709C8" w:rsidP="00F709C8">
      <w:pPr>
        <w:widowControl/>
        <w:snapToGrid w:val="0"/>
        <w:spacing w:line="240" w:lineRule="exact"/>
        <w:rPr>
          <w:rFonts w:cs="Times New Roman"/>
          <w:sz w:val="21"/>
        </w:rPr>
      </w:pPr>
      <w:r w:rsidRPr="00F709C8">
        <w:rPr>
          <w:rFonts w:cs="Times New Roman"/>
          <w:noProof/>
          <w:sz w:val="21"/>
        </w:rPr>
        <mc:AlternateContent>
          <mc:Choice Requires="wps">
            <w:drawing>
              <wp:anchor distT="45720" distB="45720" distL="114300" distR="114300" simplePos="0" relativeHeight="251826176" behindDoc="0" locked="0" layoutInCell="1" allowOverlap="1" wp14:anchorId="2E630B72" wp14:editId="11FACCB0">
                <wp:simplePos x="0" y="0"/>
                <wp:positionH relativeFrom="column">
                  <wp:posOffset>3273425</wp:posOffset>
                </wp:positionH>
                <wp:positionV relativeFrom="paragraph">
                  <wp:posOffset>1150620</wp:posOffset>
                </wp:positionV>
                <wp:extent cx="236093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2AF16" w14:textId="498AE11D" w:rsidR="008E3B11" w:rsidRPr="00F709C8" w:rsidRDefault="008E3B11">
                            <w:pPr>
                              <w:rPr>
                                <w:sz w:val="16"/>
                              </w:rPr>
                            </w:pPr>
                            <w:r w:rsidRPr="00F709C8">
                              <w:rPr>
                                <w:rFonts w:hint="eastAsia"/>
                                <w:sz w:val="16"/>
                              </w:rPr>
                              <w:t>出典</w:t>
                            </w:r>
                            <w:r w:rsidRPr="00F709C8">
                              <w:rPr>
                                <w:sz w:val="16"/>
                              </w:rPr>
                              <w:t>：住宅</w:t>
                            </w:r>
                            <w:r>
                              <w:rPr>
                                <w:rFonts w:hint="eastAsia"/>
                                <w:sz w:val="16"/>
                              </w:rPr>
                              <w:t>・</w:t>
                            </w:r>
                            <w:r w:rsidRPr="00F709C8">
                              <w:rPr>
                                <w:sz w:val="16"/>
                              </w:rPr>
                              <w:t>土地統計調査（総務省）</w:t>
                            </w:r>
                            <w:r w:rsidRPr="00F709C8">
                              <w:rPr>
                                <w:rFonts w:hint="eastAsia"/>
                                <w:sz w:val="16"/>
                              </w:rPr>
                              <w:t>から</w:t>
                            </w:r>
                            <w:r w:rsidRPr="00F709C8">
                              <w:rPr>
                                <w:sz w:val="16"/>
                              </w:rPr>
                              <w:t>推計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630B72" id="_x0000_t202" coordsize="21600,21600" o:spt="202" path="m,l,21600r21600,l21600,xe">
                <v:stroke joinstyle="miter"/>
                <v:path gradientshapeok="t" o:connecttype="rect"/>
              </v:shapetype>
              <v:shape id="テキスト ボックス 2" o:spid="_x0000_s1026" type="#_x0000_t202" style="position:absolute;left:0;text-align:left;margin-left:257.75pt;margin-top:90.6pt;width:185.9pt;height:110.6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" filled="f" stroked="f">
                <v:textbox style="mso-fit-shape-to-text:t">
                  <w:txbxContent>
                    <w:p w14:paraId="3E22AF16" w14:textId="498AE11D" w:rsidR="008E3B11" w:rsidRPr="00F709C8" w:rsidRDefault="008E3B11">
                      <w:pPr>
                        <w:rPr>
                          <w:sz w:val="16"/>
                        </w:rPr>
                      </w:pPr>
                      <w:r w:rsidRPr="00F709C8">
                        <w:rPr>
                          <w:rFonts w:hint="eastAsia"/>
                          <w:sz w:val="16"/>
                        </w:rPr>
                        <w:t>出典</w:t>
                      </w:r>
                      <w:r w:rsidRPr="00F709C8">
                        <w:rPr>
                          <w:sz w:val="16"/>
                        </w:rPr>
                        <w:t>：住宅</w:t>
                      </w:r>
                      <w:r>
                        <w:rPr>
                          <w:rFonts w:hint="eastAsia"/>
                          <w:sz w:val="16"/>
                        </w:rPr>
                        <w:t>・</w:t>
                      </w:r>
                      <w:r w:rsidRPr="00F709C8">
                        <w:rPr>
                          <w:sz w:val="16"/>
                        </w:rPr>
                        <w:t>土地統計調査（総務省）</w:t>
                      </w:r>
                      <w:r w:rsidRPr="00F709C8">
                        <w:rPr>
                          <w:rFonts w:hint="eastAsia"/>
                          <w:sz w:val="16"/>
                        </w:rPr>
                        <w:t>から</w:t>
                      </w:r>
                      <w:r w:rsidRPr="00F709C8">
                        <w:rPr>
                          <w:sz w:val="16"/>
                        </w:rPr>
                        <w:t>推計</w:t>
                      </w:r>
                    </w:p>
                  </w:txbxContent>
                </v:textbox>
              </v:shape>
            </w:pict>
          </mc:Fallback>
        </mc:AlternateContent>
      </w:r>
    </w:p>
    <w:tbl>
      <w:tblPr>
        <w:tblStyle w:val="aa"/>
        <w:tblW w:w="0" w:type="auto"/>
        <w:tblInd w:w="969"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992"/>
        <w:gridCol w:w="1134"/>
        <w:gridCol w:w="1193"/>
        <w:gridCol w:w="1616"/>
        <w:gridCol w:w="1616"/>
      </w:tblGrid>
      <w:tr w:rsidR="00611166" w:rsidRPr="00A76F13" w14:paraId="150DE551" w14:textId="77777777" w:rsidTr="00C16A55">
        <w:trPr>
          <w:trHeight w:val="397"/>
        </w:trPr>
        <w:tc>
          <w:tcPr>
            <w:tcW w:w="2126" w:type="dxa"/>
            <w:gridSpan w:val="2"/>
            <w:tcBorders>
              <w:bottom w:val="single" w:sz="4" w:space="0" w:color="1F3864"/>
            </w:tcBorders>
            <w:shd w:val="clear" w:color="auto" w:fill="1F4E79"/>
            <w:vAlign w:val="center"/>
          </w:tcPr>
          <w:p w14:paraId="1D048595" w14:textId="77777777" w:rsidR="00611166" w:rsidRPr="00C72786" w:rsidRDefault="00611166" w:rsidP="00FD3E23">
            <w:pPr>
              <w:jc w:val="center"/>
              <w:rPr>
                <w:rFonts w:cs="Times New Roman"/>
                <w:b/>
                <w:bCs/>
                <w:color w:val="FFFFFF"/>
              </w:rPr>
            </w:pPr>
          </w:p>
        </w:tc>
        <w:tc>
          <w:tcPr>
            <w:tcW w:w="1193" w:type="dxa"/>
            <w:shd w:val="clear" w:color="auto" w:fill="1F4E79"/>
            <w:vAlign w:val="center"/>
          </w:tcPr>
          <w:p w14:paraId="518561AC" w14:textId="77777777" w:rsidR="00611166" w:rsidRPr="00C72786" w:rsidRDefault="00611166" w:rsidP="00FD3E23">
            <w:pPr>
              <w:jc w:val="center"/>
              <w:rPr>
                <w:rFonts w:cs="Times New Roman"/>
                <w:b/>
                <w:bCs/>
                <w:color w:val="FFFFFF"/>
              </w:rPr>
            </w:pPr>
            <w:r w:rsidRPr="00C72786">
              <w:rPr>
                <w:rFonts w:cs="Times New Roman" w:hint="eastAsia"/>
                <w:b/>
                <w:bCs/>
                <w:color w:val="FFFFFF"/>
              </w:rPr>
              <w:t>目標</w:t>
            </w:r>
          </w:p>
        </w:tc>
        <w:tc>
          <w:tcPr>
            <w:tcW w:w="1616" w:type="dxa"/>
            <w:shd w:val="clear" w:color="auto" w:fill="1F4E79"/>
            <w:vAlign w:val="center"/>
          </w:tcPr>
          <w:p w14:paraId="0500DFD6" w14:textId="77777777" w:rsidR="00611166" w:rsidRPr="00C72786" w:rsidRDefault="00611166" w:rsidP="00FD3E23">
            <w:pPr>
              <w:jc w:val="center"/>
              <w:rPr>
                <w:rFonts w:cs="Times New Roman"/>
                <w:b/>
                <w:bCs/>
                <w:color w:val="FFFFFF"/>
              </w:rPr>
            </w:pPr>
            <w:r w:rsidRPr="00C72786">
              <w:rPr>
                <w:rFonts w:cs="Times New Roman"/>
                <w:b/>
                <w:bCs/>
                <w:color w:val="FFFFFF"/>
              </w:rPr>
              <w:t>H27</w:t>
            </w:r>
          </w:p>
        </w:tc>
        <w:tc>
          <w:tcPr>
            <w:tcW w:w="1616" w:type="dxa"/>
            <w:shd w:val="clear" w:color="auto" w:fill="1F4E79"/>
            <w:vAlign w:val="center"/>
          </w:tcPr>
          <w:p w14:paraId="0D97D688" w14:textId="459AED09" w:rsidR="00611166" w:rsidRPr="00C72786" w:rsidRDefault="00611166" w:rsidP="00FD3E23">
            <w:pPr>
              <w:jc w:val="center"/>
              <w:rPr>
                <w:rFonts w:cs="Times New Roman"/>
                <w:b/>
                <w:bCs/>
                <w:color w:val="FFFFFF"/>
              </w:rPr>
            </w:pPr>
            <w:r w:rsidRPr="00C72786">
              <w:rPr>
                <w:rFonts w:cs="Times New Roman"/>
                <w:b/>
                <w:bCs/>
                <w:color w:val="FFFFFF"/>
              </w:rPr>
              <w:t>R2</w:t>
            </w:r>
          </w:p>
        </w:tc>
      </w:tr>
      <w:tr w:rsidR="00611166" w:rsidRPr="00A76F13" w14:paraId="4BE67337" w14:textId="77777777" w:rsidTr="00C16A55">
        <w:trPr>
          <w:trHeight w:val="397"/>
        </w:trPr>
        <w:tc>
          <w:tcPr>
            <w:tcW w:w="2126" w:type="dxa"/>
            <w:gridSpan w:val="2"/>
            <w:tcBorders>
              <w:top w:val="single" w:sz="4" w:space="0" w:color="1F3864"/>
              <w:left w:val="single" w:sz="4" w:space="0" w:color="1F3864"/>
              <w:bottom w:val="nil"/>
              <w:right w:val="nil"/>
            </w:tcBorders>
            <w:shd w:val="clear" w:color="auto" w:fill="F3F9FA"/>
            <w:vAlign w:val="center"/>
          </w:tcPr>
          <w:p w14:paraId="512319F5" w14:textId="77777777" w:rsidR="00611166" w:rsidRPr="00C72786" w:rsidRDefault="00611166" w:rsidP="00FD3E23">
            <w:pPr>
              <w:widowControl/>
              <w:snapToGrid w:val="0"/>
              <w:jc w:val="left"/>
              <w:rPr>
                <w:rFonts w:cs="Times New Roman"/>
              </w:rPr>
            </w:pPr>
            <w:r w:rsidRPr="00C72786">
              <w:rPr>
                <w:rFonts w:cs="Times New Roman" w:hint="eastAsia"/>
              </w:rPr>
              <w:t>住宅全体</w:t>
            </w:r>
          </w:p>
        </w:tc>
        <w:tc>
          <w:tcPr>
            <w:tcW w:w="1193" w:type="dxa"/>
            <w:tcBorders>
              <w:left w:val="nil"/>
            </w:tcBorders>
            <w:shd w:val="clear" w:color="auto" w:fill="F3F9FA"/>
            <w:vAlign w:val="center"/>
          </w:tcPr>
          <w:p w14:paraId="4AA7BB6C" w14:textId="77777777" w:rsidR="00611166" w:rsidRPr="00C72786" w:rsidRDefault="00611166" w:rsidP="00FD3E23">
            <w:pPr>
              <w:widowControl/>
              <w:snapToGrid w:val="0"/>
              <w:jc w:val="center"/>
              <w:rPr>
                <w:rFonts w:cs="Times New Roman"/>
              </w:rPr>
            </w:pPr>
            <w:r w:rsidRPr="00C72786">
              <w:rPr>
                <w:rFonts w:cs="Times New Roman"/>
              </w:rPr>
              <w:t>95%</w:t>
            </w:r>
          </w:p>
        </w:tc>
        <w:tc>
          <w:tcPr>
            <w:tcW w:w="1616" w:type="dxa"/>
            <w:shd w:val="clear" w:color="auto" w:fill="F3F9FA"/>
            <w:vAlign w:val="center"/>
          </w:tcPr>
          <w:p w14:paraId="1FCDFBE6" w14:textId="77777777" w:rsidR="00611166" w:rsidRPr="00C72786" w:rsidRDefault="00611166" w:rsidP="00FD3E23">
            <w:pPr>
              <w:widowControl/>
              <w:snapToGrid w:val="0"/>
              <w:jc w:val="center"/>
              <w:rPr>
                <w:rFonts w:cs="Times New Roman"/>
              </w:rPr>
            </w:pPr>
            <w:r w:rsidRPr="00C72786">
              <w:rPr>
                <w:rFonts w:cs="Times New Roman"/>
              </w:rPr>
              <w:t>83.5%</w:t>
            </w:r>
          </w:p>
        </w:tc>
        <w:tc>
          <w:tcPr>
            <w:tcW w:w="1616" w:type="dxa"/>
            <w:shd w:val="clear" w:color="auto" w:fill="F3F9FA"/>
            <w:vAlign w:val="center"/>
          </w:tcPr>
          <w:p w14:paraId="3C455BFB" w14:textId="7A6CD0B0" w:rsidR="00611166" w:rsidRPr="00C72786" w:rsidRDefault="00611166" w:rsidP="00FD3E23">
            <w:pPr>
              <w:widowControl/>
              <w:snapToGrid w:val="0"/>
              <w:jc w:val="center"/>
              <w:rPr>
                <w:rFonts w:cs="Times New Roman"/>
              </w:rPr>
            </w:pPr>
            <w:r w:rsidRPr="00C72786">
              <w:rPr>
                <w:rFonts w:cs="Times New Roman"/>
              </w:rPr>
              <w:t>88.7%</w:t>
            </w:r>
          </w:p>
        </w:tc>
      </w:tr>
      <w:tr w:rsidR="00611166" w:rsidRPr="00A76F13" w14:paraId="0E02D70C" w14:textId="77777777" w:rsidTr="00C16A55">
        <w:trPr>
          <w:trHeight w:val="397"/>
        </w:trPr>
        <w:tc>
          <w:tcPr>
            <w:tcW w:w="992" w:type="dxa"/>
            <w:vMerge w:val="restart"/>
            <w:tcBorders>
              <w:top w:val="nil"/>
            </w:tcBorders>
            <w:shd w:val="clear" w:color="auto" w:fill="F3F9FA"/>
          </w:tcPr>
          <w:p w14:paraId="62DEE64F" w14:textId="77777777" w:rsidR="00611166" w:rsidRPr="00C72786" w:rsidRDefault="00611166" w:rsidP="00FD3E23">
            <w:pPr>
              <w:widowControl/>
              <w:snapToGrid w:val="0"/>
              <w:jc w:val="left"/>
              <w:rPr>
                <w:rFonts w:cs="Times New Roman"/>
              </w:rPr>
            </w:pPr>
          </w:p>
        </w:tc>
        <w:tc>
          <w:tcPr>
            <w:tcW w:w="2327" w:type="dxa"/>
            <w:gridSpan w:val="2"/>
            <w:tcBorders>
              <w:top w:val="single" w:sz="4" w:space="0" w:color="1F3864"/>
            </w:tcBorders>
            <w:shd w:val="clear" w:color="auto" w:fill="F3F9FA"/>
            <w:vAlign w:val="center"/>
          </w:tcPr>
          <w:p w14:paraId="1C366308" w14:textId="77777777" w:rsidR="00611166" w:rsidRPr="00C72786" w:rsidRDefault="00611166" w:rsidP="00FD3E23">
            <w:pPr>
              <w:widowControl/>
              <w:snapToGrid w:val="0"/>
              <w:rPr>
                <w:rFonts w:cs="Times New Roman"/>
              </w:rPr>
            </w:pPr>
            <w:r w:rsidRPr="00C72786">
              <w:rPr>
                <w:rFonts w:cs="Times New Roman" w:hint="eastAsia"/>
              </w:rPr>
              <w:t>木造戸建住宅</w:t>
            </w:r>
          </w:p>
        </w:tc>
        <w:tc>
          <w:tcPr>
            <w:tcW w:w="1616" w:type="dxa"/>
            <w:shd w:val="clear" w:color="auto" w:fill="F3F9FA"/>
            <w:vAlign w:val="center"/>
          </w:tcPr>
          <w:p w14:paraId="6D81E6D2" w14:textId="77777777" w:rsidR="00611166" w:rsidRPr="00C72786" w:rsidRDefault="00611166" w:rsidP="00FD3E23">
            <w:pPr>
              <w:widowControl/>
              <w:snapToGrid w:val="0"/>
              <w:jc w:val="center"/>
              <w:rPr>
                <w:rFonts w:cs="Times New Roman"/>
              </w:rPr>
            </w:pPr>
            <w:r w:rsidRPr="00C72786">
              <w:rPr>
                <w:rFonts w:cs="Times New Roman"/>
              </w:rPr>
              <w:t>71.4%</w:t>
            </w:r>
          </w:p>
        </w:tc>
        <w:tc>
          <w:tcPr>
            <w:tcW w:w="1616" w:type="dxa"/>
            <w:shd w:val="clear" w:color="auto" w:fill="F3F9FA"/>
            <w:vAlign w:val="center"/>
          </w:tcPr>
          <w:p w14:paraId="2B80F9FB" w14:textId="4E1DC345" w:rsidR="00611166" w:rsidRPr="00C72786" w:rsidRDefault="00611166" w:rsidP="00FD3E23">
            <w:pPr>
              <w:widowControl/>
              <w:snapToGrid w:val="0"/>
              <w:jc w:val="center"/>
              <w:rPr>
                <w:rFonts w:cs="Times New Roman"/>
              </w:rPr>
            </w:pPr>
            <w:r w:rsidRPr="00C72786">
              <w:rPr>
                <w:rFonts w:cs="Times New Roman"/>
              </w:rPr>
              <w:t>79.8%</w:t>
            </w:r>
          </w:p>
        </w:tc>
      </w:tr>
      <w:tr w:rsidR="00611166" w:rsidRPr="00A76F13" w14:paraId="3D9FB0C2" w14:textId="77777777" w:rsidTr="00C16A55">
        <w:trPr>
          <w:trHeight w:val="397"/>
        </w:trPr>
        <w:tc>
          <w:tcPr>
            <w:tcW w:w="992" w:type="dxa"/>
            <w:vMerge/>
            <w:shd w:val="clear" w:color="auto" w:fill="F3F9FA"/>
          </w:tcPr>
          <w:p w14:paraId="1E009811" w14:textId="77777777" w:rsidR="00611166" w:rsidRPr="00C72786" w:rsidRDefault="00611166" w:rsidP="00FD3E23">
            <w:pPr>
              <w:widowControl/>
              <w:snapToGrid w:val="0"/>
              <w:jc w:val="left"/>
              <w:rPr>
                <w:rFonts w:cs="Times New Roman"/>
              </w:rPr>
            </w:pPr>
          </w:p>
        </w:tc>
        <w:tc>
          <w:tcPr>
            <w:tcW w:w="2327" w:type="dxa"/>
            <w:gridSpan w:val="2"/>
            <w:shd w:val="clear" w:color="auto" w:fill="F3F9FA"/>
            <w:vAlign w:val="center"/>
          </w:tcPr>
          <w:p w14:paraId="17D67A34" w14:textId="77777777" w:rsidR="00611166" w:rsidRPr="00C72786" w:rsidRDefault="00611166" w:rsidP="00FD3E23">
            <w:pPr>
              <w:widowControl/>
              <w:snapToGrid w:val="0"/>
              <w:rPr>
                <w:rFonts w:cs="Times New Roman"/>
              </w:rPr>
            </w:pPr>
            <w:r w:rsidRPr="00C72786">
              <w:rPr>
                <w:rFonts w:cs="Times New Roman" w:hint="eastAsia"/>
              </w:rPr>
              <w:t>共同住宅等</w:t>
            </w:r>
          </w:p>
        </w:tc>
        <w:tc>
          <w:tcPr>
            <w:tcW w:w="1616" w:type="dxa"/>
            <w:shd w:val="clear" w:color="auto" w:fill="F3F9FA"/>
            <w:vAlign w:val="center"/>
          </w:tcPr>
          <w:p w14:paraId="1A1ACEF2" w14:textId="77777777" w:rsidR="00611166" w:rsidRPr="00C72786" w:rsidRDefault="00611166" w:rsidP="00FD3E23">
            <w:pPr>
              <w:widowControl/>
              <w:snapToGrid w:val="0"/>
              <w:jc w:val="center"/>
              <w:rPr>
                <w:rFonts w:cs="Times New Roman"/>
              </w:rPr>
            </w:pPr>
            <w:r w:rsidRPr="00C72786">
              <w:rPr>
                <w:rFonts w:cs="Times New Roman"/>
              </w:rPr>
              <w:t>91.2%</w:t>
            </w:r>
          </w:p>
        </w:tc>
        <w:tc>
          <w:tcPr>
            <w:tcW w:w="1616" w:type="dxa"/>
            <w:shd w:val="clear" w:color="auto" w:fill="F3F9FA"/>
            <w:vAlign w:val="center"/>
          </w:tcPr>
          <w:p w14:paraId="1181DA48" w14:textId="3851B572" w:rsidR="00611166" w:rsidRPr="00C72786" w:rsidRDefault="00611166" w:rsidP="00FD3E23">
            <w:pPr>
              <w:widowControl/>
              <w:snapToGrid w:val="0"/>
              <w:jc w:val="center"/>
              <w:rPr>
                <w:rFonts w:cs="Times New Roman"/>
              </w:rPr>
            </w:pPr>
            <w:r w:rsidRPr="00C72786">
              <w:rPr>
                <w:rFonts w:cs="Times New Roman"/>
              </w:rPr>
              <w:t>93.6%</w:t>
            </w:r>
          </w:p>
        </w:tc>
      </w:tr>
    </w:tbl>
    <w:p w14:paraId="275B174B" w14:textId="56D6F8DF" w:rsidR="00D0206A" w:rsidRDefault="00D0206A" w:rsidP="00C72786">
      <w:pPr>
        <w:widowControl/>
        <w:ind w:leftChars="100" w:left="660" w:hangingChars="200" w:hanging="440"/>
        <w:jc w:val="left"/>
        <w:rPr>
          <w:rFonts w:cs="Times New Roman"/>
        </w:rPr>
      </w:pPr>
    </w:p>
    <w:p w14:paraId="39161AFF" w14:textId="77777777" w:rsidR="00F709C8" w:rsidRPr="00C72786" w:rsidRDefault="00F709C8" w:rsidP="00C72786">
      <w:pPr>
        <w:widowControl/>
        <w:ind w:leftChars="100" w:left="660" w:hangingChars="200" w:hanging="440"/>
        <w:jc w:val="left"/>
        <w:rPr>
          <w:rFonts w:cs="Times New Roman"/>
        </w:rPr>
      </w:pPr>
    </w:p>
    <w:p w14:paraId="46DE416E" w14:textId="3DC08AF6" w:rsidR="00611166" w:rsidRPr="00C72786" w:rsidRDefault="00611166" w:rsidP="008E3B11">
      <w:pPr>
        <w:widowControl/>
        <w:ind w:leftChars="129" w:left="284" w:firstLineChars="100" w:firstLine="220"/>
        <w:jc w:val="left"/>
        <w:rPr>
          <w:rFonts w:cs="Times New Roman"/>
        </w:rPr>
      </w:pPr>
      <w:r w:rsidRPr="00C72786">
        <w:rPr>
          <w:rFonts w:cs="Times New Roman" w:hint="eastAsia"/>
        </w:rPr>
        <w:t>木造戸建住宅</w:t>
      </w:r>
      <w:r w:rsidR="00345EB3">
        <w:rPr>
          <w:rFonts w:cs="Times New Roman" w:hint="eastAsia"/>
        </w:rPr>
        <w:t>の</w:t>
      </w:r>
      <w:r w:rsidRPr="00C72786">
        <w:rPr>
          <w:rFonts w:cs="Times New Roman" w:hint="eastAsia"/>
        </w:rPr>
        <w:t>平成</w:t>
      </w:r>
      <w:r w:rsidRPr="00C72786">
        <w:rPr>
          <w:rFonts w:cs="Times New Roman"/>
        </w:rPr>
        <w:t>27年</w:t>
      </w:r>
      <w:r w:rsidR="00345EB3">
        <w:rPr>
          <w:rFonts w:cs="Times New Roman" w:hint="eastAsia"/>
        </w:rPr>
        <w:t>の耐震化率は</w:t>
      </w:r>
      <w:r w:rsidRPr="00C72786">
        <w:rPr>
          <w:rFonts w:cs="Times New Roman"/>
        </w:rPr>
        <w:t>約71％</w:t>
      </w:r>
      <w:r w:rsidR="00345EB3">
        <w:rPr>
          <w:rFonts w:cs="Times New Roman" w:hint="eastAsia"/>
        </w:rPr>
        <w:t>でした</w:t>
      </w:r>
      <w:r w:rsidRPr="00C72786">
        <w:rPr>
          <w:rFonts w:cs="Times New Roman"/>
        </w:rPr>
        <w:t>が、令和２年</w:t>
      </w:r>
      <w:r w:rsidR="00345EB3">
        <w:rPr>
          <w:rFonts w:cs="Times New Roman" w:hint="eastAsia"/>
        </w:rPr>
        <w:t>には</w:t>
      </w:r>
      <w:r w:rsidRPr="00C72786">
        <w:rPr>
          <w:rFonts w:cs="Times New Roman"/>
        </w:rPr>
        <w:t>約80％と大幅に上昇しています。</w:t>
      </w:r>
    </w:p>
    <w:p w14:paraId="5780ECCE" w14:textId="12AD96BB" w:rsidR="00611166" w:rsidRPr="00C72786" w:rsidRDefault="00611166" w:rsidP="008E3B11">
      <w:pPr>
        <w:widowControl/>
        <w:ind w:leftChars="129" w:left="284" w:firstLineChars="100" w:firstLine="220"/>
        <w:jc w:val="left"/>
        <w:rPr>
          <w:rFonts w:cs="Times New Roman"/>
        </w:rPr>
      </w:pPr>
      <w:r w:rsidRPr="00C72786">
        <w:rPr>
          <w:rFonts w:cs="Times New Roman" w:hint="eastAsia"/>
        </w:rPr>
        <w:t>共同住宅等</w:t>
      </w:r>
      <w:r w:rsidR="00345EB3">
        <w:rPr>
          <w:rFonts w:cs="Times New Roman" w:hint="eastAsia"/>
        </w:rPr>
        <w:t>の</w:t>
      </w:r>
      <w:r w:rsidRPr="00C72786">
        <w:rPr>
          <w:rFonts w:cs="Times New Roman" w:hint="eastAsia"/>
        </w:rPr>
        <w:t>平成</w:t>
      </w:r>
      <w:r w:rsidRPr="00C72786">
        <w:rPr>
          <w:rFonts w:cs="Times New Roman"/>
        </w:rPr>
        <w:t>27年</w:t>
      </w:r>
      <w:r w:rsidR="00345EB3">
        <w:rPr>
          <w:rFonts w:cs="Times New Roman" w:hint="eastAsia"/>
        </w:rPr>
        <w:t>の耐震化率</w:t>
      </w:r>
      <w:r w:rsidRPr="00C72786">
        <w:rPr>
          <w:rFonts w:cs="Times New Roman"/>
        </w:rPr>
        <w:t>は約91％</w:t>
      </w:r>
      <w:r w:rsidR="00345EB3">
        <w:rPr>
          <w:rFonts w:cs="Times New Roman" w:hint="eastAsia"/>
        </w:rPr>
        <w:t>でしたが</w:t>
      </w:r>
      <w:r w:rsidR="00345EB3">
        <w:rPr>
          <w:rFonts w:cs="Times New Roman"/>
        </w:rPr>
        <w:t>、令和２年</w:t>
      </w:r>
      <w:r w:rsidR="00345EB3">
        <w:rPr>
          <w:rFonts w:cs="Times New Roman" w:hint="eastAsia"/>
        </w:rPr>
        <w:t>には</w:t>
      </w:r>
      <w:r w:rsidRPr="00C72786">
        <w:rPr>
          <w:rFonts w:cs="Times New Roman"/>
        </w:rPr>
        <w:t>約94％となっています。</w:t>
      </w:r>
    </w:p>
    <w:p w14:paraId="7C801161" w14:textId="5149219B" w:rsidR="008C327B" w:rsidRPr="00C72786" w:rsidRDefault="008C327B">
      <w:pPr>
        <w:widowControl/>
        <w:jc w:val="left"/>
        <w:rPr>
          <w:rFonts w:cs="Times New Roman"/>
        </w:rPr>
      </w:pPr>
    </w:p>
    <w:p w14:paraId="70B93D11" w14:textId="06A0183A" w:rsidR="008749C4" w:rsidRPr="00F85D4F" w:rsidRDefault="00345EB3" w:rsidP="008E3B11">
      <w:pPr>
        <w:widowControl/>
        <w:ind w:leftChars="129" w:left="284" w:firstLineChars="100" w:firstLine="220"/>
        <w:jc w:val="left"/>
        <w:rPr>
          <w:rFonts w:cs="Times New Roman"/>
        </w:rPr>
      </w:pPr>
      <w:r w:rsidRPr="00345EB3">
        <w:rPr>
          <w:rFonts w:cs="Times New Roman" w:hint="eastAsia"/>
        </w:rPr>
        <w:t>木造戸建住宅の耐震化率が上昇したのは、旧耐震基準で建設された住宅の減少が大きな要因です。</w:t>
      </w:r>
    </w:p>
    <w:p w14:paraId="088023A3" w14:textId="46CE1055" w:rsidR="00611166" w:rsidRPr="00FD3E23" w:rsidRDefault="00640761" w:rsidP="0029336C">
      <w:pPr>
        <w:widowControl/>
        <w:spacing w:line="440" w:lineRule="exact"/>
        <w:jc w:val="center"/>
        <w:rPr>
          <w:rFonts w:cs="Times New Roman"/>
        </w:rPr>
      </w:pPr>
      <w:r>
        <w:rPr>
          <w:rFonts w:cs="Times New Roman"/>
          <w:noProof/>
          <w:sz w:val="24"/>
          <w:szCs w:val="24"/>
        </w:rPr>
        <w:drawing>
          <wp:anchor distT="0" distB="0" distL="114300" distR="114300" simplePos="0" relativeHeight="251850752" behindDoc="1" locked="0" layoutInCell="1" allowOverlap="1" wp14:anchorId="74AD1425" wp14:editId="5FE60E27">
            <wp:simplePos x="0" y="0"/>
            <wp:positionH relativeFrom="column">
              <wp:posOffset>-3810</wp:posOffset>
            </wp:positionH>
            <wp:positionV relativeFrom="paragraph">
              <wp:posOffset>67310</wp:posOffset>
            </wp:positionV>
            <wp:extent cx="5401310" cy="2682240"/>
            <wp:effectExtent l="0" t="0" r="8890" b="3810"/>
            <wp:wrapNone/>
            <wp:docPr id="20" name="図 20" descr="建設時期別木造戸建住宅戸数の推移がグラフで示されています。" title="建設時期別木造戸建住宅戸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2682240"/>
                    </a:xfrm>
                    <a:prstGeom prst="rect">
                      <a:avLst/>
                    </a:prstGeom>
                    <a:noFill/>
                    <a:ln>
                      <a:noFill/>
                    </a:ln>
                  </pic:spPr>
                </pic:pic>
              </a:graphicData>
            </a:graphic>
          </wp:anchor>
        </w:drawing>
      </w:r>
      <w:r w:rsidR="00611166" w:rsidRPr="00FD3E23">
        <w:rPr>
          <w:rFonts w:cs="Times New Roman" w:hint="eastAsia"/>
        </w:rPr>
        <w:t>【図表</w:t>
      </w:r>
      <w:r w:rsidR="0080489E">
        <w:rPr>
          <w:rFonts w:cs="Times New Roman" w:hint="eastAsia"/>
        </w:rPr>
        <w:t>２</w:t>
      </w:r>
      <w:r w:rsidR="00611166" w:rsidRPr="00FD3E23">
        <w:rPr>
          <w:rFonts w:cs="Times New Roman" w:hint="eastAsia"/>
        </w:rPr>
        <w:t>】建設時期別木造戸建住宅戸数の推移</w:t>
      </w:r>
    </w:p>
    <w:p w14:paraId="36E3C842" w14:textId="3A9BFB7B" w:rsidR="00611166" w:rsidRPr="00611166" w:rsidRDefault="00611166" w:rsidP="0029336C">
      <w:pPr>
        <w:widowControl/>
        <w:spacing w:line="440" w:lineRule="exact"/>
        <w:jc w:val="left"/>
        <w:rPr>
          <w:rFonts w:cs="Times New Roman"/>
          <w:sz w:val="24"/>
          <w:szCs w:val="24"/>
        </w:rPr>
      </w:pPr>
    </w:p>
    <w:p w14:paraId="5B864D9D" w14:textId="77777777" w:rsidR="00611166" w:rsidRPr="00611166" w:rsidRDefault="00611166" w:rsidP="0029336C">
      <w:pPr>
        <w:widowControl/>
        <w:spacing w:line="440" w:lineRule="exact"/>
        <w:jc w:val="left"/>
        <w:rPr>
          <w:rFonts w:cs="Times New Roman"/>
          <w:sz w:val="24"/>
          <w:szCs w:val="24"/>
        </w:rPr>
      </w:pPr>
    </w:p>
    <w:p w14:paraId="4A5C5E5F" w14:textId="77777777" w:rsidR="00611166" w:rsidRPr="00C16A55" w:rsidRDefault="00611166" w:rsidP="0029336C">
      <w:pPr>
        <w:widowControl/>
        <w:spacing w:line="440" w:lineRule="exact"/>
        <w:jc w:val="left"/>
        <w:rPr>
          <w:rFonts w:cs="Times New Roman"/>
          <w:sz w:val="24"/>
          <w:szCs w:val="24"/>
        </w:rPr>
      </w:pPr>
    </w:p>
    <w:p w14:paraId="549D3049" w14:textId="77777777" w:rsidR="00611166" w:rsidRPr="00611166" w:rsidRDefault="00611166" w:rsidP="0029336C">
      <w:pPr>
        <w:widowControl/>
        <w:spacing w:line="440" w:lineRule="exact"/>
        <w:jc w:val="left"/>
        <w:rPr>
          <w:rFonts w:cs="Times New Roman"/>
          <w:sz w:val="24"/>
          <w:szCs w:val="24"/>
        </w:rPr>
      </w:pPr>
    </w:p>
    <w:p w14:paraId="2D524F31" w14:textId="77777777" w:rsidR="00611166" w:rsidRPr="00611166" w:rsidRDefault="00611166" w:rsidP="0029336C">
      <w:pPr>
        <w:widowControl/>
        <w:spacing w:line="440" w:lineRule="exact"/>
        <w:jc w:val="left"/>
        <w:rPr>
          <w:rFonts w:cs="Times New Roman"/>
          <w:sz w:val="24"/>
          <w:szCs w:val="24"/>
        </w:rPr>
      </w:pPr>
    </w:p>
    <w:p w14:paraId="49B4C924" w14:textId="77777777" w:rsidR="00611166" w:rsidRPr="00611166" w:rsidRDefault="00611166" w:rsidP="0029336C">
      <w:pPr>
        <w:widowControl/>
        <w:spacing w:line="440" w:lineRule="exact"/>
        <w:jc w:val="left"/>
        <w:rPr>
          <w:rFonts w:cs="Times New Roman"/>
          <w:sz w:val="24"/>
          <w:szCs w:val="24"/>
        </w:rPr>
      </w:pPr>
    </w:p>
    <w:p w14:paraId="379548B7" w14:textId="77777777" w:rsidR="00611166" w:rsidRPr="00611166" w:rsidRDefault="00611166" w:rsidP="0029336C">
      <w:pPr>
        <w:widowControl/>
        <w:spacing w:line="440" w:lineRule="exact"/>
        <w:jc w:val="left"/>
        <w:rPr>
          <w:rFonts w:cs="Times New Roman"/>
          <w:sz w:val="24"/>
          <w:szCs w:val="24"/>
        </w:rPr>
      </w:pPr>
    </w:p>
    <w:p w14:paraId="751357C3" w14:textId="4B8A7B67" w:rsidR="00611166" w:rsidRPr="00611166" w:rsidRDefault="00611166" w:rsidP="0029336C">
      <w:pPr>
        <w:widowControl/>
        <w:spacing w:line="440" w:lineRule="exact"/>
        <w:jc w:val="left"/>
        <w:rPr>
          <w:rFonts w:cs="Times New Roman"/>
          <w:sz w:val="24"/>
          <w:szCs w:val="24"/>
        </w:rPr>
      </w:pPr>
    </w:p>
    <w:p w14:paraId="4A1ED2C1" w14:textId="01EC8BB8" w:rsidR="00F85D4F" w:rsidRDefault="00C16A55" w:rsidP="00F85D4F">
      <w:pPr>
        <w:widowControl/>
        <w:jc w:val="left"/>
        <w:rPr>
          <w:rFonts w:cs="Times New Roman"/>
          <w:sz w:val="24"/>
          <w:szCs w:val="24"/>
        </w:rPr>
      </w:pPr>
      <w:r w:rsidRPr="00F709C8">
        <w:rPr>
          <w:rFonts w:cs="Times New Roman"/>
          <w:noProof/>
          <w:sz w:val="21"/>
        </w:rPr>
        <mc:AlternateContent>
          <mc:Choice Requires="wps">
            <w:drawing>
              <wp:anchor distT="45720" distB="45720" distL="114300" distR="114300" simplePos="0" relativeHeight="251828224" behindDoc="0" locked="0" layoutInCell="1" allowOverlap="1" wp14:anchorId="2A561F21" wp14:editId="02EEF1D4">
                <wp:simplePos x="0" y="0"/>
                <wp:positionH relativeFrom="column">
                  <wp:posOffset>3700780</wp:posOffset>
                </wp:positionH>
                <wp:positionV relativeFrom="paragraph">
                  <wp:posOffset>120650</wp:posOffset>
                </wp:positionV>
                <wp:extent cx="195135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404620"/>
                        </a:xfrm>
                        <a:prstGeom prst="rect">
                          <a:avLst/>
                        </a:prstGeom>
                        <a:noFill/>
                        <a:ln w="9525">
                          <a:noFill/>
                          <a:miter lim="800000"/>
                          <a:headEnd/>
                          <a:tailEnd/>
                        </a:ln>
                      </wps:spPr>
                      <wps:txbx>
                        <w:txbxContent>
                          <w:p w14:paraId="188AB064" w14:textId="2BF7A7B5" w:rsidR="008E3B11" w:rsidRPr="00F709C8" w:rsidRDefault="008E3B11" w:rsidP="0080489E">
                            <w:pPr>
                              <w:rPr>
                                <w:sz w:val="16"/>
                              </w:rPr>
                            </w:pPr>
                            <w:r w:rsidRPr="00F709C8">
                              <w:rPr>
                                <w:rFonts w:hint="eastAsia"/>
                                <w:sz w:val="16"/>
                              </w:rPr>
                              <w:t>出典</w:t>
                            </w:r>
                            <w:r w:rsidRPr="00F709C8">
                              <w:rPr>
                                <w:sz w:val="16"/>
                              </w:rPr>
                              <w:t>：住宅</w:t>
                            </w:r>
                            <w:r>
                              <w:rPr>
                                <w:rFonts w:hint="eastAsia"/>
                                <w:sz w:val="16"/>
                              </w:rPr>
                              <w:t>・</w:t>
                            </w:r>
                            <w:r w:rsidRPr="00F709C8">
                              <w:rPr>
                                <w:sz w:val="16"/>
                              </w:rPr>
                              <w:t>土地統計調査（総務省）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61F21" id="_x0000_s1027" type="#_x0000_t202" style="position:absolute;margin-left:291.4pt;margin-top:9.5pt;width:153.65pt;height:110.6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" filled="f" stroked="f">
                <v:textbox style="mso-fit-shape-to-text:t">
                  <w:txbxContent>
                    <w:p w14:paraId="188AB064" w14:textId="2BF7A7B5" w:rsidR="008E3B11" w:rsidRPr="00F709C8" w:rsidRDefault="008E3B11" w:rsidP="0080489E">
                      <w:pPr>
                        <w:rPr>
                          <w:sz w:val="16"/>
                        </w:rPr>
                      </w:pPr>
                      <w:r w:rsidRPr="00F709C8">
                        <w:rPr>
                          <w:rFonts w:hint="eastAsia"/>
                          <w:sz w:val="16"/>
                        </w:rPr>
                        <w:t>出典</w:t>
                      </w:r>
                      <w:r w:rsidRPr="00F709C8">
                        <w:rPr>
                          <w:sz w:val="16"/>
                        </w:rPr>
                        <w:t>：住宅</w:t>
                      </w:r>
                      <w:r>
                        <w:rPr>
                          <w:rFonts w:hint="eastAsia"/>
                          <w:sz w:val="16"/>
                        </w:rPr>
                        <w:t>・</w:t>
                      </w:r>
                      <w:r w:rsidRPr="00F709C8">
                        <w:rPr>
                          <w:sz w:val="16"/>
                        </w:rPr>
                        <w:t>土地統計調査（総務省）</w:t>
                      </w:r>
                    </w:p>
                  </w:txbxContent>
                </v:textbox>
              </v:shape>
            </w:pict>
          </mc:Fallback>
        </mc:AlternateContent>
      </w:r>
    </w:p>
    <w:p w14:paraId="6E630B3B" w14:textId="00AA2D62" w:rsidR="00F85D4F" w:rsidRDefault="00F85D4F" w:rsidP="00F85D4F">
      <w:pPr>
        <w:widowControl/>
        <w:jc w:val="left"/>
        <w:rPr>
          <w:rFonts w:cs="Times New Roman"/>
        </w:rPr>
      </w:pPr>
    </w:p>
    <w:p w14:paraId="1AA15391" w14:textId="28F757C8" w:rsidR="00611166" w:rsidRPr="008E3B11" w:rsidRDefault="00F64560" w:rsidP="008E3B11">
      <w:pPr>
        <w:widowControl/>
        <w:ind w:leftChars="129" w:left="284" w:firstLineChars="100" w:firstLine="220"/>
        <w:jc w:val="left"/>
        <w:rPr>
          <w:rFonts w:cs="Times New Roman"/>
        </w:rPr>
      </w:pPr>
      <w:r w:rsidRPr="00C72786">
        <w:rPr>
          <w:rFonts w:cs="Times New Roman" w:hint="eastAsia"/>
        </w:rPr>
        <w:t>耐震化率は一定の上昇を続けていますが、</w:t>
      </w:r>
      <w:r w:rsidR="00611166" w:rsidRPr="00C72786">
        <w:rPr>
          <w:rFonts w:cs="Times New Roman" w:hint="eastAsia"/>
        </w:rPr>
        <w:t>築</w:t>
      </w:r>
      <w:r w:rsidR="00611166" w:rsidRPr="00C72786">
        <w:rPr>
          <w:rFonts w:cs="Times New Roman"/>
        </w:rPr>
        <w:t>60年以上の住宅が平成20年時点の約12.5万戸から、平成30年時点では約13.9万戸になるなど、築年数の古い住宅が増えています。</w:t>
      </w:r>
    </w:p>
    <w:p w14:paraId="05972B4A" w14:textId="31758B0F" w:rsidR="00611166" w:rsidRDefault="00611166" w:rsidP="008E3B11">
      <w:pPr>
        <w:widowControl/>
        <w:ind w:leftChars="129" w:left="284" w:firstLineChars="100" w:firstLine="220"/>
        <w:jc w:val="left"/>
        <w:rPr>
          <w:rFonts w:cs="Times New Roman"/>
        </w:rPr>
      </w:pPr>
      <w:r w:rsidRPr="00C72786">
        <w:rPr>
          <w:rFonts w:cs="Times New Roman" w:hint="eastAsia"/>
        </w:rPr>
        <w:t>旧耐震基準で建てられた住宅</w:t>
      </w:r>
      <w:r w:rsidR="0080489E">
        <w:rPr>
          <w:rFonts w:cs="Times New Roman" w:hint="eastAsia"/>
        </w:rPr>
        <w:t>の総数は減少しているものの、築年数</w:t>
      </w:r>
      <w:r w:rsidR="008E57B4">
        <w:rPr>
          <w:rFonts w:cs="Times New Roman" w:hint="eastAsia"/>
        </w:rPr>
        <w:t>の</w:t>
      </w:r>
      <w:r w:rsidR="0080489E">
        <w:rPr>
          <w:rFonts w:cs="Times New Roman" w:hint="eastAsia"/>
        </w:rPr>
        <w:t>古い住宅が増加していることを踏まえ、</w:t>
      </w:r>
      <w:r w:rsidRPr="00C72786">
        <w:rPr>
          <w:rFonts w:cs="Times New Roman"/>
        </w:rPr>
        <w:t>今後の取組みにおいては、耐震</w:t>
      </w:r>
      <w:r w:rsidR="0080489E">
        <w:rPr>
          <w:rFonts w:cs="Times New Roman"/>
        </w:rPr>
        <w:t>化率の上昇だけではなく、</w:t>
      </w:r>
      <w:r w:rsidR="00587E4F" w:rsidRPr="008E3B11">
        <w:rPr>
          <w:rFonts w:cs="Times New Roman" w:hint="eastAsia"/>
        </w:rPr>
        <w:t>経年劣化による危険性が増すため、</w:t>
      </w:r>
      <w:r w:rsidRPr="00C72786">
        <w:rPr>
          <w:rFonts w:cs="Times New Roman"/>
        </w:rPr>
        <w:t>築年数も意識していく</w:t>
      </w:r>
      <w:r w:rsidR="00EB57B9" w:rsidRPr="008E3B11">
        <w:rPr>
          <w:rFonts w:cs="Times New Roman" w:hint="eastAsia"/>
        </w:rPr>
        <w:t>ことが</w:t>
      </w:r>
      <w:r w:rsidRPr="008E3B11">
        <w:rPr>
          <w:rFonts w:cs="Times New Roman"/>
        </w:rPr>
        <w:t>必要</w:t>
      </w:r>
      <w:r w:rsidR="00EB57B9" w:rsidRPr="008E3B11">
        <w:rPr>
          <w:rFonts w:cs="Times New Roman" w:hint="eastAsia"/>
        </w:rPr>
        <w:t>で</w:t>
      </w:r>
      <w:r w:rsidRPr="008E3B11">
        <w:rPr>
          <w:rFonts w:cs="Times New Roman"/>
        </w:rPr>
        <w:t>す</w:t>
      </w:r>
      <w:r w:rsidRPr="00C72786">
        <w:rPr>
          <w:rFonts w:cs="Times New Roman"/>
        </w:rPr>
        <w:t>。</w:t>
      </w:r>
    </w:p>
    <w:p w14:paraId="6D28540E" w14:textId="69DC7946" w:rsidR="0080489E" w:rsidRPr="0080489E" w:rsidRDefault="0080489E" w:rsidP="0080489E">
      <w:pPr>
        <w:widowControl/>
        <w:spacing w:line="160" w:lineRule="exact"/>
        <w:ind w:leftChars="129" w:left="284"/>
        <w:jc w:val="left"/>
        <w:rPr>
          <w:rFonts w:cs="Times New Roman"/>
        </w:rPr>
      </w:pPr>
    </w:p>
    <w:p w14:paraId="136460D2" w14:textId="4CB8246E" w:rsidR="00611166" w:rsidRPr="00C72786" w:rsidRDefault="00611166" w:rsidP="00C72786">
      <w:pPr>
        <w:widowControl/>
        <w:jc w:val="center"/>
        <w:rPr>
          <w:rFonts w:cs="Times New Roman"/>
        </w:rPr>
      </w:pPr>
      <w:r w:rsidRPr="00C72786">
        <w:rPr>
          <w:rFonts w:cs="Times New Roman" w:hint="eastAsia"/>
        </w:rPr>
        <w:t>【図表</w:t>
      </w:r>
      <w:r w:rsidR="00C16A55">
        <w:rPr>
          <w:rFonts w:cs="Times New Roman" w:hint="eastAsia"/>
        </w:rPr>
        <w:t>３</w:t>
      </w:r>
      <w:r w:rsidRPr="00C72786">
        <w:rPr>
          <w:rFonts w:cs="Times New Roman" w:hint="eastAsia"/>
        </w:rPr>
        <w:t>】住宅の建設時期別戸数</w:t>
      </w:r>
    </w:p>
    <w:p w14:paraId="0CE30ED7" w14:textId="4F5A5E7C" w:rsidR="00611166" w:rsidRPr="00611166" w:rsidRDefault="00640761" w:rsidP="0080489E">
      <w:pPr>
        <w:widowControl/>
        <w:spacing w:line="160" w:lineRule="exact"/>
        <w:jc w:val="left"/>
        <w:rPr>
          <w:rFonts w:cs="Times New Roman"/>
          <w:sz w:val="24"/>
          <w:szCs w:val="24"/>
        </w:rPr>
      </w:pPr>
      <w:r>
        <w:rPr>
          <w:rFonts w:cs="Times New Roman"/>
          <w:noProof/>
          <w:sz w:val="24"/>
          <w:szCs w:val="24"/>
        </w:rPr>
        <w:drawing>
          <wp:anchor distT="0" distB="0" distL="114300" distR="114300" simplePos="0" relativeHeight="251851776" behindDoc="1" locked="0" layoutInCell="1" allowOverlap="1" wp14:anchorId="74B4DF93" wp14:editId="08D8C2FA">
            <wp:simplePos x="0" y="0"/>
            <wp:positionH relativeFrom="column">
              <wp:posOffset>-3810</wp:posOffset>
            </wp:positionH>
            <wp:positionV relativeFrom="paragraph">
              <wp:posOffset>18415</wp:posOffset>
            </wp:positionV>
            <wp:extent cx="5401310" cy="2677160"/>
            <wp:effectExtent l="0" t="0" r="8890" b="0"/>
            <wp:wrapNone/>
            <wp:docPr id="21" name="図 21" descr="平成20年時点の住宅の建設時期別戸数と平成30年時点の住宅の建設時期別戸数がグラフで示されています。" title="住宅の建設時期別戸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2677160"/>
                    </a:xfrm>
                    <a:prstGeom prst="rect">
                      <a:avLst/>
                    </a:prstGeom>
                    <a:noFill/>
                    <a:ln>
                      <a:noFill/>
                    </a:ln>
                  </pic:spPr>
                </pic:pic>
              </a:graphicData>
            </a:graphic>
          </wp:anchor>
        </w:drawing>
      </w:r>
    </w:p>
    <w:p w14:paraId="7DBD0A92" w14:textId="259597D2" w:rsidR="00611166" w:rsidRPr="00640761" w:rsidRDefault="00611166" w:rsidP="0029336C">
      <w:pPr>
        <w:widowControl/>
        <w:spacing w:line="440" w:lineRule="exact"/>
        <w:jc w:val="left"/>
        <w:rPr>
          <w:rFonts w:cs="Times New Roman"/>
          <w:sz w:val="24"/>
          <w:szCs w:val="24"/>
        </w:rPr>
      </w:pPr>
    </w:p>
    <w:p w14:paraId="584B7348" w14:textId="60168A4A" w:rsidR="00611166" w:rsidRPr="00611166" w:rsidRDefault="00611166" w:rsidP="0029336C">
      <w:pPr>
        <w:widowControl/>
        <w:spacing w:line="440" w:lineRule="exact"/>
        <w:jc w:val="left"/>
        <w:rPr>
          <w:rFonts w:cs="Times New Roman"/>
          <w:sz w:val="24"/>
          <w:szCs w:val="24"/>
        </w:rPr>
      </w:pPr>
    </w:p>
    <w:p w14:paraId="61926EE4" w14:textId="4D4F6A03" w:rsidR="00611166" w:rsidRPr="00611166" w:rsidRDefault="00611166" w:rsidP="0029336C">
      <w:pPr>
        <w:widowControl/>
        <w:spacing w:line="440" w:lineRule="exact"/>
        <w:jc w:val="left"/>
        <w:rPr>
          <w:rFonts w:cs="Times New Roman"/>
          <w:sz w:val="24"/>
          <w:szCs w:val="24"/>
        </w:rPr>
      </w:pPr>
    </w:p>
    <w:p w14:paraId="49B50395" w14:textId="6F6FA7CC" w:rsidR="00611166" w:rsidRPr="00611166" w:rsidRDefault="00611166" w:rsidP="0029336C">
      <w:pPr>
        <w:widowControl/>
        <w:spacing w:line="440" w:lineRule="exact"/>
        <w:jc w:val="left"/>
        <w:rPr>
          <w:rFonts w:cs="Times New Roman"/>
          <w:sz w:val="24"/>
          <w:szCs w:val="24"/>
        </w:rPr>
      </w:pPr>
    </w:p>
    <w:p w14:paraId="40575467" w14:textId="2C588D0C" w:rsidR="00611166" w:rsidRPr="00611166" w:rsidRDefault="00611166" w:rsidP="0029336C">
      <w:pPr>
        <w:widowControl/>
        <w:spacing w:line="440" w:lineRule="exact"/>
        <w:jc w:val="left"/>
        <w:rPr>
          <w:rFonts w:cs="Times New Roman"/>
          <w:sz w:val="24"/>
          <w:szCs w:val="24"/>
        </w:rPr>
      </w:pPr>
    </w:p>
    <w:p w14:paraId="714DD51F" w14:textId="61FFA140" w:rsidR="00611166" w:rsidRPr="00611166" w:rsidRDefault="00611166" w:rsidP="0029336C">
      <w:pPr>
        <w:widowControl/>
        <w:spacing w:line="440" w:lineRule="exact"/>
        <w:jc w:val="left"/>
        <w:rPr>
          <w:rFonts w:cs="Times New Roman"/>
          <w:sz w:val="24"/>
          <w:szCs w:val="24"/>
        </w:rPr>
      </w:pPr>
    </w:p>
    <w:p w14:paraId="51F60112" w14:textId="748F7780" w:rsidR="00611166" w:rsidRPr="00611166" w:rsidRDefault="00611166" w:rsidP="0029336C">
      <w:pPr>
        <w:widowControl/>
        <w:spacing w:line="440" w:lineRule="exact"/>
        <w:jc w:val="left"/>
        <w:rPr>
          <w:rFonts w:cs="Times New Roman"/>
          <w:sz w:val="24"/>
          <w:szCs w:val="24"/>
        </w:rPr>
      </w:pPr>
    </w:p>
    <w:p w14:paraId="6593DE49" w14:textId="58A483F5" w:rsidR="00611166" w:rsidRPr="00611166" w:rsidRDefault="00611166" w:rsidP="0029336C">
      <w:pPr>
        <w:widowControl/>
        <w:spacing w:line="440" w:lineRule="exact"/>
        <w:jc w:val="left"/>
        <w:rPr>
          <w:rFonts w:cs="Times New Roman"/>
          <w:sz w:val="24"/>
          <w:szCs w:val="24"/>
        </w:rPr>
      </w:pPr>
    </w:p>
    <w:p w14:paraId="3E23A010" w14:textId="277849B4" w:rsidR="00C16A55" w:rsidRDefault="00C16A55" w:rsidP="0029336C">
      <w:pPr>
        <w:widowControl/>
        <w:spacing w:line="440" w:lineRule="exact"/>
        <w:jc w:val="left"/>
        <w:rPr>
          <w:rFonts w:cs="Times New Roman"/>
          <w:sz w:val="24"/>
          <w:szCs w:val="24"/>
        </w:rPr>
      </w:pPr>
    </w:p>
    <w:p w14:paraId="6DAB340E" w14:textId="7AA2DFEF" w:rsidR="00F32FA4" w:rsidRDefault="00C16A55" w:rsidP="0029336C">
      <w:pPr>
        <w:widowControl/>
        <w:spacing w:line="440" w:lineRule="exact"/>
        <w:jc w:val="left"/>
        <w:rPr>
          <w:rFonts w:cs="Times New Roman"/>
          <w:sz w:val="24"/>
          <w:szCs w:val="24"/>
        </w:rPr>
      </w:pPr>
      <w:r w:rsidRPr="00F709C8">
        <w:rPr>
          <w:rFonts w:cs="Times New Roman"/>
          <w:noProof/>
          <w:sz w:val="21"/>
        </w:rPr>
        <mc:AlternateContent>
          <mc:Choice Requires="wps">
            <w:drawing>
              <wp:anchor distT="45720" distB="45720" distL="114300" distR="114300" simplePos="0" relativeHeight="251834368" behindDoc="0" locked="0" layoutInCell="1" allowOverlap="1" wp14:anchorId="0F5E0A40" wp14:editId="2409BCCF">
                <wp:simplePos x="0" y="0"/>
                <wp:positionH relativeFrom="column">
                  <wp:posOffset>3958590</wp:posOffset>
                </wp:positionH>
                <wp:positionV relativeFrom="paragraph">
                  <wp:posOffset>365125</wp:posOffset>
                </wp:positionV>
                <wp:extent cx="195135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404620"/>
                        </a:xfrm>
                        <a:prstGeom prst="rect">
                          <a:avLst/>
                        </a:prstGeom>
                        <a:noFill/>
                        <a:ln w="9525">
                          <a:noFill/>
                          <a:miter lim="800000"/>
                          <a:headEnd/>
                          <a:tailEnd/>
                        </a:ln>
                      </wps:spPr>
                      <wps:txbx>
                        <w:txbxContent>
                          <w:p w14:paraId="050F0C82" w14:textId="397D4BAC" w:rsidR="008E3B11" w:rsidRPr="00F709C8" w:rsidRDefault="008E3B11" w:rsidP="00C16A55">
                            <w:pPr>
                              <w:rPr>
                                <w:sz w:val="16"/>
                              </w:rPr>
                            </w:pPr>
                            <w:r w:rsidRPr="00F709C8">
                              <w:rPr>
                                <w:rFonts w:hint="eastAsia"/>
                                <w:sz w:val="16"/>
                              </w:rPr>
                              <w:t>出典</w:t>
                            </w:r>
                            <w:r w:rsidRPr="00F709C8">
                              <w:rPr>
                                <w:sz w:val="16"/>
                              </w:rPr>
                              <w:t>：住宅</w:t>
                            </w:r>
                            <w:r>
                              <w:rPr>
                                <w:rFonts w:hint="eastAsia"/>
                                <w:sz w:val="16"/>
                              </w:rPr>
                              <w:t>・</w:t>
                            </w:r>
                            <w:r w:rsidRPr="00F709C8">
                              <w:rPr>
                                <w:sz w:val="16"/>
                              </w:rPr>
                              <w:t>土地統計調査（総務省）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5E0A40" id="_x0000_s1052" type="#_x0000_t202" style="position:absolute;margin-left:311.7pt;margin-top:28.75pt;width:153.65pt;height:110.6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" filled="f" stroked="f">
                <v:textbox style="mso-fit-shape-to-text:t">
                  <w:txbxContent>
                    <w:p w14:paraId="050F0C82" w14:textId="397D4BAC" w:rsidR="008E3B11" w:rsidRPr="00F709C8" w:rsidRDefault="008E3B11" w:rsidP="00C16A55">
                      <w:pPr>
                        <w:rPr>
                          <w:sz w:val="16"/>
                        </w:rPr>
                      </w:pPr>
                      <w:r w:rsidRPr="00F709C8">
                        <w:rPr>
                          <w:rFonts w:hint="eastAsia"/>
                          <w:sz w:val="16"/>
                        </w:rPr>
                        <w:t>出典</w:t>
                      </w:r>
                      <w:r w:rsidRPr="00F709C8">
                        <w:rPr>
                          <w:sz w:val="16"/>
                        </w:rPr>
                        <w:t>：住宅</w:t>
                      </w:r>
                      <w:r>
                        <w:rPr>
                          <w:rFonts w:hint="eastAsia"/>
                          <w:sz w:val="16"/>
                        </w:rPr>
                        <w:t>・</w:t>
                      </w:r>
                      <w:r w:rsidRPr="00F709C8">
                        <w:rPr>
                          <w:sz w:val="16"/>
                        </w:rPr>
                        <w:t>土地統計調査（総務省）</w:t>
                      </w:r>
                    </w:p>
                  </w:txbxContent>
                </v:textbox>
              </v:shape>
            </w:pict>
          </mc:Fallback>
        </mc:AlternateContent>
      </w:r>
      <w:r w:rsidRPr="0080489E">
        <w:rPr>
          <w:rFonts w:cs="Times New Roman"/>
          <w:noProof/>
          <w:sz w:val="24"/>
          <w:szCs w:val="24"/>
        </w:rPr>
        <mc:AlternateContent>
          <mc:Choice Requires="wps">
            <w:drawing>
              <wp:anchor distT="45720" distB="45720" distL="114300" distR="114300" simplePos="0" relativeHeight="251832320" behindDoc="0" locked="0" layoutInCell="1" allowOverlap="1" wp14:anchorId="04136ECA" wp14:editId="4A1BC5A8">
                <wp:simplePos x="0" y="0"/>
                <wp:positionH relativeFrom="margin">
                  <wp:posOffset>3139604</wp:posOffset>
                </wp:positionH>
                <wp:positionV relativeFrom="paragraph">
                  <wp:posOffset>31750</wp:posOffset>
                </wp:positionV>
                <wp:extent cx="2360766" cy="400288"/>
                <wp:effectExtent l="0" t="0" r="2095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766" cy="400288"/>
                        </a:xfrm>
                        <a:prstGeom prst="rect">
                          <a:avLst/>
                        </a:prstGeom>
                        <a:solidFill>
                          <a:srgbClr val="FFFFFF"/>
                        </a:solidFill>
                        <a:ln w="9525">
                          <a:solidFill>
                            <a:srgbClr val="000000"/>
                          </a:solidFill>
                          <a:miter lim="800000"/>
                          <a:headEnd/>
                          <a:tailEnd/>
                        </a:ln>
                      </wps:spPr>
                      <wps:txbx>
                        <w:txbxContent>
                          <w:p w14:paraId="6C9EC0B4" w14:textId="6792CC5B" w:rsidR="008E3B11" w:rsidRPr="0080489E" w:rsidRDefault="008E3B11" w:rsidP="0080489E">
                            <w:pPr>
                              <w:spacing w:line="240" w:lineRule="exact"/>
                              <w:jc w:val="center"/>
                              <w:rPr>
                                <w:sz w:val="18"/>
                              </w:rPr>
                            </w:pPr>
                            <w:r w:rsidRPr="0080489E">
                              <w:rPr>
                                <w:rFonts w:hint="eastAsia"/>
                                <w:sz w:val="18"/>
                              </w:rPr>
                              <w:t>旧耐震基準</w:t>
                            </w:r>
                            <w:r w:rsidRPr="0080489E">
                              <w:rPr>
                                <w:sz w:val="18"/>
                              </w:rPr>
                              <w:t>で建てられた住宅（築</w:t>
                            </w:r>
                            <w:r w:rsidRPr="0080489E">
                              <w:rPr>
                                <w:rFonts w:hint="eastAsia"/>
                                <w:sz w:val="18"/>
                              </w:rPr>
                              <w:t>４</w:t>
                            </w:r>
                            <w:r w:rsidRPr="0080489E">
                              <w:rPr>
                                <w:sz w:val="18"/>
                              </w:rPr>
                              <w:t>0年以上）</w:t>
                            </w:r>
                          </w:p>
                          <w:p w14:paraId="2153BD0B" w14:textId="322A97EB" w:rsidR="008E3B11" w:rsidRPr="0080489E" w:rsidRDefault="008E3B11" w:rsidP="0080489E">
                            <w:pPr>
                              <w:spacing w:line="240" w:lineRule="exact"/>
                              <w:jc w:val="center"/>
                              <w:rPr>
                                <w:sz w:val="18"/>
                              </w:rPr>
                            </w:pPr>
                            <w:r w:rsidRPr="0080489E">
                              <w:rPr>
                                <w:rFonts w:hint="eastAsia"/>
                                <w:sz w:val="18"/>
                              </w:rPr>
                              <w:t>約</w:t>
                            </w:r>
                            <w:r w:rsidRPr="0080489E">
                              <w:rPr>
                                <w:sz w:val="18"/>
                              </w:rPr>
                              <w:t>1</w:t>
                            </w:r>
                            <w:r w:rsidRPr="0080489E">
                              <w:rPr>
                                <w:rFonts w:hint="eastAsia"/>
                                <w:sz w:val="18"/>
                              </w:rPr>
                              <w:t>0</w:t>
                            </w:r>
                            <w:r w:rsidRPr="0080489E">
                              <w:rPr>
                                <w:sz w:val="18"/>
                              </w:rPr>
                              <w:t>5万戸</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36ECA" id="_x0000_s1053" type="#_x0000_t202" style="position:absolute;margin-left:247.2pt;margin-top:2.5pt;width:185.9pt;height:31.5pt;z-index:251832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">
                <v:textbox inset="1mm,,1mm">
                  <w:txbxContent>
                    <w:p w14:paraId="6C9EC0B4" w14:textId="6792CC5B" w:rsidR="008E3B11" w:rsidRPr="0080489E" w:rsidRDefault="008E3B11" w:rsidP="0080489E">
                      <w:pPr>
                        <w:spacing w:line="240" w:lineRule="exact"/>
                        <w:jc w:val="center"/>
                        <w:rPr>
                          <w:sz w:val="18"/>
                        </w:rPr>
                      </w:pPr>
                      <w:r w:rsidRPr="0080489E">
                        <w:rPr>
                          <w:rFonts w:hint="eastAsia"/>
                          <w:sz w:val="18"/>
                        </w:rPr>
                        <w:t>旧耐震基準</w:t>
                      </w:r>
                      <w:r w:rsidRPr="0080489E">
                        <w:rPr>
                          <w:sz w:val="18"/>
                        </w:rPr>
                        <w:t>で建てられた住宅（築</w:t>
                      </w:r>
                      <w:r w:rsidRPr="0080489E">
                        <w:rPr>
                          <w:rFonts w:hint="eastAsia"/>
                          <w:sz w:val="18"/>
                        </w:rPr>
                        <w:t>４</w:t>
                      </w:r>
                      <w:r w:rsidRPr="0080489E">
                        <w:rPr>
                          <w:sz w:val="18"/>
                        </w:rPr>
                        <w:t>0年以上）</w:t>
                      </w:r>
                    </w:p>
                    <w:p w14:paraId="2153BD0B" w14:textId="322A97EB" w:rsidR="008E3B11" w:rsidRPr="0080489E" w:rsidRDefault="008E3B11" w:rsidP="0080489E">
                      <w:pPr>
                        <w:spacing w:line="240" w:lineRule="exact"/>
                        <w:jc w:val="center"/>
                        <w:rPr>
                          <w:sz w:val="18"/>
                        </w:rPr>
                      </w:pPr>
                      <w:r w:rsidRPr="0080489E">
                        <w:rPr>
                          <w:rFonts w:hint="eastAsia"/>
                          <w:sz w:val="18"/>
                        </w:rPr>
                        <w:t>約</w:t>
                      </w:r>
                      <w:r w:rsidRPr="0080489E">
                        <w:rPr>
                          <w:sz w:val="18"/>
                        </w:rPr>
                        <w:t>1</w:t>
                      </w:r>
                      <w:r w:rsidRPr="0080489E">
                        <w:rPr>
                          <w:rFonts w:hint="eastAsia"/>
                          <w:sz w:val="18"/>
                        </w:rPr>
                        <w:t>0</w:t>
                      </w:r>
                      <w:r w:rsidRPr="0080489E">
                        <w:rPr>
                          <w:sz w:val="18"/>
                        </w:rPr>
                        <w:t>5万戸</w:t>
                      </w:r>
                    </w:p>
                  </w:txbxContent>
                </v:textbox>
                <w10:wrap anchorx="margin"/>
              </v:shape>
            </w:pict>
          </mc:Fallback>
        </mc:AlternateContent>
      </w:r>
      <w:r w:rsidRPr="0080489E">
        <w:rPr>
          <w:rFonts w:cs="Times New Roman"/>
          <w:noProof/>
          <w:sz w:val="24"/>
          <w:szCs w:val="24"/>
        </w:rPr>
        <mc:AlternateContent>
          <mc:Choice Requires="wps">
            <w:drawing>
              <wp:anchor distT="45720" distB="45720" distL="114300" distR="114300" simplePos="0" relativeHeight="251830272" behindDoc="0" locked="0" layoutInCell="1" allowOverlap="1" wp14:anchorId="36135878" wp14:editId="6921A09E">
                <wp:simplePos x="0" y="0"/>
                <wp:positionH relativeFrom="margin">
                  <wp:posOffset>339089</wp:posOffset>
                </wp:positionH>
                <wp:positionV relativeFrom="paragraph">
                  <wp:posOffset>31750</wp:posOffset>
                </wp:positionV>
                <wp:extent cx="2352675" cy="390525"/>
                <wp:effectExtent l="0" t="0" r="28575"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0525"/>
                        </a:xfrm>
                        <a:prstGeom prst="rect">
                          <a:avLst/>
                        </a:prstGeom>
                        <a:solidFill>
                          <a:srgbClr val="FFFFFF"/>
                        </a:solidFill>
                        <a:ln w="9525">
                          <a:solidFill>
                            <a:srgbClr val="000000"/>
                          </a:solidFill>
                          <a:miter lim="800000"/>
                          <a:headEnd/>
                          <a:tailEnd/>
                        </a:ln>
                      </wps:spPr>
                      <wps:txbx>
                        <w:txbxContent>
                          <w:p w14:paraId="47BE09B7" w14:textId="5E30B8D7" w:rsidR="008E3B11" w:rsidRPr="0080489E" w:rsidRDefault="008E3B11" w:rsidP="0080489E">
                            <w:pPr>
                              <w:spacing w:line="240" w:lineRule="exact"/>
                              <w:jc w:val="center"/>
                              <w:rPr>
                                <w:sz w:val="18"/>
                              </w:rPr>
                            </w:pPr>
                            <w:r w:rsidRPr="0080489E">
                              <w:rPr>
                                <w:rFonts w:hint="eastAsia"/>
                                <w:sz w:val="18"/>
                              </w:rPr>
                              <w:t>旧耐震基準</w:t>
                            </w:r>
                            <w:r w:rsidRPr="0080489E">
                              <w:rPr>
                                <w:sz w:val="18"/>
                              </w:rPr>
                              <w:t>で建てられた住宅（築30年以上）</w:t>
                            </w:r>
                          </w:p>
                          <w:p w14:paraId="0E2FF065" w14:textId="4019DE9D" w:rsidR="008E3B11" w:rsidRPr="0080489E" w:rsidRDefault="008E3B11" w:rsidP="0080489E">
                            <w:pPr>
                              <w:spacing w:line="240" w:lineRule="exact"/>
                              <w:jc w:val="center"/>
                              <w:rPr>
                                <w:sz w:val="18"/>
                              </w:rPr>
                            </w:pPr>
                            <w:r w:rsidRPr="0080489E">
                              <w:rPr>
                                <w:rFonts w:hint="eastAsia"/>
                                <w:sz w:val="18"/>
                              </w:rPr>
                              <w:t>約</w:t>
                            </w:r>
                            <w:r w:rsidRPr="0080489E">
                              <w:rPr>
                                <w:sz w:val="18"/>
                              </w:rPr>
                              <w:t>135万戸</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35878" id="_x0000_s1054" type="#_x0000_t202" style="position:absolute;margin-left:26.7pt;margin-top:2.5pt;width:185.25pt;height:30.75pt;z-index:25183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">
                <v:textbox inset="1mm,,1mm">
                  <w:txbxContent>
                    <w:p w14:paraId="47BE09B7" w14:textId="5E30B8D7" w:rsidR="008E3B11" w:rsidRPr="0080489E" w:rsidRDefault="008E3B11" w:rsidP="0080489E">
                      <w:pPr>
                        <w:spacing w:line="240" w:lineRule="exact"/>
                        <w:jc w:val="center"/>
                        <w:rPr>
                          <w:sz w:val="18"/>
                        </w:rPr>
                      </w:pPr>
                      <w:r w:rsidRPr="0080489E">
                        <w:rPr>
                          <w:rFonts w:hint="eastAsia"/>
                          <w:sz w:val="18"/>
                        </w:rPr>
                        <w:t>旧耐震基準</w:t>
                      </w:r>
                      <w:r w:rsidRPr="0080489E">
                        <w:rPr>
                          <w:sz w:val="18"/>
                        </w:rPr>
                        <w:t>で建てられた住宅（築30年以上）</w:t>
                      </w:r>
                    </w:p>
                    <w:p w14:paraId="0E2FF065" w14:textId="4019DE9D" w:rsidR="008E3B11" w:rsidRPr="0080489E" w:rsidRDefault="008E3B11" w:rsidP="0080489E">
                      <w:pPr>
                        <w:spacing w:line="240" w:lineRule="exact"/>
                        <w:jc w:val="center"/>
                        <w:rPr>
                          <w:sz w:val="18"/>
                        </w:rPr>
                      </w:pPr>
                      <w:r w:rsidRPr="0080489E">
                        <w:rPr>
                          <w:rFonts w:hint="eastAsia"/>
                          <w:sz w:val="18"/>
                        </w:rPr>
                        <w:t>約</w:t>
                      </w:r>
                      <w:r w:rsidRPr="0080489E">
                        <w:rPr>
                          <w:sz w:val="18"/>
                        </w:rPr>
                        <w:t>135万戸</w:t>
                      </w:r>
                    </w:p>
                  </w:txbxContent>
                </v:textbox>
                <w10:wrap anchorx="margin"/>
              </v:shape>
            </w:pict>
          </mc:Fallback>
        </mc:AlternateContent>
      </w:r>
    </w:p>
    <w:p w14:paraId="5F39348F" w14:textId="4BAFAC6A" w:rsidR="00611166" w:rsidRPr="00611166" w:rsidRDefault="00253DBD" w:rsidP="002660F0">
      <w:pPr>
        <w:pStyle w:val="3"/>
        <w:ind w:left="240" w:right="220" w:hanging="240"/>
      </w:pPr>
      <w:bookmarkStart w:id="7" w:name="_Toc59773877"/>
      <w:r>
        <w:rPr>
          <w:rFonts w:hint="eastAsia"/>
        </w:rPr>
        <w:lastRenderedPageBreak/>
        <w:t xml:space="preserve">②　</w:t>
      </w:r>
      <w:r w:rsidR="00611166" w:rsidRPr="00611166">
        <w:rPr>
          <w:rFonts w:hint="eastAsia"/>
        </w:rPr>
        <w:t>多数の者が利用する建築物</w:t>
      </w:r>
      <w:bookmarkEnd w:id="7"/>
    </w:p>
    <w:p w14:paraId="5AC3FB8B" w14:textId="185874B0" w:rsidR="00611166" w:rsidRPr="00210FBC" w:rsidRDefault="00611166" w:rsidP="008E3B11">
      <w:pPr>
        <w:widowControl/>
        <w:ind w:leftChars="129" w:left="284" w:firstLineChars="100" w:firstLine="220"/>
        <w:jc w:val="left"/>
        <w:rPr>
          <w:rFonts w:cs="Times New Roman"/>
        </w:rPr>
      </w:pPr>
      <w:r w:rsidRPr="00210FBC">
        <w:rPr>
          <w:rFonts w:cs="Times New Roman" w:hint="eastAsia"/>
        </w:rPr>
        <w:t>多数の者が利用する建築物の平成</w:t>
      </w:r>
      <w:r w:rsidRPr="00210FBC">
        <w:rPr>
          <w:rFonts w:cs="Times New Roman"/>
        </w:rPr>
        <w:t>27</w:t>
      </w:r>
      <w:r w:rsidR="00587E4F">
        <w:rPr>
          <w:rFonts w:cs="Times New Roman"/>
        </w:rPr>
        <w:t>年</w:t>
      </w:r>
      <w:r w:rsidRPr="00210FBC">
        <w:rPr>
          <w:rFonts w:cs="Times New Roman"/>
        </w:rPr>
        <w:t>の耐震化率は約90％で</w:t>
      </w:r>
      <w:r w:rsidR="00210FBC" w:rsidRPr="00210FBC">
        <w:rPr>
          <w:rFonts w:cs="Times New Roman" w:hint="eastAsia"/>
        </w:rPr>
        <w:t>したが、令和２年</w:t>
      </w:r>
      <w:r w:rsidR="00526735" w:rsidRPr="00210FBC">
        <w:rPr>
          <w:rFonts w:cs="Times New Roman" w:hint="eastAsia"/>
        </w:rPr>
        <w:t>は</w:t>
      </w:r>
      <w:r w:rsidRPr="00210FBC">
        <w:rPr>
          <w:rFonts w:cs="Times New Roman"/>
        </w:rPr>
        <w:t>約94％</w:t>
      </w:r>
      <w:r w:rsidR="00526735" w:rsidRPr="00210FBC">
        <w:rPr>
          <w:rFonts w:cs="Times New Roman" w:hint="eastAsia"/>
        </w:rPr>
        <w:t>とな</w:t>
      </w:r>
      <w:r w:rsidR="00210FBC" w:rsidRPr="00210FBC">
        <w:rPr>
          <w:rFonts w:cs="Times New Roman" w:hint="eastAsia"/>
        </w:rPr>
        <w:t>っています</w:t>
      </w:r>
      <w:r w:rsidRPr="00210FBC">
        <w:rPr>
          <w:rFonts w:cs="Times New Roman" w:hint="eastAsia"/>
        </w:rPr>
        <w:t>。</w:t>
      </w:r>
    </w:p>
    <w:p w14:paraId="2B95DC10" w14:textId="363168D1" w:rsidR="00611166" w:rsidRPr="00C72786" w:rsidRDefault="002660F0" w:rsidP="008E3B11">
      <w:pPr>
        <w:widowControl/>
        <w:ind w:leftChars="129" w:left="284" w:firstLineChars="100" w:firstLine="220"/>
        <w:jc w:val="left"/>
        <w:rPr>
          <w:rFonts w:cs="Times New Roman"/>
        </w:rPr>
      </w:pPr>
      <w:r>
        <w:rPr>
          <w:rFonts w:cs="Times New Roman" w:hint="eastAsia"/>
        </w:rPr>
        <w:t>学校、</w:t>
      </w:r>
      <w:r w:rsidR="00611166" w:rsidRPr="00C72786">
        <w:rPr>
          <w:rFonts w:cs="Times New Roman" w:hint="eastAsia"/>
        </w:rPr>
        <w:t>病院</w:t>
      </w:r>
      <w:r>
        <w:rPr>
          <w:rFonts w:cs="Times New Roman" w:hint="eastAsia"/>
        </w:rPr>
        <w:t>、保育所</w:t>
      </w:r>
      <w:r w:rsidR="00611166" w:rsidRPr="00C72786">
        <w:rPr>
          <w:rFonts w:cs="Times New Roman" w:hint="eastAsia"/>
        </w:rPr>
        <w:t>など、避難に配慮を要する方が利用する建築物等の耐震化率が</w:t>
      </w:r>
      <w:r w:rsidR="002C2C31">
        <w:rPr>
          <w:rFonts w:cs="Times New Roman" w:hint="eastAsia"/>
        </w:rPr>
        <w:t xml:space="preserve">　</w:t>
      </w:r>
      <w:r w:rsidR="00611166" w:rsidRPr="00C72786">
        <w:rPr>
          <w:rFonts w:cs="Times New Roman" w:hint="eastAsia"/>
        </w:rPr>
        <w:t>低い状態です。</w:t>
      </w:r>
    </w:p>
    <w:p w14:paraId="2F28201D" w14:textId="0E132D52" w:rsidR="00611166" w:rsidRDefault="003F50FD" w:rsidP="008E3B11">
      <w:pPr>
        <w:widowControl/>
        <w:ind w:leftChars="129" w:left="284" w:firstLineChars="100" w:firstLine="220"/>
        <w:jc w:val="left"/>
        <w:rPr>
          <w:rFonts w:cs="Times New Roman"/>
        </w:rPr>
      </w:pPr>
      <w:r>
        <w:rPr>
          <w:rFonts w:cs="Times New Roman" w:hint="eastAsia"/>
        </w:rPr>
        <w:t>特に、病院については、公共の病院の耐震化率は約95％</w:t>
      </w:r>
      <w:r w:rsidR="002C2C31">
        <w:rPr>
          <w:rFonts w:cs="Times New Roman" w:hint="eastAsia"/>
        </w:rPr>
        <w:t>ありますが、民間では約65%と低くなっています。</w:t>
      </w:r>
    </w:p>
    <w:p w14:paraId="667803B2" w14:textId="6CB69919" w:rsidR="00253DBD" w:rsidRDefault="00253DBD" w:rsidP="00C72786">
      <w:pPr>
        <w:widowControl/>
        <w:jc w:val="left"/>
        <w:rPr>
          <w:rFonts w:cs="Times New Roman"/>
        </w:rPr>
      </w:pPr>
    </w:p>
    <w:p w14:paraId="2F817CE4" w14:textId="6DD04521" w:rsidR="00253DBD" w:rsidRPr="00C72786" w:rsidRDefault="00253DBD" w:rsidP="00C72786">
      <w:pPr>
        <w:widowControl/>
        <w:jc w:val="left"/>
        <w:rPr>
          <w:rFonts w:cs="Times New Roman"/>
        </w:rPr>
      </w:pPr>
    </w:p>
    <w:p w14:paraId="3164CB42" w14:textId="6BAE1053" w:rsidR="00611166" w:rsidRPr="000C7116" w:rsidRDefault="00611166" w:rsidP="0029336C">
      <w:pPr>
        <w:widowControl/>
        <w:spacing w:line="440" w:lineRule="exact"/>
        <w:jc w:val="center"/>
        <w:rPr>
          <w:rFonts w:cs="Times New Roman"/>
        </w:rPr>
      </w:pPr>
      <w:r w:rsidRPr="000C7116">
        <w:rPr>
          <w:rFonts w:cs="Times New Roman" w:hint="eastAsia"/>
        </w:rPr>
        <w:t>【図表</w:t>
      </w:r>
      <w:r w:rsidR="00C16A55">
        <w:rPr>
          <w:rFonts w:cs="Times New Roman" w:hint="eastAsia"/>
        </w:rPr>
        <w:t>４</w:t>
      </w:r>
      <w:r w:rsidRPr="000C7116">
        <w:rPr>
          <w:rFonts w:cs="Times New Roman" w:hint="eastAsia"/>
        </w:rPr>
        <w:t>】多数の者が利用する建築物の耐震化率の達成状況</w:t>
      </w:r>
    </w:p>
    <w:p w14:paraId="02D66AD6" w14:textId="0FB51E44" w:rsidR="00611166" w:rsidRPr="00611166" w:rsidRDefault="00640761" w:rsidP="0029336C">
      <w:pPr>
        <w:widowControl/>
        <w:spacing w:line="440" w:lineRule="exact"/>
        <w:jc w:val="left"/>
        <w:rPr>
          <w:rFonts w:cs="Times New Roman"/>
          <w:sz w:val="24"/>
          <w:szCs w:val="24"/>
        </w:rPr>
      </w:pPr>
      <w:r>
        <w:rPr>
          <w:rFonts w:cs="Times New Roman"/>
          <w:noProof/>
          <w:sz w:val="24"/>
          <w:szCs w:val="24"/>
        </w:rPr>
        <w:drawing>
          <wp:anchor distT="0" distB="0" distL="114300" distR="114300" simplePos="0" relativeHeight="251852800" behindDoc="1" locked="0" layoutInCell="1" allowOverlap="1" wp14:anchorId="75D98896" wp14:editId="294608D1">
            <wp:simplePos x="0" y="0"/>
            <wp:positionH relativeFrom="column">
              <wp:posOffset>-3810</wp:posOffset>
            </wp:positionH>
            <wp:positionV relativeFrom="paragraph">
              <wp:posOffset>57150</wp:posOffset>
            </wp:positionV>
            <wp:extent cx="5401310" cy="1840865"/>
            <wp:effectExtent l="0" t="0" r="0" b="6985"/>
            <wp:wrapNone/>
            <wp:docPr id="22" name="図 22" descr="多数の者が利用する建築物の耐震化率の達成状況がグラフで示されています。" title="多数の者が利用する建築物の耐震化率の達成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1840865"/>
                    </a:xfrm>
                    <a:prstGeom prst="rect">
                      <a:avLst/>
                    </a:prstGeom>
                    <a:noFill/>
                    <a:ln>
                      <a:noFill/>
                    </a:ln>
                  </pic:spPr>
                </pic:pic>
              </a:graphicData>
            </a:graphic>
          </wp:anchor>
        </w:drawing>
      </w:r>
    </w:p>
    <w:p w14:paraId="76CD4EA2" w14:textId="1478248A" w:rsidR="00611166" w:rsidRPr="00611166" w:rsidRDefault="00611166" w:rsidP="0029336C">
      <w:pPr>
        <w:widowControl/>
        <w:spacing w:line="440" w:lineRule="exact"/>
        <w:jc w:val="left"/>
        <w:rPr>
          <w:rFonts w:cs="Times New Roman"/>
          <w:sz w:val="24"/>
          <w:szCs w:val="24"/>
        </w:rPr>
      </w:pPr>
    </w:p>
    <w:p w14:paraId="3D4E9437" w14:textId="77777777" w:rsidR="00611166" w:rsidRPr="00611166" w:rsidRDefault="00611166" w:rsidP="0029336C">
      <w:pPr>
        <w:widowControl/>
        <w:spacing w:line="440" w:lineRule="exact"/>
        <w:jc w:val="left"/>
        <w:rPr>
          <w:rFonts w:cs="Times New Roman"/>
          <w:sz w:val="24"/>
          <w:szCs w:val="24"/>
        </w:rPr>
      </w:pPr>
    </w:p>
    <w:p w14:paraId="0A98DA06" w14:textId="6D5089B3" w:rsidR="00611166" w:rsidRPr="00611166" w:rsidRDefault="00611166" w:rsidP="0029336C">
      <w:pPr>
        <w:widowControl/>
        <w:spacing w:line="440" w:lineRule="exact"/>
        <w:jc w:val="left"/>
        <w:rPr>
          <w:rFonts w:cs="Times New Roman"/>
          <w:sz w:val="24"/>
          <w:szCs w:val="24"/>
        </w:rPr>
      </w:pPr>
    </w:p>
    <w:p w14:paraId="24F0DC11" w14:textId="7A7B44BA" w:rsidR="00611166" w:rsidRPr="00611166" w:rsidRDefault="00611166" w:rsidP="0029336C">
      <w:pPr>
        <w:widowControl/>
        <w:spacing w:line="440" w:lineRule="exact"/>
        <w:jc w:val="left"/>
        <w:rPr>
          <w:rFonts w:cs="Times New Roman"/>
          <w:sz w:val="24"/>
          <w:szCs w:val="24"/>
        </w:rPr>
      </w:pPr>
    </w:p>
    <w:p w14:paraId="47374161" w14:textId="48BCC8CB" w:rsidR="00611166" w:rsidRPr="00611166" w:rsidRDefault="00611166" w:rsidP="0029336C">
      <w:pPr>
        <w:widowControl/>
        <w:spacing w:line="440" w:lineRule="exact"/>
        <w:jc w:val="left"/>
        <w:rPr>
          <w:rFonts w:cs="Times New Roman"/>
          <w:sz w:val="24"/>
          <w:szCs w:val="24"/>
        </w:rPr>
      </w:pPr>
    </w:p>
    <w:p w14:paraId="5F7368AA" w14:textId="52ABF5BF" w:rsidR="00611166" w:rsidRPr="00611166" w:rsidRDefault="00C16A55" w:rsidP="0029336C">
      <w:pPr>
        <w:widowControl/>
        <w:spacing w:line="440" w:lineRule="exact"/>
        <w:jc w:val="left"/>
        <w:rPr>
          <w:rFonts w:cs="Times New Roman"/>
          <w:sz w:val="24"/>
          <w:szCs w:val="24"/>
        </w:rPr>
      </w:pPr>
      <w:r w:rsidRPr="00F709C8">
        <w:rPr>
          <w:rFonts w:cs="Times New Roman"/>
          <w:noProof/>
          <w:sz w:val="21"/>
        </w:rPr>
        <mc:AlternateContent>
          <mc:Choice Requires="wps">
            <w:drawing>
              <wp:anchor distT="45720" distB="45720" distL="114300" distR="114300" simplePos="0" relativeHeight="251836416" behindDoc="0" locked="0" layoutInCell="1" allowOverlap="1" wp14:anchorId="778E891D" wp14:editId="566410EC">
                <wp:simplePos x="0" y="0"/>
                <wp:positionH relativeFrom="margin">
                  <wp:align>right</wp:align>
                </wp:positionH>
                <wp:positionV relativeFrom="paragraph">
                  <wp:posOffset>158750</wp:posOffset>
                </wp:positionV>
                <wp:extent cx="226568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404620"/>
                        </a:xfrm>
                        <a:prstGeom prst="rect">
                          <a:avLst/>
                        </a:prstGeom>
                        <a:noFill/>
                        <a:ln w="9525">
                          <a:noFill/>
                          <a:miter lim="800000"/>
                          <a:headEnd/>
                          <a:tailEnd/>
                        </a:ln>
                      </wps:spPr>
                      <wps:txbx>
                        <w:txbxContent>
                          <w:p w14:paraId="687F1588" w14:textId="606532A3" w:rsidR="008E3B11" w:rsidRPr="00F709C8" w:rsidRDefault="008E3B11" w:rsidP="00C16A55">
                            <w:pPr>
                              <w:rPr>
                                <w:sz w:val="16"/>
                              </w:rPr>
                            </w:pPr>
                            <w:r w:rsidRPr="00F709C8">
                              <w:rPr>
                                <w:rFonts w:hint="eastAsia"/>
                                <w:sz w:val="16"/>
                              </w:rPr>
                              <w:t>出典</w:t>
                            </w:r>
                            <w:r w:rsidRPr="00F709C8">
                              <w:rPr>
                                <w:sz w:val="16"/>
                              </w:rPr>
                              <w:t>：</w:t>
                            </w:r>
                            <w:r>
                              <w:rPr>
                                <w:rFonts w:hint="eastAsia"/>
                                <w:sz w:val="16"/>
                              </w:rPr>
                              <w:t>定期報告</w:t>
                            </w:r>
                            <w:r>
                              <w:rPr>
                                <w:sz w:val="16"/>
                              </w:rPr>
                              <w:t>、</w:t>
                            </w:r>
                            <w:r>
                              <w:rPr>
                                <w:rFonts w:hint="eastAsia"/>
                                <w:sz w:val="16"/>
                              </w:rPr>
                              <w:t>所管行政庁</w:t>
                            </w:r>
                            <w:r>
                              <w:rPr>
                                <w:sz w:val="16"/>
                              </w:rPr>
                              <w:t>資料をもとに推計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8E891D" id="_x0000_s1055" type="#_x0000_t202" style="position:absolute;margin-left:127.2pt;margin-top:12.5pt;width:178.4pt;height:110.6pt;z-index:251836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" filled="f" stroked="f">
                <v:textbox style="mso-fit-shape-to-text:t">
                  <w:txbxContent>
                    <w:p w14:paraId="687F1588" w14:textId="606532A3" w:rsidR="008E3B11" w:rsidRPr="00F709C8" w:rsidRDefault="008E3B11" w:rsidP="00C16A55">
                      <w:pPr>
                        <w:rPr>
                          <w:sz w:val="16"/>
                        </w:rPr>
                      </w:pPr>
                      <w:r w:rsidRPr="00F709C8">
                        <w:rPr>
                          <w:rFonts w:hint="eastAsia"/>
                          <w:sz w:val="16"/>
                        </w:rPr>
                        <w:t>出典</w:t>
                      </w:r>
                      <w:r w:rsidRPr="00F709C8">
                        <w:rPr>
                          <w:sz w:val="16"/>
                        </w:rPr>
                        <w:t>：</w:t>
                      </w:r>
                      <w:r>
                        <w:rPr>
                          <w:rFonts w:hint="eastAsia"/>
                          <w:sz w:val="16"/>
                        </w:rPr>
                        <w:t>定期報告</w:t>
                      </w:r>
                      <w:r>
                        <w:rPr>
                          <w:sz w:val="16"/>
                        </w:rPr>
                        <w:t>、</w:t>
                      </w:r>
                      <w:r>
                        <w:rPr>
                          <w:rFonts w:hint="eastAsia"/>
                          <w:sz w:val="16"/>
                        </w:rPr>
                        <w:t>所管行政庁</w:t>
                      </w:r>
                      <w:r>
                        <w:rPr>
                          <w:sz w:val="16"/>
                        </w:rPr>
                        <w:t>資料をもとに推計</w:t>
                      </w:r>
                    </w:p>
                  </w:txbxContent>
                </v:textbox>
                <w10:wrap anchorx="margin"/>
              </v:shape>
            </w:pict>
          </mc:Fallback>
        </mc:AlternateContent>
      </w:r>
    </w:p>
    <w:p w14:paraId="34251DDE" w14:textId="0EF794D5" w:rsidR="00F32FA4" w:rsidRDefault="00F32FA4" w:rsidP="0029336C">
      <w:pPr>
        <w:widowControl/>
        <w:spacing w:line="440" w:lineRule="exact"/>
        <w:jc w:val="left"/>
        <w:rPr>
          <w:rFonts w:cs="Times New Roman"/>
          <w:sz w:val="24"/>
          <w:szCs w:val="24"/>
        </w:rPr>
      </w:pPr>
    </w:p>
    <w:p w14:paraId="22F2A859" w14:textId="2013D92E" w:rsidR="00611166" w:rsidRPr="000C7116" w:rsidRDefault="00611166" w:rsidP="0029336C">
      <w:pPr>
        <w:widowControl/>
        <w:spacing w:line="440" w:lineRule="exact"/>
        <w:jc w:val="center"/>
        <w:rPr>
          <w:rFonts w:cs="Times New Roman"/>
        </w:rPr>
      </w:pPr>
      <w:r w:rsidRPr="000C7116">
        <w:rPr>
          <w:rFonts w:cs="Times New Roman" w:hint="eastAsia"/>
        </w:rPr>
        <w:t>【図表</w:t>
      </w:r>
      <w:r w:rsidR="00C16A55">
        <w:rPr>
          <w:rFonts w:cs="Times New Roman" w:hint="eastAsia"/>
        </w:rPr>
        <w:t>５</w:t>
      </w:r>
      <w:r w:rsidRPr="000C7116">
        <w:rPr>
          <w:rFonts w:cs="Times New Roman" w:hint="eastAsia"/>
        </w:rPr>
        <w:t>】多数の者が利用する建築物の耐震化率の達成状況（機能別）</w:t>
      </w:r>
    </w:p>
    <w:tbl>
      <w:tblPr>
        <w:tblW w:w="8446" w:type="dxa"/>
        <w:tblLayout w:type="fixed"/>
        <w:tblCellMar>
          <w:left w:w="0" w:type="dxa"/>
          <w:right w:w="0" w:type="dxa"/>
        </w:tblCellMar>
        <w:tblLook w:val="0600" w:firstRow="0" w:lastRow="0" w:firstColumn="0" w:lastColumn="0" w:noHBand="1" w:noVBand="1"/>
      </w:tblPr>
      <w:tblGrid>
        <w:gridCol w:w="3109"/>
        <w:gridCol w:w="1019"/>
        <w:gridCol w:w="246"/>
        <w:gridCol w:w="1018"/>
        <w:gridCol w:w="1018"/>
        <w:gridCol w:w="1018"/>
        <w:gridCol w:w="1018"/>
      </w:tblGrid>
      <w:tr w:rsidR="00611166" w:rsidRPr="0029336C" w14:paraId="32A8810D" w14:textId="77777777" w:rsidTr="00C16A55">
        <w:trPr>
          <w:trHeight w:val="680"/>
        </w:trPr>
        <w:tc>
          <w:tcPr>
            <w:tcW w:w="3109" w:type="dxa"/>
            <w:tcBorders>
              <w:top w:val="single" w:sz="12" w:space="0" w:color="1F497D"/>
              <w:left w:val="single" w:sz="12" w:space="0" w:color="1F497D"/>
              <w:bottom w:val="single" w:sz="8" w:space="0" w:color="1F497D"/>
              <w:right w:val="single" w:sz="8" w:space="0" w:color="FFFFFF"/>
            </w:tcBorders>
            <w:shd w:val="clear" w:color="auto" w:fill="1F3864"/>
            <w:tcMar>
              <w:top w:w="15" w:type="dxa"/>
              <w:left w:w="113" w:type="dxa"/>
              <w:bottom w:w="0" w:type="dxa"/>
              <w:right w:w="113" w:type="dxa"/>
            </w:tcMar>
            <w:vAlign w:val="center"/>
            <w:hideMark/>
          </w:tcPr>
          <w:p w14:paraId="52312ECE" w14:textId="77777777" w:rsidR="00611166" w:rsidRPr="000C7116" w:rsidRDefault="00611166" w:rsidP="00652876">
            <w:pPr>
              <w:widowControl/>
              <w:jc w:val="center"/>
              <w:rPr>
                <w:rFonts w:cs="Times New Roman"/>
                <w:color w:val="FFFFFF"/>
              </w:rPr>
            </w:pPr>
            <w:r w:rsidRPr="000C7116">
              <w:rPr>
                <w:rFonts w:cs="Times New Roman" w:hint="eastAsia"/>
                <w:b/>
                <w:bCs/>
                <w:color w:val="FFFFFF"/>
              </w:rPr>
              <w:t>建築物の機能</w:t>
            </w:r>
          </w:p>
        </w:tc>
        <w:tc>
          <w:tcPr>
            <w:tcW w:w="1019" w:type="dxa"/>
            <w:tcBorders>
              <w:top w:val="single" w:sz="12" w:space="0" w:color="1F497D"/>
              <w:left w:val="single" w:sz="8" w:space="0" w:color="FFFFFF"/>
              <w:bottom w:val="single" w:sz="8" w:space="0" w:color="1F497D"/>
              <w:right w:val="single" w:sz="12" w:space="0" w:color="1F3864"/>
            </w:tcBorders>
            <w:shd w:val="clear" w:color="auto" w:fill="1F3864"/>
            <w:tcMar>
              <w:top w:w="0" w:type="dxa"/>
              <w:left w:w="0" w:type="dxa"/>
              <w:bottom w:w="0" w:type="dxa"/>
              <w:right w:w="0" w:type="dxa"/>
            </w:tcMar>
            <w:vAlign w:val="center"/>
            <w:hideMark/>
          </w:tcPr>
          <w:p w14:paraId="43DD71D2" w14:textId="77777777" w:rsidR="00611166" w:rsidRPr="000C7116" w:rsidRDefault="00611166" w:rsidP="00652876">
            <w:pPr>
              <w:widowControl/>
              <w:jc w:val="center"/>
              <w:rPr>
                <w:rFonts w:cs="Times New Roman"/>
                <w:color w:val="FFFFFF"/>
              </w:rPr>
            </w:pPr>
            <w:r w:rsidRPr="000C7116">
              <w:rPr>
                <w:rFonts w:cs="Times New Roman" w:hint="eastAsia"/>
                <w:b/>
                <w:bCs/>
                <w:color w:val="FFFFFF"/>
              </w:rPr>
              <w:t>H27</w:t>
            </w:r>
          </w:p>
          <w:p w14:paraId="21646F17" w14:textId="77777777" w:rsidR="00611166" w:rsidRPr="000C7116" w:rsidRDefault="00611166" w:rsidP="00652876">
            <w:pPr>
              <w:widowControl/>
              <w:jc w:val="center"/>
              <w:rPr>
                <w:rFonts w:cs="Times New Roman"/>
                <w:color w:val="FFFFFF"/>
              </w:rPr>
            </w:pPr>
            <w:r w:rsidRPr="000C7116">
              <w:rPr>
                <w:rFonts w:cs="Times New Roman" w:hint="eastAsia"/>
                <w:b/>
                <w:bCs/>
                <w:color w:val="FFFFFF"/>
              </w:rPr>
              <w:t>耐震化率</w:t>
            </w:r>
          </w:p>
        </w:tc>
        <w:tc>
          <w:tcPr>
            <w:tcW w:w="246" w:type="dxa"/>
            <w:tcBorders>
              <w:top w:val="dashSmallGap" w:sz="4" w:space="0" w:color="1F3864"/>
              <w:left w:val="single" w:sz="12" w:space="0" w:color="1F3864"/>
              <w:right w:val="single" w:sz="8" w:space="0" w:color="1F3864"/>
            </w:tcBorders>
            <w:shd w:val="clear" w:color="auto" w:fill="auto"/>
            <w:tcMar>
              <w:top w:w="15" w:type="dxa"/>
              <w:left w:w="113" w:type="dxa"/>
              <w:bottom w:w="0" w:type="dxa"/>
              <w:right w:w="113" w:type="dxa"/>
            </w:tcMar>
            <w:vAlign w:val="center"/>
            <w:hideMark/>
          </w:tcPr>
          <w:p w14:paraId="25068B1E" w14:textId="77777777" w:rsidR="00611166" w:rsidRPr="000C7116" w:rsidRDefault="00611166" w:rsidP="00652876">
            <w:pPr>
              <w:widowControl/>
              <w:jc w:val="center"/>
              <w:rPr>
                <w:rFonts w:cs="Times New Roman"/>
                <w:color w:val="FFFFFF"/>
              </w:rPr>
            </w:pPr>
          </w:p>
        </w:tc>
        <w:tc>
          <w:tcPr>
            <w:tcW w:w="1018" w:type="dxa"/>
            <w:tcBorders>
              <w:top w:val="single" w:sz="12" w:space="0" w:color="1F497D"/>
              <w:left w:val="single" w:sz="8" w:space="0" w:color="1F3864"/>
              <w:bottom w:val="single" w:sz="8" w:space="0" w:color="1F497D"/>
              <w:right w:val="single" w:sz="8" w:space="0" w:color="FFFFFF"/>
            </w:tcBorders>
            <w:shd w:val="clear" w:color="auto" w:fill="1F3864"/>
            <w:tcMar>
              <w:top w:w="0" w:type="dxa"/>
              <w:left w:w="0" w:type="dxa"/>
              <w:bottom w:w="0" w:type="dxa"/>
              <w:right w:w="0" w:type="dxa"/>
            </w:tcMar>
            <w:vAlign w:val="center"/>
            <w:hideMark/>
          </w:tcPr>
          <w:p w14:paraId="0713B580" w14:textId="77777777" w:rsidR="00611166" w:rsidRPr="000C7116" w:rsidRDefault="00611166" w:rsidP="00652876">
            <w:pPr>
              <w:widowControl/>
              <w:jc w:val="center"/>
              <w:rPr>
                <w:rFonts w:cs="Times New Roman"/>
                <w:color w:val="FFFFFF"/>
              </w:rPr>
            </w:pPr>
            <w:r w:rsidRPr="000C7116">
              <w:rPr>
                <w:rFonts w:cs="Times New Roman" w:hint="eastAsia"/>
                <w:b/>
                <w:bCs/>
                <w:color w:val="FFFFFF"/>
              </w:rPr>
              <w:t>R2</w:t>
            </w:r>
          </w:p>
          <w:p w14:paraId="1A269A70" w14:textId="77777777" w:rsidR="00611166" w:rsidRPr="000C7116" w:rsidRDefault="00611166" w:rsidP="00652876">
            <w:pPr>
              <w:widowControl/>
              <w:jc w:val="center"/>
              <w:rPr>
                <w:rFonts w:cs="Times New Roman"/>
                <w:color w:val="FFFFFF"/>
              </w:rPr>
            </w:pPr>
            <w:r w:rsidRPr="000C7116">
              <w:rPr>
                <w:rFonts w:cs="Times New Roman" w:hint="eastAsia"/>
                <w:b/>
                <w:bCs/>
                <w:color w:val="FFFFFF"/>
              </w:rPr>
              <w:t>耐震化率</w:t>
            </w:r>
          </w:p>
        </w:tc>
        <w:tc>
          <w:tcPr>
            <w:tcW w:w="1018" w:type="dxa"/>
            <w:tcBorders>
              <w:top w:val="single" w:sz="12" w:space="0" w:color="1F497D"/>
              <w:left w:val="single" w:sz="8" w:space="0" w:color="FFFFFF"/>
              <w:bottom w:val="single" w:sz="8" w:space="0" w:color="1F497D"/>
              <w:right w:val="single" w:sz="8" w:space="0" w:color="FFFFFF"/>
            </w:tcBorders>
            <w:shd w:val="clear" w:color="auto" w:fill="1F3864"/>
            <w:tcMar>
              <w:top w:w="15" w:type="dxa"/>
              <w:left w:w="113" w:type="dxa"/>
              <w:bottom w:w="0" w:type="dxa"/>
              <w:right w:w="113" w:type="dxa"/>
            </w:tcMar>
            <w:vAlign w:val="center"/>
            <w:hideMark/>
          </w:tcPr>
          <w:p w14:paraId="55FF713C" w14:textId="77777777" w:rsidR="00611166" w:rsidRPr="000C7116" w:rsidRDefault="00611166" w:rsidP="00652876">
            <w:pPr>
              <w:widowControl/>
              <w:jc w:val="center"/>
              <w:rPr>
                <w:rFonts w:cs="Times New Roman"/>
                <w:color w:val="FFFFFF"/>
              </w:rPr>
            </w:pPr>
            <w:r w:rsidRPr="000C7116">
              <w:rPr>
                <w:rFonts w:cs="Times New Roman" w:hint="eastAsia"/>
                <w:b/>
                <w:bCs/>
                <w:color w:val="FFFFFF"/>
              </w:rPr>
              <w:t>総棟数</w:t>
            </w:r>
          </w:p>
        </w:tc>
        <w:tc>
          <w:tcPr>
            <w:tcW w:w="1018" w:type="dxa"/>
            <w:tcBorders>
              <w:top w:val="single" w:sz="12" w:space="0" w:color="1F497D"/>
              <w:left w:val="single" w:sz="8" w:space="0" w:color="FFFFFF"/>
              <w:bottom w:val="single" w:sz="8" w:space="0" w:color="1F497D"/>
              <w:right w:val="single" w:sz="8" w:space="0" w:color="FFFFFF"/>
            </w:tcBorders>
            <w:shd w:val="clear" w:color="auto" w:fill="1F3864"/>
            <w:tcMar>
              <w:top w:w="15" w:type="dxa"/>
              <w:left w:w="113" w:type="dxa"/>
              <w:bottom w:w="0" w:type="dxa"/>
              <w:right w:w="113" w:type="dxa"/>
            </w:tcMar>
            <w:vAlign w:val="center"/>
            <w:hideMark/>
          </w:tcPr>
          <w:p w14:paraId="43A7EDA1" w14:textId="77777777" w:rsidR="00611166" w:rsidRPr="000C7116" w:rsidRDefault="00611166" w:rsidP="00652876">
            <w:pPr>
              <w:widowControl/>
              <w:jc w:val="center"/>
              <w:rPr>
                <w:rFonts w:cs="Times New Roman"/>
                <w:b/>
                <w:bCs/>
                <w:color w:val="FFFFFF"/>
              </w:rPr>
            </w:pPr>
            <w:r w:rsidRPr="000C7116">
              <w:rPr>
                <w:rFonts w:cs="Times New Roman" w:hint="eastAsia"/>
                <w:b/>
                <w:bCs/>
                <w:color w:val="FFFFFF"/>
              </w:rPr>
              <w:t>耐震性</w:t>
            </w:r>
          </w:p>
          <w:p w14:paraId="1C54035F" w14:textId="77777777" w:rsidR="00611166" w:rsidRPr="000C7116" w:rsidRDefault="00611166" w:rsidP="00652876">
            <w:pPr>
              <w:widowControl/>
              <w:jc w:val="center"/>
              <w:rPr>
                <w:rFonts w:cs="Times New Roman"/>
                <w:color w:val="FFFFFF"/>
              </w:rPr>
            </w:pPr>
            <w:r w:rsidRPr="000C7116">
              <w:rPr>
                <w:rFonts w:cs="Times New Roman" w:hint="eastAsia"/>
                <w:b/>
                <w:bCs/>
                <w:color w:val="FFFFFF"/>
              </w:rPr>
              <w:t>あり</w:t>
            </w:r>
          </w:p>
        </w:tc>
        <w:tc>
          <w:tcPr>
            <w:tcW w:w="1018" w:type="dxa"/>
            <w:tcBorders>
              <w:top w:val="single" w:sz="12" w:space="0" w:color="1F497D"/>
              <w:left w:val="single" w:sz="8" w:space="0" w:color="FFFFFF"/>
              <w:bottom w:val="single" w:sz="8" w:space="0" w:color="1F497D"/>
              <w:right w:val="single" w:sz="12" w:space="0" w:color="1F497D"/>
            </w:tcBorders>
            <w:shd w:val="clear" w:color="auto" w:fill="1F3864"/>
            <w:tcMar>
              <w:top w:w="15" w:type="dxa"/>
              <w:left w:w="113" w:type="dxa"/>
              <w:bottom w:w="0" w:type="dxa"/>
              <w:right w:w="113" w:type="dxa"/>
            </w:tcMar>
            <w:vAlign w:val="center"/>
            <w:hideMark/>
          </w:tcPr>
          <w:p w14:paraId="5E120ABB" w14:textId="77777777" w:rsidR="00611166" w:rsidRPr="000C7116" w:rsidRDefault="00611166" w:rsidP="00652876">
            <w:pPr>
              <w:widowControl/>
              <w:jc w:val="center"/>
              <w:rPr>
                <w:rFonts w:cs="Times New Roman"/>
                <w:b/>
                <w:bCs/>
                <w:color w:val="FFFFFF"/>
              </w:rPr>
            </w:pPr>
            <w:r w:rsidRPr="000C7116">
              <w:rPr>
                <w:rFonts w:cs="Times New Roman" w:hint="eastAsia"/>
                <w:b/>
                <w:bCs/>
                <w:color w:val="FFFFFF"/>
              </w:rPr>
              <w:t>耐震性</w:t>
            </w:r>
          </w:p>
          <w:p w14:paraId="7532A31D" w14:textId="77777777" w:rsidR="00611166" w:rsidRPr="000C7116" w:rsidRDefault="00611166" w:rsidP="00652876">
            <w:pPr>
              <w:widowControl/>
              <w:jc w:val="center"/>
              <w:rPr>
                <w:rFonts w:cs="Times New Roman"/>
                <w:color w:val="FFFFFF"/>
              </w:rPr>
            </w:pPr>
            <w:r w:rsidRPr="000C7116">
              <w:rPr>
                <w:rFonts w:cs="Times New Roman" w:hint="eastAsia"/>
                <w:b/>
                <w:bCs/>
                <w:color w:val="FFFFFF"/>
              </w:rPr>
              <w:t>なし</w:t>
            </w:r>
          </w:p>
        </w:tc>
      </w:tr>
      <w:tr w:rsidR="00611166" w:rsidRPr="0029336C" w14:paraId="37FA4DA2" w14:textId="77777777" w:rsidTr="00C16A55">
        <w:trPr>
          <w:trHeight w:val="964"/>
        </w:trPr>
        <w:tc>
          <w:tcPr>
            <w:tcW w:w="3109" w:type="dxa"/>
            <w:tcBorders>
              <w:top w:val="single" w:sz="8" w:space="0" w:color="1F497D"/>
              <w:left w:val="single" w:sz="12" w:space="0" w:color="1F497D"/>
              <w:bottom w:val="single" w:sz="8" w:space="0" w:color="1F497D"/>
              <w:right w:val="single" w:sz="8" w:space="0" w:color="1F497D"/>
            </w:tcBorders>
            <w:shd w:val="clear" w:color="auto" w:fill="F3F9FA"/>
            <w:tcMar>
              <w:top w:w="15" w:type="dxa"/>
              <w:left w:w="57" w:type="dxa"/>
              <w:bottom w:w="0" w:type="dxa"/>
              <w:right w:w="57" w:type="dxa"/>
            </w:tcMar>
            <w:vAlign w:val="center"/>
            <w:hideMark/>
          </w:tcPr>
          <w:p w14:paraId="056BB0C2" w14:textId="77777777" w:rsidR="00611166" w:rsidRPr="000C7116" w:rsidRDefault="00611166" w:rsidP="000C7116">
            <w:pPr>
              <w:widowControl/>
              <w:jc w:val="left"/>
              <w:rPr>
                <w:rFonts w:cs="Times New Roman"/>
              </w:rPr>
            </w:pPr>
            <w:r w:rsidRPr="000C7116">
              <w:rPr>
                <w:rFonts w:cs="Times New Roman" w:hint="eastAsia"/>
              </w:rPr>
              <w:t>避難に配慮を要する方が利用する建築物等</w:t>
            </w:r>
          </w:p>
          <w:p w14:paraId="4063B471" w14:textId="11FB9CA5" w:rsidR="00611166" w:rsidRPr="000C7116" w:rsidRDefault="00611166" w:rsidP="002660F0">
            <w:pPr>
              <w:widowControl/>
              <w:jc w:val="left"/>
              <w:rPr>
                <w:rFonts w:cs="Times New Roman"/>
              </w:rPr>
            </w:pPr>
            <w:r w:rsidRPr="000C7116">
              <w:rPr>
                <w:rFonts w:cs="Times New Roman" w:hint="eastAsia"/>
              </w:rPr>
              <w:t>（学校、病院、診療所、</w:t>
            </w:r>
            <w:r w:rsidR="002660F0" w:rsidRPr="000C7116">
              <w:rPr>
                <w:rFonts w:cs="Times New Roman" w:hint="eastAsia"/>
              </w:rPr>
              <w:t>保育所、</w:t>
            </w:r>
            <w:r w:rsidRPr="000C7116">
              <w:rPr>
                <w:rFonts w:cs="Times New Roman" w:hint="eastAsia"/>
              </w:rPr>
              <w:t>幼稚園、老人ホーム、ホテル等）</w:t>
            </w:r>
          </w:p>
        </w:tc>
        <w:tc>
          <w:tcPr>
            <w:tcW w:w="1019" w:type="dxa"/>
            <w:tcBorders>
              <w:top w:val="single" w:sz="8" w:space="0" w:color="1F497D"/>
              <w:left w:val="single" w:sz="8" w:space="0" w:color="1F497D"/>
              <w:bottom w:val="single" w:sz="8" w:space="0" w:color="1F497D"/>
              <w:right w:val="single" w:sz="12" w:space="0" w:color="1F3864"/>
            </w:tcBorders>
            <w:shd w:val="clear" w:color="auto" w:fill="F3F9FA"/>
            <w:tcMar>
              <w:top w:w="15" w:type="dxa"/>
              <w:left w:w="57" w:type="dxa"/>
              <w:bottom w:w="0" w:type="dxa"/>
              <w:right w:w="57" w:type="dxa"/>
            </w:tcMar>
            <w:vAlign w:val="center"/>
            <w:hideMark/>
          </w:tcPr>
          <w:p w14:paraId="4C0E1EE1" w14:textId="77777777" w:rsidR="00611166" w:rsidRPr="000C7116" w:rsidRDefault="00611166" w:rsidP="000C7116">
            <w:pPr>
              <w:widowControl/>
              <w:jc w:val="center"/>
              <w:rPr>
                <w:rFonts w:cs="Times New Roman"/>
              </w:rPr>
            </w:pPr>
            <w:r w:rsidRPr="000C7116">
              <w:rPr>
                <w:rFonts w:cs="Times New Roman" w:hint="eastAsia"/>
                <w:b/>
                <w:bCs/>
              </w:rPr>
              <w:t>85.8％</w:t>
            </w:r>
          </w:p>
        </w:tc>
        <w:tc>
          <w:tcPr>
            <w:tcW w:w="246" w:type="dxa"/>
            <w:tcBorders>
              <w:left w:val="single" w:sz="12" w:space="0" w:color="1F3864"/>
              <w:right w:val="single" w:sz="8" w:space="0" w:color="1F3864"/>
            </w:tcBorders>
            <w:shd w:val="clear" w:color="auto" w:fill="auto"/>
            <w:tcMar>
              <w:top w:w="15" w:type="dxa"/>
              <w:left w:w="57" w:type="dxa"/>
              <w:bottom w:w="0" w:type="dxa"/>
              <w:right w:w="57" w:type="dxa"/>
            </w:tcMar>
            <w:vAlign w:val="center"/>
            <w:hideMark/>
          </w:tcPr>
          <w:p w14:paraId="54C370AF" w14:textId="77777777" w:rsidR="00611166" w:rsidRPr="000C7116" w:rsidRDefault="00611166" w:rsidP="000C7116">
            <w:pPr>
              <w:widowControl/>
              <w:jc w:val="left"/>
              <w:rPr>
                <w:rFonts w:cs="Times New Roman"/>
              </w:rPr>
            </w:pPr>
          </w:p>
        </w:tc>
        <w:tc>
          <w:tcPr>
            <w:tcW w:w="1018" w:type="dxa"/>
            <w:tcBorders>
              <w:top w:val="single" w:sz="8" w:space="0" w:color="1F497D"/>
              <w:left w:val="single" w:sz="8" w:space="0" w:color="1F3864"/>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68C6C655" w14:textId="77777777" w:rsidR="00611166" w:rsidRPr="000C7116" w:rsidRDefault="00611166" w:rsidP="000C7116">
            <w:pPr>
              <w:widowControl/>
              <w:jc w:val="left"/>
              <w:rPr>
                <w:rFonts w:cs="Times New Roman"/>
                <w:color w:val="FF0000"/>
              </w:rPr>
            </w:pPr>
            <w:r w:rsidRPr="000C7116">
              <w:rPr>
                <w:rFonts w:cs="Times New Roman" w:hint="eastAsia"/>
                <w:b/>
                <w:bCs/>
                <w:color w:val="FF0000"/>
              </w:rPr>
              <w:t>89.7％</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2CB3A623" w14:textId="77777777" w:rsidR="00611166" w:rsidRPr="000C7116" w:rsidRDefault="00611166" w:rsidP="000C7116">
            <w:pPr>
              <w:widowControl/>
              <w:jc w:val="right"/>
              <w:rPr>
                <w:rFonts w:cs="Times New Roman"/>
              </w:rPr>
            </w:pPr>
            <w:r w:rsidRPr="000C7116">
              <w:rPr>
                <w:rFonts w:cs="Times New Roman" w:hint="eastAsia"/>
              </w:rPr>
              <w:t>6,057</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02F95ED7" w14:textId="77777777" w:rsidR="00611166" w:rsidRPr="000C7116" w:rsidRDefault="00611166" w:rsidP="000C7116">
            <w:pPr>
              <w:widowControl/>
              <w:jc w:val="right"/>
              <w:rPr>
                <w:rFonts w:cs="Times New Roman"/>
              </w:rPr>
            </w:pPr>
            <w:r w:rsidRPr="000C7116">
              <w:rPr>
                <w:rFonts w:cs="Times New Roman" w:hint="eastAsia"/>
              </w:rPr>
              <w:t>5,437</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33B81494" w14:textId="77777777" w:rsidR="00611166" w:rsidRPr="000C7116" w:rsidRDefault="00611166" w:rsidP="000C7116">
            <w:pPr>
              <w:widowControl/>
              <w:jc w:val="right"/>
              <w:rPr>
                <w:rFonts w:cs="Times New Roman"/>
              </w:rPr>
            </w:pPr>
            <w:r w:rsidRPr="000C7116">
              <w:rPr>
                <w:rFonts w:cs="Times New Roman" w:hint="eastAsia"/>
              </w:rPr>
              <w:t>620</w:t>
            </w:r>
          </w:p>
        </w:tc>
      </w:tr>
      <w:tr w:rsidR="00611166" w:rsidRPr="0029336C" w14:paraId="16B86C22" w14:textId="77777777" w:rsidTr="00C16A55">
        <w:trPr>
          <w:trHeight w:val="680"/>
        </w:trPr>
        <w:tc>
          <w:tcPr>
            <w:tcW w:w="3109" w:type="dxa"/>
            <w:tcBorders>
              <w:top w:val="single" w:sz="8" w:space="0" w:color="1F497D"/>
              <w:left w:val="single" w:sz="12" w:space="0" w:color="1F497D"/>
              <w:bottom w:val="single" w:sz="8" w:space="0" w:color="1F497D"/>
              <w:right w:val="single" w:sz="8" w:space="0" w:color="1F497D"/>
            </w:tcBorders>
            <w:shd w:val="clear" w:color="auto" w:fill="F3F9FA"/>
            <w:tcMar>
              <w:top w:w="15" w:type="dxa"/>
              <w:left w:w="57" w:type="dxa"/>
              <w:bottom w:w="0" w:type="dxa"/>
              <w:right w:w="57" w:type="dxa"/>
            </w:tcMar>
            <w:vAlign w:val="center"/>
            <w:hideMark/>
          </w:tcPr>
          <w:p w14:paraId="06FAFE08" w14:textId="77777777" w:rsidR="000C7116" w:rsidRDefault="00611166" w:rsidP="000C7116">
            <w:pPr>
              <w:widowControl/>
              <w:jc w:val="left"/>
              <w:rPr>
                <w:rFonts w:cs="Times New Roman"/>
              </w:rPr>
            </w:pPr>
            <w:r w:rsidRPr="000C7116">
              <w:rPr>
                <w:rFonts w:cs="Times New Roman" w:hint="eastAsia"/>
              </w:rPr>
              <w:t>不特定多数が利用する建築物</w:t>
            </w:r>
          </w:p>
          <w:p w14:paraId="27AFFBEB" w14:textId="0FC801D5" w:rsidR="00611166" w:rsidRPr="000C7116" w:rsidRDefault="00611166" w:rsidP="000C7116">
            <w:pPr>
              <w:widowControl/>
              <w:jc w:val="left"/>
              <w:rPr>
                <w:rFonts w:cs="Times New Roman"/>
              </w:rPr>
            </w:pPr>
            <w:r w:rsidRPr="000C7116">
              <w:rPr>
                <w:rFonts w:cs="Times New Roman" w:hint="eastAsia"/>
              </w:rPr>
              <w:t>（物販店舗、飲食店、映画館等）</w:t>
            </w:r>
          </w:p>
        </w:tc>
        <w:tc>
          <w:tcPr>
            <w:tcW w:w="1019" w:type="dxa"/>
            <w:tcBorders>
              <w:top w:val="single" w:sz="8" w:space="0" w:color="1F497D"/>
              <w:left w:val="single" w:sz="8" w:space="0" w:color="1F497D"/>
              <w:bottom w:val="single" w:sz="8" w:space="0" w:color="1F497D"/>
              <w:right w:val="single" w:sz="12" w:space="0" w:color="1F3864"/>
            </w:tcBorders>
            <w:shd w:val="clear" w:color="auto" w:fill="F3F9FA"/>
            <w:tcMar>
              <w:top w:w="15" w:type="dxa"/>
              <w:left w:w="57" w:type="dxa"/>
              <w:bottom w:w="0" w:type="dxa"/>
              <w:right w:w="57" w:type="dxa"/>
            </w:tcMar>
            <w:vAlign w:val="center"/>
            <w:hideMark/>
          </w:tcPr>
          <w:p w14:paraId="25603F8A" w14:textId="77777777" w:rsidR="00611166" w:rsidRPr="000C7116" w:rsidRDefault="00611166" w:rsidP="000C7116">
            <w:pPr>
              <w:widowControl/>
              <w:jc w:val="center"/>
              <w:rPr>
                <w:rFonts w:cs="Times New Roman"/>
              </w:rPr>
            </w:pPr>
            <w:r w:rsidRPr="000C7116">
              <w:rPr>
                <w:rFonts w:cs="Times New Roman" w:hint="eastAsia"/>
                <w:b/>
                <w:bCs/>
              </w:rPr>
              <w:t>88.2％</w:t>
            </w:r>
          </w:p>
        </w:tc>
        <w:tc>
          <w:tcPr>
            <w:tcW w:w="246" w:type="dxa"/>
            <w:tcBorders>
              <w:left w:val="single" w:sz="12" w:space="0" w:color="1F3864"/>
              <w:right w:val="single" w:sz="8" w:space="0" w:color="1F3864"/>
            </w:tcBorders>
            <w:shd w:val="clear" w:color="auto" w:fill="auto"/>
            <w:tcMar>
              <w:top w:w="15" w:type="dxa"/>
              <w:left w:w="57" w:type="dxa"/>
              <w:bottom w:w="0" w:type="dxa"/>
              <w:right w:w="57" w:type="dxa"/>
            </w:tcMar>
            <w:vAlign w:val="center"/>
            <w:hideMark/>
          </w:tcPr>
          <w:p w14:paraId="78724A73" w14:textId="77777777" w:rsidR="00611166" w:rsidRPr="000C7116" w:rsidRDefault="00611166" w:rsidP="000C7116">
            <w:pPr>
              <w:widowControl/>
              <w:jc w:val="left"/>
              <w:rPr>
                <w:rFonts w:cs="Times New Roman"/>
              </w:rPr>
            </w:pPr>
          </w:p>
        </w:tc>
        <w:tc>
          <w:tcPr>
            <w:tcW w:w="1018" w:type="dxa"/>
            <w:tcBorders>
              <w:top w:val="single" w:sz="8" w:space="0" w:color="1F497D"/>
              <w:left w:val="single" w:sz="8" w:space="0" w:color="1F3864"/>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539F1C41" w14:textId="77777777" w:rsidR="00611166" w:rsidRPr="000C7116" w:rsidRDefault="00611166" w:rsidP="000C7116">
            <w:pPr>
              <w:widowControl/>
              <w:jc w:val="left"/>
              <w:rPr>
                <w:rFonts w:cs="Times New Roman"/>
              </w:rPr>
            </w:pPr>
            <w:r w:rsidRPr="000C7116">
              <w:rPr>
                <w:rFonts w:cs="Times New Roman" w:hint="eastAsia"/>
                <w:b/>
                <w:bCs/>
              </w:rPr>
              <w:t>91.3％</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1A0BDAD5" w14:textId="77777777" w:rsidR="00611166" w:rsidRPr="000C7116" w:rsidRDefault="00611166" w:rsidP="000C7116">
            <w:pPr>
              <w:widowControl/>
              <w:jc w:val="right"/>
              <w:rPr>
                <w:rFonts w:cs="Times New Roman"/>
              </w:rPr>
            </w:pPr>
            <w:r w:rsidRPr="000C7116">
              <w:rPr>
                <w:rFonts w:cs="Times New Roman" w:hint="eastAsia"/>
              </w:rPr>
              <w:t>4,847</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53D6E276" w14:textId="77777777" w:rsidR="00611166" w:rsidRPr="000C7116" w:rsidRDefault="00611166" w:rsidP="000C7116">
            <w:pPr>
              <w:widowControl/>
              <w:jc w:val="right"/>
              <w:rPr>
                <w:rFonts w:cs="Times New Roman"/>
              </w:rPr>
            </w:pPr>
            <w:r w:rsidRPr="000C7116">
              <w:rPr>
                <w:rFonts w:cs="Times New Roman" w:hint="eastAsia"/>
              </w:rPr>
              <w:t>4,429</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75BAB4D6" w14:textId="77777777" w:rsidR="00611166" w:rsidRPr="000C7116" w:rsidRDefault="00611166" w:rsidP="000C7116">
            <w:pPr>
              <w:widowControl/>
              <w:jc w:val="right"/>
              <w:rPr>
                <w:rFonts w:cs="Times New Roman"/>
              </w:rPr>
            </w:pPr>
            <w:r w:rsidRPr="000C7116">
              <w:rPr>
                <w:rFonts w:cs="Times New Roman" w:hint="eastAsia"/>
              </w:rPr>
              <w:t>418</w:t>
            </w:r>
          </w:p>
        </w:tc>
      </w:tr>
      <w:tr w:rsidR="00611166" w:rsidRPr="0029336C" w14:paraId="3830CD7E" w14:textId="77777777" w:rsidTr="00C16A55">
        <w:trPr>
          <w:trHeight w:val="680"/>
        </w:trPr>
        <w:tc>
          <w:tcPr>
            <w:tcW w:w="3109" w:type="dxa"/>
            <w:tcBorders>
              <w:top w:val="single" w:sz="8" w:space="0" w:color="1F497D"/>
              <w:left w:val="single" w:sz="12" w:space="0" w:color="1F497D"/>
              <w:bottom w:val="single" w:sz="8" w:space="0" w:color="1F497D"/>
              <w:right w:val="single" w:sz="8" w:space="0" w:color="1F497D"/>
            </w:tcBorders>
            <w:shd w:val="clear" w:color="auto" w:fill="F3F9FA"/>
            <w:tcMar>
              <w:top w:w="15" w:type="dxa"/>
              <w:left w:w="57" w:type="dxa"/>
              <w:bottom w:w="0" w:type="dxa"/>
              <w:right w:w="57" w:type="dxa"/>
            </w:tcMar>
            <w:vAlign w:val="center"/>
            <w:hideMark/>
          </w:tcPr>
          <w:p w14:paraId="3C190787" w14:textId="4A33F9A7" w:rsidR="00611166" w:rsidRPr="000C7116" w:rsidRDefault="00611166" w:rsidP="000C7116">
            <w:pPr>
              <w:widowControl/>
              <w:jc w:val="left"/>
              <w:rPr>
                <w:rFonts w:cs="Times New Roman"/>
              </w:rPr>
            </w:pPr>
            <w:r w:rsidRPr="000C7116">
              <w:rPr>
                <w:rFonts w:cs="Times New Roman" w:hint="eastAsia"/>
              </w:rPr>
              <w:t>特定多数が利用する建築物</w:t>
            </w:r>
          </w:p>
          <w:p w14:paraId="2742A235" w14:textId="77777777" w:rsidR="00611166" w:rsidRPr="000C7116" w:rsidRDefault="00611166" w:rsidP="000C7116">
            <w:pPr>
              <w:widowControl/>
              <w:jc w:val="left"/>
              <w:rPr>
                <w:rFonts w:cs="Times New Roman"/>
              </w:rPr>
            </w:pPr>
            <w:r w:rsidRPr="000C7116">
              <w:rPr>
                <w:rFonts w:cs="Times New Roman" w:hint="eastAsia"/>
              </w:rPr>
              <w:t>（共同住宅、事務所、工場等）</w:t>
            </w:r>
          </w:p>
        </w:tc>
        <w:tc>
          <w:tcPr>
            <w:tcW w:w="1019" w:type="dxa"/>
            <w:tcBorders>
              <w:top w:val="single" w:sz="8" w:space="0" w:color="1F497D"/>
              <w:left w:val="single" w:sz="8" w:space="0" w:color="1F497D"/>
              <w:bottom w:val="single" w:sz="8" w:space="0" w:color="1F497D"/>
              <w:right w:val="single" w:sz="12" w:space="0" w:color="1F3864"/>
            </w:tcBorders>
            <w:shd w:val="clear" w:color="auto" w:fill="F3F9FA"/>
            <w:tcMar>
              <w:top w:w="15" w:type="dxa"/>
              <w:left w:w="57" w:type="dxa"/>
              <w:bottom w:w="0" w:type="dxa"/>
              <w:right w:w="57" w:type="dxa"/>
            </w:tcMar>
            <w:vAlign w:val="center"/>
            <w:hideMark/>
          </w:tcPr>
          <w:p w14:paraId="42558EC4" w14:textId="77777777" w:rsidR="00611166" w:rsidRPr="000C7116" w:rsidRDefault="00611166" w:rsidP="000C7116">
            <w:pPr>
              <w:widowControl/>
              <w:jc w:val="center"/>
              <w:rPr>
                <w:rFonts w:cs="Times New Roman"/>
              </w:rPr>
            </w:pPr>
            <w:r w:rsidRPr="000C7116">
              <w:rPr>
                <w:rFonts w:cs="Times New Roman" w:hint="eastAsia"/>
                <w:b/>
                <w:bCs/>
              </w:rPr>
              <w:t>90.5％</w:t>
            </w:r>
          </w:p>
        </w:tc>
        <w:tc>
          <w:tcPr>
            <w:tcW w:w="246" w:type="dxa"/>
            <w:tcBorders>
              <w:left w:val="single" w:sz="12" w:space="0" w:color="1F3864"/>
              <w:right w:val="single" w:sz="8" w:space="0" w:color="1F3864"/>
            </w:tcBorders>
            <w:shd w:val="clear" w:color="auto" w:fill="auto"/>
            <w:tcMar>
              <w:top w:w="15" w:type="dxa"/>
              <w:left w:w="57" w:type="dxa"/>
              <w:bottom w:w="0" w:type="dxa"/>
              <w:right w:w="57" w:type="dxa"/>
            </w:tcMar>
            <w:vAlign w:val="center"/>
            <w:hideMark/>
          </w:tcPr>
          <w:p w14:paraId="6752C1ED" w14:textId="77777777" w:rsidR="00611166" w:rsidRPr="000C7116" w:rsidRDefault="00611166" w:rsidP="000C7116">
            <w:pPr>
              <w:widowControl/>
              <w:jc w:val="left"/>
              <w:rPr>
                <w:rFonts w:cs="Times New Roman"/>
              </w:rPr>
            </w:pPr>
          </w:p>
        </w:tc>
        <w:tc>
          <w:tcPr>
            <w:tcW w:w="1018" w:type="dxa"/>
            <w:tcBorders>
              <w:top w:val="single" w:sz="8" w:space="0" w:color="1F497D"/>
              <w:left w:val="single" w:sz="8" w:space="0" w:color="1F3864"/>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6CE6A14C" w14:textId="77777777" w:rsidR="00611166" w:rsidRPr="000C7116" w:rsidRDefault="00611166" w:rsidP="000C7116">
            <w:pPr>
              <w:widowControl/>
              <w:jc w:val="left"/>
              <w:rPr>
                <w:rFonts w:cs="Times New Roman"/>
              </w:rPr>
            </w:pPr>
            <w:r w:rsidRPr="000C7116">
              <w:rPr>
                <w:rFonts w:cs="Times New Roman" w:hint="eastAsia"/>
                <w:b/>
                <w:bCs/>
              </w:rPr>
              <w:t>94.6％</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66C6D8A4" w14:textId="77777777" w:rsidR="00611166" w:rsidRPr="000C7116" w:rsidRDefault="00611166" w:rsidP="000C7116">
            <w:pPr>
              <w:widowControl/>
              <w:jc w:val="right"/>
              <w:rPr>
                <w:rFonts w:cs="Times New Roman"/>
              </w:rPr>
            </w:pPr>
            <w:r w:rsidRPr="000C7116">
              <w:rPr>
                <w:rFonts w:cs="Times New Roman" w:hint="eastAsia"/>
              </w:rPr>
              <w:t>32,335</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75720B7A" w14:textId="77777777" w:rsidR="00611166" w:rsidRPr="000C7116" w:rsidRDefault="00611166" w:rsidP="000C7116">
            <w:pPr>
              <w:widowControl/>
              <w:jc w:val="right"/>
              <w:rPr>
                <w:rFonts w:cs="Times New Roman"/>
              </w:rPr>
            </w:pPr>
            <w:r w:rsidRPr="000C7116">
              <w:rPr>
                <w:rFonts w:cs="Times New Roman" w:hint="eastAsia"/>
              </w:rPr>
              <w:t>30,618</w:t>
            </w:r>
          </w:p>
        </w:tc>
        <w:tc>
          <w:tcPr>
            <w:tcW w:w="1018"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57" w:type="dxa"/>
              <w:bottom w:w="0" w:type="dxa"/>
              <w:right w:w="57" w:type="dxa"/>
            </w:tcMar>
            <w:vAlign w:val="center"/>
            <w:hideMark/>
          </w:tcPr>
          <w:p w14:paraId="332F49D9" w14:textId="77777777" w:rsidR="00611166" w:rsidRPr="000C7116" w:rsidRDefault="00611166" w:rsidP="000C7116">
            <w:pPr>
              <w:widowControl/>
              <w:jc w:val="right"/>
              <w:rPr>
                <w:rFonts w:cs="Times New Roman"/>
              </w:rPr>
            </w:pPr>
            <w:r w:rsidRPr="000C7116">
              <w:rPr>
                <w:rFonts w:cs="Times New Roman" w:hint="eastAsia"/>
              </w:rPr>
              <w:t>1,717</w:t>
            </w:r>
          </w:p>
        </w:tc>
      </w:tr>
      <w:tr w:rsidR="00611166" w:rsidRPr="0029336C" w14:paraId="30D51318" w14:textId="77777777" w:rsidTr="00C16A55">
        <w:trPr>
          <w:trHeight w:val="454"/>
        </w:trPr>
        <w:tc>
          <w:tcPr>
            <w:tcW w:w="3109" w:type="dxa"/>
            <w:tcBorders>
              <w:top w:val="single" w:sz="8" w:space="0" w:color="1F497D"/>
              <w:left w:val="single" w:sz="12" w:space="0" w:color="1F497D"/>
              <w:bottom w:val="double" w:sz="4" w:space="0" w:color="1F3864"/>
              <w:right w:val="single" w:sz="8" w:space="0" w:color="1F497D"/>
            </w:tcBorders>
            <w:shd w:val="clear" w:color="auto" w:fill="F3F9FA"/>
            <w:tcMar>
              <w:top w:w="15" w:type="dxa"/>
              <w:left w:w="57" w:type="dxa"/>
              <w:bottom w:w="0" w:type="dxa"/>
              <w:right w:w="57" w:type="dxa"/>
            </w:tcMar>
            <w:vAlign w:val="center"/>
            <w:hideMark/>
          </w:tcPr>
          <w:p w14:paraId="43483570" w14:textId="77777777" w:rsidR="00611166" w:rsidRPr="000C7116" w:rsidRDefault="00611166" w:rsidP="000C7116">
            <w:pPr>
              <w:widowControl/>
              <w:jc w:val="left"/>
              <w:rPr>
                <w:rFonts w:cs="Times New Roman"/>
              </w:rPr>
            </w:pPr>
            <w:r w:rsidRPr="000C7116">
              <w:rPr>
                <w:rFonts w:cs="Times New Roman" w:hint="eastAsia"/>
              </w:rPr>
              <w:t xml:space="preserve">その他（複合建築物等）　</w:t>
            </w:r>
          </w:p>
        </w:tc>
        <w:tc>
          <w:tcPr>
            <w:tcW w:w="1019" w:type="dxa"/>
            <w:tcBorders>
              <w:top w:val="single" w:sz="8" w:space="0" w:color="1F497D"/>
              <w:left w:val="single" w:sz="8" w:space="0" w:color="1F497D"/>
              <w:bottom w:val="double" w:sz="4" w:space="0" w:color="1F3864"/>
              <w:right w:val="single" w:sz="12" w:space="0" w:color="1F3864"/>
            </w:tcBorders>
            <w:shd w:val="clear" w:color="auto" w:fill="F3F9FA"/>
            <w:tcMar>
              <w:top w:w="15" w:type="dxa"/>
              <w:left w:w="57" w:type="dxa"/>
              <w:bottom w:w="0" w:type="dxa"/>
              <w:right w:w="57" w:type="dxa"/>
            </w:tcMar>
            <w:vAlign w:val="center"/>
            <w:hideMark/>
          </w:tcPr>
          <w:p w14:paraId="4436DB49" w14:textId="77777777" w:rsidR="00611166" w:rsidRPr="000C7116" w:rsidRDefault="00611166" w:rsidP="000C7116">
            <w:pPr>
              <w:widowControl/>
              <w:jc w:val="center"/>
              <w:rPr>
                <w:rFonts w:cs="Times New Roman"/>
              </w:rPr>
            </w:pPr>
            <w:r w:rsidRPr="000C7116">
              <w:rPr>
                <w:rFonts w:cs="Times New Roman" w:hint="eastAsia"/>
                <w:b/>
                <w:bCs/>
              </w:rPr>
              <w:t>97.9％</w:t>
            </w:r>
          </w:p>
        </w:tc>
        <w:tc>
          <w:tcPr>
            <w:tcW w:w="246" w:type="dxa"/>
            <w:tcBorders>
              <w:left w:val="single" w:sz="12" w:space="0" w:color="1F3864"/>
              <w:right w:val="single" w:sz="8" w:space="0" w:color="1F3864"/>
            </w:tcBorders>
            <w:shd w:val="clear" w:color="auto" w:fill="auto"/>
            <w:tcMar>
              <w:top w:w="15" w:type="dxa"/>
              <w:left w:w="57" w:type="dxa"/>
              <w:bottom w:w="0" w:type="dxa"/>
              <w:right w:w="57" w:type="dxa"/>
            </w:tcMar>
            <w:vAlign w:val="center"/>
            <w:hideMark/>
          </w:tcPr>
          <w:p w14:paraId="078751F2" w14:textId="77777777" w:rsidR="00611166" w:rsidRPr="000C7116" w:rsidRDefault="00611166" w:rsidP="000C7116">
            <w:pPr>
              <w:widowControl/>
              <w:jc w:val="left"/>
              <w:rPr>
                <w:rFonts w:cs="Times New Roman"/>
              </w:rPr>
            </w:pPr>
          </w:p>
        </w:tc>
        <w:tc>
          <w:tcPr>
            <w:tcW w:w="1018" w:type="dxa"/>
            <w:tcBorders>
              <w:top w:val="single" w:sz="8" w:space="0" w:color="1F497D"/>
              <w:left w:val="single" w:sz="8" w:space="0" w:color="1F3864"/>
              <w:bottom w:val="double" w:sz="4" w:space="0" w:color="1F3864"/>
              <w:right w:val="single" w:sz="12" w:space="0" w:color="1F497D"/>
            </w:tcBorders>
            <w:shd w:val="clear" w:color="auto" w:fill="F3F9FA"/>
            <w:tcMar>
              <w:top w:w="15" w:type="dxa"/>
              <w:left w:w="57" w:type="dxa"/>
              <w:bottom w:w="0" w:type="dxa"/>
              <w:right w:w="57" w:type="dxa"/>
            </w:tcMar>
            <w:vAlign w:val="center"/>
            <w:hideMark/>
          </w:tcPr>
          <w:p w14:paraId="6D5F5CE5" w14:textId="29C70EDF" w:rsidR="00611166" w:rsidRPr="000C7116" w:rsidRDefault="00611166" w:rsidP="00FE462B">
            <w:pPr>
              <w:widowControl/>
              <w:jc w:val="left"/>
              <w:rPr>
                <w:rFonts w:cs="Times New Roman"/>
              </w:rPr>
            </w:pPr>
            <w:r w:rsidRPr="000C7116">
              <w:rPr>
                <w:rFonts w:cs="Times New Roman" w:hint="eastAsia"/>
                <w:b/>
                <w:bCs/>
              </w:rPr>
              <w:t>9</w:t>
            </w:r>
            <w:r w:rsidR="00FE462B">
              <w:rPr>
                <w:rFonts w:cs="Times New Roman" w:hint="eastAsia"/>
                <w:b/>
                <w:bCs/>
              </w:rPr>
              <w:t>7.9</w:t>
            </w:r>
            <w:r w:rsidRPr="000C7116">
              <w:rPr>
                <w:rFonts w:cs="Times New Roman" w:hint="eastAsia"/>
                <w:b/>
                <w:bCs/>
              </w:rPr>
              <w:t>％</w:t>
            </w:r>
          </w:p>
        </w:tc>
        <w:tc>
          <w:tcPr>
            <w:tcW w:w="1018" w:type="dxa"/>
            <w:tcBorders>
              <w:top w:val="single" w:sz="8" w:space="0" w:color="1F497D"/>
              <w:left w:val="single" w:sz="12" w:space="0" w:color="1F497D"/>
              <w:bottom w:val="double" w:sz="4" w:space="0" w:color="1F3864"/>
              <w:right w:val="single" w:sz="12" w:space="0" w:color="1F497D"/>
            </w:tcBorders>
            <w:shd w:val="clear" w:color="auto" w:fill="F3F9FA"/>
            <w:tcMar>
              <w:top w:w="15" w:type="dxa"/>
              <w:left w:w="57" w:type="dxa"/>
              <w:bottom w:w="0" w:type="dxa"/>
              <w:right w:w="57" w:type="dxa"/>
            </w:tcMar>
            <w:vAlign w:val="center"/>
            <w:hideMark/>
          </w:tcPr>
          <w:p w14:paraId="7E7BAEEE" w14:textId="77777777" w:rsidR="00611166" w:rsidRPr="000C7116" w:rsidRDefault="00611166" w:rsidP="000C7116">
            <w:pPr>
              <w:widowControl/>
              <w:jc w:val="right"/>
              <w:rPr>
                <w:rFonts w:cs="Times New Roman"/>
              </w:rPr>
            </w:pPr>
            <w:r w:rsidRPr="000C7116">
              <w:rPr>
                <w:rFonts w:cs="Times New Roman" w:hint="eastAsia"/>
              </w:rPr>
              <w:t>3,830</w:t>
            </w:r>
          </w:p>
        </w:tc>
        <w:tc>
          <w:tcPr>
            <w:tcW w:w="1018" w:type="dxa"/>
            <w:tcBorders>
              <w:top w:val="single" w:sz="8" w:space="0" w:color="1F497D"/>
              <w:left w:val="single" w:sz="12" w:space="0" w:color="1F497D"/>
              <w:bottom w:val="double" w:sz="4" w:space="0" w:color="1F3864"/>
              <w:right w:val="single" w:sz="12" w:space="0" w:color="1F497D"/>
            </w:tcBorders>
            <w:shd w:val="clear" w:color="auto" w:fill="F3F9FA"/>
            <w:tcMar>
              <w:top w:w="15" w:type="dxa"/>
              <w:left w:w="57" w:type="dxa"/>
              <w:bottom w:w="0" w:type="dxa"/>
              <w:right w:w="57" w:type="dxa"/>
            </w:tcMar>
            <w:vAlign w:val="center"/>
            <w:hideMark/>
          </w:tcPr>
          <w:p w14:paraId="69F2D679" w14:textId="77777777" w:rsidR="00611166" w:rsidRPr="000C7116" w:rsidRDefault="00611166" w:rsidP="000C7116">
            <w:pPr>
              <w:widowControl/>
              <w:jc w:val="right"/>
              <w:rPr>
                <w:rFonts w:cs="Times New Roman"/>
              </w:rPr>
            </w:pPr>
            <w:r w:rsidRPr="000C7116">
              <w:rPr>
                <w:rFonts w:cs="Times New Roman" w:hint="eastAsia"/>
              </w:rPr>
              <w:t>3,753</w:t>
            </w:r>
          </w:p>
        </w:tc>
        <w:tc>
          <w:tcPr>
            <w:tcW w:w="1018" w:type="dxa"/>
            <w:tcBorders>
              <w:top w:val="single" w:sz="8" w:space="0" w:color="1F497D"/>
              <w:left w:val="single" w:sz="12" w:space="0" w:color="1F497D"/>
              <w:bottom w:val="double" w:sz="4" w:space="0" w:color="1F3864"/>
              <w:right w:val="single" w:sz="12" w:space="0" w:color="1F497D"/>
            </w:tcBorders>
            <w:shd w:val="clear" w:color="auto" w:fill="F3F9FA"/>
            <w:tcMar>
              <w:top w:w="15" w:type="dxa"/>
              <w:left w:w="57" w:type="dxa"/>
              <w:bottom w:w="0" w:type="dxa"/>
              <w:right w:w="57" w:type="dxa"/>
            </w:tcMar>
            <w:vAlign w:val="center"/>
            <w:hideMark/>
          </w:tcPr>
          <w:p w14:paraId="241ABD18" w14:textId="77777777" w:rsidR="00611166" w:rsidRPr="000C7116" w:rsidRDefault="00611166" w:rsidP="000C7116">
            <w:pPr>
              <w:widowControl/>
              <w:jc w:val="right"/>
              <w:rPr>
                <w:rFonts w:cs="Times New Roman"/>
              </w:rPr>
            </w:pPr>
            <w:r w:rsidRPr="000C7116">
              <w:rPr>
                <w:rFonts w:cs="Times New Roman" w:hint="eastAsia"/>
              </w:rPr>
              <w:t>77</w:t>
            </w:r>
          </w:p>
        </w:tc>
      </w:tr>
      <w:tr w:rsidR="00611166" w:rsidRPr="0029336C" w14:paraId="064DBC19" w14:textId="77777777" w:rsidTr="006C7F15">
        <w:trPr>
          <w:trHeight w:val="624"/>
        </w:trPr>
        <w:tc>
          <w:tcPr>
            <w:tcW w:w="3109" w:type="dxa"/>
            <w:tcBorders>
              <w:top w:val="double" w:sz="4" w:space="0" w:color="1F3864"/>
              <w:left w:val="single" w:sz="12" w:space="0" w:color="1F497D"/>
              <w:bottom w:val="single" w:sz="12" w:space="0" w:color="1F497D"/>
              <w:right w:val="single" w:sz="8" w:space="0" w:color="1F497D"/>
            </w:tcBorders>
            <w:shd w:val="clear" w:color="auto" w:fill="F3F9FA"/>
            <w:tcMar>
              <w:top w:w="15" w:type="dxa"/>
              <w:left w:w="57" w:type="dxa"/>
              <w:bottom w:w="0" w:type="dxa"/>
              <w:right w:w="57" w:type="dxa"/>
            </w:tcMar>
            <w:vAlign w:val="center"/>
            <w:hideMark/>
          </w:tcPr>
          <w:p w14:paraId="794A3D3B" w14:textId="77777777" w:rsidR="00611166" w:rsidRPr="000C7116" w:rsidRDefault="00611166" w:rsidP="000C7116">
            <w:pPr>
              <w:widowControl/>
              <w:jc w:val="center"/>
              <w:rPr>
                <w:rFonts w:cs="Times New Roman"/>
              </w:rPr>
            </w:pPr>
            <w:r w:rsidRPr="000C7116">
              <w:rPr>
                <w:rFonts w:cs="Times New Roman" w:hint="eastAsia"/>
              </w:rPr>
              <w:t>合計</w:t>
            </w:r>
          </w:p>
        </w:tc>
        <w:tc>
          <w:tcPr>
            <w:tcW w:w="1019" w:type="dxa"/>
            <w:tcBorders>
              <w:top w:val="double" w:sz="4" w:space="0" w:color="1F3864"/>
              <w:left w:val="single" w:sz="8" w:space="0" w:color="1F497D"/>
              <w:bottom w:val="single" w:sz="12" w:space="0" w:color="1F497D"/>
              <w:right w:val="single" w:sz="12" w:space="0" w:color="1F3864"/>
            </w:tcBorders>
            <w:shd w:val="clear" w:color="auto" w:fill="F3F9FA"/>
            <w:tcMar>
              <w:top w:w="15" w:type="dxa"/>
              <w:left w:w="57" w:type="dxa"/>
              <w:bottom w:w="0" w:type="dxa"/>
              <w:right w:w="57" w:type="dxa"/>
            </w:tcMar>
            <w:vAlign w:val="center"/>
            <w:hideMark/>
          </w:tcPr>
          <w:p w14:paraId="301C0582" w14:textId="5E457582" w:rsidR="00611166" w:rsidRPr="000C7116" w:rsidRDefault="00611166" w:rsidP="000C7116">
            <w:pPr>
              <w:widowControl/>
              <w:jc w:val="center"/>
              <w:rPr>
                <w:rFonts w:cs="Times New Roman"/>
              </w:rPr>
            </w:pPr>
            <w:r w:rsidRPr="000C7116">
              <w:rPr>
                <w:rFonts w:cs="Times New Roman" w:hint="eastAsia"/>
                <w:b/>
                <w:bCs/>
              </w:rPr>
              <w:t>90.3％</w:t>
            </w:r>
          </w:p>
        </w:tc>
        <w:tc>
          <w:tcPr>
            <w:tcW w:w="246" w:type="dxa"/>
            <w:tcBorders>
              <w:left w:val="single" w:sz="12" w:space="0" w:color="1F3864"/>
              <w:bottom w:val="dashSmallGap" w:sz="4" w:space="0" w:color="1F3864"/>
              <w:right w:val="single" w:sz="8" w:space="0" w:color="1F3864"/>
            </w:tcBorders>
            <w:shd w:val="clear" w:color="auto" w:fill="auto"/>
            <w:tcMar>
              <w:top w:w="15" w:type="dxa"/>
              <w:left w:w="57" w:type="dxa"/>
              <w:bottom w:w="0" w:type="dxa"/>
              <w:right w:w="57" w:type="dxa"/>
            </w:tcMar>
            <w:vAlign w:val="center"/>
            <w:hideMark/>
          </w:tcPr>
          <w:p w14:paraId="3E0C167B" w14:textId="77777777" w:rsidR="00611166" w:rsidRPr="000C7116" w:rsidRDefault="00611166" w:rsidP="000C7116">
            <w:pPr>
              <w:widowControl/>
              <w:jc w:val="left"/>
              <w:rPr>
                <w:rFonts w:cs="Times New Roman"/>
              </w:rPr>
            </w:pPr>
          </w:p>
        </w:tc>
        <w:tc>
          <w:tcPr>
            <w:tcW w:w="1018" w:type="dxa"/>
            <w:tcBorders>
              <w:top w:val="double" w:sz="4" w:space="0" w:color="1F3864"/>
              <w:left w:val="single" w:sz="8" w:space="0" w:color="1F3864"/>
              <w:bottom w:val="single" w:sz="12" w:space="0" w:color="1F497D"/>
              <w:right w:val="single" w:sz="12" w:space="0" w:color="1F497D"/>
            </w:tcBorders>
            <w:shd w:val="clear" w:color="auto" w:fill="F3F9FA"/>
            <w:tcMar>
              <w:top w:w="15" w:type="dxa"/>
              <w:left w:w="57" w:type="dxa"/>
              <w:bottom w:w="0" w:type="dxa"/>
              <w:right w:w="57" w:type="dxa"/>
            </w:tcMar>
            <w:vAlign w:val="center"/>
            <w:hideMark/>
          </w:tcPr>
          <w:p w14:paraId="70C746BF" w14:textId="6E23F1E0" w:rsidR="00611166" w:rsidRPr="000C7116" w:rsidRDefault="00611166" w:rsidP="000C7116">
            <w:pPr>
              <w:widowControl/>
              <w:jc w:val="left"/>
              <w:rPr>
                <w:rFonts w:cs="Times New Roman"/>
              </w:rPr>
            </w:pPr>
            <w:r w:rsidRPr="000C7116">
              <w:rPr>
                <w:rFonts w:cs="Times New Roman" w:hint="eastAsia"/>
                <w:b/>
                <w:bCs/>
              </w:rPr>
              <w:t>93.9％</w:t>
            </w:r>
          </w:p>
        </w:tc>
        <w:tc>
          <w:tcPr>
            <w:tcW w:w="1018" w:type="dxa"/>
            <w:tcBorders>
              <w:top w:val="double" w:sz="4" w:space="0" w:color="1F3864"/>
              <w:left w:val="single" w:sz="12" w:space="0" w:color="1F497D"/>
              <w:bottom w:val="single" w:sz="12" w:space="0" w:color="1F497D"/>
              <w:right w:val="single" w:sz="12" w:space="0" w:color="1F497D"/>
            </w:tcBorders>
            <w:shd w:val="clear" w:color="auto" w:fill="F3F9FA"/>
            <w:tcMar>
              <w:top w:w="15" w:type="dxa"/>
              <w:left w:w="57" w:type="dxa"/>
              <w:bottom w:w="0" w:type="dxa"/>
              <w:right w:w="57" w:type="dxa"/>
            </w:tcMar>
            <w:vAlign w:val="center"/>
            <w:hideMark/>
          </w:tcPr>
          <w:p w14:paraId="27F1F3F7" w14:textId="5459DB89" w:rsidR="00611166" w:rsidRPr="000C7116" w:rsidRDefault="00611166" w:rsidP="006C7F15">
            <w:pPr>
              <w:widowControl/>
              <w:jc w:val="center"/>
              <w:rPr>
                <w:rFonts w:cs="Times New Roman"/>
              </w:rPr>
            </w:pPr>
            <w:r w:rsidRPr="000C7116">
              <w:rPr>
                <w:rFonts w:cs="Times New Roman" w:hint="eastAsia"/>
              </w:rPr>
              <w:t>47,069</w:t>
            </w:r>
          </w:p>
        </w:tc>
        <w:tc>
          <w:tcPr>
            <w:tcW w:w="1018" w:type="dxa"/>
            <w:tcBorders>
              <w:top w:val="double" w:sz="4" w:space="0" w:color="1F3864"/>
              <w:left w:val="single" w:sz="12" w:space="0" w:color="1F497D"/>
              <w:bottom w:val="single" w:sz="12" w:space="0" w:color="1F497D"/>
              <w:right w:val="single" w:sz="12" w:space="0" w:color="1F497D"/>
            </w:tcBorders>
            <w:shd w:val="clear" w:color="auto" w:fill="F3F9FA"/>
            <w:tcMar>
              <w:top w:w="15" w:type="dxa"/>
              <w:left w:w="57" w:type="dxa"/>
              <w:bottom w:w="0" w:type="dxa"/>
              <w:right w:w="57" w:type="dxa"/>
            </w:tcMar>
            <w:vAlign w:val="center"/>
            <w:hideMark/>
          </w:tcPr>
          <w:p w14:paraId="082917D6" w14:textId="3CEB6A53" w:rsidR="00611166" w:rsidRPr="000C7116" w:rsidRDefault="00611166" w:rsidP="000C7116">
            <w:pPr>
              <w:widowControl/>
              <w:jc w:val="right"/>
              <w:rPr>
                <w:rFonts w:cs="Times New Roman"/>
              </w:rPr>
            </w:pPr>
            <w:r w:rsidRPr="000C7116">
              <w:rPr>
                <w:rFonts w:cs="Times New Roman" w:hint="eastAsia"/>
              </w:rPr>
              <w:t>44,237</w:t>
            </w:r>
          </w:p>
        </w:tc>
        <w:tc>
          <w:tcPr>
            <w:tcW w:w="1018" w:type="dxa"/>
            <w:tcBorders>
              <w:top w:val="double" w:sz="4" w:space="0" w:color="1F3864"/>
              <w:left w:val="single" w:sz="12" w:space="0" w:color="1F497D"/>
              <w:bottom w:val="single" w:sz="12" w:space="0" w:color="1F497D"/>
              <w:right w:val="single" w:sz="12" w:space="0" w:color="1F497D"/>
            </w:tcBorders>
            <w:shd w:val="clear" w:color="auto" w:fill="F3F9FA"/>
            <w:tcMar>
              <w:top w:w="15" w:type="dxa"/>
              <w:left w:w="57" w:type="dxa"/>
              <w:bottom w:w="0" w:type="dxa"/>
              <w:right w:w="57" w:type="dxa"/>
            </w:tcMar>
            <w:vAlign w:val="center"/>
            <w:hideMark/>
          </w:tcPr>
          <w:p w14:paraId="2B841CB3" w14:textId="4FA144A6" w:rsidR="00611166" w:rsidRPr="000C7116" w:rsidRDefault="00611166" w:rsidP="000C7116">
            <w:pPr>
              <w:widowControl/>
              <w:jc w:val="right"/>
              <w:rPr>
                <w:rFonts w:cs="Times New Roman"/>
              </w:rPr>
            </w:pPr>
            <w:r w:rsidRPr="000C7116">
              <w:rPr>
                <w:rFonts w:cs="Times New Roman" w:hint="eastAsia"/>
              </w:rPr>
              <w:t>2,832</w:t>
            </w:r>
          </w:p>
        </w:tc>
      </w:tr>
    </w:tbl>
    <w:p w14:paraId="67C92E27" w14:textId="1647F3AF" w:rsidR="00253DBD" w:rsidRDefault="006C7F15" w:rsidP="00CC35B4">
      <w:r w:rsidRPr="00F709C8">
        <w:rPr>
          <w:rFonts w:cs="Times New Roman"/>
          <w:noProof/>
          <w:sz w:val="21"/>
        </w:rPr>
        <mc:AlternateContent>
          <mc:Choice Requires="wps">
            <w:drawing>
              <wp:anchor distT="45720" distB="45720" distL="114300" distR="114300" simplePos="0" relativeHeight="251838464" behindDoc="0" locked="0" layoutInCell="1" allowOverlap="1" wp14:anchorId="24C4C79D" wp14:editId="287D0433">
                <wp:simplePos x="0" y="0"/>
                <wp:positionH relativeFrom="margin">
                  <wp:posOffset>3183890</wp:posOffset>
                </wp:positionH>
                <wp:positionV relativeFrom="paragraph">
                  <wp:posOffset>75053</wp:posOffset>
                </wp:positionV>
                <wp:extent cx="226568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404620"/>
                        </a:xfrm>
                        <a:prstGeom prst="rect">
                          <a:avLst/>
                        </a:prstGeom>
                        <a:noFill/>
                        <a:ln w="9525">
                          <a:noFill/>
                          <a:miter lim="800000"/>
                          <a:headEnd/>
                          <a:tailEnd/>
                        </a:ln>
                      </wps:spPr>
                      <wps:txbx>
                        <w:txbxContent>
                          <w:p w14:paraId="2B957049" w14:textId="77777777" w:rsidR="008E3B11" w:rsidRPr="00F709C8" w:rsidRDefault="008E3B11" w:rsidP="00C16A55">
                            <w:pPr>
                              <w:rPr>
                                <w:sz w:val="16"/>
                              </w:rPr>
                            </w:pPr>
                            <w:r w:rsidRPr="00F709C8">
                              <w:rPr>
                                <w:rFonts w:hint="eastAsia"/>
                                <w:sz w:val="16"/>
                              </w:rPr>
                              <w:t>出典</w:t>
                            </w:r>
                            <w:r w:rsidRPr="00F709C8">
                              <w:rPr>
                                <w:sz w:val="16"/>
                              </w:rPr>
                              <w:t>：</w:t>
                            </w:r>
                            <w:r>
                              <w:rPr>
                                <w:rFonts w:hint="eastAsia"/>
                                <w:sz w:val="16"/>
                              </w:rPr>
                              <w:t>定期報告</w:t>
                            </w:r>
                            <w:r>
                              <w:rPr>
                                <w:sz w:val="16"/>
                              </w:rPr>
                              <w:t>、</w:t>
                            </w:r>
                            <w:r>
                              <w:rPr>
                                <w:rFonts w:hint="eastAsia"/>
                                <w:sz w:val="16"/>
                              </w:rPr>
                              <w:t>所管行政庁</w:t>
                            </w:r>
                            <w:r>
                              <w:rPr>
                                <w:sz w:val="16"/>
                              </w:rPr>
                              <w:t>資料をもとに推計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C4C79D" id="_x0000_s1056" type="#_x0000_t202" style="position:absolute;left:0;text-align:left;margin-left:250.7pt;margin-top:5.9pt;width:178.4pt;height:110.6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" filled="f" stroked="f">
                <v:textbox style="mso-fit-shape-to-text:t">
                  <w:txbxContent>
                    <w:p w14:paraId="2B957049" w14:textId="77777777" w:rsidR="008E3B11" w:rsidRPr="00F709C8" w:rsidRDefault="008E3B11" w:rsidP="00C16A55">
                      <w:pPr>
                        <w:rPr>
                          <w:sz w:val="16"/>
                        </w:rPr>
                      </w:pPr>
                      <w:r w:rsidRPr="00F709C8">
                        <w:rPr>
                          <w:rFonts w:hint="eastAsia"/>
                          <w:sz w:val="16"/>
                        </w:rPr>
                        <w:t>出典</w:t>
                      </w:r>
                      <w:r w:rsidRPr="00F709C8">
                        <w:rPr>
                          <w:sz w:val="16"/>
                        </w:rPr>
                        <w:t>：</w:t>
                      </w:r>
                      <w:r>
                        <w:rPr>
                          <w:rFonts w:hint="eastAsia"/>
                          <w:sz w:val="16"/>
                        </w:rPr>
                        <w:t>定期報告</w:t>
                      </w:r>
                      <w:r>
                        <w:rPr>
                          <w:sz w:val="16"/>
                        </w:rPr>
                        <w:t>、</w:t>
                      </w:r>
                      <w:r>
                        <w:rPr>
                          <w:rFonts w:hint="eastAsia"/>
                          <w:sz w:val="16"/>
                        </w:rPr>
                        <w:t>所管行政庁</w:t>
                      </w:r>
                      <w:r>
                        <w:rPr>
                          <w:sz w:val="16"/>
                        </w:rPr>
                        <w:t>資料をもとに推計</w:t>
                      </w:r>
                    </w:p>
                  </w:txbxContent>
                </v:textbox>
                <w10:wrap anchorx="margin"/>
              </v:shape>
            </w:pict>
          </mc:Fallback>
        </mc:AlternateContent>
      </w:r>
    </w:p>
    <w:p w14:paraId="4E81841E" w14:textId="463D2E34" w:rsidR="00CC35B4" w:rsidRPr="002C2C31" w:rsidRDefault="005562E5" w:rsidP="002C2C31">
      <w:pPr>
        <w:jc w:val="center"/>
        <w:rPr>
          <w:rFonts w:cs="Times New Roman"/>
        </w:rPr>
      </w:pPr>
      <w:r w:rsidRPr="000C7116">
        <w:rPr>
          <w:rFonts w:cs="Times New Roman" w:hint="eastAsia"/>
        </w:rPr>
        <w:lastRenderedPageBreak/>
        <w:t>【図表</w:t>
      </w:r>
      <w:r>
        <w:rPr>
          <w:rFonts w:cs="Times New Roman" w:hint="eastAsia"/>
        </w:rPr>
        <w:t>６</w:t>
      </w:r>
      <w:r w:rsidRPr="000C7116">
        <w:rPr>
          <w:rFonts w:cs="Times New Roman" w:hint="eastAsia"/>
        </w:rPr>
        <w:t>】</w:t>
      </w:r>
      <w:r>
        <w:rPr>
          <w:rFonts w:cs="Times New Roman" w:hint="eastAsia"/>
        </w:rPr>
        <w:t>病院の耐震化率</w:t>
      </w:r>
    </w:p>
    <w:tbl>
      <w:tblPr>
        <w:tblpPr w:leftFromText="142" w:rightFromText="142" w:vertAnchor="page" w:horzAnchor="page" w:tblpX="1665" w:tblpY="2431"/>
        <w:tblW w:w="8444" w:type="dxa"/>
        <w:tblCellMar>
          <w:left w:w="0" w:type="dxa"/>
          <w:right w:w="0" w:type="dxa"/>
        </w:tblCellMar>
        <w:tblLook w:val="0420" w:firstRow="1" w:lastRow="0" w:firstColumn="0" w:lastColumn="0" w:noHBand="0" w:noVBand="1"/>
      </w:tblPr>
      <w:tblGrid>
        <w:gridCol w:w="3115"/>
        <w:gridCol w:w="1706"/>
        <w:gridCol w:w="1780"/>
        <w:gridCol w:w="1843"/>
      </w:tblGrid>
      <w:tr w:rsidR="00290F87" w:rsidRPr="00253DBD" w14:paraId="09339DFA" w14:textId="77777777" w:rsidTr="002C2C31">
        <w:trPr>
          <w:trHeight w:val="63"/>
        </w:trPr>
        <w:tc>
          <w:tcPr>
            <w:tcW w:w="3115" w:type="dxa"/>
            <w:vMerge w:val="restart"/>
            <w:tcBorders>
              <w:top w:val="single" w:sz="4" w:space="0" w:color="2E74B5" w:themeColor="accent5" w:themeShade="BF"/>
              <w:left w:val="single" w:sz="4" w:space="0" w:color="2E74B5" w:themeColor="accent5" w:themeShade="BF"/>
              <w:bottom w:val="single" w:sz="4" w:space="0" w:color="000000"/>
              <w:right w:val="single" w:sz="4" w:space="0" w:color="FFFFFF" w:themeColor="background1"/>
            </w:tcBorders>
            <w:shd w:val="clear" w:color="auto" w:fill="1F4E79" w:themeFill="accent5" w:themeFillShade="80"/>
            <w:tcMar>
              <w:top w:w="72" w:type="dxa"/>
              <w:left w:w="144" w:type="dxa"/>
              <w:bottom w:w="72" w:type="dxa"/>
              <w:right w:w="15" w:type="dxa"/>
            </w:tcMar>
            <w:hideMark/>
          </w:tcPr>
          <w:p w14:paraId="2054F5CE" w14:textId="77777777" w:rsidR="00290F87" w:rsidRPr="00253DBD" w:rsidRDefault="00290F87" w:rsidP="009A6AC8">
            <w:pPr>
              <w:rPr>
                <w:b/>
              </w:rPr>
            </w:pPr>
          </w:p>
        </w:tc>
        <w:tc>
          <w:tcPr>
            <w:tcW w:w="1706" w:type="dxa"/>
            <w:vMerge w:val="restart"/>
            <w:tcBorders>
              <w:top w:val="single" w:sz="4" w:space="0" w:color="2E74B5" w:themeColor="accent5" w:themeShade="BF"/>
              <w:left w:val="single" w:sz="4" w:space="0" w:color="FFFFFF" w:themeColor="background1"/>
              <w:bottom w:val="single" w:sz="4" w:space="0" w:color="000000"/>
              <w:right w:val="nil"/>
            </w:tcBorders>
            <w:shd w:val="clear" w:color="auto" w:fill="1F4E79" w:themeFill="accent5" w:themeFillShade="80"/>
            <w:tcMar>
              <w:top w:w="72" w:type="dxa"/>
              <w:left w:w="144" w:type="dxa"/>
              <w:bottom w:w="72" w:type="dxa"/>
              <w:right w:w="15" w:type="dxa"/>
            </w:tcMar>
            <w:vAlign w:val="center"/>
            <w:hideMark/>
          </w:tcPr>
          <w:p w14:paraId="7666A5AB" w14:textId="5054C489" w:rsidR="00290F87" w:rsidRPr="00253DBD" w:rsidRDefault="00EA65B5" w:rsidP="009A6AC8">
            <w:pPr>
              <w:jc w:val="center"/>
              <w:rPr>
                <w:b/>
                <w:color w:val="FFFFFF" w:themeColor="background1"/>
              </w:rPr>
            </w:pPr>
            <w:r>
              <w:rPr>
                <w:rFonts w:hint="eastAsia"/>
                <w:b/>
                <w:color w:val="FFFFFF" w:themeColor="background1"/>
              </w:rPr>
              <w:t>全体</w:t>
            </w:r>
          </w:p>
        </w:tc>
        <w:tc>
          <w:tcPr>
            <w:tcW w:w="3623" w:type="dxa"/>
            <w:gridSpan w:val="2"/>
            <w:tcBorders>
              <w:top w:val="single" w:sz="4" w:space="0" w:color="2E74B5" w:themeColor="accent5" w:themeShade="BF"/>
              <w:left w:val="nil"/>
              <w:bottom w:val="single" w:sz="4" w:space="0" w:color="FFFFFF" w:themeColor="background1"/>
              <w:right w:val="single" w:sz="4" w:space="0" w:color="2E74B5" w:themeColor="accent5" w:themeShade="BF"/>
            </w:tcBorders>
            <w:shd w:val="clear" w:color="auto" w:fill="1F4E79" w:themeFill="accent5" w:themeFillShade="80"/>
            <w:tcMar>
              <w:top w:w="72" w:type="dxa"/>
              <w:left w:w="144" w:type="dxa"/>
              <w:bottom w:w="72" w:type="dxa"/>
              <w:right w:w="15" w:type="dxa"/>
            </w:tcMar>
            <w:hideMark/>
          </w:tcPr>
          <w:p w14:paraId="5AEE760C" w14:textId="77777777" w:rsidR="00290F87" w:rsidRPr="00253DBD" w:rsidRDefault="00290F87" w:rsidP="009A6AC8">
            <w:pPr>
              <w:jc w:val="center"/>
              <w:rPr>
                <w:b/>
                <w:color w:val="FFFFFF" w:themeColor="background1"/>
              </w:rPr>
            </w:pPr>
          </w:p>
        </w:tc>
      </w:tr>
      <w:tr w:rsidR="00290F87" w:rsidRPr="00253DBD" w14:paraId="4E36B409" w14:textId="77777777" w:rsidTr="002C2C31">
        <w:trPr>
          <w:trHeight w:val="20"/>
        </w:trPr>
        <w:tc>
          <w:tcPr>
            <w:tcW w:w="3115" w:type="dxa"/>
            <w:vMerge/>
            <w:tcBorders>
              <w:top w:val="single" w:sz="8" w:space="0" w:color="000000"/>
              <w:left w:val="single" w:sz="4" w:space="0" w:color="2E74B5" w:themeColor="accent5" w:themeShade="BF"/>
              <w:bottom w:val="single" w:sz="4" w:space="0" w:color="000000"/>
              <w:right w:val="single" w:sz="4" w:space="0" w:color="FFFFFF" w:themeColor="background1"/>
            </w:tcBorders>
            <w:shd w:val="clear" w:color="auto" w:fill="1F4E79" w:themeFill="accent5" w:themeFillShade="80"/>
            <w:vAlign w:val="center"/>
            <w:hideMark/>
          </w:tcPr>
          <w:p w14:paraId="1C403DB7" w14:textId="77777777" w:rsidR="00290F87" w:rsidRPr="00253DBD" w:rsidRDefault="00290F87" w:rsidP="009A6AC8">
            <w:pPr>
              <w:rPr>
                <w:b/>
              </w:rPr>
            </w:pPr>
          </w:p>
        </w:tc>
        <w:tc>
          <w:tcPr>
            <w:tcW w:w="1706" w:type="dxa"/>
            <w:vMerge/>
            <w:tcBorders>
              <w:top w:val="single" w:sz="8" w:space="0" w:color="000000"/>
              <w:left w:val="single" w:sz="4" w:space="0" w:color="FFFFFF" w:themeColor="background1"/>
              <w:bottom w:val="single" w:sz="4" w:space="0" w:color="000000"/>
              <w:right w:val="single" w:sz="4" w:space="0" w:color="FFFFFF" w:themeColor="background1"/>
            </w:tcBorders>
            <w:shd w:val="clear" w:color="auto" w:fill="1F4E79" w:themeFill="accent5" w:themeFillShade="80"/>
            <w:vAlign w:val="center"/>
            <w:hideMark/>
          </w:tcPr>
          <w:p w14:paraId="678C4A4E" w14:textId="61FB7659" w:rsidR="00290F87" w:rsidRPr="00253DBD" w:rsidRDefault="00290F87" w:rsidP="009A6AC8">
            <w:pPr>
              <w:jc w:val="center"/>
              <w:rPr>
                <w:b/>
                <w:color w:val="FFFFFF" w:themeColor="background1"/>
              </w:rPr>
            </w:pPr>
          </w:p>
        </w:tc>
        <w:tc>
          <w:tcPr>
            <w:tcW w:w="178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F4E79" w:themeFill="accent5" w:themeFillShade="80"/>
            <w:tcMar>
              <w:top w:w="72" w:type="dxa"/>
              <w:left w:w="144" w:type="dxa"/>
              <w:bottom w:w="72" w:type="dxa"/>
              <w:right w:w="15" w:type="dxa"/>
            </w:tcMar>
            <w:hideMark/>
          </w:tcPr>
          <w:p w14:paraId="0C0B6E5A" w14:textId="54FF1FA6" w:rsidR="00290F87" w:rsidRPr="00253DBD" w:rsidRDefault="00290F87" w:rsidP="002C2C31">
            <w:pPr>
              <w:spacing w:line="220" w:lineRule="atLeast"/>
              <w:jc w:val="center"/>
              <w:rPr>
                <w:b/>
                <w:color w:val="FFFFFF" w:themeColor="background1"/>
              </w:rPr>
            </w:pPr>
            <w:r w:rsidRPr="00253DBD">
              <w:rPr>
                <w:rFonts w:hint="eastAsia"/>
                <w:b/>
                <w:color w:val="FFFFFF" w:themeColor="background1"/>
              </w:rPr>
              <w:t>公共</w:t>
            </w:r>
          </w:p>
        </w:tc>
        <w:tc>
          <w:tcPr>
            <w:tcW w:w="1843" w:type="dxa"/>
            <w:tcBorders>
              <w:top w:val="single" w:sz="4" w:space="0" w:color="FFFFFF" w:themeColor="background1"/>
              <w:left w:val="single" w:sz="4" w:space="0" w:color="FFFFFF" w:themeColor="background1"/>
              <w:bottom w:val="single" w:sz="4" w:space="0" w:color="000000"/>
              <w:right w:val="single" w:sz="4" w:space="0" w:color="2E74B5" w:themeColor="accent5" w:themeShade="BF"/>
            </w:tcBorders>
            <w:shd w:val="clear" w:color="auto" w:fill="1F4E79" w:themeFill="accent5" w:themeFillShade="80"/>
            <w:tcMar>
              <w:top w:w="72" w:type="dxa"/>
              <w:left w:w="144" w:type="dxa"/>
              <w:bottom w:w="72" w:type="dxa"/>
              <w:right w:w="15" w:type="dxa"/>
            </w:tcMar>
            <w:hideMark/>
          </w:tcPr>
          <w:p w14:paraId="2D952845" w14:textId="78CB2608" w:rsidR="00290F87" w:rsidRPr="00253DBD" w:rsidRDefault="00290F87" w:rsidP="002C2C31">
            <w:pPr>
              <w:spacing w:line="240" w:lineRule="atLeast"/>
              <w:jc w:val="center"/>
              <w:rPr>
                <w:b/>
                <w:color w:val="FFFFFF" w:themeColor="background1"/>
              </w:rPr>
            </w:pPr>
            <w:r w:rsidRPr="00253DBD">
              <w:rPr>
                <w:rFonts w:hint="eastAsia"/>
                <w:b/>
                <w:color w:val="FFFFFF" w:themeColor="background1"/>
              </w:rPr>
              <w:t>民間</w:t>
            </w:r>
          </w:p>
        </w:tc>
      </w:tr>
      <w:tr w:rsidR="00290F87" w:rsidRPr="00253DBD" w14:paraId="298886DE" w14:textId="77777777" w:rsidTr="009A6AC8">
        <w:trPr>
          <w:trHeight w:val="406"/>
        </w:trPr>
        <w:tc>
          <w:tcPr>
            <w:tcW w:w="3115" w:type="dxa"/>
            <w:tcBorders>
              <w:top w:val="single" w:sz="4" w:space="0" w:color="000000"/>
              <w:left w:val="single" w:sz="4" w:space="0" w:color="2E74B5" w:themeColor="accent5" w:themeShade="BF"/>
              <w:bottom w:val="single" w:sz="4" w:space="0" w:color="2E74B5" w:themeColor="accent5" w:themeShade="BF"/>
              <w:right w:val="single" w:sz="4" w:space="0" w:color="000000"/>
            </w:tcBorders>
            <w:shd w:val="clear" w:color="auto" w:fill="F3F9FA"/>
            <w:tcMar>
              <w:top w:w="72" w:type="dxa"/>
              <w:left w:w="144" w:type="dxa"/>
              <w:bottom w:w="72" w:type="dxa"/>
              <w:right w:w="15" w:type="dxa"/>
            </w:tcMar>
            <w:hideMark/>
          </w:tcPr>
          <w:p w14:paraId="23A5965C" w14:textId="03FDE438" w:rsidR="00290F87" w:rsidRPr="00253DBD" w:rsidRDefault="005562E5" w:rsidP="009A6AC8">
            <w:r>
              <w:rPr>
                <w:rFonts w:hint="eastAsia"/>
              </w:rPr>
              <w:t>病院</w:t>
            </w:r>
            <w:r w:rsidR="00290F87" w:rsidRPr="00253DBD">
              <w:rPr>
                <w:rFonts w:hint="eastAsia"/>
              </w:rPr>
              <w:t>の耐震化率</w:t>
            </w:r>
          </w:p>
        </w:tc>
        <w:tc>
          <w:tcPr>
            <w:tcW w:w="1706" w:type="dxa"/>
            <w:tcBorders>
              <w:top w:val="single" w:sz="4" w:space="0" w:color="000000"/>
              <w:left w:val="single" w:sz="4" w:space="0" w:color="000000"/>
              <w:bottom w:val="single" w:sz="4" w:space="0" w:color="2E74B5" w:themeColor="accent5" w:themeShade="BF"/>
              <w:right w:val="single" w:sz="4" w:space="0" w:color="000000"/>
            </w:tcBorders>
            <w:shd w:val="clear" w:color="auto" w:fill="F3F9FA"/>
            <w:tcMar>
              <w:top w:w="72" w:type="dxa"/>
              <w:left w:w="144" w:type="dxa"/>
              <w:bottom w:w="72" w:type="dxa"/>
              <w:right w:w="15" w:type="dxa"/>
            </w:tcMar>
            <w:hideMark/>
          </w:tcPr>
          <w:p w14:paraId="22862024" w14:textId="78D97666" w:rsidR="00290F87" w:rsidRPr="00253DBD" w:rsidRDefault="00290F87" w:rsidP="009A6AC8">
            <w:pPr>
              <w:jc w:val="center"/>
            </w:pPr>
            <w:r w:rsidRPr="00253DBD">
              <w:t>66.9</w:t>
            </w:r>
            <w:r w:rsidRPr="00253DBD">
              <w:rPr>
                <w:rFonts w:hint="eastAsia"/>
              </w:rPr>
              <w:t>％</w:t>
            </w:r>
          </w:p>
        </w:tc>
        <w:tc>
          <w:tcPr>
            <w:tcW w:w="1780" w:type="dxa"/>
            <w:tcBorders>
              <w:top w:val="single" w:sz="4" w:space="0" w:color="000000"/>
              <w:left w:val="single" w:sz="4" w:space="0" w:color="000000"/>
              <w:bottom w:val="single" w:sz="4" w:space="0" w:color="2E74B5" w:themeColor="accent5" w:themeShade="BF"/>
              <w:right w:val="single" w:sz="4" w:space="0" w:color="000000"/>
            </w:tcBorders>
            <w:shd w:val="clear" w:color="auto" w:fill="F3F9FA"/>
            <w:tcMar>
              <w:top w:w="72" w:type="dxa"/>
              <w:left w:w="144" w:type="dxa"/>
              <w:bottom w:w="72" w:type="dxa"/>
              <w:right w:w="15" w:type="dxa"/>
            </w:tcMar>
            <w:hideMark/>
          </w:tcPr>
          <w:p w14:paraId="0E8BBAF4" w14:textId="33A80B5A" w:rsidR="00290F87" w:rsidRPr="00253DBD" w:rsidRDefault="00290F87" w:rsidP="009A6AC8">
            <w:pPr>
              <w:jc w:val="center"/>
            </w:pPr>
            <w:r w:rsidRPr="00253DBD">
              <w:t>94.6%</w:t>
            </w:r>
            <w:r w:rsidRPr="00253DBD">
              <w:rPr>
                <w:vertAlign w:val="superscript"/>
              </w:rPr>
              <w:t>※</w:t>
            </w:r>
          </w:p>
        </w:tc>
        <w:tc>
          <w:tcPr>
            <w:tcW w:w="1843" w:type="dxa"/>
            <w:tcBorders>
              <w:top w:val="single" w:sz="4" w:space="0" w:color="000000"/>
              <w:left w:val="single" w:sz="4" w:space="0" w:color="000000"/>
              <w:bottom w:val="single" w:sz="4" w:space="0" w:color="2E74B5" w:themeColor="accent5" w:themeShade="BF"/>
              <w:right w:val="single" w:sz="4" w:space="0" w:color="2E74B5" w:themeColor="accent5" w:themeShade="BF"/>
            </w:tcBorders>
            <w:shd w:val="clear" w:color="auto" w:fill="F3F9FA"/>
            <w:tcMar>
              <w:top w:w="72" w:type="dxa"/>
              <w:left w:w="144" w:type="dxa"/>
              <w:bottom w:w="72" w:type="dxa"/>
              <w:right w:w="15" w:type="dxa"/>
            </w:tcMar>
            <w:hideMark/>
          </w:tcPr>
          <w:p w14:paraId="218FED1F" w14:textId="43ED25DB" w:rsidR="00290F87" w:rsidRPr="00253DBD" w:rsidRDefault="00290F87" w:rsidP="009A6AC8">
            <w:pPr>
              <w:jc w:val="center"/>
            </w:pPr>
            <w:r w:rsidRPr="00253DBD">
              <w:t>65.3%</w:t>
            </w:r>
          </w:p>
        </w:tc>
      </w:tr>
    </w:tbl>
    <w:p w14:paraId="3FEFEB7A" w14:textId="26C08951" w:rsidR="00253DBD" w:rsidRPr="00653F40" w:rsidRDefault="002C2C31" w:rsidP="00653F40">
      <w:pPr>
        <w:jc w:val="right"/>
        <w:rPr>
          <w:sz w:val="16"/>
        </w:rPr>
      </w:pPr>
      <w:r w:rsidRPr="00F709C8">
        <w:rPr>
          <w:rFonts w:cs="Times New Roman"/>
          <w:noProof/>
          <w:sz w:val="21"/>
        </w:rPr>
        <mc:AlternateContent>
          <mc:Choice Requires="wps">
            <w:drawing>
              <wp:anchor distT="45720" distB="45720" distL="114300" distR="114300" simplePos="0" relativeHeight="251848704" behindDoc="0" locked="0" layoutInCell="1" allowOverlap="1" wp14:anchorId="5CF61627" wp14:editId="45629793">
                <wp:simplePos x="0" y="0"/>
                <wp:positionH relativeFrom="margin">
                  <wp:posOffset>3244348</wp:posOffset>
                </wp:positionH>
                <wp:positionV relativeFrom="paragraph">
                  <wp:posOffset>1011442</wp:posOffset>
                </wp:positionV>
                <wp:extent cx="226568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404620"/>
                        </a:xfrm>
                        <a:prstGeom prst="rect">
                          <a:avLst/>
                        </a:prstGeom>
                        <a:noFill/>
                        <a:ln w="9525">
                          <a:noFill/>
                          <a:miter lim="800000"/>
                          <a:headEnd/>
                          <a:tailEnd/>
                        </a:ln>
                      </wps:spPr>
                      <wps:txbx>
                        <w:txbxContent>
                          <w:p w14:paraId="23B74F7E" w14:textId="1A13ACEB" w:rsidR="008E3B11" w:rsidRPr="00F709C8" w:rsidRDefault="008E3B11" w:rsidP="00290F87">
                            <w:pPr>
                              <w:rPr>
                                <w:sz w:val="16"/>
                              </w:rPr>
                            </w:pPr>
                            <w:r w:rsidRPr="00F709C8">
                              <w:rPr>
                                <w:rFonts w:hint="eastAsia"/>
                                <w:sz w:val="16"/>
                              </w:rPr>
                              <w:t>出典</w:t>
                            </w:r>
                            <w:r w:rsidRPr="00F709C8">
                              <w:rPr>
                                <w:sz w:val="16"/>
                              </w:rPr>
                              <w:t>：</w:t>
                            </w:r>
                            <w:r>
                              <w:rPr>
                                <w:rFonts w:hint="eastAsia"/>
                                <w:sz w:val="16"/>
                              </w:rPr>
                              <w:t>厚生労働省　病院の</w:t>
                            </w:r>
                            <w:r>
                              <w:rPr>
                                <w:sz w:val="16"/>
                              </w:rPr>
                              <w:t>耐震改修状況の調査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F61627" id="_x0000_s1057" type="#_x0000_t202" style="position:absolute;left:0;text-align:left;margin-left:255.45pt;margin-top:79.65pt;width:178.4pt;height:110.6pt;z-index:25184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" filled="f" stroked="f">
                <v:textbox style="mso-fit-shape-to-text:t">
                  <w:txbxContent>
                    <w:p w14:paraId="23B74F7E" w14:textId="1A13ACEB" w:rsidR="008E3B11" w:rsidRPr="00F709C8" w:rsidRDefault="008E3B11" w:rsidP="00290F87">
                      <w:pPr>
                        <w:rPr>
                          <w:sz w:val="16"/>
                        </w:rPr>
                      </w:pPr>
                      <w:r w:rsidRPr="00F709C8">
                        <w:rPr>
                          <w:rFonts w:hint="eastAsia"/>
                          <w:sz w:val="16"/>
                        </w:rPr>
                        <w:t>出典</w:t>
                      </w:r>
                      <w:r w:rsidRPr="00F709C8">
                        <w:rPr>
                          <w:sz w:val="16"/>
                        </w:rPr>
                        <w:t>：</w:t>
                      </w:r>
                      <w:r>
                        <w:rPr>
                          <w:rFonts w:hint="eastAsia"/>
                          <w:sz w:val="16"/>
                        </w:rPr>
                        <w:t>厚生労働省　病院の</w:t>
                      </w:r>
                      <w:r>
                        <w:rPr>
                          <w:sz w:val="16"/>
                        </w:rPr>
                        <w:t>耐震改修状況の調査</w:t>
                      </w:r>
                    </w:p>
                  </w:txbxContent>
                </v:textbox>
                <w10:wrap anchorx="margin"/>
              </v:shape>
            </w:pict>
          </mc:Fallback>
        </mc:AlternateContent>
      </w:r>
      <w:r w:rsidR="00290F87" w:rsidRPr="00653F40">
        <w:rPr>
          <w:rFonts w:hint="eastAsia"/>
          <w:sz w:val="16"/>
        </w:rPr>
        <w:t>※国立、独立行政法人、国立大学法人</w:t>
      </w:r>
      <w:r w:rsidR="00653F40" w:rsidRPr="00653F40">
        <w:rPr>
          <w:rFonts w:hint="eastAsia"/>
          <w:sz w:val="16"/>
        </w:rPr>
        <w:t>を除く</w:t>
      </w:r>
    </w:p>
    <w:p w14:paraId="4204D23B" w14:textId="332B7F54" w:rsidR="00253DBD" w:rsidRDefault="00253DBD" w:rsidP="00CC35B4"/>
    <w:p w14:paraId="7BA19A25" w14:textId="3CF36E76" w:rsidR="00611166" w:rsidRPr="00611166" w:rsidRDefault="00253DBD" w:rsidP="004978BE">
      <w:pPr>
        <w:pStyle w:val="3"/>
        <w:ind w:left="240" w:right="220" w:hanging="240"/>
      </w:pPr>
      <w:bookmarkStart w:id="8" w:name="_Toc59773878"/>
      <w:r>
        <w:rPr>
          <w:rFonts w:hint="eastAsia"/>
        </w:rPr>
        <w:t>②-1</w:t>
      </w:r>
      <w:r w:rsidR="00F132F8">
        <w:rPr>
          <w:rFonts w:hint="eastAsia"/>
        </w:rPr>
        <w:t xml:space="preserve"> </w:t>
      </w:r>
      <w:r w:rsidR="00611166" w:rsidRPr="00611166">
        <w:rPr>
          <w:rFonts w:hint="eastAsia"/>
        </w:rPr>
        <w:t>大規模建築物（耐震診断義務付け対象となる建築物）</w:t>
      </w:r>
      <w:bookmarkEnd w:id="8"/>
    </w:p>
    <w:p w14:paraId="01A38032" w14:textId="3708DDF7" w:rsidR="00611166" w:rsidRPr="000C7116" w:rsidRDefault="007D14FB" w:rsidP="008E3B11">
      <w:pPr>
        <w:widowControl/>
        <w:ind w:leftChars="129" w:left="284" w:firstLineChars="100" w:firstLine="220"/>
        <w:jc w:val="left"/>
        <w:rPr>
          <w:rFonts w:cs="Times New Roman"/>
        </w:rPr>
      </w:pPr>
      <w:r w:rsidRPr="007D14FB">
        <w:rPr>
          <w:rFonts w:cs="Times New Roman" w:hint="eastAsia"/>
        </w:rPr>
        <w:t>大規模建築物</w:t>
      </w:r>
      <w:r w:rsidR="00611166" w:rsidRPr="000C7116">
        <w:rPr>
          <w:rFonts w:cs="Times New Roman" w:hint="eastAsia"/>
        </w:rPr>
        <w:t>の</w:t>
      </w:r>
      <w:r w:rsidR="00C724FC">
        <w:rPr>
          <w:rFonts w:cs="Times New Roman" w:hint="eastAsia"/>
        </w:rPr>
        <w:t>うち</w:t>
      </w:r>
      <w:r w:rsidR="00D4490A" w:rsidRPr="000C7116">
        <w:rPr>
          <w:rFonts w:cs="Times New Roman" w:hint="eastAsia"/>
        </w:rPr>
        <w:t>耐震性が不足する建築物は、</w:t>
      </w:r>
      <w:r w:rsidR="00210FBC" w:rsidRPr="000C7116">
        <w:rPr>
          <w:rFonts w:cs="Times New Roman" w:hint="eastAsia"/>
        </w:rPr>
        <w:t>令和2年時点</w:t>
      </w:r>
      <w:r w:rsidR="00C724FC">
        <w:rPr>
          <w:rFonts w:cs="Times New Roman" w:hint="eastAsia"/>
        </w:rPr>
        <w:t>で</w:t>
      </w:r>
      <w:r w:rsidR="00D4490A" w:rsidRPr="000C7116">
        <w:rPr>
          <w:rFonts w:cs="Times New Roman" w:hint="eastAsia"/>
        </w:rPr>
        <w:t>105棟</w:t>
      </w:r>
      <w:r w:rsidR="00C724FC">
        <w:rPr>
          <w:rFonts w:cs="Times New Roman" w:hint="eastAsia"/>
        </w:rPr>
        <w:t>（診断結果未報告含む）</w:t>
      </w:r>
      <w:r w:rsidR="00D4490A" w:rsidRPr="000C7116">
        <w:rPr>
          <w:rFonts w:cs="Times New Roman" w:hint="eastAsia"/>
        </w:rPr>
        <w:t>になっています。</w:t>
      </w:r>
    </w:p>
    <w:p w14:paraId="7879B04A" w14:textId="2902FC16" w:rsidR="008749C4" w:rsidRPr="00D4490A" w:rsidRDefault="008749C4" w:rsidP="00D36F5D">
      <w:pPr>
        <w:widowControl/>
        <w:spacing w:line="240" w:lineRule="exact"/>
        <w:jc w:val="left"/>
        <w:rPr>
          <w:rFonts w:cs="Times New Roman"/>
          <w:sz w:val="24"/>
          <w:szCs w:val="24"/>
        </w:rPr>
      </w:pPr>
    </w:p>
    <w:p w14:paraId="41EFB426" w14:textId="289D8FAA" w:rsidR="00611166" w:rsidRPr="000C7116" w:rsidRDefault="00611166" w:rsidP="00D36F5D">
      <w:pPr>
        <w:jc w:val="center"/>
        <w:rPr>
          <w:rFonts w:cs="Times New Roman"/>
        </w:rPr>
      </w:pPr>
      <w:r w:rsidRPr="000C7116">
        <w:rPr>
          <w:rFonts w:cs="Times New Roman" w:hint="eastAsia"/>
        </w:rPr>
        <w:t>【図表</w:t>
      </w:r>
      <w:r w:rsidR="005562E5">
        <w:rPr>
          <w:rFonts w:cs="Times New Roman" w:hint="eastAsia"/>
        </w:rPr>
        <w:t>７</w:t>
      </w:r>
      <w:r w:rsidRPr="000C7116">
        <w:rPr>
          <w:rFonts w:cs="Times New Roman" w:hint="eastAsia"/>
        </w:rPr>
        <w:t>】大規模建築物の診断結果</w:t>
      </w:r>
    </w:p>
    <w:tbl>
      <w:tblPr>
        <w:tblW w:w="8505" w:type="dxa"/>
        <w:tblInd w:w="-10" w:type="dxa"/>
        <w:tblCellMar>
          <w:left w:w="0" w:type="dxa"/>
          <w:right w:w="0" w:type="dxa"/>
        </w:tblCellMar>
        <w:tblLook w:val="0420" w:firstRow="1" w:lastRow="0" w:firstColumn="0" w:lastColumn="0" w:noHBand="0" w:noVBand="1"/>
      </w:tblPr>
      <w:tblGrid>
        <w:gridCol w:w="1417"/>
        <w:gridCol w:w="1843"/>
        <w:gridCol w:w="1843"/>
        <w:gridCol w:w="1701"/>
        <w:gridCol w:w="1701"/>
      </w:tblGrid>
      <w:tr w:rsidR="00611166" w:rsidRPr="0029336C" w14:paraId="1AD94EA4" w14:textId="77777777" w:rsidTr="000C7116">
        <w:trPr>
          <w:trHeight w:val="397"/>
        </w:trPr>
        <w:tc>
          <w:tcPr>
            <w:tcW w:w="1417" w:type="dxa"/>
            <w:tcBorders>
              <w:top w:val="single" w:sz="4" w:space="0" w:color="1F3864"/>
              <w:left w:val="single" w:sz="4" w:space="0" w:color="1F3864"/>
              <w:bottom w:val="single" w:sz="4" w:space="0" w:color="1F3864"/>
              <w:right w:val="single" w:sz="8" w:space="0" w:color="FFFFFF"/>
            </w:tcBorders>
            <w:shd w:val="clear" w:color="auto" w:fill="1F3864"/>
            <w:tcMar>
              <w:top w:w="72" w:type="dxa"/>
              <w:left w:w="144" w:type="dxa"/>
              <w:bottom w:w="72" w:type="dxa"/>
              <w:right w:w="144" w:type="dxa"/>
            </w:tcMar>
            <w:hideMark/>
          </w:tcPr>
          <w:p w14:paraId="23DEDC50" w14:textId="77777777" w:rsidR="00611166" w:rsidRPr="000C7116" w:rsidRDefault="00611166" w:rsidP="000C7116">
            <w:pPr>
              <w:rPr>
                <w:rFonts w:cs="Times New Roman"/>
              </w:rPr>
            </w:pPr>
          </w:p>
        </w:tc>
        <w:tc>
          <w:tcPr>
            <w:tcW w:w="1843" w:type="dxa"/>
            <w:tcBorders>
              <w:top w:val="single" w:sz="4" w:space="0" w:color="1F3864"/>
              <w:left w:val="single" w:sz="8" w:space="0" w:color="FFFFFF"/>
              <w:bottom w:val="single" w:sz="4" w:space="0" w:color="1F3864"/>
              <w:right w:val="single" w:sz="8" w:space="0" w:color="FFFFFF"/>
            </w:tcBorders>
            <w:shd w:val="clear" w:color="auto" w:fill="1F3864"/>
            <w:tcMar>
              <w:top w:w="72" w:type="dxa"/>
              <w:left w:w="144" w:type="dxa"/>
              <w:bottom w:w="72" w:type="dxa"/>
              <w:right w:w="144" w:type="dxa"/>
            </w:tcMar>
            <w:hideMark/>
          </w:tcPr>
          <w:p w14:paraId="37B6BFFB" w14:textId="77777777" w:rsidR="00611166" w:rsidRPr="000C7116" w:rsidRDefault="00611166" w:rsidP="000C7116">
            <w:pPr>
              <w:jc w:val="center"/>
              <w:rPr>
                <w:rFonts w:cs="Times New Roman"/>
              </w:rPr>
            </w:pPr>
            <w:r w:rsidRPr="000C7116">
              <w:rPr>
                <w:rFonts w:cs="Times New Roman" w:hint="eastAsia"/>
                <w:b/>
                <w:bCs/>
              </w:rPr>
              <w:t>総数</w:t>
            </w:r>
          </w:p>
        </w:tc>
        <w:tc>
          <w:tcPr>
            <w:tcW w:w="1843" w:type="dxa"/>
            <w:tcBorders>
              <w:top w:val="single" w:sz="4" w:space="0" w:color="1F3864"/>
              <w:left w:val="single" w:sz="8" w:space="0" w:color="FFFFFF"/>
              <w:bottom w:val="single" w:sz="4" w:space="0" w:color="1F3864"/>
              <w:right w:val="single" w:sz="8" w:space="0" w:color="FFFFFF"/>
            </w:tcBorders>
            <w:shd w:val="clear" w:color="auto" w:fill="1F3864"/>
            <w:tcMar>
              <w:top w:w="72" w:type="dxa"/>
              <w:left w:w="144" w:type="dxa"/>
              <w:bottom w:w="72" w:type="dxa"/>
              <w:right w:w="144" w:type="dxa"/>
            </w:tcMar>
            <w:hideMark/>
          </w:tcPr>
          <w:p w14:paraId="78EFCEA1" w14:textId="77777777" w:rsidR="00611166" w:rsidRPr="000C7116" w:rsidRDefault="00611166" w:rsidP="000C7116">
            <w:pPr>
              <w:jc w:val="center"/>
              <w:rPr>
                <w:rFonts w:cs="Times New Roman"/>
              </w:rPr>
            </w:pPr>
            <w:r w:rsidRPr="000C7116">
              <w:rPr>
                <w:rFonts w:cs="Times New Roman" w:hint="eastAsia"/>
                <w:b/>
                <w:bCs/>
              </w:rPr>
              <w:t>耐震性あり</w:t>
            </w:r>
          </w:p>
        </w:tc>
        <w:tc>
          <w:tcPr>
            <w:tcW w:w="1701" w:type="dxa"/>
            <w:tcBorders>
              <w:top w:val="single" w:sz="4" w:space="0" w:color="1F3864"/>
              <w:left w:val="single" w:sz="8" w:space="0" w:color="FFFFFF"/>
              <w:bottom w:val="single" w:sz="4" w:space="0" w:color="1F3864"/>
              <w:right w:val="single" w:sz="8" w:space="0" w:color="FFFFFF"/>
            </w:tcBorders>
            <w:shd w:val="clear" w:color="auto" w:fill="1F3864"/>
            <w:tcMar>
              <w:top w:w="72" w:type="dxa"/>
              <w:left w:w="144" w:type="dxa"/>
              <w:bottom w:w="72" w:type="dxa"/>
              <w:right w:w="144" w:type="dxa"/>
            </w:tcMar>
            <w:hideMark/>
          </w:tcPr>
          <w:p w14:paraId="22D6FD83" w14:textId="77777777" w:rsidR="00611166" w:rsidRPr="000C7116" w:rsidRDefault="00611166" w:rsidP="000C7116">
            <w:pPr>
              <w:jc w:val="center"/>
              <w:rPr>
                <w:rFonts w:cs="Times New Roman"/>
              </w:rPr>
            </w:pPr>
            <w:r w:rsidRPr="000C7116">
              <w:rPr>
                <w:rFonts w:cs="Times New Roman" w:hint="eastAsia"/>
                <w:b/>
                <w:bCs/>
              </w:rPr>
              <w:t>耐震性不足</w:t>
            </w:r>
          </w:p>
        </w:tc>
        <w:tc>
          <w:tcPr>
            <w:tcW w:w="1701" w:type="dxa"/>
            <w:tcBorders>
              <w:top w:val="single" w:sz="4" w:space="0" w:color="1F3864"/>
              <w:left w:val="single" w:sz="8" w:space="0" w:color="FFFFFF"/>
              <w:bottom w:val="single" w:sz="4" w:space="0" w:color="1F3864"/>
              <w:right w:val="single" w:sz="4" w:space="0" w:color="1F3864"/>
            </w:tcBorders>
            <w:shd w:val="clear" w:color="auto" w:fill="1F3864"/>
            <w:tcMar>
              <w:top w:w="72" w:type="dxa"/>
              <w:left w:w="144" w:type="dxa"/>
              <w:bottom w:w="72" w:type="dxa"/>
              <w:right w:w="144" w:type="dxa"/>
            </w:tcMar>
            <w:hideMark/>
          </w:tcPr>
          <w:p w14:paraId="2CC84A5B" w14:textId="77777777" w:rsidR="00611166" w:rsidRPr="000C7116" w:rsidRDefault="00611166" w:rsidP="000C7116">
            <w:pPr>
              <w:jc w:val="center"/>
              <w:rPr>
                <w:rFonts w:cs="Times New Roman"/>
              </w:rPr>
            </w:pPr>
            <w:r w:rsidRPr="000C7116">
              <w:rPr>
                <w:rFonts w:cs="Times New Roman" w:hint="eastAsia"/>
                <w:b/>
                <w:bCs/>
              </w:rPr>
              <w:t>未報告</w:t>
            </w:r>
          </w:p>
        </w:tc>
      </w:tr>
      <w:tr w:rsidR="00611166" w:rsidRPr="0029336C" w14:paraId="290F4B31" w14:textId="77777777" w:rsidTr="000C7116">
        <w:trPr>
          <w:trHeight w:val="397"/>
        </w:trPr>
        <w:tc>
          <w:tcPr>
            <w:tcW w:w="1417" w:type="dxa"/>
            <w:tcBorders>
              <w:top w:val="single" w:sz="4" w:space="0" w:color="1F3864"/>
              <w:left w:val="single" w:sz="4" w:space="0" w:color="1F3864"/>
              <w:bottom w:val="single" w:sz="4" w:space="0" w:color="1F3864"/>
              <w:right w:val="single" w:sz="4" w:space="0" w:color="1F3864"/>
            </w:tcBorders>
            <w:shd w:val="clear" w:color="auto" w:fill="F3F9FA"/>
            <w:tcMar>
              <w:top w:w="72" w:type="dxa"/>
              <w:left w:w="57" w:type="dxa"/>
              <w:bottom w:w="72" w:type="dxa"/>
              <w:right w:w="57" w:type="dxa"/>
            </w:tcMar>
            <w:hideMark/>
          </w:tcPr>
          <w:p w14:paraId="1DAAAB4B" w14:textId="77777777" w:rsidR="00611166" w:rsidRPr="000C7116" w:rsidRDefault="00611166" w:rsidP="000C7116">
            <w:pPr>
              <w:jc w:val="center"/>
              <w:rPr>
                <w:rFonts w:cs="Times New Roman"/>
                <w:color w:val="000000"/>
              </w:rPr>
            </w:pPr>
            <w:r w:rsidRPr="000C7116">
              <w:rPr>
                <w:rFonts w:cs="Times New Roman" w:hint="eastAsia"/>
                <w:color w:val="000000"/>
              </w:rPr>
              <w:t>公共建築物</w:t>
            </w:r>
          </w:p>
        </w:tc>
        <w:tc>
          <w:tcPr>
            <w:tcW w:w="1843"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377A1B30" w14:textId="77777777" w:rsidR="00611166" w:rsidRPr="000C7116" w:rsidRDefault="00611166" w:rsidP="000C7116">
            <w:pPr>
              <w:jc w:val="center"/>
              <w:rPr>
                <w:rFonts w:cs="Times New Roman"/>
                <w:color w:val="000000"/>
              </w:rPr>
            </w:pPr>
            <w:r w:rsidRPr="000C7116">
              <w:rPr>
                <w:rFonts w:cs="Times New Roman"/>
                <w:color w:val="000000"/>
              </w:rPr>
              <w:t>611</w:t>
            </w:r>
            <w:r w:rsidRPr="000C7116">
              <w:rPr>
                <w:rFonts w:cs="Times New Roman" w:hint="eastAsia"/>
                <w:color w:val="000000"/>
              </w:rPr>
              <w:t xml:space="preserve">　▶　</w:t>
            </w:r>
            <w:r w:rsidRPr="000C7116">
              <w:rPr>
                <w:rFonts w:cs="Times New Roman"/>
                <w:color w:val="000000"/>
              </w:rPr>
              <w:t>609</w:t>
            </w:r>
          </w:p>
        </w:tc>
        <w:tc>
          <w:tcPr>
            <w:tcW w:w="1843"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6271CA17" w14:textId="77777777" w:rsidR="00611166" w:rsidRPr="000C7116" w:rsidRDefault="00611166" w:rsidP="000C7116">
            <w:pPr>
              <w:jc w:val="center"/>
              <w:rPr>
                <w:rFonts w:cs="Times New Roman"/>
                <w:color w:val="000000"/>
              </w:rPr>
            </w:pPr>
            <w:r w:rsidRPr="000C7116">
              <w:rPr>
                <w:rFonts w:cs="Times New Roman"/>
                <w:color w:val="000000"/>
              </w:rPr>
              <w:t>594</w:t>
            </w:r>
            <w:r w:rsidRPr="000C7116">
              <w:rPr>
                <w:rFonts w:cs="Times New Roman" w:hint="eastAsia"/>
                <w:color w:val="000000"/>
              </w:rPr>
              <w:t xml:space="preserve">　▶　</w:t>
            </w:r>
            <w:r w:rsidRPr="000C7116">
              <w:rPr>
                <w:rFonts w:cs="Times New Roman"/>
                <w:color w:val="000000"/>
              </w:rPr>
              <w:t>595</w:t>
            </w:r>
          </w:p>
        </w:tc>
        <w:tc>
          <w:tcPr>
            <w:tcW w:w="1701"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4262C366" w14:textId="77777777" w:rsidR="00611166" w:rsidRPr="000C7116" w:rsidRDefault="00611166" w:rsidP="000C7116">
            <w:pPr>
              <w:jc w:val="center"/>
              <w:rPr>
                <w:rFonts w:cs="Times New Roman"/>
                <w:color w:val="000000"/>
              </w:rPr>
            </w:pPr>
            <w:r w:rsidRPr="000C7116">
              <w:rPr>
                <w:rFonts w:cs="Times New Roman"/>
                <w:color w:val="000000"/>
              </w:rPr>
              <w:t>17</w:t>
            </w:r>
            <w:r w:rsidRPr="000C7116">
              <w:rPr>
                <w:rFonts w:cs="Times New Roman" w:hint="eastAsia"/>
                <w:color w:val="000000"/>
              </w:rPr>
              <w:t xml:space="preserve">　▶　</w:t>
            </w:r>
            <w:r w:rsidRPr="000C7116">
              <w:rPr>
                <w:rFonts w:cs="Times New Roman"/>
                <w:color w:val="000000"/>
              </w:rPr>
              <w:t>14</w:t>
            </w:r>
          </w:p>
        </w:tc>
        <w:tc>
          <w:tcPr>
            <w:tcW w:w="1701"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61EF013C" w14:textId="77777777" w:rsidR="00611166" w:rsidRPr="000C7116" w:rsidRDefault="00611166" w:rsidP="000C7116">
            <w:pPr>
              <w:jc w:val="center"/>
              <w:rPr>
                <w:rFonts w:cs="Times New Roman"/>
                <w:color w:val="000000"/>
              </w:rPr>
            </w:pPr>
            <w:r w:rsidRPr="000C7116">
              <w:rPr>
                <w:rFonts w:cs="Times New Roman"/>
                <w:color w:val="000000"/>
              </w:rPr>
              <w:t>-</w:t>
            </w:r>
          </w:p>
        </w:tc>
      </w:tr>
      <w:tr w:rsidR="00611166" w:rsidRPr="0029336C" w14:paraId="7D288AA7" w14:textId="77777777" w:rsidTr="000C7116">
        <w:trPr>
          <w:trHeight w:val="397"/>
        </w:trPr>
        <w:tc>
          <w:tcPr>
            <w:tcW w:w="1417" w:type="dxa"/>
            <w:tcBorders>
              <w:top w:val="single" w:sz="4" w:space="0" w:color="1F3864"/>
              <w:left w:val="single" w:sz="4" w:space="0" w:color="1F3864"/>
              <w:bottom w:val="single" w:sz="4" w:space="0" w:color="1F3864"/>
              <w:right w:val="single" w:sz="4" w:space="0" w:color="1F3864"/>
            </w:tcBorders>
            <w:shd w:val="clear" w:color="auto" w:fill="F3F9FA"/>
            <w:tcMar>
              <w:top w:w="72" w:type="dxa"/>
              <w:left w:w="57" w:type="dxa"/>
              <w:bottom w:w="72" w:type="dxa"/>
              <w:right w:w="57" w:type="dxa"/>
            </w:tcMar>
            <w:hideMark/>
          </w:tcPr>
          <w:p w14:paraId="4AC45BF6" w14:textId="77777777" w:rsidR="00611166" w:rsidRPr="000C7116" w:rsidRDefault="00611166" w:rsidP="000C7116">
            <w:pPr>
              <w:jc w:val="center"/>
              <w:rPr>
                <w:rFonts w:cs="Times New Roman"/>
                <w:color w:val="000000"/>
              </w:rPr>
            </w:pPr>
            <w:r w:rsidRPr="000C7116">
              <w:rPr>
                <w:rFonts w:cs="Times New Roman" w:hint="eastAsia"/>
                <w:color w:val="000000"/>
              </w:rPr>
              <w:t>民間建築物</w:t>
            </w:r>
          </w:p>
        </w:tc>
        <w:tc>
          <w:tcPr>
            <w:tcW w:w="1843"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6A08B8F1" w14:textId="77777777" w:rsidR="00611166" w:rsidRPr="000C7116" w:rsidRDefault="00611166" w:rsidP="000C7116">
            <w:pPr>
              <w:jc w:val="center"/>
              <w:rPr>
                <w:rFonts w:cs="Times New Roman"/>
                <w:color w:val="000000"/>
              </w:rPr>
            </w:pPr>
            <w:r w:rsidRPr="000C7116">
              <w:rPr>
                <w:rFonts w:cs="Times New Roman"/>
                <w:color w:val="000000"/>
              </w:rPr>
              <w:t>233</w:t>
            </w:r>
            <w:r w:rsidRPr="000C7116">
              <w:rPr>
                <w:rFonts w:cs="Times New Roman" w:hint="eastAsia"/>
                <w:color w:val="000000"/>
              </w:rPr>
              <w:t xml:space="preserve">　▶　</w:t>
            </w:r>
            <w:r w:rsidRPr="000C7116">
              <w:rPr>
                <w:rFonts w:cs="Times New Roman"/>
                <w:color w:val="000000"/>
              </w:rPr>
              <w:t>211</w:t>
            </w:r>
          </w:p>
        </w:tc>
        <w:tc>
          <w:tcPr>
            <w:tcW w:w="1843"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6BABE7D0" w14:textId="77777777" w:rsidR="00611166" w:rsidRPr="000C7116" w:rsidRDefault="00611166" w:rsidP="000C7116">
            <w:pPr>
              <w:jc w:val="center"/>
              <w:rPr>
                <w:rFonts w:cs="Times New Roman"/>
                <w:color w:val="000000"/>
              </w:rPr>
            </w:pPr>
            <w:r w:rsidRPr="000C7116">
              <w:rPr>
                <w:rFonts w:cs="Times New Roman"/>
                <w:color w:val="000000"/>
              </w:rPr>
              <w:t>111</w:t>
            </w:r>
            <w:r w:rsidRPr="000C7116">
              <w:rPr>
                <w:rFonts w:cs="Times New Roman" w:hint="eastAsia"/>
                <w:color w:val="000000"/>
              </w:rPr>
              <w:t xml:space="preserve">　▶　</w:t>
            </w:r>
            <w:r w:rsidRPr="000C7116">
              <w:rPr>
                <w:rFonts w:cs="Times New Roman"/>
                <w:color w:val="000000"/>
              </w:rPr>
              <w:t>120</w:t>
            </w:r>
          </w:p>
        </w:tc>
        <w:tc>
          <w:tcPr>
            <w:tcW w:w="1701"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3CE916D7" w14:textId="77777777" w:rsidR="00611166" w:rsidRPr="000C7116" w:rsidRDefault="00611166" w:rsidP="000C7116">
            <w:pPr>
              <w:jc w:val="center"/>
              <w:rPr>
                <w:rFonts w:cs="Times New Roman"/>
                <w:color w:val="000000"/>
              </w:rPr>
            </w:pPr>
            <w:r w:rsidRPr="000C7116">
              <w:rPr>
                <w:rFonts w:cs="Times New Roman"/>
                <w:color w:val="000000"/>
              </w:rPr>
              <w:t>111</w:t>
            </w:r>
            <w:r w:rsidRPr="000C7116">
              <w:rPr>
                <w:rFonts w:cs="Times New Roman" w:hint="eastAsia"/>
                <w:color w:val="000000"/>
              </w:rPr>
              <w:t xml:space="preserve">　▶　</w:t>
            </w:r>
            <w:r w:rsidRPr="000C7116">
              <w:rPr>
                <w:rFonts w:cs="Times New Roman"/>
                <w:color w:val="000000"/>
              </w:rPr>
              <w:t>84</w:t>
            </w:r>
          </w:p>
        </w:tc>
        <w:tc>
          <w:tcPr>
            <w:tcW w:w="1701"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551E0EBF" w14:textId="77777777" w:rsidR="00611166" w:rsidRPr="000C7116" w:rsidRDefault="00611166" w:rsidP="000C7116">
            <w:pPr>
              <w:jc w:val="center"/>
              <w:rPr>
                <w:rFonts w:cs="Times New Roman"/>
                <w:color w:val="000000"/>
              </w:rPr>
            </w:pPr>
            <w:r w:rsidRPr="000C7116">
              <w:rPr>
                <w:rFonts w:cs="Times New Roman"/>
                <w:color w:val="000000"/>
              </w:rPr>
              <w:t>11</w:t>
            </w:r>
            <w:r w:rsidRPr="000C7116">
              <w:rPr>
                <w:rFonts w:cs="Times New Roman" w:hint="eastAsia"/>
                <w:color w:val="000000"/>
              </w:rPr>
              <w:t xml:space="preserve">　▶　</w:t>
            </w:r>
            <w:r w:rsidRPr="000C7116">
              <w:rPr>
                <w:rFonts w:cs="Times New Roman"/>
                <w:color w:val="000000"/>
              </w:rPr>
              <w:t>7</w:t>
            </w:r>
          </w:p>
        </w:tc>
      </w:tr>
      <w:tr w:rsidR="00611166" w:rsidRPr="0029336C" w14:paraId="2CFC12CE" w14:textId="77777777" w:rsidTr="000C7116">
        <w:trPr>
          <w:trHeight w:val="397"/>
        </w:trPr>
        <w:tc>
          <w:tcPr>
            <w:tcW w:w="1417" w:type="dxa"/>
            <w:tcBorders>
              <w:top w:val="single" w:sz="4" w:space="0" w:color="1F3864"/>
              <w:left w:val="single" w:sz="4" w:space="0" w:color="1F3864"/>
              <w:bottom w:val="single" w:sz="4" w:space="0" w:color="1F3864"/>
              <w:right w:val="single" w:sz="4" w:space="0" w:color="1F3864"/>
            </w:tcBorders>
            <w:shd w:val="clear" w:color="auto" w:fill="F3F9FA"/>
            <w:tcMar>
              <w:top w:w="72" w:type="dxa"/>
              <w:left w:w="57" w:type="dxa"/>
              <w:bottom w:w="72" w:type="dxa"/>
              <w:right w:w="57" w:type="dxa"/>
            </w:tcMar>
            <w:hideMark/>
          </w:tcPr>
          <w:p w14:paraId="175C1DA2" w14:textId="77777777" w:rsidR="00611166" w:rsidRPr="000C7116" w:rsidRDefault="00611166" w:rsidP="000C7116">
            <w:pPr>
              <w:jc w:val="center"/>
              <w:rPr>
                <w:rFonts w:cs="Times New Roman"/>
                <w:color w:val="000000"/>
              </w:rPr>
            </w:pPr>
            <w:r w:rsidRPr="000C7116">
              <w:rPr>
                <w:rFonts w:cs="Times New Roman" w:hint="eastAsia"/>
                <w:color w:val="000000"/>
              </w:rPr>
              <w:t>計</w:t>
            </w:r>
          </w:p>
        </w:tc>
        <w:tc>
          <w:tcPr>
            <w:tcW w:w="1843"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43E99828" w14:textId="77777777" w:rsidR="00611166" w:rsidRPr="000C7116" w:rsidRDefault="00611166" w:rsidP="000C7116">
            <w:pPr>
              <w:jc w:val="center"/>
              <w:rPr>
                <w:rFonts w:cs="Times New Roman"/>
                <w:color w:val="000000"/>
              </w:rPr>
            </w:pPr>
            <w:r w:rsidRPr="000C7116">
              <w:rPr>
                <w:rFonts w:cs="Times New Roman"/>
                <w:color w:val="000000"/>
              </w:rPr>
              <w:t>844</w:t>
            </w:r>
            <w:r w:rsidRPr="000C7116">
              <w:rPr>
                <w:rFonts w:cs="Times New Roman" w:hint="eastAsia"/>
                <w:color w:val="000000"/>
              </w:rPr>
              <w:t xml:space="preserve">　▶　</w:t>
            </w:r>
            <w:r w:rsidRPr="000C7116">
              <w:rPr>
                <w:rFonts w:cs="Times New Roman"/>
                <w:color w:val="000000"/>
              </w:rPr>
              <w:t>820</w:t>
            </w:r>
          </w:p>
        </w:tc>
        <w:tc>
          <w:tcPr>
            <w:tcW w:w="1843"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737F1B3B" w14:textId="77777777" w:rsidR="00611166" w:rsidRPr="000C7116" w:rsidRDefault="00611166" w:rsidP="000C7116">
            <w:pPr>
              <w:jc w:val="center"/>
              <w:rPr>
                <w:rFonts w:cs="Times New Roman"/>
                <w:color w:val="000000"/>
              </w:rPr>
            </w:pPr>
            <w:r w:rsidRPr="000C7116">
              <w:rPr>
                <w:rFonts w:cs="Times New Roman"/>
                <w:color w:val="000000"/>
              </w:rPr>
              <w:t>705</w:t>
            </w:r>
            <w:r w:rsidRPr="000C7116">
              <w:rPr>
                <w:rFonts w:cs="Times New Roman" w:hint="eastAsia"/>
                <w:color w:val="000000"/>
              </w:rPr>
              <w:t xml:space="preserve">　▶　</w:t>
            </w:r>
            <w:r w:rsidRPr="000C7116">
              <w:rPr>
                <w:rFonts w:cs="Times New Roman"/>
                <w:color w:val="000000"/>
              </w:rPr>
              <w:t>715</w:t>
            </w:r>
          </w:p>
        </w:tc>
        <w:tc>
          <w:tcPr>
            <w:tcW w:w="1701"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6E44AB6E" w14:textId="77777777" w:rsidR="00611166" w:rsidRPr="000C7116" w:rsidRDefault="00611166" w:rsidP="000C7116">
            <w:pPr>
              <w:jc w:val="center"/>
              <w:rPr>
                <w:rFonts w:cs="Times New Roman"/>
                <w:color w:val="000000"/>
              </w:rPr>
            </w:pPr>
            <w:r w:rsidRPr="000C7116">
              <w:rPr>
                <w:rFonts w:cs="Times New Roman"/>
                <w:color w:val="000000"/>
              </w:rPr>
              <w:t>128</w:t>
            </w:r>
            <w:r w:rsidRPr="000C7116">
              <w:rPr>
                <w:rFonts w:cs="Times New Roman" w:hint="eastAsia"/>
                <w:color w:val="000000"/>
              </w:rPr>
              <w:t xml:space="preserve">　▶　</w:t>
            </w:r>
            <w:r w:rsidRPr="000C7116">
              <w:rPr>
                <w:rFonts w:cs="Times New Roman"/>
                <w:b/>
                <w:bCs/>
                <w:color w:val="000000"/>
              </w:rPr>
              <w:t>98</w:t>
            </w:r>
          </w:p>
        </w:tc>
        <w:tc>
          <w:tcPr>
            <w:tcW w:w="1701"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hideMark/>
          </w:tcPr>
          <w:p w14:paraId="5B7184AF" w14:textId="77777777" w:rsidR="00611166" w:rsidRPr="000C7116" w:rsidRDefault="00611166" w:rsidP="000C7116">
            <w:pPr>
              <w:jc w:val="center"/>
              <w:rPr>
                <w:rFonts w:cs="Times New Roman"/>
                <w:color w:val="000000"/>
              </w:rPr>
            </w:pPr>
            <w:r w:rsidRPr="000C7116">
              <w:rPr>
                <w:rFonts w:cs="Times New Roman"/>
                <w:color w:val="000000"/>
              </w:rPr>
              <w:t>11</w:t>
            </w:r>
            <w:r w:rsidRPr="000C7116">
              <w:rPr>
                <w:rFonts w:cs="Times New Roman" w:hint="eastAsia"/>
                <w:color w:val="000000"/>
              </w:rPr>
              <w:t xml:space="preserve">　▶　</w:t>
            </w:r>
            <w:r w:rsidRPr="000C7116">
              <w:rPr>
                <w:rFonts w:cs="Times New Roman"/>
                <w:b/>
                <w:bCs/>
                <w:color w:val="000000"/>
              </w:rPr>
              <w:t>7</w:t>
            </w:r>
          </w:p>
        </w:tc>
      </w:tr>
    </w:tbl>
    <w:p w14:paraId="6FD5C0B6" w14:textId="0F19778A" w:rsidR="00D36F5D" w:rsidRPr="00D36F5D" w:rsidRDefault="00D36F5D" w:rsidP="000C7116">
      <w:pPr>
        <w:jc w:val="right"/>
        <w:rPr>
          <w:rFonts w:cs="Times New Roman"/>
          <w:sz w:val="21"/>
        </w:rPr>
      </w:pPr>
      <w:r w:rsidRPr="00D36F5D">
        <w:rPr>
          <w:rFonts w:cs="Times New Roman" w:hint="eastAsia"/>
          <w:sz w:val="21"/>
        </w:rPr>
        <w:t>（上表は　平成29年3月29日時点※　▶　令和2年</w:t>
      </w:r>
      <w:r w:rsidR="00D404E3">
        <w:rPr>
          <w:rFonts w:cs="Times New Roman" w:hint="eastAsia"/>
          <w:sz w:val="21"/>
        </w:rPr>
        <w:t>3月末</w:t>
      </w:r>
      <w:r w:rsidRPr="00D36F5D">
        <w:rPr>
          <w:rFonts w:cs="Times New Roman" w:hint="eastAsia"/>
          <w:sz w:val="21"/>
        </w:rPr>
        <w:t>時点の棟数）</w:t>
      </w:r>
    </w:p>
    <w:p w14:paraId="5D6A2B85" w14:textId="46240B63" w:rsidR="00611166" w:rsidRPr="00135516" w:rsidRDefault="00611166" w:rsidP="000C7116">
      <w:pPr>
        <w:jc w:val="right"/>
        <w:rPr>
          <w:rFonts w:cs="Times New Roman"/>
          <w:sz w:val="18"/>
        </w:rPr>
      </w:pPr>
      <w:r w:rsidRPr="00135516">
        <w:rPr>
          <w:rFonts w:cs="Times New Roman" w:hint="eastAsia"/>
          <w:sz w:val="18"/>
        </w:rPr>
        <w:t>※耐震診断結果報告期限後最初の公表時</w:t>
      </w:r>
    </w:p>
    <w:p w14:paraId="73964D65" w14:textId="4732236C" w:rsidR="008749C4" w:rsidRDefault="008749C4">
      <w:pPr>
        <w:widowControl/>
        <w:jc w:val="left"/>
        <w:rPr>
          <w:rFonts w:cs="Times New Roman"/>
          <w:sz w:val="24"/>
          <w:szCs w:val="24"/>
        </w:rPr>
      </w:pPr>
    </w:p>
    <w:p w14:paraId="6985B595" w14:textId="77777777" w:rsidR="00253DBD" w:rsidRDefault="00253DBD">
      <w:pPr>
        <w:widowControl/>
        <w:jc w:val="left"/>
        <w:rPr>
          <w:rFonts w:cs="Times New Roman"/>
          <w:sz w:val="24"/>
          <w:szCs w:val="24"/>
        </w:rPr>
      </w:pPr>
    </w:p>
    <w:p w14:paraId="2691CF7E" w14:textId="482E003B" w:rsidR="00611166" w:rsidRPr="00611166" w:rsidRDefault="00253DBD" w:rsidP="005B3DDE">
      <w:pPr>
        <w:pStyle w:val="3"/>
        <w:ind w:left="240" w:right="220" w:hanging="240"/>
      </w:pPr>
      <w:bookmarkStart w:id="9" w:name="_Toc59773879"/>
      <w:r>
        <w:rPr>
          <w:rFonts w:hint="eastAsia"/>
        </w:rPr>
        <w:t xml:space="preserve">③　</w:t>
      </w:r>
      <w:r w:rsidR="00611166" w:rsidRPr="00611166">
        <w:rPr>
          <w:rFonts w:hint="eastAsia"/>
        </w:rPr>
        <w:t>広域緊急交通路沿道建築物</w:t>
      </w:r>
      <w:r w:rsidR="00526735" w:rsidRPr="00611166">
        <w:rPr>
          <w:rFonts w:hint="eastAsia"/>
        </w:rPr>
        <w:t>（耐震診断義務付け対象となる建築物）</w:t>
      </w:r>
      <w:bookmarkEnd w:id="9"/>
    </w:p>
    <w:p w14:paraId="3CD9F913" w14:textId="733B244F" w:rsidR="00611166" w:rsidRPr="000C7116" w:rsidRDefault="007D14FB" w:rsidP="008E3B11">
      <w:pPr>
        <w:widowControl/>
        <w:ind w:leftChars="129" w:left="284" w:firstLineChars="100" w:firstLine="220"/>
        <w:jc w:val="left"/>
        <w:rPr>
          <w:rFonts w:cs="Times New Roman"/>
        </w:rPr>
      </w:pPr>
      <w:r w:rsidRPr="007D14FB">
        <w:rPr>
          <w:rFonts w:cs="Times New Roman" w:hint="eastAsia"/>
        </w:rPr>
        <w:t>広域緊急交通路沿道建築物</w:t>
      </w:r>
      <w:r w:rsidR="00611166" w:rsidRPr="000C7116">
        <w:rPr>
          <w:rFonts w:cs="Times New Roman" w:hint="eastAsia"/>
        </w:rPr>
        <w:t>の</w:t>
      </w:r>
      <w:r w:rsidR="00C724FC">
        <w:rPr>
          <w:rFonts w:cs="Times New Roman" w:hint="eastAsia"/>
        </w:rPr>
        <w:t>うち</w:t>
      </w:r>
      <w:r w:rsidR="00D4490A" w:rsidRPr="000C7116">
        <w:rPr>
          <w:rFonts w:cs="Times New Roman" w:hint="eastAsia"/>
        </w:rPr>
        <w:t>耐震性が不足する建築物は、</w:t>
      </w:r>
      <w:r w:rsidR="00C724FC" w:rsidRPr="000C7116">
        <w:rPr>
          <w:rFonts w:cs="Times New Roman" w:hint="eastAsia"/>
        </w:rPr>
        <w:t>令和2年時点で</w:t>
      </w:r>
      <w:r w:rsidR="00D4490A" w:rsidRPr="000C7116">
        <w:rPr>
          <w:rFonts w:cs="Times New Roman"/>
        </w:rPr>
        <w:t>214棟</w:t>
      </w:r>
      <w:r w:rsidR="00C724FC">
        <w:rPr>
          <w:rFonts w:cs="Times New Roman" w:hint="eastAsia"/>
        </w:rPr>
        <w:t>（</w:t>
      </w:r>
      <w:r w:rsidRPr="007D14FB">
        <w:rPr>
          <w:rFonts w:cs="Times New Roman" w:hint="eastAsia"/>
        </w:rPr>
        <w:t>診断結果</w:t>
      </w:r>
      <w:r w:rsidR="00C724FC" w:rsidRPr="000C7116">
        <w:rPr>
          <w:rFonts w:cs="Times New Roman" w:hint="eastAsia"/>
        </w:rPr>
        <w:t>未報告含</w:t>
      </w:r>
      <w:r w:rsidR="00C724FC">
        <w:rPr>
          <w:rFonts w:cs="Times New Roman" w:hint="eastAsia"/>
        </w:rPr>
        <w:t>む）</w:t>
      </w:r>
      <w:r w:rsidR="00D4490A" w:rsidRPr="000C7116">
        <w:rPr>
          <w:rFonts w:cs="Times New Roman" w:hint="eastAsia"/>
        </w:rPr>
        <w:t>になっています。</w:t>
      </w:r>
    </w:p>
    <w:p w14:paraId="36E929AE" w14:textId="77777777" w:rsidR="00D36F5D" w:rsidRPr="00D4490A" w:rsidRDefault="00D36F5D" w:rsidP="00D36F5D">
      <w:pPr>
        <w:widowControl/>
        <w:spacing w:line="240" w:lineRule="exact"/>
        <w:jc w:val="left"/>
        <w:rPr>
          <w:rFonts w:cs="Times New Roman"/>
          <w:sz w:val="24"/>
          <w:szCs w:val="24"/>
        </w:rPr>
      </w:pPr>
    </w:p>
    <w:p w14:paraId="0F244BB3" w14:textId="2997063C" w:rsidR="00611166" w:rsidRPr="000C7116" w:rsidRDefault="00611166" w:rsidP="000C7116">
      <w:pPr>
        <w:jc w:val="center"/>
        <w:rPr>
          <w:rFonts w:cs="Times New Roman"/>
        </w:rPr>
      </w:pPr>
      <w:r w:rsidRPr="000C7116">
        <w:rPr>
          <w:rFonts w:cs="Times New Roman" w:hint="eastAsia"/>
        </w:rPr>
        <w:t>【図表</w:t>
      </w:r>
      <w:r w:rsidR="005562E5">
        <w:rPr>
          <w:rFonts w:cs="Times New Roman" w:hint="eastAsia"/>
        </w:rPr>
        <w:t>８</w:t>
      </w:r>
      <w:r w:rsidRPr="000C7116">
        <w:rPr>
          <w:rFonts w:cs="Times New Roman" w:hint="eastAsia"/>
        </w:rPr>
        <w:t>】広域緊急交通路沿道建築物の診断結果</w:t>
      </w:r>
    </w:p>
    <w:tbl>
      <w:tblPr>
        <w:tblW w:w="8495" w:type="dxa"/>
        <w:tblCellMar>
          <w:left w:w="0" w:type="dxa"/>
          <w:right w:w="0" w:type="dxa"/>
        </w:tblCellMar>
        <w:tblLook w:val="0420" w:firstRow="1" w:lastRow="0" w:firstColumn="0" w:lastColumn="0" w:noHBand="0" w:noVBand="1"/>
      </w:tblPr>
      <w:tblGrid>
        <w:gridCol w:w="2123"/>
        <w:gridCol w:w="2124"/>
        <w:gridCol w:w="2124"/>
        <w:gridCol w:w="2124"/>
      </w:tblGrid>
      <w:tr w:rsidR="00611166" w:rsidRPr="000C7116" w14:paraId="55930B2B" w14:textId="77777777" w:rsidTr="00C3117E">
        <w:trPr>
          <w:trHeight w:val="397"/>
        </w:trPr>
        <w:tc>
          <w:tcPr>
            <w:tcW w:w="2123" w:type="dxa"/>
            <w:tcBorders>
              <w:top w:val="single" w:sz="4" w:space="0" w:color="1F3864"/>
              <w:left w:val="single" w:sz="4" w:space="0" w:color="1F3864"/>
              <w:bottom w:val="single" w:sz="4" w:space="0" w:color="1F3864"/>
              <w:right w:val="single" w:sz="8" w:space="0" w:color="FFFFFF"/>
            </w:tcBorders>
            <w:shd w:val="clear" w:color="auto" w:fill="1F3864"/>
            <w:tcMar>
              <w:top w:w="72" w:type="dxa"/>
              <w:left w:w="144" w:type="dxa"/>
              <w:bottom w:w="72" w:type="dxa"/>
              <w:right w:w="144" w:type="dxa"/>
            </w:tcMar>
            <w:vAlign w:val="center"/>
            <w:hideMark/>
          </w:tcPr>
          <w:p w14:paraId="7E78CC3E" w14:textId="77777777" w:rsidR="00611166" w:rsidRPr="000C7116" w:rsidRDefault="00611166" w:rsidP="000C7116">
            <w:pPr>
              <w:widowControl/>
              <w:jc w:val="center"/>
              <w:rPr>
                <w:rFonts w:cs="Times New Roman"/>
              </w:rPr>
            </w:pPr>
            <w:r w:rsidRPr="000C7116">
              <w:rPr>
                <w:rFonts w:cs="Times New Roman" w:hint="eastAsia"/>
                <w:b/>
                <w:bCs/>
              </w:rPr>
              <w:t>総数</w:t>
            </w:r>
          </w:p>
        </w:tc>
        <w:tc>
          <w:tcPr>
            <w:tcW w:w="2124" w:type="dxa"/>
            <w:tcBorders>
              <w:top w:val="single" w:sz="4" w:space="0" w:color="1F3864"/>
              <w:left w:val="single" w:sz="8" w:space="0" w:color="FFFFFF"/>
              <w:bottom w:val="single" w:sz="4" w:space="0" w:color="1F3864"/>
              <w:right w:val="single" w:sz="8" w:space="0" w:color="FFFFFF"/>
            </w:tcBorders>
            <w:shd w:val="clear" w:color="auto" w:fill="1F3864"/>
            <w:tcMar>
              <w:top w:w="72" w:type="dxa"/>
              <w:left w:w="144" w:type="dxa"/>
              <w:bottom w:w="72" w:type="dxa"/>
              <w:right w:w="144" w:type="dxa"/>
            </w:tcMar>
            <w:vAlign w:val="center"/>
            <w:hideMark/>
          </w:tcPr>
          <w:p w14:paraId="7B406BE4" w14:textId="77777777" w:rsidR="00611166" w:rsidRPr="000C7116" w:rsidRDefault="00611166" w:rsidP="000C7116">
            <w:pPr>
              <w:widowControl/>
              <w:jc w:val="center"/>
              <w:rPr>
                <w:rFonts w:cs="Times New Roman"/>
              </w:rPr>
            </w:pPr>
            <w:r w:rsidRPr="000C7116">
              <w:rPr>
                <w:rFonts w:cs="Times New Roman" w:hint="eastAsia"/>
                <w:b/>
                <w:bCs/>
              </w:rPr>
              <w:t>耐震性あり</w:t>
            </w:r>
          </w:p>
        </w:tc>
        <w:tc>
          <w:tcPr>
            <w:tcW w:w="2124" w:type="dxa"/>
            <w:tcBorders>
              <w:top w:val="single" w:sz="4" w:space="0" w:color="1F3864"/>
              <w:left w:val="single" w:sz="8" w:space="0" w:color="FFFFFF"/>
              <w:bottom w:val="single" w:sz="4" w:space="0" w:color="1F3864"/>
              <w:right w:val="single" w:sz="8" w:space="0" w:color="FFFFFF"/>
            </w:tcBorders>
            <w:shd w:val="clear" w:color="auto" w:fill="1F3864"/>
            <w:tcMar>
              <w:top w:w="72" w:type="dxa"/>
              <w:left w:w="144" w:type="dxa"/>
              <w:bottom w:w="72" w:type="dxa"/>
              <w:right w:w="144" w:type="dxa"/>
            </w:tcMar>
            <w:vAlign w:val="center"/>
            <w:hideMark/>
          </w:tcPr>
          <w:p w14:paraId="71781651" w14:textId="77777777" w:rsidR="00611166" w:rsidRPr="000C7116" w:rsidRDefault="00611166" w:rsidP="000C7116">
            <w:pPr>
              <w:widowControl/>
              <w:jc w:val="center"/>
              <w:rPr>
                <w:rFonts w:cs="Times New Roman"/>
              </w:rPr>
            </w:pPr>
            <w:r w:rsidRPr="000C7116">
              <w:rPr>
                <w:rFonts w:cs="Times New Roman" w:hint="eastAsia"/>
                <w:b/>
                <w:bCs/>
              </w:rPr>
              <w:t>耐震性不足</w:t>
            </w:r>
          </w:p>
        </w:tc>
        <w:tc>
          <w:tcPr>
            <w:tcW w:w="2124" w:type="dxa"/>
            <w:tcBorders>
              <w:top w:val="single" w:sz="4" w:space="0" w:color="1F3864"/>
              <w:left w:val="single" w:sz="8" w:space="0" w:color="FFFFFF"/>
              <w:bottom w:val="single" w:sz="4" w:space="0" w:color="1F3864"/>
              <w:right w:val="single" w:sz="4" w:space="0" w:color="1F3864"/>
            </w:tcBorders>
            <w:shd w:val="clear" w:color="auto" w:fill="1F3864"/>
            <w:tcMar>
              <w:top w:w="72" w:type="dxa"/>
              <w:left w:w="144" w:type="dxa"/>
              <w:bottom w:w="72" w:type="dxa"/>
              <w:right w:w="144" w:type="dxa"/>
            </w:tcMar>
            <w:vAlign w:val="center"/>
            <w:hideMark/>
          </w:tcPr>
          <w:p w14:paraId="26FD1172" w14:textId="77777777" w:rsidR="00611166" w:rsidRPr="000C7116" w:rsidRDefault="00611166" w:rsidP="000C7116">
            <w:pPr>
              <w:widowControl/>
              <w:jc w:val="center"/>
              <w:rPr>
                <w:rFonts w:cs="Times New Roman"/>
              </w:rPr>
            </w:pPr>
            <w:r w:rsidRPr="000C7116">
              <w:rPr>
                <w:rFonts w:cs="Times New Roman" w:hint="eastAsia"/>
                <w:b/>
                <w:bCs/>
              </w:rPr>
              <w:t>未報告</w:t>
            </w:r>
          </w:p>
        </w:tc>
      </w:tr>
      <w:tr w:rsidR="00611166" w:rsidRPr="000C7116" w14:paraId="59674283" w14:textId="77777777" w:rsidTr="00C3117E">
        <w:trPr>
          <w:trHeight w:val="397"/>
        </w:trPr>
        <w:tc>
          <w:tcPr>
            <w:tcW w:w="2123"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vAlign w:val="center"/>
            <w:hideMark/>
          </w:tcPr>
          <w:p w14:paraId="052058C6" w14:textId="77777777" w:rsidR="00611166" w:rsidRPr="000C7116" w:rsidRDefault="00611166" w:rsidP="000C7116">
            <w:pPr>
              <w:widowControl/>
              <w:jc w:val="center"/>
              <w:rPr>
                <w:rFonts w:cs="Times New Roman"/>
                <w:color w:val="000000"/>
              </w:rPr>
            </w:pPr>
            <w:r w:rsidRPr="000C7116">
              <w:rPr>
                <w:rFonts w:cs="Times New Roman"/>
                <w:color w:val="000000"/>
              </w:rPr>
              <w:t>308</w:t>
            </w:r>
            <w:r w:rsidRPr="000C7116">
              <w:rPr>
                <w:rFonts w:cs="Times New Roman" w:hint="eastAsia"/>
                <w:color w:val="000000"/>
              </w:rPr>
              <w:t xml:space="preserve">　▶　</w:t>
            </w:r>
            <w:r w:rsidRPr="000C7116">
              <w:rPr>
                <w:rFonts w:cs="Times New Roman"/>
                <w:color w:val="000000"/>
              </w:rPr>
              <w:t>299</w:t>
            </w:r>
          </w:p>
        </w:tc>
        <w:tc>
          <w:tcPr>
            <w:tcW w:w="2124"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vAlign w:val="center"/>
            <w:hideMark/>
          </w:tcPr>
          <w:p w14:paraId="44FA69D6" w14:textId="77777777" w:rsidR="00611166" w:rsidRPr="000C7116" w:rsidRDefault="00611166" w:rsidP="000C7116">
            <w:pPr>
              <w:widowControl/>
              <w:jc w:val="center"/>
              <w:rPr>
                <w:rFonts w:cs="Times New Roman"/>
                <w:color w:val="000000"/>
              </w:rPr>
            </w:pPr>
            <w:r w:rsidRPr="000C7116">
              <w:rPr>
                <w:rFonts w:cs="Times New Roman"/>
                <w:color w:val="000000"/>
              </w:rPr>
              <w:t>80</w:t>
            </w:r>
            <w:r w:rsidRPr="000C7116">
              <w:rPr>
                <w:rFonts w:cs="Times New Roman" w:hint="eastAsia"/>
                <w:color w:val="000000"/>
              </w:rPr>
              <w:t xml:space="preserve">　▶　</w:t>
            </w:r>
            <w:r w:rsidRPr="000C7116">
              <w:rPr>
                <w:rFonts w:cs="Times New Roman"/>
                <w:color w:val="000000"/>
              </w:rPr>
              <w:t>85</w:t>
            </w:r>
          </w:p>
        </w:tc>
        <w:tc>
          <w:tcPr>
            <w:tcW w:w="2124" w:type="dxa"/>
            <w:tcBorders>
              <w:top w:val="single" w:sz="4" w:space="0" w:color="1F3864"/>
              <w:left w:val="single" w:sz="4" w:space="0" w:color="1F3864"/>
              <w:bottom w:val="single" w:sz="4" w:space="0" w:color="1F3864"/>
              <w:right w:val="single" w:sz="4" w:space="0" w:color="1F3864"/>
            </w:tcBorders>
            <w:shd w:val="clear" w:color="auto" w:fill="F3F9FA"/>
            <w:tcMar>
              <w:top w:w="72" w:type="dxa"/>
              <w:left w:w="15" w:type="dxa"/>
              <w:bottom w:w="72" w:type="dxa"/>
              <w:right w:w="15" w:type="dxa"/>
            </w:tcMar>
            <w:vAlign w:val="center"/>
            <w:hideMark/>
          </w:tcPr>
          <w:p w14:paraId="55BB22A3" w14:textId="77777777" w:rsidR="00611166" w:rsidRPr="000C7116" w:rsidRDefault="00611166" w:rsidP="000C7116">
            <w:pPr>
              <w:widowControl/>
              <w:jc w:val="center"/>
              <w:rPr>
                <w:rFonts w:cs="Times New Roman"/>
                <w:color w:val="000000"/>
              </w:rPr>
            </w:pPr>
            <w:r w:rsidRPr="000C7116">
              <w:rPr>
                <w:rFonts w:cs="Times New Roman"/>
                <w:color w:val="000000"/>
              </w:rPr>
              <w:t>206</w:t>
            </w:r>
            <w:r w:rsidRPr="000C7116">
              <w:rPr>
                <w:rFonts w:cs="Times New Roman" w:hint="eastAsia"/>
                <w:color w:val="000000"/>
              </w:rPr>
              <w:t xml:space="preserve">　▶　</w:t>
            </w:r>
            <w:r w:rsidRPr="000C7116">
              <w:rPr>
                <w:rFonts w:cs="Times New Roman"/>
                <w:color w:val="000000"/>
              </w:rPr>
              <w:t>200</w:t>
            </w:r>
          </w:p>
        </w:tc>
        <w:tc>
          <w:tcPr>
            <w:tcW w:w="2124" w:type="dxa"/>
            <w:tcBorders>
              <w:top w:val="single" w:sz="4" w:space="0" w:color="1F3864"/>
              <w:left w:val="single" w:sz="4" w:space="0" w:color="1F3864"/>
              <w:bottom w:val="single" w:sz="4" w:space="0" w:color="1F3864"/>
              <w:right w:val="single" w:sz="4" w:space="0" w:color="1F3864"/>
            </w:tcBorders>
            <w:shd w:val="clear" w:color="auto" w:fill="F3F9FA"/>
            <w:tcMar>
              <w:top w:w="72" w:type="dxa"/>
              <w:left w:w="144" w:type="dxa"/>
              <w:bottom w:w="72" w:type="dxa"/>
              <w:right w:w="144" w:type="dxa"/>
            </w:tcMar>
            <w:vAlign w:val="center"/>
            <w:hideMark/>
          </w:tcPr>
          <w:p w14:paraId="072CB6A3" w14:textId="77777777" w:rsidR="00611166" w:rsidRPr="000C7116" w:rsidRDefault="00611166" w:rsidP="000C7116">
            <w:pPr>
              <w:widowControl/>
              <w:jc w:val="center"/>
              <w:rPr>
                <w:rFonts w:cs="Times New Roman"/>
                <w:color w:val="000000"/>
              </w:rPr>
            </w:pPr>
            <w:r w:rsidRPr="000C7116">
              <w:rPr>
                <w:rFonts w:cs="Times New Roman"/>
                <w:color w:val="000000"/>
              </w:rPr>
              <w:t>22</w:t>
            </w:r>
            <w:r w:rsidRPr="000C7116">
              <w:rPr>
                <w:rFonts w:cs="Times New Roman" w:hint="eastAsia"/>
                <w:color w:val="000000"/>
              </w:rPr>
              <w:t xml:space="preserve">　▶　</w:t>
            </w:r>
            <w:r w:rsidRPr="000C7116">
              <w:rPr>
                <w:rFonts w:cs="Times New Roman"/>
                <w:color w:val="000000"/>
              </w:rPr>
              <w:t>14</w:t>
            </w:r>
          </w:p>
        </w:tc>
      </w:tr>
    </w:tbl>
    <w:p w14:paraId="696F7760" w14:textId="452936F1" w:rsidR="00611166" w:rsidRPr="00D36F5D" w:rsidRDefault="00D36F5D" w:rsidP="000C7116">
      <w:pPr>
        <w:jc w:val="right"/>
        <w:rPr>
          <w:rFonts w:cs="Times New Roman"/>
          <w:sz w:val="21"/>
        </w:rPr>
      </w:pPr>
      <w:r>
        <w:rPr>
          <w:rFonts w:cs="Times New Roman" w:hint="eastAsia"/>
          <w:sz w:val="21"/>
        </w:rPr>
        <w:t>（上</w:t>
      </w:r>
      <w:r w:rsidR="00611166" w:rsidRPr="00D36F5D">
        <w:rPr>
          <w:rFonts w:cs="Times New Roman" w:hint="eastAsia"/>
          <w:sz w:val="21"/>
        </w:rPr>
        <w:t>表は　平成31年3月29日時点※　▶　令和2年</w:t>
      </w:r>
      <w:r w:rsidR="00D404E3">
        <w:rPr>
          <w:rFonts w:cs="Times New Roman" w:hint="eastAsia"/>
          <w:sz w:val="21"/>
        </w:rPr>
        <w:t>3月末</w:t>
      </w:r>
      <w:r w:rsidR="00611166" w:rsidRPr="00D36F5D">
        <w:rPr>
          <w:rFonts w:cs="Times New Roman" w:hint="eastAsia"/>
          <w:sz w:val="21"/>
        </w:rPr>
        <w:t>時点の棟数）</w:t>
      </w:r>
    </w:p>
    <w:p w14:paraId="74438B44" w14:textId="77777777" w:rsidR="00611166" w:rsidRPr="00135516" w:rsidRDefault="00611166" w:rsidP="000C7116">
      <w:pPr>
        <w:jc w:val="right"/>
        <w:rPr>
          <w:rFonts w:cs="Times New Roman"/>
          <w:sz w:val="18"/>
        </w:rPr>
      </w:pPr>
      <w:r w:rsidRPr="00135516">
        <w:rPr>
          <w:rFonts w:cs="Times New Roman" w:hint="eastAsia"/>
          <w:sz w:val="18"/>
        </w:rPr>
        <w:t>※耐震診断結果報告期限後最初の公表時</w:t>
      </w:r>
    </w:p>
    <w:p w14:paraId="0AE15A13" w14:textId="77777777" w:rsidR="00D36F5D" w:rsidRDefault="00D36F5D" w:rsidP="00D36F5D">
      <w:pPr>
        <w:widowControl/>
        <w:ind w:leftChars="129" w:left="284"/>
        <w:jc w:val="left"/>
        <w:rPr>
          <w:rFonts w:cs="Times New Roman"/>
        </w:rPr>
      </w:pPr>
    </w:p>
    <w:p w14:paraId="19FA6455" w14:textId="0B8C524D" w:rsidR="0001562C" w:rsidRDefault="00D36F5D" w:rsidP="008E3B11">
      <w:pPr>
        <w:widowControl/>
        <w:ind w:leftChars="129" w:left="284" w:firstLineChars="100" w:firstLine="220"/>
        <w:jc w:val="left"/>
        <w:rPr>
          <w:rFonts w:cs="Times New Roman"/>
        </w:rPr>
      </w:pPr>
      <w:r w:rsidRPr="000C7116">
        <w:rPr>
          <w:rFonts w:cs="Times New Roman"/>
        </w:rPr>
        <w:t>耐震性が不足するもの</w:t>
      </w:r>
      <w:r w:rsidR="00EA02A8" w:rsidRPr="008E3B11">
        <w:rPr>
          <w:rFonts w:cs="Times New Roman" w:hint="eastAsia"/>
        </w:rPr>
        <w:t>は</w:t>
      </w:r>
      <w:r w:rsidRPr="000C7116">
        <w:rPr>
          <w:rFonts w:cs="Times New Roman"/>
        </w:rPr>
        <w:t>まだまだ多</w:t>
      </w:r>
      <w:r w:rsidRPr="000C7116">
        <w:rPr>
          <w:rFonts w:cs="Times New Roman" w:hint="eastAsia"/>
        </w:rPr>
        <w:t>い状況であり、「令和7年までにおおむね解消」という目標の達成が厳しい状況</w:t>
      </w:r>
      <w:r w:rsidR="00EB57B9" w:rsidRPr="008E3B11">
        <w:rPr>
          <w:rFonts w:cs="Times New Roman" w:hint="eastAsia"/>
        </w:rPr>
        <w:t>で</w:t>
      </w:r>
      <w:r w:rsidRPr="008E3B11">
        <w:rPr>
          <w:rFonts w:cs="Times New Roman" w:hint="eastAsia"/>
        </w:rPr>
        <w:t>す。</w:t>
      </w:r>
    </w:p>
    <w:p w14:paraId="40829C19" w14:textId="42B2F680" w:rsidR="00611166" w:rsidRPr="00611166" w:rsidRDefault="00C53BE4" w:rsidP="00C60D2B">
      <w:pPr>
        <w:pStyle w:val="2"/>
      </w:pPr>
      <w:bookmarkStart w:id="10" w:name="_Toc59773880"/>
      <w:r>
        <w:rPr>
          <w:rFonts w:hint="eastAsia"/>
        </w:rPr>
        <w:lastRenderedPageBreak/>
        <w:t>Ⅱ-３</w:t>
      </w:r>
      <w:r w:rsidR="005A1D03">
        <w:rPr>
          <w:rFonts w:hint="eastAsia"/>
        </w:rPr>
        <w:t xml:space="preserve">　「</w:t>
      </w:r>
      <w:r w:rsidR="005A1D03" w:rsidRPr="00105C06">
        <w:rPr>
          <w:rFonts w:hint="eastAsia"/>
        </w:rPr>
        <w:t>目標２：具体的な目標</w:t>
      </w:r>
      <w:r w:rsidR="00CF517C">
        <w:rPr>
          <w:rFonts w:hint="eastAsia"/>
        </w:rPr>
        <w:t>」</w:t>
      </w:r>
      <w:r w:rsidR="005C2B11">
        <w:rPr>
          <w:rFonts w:hint="eastAsia"/>
        </w:rPr>
        <w:t>に対する取組み</w:t>
      </w:r>
      <w:r w:rsidR="00C847D4">
        <w:rPr>
          <w:rFonts w:hint="eastAsia"/>
        </w:rPr>
        <w:t>の現状</w:t>
      </w:r>
      <w:r w:rsidR="00D36F5D">
        <w:rPr>
          <w:rFonts w:hint="eastAsia"/>
        </w:rPr>
        <w:t>・課題</w:t>
      </w:r>
      <w:bookmarkEnd w:id="10"/>
    </w:p>
    <w:p w14:paraId="15B03117" w14:textId="29A5D63B" w:rsidR="00245BFE" w:rsidRDefault="00245BFE" w:rsidP="00587E4F">
      <w:pPr>
        <w:pStyle w:val="3"/>
        <w:spacing w:line="400" w:lineRule="exact"/>
        <w:ind w:left="240" w:right="220" w:hanging="240"/>
      </w:pPr>
      <w:bookmarkStart w:id="11" w:name="_Toc59773881"/>
      <w:r>
        <w:rPr>
          <w:rFonts w:hint="eastAsia"/>
        </w:rPr>
        <w:t>①住宅</w:t>
      </w:r>
      <w:bookmarkEnd w:id="11"/>
    </w:p>
    <w:p w14:paraId="6DAB2EF7" w14:textId="3E1F8BB1" w:rsidR="00611166" w:rsidRDefault="00245BFE" w:rsidP="00587E4F">
      <w:pPr>
        <w:pStyle w:val="3"/>
        <w:spacing w:line="360" w:lineRule="exact"/>
        <w:ind w:left="240" w:right="220" w:hanging="240"/>
      </w:pPr>
      <w:bookmarkStart w:id="12" w:name="_Toc59773882"/>
      <w:r>
        <w:rPr>
          <w:rFonts w:hint="eastAsia"/>
        </w:rPr>
        <w:t xml:space="preserve">①-1 </w:t>
      </w:r>
      <w:r w:rsidRPr="006C69E9">
        <w:rPr>
          <w:rFonts w:hint="eastAsia"/>
        </w:rPr>
        <w:t>木造住宅</w:t>
      </w:r>
      <w:bookmarkEnd w:id="12"/>
    </w:p>
    <w:p w14:paraId="4020BFC5" w14:textId="4EF92CBE" w:rsidR="00697478" w:rsidRDefault="00653F40" w:rsidP="00EA65B5">
      <w:pPr>
        <w:pStyle w:val="5"/>
        <w:spacing w:beforeLines="0" w:before="0" w:line="400" w:lineRule="exact"/>
        <w:ind w:leftChars="0" w:left="0"/>
      </w:pPr>
      <w:r>
        <w:rPr>
          <w:rFonts w:hint="eastAsia"/>
        </w:rPr>
        <w:t>（１）</w:t>
      </w:r>
      <w:r w:rsidR="00697478" w:rsidRPr="00AB18B4">
        <w:rPr>
          <w:rFonts w:hint="eastAsia"/>
        </w:rPr>
        <w:t xml:space="preserve"> 確実な普及啓発</w:t>
      </w:r>
    </w:p>
    <w:p w14:paraId="7032CD6B" w14:textId="71085E08" w:rsidR="00735911" w:rsidRPr="003F2796" w:rsidRDefault="00A70079" w:rsidP="004978BE">
      <w:pPr>
        <w:ind w:leftChars="64" w:left="141"/>
      </w:pPr>
      <w:r>
        <w:rPr>
          <w:rFonts w:hint="eastAsia"/>
          <w:noProof/>
        </w:rPr>
        <mc:AlternateContent>
          <mc:Choice Requires="wps">
            <w:drawing>
              <wp:anchor distT="0" distB="0" distL="114300" distR="114300" simplePos="0" relativeHeight="251700224" behindDoc="1" locked="0" layoutInCell="1" allowOverlap="1" wp14:anchorId="6018CDE7" wp14:editId="443206FC">
                <wp:simplePos x="0" y="0"/>
                <wp:positionH relativeFrom="margin">
                  <wp:posOffset>-10160</wp:posOffset>
                </wp:positionH>
                <wp:positionV relativeFrom="paragraph">
                  <wp:posOffset>22225</wp:posOffset>
                </wp:positionV>
                <wp:extent cx="5410200" cy="1138555"/>
                <wp:effectExtent l="0" t="0" r="0" b="4445"/>
                <wp:wrapNone/>
                <wp:docPr id="13" name="正方形/長方形 13"/>
                <wp:cNvGraphicFramePr/>
                <a:graphic xmlns:a="http://schemas.openxmlformats.org/drawingml/2006/main">
                  <a:graphicData uri="http://schemas.microsoft.com/office/word/2010/wordprocessingShape">
                    <wps:wsp>
                      <wps:cNvSpPr/>
                      <wps:spPr>
                        <a:xfrm>
                          <a:off x="0" y="0"/>
                          <a:ext cx="5410200" cy="11385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D72E6" id="正方形/長方形 13" o:spid="_x0000_s1026" style="position:absolute;left:0;text-align:left;margin-left:-.8pt;margin-top:1.75pt;width:426pt;height:89.6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" fillcolor="#d8d8d8 [2732]" stroked="f" strokeweight="1pt">
                <w10:wrap anchorx="margin"/>
              </v:rect>
            </w:pict>
          </mc:Fallback>
        </mc:AlternateContent>
      </w:r>
      <w:r w:rsidR="00735911">
        <w:rPr>
          <w:rFonts w:hint="eastAsia"/>
          <w:b/>
          <w:bCs/>
        </w:rPr>
        <w:t>【H28～R1の取組み】</w:t>
      </w:r>
    </w:p>
    <w:p w14:paraId="67FF746F" w14:textId="278D20B4" w:rsidR="00735911" w:rsidRPr="003F2796" w:rsidRDefault="009D7291" w:rsidP="008E3B11">
      <w:pPr>
        <w:ind w:leftChars="64" w:left="141"/>
      </w:pPr>
      <w:r>
        <w:rPr>
          <w:rFonts w:hint="eastAsia"/>
          <w:noProof/>
        </w:rPr>
        <w:t>○</w:t>
      </w:r>
      <w:r w:rsidR="000F608B">
        <w:rPr>
          <w:rFonts w:hint="eastAsia"/>
          <w:noProof/>
        </w:rPr>
        <w:t xml:space="preserve"> </w:t>
      </w:r>
      <w:r w:rsidR="00735911" w:rsidRPr="003F2796">
        <w:rPr>
          <w:rFonts w:hint="eastAsia"/>
        </w:rPr>
        <w:t>個別訪問約７万戸</w:t>
      </w:r>
      <w:r w:rsidR="008E57B4">
        <w:rPr>
          <w:rFonts w:hint="eastAsia"/>
        </w:rPr>
        <w:t>実施</w:t>
      </w:r>
      <w:r w:rsidR="00735911">
        <w:rPr>
          <w:rFonts w:hint="eastAsia"/>
        </w:rPr>
        <w:t>、ダイレクトメール</w:t>
      </w:r>
      <w:r w:rsidR="00735911" w:rsidRPr="003F2796">
        <w:rPr>
          <w:rFonts w:hint="eastAsia"/>
        </w:rPr>
        <w:t>約27万戸</w:t>
      </w:r>
      <w:r w:rsidR="008E57B4">
        <w:rPr>
          <w:rFonts w:hint="eastAsia"/>
        </w:rPr>
        <w:t>送付</w:t>
      </w:r>
    </w:p>
    <w:p w14:paraId="4E22BC30" w14:textId="3740B33F" w:rsidR="00735911" w:rsidRPr="003F2796" w:rsidRDefault="009D7291" w:rsidP="008E3B11">
      <w:pPr>
        <w:ind w:leftChars="64" w:left="489" w:rightChars="63" w:right="139" w:hangingChars="158" w:hanging="348"/>
      </w:pPr>
      <w:r>
        <w:rPr>
          <w:rFonts w:hint="eastAsia"/>
          <w:noProof/>
        </w:rPr>
        <w:t>○</w:t>
      </w:r>
      <w:r w:rsidR="000F608B">
        <w:rPr>
          <w:noProof/>
        </w:rPr>
        <w:t xml:space="preserve"> </w:t>
      </w:r>
      <w:r w:rsidR="00735911" w:rsidRPr="003F2796">
        <w:rPr>
          <w:rFonts w:hint="eastAsia"/>
        </w:rPr>
        <w:t>イベント等</w:t>
      </w:r>
      <w:r w:rsidR="00735911">
        <w:rPr>
          <w:rFonts w:hint="eastAsia"/>
        </w:rPr>
        <w:t>は</w:t>
      </w:r>
      <w:r w:rsidR="00EA02A8">
        <w:rPr>
          <w:rFonts w:hint="eastAsia"/>
        </w:rPr>
        <w:t>５９２</w:t>
      </w:r>
      <w:r w:rsidR="00735911" w:rsidRPr="003F2796">
        <w:rPr>
          <w:rFonts w:hint="eastAsia"/>
        </w:rPr>
        <w:t>回</w:t>
      </w:r>
      <w:r w:rsidR="00CA339A">
        <w:rPr>
          <w:rFonts w:hint="eastAsia"/>
        </w:rPr>
        <w:t>実施</w:t>
      </w:r>
      <w:r w:rsidR="00735911">
        <w:rPr>
          <w:rFonts w:hint="eastAsia"/>
        </w:rPr>
        <w:t>、</w:t>
      </w:r>
      <w:r w:rsidR="00735911" w:rsidRPr="003F2796">
        <w:rPr>
          <w:rFonts w:hint="eastAsia"/>
        </w:rPr>
        <w:t>市町村の</w:t>
      </w:r>
      <w:r w:rsidR="004978BE">
        <w:rPr>
          <w:rFonts w:hint="eastAsia"/>
        </w:rPr>
        <w:t>ホームページ</w:t>
      </w:r>
      <w:r w:rsidR="00735911">
        <w:rPr>
          <w:rFonts w:hint="eastAsia"/>
        </w:rPr>
        <w:t>や広報</w:t>
      </w:r>
      <w:r w:rsidR="00735911" w:rsidRPr="003F2796">
        <w:rPr>
          <w:rFonts w:hint="eastAsia"/>
        </w:rPr>
        <w:t>へ</w:t>
      </w:r>
      <w:r w:rsidR="004B7E6A">
        <w:rPr>
          <w:rFonts w:hint="eastAsia"/>
        </w:rPr>
        <w:t>の</w:t>
      </w:r>
      <w:r w:rsidR="00735911" w:rsidRPr="003F2796">
        <w:rPr>
          <w:rFonts w:hint="eastAsia"/>
        </w:rPr>
        <w:t>掲載</w:t>
      </w:r>
      <w:r w:rsidR="00735911">
        <w:rPr>
          <w:rFonts w:hint="eastAsia"/>
        </w:rPr>
        <w:t>、パンフレッ</w:t>
      </w:r>
      <w:r w:rsidR="00CA339A">
        <w:rPr>
          <w:rFonts w:hint="eastAsia"/>
        </w:rPr>
        <w:t>トの作成、配布等により</w:t>
      </w:r>
      <w:r w:rsidR="00735911">
        <w:rPr>
          <w:rFonts w:hint="eastAsia"/>
        </w:rPr>
        <w:t>啓発</w:t>
      </w:r>
    </w:p>
    <w:p w14:paraId="47AC7275" w14:textId="066837D8" w:rsidR="00C45C2E" w:rsidRPr="00C45C2E" w:rsidRDefault="009D7291" w:rsidP="004978BE">
      <w:pPr>
        <w:ind w:leftChars="64" w:left="141"/>
      </w:pPr>
      <w:r>
        <w:rPr>
          <w:rFonts w:hint="eastAsia"/>
          <w:noProof/>
        </w:rPr>
        <w:t>○</w:t>
      </w:r>
      <w:r w:rsidR="000F608B">
        <w:rPr>
          <w:rFonts w:hint="eastAsia"/>
          <w:noProof/>
        </w:rPr>
        <w:t xml:space="preserve"> </w:t>
      </w:r>
      <w:r w:rsidR="00735911">
        <w:rPr>
          <w:rFonts w:hint="eastAsia"/>
        </w:rPr>
        <w:t>補助は、耐震</w:t>
      </w:r>
      <w:r w:rsidR="00735911" w:rsidRPr="003F2796">
        <w:rPr>
          <w:rFonts w:hint="eastAsia"/>
        </w:rPr>
        <w:t>診断7,371戸</w:t>
      </w:r>
      <w:r w:rsidR="00735911">
        <w:rPr>
          <w:rFonts w:hint="eastAsia"/>
        </w:rPr>
        <w:t>、</w:t>
      </w:r>
      <w:r w:rsidR="004D25A8">
        <w:rPr>
          <w:rFonts w:hint="eastAsia"/>
        </w:rPr>
        <w:t>設計</w:t>
      </w:r>
      <w:r w:rsidR="00CA339A">
        <w:rPr>
          <w:rFonts w:hint="eastAsia"/>
        </w:rPr>
        <w:t>1,705</w:t>
      </w:r>
      <w:r w:rsidR="004D25A8">
        <w:rPr>
          <w:rFonts w:hint="eastAsia"/>
        </w:rPr>
        <w:t>戸、</w:t>
      </w:r>
      <w:r w:rsidR="00735911">
        <w:rPr>
          <w:rFonts w:hint="eastAsia"/>
        </w:rPr>
        <w:t>改修</w:t>
      </w:r>
      <w:r w:rsidR="00735911" w:rsidRPr="003F2796">
        <w:rPr>
          <w:rFonts w:hint="eastAsia"/>
        </w:rPr>
        <w:t>工事2,032戸</w:t>
      </w:r>
      <w:r w:rsidR="00735911">
        <w:rPr>
          <w:rFonts w:hint="eastAsia"/>
        </w:rPr>
        <w:t>に対し実施</w:t>
      </w:r>
    </w:p>
    <w:p w14:paraId="3DAFD363" w14:textId="01007D8E" w:rsidR="00C45C2E" w:rsidRPr="005F5902" w:rsidRDefault="00640761" w:rsidP="00C45C2E">
      <w:pPr>
        <w:widowControl/>
        <w:jc w:val="center"/>
        <w:rPr>
          <w:rFonts w:cs="Times New Roman"/>
        </w:rPr>
      </w:pPr>
      <w:r>
        <w:rPr>
          <w:rFonts w:cs="Times New Roman"/>
          <w:noProof/>
          <w:sz w:val="24"/>
          <w:szCs w:val="24"/>
        </w:rPr>
        <w:drawing>
          <wp:anchor distT="0" distB="0" distL="114300" distR="114300" simplePos="0" relativeHeight="251853824" behindDoc="1" locked="0" layoutInCell="1" allowOverlap="1" wp14:anchorId="43236733" wp14:editId="4E42D906">
            <wp:simplePos x="0" y="0"/>
            <wp:positionH relativeFrom="column">
              <wp:posOffset>186690</wp:posOffset>
            </wp:positionH>
            <wp:positionV relativeFrom="paragraph">
              <wp:posOffset>24130</wp:posOffset>
            </wp:positionV>
            <wp:extent cx="4895215" cy="2359660"/>
            <wp:effectExtent l="0" t="0" r="635" b="2540"/>
            <wp:wrapNone/>
            <wp:docPr id="23" name="図 23" descr="大阪府の木造住宅の耐震診断、耐震設計、耐震改修の補助実績が年度ごとにグラフで示されています。" title="木造住宅の補助実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215" cy="2359660"/>
                    </a:xfrm>
                    <a:prstGeom prst="rect">
                      <a:avLst/>
                    </a:prstGeom>
                    <a:noFill/>
                    <a:ln>
                      <a:noFill/>
                    </a:ln>
                  </pic:spPr>
                </pic:pic>
              </a:graphicData>
            </a:graphic>
          </wp:anchor>
        </w:drawing>
      </w:r>
      <w:r w:rsidR="00C45C2E" w:rsidRPr="005F5902">
        <w:rPr>
          <w:rFonts w:cs="Times New Roman" w:hint="eastAsia"/>
        </w:rPr>
        <w:t>【図表</w:t>
      </w:r>
      <w:r w:rsidR="005562E5">
        <w:rPr>
          <w:rFonts w:cs="Times New Roman" w:hint="eastAsia"/>
        </w:rPr>
        <w:t>９</w:t>
      </w:r>
      <w:r w:rsidR="00C45C2E" w:rsidRPr="005F5902">
        <w:rPr>
          <w:rFonts w:cs="Times New Roman" w:hint="eastAsia"/>
        </w:rPr>
        <w:t>】木造住宅の補助実績</w:t>
      </w:r>
    </w:p>
    <w:p w14:paraId="1D4D517D" w14:textId="550A237E" w:rsidR="00C45C2E" w:rsidRPr="00704AB8" w:rsidRDefault="00587E4F" w:rsidP="00587E4F">
      <w:pPr>
        <w:widowControl/>
        <w:tabs>
          <w:tab w:val="left" w:pos="731"/>
        </w:tabs>
        <w:spacing w:line="440" w:lineRule="exact"/>
        <w:jc w:val="left"/>
        <w:rPr>
          <w:rFonts w:cs="Times New Roman"/>
          <w:sz w:val="24"/>
          <w:szCs w:val="24"/>
        </w:rPr>
      </w:pPr>
      <w:r>
        <w:rPr>
          <w:rFonts w:cs="Times New Roman"/>
          <w:sz w:val="24"/>
          <w:szCs w:val="24"/>
        </w:rPr>
        <w:tab/>
      </w:r>
    </w:p>
    <w:p w14:paraId="3A3BD7B1" w14:textId="1B4FA58D" w:rsidR="00C45C2E" w:rsidRDefault="00C45C2E" w:rsidP="00C45C2E">
      <w:pPr>
        <w:widowControl/>
        <w:spacing w:line="440" w:lineRule="exact"/>
        <w:jc w:val="left"/>
        <w:rPr>
          <w:rFonts w:cs="Times New Roman"/>
          <w:sz w:val="24"/>
          <w:szCs w:val="24"/>
        </w:rPr>
      </w:pPr>
    </w:p>
    <w:p w14:paraId="24CE6C62" w14:textId="77777777" w:rsidR="00C45C2E" w:rsidRDefault="00C45C2E" w:rsidP="00587E4F">
      <w:pPr>
        <w:widowControl/>
        <w:spacing w:line="440" w:lineRule="exact"/>
        <w:ind w:firstLineChars="100" w:firstLine="240"/>
        <w:jc w:val="left"/>
        <w:rPr>
          <w:rFonts w:cs="Times New Roman"/>
          <w:sz w:val="24"/>
          <w:szCs w:val="24"/>
        </w:rPr>
      </w:pPr>
    </w:p>
    <w:p w14:paraId="1E209F3B" w14:textId="77777777" w:rsidR="00C45C2E" w:rsidRDefault="00C45C2E" w:rsidP="00C45C2E">
      <w:pPr>
        <w:ind w:left="565" w:hangingChars="257" w:hanging="565"/>
        <w:rPr>
          <w:rFonts w:cs="Times New Roman"/>
        </w:rPr>
      </w:pPr>
    </w:p>
    <w:p w14:paraId="648953AD" w14:textId="77777777" w:rsidR="00C45C2E" w:rsidRDefault="00C45C2E" w:rsidP="00C45C2E">
      <w:pPr>
        <w:ind w:left="565" w:hangingChars="257" w:hanging="565"/>
        <w:rPr>
          <w:rFonts w:cs="Times New Roman"/>
        </w:rPr>
      </w:pPr>
    </w:p>
    <w:p w14:paraId="035C0B5D" w14:textId="77777777" w:rsidR="00C45C2E" w:rsidRDefault="00C45C2E" w:rsidP="00C45C2E">
      <w:pPr>
        <w:ind w:left="565" w:hangingChars="257" w:hanging="565"/>
        <w:rPr>
          <w:rFonts w:cs="Times New Roman"/>
        </w:rPr>
      </w:pPr>
    </w:p>
    <w:p w14:paraId="7D2C9765" w14:textId="77777777" w:rsidR="00C45C2E" w:rsidRDefault="00C45C2E" w:rsidP="00C45C2E">
      <w:pPr>
        <w:ind w:left="565" w:hangingChars="257" w:hanging="565"/>
        <w:rPr>
          <w:rFonts w:cs="Times New Roman"/>
        </w:rPr>
      </w:pPr>
    </w:p>
    <w:p w14:paraId="697A769D" w14:textId="77777777" w:rsidR="00EA65B5" w:rsidRPr="00A70079" w:rsidRDefault="00EA65B5" w:rsidP="00A70079">
      <w:pPr>
        <w:spacing w:beforeLines="50" w:before="180"/>
        <w:rPr>
          <w:rFonts w:cs="Times New Roman"/>
          <w:sz w:val="18"/>
          <w:szCs w:val="18"/>
        </w:rPr>
      </w:pPr>
    </w:p>
    <w:p w14:paraId="6614E877" w14:textId="1E3EC78F" w:rsidR="00AB12BC" w:rsidRDefault="007017E2" w:rsidP="004B7E6A">
      <w:pPr>
        <w:spacing w:beforeLines="50" w:before="180"/>
        <w:ind w:left="565" w:hangingChars="257" w:hanging="565"/>
        <w:rPr>
          <w:rFonts w:cs="Times New Roman"/>
        </w:rPr>
      </w:pPr>
      <w:r>
        <w:rPr>
          <w:rFonts w:cs="Times New Roman" w:hint="eastAsia"/>
        </w:rPr>
        <w:t>【</w:t>
      </w:r>
      <w:r w:rsidR="00AB12BC">
        <w:rPr>
          <w:rFonts w:cs="Times New Roman" w:hint="eastAsia"/>
        </w:rPr>
        <w:t>主な取組みの効果・課題】</w:t>
      </w:r>
    </w:p>
    <w:p w14:paraId="08FA66F8" w14:textId="293311B1" w:rsidR="00C22D70" w:rsidRPr="00611166" w:rsidRDefault="009D7291" w:rsidP="006E05C9">
      <w:pPr>
        <w:ind w:left="284" w:hangingChars="129" w:hanging="284"/>
        <w:rPr>
          <w:rFonts w:cs="Times New Roman"/>
        </w:rPr>
      </w:pPr>
      <w:r>
        <w:rPr>
          <w:rFonts w:cs="Times New Roman" w:hint="eastAsia"/>
        </w:rPr>
        <w:t>・</w:t>
      </w:r>
      <w:r w:rsidR="00C22D70" w:rsidRPr="00611166">
        <w:rPr>
          <w:rFonts w:cs="Times New Roman" w:hint="eastAsia"/>
        </w:rPr>
        <w:t xml:space="preserve">　</w:t>
      </w:r>
      <w:r w:rsidR="00735911" w:rsidRPr="00611166">
        <w:rPr>
          <w:rFonts w:cs="Times New Roman" w:hint="eastAsia"/>
        </w:rPr>
        <w:t>個別訪問</w:t>
      </w:r>
      <w:r w:rsidR="00735911">
        <w:rPr>
          <w:rFonts w:cs="Times New Roman" w:hint="eastAsia"/>
        </w:rPr>
        <w:t>や</w:t>
      </w:r>
      <w:r w:rsidR="00E73516">
        <w:rPr>
          <w:rFonts w:cs="Times New Roman" w:hint="eastAsia"/>
        </w:rPr>
        <w:t>ダイレクトメール等、所有者への直接的な働きかけは耐震診断</w:t>
      </w:r>
      <w:r w:rsidR="008E57B4">
        <w:rPr>
          <w:rFonts w:cs="Times New Roman" w:hint="eastAsia"/>
        </w:rPr>
        <w:t>実施</w:t>
      </w:r>
      <w:r w:rsidR="00C22D70" w:rsidRPr="00611166">
        <w:rPr>
          <w:rFonts w:cs="Times New Roman" w:hint="eastAsia"/>
        </w:rPr>
        <w:t>につながっています。</w:t>
      </w:r>
    </w:p>
    <w:p w14:paraId="608D08AB" w14:textId="7E47B893" w:rsidR="00611166" w:rsidRDefault="009D7291" w:rsidP="006E05C9">
      <w:pPr>
        <w:ind w:left="284" w:hangingChars="129" w:hanging="284"/>
        <w:rPr>
          <w:rFonts w:cs="Times New Roman"/>
        </w:rPr>
      </w:pPr>
      <w:r>
        <w:rPr>
          <w:rFonts w:cs="Times New Roman" w:hint="eastAsia"/>
        </w:rPr>
        <w:t>・</w:t>
      </w:r>
      <w:r w:rsidR="00611166" w:rsidRPr="00611166">
        <w:rPr>
          <w:rFonts w:cs="Times New Roman" w:hint="eastAsia"/>
        </w:rPr>
        <w:t xml:space="preserve">　</w:t>
      </w:r>
      <w:r w:rsidR="00E73516">
        <w:rPr>
          <w:rFonts w:cs="Times New Roman" w:hint="eastAsia"/>
        </w:rPr>
        <w:t>講習会等の</w:t>
      </w:r>
      <w:r w:rsidR="00E73516">
        <w:rPr>
          <w:rFonts w:cs="Times New Roman"/>
        </w:rPr>
        <w:t>イベント</w:t>
      </w:r>
      <w:r w:rsidR="00611166" w:rsidRPr="00611166">
        <w:rPr>
          <w:rFonts w:cs="Times New Roman"/>
        </w:rPr>
        <w:t>実施や広報誌による情報発信</w:t>
      </w:r>
      <w:r w:rsidR="00E73516">
        <w:rPr>
          <w:rFonts w:cs="Times New Roman" w:hint="eastAsia"/>
        </w:rPr>
        <w:t>等の働きかけについても</w:t>
      </w:r>
      <w:r w:rsidR="00611166" w:rsidRPr="00611166">
        <w:rPr>
          <w:rFonts w:cs="Times New Roman" w:hint="eastAsia"/>
        </w:rPr>
        <w:t>、</w:t>
      </w:r>
      <w:r w:rsidR="00E73516">
        <w:rPr>
          <w:rFonts w:cs="Times New Roman"/>
        </w:rPr>
        <w:t>耐震診断</w:t>
      </w:r>
      <w:r w:rsidR="008E57B4">
        <w:rPr>
          <w:rFonts w:cs="Times New Roman" w:hint="eastAsia"/>
        </w:rPr>
        <w:t>実施</w:t>
      </w:r>
      <w:r w:rsidR="00611166" w:rsidRPr="00611166">
        <w:rPr>
          <w:rFonts w:cs="Times New Roman"/>
        </w:rPr>
        <w:t>に効果を上げてい</w:t>
      </w:r>
      <w:r w:rsidR="00611166" w:rsidRPr="00611166">
        <w:rPr>
          <w:rFonts w:cs="Times New Roman" w:hint="eastAsia"/>
        </w:rPr>
        <w:t>ます</w:t>
      </w:r>
      <w:r w:rsidR="00611166" w:rsidRPr="00611166">
        <w:rPr>
          <w:rFonts w:cs="Times New Roman"/>
        </w:rPr>
        <w:t>。</w:t>
      </w:r>
    </w:p>
    <w:p w14:paraId="1631D01C" w14:textId="4B02CC7B" w:rsidR="00611166" w:rsidRPr="00611166" w:rsidRDefault="009D7291" w:rsidP="006E05C9">
      <w:pPr>
        <w:ind w:left="284" w:hangingChars="129" w:hanging="284"/>
        <w:rPr>
          <w:rFonts w:cs="Times New Roman"/>
        </w:rPr>
      </w:pPr>
      <w:r>
        <w:rPr>
          <w:rFonts w:cs="Times New Roman" w:hint="eastAsia"/>
        </w:rPr>
        <w:t>・</w:t>
      </w:r>
      <w:r w:rsidR="00611166" w:rsidRPr="00611166">
        <w:rPr>
          <w:rFonts w:cs="Times New Roman" w:hint="eastAsia"/>
        </w:rPr>
        <w:t xml:space="preserve">　これまで様々な啓発活動を実施し、耐震診断実施につながっているものもありますが、認知度が低い啓発活動もあるため、一層の周知が必要です。しかしながら、さらなる啓発に対しては労力が不足するという市町村が多くなっています。</w:t>
      </w:r>
    </w:p>
    <w:p w14:paraId="39013632" w14:textId="236A79E6" w:rsidR="00180043" w:rsidRPr="00611166" w:rsidRDefault="009D7291" w:rsidP="006E05C9">
      <w:pPr>
        <w:ind w:left="284" w:hangingChars="129" w:hanging="284"/>
        <w:rPr>
          <w:rFonts w:cs="Times New Roman"/>
        </w:rPr>
      </w:pPr>
      <w:r>
        <w:rPr>
          <w:rFonts w:cs="Times New Roman" w:hint="eastAsia"/>
        </w:rPr>
        <w:t>・</w:t>
      </w:r>
      <w:r w:rsidR="00180043">
        <w:rPr>
          <w:rFonts w:cs="Times New Roman" w:hint="eastAsia"/>
        </w:rPr>
        <w:t xml:space="preserve">　</w:t>
      </w:r>
      <w:r w:rsidR="00180043" w:rsidRPr="00611166">
        <w:rPr>
          <w:rFonts w:cs="Times New Roman" w:hint="eastAsia"/>
        </w:rPr>
        <w:t>補助制度があることで耐震化のきっかけになることが多く、耐震診断実施等の効果があります。</w:t>
      </w:r>
    </w:p>
    <w:p w14:paraId="10096D69" w14:textId="2D2FF828" w:rsidR="00611166" w:rsidRPr="008E3B11" w:rsidRDefault="009D7291" w:rsidP="006E05C9">
      <w:pPr>
        <w:ind w:left="284" w:hangingChars="129" w:hanging="284"/>
        <w:rPr>
          <w:rFonts w:cs="Times New Roman"/>
        </w:rPr>
      </w:pPr>
      <w:r>
        <w:rPr>
          <w:rFonts w:cs="Times New Roman" w:hint="eastAsia"/>
        </w:rPr>
        <w:t>・</w:t>
      </w:r>
      <w:r w:rsidR="00611166" w:rsidRPr="00611166">
        <w:rPr>
          <w:rFonts w:cs="Times New Roman" w:hint="eastAsia"/>
        </w:rPr>
        <w:t xml:space="preserve">　耐震診断の補助実績を見ると、平成29年度には大きく減少しましたが、大阪府北部を震源とする地震が発生した平成30年度には増加がみられました。しかしながら、令和元年度には</w:t>
      </w:r>
      <w:r w:rsidR="00180043">
        <w:rPr>
          <w:rFonts w:cs="Times New Roman" w:hint="eastAsia"/>
        </w:rPr>
        <w:t>再び</w:t>
      </w:r>
      <w:r w:rsidR="00611166" w:rsidRPr="00611166">
        <w:rPr>
          <w:rFonts w:cs="Times New Roman" w:hint="eastAsia"/>
        </w:rPr>
        <w:t>平成2</w:t>
      </w:r>
      <w:r w:rsidR="00611166" w:rsidRPr="008E3B11">
        <w:rPr>
          <w:rFonts w:cs="Times New Roman" w:hint="eastAsia"/>
        </w:rPr>
        <w:t>9年度並みに戻</w:t>
      </w:r>
      <w:r w:rsidR="00180043" w:rsidRPr="008E3B11">
        <w:rPr>
          <w:rFonts w:cs="Times New Roman" w:hint="eastAsia"/>
        </w:rPr>
        <w:t>って</w:t>
      </w:r>
      <w:r w:rsidR="00587E4F" w:rsidRPr="008E3B11">
        <w:rPr>
          <w:rFonts w:cs="Times New Roman" w:hint="eastAsia"/>
        </w:rPr>
        <w:t>いるため</w:t>
      </w:r>
      <w:r w:rsidR="00E73516" w:rsidRPr="008E3B11">
        <w:rPr>
          <w:rFonts w:cs="Times New Roman" w:hint="eastAsia"/>
        </w:rPr>
        <w:t>、地震による耐震化の機運の高まりを継続させる取組みが必要です。</w:t>
      </w:r>
    </w:p>
    <w:p w14:paraId="3656C81B" w14:textId="5AFA890C" w:rsidR="00AB12BC" w:rsidRPr="00611166" w:rsidRDefault="009D7291" w:rsidP="006E05C9">
      <w:pPr>
        <w:ind w:left="284" w:hangingChars="129" w:hanging="284"/>
        <w:rPr>
          <w:rFonts w:cs="Times New Roman"/>
        </w:rPr>
      </w:pPr>
      <w:r>
        <w:rPr>
          <w:rFonts w:cs="Times New Roman" w:hint="eastAsia"/>
        </w:rPr>
        <w:t>・</w:t>
      </w:r>
      <w:r w:rsidR="00AB12BC" w:rsidRPr="00611166">
        <w:rPr>
          <w:rFonts w:cs="Times New Roman" w:hint="eastAsia"/>
        </w:rPr>
        <w:t xml:space="preserve">　耐震診断を実施しても改修工事を行わない所有者が多く、耐震診断後、改修を検討中</w:t>
      </w:r>
      <w:r w:rsidR="00AB12BC" w:rsidRPr="00611166">
        <w:rPr>
          <w:rFonts w:cs="Times New Roman" w:hint="eastAsia"/>
        </w:rPr>
        <w:lastRenderedPageBreak/>
        <w:t>の所有者に対し改修工事を行うよう促す取組みが必要です。</w:t>
      </w:r>
    </w:p>
    <w:p w14:paraId="1065470D" w14:textId="6887F453" w:rsidR="00596ABA" w:rsidRPr="004D25A8" w:rsidRDefault="009D7291" w:rsidP="006E05C9">
      <w:pPr>
        <w:ind w:left="284" w:hangingChars="129" w:hanging="284"/>
        <w:rPr>
          <w:rFonts w:cs="Times New Roman"/>
        </w:rPr>
      </w:pPr>
      <w:r>
        <w:rPr>
          <w:rFonts w:cs="Times New Roman" w:hint="eastAsia"/>
        </w:rPr>
        <w:t>・</w:t>
      </w:r>
      <w:r w:rsidR="00E73516">
        <w:rPr>
          <w:rFonts w:cs="Times New Roman" w:hint="eastAsia"/>
        </w:rPr>
        <w:t xml:space="preserve">　所有者は費用負担に対する課題意識が高く、</w:t>
      </w:r>
      <w:r w:rsidR="008E57B4">
        <w:rPr>
          <w:rFonts w:cs="Times New Roman" w:hint="eastAsia"/>
        </w:rPr>
        <w:t>課題意識を</w:t>
      </w:r>
      <w:r w:rsidR="00E73516">
        <w:rPr>
          <w:rFonts w:cs="Times New Roman" w:hint="eastAsia"/>
        </w:rPr>
        <w:t>軽減する</w:t>
      </w:r>
      <w:r w:rsidR="00AB12BC" w:rsidRPr="00611166">
        <w:rPr>
          <w:rFonts w:cs="Times New Roman" w:hint="eastAsia"/>
        </w:rPr>
        <w:t>取組みの検討が必要です。</w:t>
      </w:r>
    </w:p>
    <w:p w14:paraId="066A8829" w14:textId="07E375FF" w:rsidR="00697478" w:rsidRPr="00611166" w:rsidRDefault="00653F40" w:rsidP="00587E4F">
      <w:pPr>
        <w:pStyle w:val="5"/>
        <w:spacing w:beforeLines="0" w:before="0"/>
        <w:ind w:leftChars="0" w:left="0"/>
      </w:pPr>
      <w:r>
        <w:rPr>
          <w:rFonts w:hint="eastAsia"/>
          <w:noProof/>
        </w:rPr>
        <w:t>（２）</w:t>
      </w:r>
      <w:r w:rsidR="00697478">
        <w:rPr>
          <w:rFonts w:hint="eastAsia"/>
        </w:rPr>
        <w:t xml:space="preserve"> </w:t>
      </w:r>
      <w:r w:rsidR="00697478" w:rsidRPr="00611166">
        <w:rPr>
          <w:rFonts w:hint="eastAsia"/>
        </w:rPr>
        <w:t>耐震化の支援</w:t>
      </w:r>
    </w:p>
    <w:p w14:paraId="061ECBEE" w14:textId="3C326186" w:rsidR="000F608B" w:rsidRPr="003F2796" w:rsidRDefault="00587E4F" w:rsidP="004978BE">
      <w:pPr>
        <w:ind w:leftChars="64" w:left="141"/>
      </w:pPr>
      <w:r>
        <w:rPr>
          <w:rFonts w:hint="eastAsia"/>
          <w:noProof/>
        </w:rPr>
        <mc:AlternateContent>
          <mc:Choice Requires="wps">
            <w:drawing>
              <wp:anchor distT="0" distB="0" distL="114300" distR="114300" simplePos="0" relativeHeight="251747328" behindDoc="1" locked="0" layoutInCell="1" allowOverlap="1" wp14:anchorId="41F545A9" wp14:editId="758C8F19">
                <wp:simplePos x="0" y="0"/>
                <wp:positionH relativeFrom="margin">
                  <wp:posOffset>-13335</wp:posOffset>
                </wp:positionH>
                <wp:positionV relativeFrom="paragraph">
                  <wp:posOffset>19381</wp:posOffset>
                </wp:positionV>
                <wp:extent cx="5512280" cy="2076450"/>
                <wp:effectExtent l="0" t="0" r="0" b="0"/>
                <wp:wrapNone/>
                <wp:docPr id="28704" name="正方形/長方形 28704"/>
                <wp:cNvGraphicFramePr/>
                <a:graphic xmlns:a="http://schemas.openxmlformats.org/drawingml/2006/main">
                  <a:graphicData uri="http://schemas.microsoft.com/office/word/2010/wordprocessingShape">
                    <wps:wsp>
                      <wps:cNvSpPr/>
                      <wps:spPr>
                        <a:xfrm>
                          <a:off x="0" y="0"/>
                          <a:ext cx="5512280" cy="20764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3637E" id="正方形/長方形 28704" o:spid="_x0000_s1026" style="position:absolute;left:0;text-align:left;margin-left:-1.05pt;margin-top:1.55pt;width:434.05pt;height:163.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" fillcolor="#d8d8d8 [2732]" stroked="f" strokeweight="1pt">
                <w10:wrap anchorx="margin"/>
              </v:rect>
            </w:pict>
          </mc:Fallback>
        </mc:AlternateContent>
      </w:r>
      <w:r w:rsidR="000F608B">
        <w:rPr>
          <w:rFonts w:hint="eastAsia"/>
          <w:b/>
          <w:bCs/>
        </w:rPr>
        <w:t>【H28～R1の取組み】</w:t>
      </w:r>
    </w:p>
    <w:p w14:paraId="64B78DBE" w14:textId="163951F7" w:rsidR="000F608B" w:rsidRDefault="009D7291" w:rsidP="008E3B11">
      <w:pPr>
        <w:ind w:leftChars="64" w:left="489" w:rightChars="63" w:right="139" w:hangingChars="158" w:hanging="348"/>
        <w:rPr>
          <w:noProof/>
        </w:rPr>
      </w:pPr>
      <w:r>
        <w:rPr>
          <w:rFonts w:hint="eastAsia"/>
          <w:noProof/>
        </w:rPr>
        <w:t xml:space="preserve">○　</w:t>
      </w:r>
      <w:r w:rsidR="008E57B4" w:rsidRPr="008E57B4">
        <w:rPr>
          <w:rFonts w:hint="eastAsia"/>
          <w:noProof/>
        </w:rPr>
        <w:t>耐震改修後の上部構造評点が</w:t>
      </w:r>
      <w:r w:rsidR="008E57B4" w:rsidRPr="008E57B4">
        <w:rPr>
          <w:noProof/>
        </w:rPr>
        <w:t>0.7以上1.0未満の改修</w:t>
      </w:r>
      <w:r w:rsidR="000F608B" w:rsidRPr="008E57B4">
        <w:rPr>
          <w:rFonts w:hint="eastAsia"/>
          <w:noProof/>
        </w:rPr>
        <w:t>への</w:t>
      </w:r>
      <w:r w:rsidR="000F608B" w:rsidRPr="003F2796">
        <w:rPr>
          <w:rFonts w:hint="eastAsia"/>
          <w:noProof/>
        </w:rPr>
        <w:t>補助806戸</w:t>
      </w:r>
      <w:r w:rsidR="000F608B">
        <w:rPr>
          <w:rFonts w:hint="eastAsia"/>
          <w:noProof/>
        </w:rPr>
        <w:t>、</w:t>
      </w:r>
      <w:r w:rsidR="000F608B" w:rsidRPr="003F2796">
        <w:rPr>
          <w:rFonts w:hint="eastAsia"/>
          <w:noProof/>
        </w:rPr>
        <w:t>耐震シェルター</w:t>
      </w:r>
      <w:r w:rsidR="000F608B">
        <w:rPr>
          <w:rFonts w:hint="eastAsia"/>
          <w:noProof/>
        </w:rPr>
        <w:t>設置への</w:t>
      </w:r>
      <w:r w:rsidR="000F608B" w:rsidRPr="003F2796">
        <w:rPr>
          <w:rFonts w:hint="eastAsia"/>
          <w:noProof/>
        </w:rPr>
        <w:t>補助56件</w:t>
      </w:r>
      <w:r w:rsidR="00CA339A">
        <w:rPr>
          <w:rFonts w:hint="eastAsia"/>
          <w:noProof/>
        </w:rPr>
        <w:t>により</w:t>
      </w:r>
      <w:r w:rsidR="00CA339A" w:rsidRPr="00C72786">
        <w:rPr>
          <w:rFonts w:hint="eastAsia"/>
          <w:noProof/>
        </w:rPr>
        <w:t>生命を守る耐震化</w:t>
      </w:r>
      <w:r w:rsidR="00CA339A">
        <w:rPr>
          <w:rFonts w:hint="eastAsia"/>
          <w:noProof/>
        </w:rPr>
        <w:t>を促進</w:t>
      </w:r>
    </w:p>
    <w:p w14:paraId="70C5953A" w14:textId="0F45D9D4" w:rsidR="000F608B" w:rsidRPr="003F2796" w:rsidRDefault="009D7291" w:rsidP="008E3B11">
      <w:pPr>
        <w:ind w:leftChars="64" w:left="489" w:rightChars="63" w:right="139" w:hangingChars="158" w:hanging="348"/>
        <w:rPr>
          <w:noProof/>
        </w:rPr>
      </w:pPr>
      <w:r>
        <w:rPr>
          <w:rFonts w:hint="eastAsia"/>
          <w:noProof/>
        </w:rPr>
        <w:t>○</w:t>
      </w:r>
      <w:r w:rsidR="000F608B">
        <w:rPr>
          <w:rFonts w:hint="eastAsia"/>
          <w:noProof/>
        </w:rPr>
        <w:t xml:space="preserve"> 耐震に関する</w:t>
      </w:r>
      <w:r w:rsidR="000F608B" w:rsidRPr="003F2796">
        <w:rPr>
          <w:rFonts w:hint="eastAsia"/>
          <w:noProof/>
        </w:rPr>
        <w:t>相談</w:t>
      </w:r>
      <w:r w:rsidR="00150795">
        <w:rPr>
          <w:rFonts w:hint="eastAsia"/>
          <w:noProof/>
        </w:rPr>
        <w:t>窓口を設置し、</w:t>
      </w:r>
      <w:r w:rsidR="000F608B" w:rsidRPr="003F2796">
        <w:rPr>
          <w:rFonts w:hint="eastAsia"/>
          <w:noProof/>
        </w:rPr>
        <w:t>電話 782件、来所</w:t>
      </w:r>
      <w:r w:rsidR="00150795">
        <w:rPr>
          <w:rFonts w:hint="eastAsia"/>
          <w:noProof/>
        </w:rPr>
        <w:t xml:space="preserve"> 54件等の相談に対応するとともに</w:t>
      </w:r>
      <w:r w:rsidR="00150795" w:rsidRPr="003F2796">
        <w:rPr>
          <w:rFonts w:hint="eastAsia"/>
          <w:noProof/>
        </w:rPr>
        <w:t>1,286件</w:t>
      </w:r>
      <w:r w:rsidR="00150795">
        <w:rPr>
          <w:rFonts w:hint="eastAsia"/>
          <w:noProof/>
        </w:rPr>
        <w:t>の</w:t>
      </w:r>
      <w:r w:rsidR="000F608B" w:rsidRPr="003F2796">
        <w:rPr>
          <w:rFonts w:hint="eastAsia"/>
          <w:noProof/>
        </w:rPr>
        <w:t>技術者紹介</w:t>
      </w:r>
      <w:r w:rsidR="00150795">
        <w:rPr>
          <w:rFonts w:hint="eastAsia"/>
          <w:noProof/>
        </w:rPr>
        <w:t xml:space="preserve">を実施　</w:t>
      </w:r>
    </w:p>
    <w:p w14:paraId="66FABECA" w14:textId="6EEFC7C5" w:rsidR="000F608B" w:rsidRPr="003F2796" w:rsidRDefault="009D7291" w:rsidP="008E3B11">
      <w:pPr>
        <w:ind w:leftChars="64" w:left="489" w:rightChars="63" w:right="139" w:hangingChars="158" w:hanging="348"/>
        <w:rPr>
          <w:noProof/>
        </w:rPr>
      </w:pPr>
      <w:r>
        <w:rPr>
          <w:rFonts w:hint="eastAsia"/>
          <w:noProof/>
        </w:rPr>
        <w:t>○</w:t>
      </w:r>
      <w:r w:rsidR="000F608B">
        <w:rPr>
          <w:rFonts w:hint="eastAsia"/>
          <w:noProof/>
        </w:rPr>
        <w:t xml:space="preserve"> </w:t>
      </w:r>
      <w:r w:rsidR="00AF1165">
        <w:rPr>
          <w:rFonts w:hint="eastAsia"/>
          <w:noProof/>
        </w:rPr>
        <w:t>他施策との連携は、</w:t>
      </w:r>
      <w:r w:rsidR="000F608B" w:rsidRPr="003F2796">
        <w:rPr>
          <w:rFonts w:hint="eastAsia"/>
          <w:noProof/>
        </w:rPr>
        <w:t>移住・住みかえ支援機構と連携</w:t>
      </w:r>
      <w:r w:rsidR="000F608B">
        <w:rPr>
          <w:rFonts w:hint="eastAsia"/>
          <w:noProof/>
        </w:rPr>
        <w:t>（</w:t>
      </w:r>
      <w:r w:rsidR="000F608B" w:rsidRPr="003F2796">
        <w:rPr>
          <w:rFonts w:hint="eastAsia"/>
          <w:noProof/>
        </w:rPr>
        <w:t>３市</w:t>
      </w:r>
      <w:r w:rsidR="000F608B">
        <w:rPr>
          <w:rFonts w:hint="eastAsia"/>
          <w:noProof/>
        </w:rPr>
        <w:t>）、</w:t>
      </w:r>
      <w:r w:rsidR="000F608B" w:rsidRPr="003F2796">
        <w:rPr>
          <w:rFonts w:hint="eastAsia"/>
          <w:noProof/>
        </w:rPr>
        <w:t>三世代同居・近居支援の施策と連携</w:t>
      </w:r>
      <w:r w:rsidR="000F608B">
        <w:rPr>
          <w:rFonts w:hint="eastAsia"/>
          <w:noProof/>
        </w:rPr>
        <w:t>（</w:t>
      </w:r>
      <w:r w:rsidR="000F608B" w:rsidRPr="003F2796">
        <w:rPr>
          <w:rFonts w:hint="eastAsia"/>
          <w:noProof/>
        </w:rPr>
        <w:t>12市町</w:t>
      </w:r>
      <w:r w:rsidR="000F608B">
        <w:rPr>
          <w:rFonts w:hint="eastAsia"/>
          <w:noProof/>
        </w:rPr>
        <w:t>）</w:t>
      </w:r>
    </w:p>
    <w:p w14:paraId="6A3827DE" w14:textId="46D81B3D" w:rsidR="00526735" w:rsidRPr="000F608B" w:rsidRDefault="009D7291" w:rsidP="008E3B11">
      <w:pPr>
        <w:ind w:leftChars="64" w:left="489" w:rightChars="63" w:right="139" w:hangingChars="158" w:hanging="348"/>
        <w:rPr>
          <w:noProof/>
        </w:rPr>
      </w:pPr>
      <w:r>
        <w:rPr>
          <w:rFonts w:hint="eastAsia"/>
          <w:noProof/>
        </w:rPr>
        <w:t>○</w:t>
      </w:r>
      <w:r w:rsidR="000F608B">
        <w:rPr>
          <w:rFonts w:hint="eastAsia"/>
          <w:noProof/>
        </w:rPr>
        <w:t xml:space="preserve"> </w:t>
      </w:r>
      <w:r w:rsidR="000F608B" w:rsidRPr="003F2796">
        <w:rPr>
          <w:rFonts w:hint="eastAsia"/>
          <w:noProof/>
        </w:rPr>
        <w:t>リフォーム</w:t>
      </w:r>
      <w:r w:rsidR="00161428">
        <w:rPr>
          <w:rFonts w:hint="eastAsia"/>
          <w:noProof/>
        </w:rPr>
        <w:t>事業者との連携</w:t>
      </w:r>
      <w:r w:rsidR="000F608B" w:rsidRPr="00C534A2">
        <w:rPr>
          <w:rFonts w:hint="eastAsia"/>
          <w:noProof/>
        </w:rPr>
        <w:t>は、</w:t>
      </w:r>
      <w:r w:rsidR="000F608B" w:rsidRPr="003F2796">
        <w:rPr>
          <w:rFonts w:hint="eastAsia"/>
          <w:noProof/>
        </w:rPr>
        <w:t>チラシをショールーム等へ配架</w:t>
      </w:r>
      <w:r w:rsidR="000F608B" w:rsidRPr="00C534A2">
        <w:rPr>
          <w:rFonts w:hint="eastAsia"/>
          <w:noProof/>
        </w:rPr>
        <w:t>、</w:t>
      </w:r>
      <w:r w:rsidR="000F608B" w:rsidRPr="003F2796">
        <w:rPr>
          <w:rFonts w:hint="eastAsia"/>
          <w:noProof/>
        </w:rPr>
        <w:t>所有者向けセミナーや工務店向け講習会で啓発</w:t>
      </w:r>
    </w:p>
    <w:p w14:paraId="046B37AC" w14:textId="77777777" w:rsidR="00AB12BC" w:rsidRDefault="00AB12BC" w:rsidP="004B7E6A">
      <w:pPr>
        <w:spacing w:beforeLines="50" w:before="180"/>
        <w:rPr>
          <w:rFonts w:cs="Times New Roman"/>
        </w:rPr>
      </w:pPr>
      <w:r>
        <w:rPr>
          <w:rFonts w:cs="Times New Roman" w:hint="eastAsia"/>
        </w:rPr>
        <w:t>【主な取組みの効果・課題】</w:t>
      </w:r>
    </w:p>
    <w:p w14:paraId="4F84C9AF" w14:textId="3BD9826C" w:rsidR="00FA4CD9" w:rsidRPr="008E3B11" w:rsidRDefault="00FA4CD9" w:rsidP="00FA4CD9">
      <w:pPr>
        <w:tabs>
          <w:tab w:val="left" w:pos="142"/>
        </w:tabs>
        <w:ind w:left="284" w:hangingChars="129" w:hanging="284"/>
        <w:rPr>
          <w:rFonts w:cs="Times New Roman"/>
        </w:rPr>
      </w:pPr>
      <w:r w:rsidRPr="00FA4CD9">
        <w:rPr>
          <w:rFonts w:cs="Times New Roman" w:hint="eastAsia"/>
        </w:rPr>
        <w:t xml:space="preserve">・　</w:t>
      </w:r>
      <w:r w:rsidRPr="008E3B11">
        <w:rPr>
          <w:rFonts w:cs="Times New Roman" w:hint="eastAsia"/>
        </w:rPr>
        <w:t>耐震改修後の上部構造評点が</w:t>
      </w:r>
      <w:r w:rsidRPr="008E3B11">
        <w:rPr>
          <w:rFonts w:cs="Times New Roman"/>
        </w:rPr>
        <w:t>0.7以上1.0未満の改修に対する補助を実施している市町村では、利用する所有者が増えて</w:t>
      </w:r>
      <w:r w:rsidRPr="008E3B11">
        <w:rPr>
          <w:rFonts w:cs="Times New Roman" w:hint="eastAsia"/>
        </w:rPr>
        <w:t>います。しかしながら、評点が１．０未満の</w:t>
      </w:r>
      <w:r w:rsidR="0080733F" w:rsidRPr="008E3B11">
        <w:rPr>
          <w:rFonts w:cs="Times New Roman" w:hint="eastAsia"/>
        </w:rPr>
        <w:t>もの</w:t>
      </w:r>
      <w:r w:rsidRPr="008E3B11">
        <w:rPr>
          <w:rFonts w:cs="Times New Roman" w:hint="eastAsia"/>
        </w:rPr>
        <w:t>は倒壊する可能性があるということを</w:t>
      </w:r>
      <w:r w:rsidR="0080733F" w:rsidRPr="008E3B11">
        <w:rPr>
          <w:rFonts w:cs="Times New Roman" w:hint="eastAsia"/>
        </w:rPr>
        <w:t>、</w:t>
      </w:r>
      <w:r w:rsidRPr="008E3B11">
        <w:rPr>
          <w:rFonts w:cs="Times New Roman" w:hint="eastAsia"/>
        </w:rPr>
        <w:t>所有者</w:t>
      </w:r>
      <w:r w:rsidR="0080733F" w:rsidRPr="008E3B11">
        <w:rPr>
          <w:rFonts w:cs="Times New Roman" w:hint="eastAsia"/>
        </w:rPr>
        <w:t>が</w:t>
      </w:r>
      <w:r w:rsidRPr="008E3B11">
        <w:rPr>
          <w:rFonts w:cs="Times New Roman" w:hint="eastAsia"/>
        </w:rPr>
        <w:t>理解していない</w:t>
      </w:r>
      <w:r w:rsidR="0080733F" w:rsidRPr="008E3B11">
        <w:rPr>
          <w:rFonts w:cs="Times New Roman" w:hint="eastAsia"/>
        </w:rPr>
        <w:t>場合も</w:t>
      </w:r>
      <w:r w:rsidRPr="008E3B11">
        <w:rPr>
          <w:rFonts w:cs="Times New Roman" w:hint="eastAsia"/>
        </w:rPr>
        <w:t>ある</w:t>
      </w:r>
      <w:r w:rsidR="00BA1B0A" w:rsidRPr="008E3B11">
        <w:rPr>
          <w:rFonts w:cs="Times New Roman" w:hint="eastAsia"/>
        </w:rPr>
        <w:t>ため、</w:t>
      </w:r>
      <w:r w:rsidRPr="008E3B11">
        <w:rPr>
          <w:rFonts w:cs="Times New Roman" w:hint="eastAsia"/>
        </w:rPr>
        <w:t>正しい知識の周知等が必要です。</w:t>
      </w:r>
    </w:p>
    <w:p w14:paraId="70A9D477" w14:textId="1CA4C9CC" w:rsidR="00611166" w:rsidRPr="008E3B11" w:rsidRDefault="009D7291" w:rsidP="006E05C9">
      <w:pPr>
        <w:tabs>
          <w:tab w:val="left" w:pos="142"/>
        </w:tabs>
        <w:ind w:left="284" w:hangingChars="129" w:hanging="284"/>
        <w:rPr>
          <w:rFonts w:cs="Times New Roman"/>
        </w:rPr>
      </w:pPr>
      <w:r w:rsidRPr="008E3B11">
        <w:rPr>
          <w:rFonts w:cs="Times New Roman" w:hint="eastAsia"/>
        </w:rPr>
        <w:t>・</w:t>
      </w:r>
      <w:r w:rsidR="00611166" w:rsidRPr="008E3B11">
        <w:rPr>
          <w:rFonts w:cs="Times New Roman" w:hint="eastAsia"/>
        </w:rPr>
        <w:t xml:space="preserve">　「住替えや建替え」、「除却」などの流れを意識した</w:t>
      </w:r>
      <w:r w:rsidR="00F94830" w:rsidRPr="008E3B11">
        <w:rPr>
          <w:rFonts w:cs="Times New Roman" w:hint="eastAsia"/>
        </w:rPr>
        <w:t>様々</w:t>
      </w:r>
      <w:r w:rsidR="00611166" w:rsidRPr="008E3B11">
        <w:rPr>
          <w:rFonts w:cs="Times New Roman" w:hint="eastAsia"/>
        </w:rPr>
        <w:t>な機会を捉えた所有者への働きかけについては、</w:t>
      </w:r>
      <w:r w:rsidR="00BF4051" w:rsidRPr="008E3B11">
        <w:rPr>
          <w:rFonts w:cs="Times New Roman" w:hint="eastAsia"/>
        </w:rPr>
        <w:t>まだまだ不足している</w:t>
      </w:r>
      <w:r w:rsidR="00587E4F" w:rsidRPr="008E3B11">
        <w:rPr>
          <w:rFonts w:cs="Times New Roman" w:hint="eastAsia"/>
        </w:rPr>
        <w:t>ため</w:t>
      </w:r>
      <w:r w:rsidR="00676F50" w:rsidRPr="008E3B11">
        <w:rPr>
          <w:rFonts w:cs="Times New Roman" w:hint="eastAsia"/>
        </w:rPr>
        <w:t>、</w:t>
      </w:r>
      <w:r w:rsidR="00611166" w:rsidRPr="008E3B11">
        <w:rPr>
          <w:rFonts w:cs="Times New Roman" w:hint="eastAsia"/>
        </w:rPr>
        <w:t>他施策、関係団体との連携</w:t>
      </w:r>
      <w:r w:rsidR="00BF4051" w:rsidRPr="008E3B11">
        <w:rPr>
          <w:rFonts w:cs="Times New Roman" w:hint="eastAsia"/>
        </w:rPr>
        <w:t>を一層強化し現状の取組み以上に働きかけを増やしていくことが</w:t>
      </w:r>
      <w:r w:rsidR="00611166" w:rsidRPr="008E3B11">
        <w:rPr>
          <w:rFonts w:cs="Times New Roman" w:hint="eastAsia"/>
        </w:rPr>
        <w:t>必要です。</w:t>
      </w:r>
    </w:p>
    <w:p w14:paraId="3D3B621D" w14:textId="347DF375" w:rsidR="00AB12BC" w:rsidRPr="008E3B11" w:rsidRDefault="009D7291" w:rsidP="006E05C9">
      <w:pPr>
        <w:tabs>
          <w:tab w:val="left" w:pos="142"/>
        </w:tabs>
        <w:ind w:left="284" w:hangingChars="129" w:hanging="284"/>
        <w:rPr>
          <w:rFonts w:cs="Times New Roman"/>
        </w:rPr>
      </w:pPr>
      <w:r w:rsidRPr="008E3B11">
        <w:rPr>
          <w:rFonts w:cs="Times New Roman" w:hint="eastAsia"/>
        </w:rPr>
        <w:t>・</w:t>
      </w:r>
      <w:r w:rsidR="00AB12BC" w:rsidRPr="008E3B11">
        <w:rPr>
          <w:rFonts w:cs="Times New Roman" w:hint="eastAsia"/>
        </w:rPr>
        <w:t xml:space="preserve">　</w:t>
      </w:r>
      <w:r w:rsidR="00A83CFD" w:rsidRPr="008E3B11">
        <w:rPr>
          <w:rFonts w:cs="Times New Roman" w:hint="eastAsia"/>
        </w:rPr>
        <w:t>大阪府独自の事業として進めてきた「まちまるごと耐震化支援事業」に関しては、優先的に耐震化を図る必要のある地域などに集中して出前講座やローラー作戦を行って</w:t>
      </w:r>
      <w:r w:rsidR="00AF1165" w:rsidRPr="008E3B11">
        <w:rPr>
          <w:rFonts w:cs="Times New Roman" w:hint="eastAsia"/>
        </w:rPr>
        <w:t>おり</w:t>
      </w:r>
      <w:r w:rsidR="00A83CFD" w:rsidRPr="008E3B11">
        <w:rPr>
          <w:rFonts w:cs="Times New Roman" w:hint="eastAsia"/>
        </w:rPr>
        <w:t>、</w:t>
      </w:r>
      <w:r w:rsidR="00AB12BC" w:rsidRPr="008E3B11">
        <w:rPr>
          <w:rFonts w:cs="Times New Roman" w:hint="eastAsia"/>
        </w:rPr>
        <w:t>所有者への直接的な働きかけ</w:t>
      </w:r>
      <w:r w:rsidR="00AF1165" w:rsidRPr="008E3B11">
        <w:rPr>
          <w:rFonts w:cs="Times New Roman" w:hint="eastAsia"/>
        </w:rPr>
        <w:t>が</w:t>
      </w:r>
      <w:r w:rsidR="00AB12BC" w:rsidRPr="008E3B11">
        <w:rPr>
          <w:rFonts w:cs="Times New Roman" w:hint="eastAsia"/>
        </w:rPr>
        <w:t>耐震診断につながっています。</w:t>
      </w:r>
    </w:p>
    <w:p w14:paraId="3E48C07B" w14:textId="1A1A47CF" w:rsidR="00611166" w:rsidRPr="008E3B11" w:rsidRDefault="009D7291" w:rsidP="006E05C9">
      <w:pPr>
        <w:tabs>
          <w:tab w:val="left" w:pos="142"/>
        </w:tabs>
        <w:ind w:left="284" w:hangingChars="129" w:hanging="284"/>
        <w:rPr>
          <w:rFonts w:cs="Times New Roman"/>
        </w:rPr>
      </w:pPr>
      <w:r w:rsidRPr="008E3B11">
        <w:rPr>
          <w:rFonts w:cs="Times New Roman" w:hint="eastAsia"/>
        </w:rPr>
        <w:t>・</w:t>
      </w:r>
      <w:r w:rsidR="00AB12BC" w:rsidRPr="008E3B11">
        <w:rPr>
          <w:rFonts w:cs="Times New Roman" w:hint="eastAsia"/>
        </w:rPr>
        <w:t xml:space="preserve">　「リフォーム事業者等との連携」については、事業者への講習会等での耐震化の啓発にとどまっており、</w:t>
      </w:r>
      <w:r w:rsidR="001B2542" w:rsidRPr="008E3B11">
        <w:rPr>
          <w:rFonts w:cs="Times New Roman" w:hint="eastAsia"/>
        </w:rPr>
        <w:t>事業者の耐震化の取組みに対する</w:t>
      </w:r>
      <w:r w:rsidR="00AB12BC" w:rsidRPr="008E3B11">
        <w:rPr>
          <w:rFonts w:cs="Times New Roman" w:hint="eastAsia"/>
        </w:rPr>
        <w:t>技術的な支援が必要です。</w:t>
      </w:r>
    </w:p>
    <w:p w14:paraId="5F2C4B9B" w14:textId="73114AAB" w:rsidR="00611166" w:rsidRPr="00697478" w:rsidRDefault="00653F40" w:rsidP="005A077D">
      <w:pPr>
        <w:pStyle w:val="5"/>
        <w:ind w:leftChars="0" w:left="0"/>
      </w:pPr>
      <w:r>
        <w:rPr>
          <w:rFonts w:hint="eastAsia"/>
        </w:rPr>
        <w:t>（３）</w:t>
      </w:r>
      <w:r w:rsidR="00697478">
        <w:rPr>
          <w:rFonts w:hint="eastAsia"/>
        </w:rPr>
        <w:t xml:space="preserve"> </w:t>
      </w:r>
      <w:r w:rsidR="00611166" w:rsidRPr="00697478">
        <w:rPr>
          <w:rFonts w:hint="eastAsia"/>
        </w:rPr>
        <w:t>モデル地区による耐震化</w:t>
      </w:r>
    </w:p>
    <w:p w14:paraId="170B393B" w14:textId="18B62CB5" w:rsidR="00210094" w:rsidRDefault="00210094" w:rsidP="004978BE">
      <w:pPr>
        <w:ind w:leftChars="64" w:left="141"/>
      </w:pPr>
      <w:r>
        <w:rPr>
          <w:rFonts w:hint="eastAsia"/>
          <w:noProof/>
        </w:rPr>
        <mc:AlternateContent>
          <mc:Choice Requires="wps">
            <w:drawing>
              <wp:anchor distT="0" distB="0" distL="114300" distR="114300" simplePos="0" relativeHeight="251749376" behindDoc="1" locked="0" layoutInCell="1" allowOverlap="1" wp14:anchorId="249F3F03" wp14:editId="2C5A9CB5">
                <wp:simplePos x="0" y="0"/>
                <wp:positionH relativeFrom="margin">
                  <wp:posOffset>0</wp:posOffset>
                </wp:positionH>
                <wp:positionV relativeFrom="paragraph">
                  <wp:posOffset>9525</wp:posOffset>
                </wp:positionV>
                <wp:extent cx="5400040" cy="468000"/>
                <wp:effectExtent l="0" t="0" r="0" b="8255"/>
                <wp:wrapNone/>
                <wp:docPr id="28705" name="正方形/長方形 28705"/>
                <wp:cNvGraphicFramePr/>
                <a:graphic xmlns:a="http://schemas.openxmlformats.org/drawingml/2006/main">
                  <a:graphicData uri="http://schemas.microsoft.com/office/word/2010/wordprocessingShape">
                    <wps:wsp>
                      <wps:cNvSpPr/>
                      <wps:spPr>
                        <a:xfrm>
                          <a:off x="0" y="0"/>
                          <a:ext cx="5400040" cy="46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B8867" id="正方形/長方形 28705" o:spid="_x0000_s1026" style="position:absolute;left:0;text-align:left;margin-left:0;margin-top:.75pt;width:425.2pt;height:36.8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" fillcolor="#d8d8d8 [2732]" stroked="f" strokeweight="1pt">
                <w10:wrap anchorx="margin"/>
              </v:rect>
            </w:pict>
          </mc:Fallback>
        </mc:AlternateContent>
      </w:r>
      <w:r>
        <w:rPr>
          <w:rFonts w:hint="eastAsia"/>
          <w:noProof/>
        </w:rPr>
        <w:t>【</w:t>
      </w:r>
      <w:r w:rsidR="00C45C2E" w:rsidRPr="00C45C2E">
        <w:rPr>
          <w:rFonts w:hint="eastAsia"/>
          <w:b/>
          <w:bCs/>
        </w:rPr>
        <w:t xml:space="preserve"> </w:t>
      </w:r>
      <w:r w:rsidR="00C45C2E">
        <w:rPr>
          <w:rFonts w:hint="eastAsia"/>
          <w:b/>
          <w:bCs/>
        </w:rPr>
        <w:t>H28～R1の取組み】</w:t>
      </w:r>
    </w:p>
    <w:p w14:paraId="58960DAD" w14:textId="04226A6F" w:rsidR="00273FA5" w:rsidRDefault="009D7291" w:rsidP="004978BE">
      <w:pPr>
        <w:ind w:leftChars="64" w:left="581" w:rightChars="50" w:right="110" w:hangingChars="200" w:hanging="440"/>
      </w:pPr>
      <w:r>
        <w:rPr>
          <w:rFonts w:hint="eastAsia"/>
          <w:noProof/>
        </w:rPr>
        <w:t>○</w:t>
      </w:r>
      <w:r w:rsidR="00B276B4">
        <w:rPr>
          <w:rFonts w:hint="eastAsia"/>
          <w:noProof/>
        </w:rPr>
        <w:t xml:space="preserve">　</w:t>
      </w:r>
      <w:r w:rsidR="00273FA5" w:rsidRPr="003F2796">
        <w:rPr>
          <w:rFonts w:hint="eastAsia"/>
        </w:rPr>
        <w:t>戸建住宅地、密集市街地の</w:t>
      </w:r>
      <w:r w:rsidR="004D25A8" w:rsidRPr="003F2796">
        <w:rPr>
          <w:rFonts w:hint="eastAsia"/>
        </w:rPr>
        <w:t>3市5地区</w:t>
      </w:r>
      <w:r w:rsidR="008E3B11">
        <w:rPr>
          <w:rFonts w:hint="eastAsia"/>
        </w:rPr>
        <w:t>を対象</w:t>
      </w:r>
      <w:r w:rsidR="004D25A8">
        <w:rPr>
          <w:rFonts w:hint="eastAsia"/>
        </w:rPr>
        <w:t>にワークショップや相談会等を実施</w:t>
      </w:r>
    </w:p>
    <w:p w14:paraId="59017AFC" w14:textId="2DBD774A" w:rsidR="00AB12BC" w:rsidRDefault="00AB12BC" w:rsidP="004B7E6A">
      <w:pPr>
        <w:spacing w:before="120"/>
        <w:ind w:leftChars="50" w:left="550" w:rightChars="50" w:right="110" w:hangingChars="200" w:hanging="440"/>
        <w:rPr>
          <w:rFonts w:cs="Times New Roman"/>
        </w:rPr>
      </w:pPr>
      <w:r>
        <w:rPr>
          <w:rFonts w:cs="Times New Roman" w:hint="eastAsia"/>
        </w:rPr>
        <w:t>【主な取組みの効果・課題】</w:t>
      </w:r>
    </w:p>
    <w:p w14:paraId="05E4E913" w14:textId="69F4F4CC" w:rsidR="00A66C6B" w:rsidRDefault="009D7291" w:rsidP="00C72786">
      <w:pPr>
        <w:ind w:left="284" w:hangingChars="129" w:hanging="284"/>
        <w:rPr>
          <w:rFonts w:cs="Times New Roman"/>
        </w:rPr>
      </w:pPr>
      <w:r>
        <w:rPr>
          <w:rFonts w:cs="Times New Roman" w:hint="eastAsia"/>
        </w:rPr>
        <w:t>・</w:t>
      </w:r>
      <w:r w:rsidR="00611166" w:rsidRPr="00611166">
        <w:rPr>
          <w:rFonts w:cs="Times New Roman" w:hint="eastAsia"/>
        </w:rPr>
        <w:t xml:space="preserve">　</w:t>
      </w:r>
      <w:r w:rsidR="00A66C6B" w:rsidRPr="00611166">
        <w:rPr>
          <w:rFonts w:cs="Times New Roman" w:hint="eastAsia"/>
        </w:rPr>
        <w:t>「</w:t>
      </w:r>
      <w:r w:rsidR="00A66C6B" w:rsidRPr="00611166">
        <w:rPr>
          <w:rFonts w:cs="Times New Roman"/>
        </w:rPr>
        <w:t>モデル地区</w:t>
      </w:r>
      <w:r w:rsidR="00A66C6B" w:rsidRPr="00611166">
        <w:rPr>
          <w:rFonts w:cs="Times New Roman" w:hint="eastAsia"/>
        </w:rPr>
        <w:t>」</w:t>
      </w:r>
      <w:r w:rsidR="00A66C6B">
        <w:rPr>
          <w:rFonts w:cs="Times New Roman" w:hint="eastAsia"/>
        </w:rPr>
        <w:t>として</w:t>
      </w:r>
      <w:r w:rsidR="00611166" w:rsidRPr="00611166">
        <w:rPr>
          <w:rFonts w:cs="Times New Roman" w:hint="eastAsia"/>
        </w:rPr>
        <w:t>戸建住宅地、密集市街地の地区を選んでワークショップ等を行</w:t>
      </w:r>
      <w:r w:rsidR="00A66C6B">
        <w:rPr>
          <w:rFonts w:cs="Times New Roman" w:hint="eastAsia"/>
        </w:rPr>
        <w:t>っていますが、</w:t>
      </w:r>
      <w:r w:rsidR="00611166" w:rsidRPr="00611166">
        <w:rPr>
          <w:rFonts w:cs="Times New Roman"/>
        </w:rPr>
        <w:t>地区の特性により効果が異な</w:t>
      </w:r>
      <w:r w:rsidR="00611166" w:rsidRPr="00611166">
        <w:rPr>
          <w:rFonts w:cs="Times New Roman" w:hint="eastAsia"/>
        </w:rPr>
        <w:t>っています。特に密集市街地については、防災意識の向上には効果があるものの、耐震診断</w:t>
      </w:r>
      <w:r w:rsidR="00526735">
        <w:rPr>
          <w:rFonts w:cs="Times New Roman" w:hint="eastAsia"/>
        </w:rPr>
        <w:t>の</w:t>
      </w:r>
      <w:r w:rsidR="00611166" w:rsidRPr="00611166">
        <w:rPr>
          <w:rFonts w:cs="Times New Roman" w:hint="eastAsia"/>
        </w:rPr>
        <w:t>実施には結びついていません。</w:t>
      </w:r>
    </w:p>
    <w:p w14:paraId="7302B1CC" w14:textId="1883B47A" w:rsidR="006E05C9" w:rsidRDefault="009D7291" w:rsidP="004B7E6A">
      <w:pPr>
        <w:ind w:left="284" w:hangingChars="129" w:hanging="284"/>
        <w:rPr>
          <w:rFonts w:cs="Times New Roman"/>
        </w:rPr>
      </w:pPr>
      <w:r>
        <w:rPr>
          <w:rFonts w:cs="Times New Roman" w:hint="eastAsia"/>
        </w:rPr>
        <w:t>・</w:t>
      </w:r>
      <w:r w:rsidR="00A66C6B" w:rsidRPr="00611166">
        <w:rPr>
          <w:rFonts w:cs="Times New Roman" w:hint="eastAsia"/>
        </w:rPr>
        <w:t xml:space="preserve">　</w:t>
      </w:r>
      <w:r w:rsidR="007D14FB">
        <w:rPr>
          <w:rFonts w:cs="Times New Roman" w:hint="eastAsia"/>
        </w:rPr>
        <w:t>ワ</w:t>
      </w:r>
      <w:r w:rsidR="00611166" w:rsidRPr="00611166">
        <w:rPr>
          <w:rFonts w:cs="Times New Roman" w:hint="eastAsia"/>
        </w:rPr>
        <w:t>ーク</w:t>
      </w:r>
      <w:r w:rsidR="00611166" w:rsidRPr="008E3B11">
        <w:rPr>
          <w:rFonts w:cs="Times New Roman" w:hint="eastAsia"/>
        </w:rPr>
        <w:t>ショップの開催等、労力面での課題もある</w:t>
      </w:r>
      <w:r w:rsidR="00587E4F" w:rsidRPr="008E3B11">
        <w:rPr>
          <w:rFonts w:cs="Times New Roman" w:hint="eastAsia"/>
        </w:rPr>
        <w:t>ため</w:t>
      </w:r>
      <w:r w:rsidR="00611166" w:rsidRPr="008E3B11">
        <w:rPr>
          <w:rFonts w:cs="Times New Roman" w:hint="eastAsia"/>
        </w:rPr>
        <w:t>、地区の選定等、実施方</w:t>
      </w:r>
      <w:r w:rsidR="00191B6D" w:rsidRPr="008E3B11">
        <w:rPr>
          <w:rFonts w:cs="Times New Roman" w:hint="eastAsia"/>
        </w:rPr>
        <w:t>法の</w:t>
      </w:r>
      <w:r w:rsidR="00611166" w:rsidRPr="008E3B11">
        <w:rPr>
          <w:rFonts w:cs="Times New Roman" w:hint="eastAsia"/>
        </w:rPr>
        <w:t>再検討</w:t>
      </w:r>
      <w:r w:rsidR="00191B6D" w:rsidRPr="008E3B11">
        <w:rPr>
          <w:rFonts w:cs="Times New Roman" w:hint="eastAsia"/>
        </w:rPr>
        <w:t>や、個別訪問等による直接的な働きかけへシフトするな</w:t>
      </w:r>
      <w:r w:rsidR="00191B6D">
        <w:rPr>
          <w:rFonts w:cs="Times New Roman" w:hint="eastAsia"/>
        </w:rPr>
        <w:t>どの検討</w:t>
      </w:r>
      <w:r w:rsidR="00611166" w:rsidRPr="00B276B4">
        <w:rPr>
          <w:rFonts w:cs="Times New Roman" w:hint="eastAsia"/>
        </w:rPr>
        <w:t>が必要です。</w:t>
      </w:r>
    </w:p>
    <w:p w14:paraId="547DA87B" w14:textId="2D18235F" w:rsidR="00611166" w:rsidRPr="00C72786" w:rsidRDefault="00653F40" w:rsidP="00D23ED2">
      <w:pPr>
        <w:pStyle w:val="3"/>
        <w:ind w:left="240" w:right="220" w:hanging="240"/>
      </w:pPr>
      <w:bookmarkStart w:id="13" w:name="_Toc59773883"/>
      <w:r>
        <w:rPr>
          <w:rFonts w:hint="eastAsia"/>
        </w:rPr>
        <w:lastRenderedPageBreak/>
        <w:t>①-</w:t>
      </w:r>
      <w:r w:rsidR="00C847D4">
        <w:rPr>
          <w:rFonts w:hint="eastAsia"/>
        </w:rPr>
        <w:t>2</w:t>
      </w:r>
      <w:r w:rsidR="00535245" w:rsidRPr="00C72786">
        <w:t xml:space="preserve"> </w:t>
      </w:r>
      <w:r w:rsidR="00611166" w:rsidRPr="00C72786">
        <w:rPr>
          <w:rFonts w:hint="eastAsia"/>
        </w:rPr>
        <w:t>分譲マンション</w:t>
      </w:r>
      <w:bookmarkEnd w:id="13"/>
    </w:p>
    <w:p w14:paraId="0E85AEDB" w14:textId="75106E56" w:rsidR="00611166" w:rsidRPr="00C72786" w:rsidRDefault="004D25A8" w:rsidP="005A077D">
      <w:pPr>
        <w:pStyle w:val="5"/>
        <w:ind w:leftChars="0" w:left="281" w:hangingChars="117" w:hanging="281"/>
      </w:pPr>
      <w:r>
        <w:rPr>
          <w:rFonts w:hint="eastAsia"/>
          <w:noProof/>
        </w:rPr>
        <mc:AlternateContent>
          <mc:Choice Requires="wps">
            <w:drawing>
              <wp:anchor distT="0" distB="0" distL="114300" distR="114300" simplePos="0" relativeHeight="251751424" behindDoc="1" locked="0" layoutInCell="1" allowOverlap="1" wp14:anchorId="7EDAC7D6" wp14:editId="2B3A9184">
                <wp:simplePos x="0" y="0"/>
                <wp:positionH relativeFrom="margin">
                  <wp:posOffset>-27305</wp:posOffset>
                </wp:positionH>
                <wp:positionV relativeFrom="paragraph">
                  <wp:posOffset>340096</wp:posOffset>
                </wp:positionV>
                <wp:extent cx="5513696" cy="707367"/>
                <wp:effectExtent l="0" t="0" r="0" b="0"/>
                <wp:wrapNone/>
                <wp:docPr id="28706" name="正方形/長方形 28706"/>
                <wp:cNvGraphicFramePr/>
                <a:graphic xmlns:a="http://schemas.openxmlformats.org/drawingml/2006/main">
                  <a:graphicData uri="http://schemas.microsoft.com/office/word/2010/wordprocessingShape">
                    <wps:wsp>
                      <wps:cNvSpPr/>
                      <wps:spPr>
                        <a:xfrm>
                          <a:off x="0" y="0"/>
                          <a:ext cx="5513696" cy="70736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B53D9" id="正方形/長方形 28706" o:spid="_x0000_s1026" style="position:absolute;left:0;text-align:left;margin-left:-2.15pt;margin-top:26.8pt;width:434.15pt;height:55.7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" fillcolor="#d8d8d8 [2732]" stroked="f" strokeweight="1pt">
                <w10:wrap anchorx="margin"/>
              </v:rect>
            </w:pict>
          </mc:Fallback>
        </mc:AlternateContent>
      </w:r>
      <w:r w:rsidR="00653F40">
        <w:rPr>
          <w:rFonts w:hint="eastAsia"/>
        </w:rPr>
        <w:t>（１）</w:t>
      </w:r>
      <w:r w:rsidR="00E23AA7" w:rsidRPr="00C72786">
        <w:t xml:space="preserve"> </w:t>
      </w:r>
      <w:r w:rsidR="00611166" w:rsidRPr="00C72786">
        <w:rPr>
          <w:rFonts w:hint="eastAsia"/>
        </w:rPr>
        <w:t>確実な普及啓発</w:t>
      </w:r>
    </w:p>
    <w:p w14:paraId="082E9A1C" w14:textId="049455E4" w:rsidR="00801956" w:rsidRDefault="00801956" w:rsidP="004978BE">
      <w:pPr>
        <w:ind w:leftChars="64" w:left="141"/>
      </w:pPr>
      <w:r>
        <w:rPr>
          <w:rFonts w:hint="eastAsia"/>
          <w:noProof/>
        </w:rPr>
        <w:t>【</w:t>
      </w:r>
      <w:r w:rsidR="000F608B" w:rsidRPr="00C45C2E">
        <w:rPr>
          <w:rFonts w:hint="eastAsia"/>
          <w:b/>
          <w:bCs/>
        </w:rPr>
        <w:t xml:space="preserve"> </w:t>
      </w:r>
      <w:r w:rsidR="004D25A8">
        <w:rPr>
          <w:rFonts w:hint="eastAsia"/>
          <w:b/>
          <w:bCs/>
        </w:rPr>
        <w:t>H30～</w:t>
      </w:r>
      <w:r w:rsidR="000F608B">
        <w:rPr>
          <w:rFonts w:hint="eastAsia"/>
          <w:b/>
          <w:bCs/>
        </w:rPr>
        <w:t>R1の取組み】</w:t>
      </w:r>
    </w:p>
    <w:p w14:paraId="18847E2D" w14:textId="50651167" w:rsidR="004D25A8" w:rsidRPr="004D25A8" w:rsidRDefault="009D7291" w:rsidP="008E3B11">
      <w:pPr>
        <w:ind w:leftChars="64" w:left="530" w:hangingChars="177" w:hanging="389"/>
        <w:rPr>
          <w:noProof/>
        </w:rPr>
      </w:pPr>
      <w:r>
        <w:rPr>
          <w:rFonts w:hint="eastAsia"/>
          <w:noProof/>
        </w:rPr>
        <w:t>○</w:t>
      </w:r>
      <w:r w:rsidR="00B276B4" w:rsidRPr="00C72786">
        <w:rPr>
          <w:rFonts w:hint="eastAsia"/>
          <w:noProof/>
        </w:rPr>
        <w:t xml:space="preserve">　</w:t>
      </w:r>
      <w:r w:rsidR="004D25A8" w:rsidRPr="009472EE">
        <w:rPr>
          <w:rFonts w:hint="eastAsia"/>
          <w:noProof/>
        </w:rPr>
        <w:t>パンフレット</w:t>
      </w:r>
      <w:r w:rsidR="004D25A8">
        <w:rPr>
          <w:rFonts w:hint="eastAsia"/>
          <w:noProof/>
        </w:rPr>
        <w:t>を作成し</w:t>
      </w:r>
      <w:r w:rsidR="00704110">
        <w:rPr>
          <w:rFonts w:hint="eastAsia"/>
          <w:noProof/>
        </w:rPr>
        <w:t>配布するとともに</w:t>
      </w:r>
      <w:r w:rsidR="004D25A8">
        <w:rPr>
          <w:rFonts w:hint="eastAsia"/>
          <w:noProof/>
        </w:rPr>
        <w:t>、</w:t>
      </w:r>
      <w:r w:rsidR="00EF23ED" w:rsidRPr="00C72786">
        <w:rPr>
          <w:rFonts w:hint="eastAsia"/>
          <w:noProof/>
        </w:rPr>
        <w:t>個別訪問</w:t>
      </w:r>
      <w:r w:rsidR="004D25A8">
        <w:rPr>
          <w:rFonts w:hint="eastAsia"/>
          <w:noProof/>
        </w:rPr>
        <w:t>15件</w:t>
      </w:r>
      <w:r w:rsidR="008E57B4">
        <w:rPr>
          <w:rFonts w:hint="eastAsia"/>
          <w:noProof/>
        </w:rPr>
        <w:t>実施</w:t>
      </w:r>
      <w:r w:rsidR="004D25A8">
        <w:rPr>
          <w:rFonts w:hint="eastAsia"/>
          <w:noProof/>
        </w:rPr>
        <w:t>、</w:t>
      </w:r>
      <w:r w:rsidR="00EF23ED" w:rsidRPr="00C72786">
        <w:rPr>
          <w:rFonts w:hint="eastAsia"/>
          <w:noProof/>
        </w:rPr>
        <w:t>ダイレクトメール</w:t>
      </w:r>
      <w:r w:rsidR="004D25A8" w:rsidRPr="009472EE">
        <w:rPr>
          <w:rFonts w:hint="eastAsia"/>
          <w:noProof/>
        </w:rPr>
        <w:t>約2,000件</w:t>
      </w:r>
      <w:r w:rsidR="008E57B4">
        <w:rPr>
          <w:rFonts w:hint="eastAsia"/>
          <w:noProof/>
        </w:rPr>
        <w:t>送付</w:t>
      </w:r>
    </w:p>
    <w:p w14:paraId="3A4A7FCC" w14:textId="75D03E84" w:rsidR="00AE094A" w:rsidRPr="00C72786" w:rsidRDefault="00AE094A" w:rsidP="0050794C">
      <w:pPr>
        <w:spacing w:beforeLines="50" w:before="180"/>
        <w:rPr>
          <w:rFonts w:cs="Times New Roman"/>
        </w:rPr>
      </w:pPr>
      <w:r w:rsidRPr="00C72786">
        <w:rPr>
          <w:rFonts w:cs="Times New Roman" w:hint="eastAsia"/>
        </w:rPr>
        <w:t>【主な取組みの効果・課題】</w:t>
      </w:r>
    </w:p>
    <w:p w14:paraId="255CA9FB" w14:textId="37783BA6" w:rsidR="00611166" w:rsidRPr="00C72786" w:rsidRDefault="009D7291" w:rsidP="004D25A8">
      <w:pPr>
        <w:ind w:left="284" w:hangingChars="129" w:hanging="284"/>
        <w:rPr>
          <w:rFonts w:cs="Times New Roman"/>
        </w:rPr>
      </w:pPr>
      <w:r>
        <w:rPr>
          <w:rFonts w:cs="Times New Roman" w:hint="eastAsia"/>
        </w:rPr>
        <w:t>・</w:t>
      </w:r>
      <w:r w:rsidR="00611166" w:rsidRPr="00C72786">
        <w:rPr>
          <w:rFonts w:cs="Times New Roman" w:hint="eastAsia"/>
        </w:rPr>
        <w:t xml:space="preserve">　パンフレットを作成し、ダイレクトメールを送付する等の働きかけは行っているものの、所有者の意識は低く、効果的な働きかけが必要です。</w:t>
      </w:r>
    </w:p>
    <w:p w14:paraId="6EF1C17F" w14:textId="6E2CC9C9" w:rsidR="00611166" w:rsidRPr="00C72786" w:rsidRDefault="00150795" w:rsidP="005A077D">
      <w:pPr>
        <w:pStyle w:val="5"/>
        <w:ind w:leftChars="0" w:left="0"/>
      </w:pPr>
      <w:r>
        <w:rPr>
          <w:rFonts w:hint="eastAsia"/>
          <w:noProof/>
        </w:rPr>
        <mc:AlternateContent>
          <mc:Choice Requires="wps">
            <w:drawing>
              <wp:anchor distT="0" distB="0" distL="114300" distR="114300" simplePos="0" relativeHeight="251753472" behindDoc="1" locked="0" layoutInCell="1" allowOverlap="1" wp14:anchorId="5A9152F1" wp14:editId="00ED2C8E">
                <wp:simplePos x="0" y="0"/>
                <wp:positionH relativeFrom="margin">
                  <wp:posOffset>-27305</wp:posOffset>
                </wp:positionH>
                <wp:positionV relativeFrom="paragraph">
                  <wp:posOffset>354965</wp:posOffset>
                </wp:positionV>
                <wp:extent cx="5513070" cy="1586865"/>
                <wp:effectExtent l="0" t="0" r="0" b="0"/>
                <wp:wrapNone/>
                <wp:docPr id="28707" name="正方形/長方形 28707"/>
                <wp:cNvGraphicFramePr/>
                <a:graphic xmlns:a="http://schemas.openxmlformats.org/drawingml/2006/main">
                  <a:graphicData uri="http://schemas.microsoft.com/office/word/2010/wordprocessingShape">
                    <wps:wsp>
                      <wps:cNvSpPr/>
                      <wps:spPr>
                        <a:xfrm>
                          <a:off x="0" y="0"/>
                          <a:ext cx="5513070" cy="15868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9E1D1" id="正方形/長方形 28707" o:spid="_x0000_s1026" style="position:absolute;left:0;text-align:left;margin-left:-2.15pt;margin-top:27.95pt;width:434.1pt;height:124.9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" fillcolor="#d8d8d8 [2732]" stroked="f" strokeweight="1pt">
                <w10:wrap anchorx="margin"/>
              </v:rect>
            </w:pict>
          </mc:Fallback>
        </mc:AlternateContent>
      </w:r>
      <w:r w:rsidR="00653F40">
        <w:rPr>
          <w:rFonts w:hint="eastAsia"/>
          <w:noProof/>
        </w:rPr>
        <w:t>（２）</w:t>
      </w:r>
      <w:r w:rsidR="00E23AA7" w:rsidRPr="00C72786">
        <w:t xml:space="preserve"> </w:t>
      </w:r>
      <w:r w:rsidR="00611166" w:rsidRPr="00C72786">
        <w:rPr>
          <w:rFonts w:hint="eastAsia"/>
        </w:rPr>
        <w:t xml:space="preserve">耐震化の支援　　</w:t>
      </w:r>
    </w:p>
    <w:p w14:paraId="7E8BB515" w14:textId="12E90E37" w:rsidR="000F608B" w:rsidRDefault="00DD37F6" w:rsidP="004978BE">
      <w:pPr>
        <w:ind w:leftChars="64" w:left="141"/>
      </w:pPr>
      <w:r>
        <w:rPr>
          <w:rFonts w:hint="eastAsia"/>
          <w:noProof/>
        </w:rPr>
        <w:t>【</w:t>
      </w:r>
      <w:r w:rsidR="000F608B" w:rsidRPr="00C45C2E">
        <w:rPr>
          <w:rFonts w:hint="eastAsia"/>
          <w:b/>
          <w:bCs/>
        </w:rPr>
        <w:t xml:space="preserve"> </w:t>
      </w:r>
      <w:r w:rsidR="000F608B">
        <w:rPr>
          <w:rFonts w:hint="eastAsia"/>
          <w:b/>
          <w:bCs/>
        </w:rPr>
        <w:t>H</w:t>
      </w:r>
      <w:r w:rsidR="00AF1165">
        <w:rPr>
          <w:rFonts w:hint="eastAsia"/>
          <w:b/>
          <w:bCs/>
        </w:rPr>
        <w:t>30</w:t>
      </w:r>
      <w:r w:rsidR="000F608B">
        <w:rPr>
          <w:rFonts w:hint="eastAsia"/>
          <w:b/>
          <w:bCs/>
        </w:rPr>
        <w:t>～R1の取組み】</w:t>
      </w:r>
    </w:p>
    <w:p w14:paraId="573E1CE4" w14:textId="1B1C8927" w:rsidR="00E0766A" w:rsidRDefault="009D7291" w:rsidP="008E3B11">
      <w:pPr>
        <w:ind w:leftChars="64" w:left="530" w:hangingChars="177" w:hanging="389"/>
        <w:rPr>
          <w:noProof/>
        </w:rPr>
      </w:pPr>
      <w:r>
        <w:rPr>
          <w:rFonts w:hint="eastAsia"/>
          <w:noProof/>
        </w:rPr>
        <w:t>○</w:t>
      </w:r>
      <w:r w:rsidR="00E0766A">
        <w:rPr>
          <w:rFonts w:hint="eastAsia"/>
          <w:noProof/>
        </w:rPr>
        <w:t xml:space="preserve">　</w:t>
      </w:r>
      <w:r w:rsidR="004D25A8">
        <w:rPr>
          <w:rFonts w:hint="eastAsia"/>
          <w:noProof/>
        </w:rPr>
        <w:t>分譲マンションの耐震化実績のある12事業者を</w:t>
      </w:r>
      <w:r w:rsidR="00E0766A" w:rsidRPr="009472EE">
        <w:rPr>
          <w:rFonts w:hint="eastAsia"/>
          <w:noProof/>
        </w:rPr>
        <w:t>分譲マンション耐震化サポート事業者</w:t>
      </w:r>
      <w:r w:rsidR="004D25A8">
        <w:rPr>
          <w:rFonts w:hint="eastAsia"/>
          <w:noProof/>
        </w:rPr>
        <w:t>として</w:t>
      </w:r>
      <w:r w:rsidR="00E0766A" w:rsidRPr="009472EE">
        <w:rPr>
          <w:rFonts w:hint="eastAsia"/>
          <w:noProof/>
        </w:rPr>
        <w:t>登録</w:t>
      </w:r>
      <w:r w:rsidR="004D25A8">
        <w:rPr>
          <w:rFonts w:hint="eastAsia"/>
          <w:noProof/>
        </w:rPr>
        <w:t>し</w:t>
      </w:r>
      <w:r w:rsidR="00E0766A">
        <w:rPr>
          <w:rFonts w:hint="eastAsia"/>
          <w:noProof/>
        </w:rPr>
        <w:t>、</w:t>
      </w:r>
      <w:r w:rsidR="00E0766A" w:rsidRPr="009472EE">
        <w:rPr>
          <w:rFonts w:hint="eastAsia"/>
          <w:noProof/>
        </w:rPr>
        <w:t>府</w:t>
      </w:r>
      <w:r w:rsidR="004978BE">
        <w:rPr>
          <w:rFonts w:hint="eastAsia"/>
          <w:noProof/>
        </w:rPr>
        <w:t>ホームページ</w:t>
      </w:r>
      <w:r w:rsidR="00E0766A" w:rsidRPr="009472EE">
        <w:rPr>
          <w:rFonts w:hint="eastAsia"/>
          <w:noProof/>
        </w:rPr>
        <w:t>で情報提供</w:t>
      </w:r>
    </w:p>
    <w:p w14:paraId="04E73A43" w14:textId="569BF5D9" w:rsidR="00E0766A" w:rsidRPr="009472EE" w:rsidRDefault="009D7291" w:rsidP="008E3B11">
      <w:pPr>
        <w:ind w:leftChars="64" w:left="530" w:hangingChars="177" w:hanging="389"/>
        <w:rPr>
          <w:noProof/>
        </w:rPr>
      </w:pPr>
      <w:r>
        <w:rPr>
          <w:rFonts w:hint="eastAsia"/>
          <w:noProof/>
        </w:rPr>
        <w:t>○</w:t>
      </w:r>
      <w:r w:rsidR="00E0766A">
        <w:rPr>
          <w:rFonts w:hint="eastAsia"/>
          <w:noProof/>
        </w:rPr>
        <w:t xml:space="preserve">　</w:t>
      </w:r>
      <w:r w:rsidR="00A70079">
        <w:rPr>
          <w:rFonts w:hint="eastAsia"/>
          <w:noProof/>
        </w:rPr>
        <w:t>大阪府</w:t>
      </w:r>
      <w:r w:rsidR="00E0766A" w:rsidRPr="009472EE">
        <w:rPr>
          <w:rFonts w:hint="eastAsia"/>
          <w:noProof/>
        </w:rPr>
        <w:t>分譲マンション管理</w:t>
      </w:r>
      <w:r w:rsidR="00A70079">
        <w:rPr>
          <w:rFonts w:hint="eastAsia"/>
          <w:noProof/>
        </w:rPr>
        <w:t>・</w:t>
      </w:r>
      <w:r w:rsidR="00E0766A" w:rsidRPr="009472EE">
        <w:rPr>
          <w:rFonts w:hint="eastAsia"/>
          <w:noProof/>
        </w:rPr>
        <w:t>建替えサポートシステム推進協議会によるアドバイザー派遣</w:t>
      </w:r>
      <w:r w:rsidR="004D25A8">
        <w:rPr>
          <w:rFonts w:hint="eastAsia"/>
          <w:noProof/>
        </w:rPr>
        <w:t>制度をパンフレット等で周知（耐震に関する派遣実績なし）</w:t>
      </w:r>
    </w:p>
    <w:p w14:paraId="5A4F2353" w14:textId="2738F636" w:rsidR="00704110" w:rsidRDefault="009D7291" w:rsidP="008E3B11">
      <w:pPr>
        <w:ind w:leftChars="64" w:left="530" w:hangingChars="177" w:hanging="389"/>
        <w:rPr>
          <w:noProof/>
        </w:rPr>
      </w:pPr>
      <w:r>
        <w:rPr>
          <w:rFonts w:hint="eastAsia"/>
          <w:noProof/>
        </w:rPr>
        <w:t>○</w:t>
      </w:r>
      <w:r w:rsidR="00E0766A">
        <w:rPr>
          <w:rFonts w:hint="eastAsia"/>
          <w:noProof/>
        </w:rPr>
        <w:t xml:space="preserve">　</w:t>
      </w:r>
      <w:r w:rsidR="004D25A8">
        <w:rPr>
          <w:rFonts w:hint="eastAsia"/>
          <w:noProof/>
        </w:rPr>
        <w:t>補助は、耐震診断</w:t>
      </w:r>
      <w:r w:rsidR="00E0766A" w:rsidRPr="009472EE">
        <w:rPr>
          <w:rFonts w:hint="eastAsia"/>
          <w:noProof/>
        </w:rPr>
        <w:t>35</w:t>
      </w:r>
      <w:r w:rsidR="004D25A8">
        <w:rPr>
          <w:rFonts w:hint="eastAsia"/>
          <w:noProof/>
        </w:rPr>
        <w:t>件、設計</w:t>
      </w:r>
      <w:r w:rsidR="00E0766A" w:rsidRPr="009472EE">
        <w:rPr>
          <w:rFonts w:hint="eastAsia"/>
          <w:noProof/>
        </w:rPr>
        <w:t>3</w:t>
      </w:r>
      <w:r w:rsidR="00704110">
        <w:rPr>
          <w:rFonts w:hint="eastAsia"/>
          <w:noProof/>
        </w:rPr>
        <w:t>件</w:t>
      </w:r>
      <w:r w:rsidR="00150795">
        <w:rPr>
          <w:rFonts w:hint="eastAsia"/>
          <w:noProof/>
        </w:rPr>
        <w:t>を</w:t>
      </w:r>
      <w:r w:rsidR="004D25A8">
        <w:rPr>
          <w:rFonts w:hint="eastAsia"/>
          <w:noProof/>
        </w:rPr>
        <w:t>実施</w:t>
      </w:r>
    </w:p>
    <w:p w14:paraId="309E758A" w14:textId="2FAC8E5D" w:rsidR="00814BA1" w:rsidRPr="00C72786" w:rsidRDefault="00704110" w:rsidP="008E3B11">
      <w:pPr>
        <w:ind w:leftChars="64" w:left="530" w:hangingChars="177" w:hanging="389"/>
        <w:rPr>
          <w:noProof/>
        </w:rPr>
      </w:pPr>
      <w:r>
        <w:rPr>
          <w:rFonts w:hint="eastAsia"/>
          <w:noProof/>
        </w:rPr>
        <w:t xml:space="preserve">○　</w:t>
      </w:r>
      <w:r w:rsidR="00E0766A" w:rsidRPr="009472EE">
        <w:rPr>
          <w:rFonts w:hint="eastAsia"/>
          <w:noProof/>
        </w:rPr>
        <w:t>耐震診断の補助制度</w:t>
      </w:r>
      <w:r w:rsidR="00E0766A">
        <w:rPr>
          <w:rFonts w:hint="eastAsia"/>
          <w:noProof/>
        </w:rPr>
        <w:t>が</w:t>
      </w:r>
      <w:r w:rsidR="00E0766A" w:rsidRPr="009472EE">
        <w:rPr>
          <w:rFonts w:hint="eastAsia"/>
          <w:noProof/>
        </w:rPr>
        <w:t>ない</w:t>
      </w:r>
      <w:r w:rsidR="00E0766A">
        <w:rPr>
          <w:rFonts w:hint="eastAsia"/>
          <w:noProof/>
        </w:rPr>
        <w:t>４</w:t>
      </w:r>
      <w:r w:rsidR="00E0766A" w:rsidRPr="009472EE">
        <w:rPr>
          <w:rFonts w:hint="eastAsia"/>
          <w:noProof/>
        </w:rPr>
        <w:t>市に制度創設を働きかけ</w:t>
      </w:r>
    </w:p>
    <w:p w14:paraId="47D1B4F3" w14:textId="5BFB4E64" w:rsidR="00AE094A" w:rsidRPr="00C72786" w:rsidRDefault="00AE094A" w:rsidP="0050794C">
      <w:pPr>
        <w:spacing w:beforeLines="50" w:before="180"/>
        <w:rPr>
          <w:rFonts w:cs="Times New Roman"/>
        </w:rPr>
      </w:pPr>
      <w:r w:rsidRPr="00C72786">
        <w:rPr>
          <w:rFonts w:cs="Times New Roman" w:hint="eastAsia"/>
        </w:rPr>
        <w:t>【主な取組みの効果・課題】</w:t>
      </w:r>
    </w:p>
    <w:p w14:paraId="7B79EDA7" w14:textId="68D2D2F9" w:rsidR="00EF23ED" w:rsidRPr="00D07BBA" w:rsidRDefault="009D7291" w:rsidP="00C72786">
      <w:pPr>
        <w:ind w:left="284" w:hangingChars="129" w:hanging="284"/>
        <w:rPr>
          <w:rFonts w:cs="Times New Roman"/>
        </w:rPr>
      </w:pPr>
      <w:r>
        <w:rPr>
          <w:rFonts w:cs="Times New Roman" w:hint="eastAsia"/>
        </w:rPr>
        <w:t>・</w:t>
      </w:r>
      <w:r w:rsidR="00EF23ED" w:rsidRPr="00C72786">
        <w:rPr>
          <w:rFonts w:cs="Times New Roman" w:hint="eastAsia"/>
        </w:rPr>
        <w:t xml:space="preserve">　</w:t>
      </w:r>
      <w:r w:rsidR="006A351A" w:rsidRPr="00D07BBA">
        <w:rPr>
          <w:rFonts w:cs="Times New Roman" w:hint="eastAsia"/>
        </w:rPr>
        <w:t>適正管理等の幅広い相談に応じる</w:t>
      </w:r>
      <w:r w:rsidR="00EF23ED" w:rsidRPr="00D07BBA">
        <w:rPr>
          <w:rFonts w:cs="Times New Roman" w:hint="eastAsia"/>
        </w:rPr>
        <w:t>アドバイザー派遣や</w:t>
      </w:r>
      <w:r w:rsidR="00F00130" w:rsidRPr="00D07BBA">
        <w:rPr>
          <w:rFonts w:cs="Times New Roman" w:hint="eastAsia"/>
        </w:rPr>
        <w:t>耐震化の実績がある</w:t>
      </w:r>
      <w:r w:rsidR="00EF23ED" w:rsidRPr="00D07BBA">
        <w:rPr>
          <w:rFonts w:cs="Times New Roman" w:hint="eastAsia"/>
        </w:rPr>
        <w:t>サポート事業者の情報提供</w:t>
      </w:r>
      <w:r w:rsidR="006A351A" w:rsidRPr="00D07BBA">
        <w:rPr>
          <w:rFonts w:cs="Times New Roman" w:hint="eastAsia"/>
        </w:rPr>
        <w:t>の制度は</w:t>
      </w:r>
      <w:r w:rsidR="00EF23ED" w:rsidRPr="00D07BBA">
        <w:rPr>
          <w:rFonts w:cs="Times New Roman" w:hint="eastAsia"/>
        </w:rPr>
        <w:t>活用されていないため、</w:t>
      </w:r>
      <w:r w:rsidR="006A351A" w:rsidRPr="00D07BBA">
        <w:rPr>
          <w:rFonts w:cs="Times New Roman" w:hint="eastAsia"/>
        </w:rPr>
        <w:t>所管部局とも連携し、</w:t>
      </w:r>
      <w:r w:rsidR="00EF23ED" w:rsidRPr="00D07BBA">
        <w:rPr>
          <w:rFonts w:cs="Times New Roman" w:hint="eastAsia"/>
        </w:rPr>
        <w:t>さらなる</w:t>
      </w:r>
      <w:r w:rsidR="006A351A" w:rsidRPr="00D07BBA">
        <w:rPr>
          <w:rFonts w:cs="Times New Roman" w:hint="eastAsia"/>
        </w:rPr>
        <w:t>制度</w:t>
      </w:r>
      <w:r w:rsidR="00EF23ED" w:rsidRPr="00D07BBA">
        <w:rPr>
          <w:rFonts w:cs="Times New Roman" w:hint="eastAsia"/>
        </w:rPr>
        <w:t>周知</w:t>
      </w:r>
      <w:r w:rsidR="00AF1165" w:rsidRPr="00D07BBA">
        <w:rPr>
          <w:rFonts w:cs="Times New Roman" w:hint="eastAsia"/>
        </w:rPr>
        <w:t>、活用促進</w:t>
      </w:r>
      <w:r w:rsidR="00EF23ED" w:rsidRPr="00D07BBA">
        <w:rPr>
          <w:rFonts w:cs="Times New Roman" w:hint="eastAsia"/>
        </w:rPr>
        <w:t>が必要です。</w:t>
      </w:r>
    </w:p>
    <w:p w14:paraId="30914994" w14:textId="2CE899EA" w:rsidR="00EF23ED" w:rsidRPr="00D07BBA" w:rsidRDefault="009D7291" w:rsidP="00C72786">
      <w:pPr>
        <w:ind w:left="284" w:hangingChars="129" w:hanging="284"/>
        <w:rPr>
          <w:rFonts w:cs="Times New Roman"/>
        </w:rPr>
      </w:pPr>
      <w:r w:rsidRPr="00D07BBA">
        <w:rPr>
          <w:rFonts w:cs="Times New Roman" w:hint="eastAsia"/>
        </w:rPr>
        <w:t>・</w:t>
      </w:r>
      <w:r w:rsidR="00EF23ED" w:rsidRPr="00D07BBA">
        <w:rPr>
          <w:rFonts w:cs="Times New Roman" w:hint="eastAsia"/>
        </w:rPr>
        <w:t xml:space="preserve">　分譲マンションには、所</w:t>
      </w:r>
      <w:r w:rsidR="00F00130" w:rsidRPr="00D07BBA">
        <w:rPr>
          <w:rFonts w:cs="Times New Roman" w:hint="eastAsia"/>
        </w:rPr>
        <w:t>有者の高齢化、合意形成、費用負担、大規模修繕等、様々な課題があり</w:t>
      </w:r>
      <w:r w:rsidR="00EF23ED" w:rsidRPr="00D07BBA">
        <w:rPr>
          <w:rFonts w:cs="Times New Roman" w:hint="eastAsia"/>
        </w:rPr>
        <w:t>、耐震化だけではなく総合的な対応が必要</w:t>
      </w:r>
      <w:r w:rsidR="00BF4051" w:rsidRPr="00D07BBA">
        <w:rPr>
          <w:rFonts w:cs="Times New Roman" w:hint="eastAsia"/>
        </w:rPr>
        <w:t>で</w:t>
      </w:r>
      <w:r w:rsidR="00EF23ED" w:rsidRPr="00D07BBA">
        <w:rPr>
          <w:rFonts w:cs="Times New Roman" w:hint="eastAsia"/>
        </w:rPr>
        <w:t>す。</w:t>
      </w:r>
    </w:p>
    <w:p w14:paraId="4B9911A2" w14:textId="72E4E450" w:rsidR="00611166" w:rsidRPr="00D07BBA" w:rsidRDefault="009D7291" w:rsidP="00C72786">
      <w:pPr>
        <w:ind w:left="284" w:hangingChars="129" w:hanging="284"/>
        <w:rPr>
          <w:rFonts w:cs="Times New Roman"/>
        </w:rPr>
      </w:pPr>
      <w:r w:rsidRPr="00D07BBA">
        <w:rPr>
          <w:rFonts w:cs="Times New Roman" w:hint="eastAsia"/>
        </w:rPr>
        <w:t>・</w:t>
      </w:r>
      <w:r w:rsidR="00611166" w:rsidRPr="00D07BBA">
        <w:rPr>
          <w:rFonts w:cs="Times New Roman" w:hint="eastAsia"/>
        </w:rPr>
        <w:t xml:space="preserve">　平成</w:t>
      </w:r>
      <w:r w:rsidR="00EA02A8" w:rsidRPr="00D07BBA">
        <w:rPr>
          <w:rFonts w:cs="Times New Roman" w:hint="eastAsia"/>
        </w:rPr>
        <w:t>３０</w:t>
      </w:r>
      <w:r w:rsidR="00611166" w:rsidRPr="00D07BBA">
        <w:rPr>
          <w:rFonts w:cs="Times New Roman"/>
        </w:rPr>
        <w:t>年度より補助を行う市町に対して補助を実施して</w:t>
      </w:r>
      <w:r w:rsidR="00E0766A" w:rsidRPr="00D07BBA">
        <w:rPr>
          <w:rFonts w:cs="Times New Roman" w:hint="eastAsia"/>
        </w:rPr>
        <w:t>いますが、改修の</w:t>
      </w:r>
      <w:r w:rsidR="006A351A" w:rsidRPr="00D07BBA">
        <w:rPr>
          <w:rFonts w:cs="Times New Roman"/>
        </w:rPr>
        <w:t>実績は</w:t>
      </w:r>
      <w:r w:rsidR="00AF1165" w:rsidRPr="00D07BBA">
        <w:rPr>
          <w:rFonts w:cs="Times New Roman"/>
        </w:rPr>
        <w:t>ありません。また、</w:t>
      </w:r>
      <w:r w:rsidR="008E57B4" w:rsidRPr="00D07BBA">
        <w:rPr>
          <w:rFonts w:cs="Times New Roman" w:hint="eastAsia"/>
        </w:rPr>
        <w:t>対象となる分譲マンションがある</w:t>
      </w:r>
      <w:r w:rsidR="001A0F40" w:rsidRPr="00D07BBA">
        <w:rPr>
          <w:rFonts w:cs="Times New Roman" w:hint="eastAsia"/>
        </w:rPr>
        <w:t>32市町のうち、</w:t>
      </w:r>
      <w:r w:rsidR="00AF1165" w:rsidRPr="00D07BBA">
        <w:rPr>
          <w:rFonts w:cs="Times New Roman"/>
        </w:rPr>
        <w:t>耐震改修までの補助制度を創設している市町</w:t>
      </w:r>
      <w:r w:rsidR="00AF1165" w:rsidRPr="00D07BBA">
        <w:rPr>
          <w:rFonts w:cs="Times New Roman" w:hint="eastAsia"/>
        </w:rPr>
        <w:t>は</w:t>
      </w:r>
      <w:r w:rsidR="001A0F40" w:rsidRPr="00D07BBA">
        <w:rPr>
          <w:rFonts w:cs="Times New Roman" w:hint="eastAsia"/>
        </w:rPr>
        <w:t>６市</w:t>
      </w:r>
      <w:r w:rsidR="00AF1165" w:rsidRPr="00D07BBA">
        <w:rPr>
          <w:rFonts w:cs="Times New Roman" w:hint="eastAsia"/>
        </w:rPr>
        <w:t>にとどまっている</w:t>
      </w:r>
      <w:r w:rsidR="00611166" w:rsidRPr="00D07BBA">
        <w:rPr>
          <w:rFonts w:cs="Times New Roman" w:hint="eastAsia"/>
        </w:rPr>
        <w:t>状況です。</w:t>
      </w:r>
    </w:p>
    <w:p w14:paraId="258489AE" w14:textId="7C50EB3E" w:rsidR="00611166" w:rsidRPr="00D07BBA" w:rsidRDefault="009D7291" w:rsidP="004D25A8">
      <w:pPr>
        <w:ind w:left="284" w:hangingChars="129" w:hanging="284"/>
        <w:rPr>
          <w:rFonts w:cs="Times New Roman"/>
        </w:rPr>
      </w:pPr>
      <w:r w:rsidRPr="00D07BBA">
        <w:rPr>
          <w:rFonts w:cs="Times New Roman" w:hint="eastAsia"/>
        </w:rPr>
        <w:t>・</w:t>
      </w:r>
      <w:r w:rsidR="00611166" w:rsidRPr="00D07BBA">
        <w:rPr>
          <w:rFonts w:cs="Times New Roman" w:hint="eastAsia"/>
        </w:rPr>
        <w:t xml:space="preserve">　広域緊急交通路沿道にある耐震診断義務付け対象</w:t>
      </w:r>
      <w:r w:rsidR="00C2366B" w:rsidRPr="00D07BBA">
        <w:rPr>
          <w:rFonts w:cs="Times New Roman" w:hint="eastAsia"/>
        </w:rPr>
        <w:t>となる</w:t>
      </w:r>
      <w:r w:rsidR="00611166" w:rsidRPr="00D07BBA">
        <w:rPr>
          <w:rFonts w:cs="Times New Roman" w:hint="eastAsia"/>
        </w:rPr>
        <w:t>分譲マンションには、府が直接補助を行っており、</w:t>
      </w:r>
      <w:r w:rsidR="00611166" w:rsidRPr="00D07BBA">
        <w:rPr>
          <w:rFonts w:cs="Times New Roman"/>
        </w:rPr>
        <w:t>2件の改修実績があります。</w:t>
      </w:r>
    </w:p>
    <w:p w14:paraId="68A2AE27" w14:textId="5FAC34A5" w:rsidR="00611166" w:rsidRPr="00C72786" w:rsidRDefault="00653F40" w:rsidP="005A077D">
      <w:pPr>
        <w:pStyle w:val="5"/>
        <w:ind w:leftChars="0" w:left="0"/>
      </w:pPr>
      <w:r>
        <w:rPr>
          <w:rFonts w:hint="eastAsia"/>
        </w:rPr>
        <w:t>（３）</w:t>
      </w:r>
      <w:r w:rsidR="00E23AA7" w:rsidRPr="00C72786">
        <w:t xml:space="preserve"> </w:t>
      </w:r>
      <w:r w:rsidR="00611166" w:rsidRPr="00C72786">
        <w:rPr>
          <w:rFonts w:hint="eastAsia"/>
        </w:rPr>
        <w:t>各種認定による耐震化促進</w:t>
      </w:r>
    </w:p>
    <w:p w14:paraId="2040E96F" w14:textId="58086046" w:rsidR="000F608B" w:rsidRDefault="000F608B" w:rsidP="004978BE">
      <w:pPr>
        <w:ind w:leftChars="64" w:left="141"/>
      </w:pPr>
      <w:r>
        <w:rPr>
          <w:rFonts w:hint="eastAsia"/>
          <w:noProof/>
        </w:rPr>
        <mc:AlternateContent>
          <mc:Choice Requires="wps">
            <w:drawing>
              <wp:anchor distT="0" distB="0" distL="114300" distR="114300" simplePos="0" relativeHeight="251755520" behindDoc="1" locked="0" layoutInCell="1" allowOverlap="1" wp14:anchorId="590C0880" wp14:editId="25D2EE86">
                <wp:simplePos x="0" y="0"/>
                <wp:positionH relativeFrom="margin">
                  <wp:posOffset>0</wp:posOffset>
                </wp:positionH>
                <wp:positionV relativeFrom="paragraph">
                  <wp:posOffset>21854</wp:posOffset>
                </wp:positionV>
                <wp:extent cx="5500048" cy="655092"/>
                <wp:effectExtent l="0" t="0" r="5715" b="0"/>
                <wp:wrapNone/>
                <wp:docPr id="28708" name="正方形/長方形 28708"/>
                <wp:cNvGraphicFramePr/>
                <a:graphic xmlns:a="http://schemas.openxmlformats.org/drawingml/2006/main">
                  <a:graphicData uri="http://schemas.microsoft.com/office/word/2010/wordprocessingShape">
                    <wps:wsp>
                      <wps:cNvSpPr/>
                      <wps:spPr>
                        <a:xfrm>
                          <a:off x="0" y="0"/>
                          <a:ext cx="5500048" cy="65509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9E9CF" id="正方形/長方形 28708" o:spid="_x0000_s1026" style="position:absolute;left:0;text-align:left;margin-left:0;margin-top:1.7pt;width:433.05pt;height:51.6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" fillcolor="#d8d8d8 [2732]" stroked="f" strokeweight="1pt">
                <w10:wrap anchorx="margin"/>
              </v:rect>
            </w:pict>
          </mc:Fallback>
        </mc:AlternateContent>
      </w:r>
      <w:r w:rsidR="00DD37F6">
        <w:rPr>
          <w:rFonts w:hint="eastAsia"/>
          <w:noProof/>
        </w:rPr>
        <w:t>【</w:t>
      </w:r>
      <w:r w:rsidRPr="00C45C2E">
        <w:rPr>
          <w:rFonts w:hint="eastAsia"/>
          <w:b/>
          <w:bCs/>
        </w:rPr>
        <w:t xml:space="preserve"> </w:t>
      </w:r>
      <w:r>
        <w:rPr>
          <w:rFonts w:hint="eastAsia"/>
          <w:b/>
          <w:bCs/>
        </w:rPr>
        <w:t>H</w:t>
      </w:r>
      <w:r w:rsidR="00AF1165">
        <w:rPr>
          <w:rFonts w:hint="eastAsia"/>
          <w:b/>
          <w:bCs/>
        </w:rPr>
        <w:t>30</w:t>
      </w:r>
      <w:r>
        <w:rPr>
          <w:rFonts w:hint="eastAsia"/>
          <w:b/>
          <w:bCs/>
        </w:rPr>
        <w:t>～R1の取組み】</w:t>
      </w:r>
    </w:p>
    <w:p w14:paraId="1593E235" w14:textId="1EE63E45" w:rsidR="000F608B" w:rsidRPr="009472EE" w:rsidRDefault="009D7291" w:rsidP="004978BE">
      <w:pPr>
        <w:ind w:leftChars="64" w:left="141"/>
      </w:pPr>
      <w:r>
        <w:rPr>
          <w:rFonts w:hint="eastAsia"/>
          <w:noProof/>
        </w:rPr>
        <w:t>○</w:t>
      </w:r>
      <w:r w:rsidR="00C4063F">
        <w:rPr>
          <w:rFonts w:hint="eastAsia"/>
          <w:noProof/>
        </w:rPr>
        <w:t xml:space="preserve">　</w:t>
      </w:r>
      <w:r w:rsidR="000F608B" w:rsidRPr="009472EE">
        <w:rPr>
          <w:rFonts w:hint="eastAsia"/>
        </w:rPr>
        <w:t>認定制度を活用した耐震化の促進</w:t>
      </w:r>
    </w:p>
    <w:p w14:paraId="6559D6C8" w14:textId="052935C6" w:rsidR="000F608B" w:rsidRPr="00224BCD" w:rsidRDefault="004D25A8" w:rsidP="004978BE">
      <w:pPr>
        <w:ind w:leftChars="64" w:left="141" w:firstLineChars="150" w:firstLine="330"/>
        <w:rPr>
          <w:sz w:val="20"/>
        </w:rPr>
      </w:pPr>
      <w:r>
        <w:rPr>
          <w:rFonts w:hint="eastAsia"/>
        </w:rPr>
        <w:t xml:space="preserve">　</w:t>
      </w:r>
      <w:r w:rsidR="000F608B" w:rsidRPr="009472EE">
        <w:rPr>
          <w:rFonts w:hint="eastAsia"/>
        </w:rPr>
        <w:t>除却の必要性に係る認定　1件</w:t>
      </w:r>
      <w:r w:rsidR="000F608B" w:rsidRPr="00224BCD">
        <w:rPr>
          <w:rFonts w:hint="eastAsia"/>
          <w:sz w:val="20"/>
        </w:rPr>
        <w:t>（マンションの建替え等の円滑化に関する法律第102条）</w:t>
      </w:r>
    </w:p>
    <w:p w14:paraId="1224288A" w14:textId="42919418" w:rsidR="00AE094A" w:rsidRPr="00C72786" w:rsidRDefault="00AE094A" w:rsidP="004B7E6A">
      <w:pPr>
        <w:spacing w:beforeLines="50" w:before="180"/>
        <w:ind w:leftChars="50" w:left="550" w:rightChars="50" w:right="110" w:hangingChars="200" w:hanging="440"/>
        <w:rPr>
          <w:rFonts w:cs="Times New Roman"/>
        </w:rPr>
      </w:pPr>
      <w:r w:rsidRPr="00C72786">
        <w:rPr>
          <w:rFonts w:cs="Times New Roman" w:hint="eastAsia"/>
        </w:rPr>
        <w:t>【主な取組みの効果・課題】</w:t>
      </w:r>
    </w:p>
    <w:p w14:paraId="4D6B6FC4" w14:textId="459BF0B5" w:rsidR="0041642B" w:rsidRDefault="009D7291" w:rsidP="004612A9">
      <w:pPr>
        <w:rPr>
          <w:rFonts w:cs="Times New Roman"/>
        </w:rPr>
      </w:pPr>
      <w:r>
        <w:rPr>
          <w:rFonts w:cs="Times New Roman" w:hint="eastAsia"/>
        </w:rPr>
        <w:t>・</w:t>
      </w:r>
      <w:r w:rsidR="00611166" w:rsidRPr="00C72786">
        <w:rPr>
          <w:rFonts w:cs="Times New Roman" w:hint="eastAsia"/>
        </w:rPr>
        <w:t xml:space="preserve">　認定制度による認定の実績</w:t>
      </w:r>
      <w:r w:rsidR="006A351A">
        <w:rPr>
          <w:rFonts w:cs="Times New Roman" w:hint="eastAsia"/>
        </w:rPr>
        <w:t>は</w:t>
      </w:r>
      <w:r w:rsidR="00224BCD">
        <w:rPr>
          <w:rFonts w:cs="Times New Roman" w:hint="eastAsia"/>
        </w:rPr>
        <w:t>１件しか</w:t>
      </w:r>
      <w:r w:rsidR="00611166" w:rsidRPr="00C72786">
        <w:rPr>
          <w:rFonts w:cs="Times New Roman" w:hint="eastAsia"/>
        </w:rPr>
        <w:t>なく、制度のさらなる周知等が必要です。</w:t>
      </w:r>
      <w:r w:rsidR="0041642B">
        <w:rPr>
          <w:rFonts w:cs="Times New Roman"/>
        </w:rPr>
        <w:br w:type="page"/>
      </w:r>
    </w:p>
    <w:p w14:paraId="53CCBFE7" w14:textId="0CEF6A80" w:rsidR="00611166" w:rsidRPr="00611166" w:rsidRDefault="00653F40">
      <w:pPr>
        <w:pStyle w:val="3"/>
        <w:ind w:left="240" w:right="220" w:hanging="240"/>
      </w:pPr>
      <w:bookmarkStart w:id="14" w:name="_Toc59773884"/>
      <w:r>
        <w:rPr>
          <w:rFonts w:hint="eastAsia"/>
        </w:rPr>
        <w:lastRenderedPageBreak/>
        <w:t xml:space="preserve">②　</w:t>
      </w:r>
      <w:r w:rsidR="00611166" w:rsidRPr="00611166">
        <w:rPr>
          <w:rFonts w:hint="eastAsia"/>
        </w:rPr>
        <w:t>多数の者が利用する建築物</w:t>
      </w:r>
      <w:bookmarkEnd w:id="14"/>
    </w:p>
    <w:p w14:paraId="6722B6EA" w14:textId="48C56281" w:rsidR="00E23AA7" w:rsidRPr="00C72786" w:rsidRDefault="00150795" w:rsidP="005A077D">
      <w:pPr>
        <w:pStyle w:val="5"/>
        <w:ind w:leftChars="0" w:left="0"/>
      </w:pPr>
      <w:r>
        <w:rPr>
          <w:rFonts w:hint="eastAsia"/>
          <w:noProof/>
        </w:rPr>
        <mc:AlternateContent>
          <mc:Choice Requires="wps">
            <w:drawing>
              <wp:anchor distT="0" distB="0" distL="114300" distR="114300" simplePos="0" relativeHeight="251759616" behindDoc="1" locked="0" layoutInCell="1" allowOverlap="1" wp14:anchorId="3CD655D9" wp14:editId="2815413B">
                <wp:simplePos x="0" y="0"/>
                <wp:positionH relativeFrom="margin">
                  <wp:posOffset>-26035</wp:posOffset>
                </wp:positionH>
                <wp:positionV relativeFrom="paragraph">
                  <wp:posOffset>353060</wp:posOffset>
                </wp:positionV>
                <wp:extent cx="5508000" cy="1095375"/>
                <wp:effectExtent l="0" t="0" r="0" b="9525"/>
                <wp:wrapNone/>
                <wp:docPr id="28710" name="正方形/長方形 28710"/>
                <wp:cNvGraphicFramePr/>
                <a:graphic xmlns:a="http://schemas.openxmlformats.org/drawingml/2006/main">
                  <a:graphicData uri="http://schemas.microsoft.com/office/word/2010/wordprocessingShape">
                    <wps:wsp>
                      <wps:cNvSpPr/>
                      <wps:spPr>
                        <a:xfrm>
                          <a:off x="0" y="0"/>
                          <a:ext cx="5508000" cy="10953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6B22E" id="正方形/長方形 28710" o:spid="_x0000_s1026" style="position:absolute;left:0;text-align:left;margin-left:-2.05pt;margin-top:27.8pt;width:433.7pt;height:86.2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" fillcolor="#d8d8d8 [2732]" stroked="f" strokeweight="1pt">
                <w10:wrap anchorx="margin"/>
              </v:rect>
            </w:pict>
          </mc:Fallback>
        </mc:AlternateContent>
      </w:r>
      <w:r w:rsidR="00653F40">
        <w:rPr>
          <w:rFonts w:hint="eastAsia"/>
          <w:noProof/>
        </w:rPr>
        <w:t>（１）</w:t>
      </w:r>
      <w:r w:rsidR="00E23AA7" w:rsidRPr="00C72786">
        <w:t xml:space="preserve"> </w:t>
      </w:r>
      <w:r w:rsidR="00E23AA7" w:rsidRPr="00C72786">
        <w:rPr>
          <w:rFonts w:hint="eastAsia"/>
        </w:rPr>
        <w:t>確実な普及啓発</w:t>
      </w:r>
    </w:p>
    <w:p w14:paraId="2D29EF84" w14:textId="251FD463" w:rsidR="00EE1AC1" w:rsidRDefault="00EE1AC1" w:rsidP="004978BE">
      <w:pPr>
        <w:ind w:leftChars="64" w:left="141"/>
      </w:pPr>
      <w:r>
        <w:rPr>
          <w:rFonts w:hint="eastAsia"/>
          <w:noProof/>
        </w:rPr>
        <w:t>【</w:t>
      </w:r>
      <w:r w:rsidR="000F608B" w:rsidRPr="00C45C2E">
        <w:rPr>
          <w:rFonts w:hint="eastAsia"/>
          <w:b/>
          <w:bCs/>
        </w:rPr>
        <w:t xml:space="preserve"> </w:t>
      </w:r>
      <w:r w:rsidR="000F608B">
        <w:rPr>
          <w:rFonts w:hint="eastAsia"/>
          <w:b/>
          <w:bCs/>
        </w:rPr>
        <w:t>H28～R1の取組み】</w:t>
      </w:r>
    </w:p>
    <w:p w14:paraId="786476B2" w14:textId="15F77196" w:rsidR="008A3B4B" w:rsidRPr="006B10C0" w:rsidRDefault="009D7291" w:rsidP="008E3B11">
      <w:pPr>
        <w:ind w:leftChars="64" w:left="530" w:hangingChars="177" w:hanging="389"/>
        <w:rPr>
          <w:noProof/>
        </w:rPr>
      </w:pPr>
      <w:r>
        <w:rPr>
          <w:rFonts w:hint="eastAsia"/>
          <w:noProof/>
        </w:rPr>
        <w:t>○</w:t>
      </w:r>
      <w:r w:rsidR="006C25D2">
        <w:rPr>
          <w:rFonts w:hint="eastAsia"/>
          <w:noProof/>
        </w:rPr>
        <w:t xml:space="preserve">　</w:t>
      </w:r>
      <w:r w:rsidR="00E718D4" w:rsidRPr="00C72786">
        <w:rPr>
          <w:rFonts w:hint="eastAsia"/>
          <w:noProof/>
        </w:rPr>
        <w:t>所有者</w:t>
      </w:r>
      <w:r w:rsidR="00704110">
        <w:rPr>
          <w:rFonts w:hint="eastAsia"/>
          <w:noProof/>
        </w:rPr>
        <w:t>に対する耐震化の意向確認等に関する</w:t>
      </w:r>
      <w:r w:rsidR="008A3B4B" w:rsidRPr="006B10C0">
        <w:rPr>
          <w:rFonts w:hint="eastAsia"/>
          <w:noProof/>
        </w:rPr>
        <w:t>アンケート</w:t>
      </w:r>
      <w:r w:rsidR="00704110">
        <w:rPr>
          <w:rFonts w:hint="eastAsia"/>
          <w:noProof/>
        </w:rPr>
        <w:t>を延べ</w:t>
      </w:r>
      <w:r w:rsidR="008A3B4B" w:rsidRPr="006B10C0">
        <w:rPr>
          <w:rFonts w:hint="eastAsia"/>
          <w:noProof/>
        </w:rPr>
        <w:t>827件</w:t>
      </w:r>
      <w:r w:rsidR="00704110">
        <w:rPr>
          <w:rFonts w:hint="eastAsia"/>
          <w:noProof/>
        </w:rPr>
        <w:t>実施</w:t>
      </w:r>
    </w:p>
    <w:p w14:paraId="1AC5805A" w14:textId="49A982F7" w:rsidR="008A3B4B" w:rsidRPr="006B10C0" w:rsidRDefault="00704110" w:rsidP="008E3B11">
      <w:pPr>
        <w:ind w:leftChars="64" w:left="530" w:hangingChars="177" w:hanging="389"/>
        <w:rPr>
          <w:noProof/>
        </w:rPr>
      </w:pPr>
      <w:r>
        <w:rPr>
          <w:rFonts w:hint="eastAsia"/>
          <w:noProof/>
        </w:rPr>
        <w:t>○　所有者等向けに耐震化に関する補助制度や事例等に関する説明会・相談会の実施</w:t>
      </w:r>
    </w:p>
    <w:p w14:paraId="4E21068F" w14:textId="68A94159" w:rsidR="00EE1AC1" w:rsidRPr="008A3B4B" w:rsidRDefault="001A0F40" w:rsidP="008E3B11">
      <w:pPr>
        <w:ind w:leftChars="64" w:left="530" w:hangingChars="177" w:hanging="389"/>
        <w:rPr>
          <w:noProof/>
        </w:rPr>
      </w:pPr>
      <w:r>
        <w:rPr>
          <w:rFonts w:hint="eastAsia"/>
          <w:noProof/>
        </w:rPr>
        <w:t>○　毎</w:t>
      </w:r>
      <w:r w:rsidR="00704110">
        <w:rPr>
          <w:rFonts w:hint="eastAsia"/>
          <w:noProof/>
        </w:rPr>
        <w:t>年開催される医療部局主催のセミナーにて、病院関係者に対し耐震化の重要性等を説明</w:t>
      </w:r>
    </w:p>
    <w:p w14:paraId="755C6596" w14:textId="77777777" w:rsidR="00AE094A" w:rsidRPr="00C72786" w:rsidRDefault="00AE094A" w:rsidP="00704110">
      <w:pPr>
        <w:spacing w:beforeLines="50" w:before="180"/>
        <w:rPr>
          <w:rFonts w:cs="Times New Roman"/>
        </w:rPr>
      </w:pPr>
      <w:r w:rsidRPr="00C72786">
        <w:rPr>
          <w:rFonts w:cs="Times New Roman" w:hint="eastAsia"/>
        </w:rPr>
        <w:t>【主な取組みの効果・課題】</w:t>
      </w:r>
    </w:p>
    <w:p w14:paraId="093E091E" w14:textId="346CEABF" w:rsidR="00611166" w:rsidRPr="00D07BBA" w:rsidRDefault="009D7291" w:rsidP="00C72786">
      <w:pPr>
        <w:ind w:left="284" w:hangingChars="129" w:hanging="284"/>
        <w:rPr>
          <w:rFonts w:cs="Times New Roman"/>
        </w:rPr>
      </w:pPr>
      <w:r>
        <w:rPr>
          <w:rFonts w:cs="Times New Roman" w:hint="eastAsia"/>
        </w:rPr>
        <w:t>・</w:t>
      </w:r>
      <w:r w:rsidR="00611166" w:rsidRPr="00C72786">
        <w:rPr>
          <w:rFonts w:cs="Times New Roman" w:hint="eastAsia"/>
        </w:rPr>
        <w:t xml:space="preserve">　</w:t>
      </w:r>
      <w:r w:rsidR="00611166" w:rsidRPr="00D07BBA">
        <w:rPr>
          <w:rFonts w:cs="Times New Roman" w:hint="eastAsia"/>
        </w:rPr>
        <w:t>関係部局と連携したセミナーや説明会</w:t>
      </w:r>
      <w:r w:rsidR="004431D4" w:rsidRPr="00D07BBA">
        <w:rPr>
          <w:rFonts w:cs="Times New Roman" w:hint="eastAsia"/>
        </w:rPr>
        <w:t>を実施</w:t>
      </w:r>
      <w:r w:rsidR="006B31A8" w:rsidRPr="00D07BBA">
        <w:rPr>
          <w:rFonts w:cs="Times New Roman" w:hint="eastAsia"/>
        </w:rPr>
        <w:t>時には</w:t>
      </w:r>
      <w:r w:rsidR="004431D4" w:rsidRPr="00D07BBA">
        <w:rPr>
          <w:rFonts w:cs="Times New Roman" w:hint="eastAsia"/>
        </w:rPr>
        <w:t>所有者からの相談等もあり、効果が一定見込まれることから、セミナー等の</w:t>
      </w:r>
      <w:r w:rsidR="00611166" w:rsidRPr="00D07BBA">
        <w:rPr>
          <w:rFonts w:cs="Times New Roman" w:hint="eastAsia"/>
        </w:rPr>
        <w:t>対象や内容を広げていく</w:t>
      </w:r>
      <w:r w:rsidR="00BF4051" w:rsidRPr="00D07BBA">
        <w:rPr>
          <w:rFonts w:cs="Times New Roman" w:hint="eastAsia"/>
        </w:rPr>
        <w:t>ことが</w:t>
      </w:r>
      <w:r w:rsidR="00611166" w:rsidRPr="00D07BBA">
        <w:rPr>
          <w:rFonts w:cs="Times New Roman" w:hint="eastAsia"/>
        </w:rPr>
        <w:t>必要</w:t>
      </w:r>
      <w:r w:rsidR="00BF4051" w:rsidRPr="00D07BBA">
        <w:rPr>
          <w:rFonts w:cs="Times New Roman" w:hint="eastAsia"/>
        </w:rPr>
        <w:t>で</w:t>
      </w:r>
      <w:r w:rsidR="00611166" w:rsidRPr="00D07BBA">
        <w:rPr>
          <w:rFonts w:cs="Times New Roman" w:hint="eastAsia"/>
        </w:rPr>
        <w:t>す。</w:t>
      </w:r>
    </w:p>
    <w:p w14:paraId="28D43D1C" w14:textId="77777777" w:rsidR="00E718D4" w:rsidRPr="00C72786" w:rsidRDefault="00E718D4" w:rsidP="00C72786">
      <w:pPr>
        <w:rPr>
          <w:rFonts w:cs="Times New Roman"/>
        </w:rPr>
      </w:pPr>
    </w:p>
    <w:p w14:paraId="006CC651" w14:textId="2AD9DE2E" w:rsidR="00E23AA7" w:rsidRPr="00C72786" w:rsidRDefault="00150795" w:rsidP="005A077D">
      <w:pPr>
        <w:pStyle w:val="5"/>
        <w:ind w:leftChars="0" w:left="0"/>
      </w:pPr>
      <w:r>
        <w:rPr>
          <w:rFonts w:hint="eastAsia"/>
          <w:noProof/>
        </w:rPr>
        <mc:AlternateContent>
          <mc:Choice Requires="wps">
            <w:drawing>
              <wp:anchor distT="0" distB="0" distL="114300" distR="114300" simplePos="0" relativeHeight="251761664" behindDoc="1" locked="0" layoutInCell="1" allowOverlap="1" wp14:anchorId="50FABCF2" wp14:editId="52743C67">
                <wp:simplePos x="0" y="0"/>
                <wp:positionH relativeFrom="margin">
                  <wp:posOffset>-25400</wp:posOffset>
                </wp:positionH>
                <wp:positionV relativeFrom="paragraph">
                  <wp:posOffset>351790</wp:posOffset>
                </wp:positionV>
                <wp:extent cx="5508000" cy="483870"/>
                <wp:effectExtent l="0" t="0" r="0" b="0"/>
                <wp:wrapNone/>
                <wp:docPr id="28711" name="正方形/長方形 28711"/>
                <wp:cNvGraphicFramePr/>
                <a:graphic xmlns:a="http://schemas.openxmlformats.org/drawingml/2006/main">
                  <a:graphicData uri="http://schemas.microsoft.com/office/word/2010/wordprocessingShape">
                    <wps:wsp>
                      <wps:cNvSpPr/>
                      <wps:spPr>
                        <a:xfrm>
                          <a:off x="0" y="0"/>
                          <a:ext cx="5508000" cy="4838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E523F" id="正方形/長方形 28711" o:spid="_x0000_s1026" style="position:absolute;left:0;text-align:left;margin-left:-2pt;margin-top:27.7pt;width:433.7pt;height:38.1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" fillcolor="#d8d8d8 [2732]" stroked="f" strokeweight="1pt">
                <w10:wrap anchorx="margin"/>
              </v:rect>
            </w:pict>
          </mc:Fallback>
        </mc:AlternateContent>
      </w:r>
      <w:r w:rsidR="00653F40">
        <w:rPr>
          <w:rFonts w:hint="eastAsia"/>
          <w:noProof/>
        </w:rPr>
        <w:t>（２）</w:t>
      </w:r>
      <w:r w:rsidR="00E23AA7" w:rsidRPr="00C72786">
        <w:t xml:space="preserve"> 耐震化の支援　　</w:t>
      </w:r>
    </w:p>
    <w:p w14:paraId="23DE2ABF" w14:textId="2B39BB74" w:rsidR="000F608B" w:rsidRDefault="00EE1AC1" w:rsidP="004978BE">
      <w:pPr>
        <w:ind w:leftChars="64" w:left="141"/>
      </w:pPr>
      <w:r>
        <w:rPr>
          <w:rFonts w:hint="eastAsia"/>
          <w:noProof/>
        </w:rPr>
        <w:t>【</w:t>
      </w:r>
      <w:r w:rsidR="000F608B" w:rsidRPr="00C45C2E">
        <w:rPr>
          <w:rFonts w:hint="eastAsia"/>
          <w:b/>
          <w:bCs/>
        </w:rPr>
        <w:t xml:space="preserve"> </w:t>
      </w:r>
      <w:r w:rsidR="000F608B">
        <w:rPr>
          <w:rFonts w:hint="eastAsia"/>
          <w:b/>
          <w:bCs/>
        </w:rPr>
        <w:t>H28～R1の取組み】</w:t>
      </w:r>
    </w:p>
    <w:p w14:paraId="42142614" w14:textId="7E6BCC20" w:rsidR="00EE1AC1" w:rsidRPr="00C72786" w:rsidRDefault="009D7291" w:rsidP="00704110">
      <w:pPr>
        <w:ind w:leftChars="50" w:left="110"/>
        <w:rPr>
          <w:noProof/>
        </w:rPr>
      </w:pPr>
      <w:r>
        <w:rPr>
          <w:rFonts w:hint="eastAsia"/>
          <w:noProof/>
        </w:rPr>
        <w:t>○</w:t>
      </w:r>
      <w:r w:rsidR="00EE1AC1">
        <w:rPr>
          <w:rFonts w:hint="eastAsia"/>
          <w:noProof/>
        </w:rPr>
        <w:t xml:space="preserve">　</w:t>
      </w:r>
      <w:r w:rsidR="00E718D4" w:rsidRPr="00C72786">
        <w:rPr>
          <w:rFonts w:hint="eastAsia"/>
          <w:noProof/>
        </w:rPr>
        <w:t>避難に配慮を要する用途の建築物を対象に</w:t>
      </w:r>
      <w:r w:rsidR="00100F61">
        <w:rPr>
          <w:rFonts w:hint="eastAsia"/>
          <w:noProof/>
        </w:rPr>
        <w:t>した</w:t>
      </w:r>
      <w:r w:rsidR="00E718D4" w:rsidRPr="00C72786">
        <w:rPr>
          <w:rFonts w:hint="eastAsia"/>
          <w:noProof/>
        </w:rPr>
        <w:t>耐震診断</w:t>
      </w:r>
      <w:r w:rsidR="00704110">
        <w:rPr>
          <w:rFonts w:hint="eastAsia"/>
          <w:noProof/>
        </w:rPr>
        <w:t>に対する</w:t>
      </w:r>
      <w:r w:rsidR="00E718D4" w:rsidRPr="00C72786">
        <w:rPr>
          <w:rFonts w:hint="eastAsia"/>
          <w:noProof/>
        </w:rPr>
        <w:t>補助</w:t>
      </w:r>
      <w:r w:rsidR="008A3B4B" w:rsidRPr="006B10C0">
        <w:rPr>
          <w:rFonts w:hint="eastAsia"/>
        </w:rPr>
        <w:t xml:space="preserve">　3件</w:t>
      </w:r>
      <w:r w:rsidR="00704110">
        <w:rPr>
          <w:rFonts w:hint="eastAsia"/>
        </w:rPr>
        <w:t>実施</w:t>
      </w:r>
    </w:p>
    <w:p w14:paraId="41E7CD7A" w14:textId="77777777" w:rsidR="00AE094A" w:rsidRPr="00C72786" w:rsidRDefault="00AE094A" w:rsidP="00704110">
      <w:pPr>
        <w:spacing w:beforeLines="50" w:before="180"/>
        <w:rPr>
          <w:rFonts w:cs="Times New Roman"/>
        </w:rPr>
      </w:pPr>
      <w:r w:rsidRPr="00C72786">
        <w:rPr>
          <w:rFonts w:cs="Times New Roman" w:hint="eastAsia"/>
        </w:rPr>
        <w:t>【主な取組みの効果・課題】</w:t>
      </w:r>
    </w:p>
    <w:p w14:paraId="26D66DE2" w14:textId="18D62220" w:rsidR="00611166" w:rsidRPr="00C72786" w:rsidRDefault="009D7291" w:rsidP="00EE1AC1">
      <w:pPr>
        <w:ind w:left="284" w:hangingChars="129" w:hanging="284"/>
        <w:rPr>
          <w:rFonts w:cs="Times New Roman"/>
        </w:rPr>
      </w:pPr>
      <w:r>
        <w:rPr>
          <w:rFonts w:cs="Times New Roman" w:hint="eastAsia"/>
        </w:rPr>
        <w:t>・</w:t>
      </w:r>
      <w:r w:rsidR="00611166" w:rsidRPr="00C72786">
        <w:rPr>
          <w:rFonts w:cs="Times New Roman" w:hint="eastAsia"/>
        </w:rPr>
        <w:t xml:space="preserve">　学校、老人ホーム、病院等、避難に配慮を要する用途の建築物を対象に耐震診断の補助制度を設けていますが、補助実績は増えていません。</w:t>
      </w:r>
    </w:p>
    <w:p w14:paraId="35B17F71" w14:textId="77777777" w:rsidR="00E718D4" w:rsidRPr="00C72786" w:rsidRDefault="00E718D4" w:rsidP="00C72786">
      <w:pPr>
        <w:rPr>
          <w:rFonts w:cs="Times New Roman"/>
        </w:rPr>
      </w:pPr>
    </w:p>
    <w:p w14:paraId="7DEE01DA" w14:textId="35C3DA6B" w:rsidR="00E23AA7" w:rsidRPr="00C72786" w:rsidRDefault="00150795" w:rsidP="005A077D">
      <w:pPr>
        <w:pStyle w:val="5"/>
        <w:ind w:leftChars="0" w:left="0"/>
      </w:pPr>
      <w:r>
        <w:rPr>
          <w:rFonts w:hint="eastAsia"/>
          <w:noProof/>
        </w:rPr>
        <mc:AlternateContent>
          <mc:Choice Requires="wps">
            <w:drawing>
              <wp:anchor distT="0" distB="0" distL="114300" distR="114300" simplePos="0" relativeHeight="251763712" behindDoc="1" locked="0" layoutInCell="1" allowOverlap="1" wp14:anchorId="21FE352F" wp14:editId="503E13F2">
                <wp:simplePos x="0" y="0"/>
                <wp:positionH relativeFrom="margin">
                  <wp:posOffset>-25400</wp:posOffset>
                </wp:positionH>
                <wp:positionV relativeFrom="paragraph">
                  <wp:posOffset>352425</wp:posOffset>
                </wp:positionV>
                <wp:extent cx="5508000" cy="668655"/>
                <wp:effectExtent l="0" t="0" r="0" b="0"/>
                <wp:wrapNone/>
                <wp:docPr id="28712" name="正方形/長方形 28712"/>
                <wp:cNvGraphicFramePr/>
                <a:graphic xmlns:a="http://schemas.openxmlformats.org/drawingml/2006/main">
                  <a:graphicData uri="http://schemas.microsoft.com/office/word/2010/wordprocessingShape">
                    <wps:wsp>
                      <wps:cNvSpPr/>
                      <wps:spPr>
                        <a:xfrm>
                          <a:off x="0" y="0"/>
                          <a:ext cx="5508000" cy="6686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246B0" id="正方形/長方形 28712" o:spid="_x0000_s1026" style="position:absolute;left:0;text-align:left;margin-left:-2pt;margin-top:27.75pt;width:433.7pt;height:52.65pt;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" fillcolor="#d8d8d8 [2732]" stroked="f" strokeweight="1pt">
                <w10:wrap anchorx="margin"/>
              </v:rect>
            </w:pict>
          </mc:Fallback>
        </mc:AlternateContent>
      </w:r>
      <w:r w:rsidR="00653F40">
        <w:rPr>
          <w:rFonts w:hint="eastAsia"/>
          <w:noProof/>
        </w:rPr>
        <w:t>（３）</w:t>
      </w:r>
      <w:r w:rsidR="00E23AA7" w:rsidRPr="00C72786">
        <w:t xml:space="preserve"> </w:t>
      </w:r>
      <w:r w:rsidR="00E23AA7" w:rsidRPr="00C72786">
        <w:rPr>
          <w:rFonts w:hint="eastAsia"/>
        </w:rPr>
        <w:t>各種認定による耐震化促進</w:t>
      </w:r>
    </w:p>
    <w:p w14:paraId="1E905449" w14:textId="1D1562D1" w:rsidR="00EE1AC1" w:rsidRDefault="00EE1AC1" w:rsidP="004978BE">
      <w:pPr>
        <w:ind w:leftChars="64" w:left="141"/>
      </w:pPr>
      <w:r>
        <w:rPr>
          <w:rFonts w:hint="eastAsia"/>
          <w:noProof/>
        </w:rPr>
        <w:t>【</w:t>
      </w:r>
      <w:r w:rsidR="000F608B" w:rsidRPr="00C45C2E">
        <w:rPr>
          <w:rFonts w:hint="eastAsia"/>
          <w:b/>
          <w:bCs/>
        </w:rPr>
        <w:t xml:space="preserve"> </w:t>
      </w:r>
      <w:r w:rsidR="000F608B">
        <w:rPr>
          <w:rFonts w:hint="eastAsia"/>
          <w:b/>
          <w:bCs/>
        </w:rPr>
        <w:t>H28～R1の取組み】</w:t>
      </w:r>
    </w:p>
    <w:p w14:paraId="6699ECC6" w14:textId="1EAA0A11" w:rsidR="00AE094A" w:rsidRDefault="009D7291" w:rsidP="006C25D2">
      <w:pPr>
        <w:ind w:leftChars="50" w:left="440" w:rightChars="50" w:right="110" w:hangingChars="150" w:hanging="330"/>
        <w:rPr>
          <w:noProof/>
        </w:rPr>
      </w:pPr>
      <w:r>
        <w:rPr>
          <w:rFonts w:hint="eastAsia"/>
          <w:noProof/>
        </w:rPr>
        <w:t>○</w:t>
      </w:r>
      <w:r w:rsidR="00EE1AC1">
        <w:rPr>
          <w:rFonts w:hint="eastAsia"/>
          <w:noProof/>
        </w:rPr>
        <w:t xml:space="preserve">　</w:t>
      </w:r>
      <w:r w:rsidR="00E607C9">
        <w:rPr>
          <w:rFonts w:hint="eastAsia"/>
          <w:noProof/>
        </w:rPr>
        <w:t>耐震改修促進法に基づく</w:t>
      </w:r>
      <w:r w:rsidR="00E718D4" w:rsidRPr="00C72786">
        <w:rPr>
          <w:rFonts w:hint="eastAsia"/>
          <w:noProof/>
        </w:rPr>
        <w:t>各種認定制度</w:t>
      </w:r>
      <w:r w:rsidR="00100F61">
        <w:rPr>
          <w:rFonts w:hint="eastAsia"/>
          <w:noProof/>
        </w:rPr>
        <w:t>の</w:t>
      </w:r>
      <w:r w:rsidR="00E718D4" w:rsidRPr="00C72786">
        <w:rPr>
          <w:rFonts w:hint="eastAsia"/>
          <w:noProof/>
        </w:rPr>
        <w:t>活用</w:t>
      </w:r>
    </w:p>
    <w:p w14:paraId="5C6C8B16" w14:textId="6ECF453E" w:rsidR="00EE1AC1" w:rsidRPr="00704110" w:rsidRDefault="008A3B4B" w:rsidP="00603D78">
      <w:pPr>
        <w:rPr>
          <w:sz w:val="21"/>
        </w:rPr>
      </w:pPr>
      <w:r w:rsidRPr="006B10C0">
        <w:rPr>
          <w:rFonts w:hint="eastAsia"/>
        </w:rPr>
        <w:t xml:space="preserve">　</w:t>
      </w:r>
      <w:r w:rsidR="00150795">
        <w:rPr>
          <w:rFonts w:hint="eastAsia"/>
        </w:rPr>
        <w:t xml:space="preserve">　　</w:t>
      </w:r>
      <w:r w:rsidR="00D07BBA">
        <w:rPr>
          <w:rFonts w:hint="eastAsia"/>
        </w:rPr>
        <w:t xml:space="preserve">　</w:t>
      </w:r>
      <w:r w:rsidRPr="006B10C0">
        <w:rPr>
          <w:rFonts w:hint="eastAsia"/>
        </w:rPr>
        <w:t>地震に対する安全性の認定</w:t>
      </w:r>
      <w:r w:rsidR="0026606F">
        <w:rPr>
          <w:rFonts w:hint="eastAsia"/>
        </w:rPr>
        <w:t>11</w:t>
      </w:r>
      <w:r w:rsidRPr="006B10C0">
        <w:rPr>
          <w:rFonts w:hint="eastAsia"/>
        </w:rPr>
        <w:t>件</w:t>
      </w:r>
      <w:r w:rsidR="00704110" w:rsidRPr="00704110">
        <w:rPr>
          <w:rFonts w:hint="eastAsia"/>
          <w:sz w:val="21"/>
        </w:rPr>
        <w:t xml:space="preserve">　(耐震改修促進法第22条)</w:t>
      </w:r>
      <w:r w:rsidR="00F00130" w:rsidRPr="00F00130">
        <w:rPr>
          <w:rFonts w:hint="eastAsia"/>
          <w:sz w:val="18"/>
          <w:szCs w:val="18"/>
        </w:rPr>
        <w:t>（大規模建築物含む）</w:t>
      </w:r>
    </w:p>
    <w:p w14:paraId="5351E52A" w14:textId="77777777" w:rsidR="00AE094A" w:rsidRPr="00C72786" w:rsidRDefault="00AE094A" w:rsidP="00704110">
      <w:pPr>
        <w:spacing w:beforeLines="50" w:before="180"/>
        <w:rPr>
          <w:rFonts w:cs="Times New Roman"/>
        </w:rPr>
      </w:pPr>
      <w:r w:rsidRPr="00C72786">
        <w:rPr>
          <w:rFonts w:cs="Times New Roman" w:hint="eastAsia"/>
        </w:rPr>
        <w:t>【主な取組みの効果・課題】</w:t>
      </w:r>
    </w:p>
    <w:p w14:paraId="4FD22FE9" w14:textId="1E453DC7" w:rsidR="00611166" w:rsidRDefault="009D7291" w:rsidP="00EE1AC1">
      <w:pPr>
        <w:ind w:left="284" w:hangingChars="129" w:hanging="284"/>
        <w:rPr>
          <w:rFonts w:cs="Times New Roman"/>
        </w:rPr>
      </w:pPr>
      <w:r>
        <w:rPr>
          <w:rFonts w:cs="Times New Roman" w:hint="eastAsia"/>
        </w:rPr>
        <w:t>・</w:t>
      </w:r>
      <w:r w:rsidR="00611166" w:rsidRPr="00C72786">
        <w:rPr>
          <w:rFonts w:cs="Times New Roman" w:hint="eastAsia"/>
        </w:rPr>
        <w:t xml:space="preserve">　認定制度による認定</w:t>
      </w:r>
      <w:r w:rsidR="006A351A">
        <w:rPr>
          <w:rFonts w:cs="Times New Roman" w:hint="eastAsia"/>
        </w:rPr>
        <w:t>の</w:t>
      </w:r>
      <w:r w:rsidR="00611166" w:rsidRPr="00C72786">
        <w:rPr>
          <w:rFonts w:cs="Times New Roman" w:hint="eastAsia"/>
        </w:rPr>
        <w:t>実績</w:t>
      </w:r>
      <w:r w:rsidR="00526735">
        <w:rPr>
          <w:rFonts w:cs="Times New Roman" w:hint="eastAsia"/>
        </w:rPr>
        <w:t>は</w:t>
      </w:r>
      <w:r w:rsidR="00611166" w:rsidRPr="00C72786">
        <w:rPr>
          <w:rFonts w:cs="Times New Roman" w:hint="eastAsia"/>
        </w:rPr>
        <w:t>少なく、制度の周知の徹底とともに、インセンティブとなるような運用の検討が必要です。</w:t>
      </w:r>
    </w:p>
    <w:p w14:paraId="3F84350D" w14:textId="3E346D7B" w:rsidR="00EE1AC1" w:rsidRDefault="00EE1AC1">
      <w:pPr>
        <w:widowControl/>
        <w:jc w:val="left"/>
        <w:rPr>
          <w:rFonts w:cs="Times New Roman"/>
        </w:rPr>
      </w:pPr>
      <w:r>
        <w:rPr>
          <w:rFonts w:cs="Times New Roman"/>
        </w:rPr>
        <w:br w:type="page"/>
      </w:r>
    </w:p>
    <w:p w14:paraId="4C311855" w14:textId="2FEB9511" w:rsidR="00611166" w:rsidRPr="00535245" w:rsidRDefault="00253DBD" w:rsidP="004978BE">
      <w:pPr>
        <w:pStyle w:val="3"/>
        <w:ind w:left="240" w:right="220" w:hanging="240"/>
      </w:pPr>
      <w:bookmarkStart w:id="15" w:name="_Toc59773885"/>
      <w:r>
        <w:rPr>
          <w:rFonts w:hint="eastAsia"/>
        </w:rPr>
        <w:lastRenderedPageBreak/>
        <w:t xml:space="preserve">②-１　</w:t>
      </w:r>
      <w:r w:rsidR="00611166" w:rsidRPr="00535245">
        <w:rPr>
          <w:rFonts w:hint="eastAsia"/>
        </w:rPr>
        <w:t>大規模建築物</w:t>
      </w:r>
      <w:bookmarkEnd w:id="15"/>
    </w:p>
    <w:p w14:paraId="3DF02C4C" w14:textId="32B28F8D" w:rsidR="008A0015" w:rsidRPr="00C72786" w:rsidRDefault="00653F40" w:rsidP="005A077D">
      <w:pPr>
        <w:pStyle w:val="5"/>
        <w:spacing w:line="400" w:lineRule="exact"/>
        <w:ind w:leftChars="0" w:left="0"/>
      </w:pPr>
      <w:r>
        <w:rPr>
          <w:rFonts w:hint="eastAsia"/>
        </w:rPr>
        <w:t>（１）</w:t>
      </w:r>
      <w:r w:rsidR="008A0015" w:rsidRPr="00C72786">
        <w:t xml:space="preserve"> </w:t>
      </w:r>
      <w:r w:rsidR="008A0015" w:rsidRPr="00C72786">
        <w:rPr>
          <w:rFonts w:hint="eastAsia"/>
        </w:rPr>
        <w:t>確実な普及啓発</w:t>
      </w:r>
    </w:p>
    <w:p w14:paraId="0DCB4B45" w14:textId="77777777" w:rsidR="000F608B" w:rsidRDefault="00EE1AC1" w:rsidP="004978BE">
      <w:pPr>
        <w:ind w:leftChars="64" w:left="141"/>
      </w:pPr>
      <w:r>
        <w:rPr>
          <w:rFonts w:hint="eastAsia"/>
          <w:noProof/>
        </w:rPr>
        <mc:AlternateContent>
          <mc:Choice Requires="wps">
            <w:drawing>
              <wp:anchor distT="0" distB="0" distL="114300" distR="114300" simplePos="0" relativeHeight="251765760" behindDoc="1" locked="0" layoutInCell="1" allowOverlap="1" wp14:anchorId="5EB0CE20" wp14:editId="789008DF">
                <wp:simplePos x="0" y="0"/>
                <wp:positionH relativeFrom="margin">
                  <wp:posOffset>-16881</wp:posOffset>
                </wp:positionH>
                <wp:positionV relativeFrom="paragraph">
                  <wp:posOffset>32385</wp:posOffset>
                </wp:positionV>
                <wp:extent cx="5500048" cy="887104"/>
                <wp:effectExtent l="0" t="0" r="5715" b="8255"/>
                <wp:wrapNone/>
                <wp:docPr id="28713" name="正方形/長方形 28713"/>
                <wp:cNvGraphicFramePr/>
                <a:graphic xmlns:a="http://schemas.openxmlformats.org/drawingml/2006/main">
                  <a:graphicData uri="http://schemas.microsoft.com/office/word/2010/wordprocessingShape">
                    <wps:wsp>
                      <wps:cNvSpPr/>
                      <wps:spPr>
                        <a:xfrm>
                          <a:off x="0" y="0"/>
                          <a:ext cx="5500048" cy="88710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A0DA" id="正方形/長方形 28713" o:spid="_x0000_s1026" style="position:absolute;left:0;text-align:left;margin-left:-1.35pt;margin-top:2.55pt;width:433.05pt;height:69.85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" fillcolor="#d8d8d8 [2732]" stroked="f" strokeweight="1pt">
                <w10:wrap anchorx="margin"/>
              </v:rect>
            </w:pict>
          </mc:Fallback>
        </mc:AlternateContent>
      </w:r>
      <w:r>
        <w:rPr>
          <w:rFonts w:hint="eastAsia"/>
          <w:noProof/>
        </w:rPr>
        <w:t>【</w:t>
      </w:r>
      <w:r w:rsidR="000F608B" w:rsidRPr="00C45C2E">
        <w:rPr>
          <w:rFonts w:hint="eastAsia"/>
          <w:b/>
          <w:bCs/>
        </w:rPr>
        <w:t xml:space="preserve"> </w:t>
      </w:r>
      <w:r w:rsidR="000F608B">
        <w:rPr>
          <w:rFonts w:hint="eastAsia"/>
          <w:b/>
          <w:bCs/>
        </w:rPr>
        <w:t>H28～R1の取組み】</w:t>
      </w:r>
    </w:p>
    <w:p w14:paraId="1AEBEE07" w14:textId="5A737740" w:rsidR="00100F61" w:rsidRPr="006C25D2" w:rsidRDefault="009D7291" w:rsidP="008E3B11">
      <w:pPr>
        <w:ind w:leftChars="64" w:left="530" w:hangingChars="177" w:hanging="389"/>
        <w:rPr>
          <w:noProof/>
        </w:rPr>
      </w:pPr>
      <w:r>
        <w:rPr>
          <w:rFonts w:hint="eastAsia"/>
          <w:noProof/>
        </w:rPr>
        <w:t>○</w:t>
      </w:r>
      <w:r w:rsidR="00100F61" w:rsidRPr="006C25D2">
        <w:rPr>
          <w:rFonts w:hint="eastAsia"/>
          <w:noProof/>
        </w:rPr>
        <w:t xml:space="preserve">　</w:t>
      </w:r>
      <w:r w:rsidR="001A0F40">
        <w:rPr>
          <w:rFonts w:hint="eastAsia"/>
          <w:noProof/>
        </w:rPr>
        <w:t>毎</w:t>
      </w:r>
      <w:r w:rsidR="00704110">
        <w:rPr>
          <w:rFonts w:hint="eastAsia"/>
          <w:noProof/>
        </w:rPr>
        <w:t>年開催される医療部局主催のセミナーにて、病院関係者に対し耐震化の重要性等を説明</w:t>
      </w:r>
      <w:r w:rsidR="00161428" w:rsidRPr="008E3B11">
        <w:rPr>
          <w:rFonts w:hint="eastAsia"/>
          <w:noProof/>
        </w:rPr>
        <w:t>（多数の者が利用する建築物と合わせて実施）</w:t>
      </w:r>
    </w:p>
    <w:p w14:paraId="323735E5" w14:textId="2CB1D53D" w:rsidR="00EE1AC1" w:rsidRPr="00161428" w:rsidRDefault="009D7291" w:rsidP="008E3B11">
      <w:pPr>
        <w:ind w:leftChars="64" w:left="530" w:hangingChars="177" w:hanging="389"/>
        <w:rPr>
          <w:noProof/>
        </w:rPr>
      </w:pPr>
      <w:r>
        <w:rPr>
          <w:rFonts w:hint="eastAsia"/>
          <w:noProof/>
        </w:rPr>
        <w:t>○</w:t>
      </w:r>
      <w:r w:rsidR="00100F61" w:rsidRPr="006C25D2">
        <w:rPr>
          <w:rFonts w:hint="eastAsia"/>
          <w:noProof/>
        </w:rPr>
        <w:t xml:space="preserve">　</w:t>
      </w:r>
      <w:r w:rsidR="00276EDA" w:rsidRPr="006C25D2">
        <w:rPr>
          <w:rFonts w:hint="eastAsia"/>
          <w:noProof/>
        </w:rPr>
        <w:t>企業の社会的責任（</w:t>
      </w:r>
      <w:r w:rsidR="00276EDA" w:rsidRPr="006C25D2">
        <w:rPr>
          <w:noProof/>
        </w:rPr>
        <w:t>CSR）</w:t>
      </w:r>
      <w:r w:rsidR="00161428">
        <w:rPr>
          <w:rFonts w:hint="eastAsia"/>
          <w:noProof/>
        </w:rPr>
        <w:t>の観点から</w:t>
      </w:r>
      <w:r w:rsidR="001A0F40">
        <w:rPr>
          <w:rFonts w:hint="eastAsia"/>
          <w:noProof/>
        </w:rPr>
        <w:t>、</w:t>
      </w:r>
      <w:r w:rsidR="00150795">
        <w:rPr>
          <w:rFonts w:hint="eastAsia"/>
          <w:noProof/>
        </w:rPr>
        <w:t>チェーン展開する企業に働きかけ</w:t>
      </w:r>
    </w:p>
    <w:p w14:paraId="5008F31E" w14:textId="77777777" w:rsidR="00AE094A" w:rsidRPr="00C72786" w:rsidRDefault="00AE094A" w:rsidP="004B7E6A">
      <w:pPr>
        <w:spacing w:beforeLines="50" w:before="180"/>
        <w:rPr>
          <w:rFonts w:cs="Times New Roman"/>
        </w:rPr>
      </w:pPr>
      <w:r w:rsidRPr="00C72786">
        <w:rPr>
          <w:rFonts w:cs="Times New Roman" w:hint="eastAsia"/>
        </w:rPr>
        <w:t>【主な取組みの効果・課題】</w:t>
      </w:r>
    </w:p>
    <w:p w14:paraId="3ABE21B5" w14:textId="2567DA7E" w:rsidR="00276EDA" w:rsidRPr="00D07BBA" w:rsidRDefault="009D7291" w:rsidP="004B7E6A">
      <w:pPr>
        <w:ind w:left="284" w:hangingChars="129" w:hanging="284"/>
        <w:rPr>
          <w:rFonts w:cs="Times New Roman"/>
          <w:sz w:val="21"/>
          <w:szCs w:val="21"/>
        </w:rPr>
      </w:pPr>
      <w:r>
        <w:rPr>
          <w:rFonts w:cs="Times New Roman" w:hint="eastAsia"/>
        </w:rPr>
        <w:t>・</w:t>
      </w:r>
      <w:r w:rsidR="00611166" w:rsidRPr="00C72786">
        <w:rPr>
          <w:rFonts w:cs="Times New Roman" w:hint="eastAsia"/>
        </w:rPr>
        <w:t xml:space="preserve">　関係部局と連携したセミナーや</w:t>
      </w:r>
      <w:r w:rsidR="00611166" w:rsidRPr="00D07BBA">
        <w:rPr>
          <w:rFonts w:cs="Times New Roman" w:hint="eastAsia"/>
        </w:rPr>
        <w:t>説明会</w:t>
      </w:r>
      <w:r w:rsidR="004431D4" w:rsidRPr="00D07BBA">
        <w:rPr>
          <w:rFonts w:cs="Times New Roman" w:hint="eastAsia"/>
        </w:rPr>
        <w:t>を実施</w:t>
      </w:r>
      <w:r w:rsidR="006B31A8" w:rsidRPr="00D07BBA">
        <w:rPr>
          <w:rFonts w:cs="Times New Roman" w:hint="eastAsia"/>
        </w:rPr>
        <w:t>時には</w:t>
      </w:r>
      <w:r w:rsidR="001A0F40" w:rsidRPr="00D07BBA">
        <w:rPr>
          <w:rFonts w:cs="Times New Roman" w:hint="eastAsia"/>
        </w:rPr>
        <w:t>所有者からの</w:t>
      </w:r>
      <w:r w:rsidR="00611166" w:rsidRPr="00D07BBA">
        <w:rPr>
          <w:rFonts w:cs="Times New Roman" w:hint="eastAsia"/>
        </w:rPr>
        <w:t>相談等もあり、効果が一定見込まれ</w:t>
      </w:r>
      <w:r w:rsidR="004431D4" w:rsidRPr="00D07BBA">
        <w:rPr>
          <w:rFonts w:cs="Times New Roman" w:hint="eastAsia"/>
        </w:rPr>
        <w:t>ることから、セミナー等の</w:t>
      </w:r>
      <w:r w:rsidR="00611166" w:rsidRPr="00D07BBA">
        <w:rPr>
          <w:rFonts w:cs="Times New Roman" w:hint="eastAsia"/>
        </w:rPr>
        <w:t>対象や内容を広げていく</w:t>
      </w:r>
      <w:r w:rsidR="00BF4051" w:rsidRPr="00D07BBA">
        <w:rPr>
          <w:rFonts w:cs="Times New Roman" w:hint="eastAsia"/>
        </w:rPr>
        <w:t>ことが</w:t>
      </w:r>
      <w:r w:rsidR="00611166" w:rsidRPr="00D07BBA">
        <w:rPr>
          <w:rFonts w:cs="Times New Roman" w:hint="eastAsia"/>
        </w:rPr>
        <w:t>必要</w:t>
      </w:r>
      <w:r w:rsidR="00BF4051" w:rsidRPr="00D07BBA">
        <w:rPr>
          <w:rFonts w:cs="Times New Roman" w:hint="eastAsia"/>
        </w:rPr>
        <w:t>で</w:t>
      </w:r>
      <w:r w:rsidR="00611166" w:rsidRPr="00D07BBA">
        <w:rPr>
          <w:rFonts w:cs="Times New Roman" w:hint="eastAsia"/>
        </w:rPr>
        <w:t>す。</w:t>
      </w:r>
    </w:p>
    <w:p w14:paraId="454BD6BA" w14:textId="27491CEA" w:rsidR="00465BE3" w:rsidRPr="00C72786" w:rsidRDefault="00653F40" w:rsidP="005A077D">
      <w:pPr>
        <w:pStyle w:val="5"/>
        <w:ind w:leftChars="0" w:left="0"/>
      </w:pPr>
      <w:r>
        <w:rPr>
          <w:rFonts w:hint="eastAsia"/>
        </w:rPr>
        <w:t>（２）</w:t>
      </w:r>
      <w:r w:rsidR="00465BE3" w:rsidRPr="00C72786">
        <w:t xml:space="preserve"> </w:t>
      </w:r>
      <w:r w:rsidR="00465BE3" w:rsidRPr="00C72786">
        <w:rPr>
          <w:rFonts w:hint="eastAsia"/>
        </w:rPr>
        <w:t xml:space="preserve">耐震化の支援　　</w:t>
      </w:r>
    </w:p>
    <w:p w14:paraId="5451CBC9" w14:textId="77777777" w:rsidR="000F608B" w:rsidRDefault="00EE1AC1" w:rsidP="004978BE">
      <w:pPr>
        <w:ind w:leftChars="64" w:left="141"/>
      </w:pPr>
      <w:r>
        <w:rPr>
          <w:rFonts w:hint="eastAsia"/>
          <w:noProof/>
        </w:rPr>
        <mc:AlternateContent>
          <mc:Choice Requires="wps">
            <w:drawing>
              <wp:anchor distT="0" distB="0" distL="114300" distR="114300" simplePos="0" relativeHeight="251769856" behindDoc="1" locked="0" layoutInCell="1" allowOverlap="1" wp14:anchorId="544C2788" wp14:editId="48B14AAC">
                <wp:simplePos x="0" y="0"/>
                <wp:positionH relativeFrom="margin">
                  <wp:posOffset>-32121</wp:posOffset>
                </wp:positionH>
                <wp:positionV relativeFrom="paragraph">
                  <wp:posOffset>20955</wp:posOffset>
                </wp:positionV>
                <wp:extent cx="5500048" cy="1173707"/>
                <wp:effectExtent l="0" t="0" r="5715" b="7620"/>
                <wp:wrapNone/>
                <wp:docPr id="28715" name="正方形/長方形 28715"/>
                <wp:cNvGraphicFramePr/>
                <a:graphic xmlns:a="http://schemas.openxmlformats.org/drawingml/2006/main">
                  <a:graphicData uri="http://schemas.microsoft.com/office/word/2010/wordprocessingShape">
                    <wps:wsp>
                      <wps:cNvSpPr/>
                      <wps:spPr>
                        <a:xfrm>
                          <a:off x="0" y="0"/>
                          <a:ext cx="5500048" cy="117370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1AECD" id="正方形/長方形 28715" o:spid="_x0000_s1026" style="position:absolute;left:0;text-align:left;margin-left:-2.55pt;margin-top:1.65pt;width:433.05pt;height:92.4pt;z-index:-25154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" fillcolor="#d8d8d8 [2732]" stroked="f" strokeweight="1pt">
                <w10:wrap anchorx="margin"/>
              </v:rect>
            </w:pict>
          </mc:Fallback>
        </mc:AlternateContent>
      </w:r>
      <w:r>
        <w:rPr>
          <w:rFonts w:hint="eastAsia"/>
          <w:noProof/>
        </w:rPr>
        <w:t>【</w:t>
      </w:r>
      <w:r w:rsidR="000F608B" w:rsidRPr="00C45C2E">
        <w:rPr>
          <w:rFonts w:hint="eastAsia"/>
          <w:b/>
          <w:bCs/>
        </w:rPr>
        <w:t xml:space="preserve"> </w:t>
      </w:r>
      <w:r w:rsidR="000F608B">
        <w:rPr>
          <w:rFonts w:hint="eastAsia"/>
          <w:b/>
          <w:bCs/>
        </w:rPr>
        <w:t>H28～R1の取組み】</w:t>
      </w:r>
    </w:p>
    <w:p w14:paraId="6A0F64B0" w14:textId="77777777" w:rsidR="004B7E6A" w:rsidRDefault="009D7291" w:rsidP="008E3B11">
      <w:pPr>
        <w:ind w:leftChars="64" w:left="530" w:hangingChars="177" w:hanging="389"/>
        <w:rPr>
          <w:noProof/>
        </w:rPr>
      </w:pPr>
      <w:r>
        <w:rPr>
          <w:rFonts w:hint="eastAsia"/>
          <w:noProof/>
        </w:rPr>
        <w:t>○</w:t>
      </w:r>
      <w:r w:rsidR="00EE1AC1">
        <w:rPr>
          <w:rFonts w:hint="eastAsia"/>
          <w:noProof/>
        </w:rPr>
        <w:t xml:space="preserve">　</w:t>
      </w:r>
      <w:r w:rsidR="00276EDA" w:rsidRPr="006C25D2">
        <w:rPr>
          <w:rFonts w:hint="eastAsia"/>
          <w:noProof/>
        </w:rPr>
        <w:t>病院や学校など特に公共性の高いもの</w:t>
      </w:r>
      <w:r w:rsidR="00100F61" w:rsidRPr="006C25D2">
        <w:rPr>
          <w:rFonts w:hint="eastAsia"/>
          <w:noProof/>
        </w:rPr>
        <w:t>、</w:t>
      </w:r>
      <w:r w:rsidR="00276EDA" w:rsidRPr="006C25D2">
        <w:rPr>
          <w:rFonts w:hint="eastAsia"/>
          <w:noProof/>
        </w:rPr>
        <w:t>災害時に避難場所として利用することが可能なホテル、旅館など</w:t>
      </w:r>
      <w:r w:rsidR="00100F61" w:rsidRPr="006C25D2">
        <w:rPr>
          <w:rFonts w:hint="eastAsia"/>
          <w:noProof/>
        </w:rPr>
        <w:t>を</w:t>
      </w:r>
      <w:r w:rsidR="00276EDA" w:rsidRPr="006C25D2">
        <w:rPr>
          <w:rFonts w:hint="eastAsia"/>
          <w:noProof/>
        </w:rPr>
        <w:t>、優先して耐震化を促進</w:t>
      </w:r>
      <w:r w:rsidR="004B7E6A">
        <w:rPr>
          <w:rFonts w:hint="eastAsia"/>
          <w:noProof/>
        </w:rPr>
        <w:t xml:space="preserve">　</w:t>
      </w:r>
    </w:p>
    <w:p w14:paraId="73D36F17" w14:textId="7163CDF5" w:rsidR="00100F61" w:rsidRPr="006C25D2" w:rsidRDefault="004B7E6A" w:rsidP="00D07BBA">
      <w:pPr>
        <w:ind w:leftChars="64" w:left="141" w:firstLineChars="193" w:firstLine="425"/>
        <w:rPr>
          <w:noProof/>
        </w:rPr>
      </w:pPr>
      <w:r>
        <w:rPr>
          <w:rFonts w:hint="eastAsia"/>
          <w:noProof/>
        </w:rPr>
        <w:t>（</w:t>
      </w:r>
      <w:r>
        <w:rPr>
          <w:rFonts w:hint="eastAsia"/>
        </w:rPr>
        <w:t>病院、学校、ホテル・旅館等への補助実施　設計６件、改修</w:t>
      </w:r>
      <w:r w:rsidR="00161428" w:rsidRPr="00976DF8">
        <w:rPr>
          <w:rFonts w:hint="eastAsia"/>
        </w:rPr>
        <w:t>４件</w:t>
      </w:r>
      <w:r>
        <w:rPr>
          <w:rFonts w:hint="eastAsia"/>
        </w:rPr>
        <w:t>）</w:t>
      </w:r>
    </w:p>
    <w:p w14:paraId="180AAE27" w14:textId="3AE670E6" w:rsidR="00EE1AC1" w:rsidRPr="006C25D2" w:rsidRDefault="009D7291" w:rsidP="004978BE">
      <w:pPr>
        <w:ind w:leftChars="64" w:left="141"/>
      </w:pPr>
      <w:r>
        <w:rPr>
          <w:rFonts w:hint="eastAsia"/>
          <w:noProof/>
        </w:rPr>
        <w:t>○</w:t>
      </w:r>
      <w:r w:rsidR="00EE1AC1">
        <w:rPr>
          <w:rFonts w:hint="eastAsia"/>
          <w:noProof/>
        </w:rPr>
        <w:t xml:space="preserve">　</w:t>
      </w:r>
      <w:r w:rsidR="001A0F40">
        <w:rPr>
          <w:rFonts w:hint="eastAsia"/>
          <w:noProof/>
        </w:rPr>
        <w:t>建築物を</w:t>
      </w:r>
      <w:r w:rsidR="00276EDA" w:rsidRPr="006C25D2">
        <w:rPr>
          <w:rFonts w:hint="eastAsia"/>
          <w:noProof/>
        </w:rPr>
        <w:t>使用しながら耐震改修工事</w:t>
      </w:r>
      <w:r w:rsidR="00C92DB1">
        <w:rPr>
          <w:rFonts w:hint="eastAsia"/>
          <w:noProof/>
        </w:rPr>
        <w:t>を進められるよう、段階的な</w:t>
      </w:r>
      <w:r w:rsidR="00603D78" w:rsidRPr="006B10C0">
        <w:rPr>
          <w:rFonts w:hint="eastAsia"/>
        </w:rPr>
        <w:t>補助</w:t>
      </w:r>
      <w:r w:rsidR="00C92DB1">
        <w:rPr>
          <w:rFonts w:hint="eastAsia"/>
        </w:rPr>
        <w:t>制度の活用</w:t>
      </w:r>
    </w:p>
    <w:p w14:paraId="658B6615" w14:textId="77777777" w:rsidR="00AE094A" w:rsidRPr="00C72786" w:rsidRDefault="00AE094A" w:rsidP="004B7E6A">
      <w:pPr>
        <w:spacing w:beforeLines="50" w:before="180"/>
        <w:rPr>
          <w:rFonts w:cs="Times New Roman"/>
        </w:rPr>
      </w:pPr>
      <w:r w:rsidRPr="00C72786">
        <w:rPr>
          <w:rFonts w:cs="Times New Roman" w:hint="eastAsia"/>
        </w:rPr>
        <w:t>【主な取組みの効果・課題】</w:t>
      </w:r>
    </w:p>
    <w:p w14:paraId="35BB1876" w14:textId="23B49645" w:rsidR="00611166" w:rsidRPr="00D07BBA" w:rsidRDefault="009D7291" w:rsidP="00C72786">
      <w:pPr>
        <w:ind w:left="284" w:hangingChars="129" w:hanging="284"/>
        <w:rPr>
          <w:rFonts w:cs="Times New Roman"/>
        </w:rPr>
      </w:pPr>
      <w:r>
        <w:rPr>
          <w:rFonts w:cs="Times New Roman" w:hint="eastAsia"/>
        </w:rPr>
        <w:t>・</w:t>
      </w:r>
      <w:r w:rsidR="00C92DB1">
        <w:rPr>
          <w:rFonts w:cs="Times New Roman" w:hint="eastAsia"/>
        </w:rPr>
        <w:t xml:space="preserve">　</w:t>
      </w:r>
      <w:r w:rsidR="00C92DB1" w:rsidRPr="00D07BBA">
        <w:rPr>
          <w:rFonts w:cs="Times New Roman" w:hint="eastAsia"/>
        </w:rPr>
        <w:t>公共性の高い</w:t>
      </w:r>
      <w:r w:rsidR="001A0F40" w:rsidRPr="00D07BBA">
        <w:rPr>
          <w:rFonts w:cs="Times New Roman" w:hint="eastAsia"/>
        </w:rPr>
        <w:t>建築物</w:t>
      </w:r>
      <w:r w:rsidR="00C92DB1" w:rsidRPr="00D07BBA">
        <w:rPr>
          <w:rFonts w:cs="Times New Roman" w:hint="eastAsia"/>
        </w:rPr>
        <w:t>や災害時に避難所</w:t>
      </w:r>
      <w:r w:rsidR="00611166" w:rsidRPr="00D07BBA">
        <w:rPr>
          <w:rFonts w:cs="Times New Roman" w:hint="eastAsia"/>
        </w:rPr>
        <w:t>として利用することが可能なホテル・旅館等を対象とした補助制度を設け、</w:t>
      </w:r>
      <w:r w:rsidR="00EA02A8" w:rsidRPr="00D07BBA">
        <w:rPr>
          <w:rFonts w:cs="Times New Roman" w:hint="eastAsia"/>
        </w:rPr>
        <w:t>さらに</w:t>
      </w:r>
      <w:r w:rsidR="002C3A66" w:rsidRPr="00D07BBA">
        <w:rPr>
          <w:rFonts w:cs="Times New Roman" w:hint="eastAsia"/>
        </w:rPr>
        <w:t>、負担を軽減するため、一度にすべて改修するのではなく段階的に改修することを認めるなど、</w:t>
      </w:r>
      <w:r w:rsidR="00611166" w:rsidRPr="00D07BBA">
        <w:rPr>
          <w:rFonts w:cs="Times New Roman" w:hint="eastAsia"/>
        </w:rPr>
        <w:t>柔軟な対応</w:t>
      </w:r>
      <w:r w:rsidR="00161428" w:rsidRPr="00D07BBA">
        <w:rPr>
          <w:rFonts w:cs="Times New Roman" w:hint="eastAsia"/>
        </w:rPr>
        <w:t>も</w:t>
      </w:r>
      <w:r w:rsidR="00611166" w:rsidRPr="00D07BBA">
        <w:rPr>
          <w:rFonts w:cs="Times New Roman" w:hint="eastAsia"/>
        </w:rPr>
        <w:t>行っていますが、補助実績は増えていません。</w:t>
      </w:r>
    </w:p>
    <w:p w14:paraId="330AD416" w14:textId="47CF3D64" w:rsidR="00611166" w:rsidRPr="00D07BBA" w:rsidRDefault="009D7291" w:rsidP="00C72786">
      <w:pPr>
        <w:ind w:left="284" w:hangingChars="129" w:hanging="284"/>
        <w:rPr>
          <w:rFonts w:cs="Times New Roman"/>
        </w:rPr>
      </w:pPr>
      <w:r w:rsidRPr="00D07BBA">
        <w:rPr>
          <w:rFonts w:cs="Times New Roman" w:hint="eastAsia"/>
        </w:rPr>
        <w:t>・</w:t>
      </w:r>
      <w:r w:rsidR="00611166" w:rsidRPr="00D07BBA">
        <w:rPr>
          <w:rFonts w:cs="Times New Roman" w:hint="eastAsia"/>
        </w:rPr>
        <w:t xml:space="preserve">　用途によって進捗にばらつきがあり、物販店舗、病院、一定量の危険物貯蔵場等で耐震性が不足するものがまだ多く残って</w:t>
      </w:r>
      <w:r w:rsidR="004431D4" w:rsidRPr="00D07BBA">
        <w:rPr>
          <w:rFonts w:cs="Times New Roman" w:hint="eastAsia"/>
        </w:rPr>
        <w:t>いるため</w:t>
      </w:r>
      <w:r w:rsidR="00611166" w:rsidRPr="00D07BBA">
        <w:rPr>
          <w:rFonts w:cs="Times New Roman" w:hint="eastAsia"/>
        </w:rPr>
        <w:t>、個別の対応が必要です。</w:t>
      </w:r>
    </w:p>
    <w:p w14:paraId="51A41EF5" w14:textId="2BB1BBA5" w:rsidR="00465BE3" w:rsidRPr="00D07BBA" w:rsidRDefault="009D7291" w:rsidP="00C72786">
      <w:pPr>
        <w:ind w:left="284" w:hangingChars="129" w:hanging="284"/>
        <w:rPr>
          <w:rFonts w:cs="Times New Roman"/>
        </w:rPr>
      </w:pPr>
      <w:r w:rsidRPr="00D07BBA">
        <w:rPr>
          <w:rFonts w:cs="Times New Roman" w:hint="eastAsia"/>
        </w:rPr>
        <w:t>・</w:t>
      </w:r>
      <w:r w:rsidR="00465BE3" w:rsidRPr="00D07BBA">
        <w:rPr>
          <w:rFonts w:cs="Times New Roman" w:hint="eastAsia"/>
        </w:rPr>
        <w:t xml:space="preserve">　特に病院は、災害時に重要な役割を果たす施設でもあるため、早急に耐震化を進めていく</w:t>
      </w:r>
      <w:r w:rsidR="002C3A66" w:rsidRPr="00D07BBA">
        <w:rPr>
          <w:rFonts w:cs="Times New Roman" w:hint="eastAsia"/>
        </w:rPr>
        <w:t>ことが</w:t>
      </w:r>
      <w:r w:rsidR="00465BE3" w:rsidRPr="00D07BBA">
        <w:rPr>
          <w:rFonts w:cs="Times New Roman" w:hint="eastAsia"/>
        </w:rPr>
        <w:t>必要</w:t>
      </w:r>
      <w:r w:rsidR="002C3A66" w:rsidRPr="00D07BBA">
        <w:rPr>
          <w:rFonts w:cs="Times New Roman" w:hint="eastAsia"/>
        </w:rPr>
        <w:t>です</w:t>
      </w:r>
      <w:r w:rsidR="00465BE3" w:rsidRPr="00D07BBA">
        <w:rPr>
          <w:rFonts w:cs="Times New Roman" w:hint="eastAsia"/>
        </w:rPr>
        <w:t>。</w:t>
      </w:r>
    </w:p>
    <w:p w14:paraId="20448B3A" w14:textId="13951337" w:rsidR="00465BE3" w:rsidRPr="00D07BBA" w:rsidRDefault="009D7291" w:rsidP="00C72786">
      <w:pPr>
        <w:ind w:left="284" w:hangingChars="129" w:hanging="284"/>
        <w:rPr>
          <w:rFonts w:cs="Times New Roman"/>
        </w:rPr>
      </w:pPr>
      <w:r w:rsidRPr="00D07BBA">
        <w:rPr>
          <w:rFonts w:cs="Times New Roman" w:hint="eastAsia"/>
        </w:rPr>
        <w:t>・</w:t>
      </w:r>
      <w:r w:rsidR="00465BE3" w:rsidRPr="00D07BBA">
        <w:rPr>
          <w:rFonts w:cs="Times New Roman" w:hint="eastAsia"/>
        </w:rPr>
        <w:t xml:space="preserve">　一定量以上の危険物貯蔵場</w:t>
      </w:r>
      <w:r w:rsidR="001A0F40" w:rsidRPr="00D07BBA">
        <w:rPr>
          <w:rFonts w:cs="Times New Roman" w:hint="eastAsia"/>
        </w:rPr>
        <w:t>についても</w:t>
      </w:r>
      <w:r w:rsidR="00465BE3" w:rsidRPr="00D07BBA">
        <w:rPr>
          <w:rFonts w:cs="Times New Roman" w:hint="eastAsia"/>
        </w:rPr>
        <w:t>、被害拡大の</w:t>
      </w:r>
      <w:r w:rsidR="00714FA9" w:rsidRPr="00D07BBA">
        <w:rPr>
          <w:rFonts w:cs="Times New Roman" w:hint="eastAsia"/>
        </w:rPr>
        <w:t>おそれ</w:t>
      </w:r>
      <w:r w:rsidR="00465BE3" w:rsidRPr="00D07BBA">
        <w:rPr>
          <w:rFonts w:cs="Times New Roman" w:hint="eastAsia"/>
        </w:rPr>
        <w:t>があるため、早急に耐震化を進めていく</w:t>
      </w:r>
      <w:r w:rsidR="002C3A66" w:rsidRPr="00D07BBA">
        <w:rPr>
          <w:rFonts w:cs="Times New Roman" w:hint="eastAsia"/>
        </w:rPr>
        <w:t>ことが</w:t>
      </w:r>
      <w:r w:rsidR="00465BE3" w:rsidRPr="00D07BBA">
        <w:rPr>
          <w:rFonts w:cs="Times New Roman" w:hint="eastAsia"/>
        </w:rPr>
        <w:t>必要</w:t>
      </w:r>
      <w:r w:rsidR="002C3A66" w:rsidRPr="00D07BBA">
        <w:rPr>
          <w:rFonts w:cs="Times New Roman" w:hint="eastAsia"/>
        </w:rPr>
        <w:t>で</w:t>
      </w:r>
      <w:r w:rsidR="00465BE3" w:rsidRPr="00D07BBA">
        <w:rPr>
          <w:rFonts w:cs="Times New Roman" w:hint="eastAsia"/>
        </w:rPr>
        <w:t>す。</w:t>
      </w:r>
    </w:p>
    <w:p w14:paraId="4C5069AE" w14:textId="6C859750" w:rsidR="009960E6" w:rsidRDefault="009960E6">
      <w:pPr>
        <w:widowControl/>
        <w:jc w:val="left"/>
        <w:rPr>
          <w:rFonts w:cs="Times New Roman"/>
          <w:sz w:val="24"/>
          <w:szCs w:val="24"/>
        </w:rPr>
      </w:pPr>
      <w:r>
        <w:rPr>
          <w:rFonts w:cs="Times New Roman"/>
          <w:sz w:val="24"/>
          <w:szCs w:val="24"/>
        </w:rPr>
        <w:br w:type="page"/>
      </w:r>
    </w:p>
    <w:p w14:paraId="5C0ACAED" w14:textId="77777777" w:rsidR="006C25D2" w:rsidRPr="00611166" w:rsidRDefault="006C25D2" w:rsidP="00C72786">
      <w:pPr>
        <w:rPr>
          <w:rFonts w:cs="Times New Roman"/>
          <w:sz w:val="24"/>
          <w:szCs w:val="24"/>
        </w:rPr>
      </w:pPr>
    </w:p>
    <w:p w14:paraId="79D67E93" w14:textId="4D4F6C7E" w:rsidR="00611166" w:rsidRPr="00C72786" w:rsidRDefault="00611166" w:rsidP="009960E6">
      <w:pPr>
        <w:widowControl/>
        <w:jc w:val="center"/>
        <w:rPr>
          <w:rFonts w:cs="Times New Roman"/>
        </w:rPr>
      </w:pPr>
      <w:r w:rsidRPr="00C72786">
        <w:rPr>
          <w:rFonts w:cs="Times New Roman" w:hint="eastAsia"/>
        </w:rPr>
        <w:t>【図表</w:t>
      </w:r>
      <w:r w:rsidR="005562E5">
        <w:rPr>
          <w:rFonts w:cs="Times New Roman" w:hint="eastAsia"/>
        </w:rPr>
        <w:t>10</w:t>
      </w:r>
      <w:r w:rsidRPr="00C72786">
        <w:rPr>
          <w:rFonts w:cs="Times New Roman"/>
        </w:rPr>
        <w:t>】大規模建築物の用途別の状況</w:t>
      </w:r>
    </w:p>
    <w:tbl>
      <w:tblPr>
        <w:tblW w:w="8505" w:type="dxa"/>
        <w:tblCellMar>
          <w:left w:w="0" w:type="dxa"/>
          <w:right w:w="0" w:type="dxa"/>
        </w:tblCellMar>
        <w:tblLook w:val="0600" w:firstRow="0" w:lastRow="0" w:firstColumn="0" w:lastColumn="0" w:noHBand="1" w:noVBand="1"/>
      </w:tblPr>
      <w:tblGrid>
        <w:gridCol w:w="2968"/>
        <w:gridCol w:w="1427"/>
        <w:gridCol w:w="1370"/>
        <w:gridCol w:w="1370"/>
        <w:gridCol w:w="1370"/>
      </w:tblGrid>
      <w:tr w:rsidR="00611166" w:rsidRPr="00100F61" w14:paraId="2F38252B" w14:textId="77777777" w:rsidTr="009960E6">
        <w:trPr>
          <w:trHeight w:val="339"/>
        </w:trPr>
        <w:tc>
          <w:tcPr>
            <w:tcW w:w="2968" w:type="dxa"/>
            <w:vMerge w:val="restart"/>
            <w:tcBorders>
              <w:top w:val="single" w:sz="12" w:space="0" w:color="1F497D"/>
              <w:left w:val="single" w:sz="12" w:space="0" w:color="1F497D"/>
              <w:bottom w:val="single" w:sz="8" w:space="0" w:color="000000"/>
              <w:right w:val="double" w:sz="4" w:space="0" w:color="1F3864"/>
            </w:tcBorders>
            <w:shd w:val="clear" w:color="auto" w:fill="1F497D"/>
            <w:tcMar>
              <w:top w:w="11" w:type="dxa"/>
              <w:left w:w="28" w:type="dxa"/>
              <w:bottom w:w="0" w:type="dxa"/>
              <w:right w:w="28" w:type="dxa"/>
            </w:tcMar>
            <w:vAlign w:val="center"/>
            <w:hideMark/>
          </w:tcPr>
          <w:p w14:paraId="34C2BDA5" w14:textId="77777777" w:rsidR="00611166" w:rsidRPr="00C72786" w:rsidRDefault="00611166" w:rsidP="001C0DA7">
            <w:pPr>
              <w:jc w:val="center"/>
              <w:rPr>
                <w:rFonts w:cs="Times New Roman"/>
                <w:color w:val="FFFFFF"/>
              </w:rPr>
            </w:pPr>
            <w:r w:rsidRPr="00C72786">
              <w:rPr>
                <w:rFonts w:cs="Times New Roman" w:hint="eastAsia"/>
                <w:b/>
                <w:bCs/>
                <w:color w:val="FFFFFF"/>
              </w:rPr>
              <w:t>建築物の用途</w:t>
            </w:r>
          </w:p>
        </w:tc>
        <w:tc>
          <w:tcPr>
            <w:tcW w:w="1427" w:type="dxa"/>
            <w:vMerge w:val="restart"/>
            <w:tcBorders>
              <w:top w:val="single" w:sz="12" w:space="0" w:color="1F497D"/>
              <w:left w:val="double" w:sz="4" w:space="0" w:color="1F3864"/>
              <w:right w:val="single" w:sz="8" w:space="0" w:color="1F497D"/>
            </w:tcBorders>
            <w:shd w:val="clear" w:color="auto" w:fill="1F497D"/>
            <w:tcMar>
              <w:top w:w="11" w:type="dxa"/>
              <w:left w:w="11" w:type="dxa"/>
              <w:bottom w:w="0" w:type="dxa"/>
              <w:right w:w="11" w:type="dxa"/>
            </w:tcMar>
            <w:vAlign w:val="center"/>
            <w:hideMark/>
          </w:tcPr>
          <w:p w14:paraId="2DF240AE" w14:textId="77777777" w:rsidR="00611166" w:rsidRPr="00C72786" w:rsidRDefault="00611166" w:rsidP="001C0DA7">
            <w:pPr>
              <w:jc w:val="center"/>
              <w:rPr>
                <w:rFonts w:cs="Times New Roman"/>
                <w:color w:val="FFFFFF"/>
              </w:rPr>
            </w:pPr>
            <w:r w:rsidRPr="00C72786">
              <w:rPr>
                <w:rFonts w:cs="Times New Roman" w:hint="eastAsia"/>
                <w:b/>
                <w:bCs/>
                <w:color w:val="FFFFFF"/>
              </w:rPr>
              <w:t>棟数</w:t>
            </w:r>
          </w:p>
        </w:tc>
        <w:tc>
          <w:tcPr>
            <w:tcW w:w="1370" w:type="dxa"/>
            <w:tcBorders>
              <w:top w:val="single" w:sz="12" w:space="0" w:color="1F497D"/>
              <w:left w:val="single" w:sz="8" w:space="0" w:color="1F497D"/>
              <w:bottom w:val="double" w:sz="4" w:space="0" w:color="1F3864"/>
              <w:right w:val="single" w:sz="12" w:space="0" w:color="1F497D"/>
            </w:tcBorders>
            <w:shd w:val="clear" w:color="auto" w:fill="1F497D"/>
            <w:tcMar>
              <w:top w:w="11" w:type="dxa"/>
              <w:left w:w="11" w:type="dxa"/>
              <w:bottom w:w="0" w:type="dxa"/>
              <w:right w:w="11" w:type="dxa"/>
            </w:tcMar>
            <w:vAlign w:val="center"/>
            <w:hideMark/>
          </w:tcPr>
          <w:p w14:paraId="41A80F9A" w14:textId="77777777" w:rsidR="00611166" w:rsidRPr="00C72786" w:rsidRDefault="00611166" w:rsidP="001C0DA7">
            <w:pPr>
              <w:rPr>
                <w:rFonts w:cs="Times New Roman"/>
                <w:color w:val="FFFFFF"/>
              </w:rPr>
            </w:pPr>
          </w:p>
        </w:tc>
        <w:tc>
          <w:tcPr>
            <w:tcW w:w="1370" w:type="dxa"/>
            <w:tcBorders>
              <w:top w:val="single" w:sz="12" w:space="0" w:color="1F497D"/>
              <w:left w:val="single" w:sz="8" w:space="0" w:color="1F497D"/>
              <w:bottom w:val="double" w:sz="4" w:space="0" w:color="1F3864"/>
              <w:right w:val="single" w:sz="12" w:space="0" w:color="1F497D"/>
            </w:tcBorders>
            <w:shd w:val="clear" w:color="auto" w:fill="1F497D"/>
            <w:vAlign w:val="center"/>
          </w:tcPr>
          <w:p w14:paraId="676B7038" w14:textId="77777777" w:rsidR="00611166" w:rsidRPr="00C72786" w:rsidRDefault="00611166" w:rsidP="001C0DA7">
            <w:pPr>
              <w:rPr>
                <w:rFonts w:cs="Times New Roman"/>
                <w:color w:val="FFFFFF"/>
              </w:rPr>
            </w:pPr>
          </w:p>
        </w:tc>
        <w:tc>
          <w:tcPr>
            <w:tcW w:w="1370" w:type="dxa"/>
            <w:tcBorders>
              <w:top w:val="single" w:sz="12" w:space="0" w:color="1F497D"/>
              <w:left w:val="single" w:sz="8" w:space="0" w:color="1F497D"/>
              <w:bottom w:val="double" w:sz="4" w:space="0" w:color="1F3864"/>
              <w:right w:val="single" w:sz="12" w:space="0" w:color="1F497D"/>
            </w:tcBorders>
            <w:shd w:val="clear" w:color="auto" w:fill="1F497D"/>
            <w:vAlign w:val="center"/>
          </w:tcPr>
          <w:p w14:paraId="1FBCF60D" w14:textId="77777777" w:rsidR="00611166" w:rsidRPr="00C72786" w:rsidRDefault="00611166" w:rsidP="001C0DA7">
            <w:pPr>
              <w:rPr>
                <w:rFonts w:cs="Times New Roman"/>
                <w:color w:val="FFFFFF"/>
              </w:rPr>
            </w:pPr>
          </w:p>
        </w:tc>
      </w:tr>
      <w:tr w:rsidR="00611166" w:rsidRPr="00100F61" w14:paraId="29DE2531" w14:textId="77777777" w:rsidTr="009960E6">
        <w:trPr>
          <w:trHeight w:val="339"/>
        </w:trPr>
        <w:tc>
          <w:tcPr>
            <w:tcW w:w="2968" w:type="dxa"/>
            <w:vMerge/>
            <w:tcBorders>
              <w:top w:val="single" w:sz="8" w:space="0" w:color="FFFFFF"/>
              <w:left w:val="single" w:sz="12" w:space="0" w:color="1F497D"/>
              <w:bottom w:val="single" w:sz="12" w:space="0" w:color="1F4E79" w:themeColor="accent5" w:themeShade="80"/>
              <w:right w:val="double" w:sz="4" w:space="0" w:color="1F3864"/>
            </w:tcBorders>
            <w:tcMar>
              <w:left w:w="28" w:type="dxa"/>
              <w:right w:w="28" w:type="dxa"/>
            </w:tcMar>
            <w:vAlign w:val="center"/>
            <w:hideMark/>
          </w:tcPr>
          <w:p w14:paraId="17F6B14C" w14:textId="77777777" w:rsidR="00611166" w:rsidRPr="00C72786" w:rsidRDefault="00611166" w:rsidP="001C0DA7">
            <w:pPr>
              <w:rPr>
                <w:rFonts w:cs="Times New Roman"/>
                <w:color w:val="FFFFFF"/>
              </w:rPr>
            </w:pPr>
          </w:p>
        </w:tc>
        <w:tc>
          <w:tcPr>
            <w:tcW w:w="1427" w:type="dxa"/>
            <w:vMerge/>
            <w:tcBorders>
              <w:top w:val="single" w:sz="8" w:space="0" w:color="FFFFFF"/>
              <w:left w:val="double" w:sz="4" w:space="0" w:color="1F3864"/>
              <w:bottom w:val="single" w:sz="12" w:space="0" w:color="1F4E79" w:themeColor="accent5" w:themeShade="80"/>
              <w:right w:val="single" w:sz="4" w:space="0" w:color="FFFFFF"/>
            </w:tcBorders>
            <w:shd w:val="clear" w:color="auto" w:fill="1F497D"/>
            <w:vAlign w:val="center"/>
            <w:hideMark/>
          </w:tcPr>
          <w:p w14:paraId="6DFC7FCE" w14:textId="77777777" w:rsidR="00611166" w:rsidRPr="00C72786" w:rsidRDefault="00611166" w:rsidP="001C0DA7">
            <w:pPr>
              <w:jc w:val="center"/>
              <w:rPr>
                <w:rFonts w:cs="Times New Roman"/>
                <w:color w:val="FFFFFF"/>
              </w:rPr>
            </w:pPr>
          </w:p>
        </w:tc>
        <w:tc>
          <w:tcPr>
            <w:tcW w:w="1370" w:type="dxa"/>
            <w:tcBorders>
              <w:top w:val="double" w:sz="4" w:space="0" w:color="1F3864"/>
              <w:left w:val="single" w:sz="4" w:space="0" w:color="FFFFFF"/>
              <w:bottom w:val="single" w:sz="12" w:space="0" w:color="1F4E79" w:themeColor="accent5" w:themeShade="80"/>
              <w:right w:val="double" w:sz="4" w:space="0" w:color="1F3864"/>
            </w:tcBorders>
            <w:shd w:val="clear" w:color="auto" w:fill="1F497D"/>
            <w:tcMar>
              <w:top w:w="11" w:type="dxa"/>
              <w:left w:w="11" w:type="dxa"/>
              <w:bottom w:w="0" w:type="dxa"/>
              <w:right w:w="11" w:type="dxa"/>
            </w:tcMar>
            <w:vAlign w:val="center"/>
            <w:hideMark/>
          </w:tcPr>
          <w:p w14:paraId="0AC001D1" w14:textId="77777777" w:rsidR="00611166" w:rsidRPr="00C72786" w:rsidRDefault="00611166" w:rsidP="001C0DA7">
            <w:pPr>
              <w:jc w:val="center"/>
              <w:rPr>
                <w:rFonts w:cs="Times New Roman"/>
                <w:color w:val="FFFFFF"/>
              </w:rPr>
            </w:pPr>
            <w:r w:rsidRPr="00C72786">
              <w:rPr>
                <w:rFonts w:cs="Times New Roman" w:hint="eastAsia"/>
                <w:b/>
                <w:bCs/>
                <w:color w:val="FFFFFF"/>
              </w:rPr>
              <w:t>耐震性あり</w:t>
            </w:r>
          </w:p>
        </w:tc>
        <w:tc>
          <w:tcPr>
            <w:tcW w:w="1370" w:type="dxa"/>
            <w:tcBorders>
              <w:top w:val="double" w:sz="4" w:space="0" w:color="1F3864"/>
              <w:left w:val="double" w:sz="4" w:space="0" w:color="1F3864"/>
              <w:bottom w:val="single" w:sz="12" w:space="0" w:color="1F4E79" w:themeColor="accent5" w:themeShade="80"/>
              <w:right w:val="double" w:sz="4" w:space="0" w:color="1F3864"/>
            </w:tcBorders>
            <w:shd w:val="clear" w:color="auto" w:fill="1F497D"/>
            <w:tcMar>
              <w:top w:w="11" w:type="dxa"/>
              <w:left w:w="11" w:type="dxa"/>
              <w:bottom w:w="0" w:type="dxa"/>
              <w:right w:w="11" w:type="dxa"/>
            </w:tcMar>
            <w:vAlign w:val="center"/>
            <w:hideMark/>
          </w:tcPr>
          <w:p w14:paraId="03126BB2" w14:textId="77777777" w:rsidR="00611166" w:rsidRPr="00C72786" w:rsidRDefault="00611166" w:rsidP="001C0DA7">
            <w:pPr>
              <w:jc w:val="center"/>
              <w:rPr>
                <w:rFonts w:cs="Times New Roman"/>
                <w:color w:val="FFFFFF"/>
              </w:rPr>
            </w:pPr>
            <w:r w:rsidRPr="00C72786">
              <w:rPr>
                <w:rFonts w:cs="Times New Roman" w:hint="eastAsia"/>
                <w:b/>
                <w:bCs/>
                <w:color w:val="FFFFFF"/>
              </w:rPr>
              <w:t>耐震性なし</w:t>
            </w:r>
          </w:p>
        </w:tc>
        <w:tc>
          <w:tcPr>
            <w:tcW w:w="1370" w:type="dxa"/>
            <w:tcBorders>
              <w:top w:val="double" w:sz="4" w:space="0" w:color="1F3864"/>
              <w:left w:val="double" w:sz="4" w:space="0" w:color="1F3864"/>
              <w:bottom w:val="single" w:sz="12" w:space="0" w:color="1F4E79" w:themeColor="accent5" w:themeShade="80"/>
              <w:right w:val="single" w:sz="12" w:space="0" w:color="1F497D"/>
            </w:tcBorders>
            <w:shd w:val="clear" w:color="auto" w:fill="1F497D"/>
            <w:tcMar>
              <w:top w:w="11" w:type="dxa"/>
              <w:left w:w="11" w:type="dxa"/>
              <w:bottom w:w="0" w:type="dxa"/>
              <w:right w:w="11" w:type="dxa"/>
            </w:tcMar>
            <w:vAlign w:val="center"/>
            <w:hideMark/>
          </w:tcPr>
          <w:p w14:paraId="74BA4B0D" w14:textId="77777777" w:rsidR="00611166" w:rsidRPr="00C72786" w:rsidRDefault="00611166" w:rsidP="001C0DA7">
            <w:pPr>
              <w:jc w:val="center"/>
              <w:rPr>
                <w:rFonts w:cs="Times New Roman"/>
                <w:color w:val="FFFFFF"/>
              </w:rPr>
            </w:pPr>
            <w:r w:rsidRPr="00C72786">
              <w:rPr>
                <w:rFonts w:cs="Times New Roman" w:hint="eastAsia"/>
                <w:b/>
                <w:bCs/>
                <w:color w:val="FFFFFF"/>
              </w:rPr>
              <w:t>未診断・不明</w:t>
            </w:r>
          </w:p>
        </w:tc>
      </w:tr>
      <w:tr w:rsidR="00611166" w:rsidRPr="00100F61" w14:paraId="2E121A69" w14:textId="77777777" w:rsidTr="009960E6">
        <w:trPr>
          <w:trHeight w:val="339"/>
        </w:trPr>
        <w:tc>
          <w:tcPr>
            <w:tcW w:w="2968" w:type="dxa"/>
            <w:tcBorders>
              <w:top w:val="single" w:sz="12" w:space="0" w:color="1F4E79" w:themeColor="accent5" w:themeShade="80"/>
              <w:left w:val="single" w:sz="12" w:space="0" w:color="1F4E79" w:themeColor="accent5" w:themeShade="80"/>
              <w:bottom w:val="single" w:sz="4" w:space="0" w:color="1F4E79" w:themeColor="accent5" w:themeShade="80"/>
              <w:right w:val="single" w:sz="4" w:space="0" w:color="1F497D"/>
            </w:tcBorders>
            <w:shd w:val="clear" w:color="auto" w:fill="F3F9FA"/>
            <w:tcMar>
              <w:top w:w="11" w:type="dxa"/>
              <w:left w:w="28" w:type="dxa"/>
              <w:bottom w:w="0" w:type="dxa"/>
              <w:right w:w="28" w:type="dxa"/>
            </w:tcMar>
            <w:vAlign w:val="center"/>
            <w:hideMark/>
          </w:tcPr>
          <w:p w14:paraId="4A458FC2" w14:textId="77777777" w:rsidR="00611166" w:rsidRPr="00C72786" w:rsidRDefault="00611166" w:rsidP="001C0DA7">
            <w:pPr>
              <w:rPr>
                <w:rFonts w:cs="Times New Roman"/>
              </w:rPr>
            </w:pPr>
            <w:r w:rsidRPr="00C72786">
              <w:rPr>
                <w:rFonts w:cs="Times New Roman" w:hint="eastAsia"/>
              </w:rPr>
              <w:t>小中学校等</w:t>
            </w:r>
          </w:p>
        </w:tc>
        <w:tc>
          <w:tcPr>
            <w:tcW w:w="1427" w:type="dxa"/>
            <w:tcBorders>
              <w:top w:val="single" w:sz="12"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69A8DFD6" w14:textId="77777777" w:rsidR="00611166" w:rsidRPr="00C72786" w:rsidRDefault="00611166" w:rsidP="001C0DA7">
            <w:pPr>
              <w:jc w:val="center"/>
              <w:rPr>
                <w:rFonts w:cs="Times New Roman"/>
              </w:rPr>
            </w:pPr>
            <w:r w:rsidRPr="00C72786">
              <w:rPr>
                <w:rFonts w:cs="Times New Roman"/>
              </w:rPr>
              <w:t>14</w:t>
            </w:r>
          </w:p>
        </w:tc>
        <w:tc>
          <w:tcPr>
            <w:tcW w:w="1370" w:type="dxa"/>
            <w:tcBorders>
              <w:top w:val="single" w:sz="12"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0EA01732" w14:textId="77777777" w:rsidR="00611166" w:rsidRPr="00C72786" w:rsidRDefault="00611166" w:rsidP="001C0DA7">
            <w:pPr>
              <w:jc w:val="center"/>
              <w:rPr>
                <w:rFonts w:cs="Times New Roman"/>
              </w:rPr>
            </w:pPr>
            <w:r w:rsidRPr="00C72786">
              <w:rPr>
                <w:rFonts w:cs="Times New Roman"/>
              </w:rPr>
              <w:t>11　▶　13</w:t>
            </w:r>
          </w:p>
        </w:tc>
        <w:tc>
          <w:tcPr>
            <w:tcW w:w="1370" w:type="dxa"/>
            <w:tcBorders>
              <w:top w:val="single" w:sz="12"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2EA695B5" w14:textId="77777777" w:rsidR="00611166" w:rsidRPr="00C72786" w:rsidRDefault="00611166" w:rsidP="001C0DA7">
            <w:pPr>
              <w:jc w:val="center"/>
              <w:rPr>
                <w:rFonts w:cs="Times New Roman"/>
              </w:rPr>
            </w:pPr>
            <w:r w:rsidRPr="00C72786">
              <w:rPr>
                <w:rFonts w:cs="Times New Roman"/>
                <w:b/>
                <w:bCs/>
              </w:rPr>
              <w:t>3　▶　1</w:t>
            </w:r>
          </w:p>
        </w:tc>
        <w:tc>
          <w:tcPr>
            <w:tcW w:w="1370" w:type="dxa"/>
            <w:tcBorders>
              <w:top w:val="single" w:sz="12" w:space="0" w:color="1F4E79" w:themeColor="accent5" w:themeShade="80"/>
              <w:left w:val="single" w:sz="4" w:space="0" w:color="1F497D"/>
              <w:bottom w:val="single" w:sz="4" w:space="0" w:color="1F4E79" w:themeColor="accent5" w:themeShade="80"/>
              <w:right w:val="single" w:sz="12" w:space="0" w:color="1F4E79" w:themeColor="accent5" w:themeShade="80"/>
            </w:tcBorders>
            <w:shd w:val="clear" w:color="auto" w:fill="F3F9FA"/>
            <w:tcMar>
              <w:top w:w="11" w:type="dxa"/>
              <w:left w:w="11" w:type="dxa"/>
              <w:bottom w:w="0" w:type="dxa"/>
              <w:right w:w="11" w:type="dxa"/>
            </w:tcMar>
            <w:vAlign w:val="center"/>
            <w:hideMark/>
          </w:tcPr>
          <w:p w14:paraId="47CA119A"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1060352E" w14:textId="77777777" w:rsidTr="009960E6">
        <w:trPr>
          <w:trHeight w:val="339"/>
        </w:trPr>
        <w:tc>
          <w:tcPr>
            <w:tcW w:w="2968" w:type="dxa"/>
            <w:tcBorders>
              <w:top w:val="single" w:sz="4" w:space="0" w:color="1F4E79" w:themeColor="accent5" w:themeShade="80"/>
              <w:left w:val="single" w:sz="12" w:space="0" w:color="1F4E79" w:themeColor="accent5" w:themeShade="80"/>
              <w:bottom w:val="single" w:sz="4" w:space="0" w:color="1F4E79" w:themeColor="accent5" w:themeShade="80"/>
              <w:right w:val="single" w:sz="4" w:space="0" w:color="1F497D"/>
            </w:tcBorders>
            <w:shd w:val="clear" w:color="auto" w:fill="F3F9FA"/>
            <w:tcMar>
              <w:top w:w="11" w:type="dxa"/>
              <w:left w:w="28" w:type="dxa"/>
              <w:bottom w:w="0" w:type="dxa"/>
              <w:right w:w="28" w:type="dxa"/>
            </w:tcMar>
            <w:vAlign w:val="center"/>
            <w:hideMark/>
          </w:tcPr>
          <w:p w14:paraId="078C0357" w14:textId="77777777" w:rsidR="00611166" w:rsidRPr="00C72786" w:rsidRDefault="00611166" w:rsidP="001C0DA7">
            <w:pPr>
              <w:rPr>
                <w:rFonts w:cs="Times New Roman"/>
              </w:rPr>
            </w:pPr>
            <w:r w:rsidRPr="00C72786">
              <w:rPr>
                <w:rFonts w:cs="Times New Roman" w:hint="eastAsia"/>
              </w:rPr>
              <w:t>保育所</w:t>
            </w:r>
          </w:p>
        </w:tc>
        <w:tc>
          <w:tcPr>
            <w:tcW w:w="1427"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2168E83D" w14:textId="77777777" w:rsidR="00611166" w:rsidRPr="00C72786" w:rsidRDefault="00611166" w:rsidP="001C0DA7">
            <w:pPr>
              <w:jc w:val="center"/>
              <w:rPr>
                <w:rFonts w:cs="Times New Roman"/>
              </w:rPr>
            </w:pPr>
            <w:r w:rsidRPr="00C72786">
              <w:rPr>
                <w:rFonts w:cs="Times New Roman"/>
              </w:rPr>
              <w:t>1</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50A23883" w14:textId="77777777" w:rsidR="00611166" w:rsidRPr="00C72786" w:rsidRDefault="00611166" w:rsidP="001C0DA7">
            <w:pPr>
              <w:jc w:val="center"/>
              <w:rPr>
                <w:rFonts w:cs="Times New Roman"/>
              </w:rPr>
            </w:pPr>
            <w:r w:rsidRPr="00C72786">
              <w:rPr>
                <w:rFonts w:cs="Times New Roman"/>
              </w:rPr>
              <w:t>1</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7A5ED6F2" w14:textId="77777777" w:rsidR="00611166" w:rsidRPr="00C72786" w:rsidRDefault="00611166" w:rsidP="001C0DA7">
            <w:pPr>
              <w:jc w:val="center"/>
              <w:rPr>
                <w:rFonts w:cs="Times New Roman"/>
              </w:rPr>
            </w:pPr>
            <w:r w:rsidRPr="00C72786">
              <w:rPr>
                <w:rFonts w:cs="Times New Roman"/>
                <w:b/>
                <w:bCs/>
              </w:rPr>
              <w:t>0</w:t>
            </w:r>
          </w:p>
        </w:tc>
        <w:tc>
          <w:tcPr>
            <w:tcW w:w="1370" w:type="dxa"/>
            <w:tcBorders>
              <w:top w:val="single" w:sz="4" w:space="0" w:color="1F4E79" w:themeColor="accent5" w:themeShade="80"/>
              <w:left w:val="single" w:sz="4" w:space="0" w:color="1F497D"/>
              <w:bottom w:val="single" w:sz="4" w:space="0" w:color="1F4E79" w:themeColor="accent5" w:themeShade="80"/>
              <w:right w:val="single" w:sz="12" w:space="0" w:color="1F4E79" w:themeColor="accent5" w:themeShade="80"/>
            </w:tcBorders>
            <w:shd w:val="clear" w:color="auto" w:fill="F3F9FA"/>
            <w:tcMar>
              <w:top w:w="11" w:type="dxa"/>
              <w:left w:w="11" w:type="dxa"/>
              <w:bottom w:w="0" w:type="dxa"/>
              <w:right w:w="11" w:type="dxa"/>
            </w:tcMar>
            <w:vAlign w:val="center"/>
            <w:hideMark/>
          </w:tcPr>
          <w:p w14:paraId="23690E8E"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2D737D42" w14:textId="77777777" w:rsidTr="009960E6">
        <w:trPr>
          <w:trHeight w:val="339"/>
        </w:trPr>
        <w:tc>
          <w:tcPr>
            <w:tcW w:w="2968" w:type="dxa"/>
            <w:tcBorders>
              <w:top w:val="single" w:sz="4" w:space="0" w:color="1F4E79" w:themeColor="accent5" w:themeShade="80"/>
              <w:left w:val="single" w:sz="12" w:space="0" w:color="1F4E79" w:themeColor="accent5" w:themeShade="80"/>
              <w:bottom w:val="single" w:sz="4" w:space="0" w:color="1F4E79" w:themeColor="accent5" w:themeShade="80"/>
              <w:right w:val="single" w:sz="4" w:space="0" w:color="1F497D"/>
            </w:tcBorders>
            <w:shd w:val="clear" w:color="auto" w:fill="F3F9FA"/>
            <w:tcMar>
              <w:top w:w="11" w:type="dxa"/>
              <w:left w:w="28" w:type="dxa"/>
              <w:bottom w:w="0" w:type="dxa"/>
              <w:right w:w="28" w:type="dxa"/>
            </w:tcMar>
            <w:vAlign w:val="center"/>
            <w:hideMark/>
          </w:tcPr>
          <w:p w14:paraId="55E4E626" w14:textId="77777777" w:rsidR="00611166" w:rsidRPr="00C72786" w:rsidRDefault="00611166" w:rsidP="001C0DA7">
            <w:pPr>
              <w:rPr>
                <w:rFonts w:cs="Times New Roman"/>
              </w:rPr>
            </w:pPr>
            <w:r w:rsidRPr="00C72786">
              <w:rPr>
                <w:rFonts w:cs="Times New Roman" w:hint="eastAsia"/>
              </w:rPr>
              <w:t>幼稚園</w:t>
            </w:r>
          </w:p>
        </w:tc>
        <w:tc>
          <w:tcPr>
            <w:tcW w:w="1427"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495E21BC" w14:textId="77777777" w:rsidR="00611166" w:rsidRPr="00C72786" w:rsidRDefault="00611166" w:rsidP="001C0DA7">
            <w:pPr>
              <w:jc w:val="center"/>
              <w:rPr>
                <w:rFonts w:cs="Times New Roman"/>
              </w:rPr>
            </w:pPr>
            <w:r w:rsidRPr="00C72786">
              <w:rPr>
                <w:rFonts w:cs="Times New Roman"/>
              </w:rPr>
              <w:t>22　▶　19</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3B4112A6" w14:textId="77777777" w:rsidR="00611166" w:rsidRPr="00C72786" w:rsidRDefault="00611166" w:rsidP="001C0DA7">
            <w:pPr>
              <w:jc w:val="center"/>
              <w:rPr>
                <w:rFonts w:cs="Times New Roman"/>
              </w:rPr>
            </w:pPr>
            <w:r w:rsidRPr="00C72786">
              <w:rPr>
                <w:rFonts w:cs="Times New Roman"/>
              </w:rPr>
              <w:t>18　▶　17</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4A752C9E" w14:textId="77777777" w:rsidR="00611166" w:rsidRPr="00C72786" w:rsidRDefault="00611166" w:rsidP="001C0DA7">
            <w:pPr>
              <w:jc w:val="center"/>
              <w:rPr>
                <w:rFonts w:cs="Times New Roman"/>
              </w:rPr>
            </w:pPr>
            <w:r w:rsidRPr="00C72786">
              <w:rPr>
                <w:rFonts w:cs="Times New Roman" w:hint="eastAsia"/>
                <w:b/>
                <w:bCs/>
              </w:rPr>
              <w:t xml:space="preserve">４　</w:t>
            </w:r>
            <w:r w:rsidRPr="00C72786">
              <w:rPr>
                <w:rFonts w:cs="Times New Roman"/>
                <w:b/>
                <w:bCs/>
              </w:rPr>
              <w:t>▶　2</w:t>
            </w:r>
          </w:p>
        </w:tc>
        <w:tc>
          <w:tcPr>
            <w:tcW w:w="1370" w:type="dxa"/>
            <w:tcBorders>
              <w:top w:val="single" w:sz="4" w:space="0" w:color="1F4E79" w:themeColor="accent5" w:themeShade="80"/>
              <w:left w:val="single" w:sz="4" w:space="0" w:color="1F497D"/>
              <w:bottom w:val="single" w:sz="4" w:space="0" w:color="1F4E79" w:themeColor="accent5" w:themeShade="80"/>
              <w:right w:val="single" w:sz="12" w:space="0" w:color="1F4E79" w:themeColor="accent5" w:themeShade="80"/>
            </w:tcBorders>
            <w:shd w:val="clear" w:color="auto" w:fill="F3F9FA"/>
            <w:tcMar>
              <w:top w:w="11" w:type="dxa"/>
              <w:left w:w="11" w:type="dxa"/>
              <w:bottom w:w="0" w:type="dxa"/>
              <w:right w:w="11" w:type="dxa"/>
            </w:tcMar>
            <w:vAlign w:val="center"/>
            <w:hideMark/>
          </w:tcPr>
          <w:p w14:paraId="0C3D79BA"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7D34FB2C" w14:textId="77777777" w:rsidTr="009960E6">
        <w:trPr>
          <w:trHeight w:val="339"/>
        </w:trPr>
        <w:tc>
          <w:tcPr>
            <w:tcW w:w="2968" w:type="dxa"/>
            <w:tcBorders>
              <w:top w:val="single" w:sz="4" w:space="0" w:color="1F4E79" w:themeColor="accent5" w:themeShade="80"/>
              <w:left w:val="single" w:sz="12" w:space="0" w:color="1F4E79" w:themeColor="accent5" w:themeShade="80"/>
              <w:bottom w:val="single" w:sz="4" w:space="0" w:color="1F4E79" w:themeColor="accent5" w:themeShade="80"/>
              <w:right w:val="single" w:sz="4" w:space="0" w:color="1F497D"/>
            </w:tcBorders>
            <w:shd w:val="clear" w:color="auto" w:fill="F3F9FA"/>
            <w:tcMar>
              <w:top w:w="11" w:type="dxa"/>
              <w:left w:w="28" w:type="dxa"/>
              <w:bottom w:w="0" w:type="dxa"/>
              <w:right w:w="28" w:type="dxa"/>
            </w:tcMar>
            <w:vAlign w:val="center"/>
            <w:hideMark/>
          </w:tcPr>
          <w:p w14:paraId="429918A8" w14:textId="77777777" w:rsidR="00611166" w:rsidRPr="00C72786" w:rsidRDefault="00611166" w:rsidP="001C0DA7">
            <w:pPr>
              <w:rPr>
                <w:rFonts w:cs="Times New Roman"/>
              </w:rPr>
            </w:pPr>
            <w:r w:rsidRPr="00C72786">
              <w:rPr>
                <w:rFonts w:cs="Times New Roman" w:hint="eastAsia"/>
              </w:rPr>
              <w:t>病院</w:t>
            </w:r>
          </w:p>
        </w:tc>
        <w:tc>
          <w:tcPr>
            <w:tcW w:w="1427"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0653AA0B" w14:textId="77777777" w:rsidR="00611166" w:rsidRPr="00C72786" w:rsidRDefault="00611166" w:rsidP="001C0DA7">
            <w:pPr>
              <w:jc w:val="center"/>
              <w:rPr>
                <w:rFonts w:cs="Times New Roman"/>
              </w:rPr>
            </w:pPr>
            <w:r w:rsidRPr="00C72786">
              <w:rPr>
                <w:rFonts w:cs="Times New Roman"/>
              </w:rPr>
              <w:t>39　▶　34</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52AF26A3" w14:textId="77777777" w:rsidR="00611166" w:rsidRPr="00C72786" w:rsidRDefault="00611166" w:rsidP="001C0DA7">
            <w:pPr>
              <w:jc w:val="center"/>
              <w:rPr>
                <w:rFonts w:cs="Times New Roman"/>
              </w:rPr>
            </w:pPr>
            <w:r w:rsidRPr="00C72786">
              <w:rPr>
                <w:rFonts w:cs="Times New Roman"/>
              </w:rPr>
              <w:t>8　▶　9</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246A0F5C" w14:textId="77777777" w:rsidR="00611166" w:rsidRPr="00C72786" w:rsidRDefault="00611166" w:rsidP="001C0DA7">
            <w:pPr>
              <w:jc w:val="center"/>
              <w:rPr>
                <w:rFonts w:cs="Times New Roman"/>
              </w:rPr>
            </w:pPr>
            <w:r w:rsidRPr="00C72786">
              <w:rPr>
                <w:rFonts w:cs="Times New Roman"/>
                <w:b/>
                <w:bCs/>
              </w:rPr>
              <w:t>25　▶　22</w:t>
            </w:r>
          </w:p>
        </w:tc>
        <w:tc>
          <w:tcPr>
            <w:tcW w:w="1370" w:type="dxa"/>
            <w:tcBorders>
              <w:top w:val="single" w:sz="4" w:space="0" w:color="1F4E79" w:themeColor="accent5" w:themeShade="80"/>
              <w:left w:val="single" w:sz="4" w:space="0" w:color="1F497D"/>
              <w:bottom w:val="single" w:sz="4" w:space="0" w:color="1F4E79" w:themeColor="accent5" w:themeShade="80"/>
              <w:right w:val="single" w:sz="12" w:space="0" w:color="1F4E79" w:themeColor="accent5" w:themeShade="80"/>
            </w:tcBorders>
            <w:shd w:val="clear" w:color="auto" w:fill="F3F9FA"/>
            <w:tcMar>
              <w:top w:w="11" w:type="dxa"/>
              <w:left w:w="11" w:type="dxa"/>
              <w:bottom w:w="0" w:type="dxa"/>
              <w:right w:w="11" w:type="dxa"/>
            </w:tcMar>
            <w:vAlign w:val="center"/>
            <w:hideMark/>
          </w:tcPr>
          <w:p w14:paraId="13DC1597" w14:textId="77777777" w:rsidR="00611166" w:rsidRPr="00C72786" w:rsidRDefault="00611166" w:rsidP="001C0DA7">
            <w:pPr>
              <w:jc w:val="center"/>
              <w:rPr>
                <w:rFonts w:cs="Times New Roman"/>
              </w:rPr>
            </w:pPr>
            <w:r w:rsidRPr="00C72786">
              <w:rPr>
                <w:rFonts w:cs="Times New Roman"/>
              </w:rPr>
              <w:t>6　▶　3</w:t>
            </w:r>
          </w:p>
        </w:tc>
      </w:tr>
      <w:tr w:rsidR="00611166" w:rsidRPr="00100F61" w14:paraId="221BE9E0" w14:textId="77777777" w:rsidTr="009960E6">
        <w:trPr>
          <w:trHeight w:val="339"/>
        </w:trPr>
        <w:tc>
          <w:tcPr>
            <w:tcW w:w="2968" w:type="dxa"/>
            <w:tcBorders>
              <w:top w:val="single" w:sz="4" w:space="0" w:color="1F4E79" w:themeColor="accent5" w:themeShade="80"/>
              <w:left w:val="single" w:sz="12" w:space="0" w:color="1F4E79" w:themeColor="accent5" w:themeShade="80"/>
              <w:bottom w:val="single" w:sz="4" w:space="0" w:color="1F4E79" w:themeColor="accent5" w:themeShade="80"/>
              <w:right w:val="single" w:sz="4" w:space="0" w:color="1F497D"/>
            </w:tcBorders>
            <w:shd w:val="clear" w:color="auto" w:fill="F3F9FA"/>
            <w:tcMar>
              <w:top w:w="11" w:type="dxa"/>
              <w:left w:w="28" w:type="dxa"/>
              <w:bottom w:w="0" w:type="dxa"/>
              <w:right w:w="28" w:type="dxa"/>
            </w:tcMar>
            <w:vAlign w:val="center"/>
            <w:hideMark/>
          </w:tcPr>
          <w:p w14:paraId="7494C576" w14:textId="77777777" w:rsidR="00611166" w:rsidRPr="00C72786" w:rsidRDefault="00611166" w:rsidP="001C0DA7">
            <w:pPr>
              <w:rPr>
                <w:rFonts w:cs="Times New Roman"/>
              </w:rPr>
            </w:pPr>
            <w:r w:rsidRPr="00C72786">
              <w:rPr>
                <w:rFonts w:cs="Times New Roman" w:hint="eastAsia"/>
              </w:rPr>
              <w:t>老人福祉センター等</w:t>
            </w:r>
          </w:p>
        </w:tc>
        <w:tc>
          <w:tcPr>
            <w:tcW w:w="1427"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0A683116" w14:textId="77777777" w:rsidR="00611166" w:rsidRPr="00C72786" w:rsidRDefault="00611166" w:rsidP="001C0DA7">
            <w:pPr>
              <w:jc w:val="center"/>
              <w:rPr>
                <w:rFonts w:cs="Times New Roman"/>
              </w:rPr>
            </w:pPr>
            <w:r w:rsidRPr="00C72786">
              <w:rPr>
                <w:rFonts w:cs="Times New Roman"/>
              </w:rPr>
              <w:t>1</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5A2FDE26" w14:textId="77777777" w:rsidR="00611166" w:rsidRPr="00C72786" w:rsidRDefault="00611166" w:rsidP="001C0DA7">
            <w:pPr>
              <w:jc w:val="center"/>
              <w:rPr>
                <w:rFonts w:cs="Times New Roman"/>
              </w:rPr>
            </w:pPr>
            <w:r w:rsidRPr="00C72786">
              <w:rPr>
                <w:rFonts w:cs="Times New Roman"/>
              </w:rPr>
              <w:t>0</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796A4ABE" w14:textId="77777777" w:rsidR="00611166" w:rsidRPr="00C72786" w:rsidRDefault="00611166" w:rsidP="001C0DA7">
            <w:pPr>
              <w:jc w:val="center"/>
              <w:rPr>
                <w:rFonts w:cs="Times New Roman"/>
              </w:rPr>
            </w:pPr>
            <w:r w:rsidRPr="00C72786">
              <w:rPr>
                <w:rFonts w:cs="Times New Roman"/>
                <w:b/>
                <w:bCs/>
              </w:rPr>
              <w:t>1</w:t>
            </w:r>
          </w:p>
        </w:tc>
        <w:tc>
          <w:tcPr>
            <w:tcW w:w="1370" w:type="dxa"/>
            <w:tcBorders>
              <w:top w:val="single" w:sz="4" w:space="0" w:color="1F4E79" w:themeColor="accent5" w:themeShade="80"/>
              <w:left w:val="single" w:sz="4" w:space="0" w:color="1F497D"/>
              <w:bottom w:val="single" w:sz="4" w:space="0" w:color="1F4E79" w:themeColor="accent5" w:themeShade="80"/>
              <w:right w:val="single" w:sz="12" w:space="0" w:color="1F4E79" w:themeColor="accent5" w:themeShade="80"/>
            </w:tcBorders>
            <w:shd w:val="clear" w:color="auto" w:fill="F3F9FA"/>
            <w:tcMar>
              <w:top w:w="11" w:type="dxa"/>
              <w:left w:w="11" w:type="dxa"/>
              <w:bottom w:w="0" w:type="dxa"/>
              <w:right w:w="11" w:type="dxa"/>
            </w:tcMar>
            <w:vAlign w:val="center"/>
            <w:hideMark/>
          </w:tcPr>
          <w:p w14:paraId="7DC24D49"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461FEE87" w14:textId="77777777" w:rsidTr="009960E6">
        <w:trPr>
          <w:trHeight w:val="339"/>
        </w:trPr>
        <w:tc>
          <w:tcPr>
            <w:tcW w:w="2968" w:type="dxa"/>
            <w:tcBorders>
              <w:top w:val="single" w:sz="4" w:space="0" w:color="1F4E79" w:themeColor="accent5" w:themeShade="80"/>
              <w:left w:val="single" w:sz="12" w:space="0" w:color="1F4E79" w:themeColor="accent5" w:themeShade="80"/>
              <w:bottom w:val="single" w:sz="4" w:space="0" w:color="1F4E79" w:themeColor="accent5" w:themeShade="80"/>
              <w:right w:val="single" w:sz="4" w:space="0" w:color="1F497D"/>
            </w:tcBorders>
            <w:shd w:val="clear" w:color="auto" w:fill="F3F9FA"/>
            <w:tcMar>
              <w:top w:w="11" w:type="dxa"/>
              <w:left w:w="28" w:type="dxa"/>
              <w:bottom w:w="0" w:type="dxa"/>
              <w:right w:w="28" w:type="dxa"/>
            </w:tcMar>
            <w:vAlign w:val="center"/>
            <w:hideMark/>
          </w:tcPr>
          <w:p w14:paraId="23E7EFB2" w14:textId="77777777" w:rsidR="00611166" w:rsidRPr="00C72786" w:rsidRDefault="00611166" w:rsidP="001C0DA7">
            <w:pPr>
              <w:rPr>
                <w:rFonts w:cs="Times New Roman"/>
              </w:rPr>
            </w:pPr>
            <w:r w:rsidRPr="00C72786">
              <w:rPr>
                <w:rFonts w:cs="Times New Roman" w:hint="eastAsia"/>
              </w:rPr>
              <w:t>ホテル・旅館</w:t>
            </w:r>
          </w:p>
        </w:tc>
        <w:tc>
          <w:tcPr>
            <w:tcW w:w="1427"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13E357C8" w14:textId="77777777" w:rsidR="00611166" w:rsidRPr="00C72786" w:rsidRDefault="00611166" w:rsidP="001C0DA7">
            <w:pPr>
              <w:jc w:val="center"/>
              <w:rPr>
                <w:rFonts w:cs="Times New Roman"/>
              </w:rPr>
            </w:pPr>
            <w:r w:rsidRPr="00C72786">
              <w:rPr>
                <w:rFonts w:cs="Times New Roman"/>
              </w:rPr>
              <w:t>24　▶　23</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13AB5E83" w14:textId="77777777" w:rsidR="00611166" w:rsidRPr="00C72786" w:rsidRDefault="00611166" w:rsidP="001C0DA7">
            <w:pPr>
              <w:jc w:val="center"/>
              <w:rPr>
                <w:rFonts w:cs="Times New Roman"/>
              </w:rPr>
            </w:pPr>
            <w:r w:rsidRPr="00C72786">
              <w:rPr>
                <w:rFonts w:cs="Times New Roman"/>
              </w:rPr>
              <w:t>16　▶　19</w:t>
            </w:r>
          </w:p>
        </w:tc>
        <w:tc>
          <w:tcPr>
            <w:tcW w:w="1370" w:type="dxa"/>
            <w:tcBorders>
              <w:top w:val="single" w:sz="4" w:space="0" w:color="1F4E79" w:themeColor="accent5" w:themeShade="80"/>
              <w:left w:val="single" w:sz="4" w:space="0" w:color="1F497D"/>
              <w:bottom w:val="single" w:sz="4" w:space="0" w:color="1F4E79" w:themeColor="accent5" w:themeShade="80"/>
              <w:right w:val="single" w:sz="4" w:space="0" w:color="1F497D"/>
            </w:tcBorders>
            <w:shd w:val="clear" w:color="auto" w:fill="F3F9FA"/>
            <w:tcMar>
              <w:top w:w="11" w:type="dxa"/>
              <w:left w:w="11" w:type="dxa"/>
              <w:bottom w:w="0" w:type="dxa"/>
              <w:right w:w="11" w:type="dxa"/>
            </w:tcMar>
            <w:vAlign w:val="center"/>
            <w:hideMark/>
          </w:tcPr>
          <w:p w14:paraId="30558CAD" w14:textId="77777777" w:rsidR="00611166" w:rsidRPr="00C72786" w:rsidRDefault="00611166" w:rsidP="001C0DA7">
            <w:pPr>
              <w:jc w:val="center"/>
              <w:rPr>
                <w:rFonts w:cs="Times New Roman"/>
              </w:rPr>
            </w:pPr>
            <w:r w:rsidRPr="00C72786">
              <w:rPr>
                <w:rFonts w:cs="Times New Roman"/>
                <w:b/>
                <w:bCs/>
              </w:rPr>
              <w:t>7　▶　3</w:t>
            </w:r>
          </w:p>
        </w:tc>
        <w:tc>
          <w:tcPr>
            <w:tcW w:w="1370" w:type="dxa"/>
            <w:tcBorders>
              <w:top w:val="single" w:sz="4" w:space="0" w:color="1F4E79" w:themeColor="accent5" w:themeShade="80"/>
              <w:left w:val="single" w:sz="4" w:space="0" w:color="1F497D"/>
              <w:bottom w:val="single" w:sz="4" w:space="0" w:color="1F4E79" w:themeColor="accent5" w:themeShade="80"/>
              <w:right w:val="single" w:sz="12" w:space="0" w:color="1F4E79" w:themeColor="accent5" w:themeShade="80"/>
            </w:tcBorders>
            <w:shd w:val="clear" w:color="auto" w:fill="F3F9FA"/>
            <w:tcMar>
              <w:top w:w="11" w:type="dxa"/>
              <w:left w:w="11" w:type="dxa"/>
              <w:bottom w:w="0" w:type="dxa"/>
              <w:right w:w="11" w:type="dxa"/>
            </w:tcMar>
            <w:vAlign w:val="center"/>
            <w:hideMark/>
          </w:tcPr>
          <w:p w14:paraId="5D028E74" w14:textId="77777777" w:rsidR="00611166" w:rsidRPr="00C72786" w:rsidRDefault="00611166" w:rsidP="001C0DA7">
            <w:pPr>
              <w:jc w:val="center"/>
              <w:rPr>
                <w:rFonts w:cs="Times New Roman"/>
              </w:rPr>
            </w:pPr>
            <w:r w:rsidRPr="00C72786">
              <w:rPr>
                <w:rFonts w:cs="Times New Roman"/>
              </w:rPr>
              <w:t>1</w:t>
            </w:r>
          </w:p>
        </w:tc>
      </w:tr>
      <w:tr w:rsidR="00611166" w:rsidRPr="00100F61" w14:paraId="28D3749B" w14:textId="77777777" w:rsidTr="009960E6">
        <w:trPr>
          <w:trHeight w:val="339"/>
        </w:trPr>
        <w:tc>
          <w:tcPr>
            <w:tcW w:w="2968" w:type="dxa"/>
            <w:tcBorders>
              <w:top w:val="single" w:sz="4" w:space="0" w:color="1F4E79" w:themeColor="accent5" w:themeShade="80"/>
              <w:left w:val="single" w:sz="12" w:space="0" w:color="1F4E79" w:themeColor="accent5" w:themeShade="80"/>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520E8A95" w14:textId="77777777" w:rsidR="00611166" w:rsidRPr="00C72786" w:rsidRDefault="00611166" w:rsidP="001C0DA7">
            <w:pPr>
              <w:rPr>
                <w:rFonts w:cs="Times New Roman"/>
              </w:rPr>
            </w:pPr>
            <w:r w:rsidRPr="00C72786">
              <w:rPr>
                <w:rFonts w:cs="Times New Roman" w:hint="eastAsia"/>
              </w:rPr>
              <w:t>飲食店等</w:t>
            </w:r>
          </w:p>
        </w:tc>
        <w:tc>
          <w:tcPr>
            <w:tcW w:w="1427" w:type="dxa"/>
            <w:tcBorders>
              <w:top w:val="single" w:sz="4" w:space="0" w:color="1F4E79" w:themeColor="accent5" w:themeShade="8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2E7524B" w14:textId="77777777" w:rsidR="00611166" w:rsidRPr="00C72786" w:rsidRDefault="00611166" w:rsidP="001C0DA7">
            <w:pPr>
              <w:jc w:val="center"/>
              <w:rPr>
                <w:rFonts w:cs="Times New Roman"/>
              </w:rPr>
            </w:pPr>
            <w:r w:rsidRPr="00C72786">
              <w:rPr>
                <w:rFonts w:cs="Times New Roman"/>
              </w:rPr>
              <w:t>9</w:t>
            </w:r>
          </w:p>
        </w:tc>
        <w:tc>
          <w:tcPr>
            <w:tcW w:w="1370" w:type="dxa"/>
            <w:tcBorders>
              <w:top w:val="single" w:sz="4" w:space="0" w:color="1F4E79" w:themeColor="accent5" w:themeShade="8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4F4CCAC2" w14:textId="77777777" w:rsidR="00611166" w:rsidRPr="00C72786" w:rsidRDefault="00611166" w:rsidP="001C0DA7">
            <w:pPr>
              <w:jc w:val="center"/>
              <w:rPr>
                <w:rFonts w:cs="Times New Roman"/>
              </w:rPr>
            </w:pPr>
            <w:r w:rsidRPr="00C72786">
              <w:rPr>
                <w:rFonts w:cs="Times New Roman"/>
              </w:rPr>
              <w:t>3　▶　5</w:t>
            </w:r>
          </w:p>
        </w:tc>
        <w:tc>
          <w:tcPr>
            <w:tcW w:w="1370" w:type="dxa"/>
            <w:tcBorders>
              <w:top w:val="single" w:sz="4" w:space="0" w:color="1F4E79" w:themeColor="accent5" w:themeShade="8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00B4134" w14:textId="77777777" w:rsidR="00611166" w:rsidRPr="00C72786" w:rsidRDefault="00611166" w:rsidP="001C0DA7">
            <w:pPr>
              <w:jc w:val="center"/>
              <w:rPr>
                <w:rFonts w:cs="Times New Roman"/>
              </w:rPr>
            </w:pPr>
            <w:r w:rsidRPr="00C72786">
              <w:rPr>
                <w:rFonts w:cs="Times New Roman"/>
                <w:b/>
                <w:bCs/>
              </w:rPr>
              <w:t>6　▶　4</w:t>
            </w:r>
          </w:p>
        </w:tc>
        <w:tc>
          <w:tcPr>
            <w:tcW w:w="1370" w:type="dxa"/>
            <w:tcBorders>
              <w:top w:val="single" w:sz="4" w:space="0" w:color="1F4E79" w:themeColor="accent5" w:themeShade="80"/>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5AD141BA"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30E346BF"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532D37B2" w14:textId="77777777" w:rsidR="00611166" w:rsidRPr="00C72786" w:rsidRDefault="00611166" w:rsidP="001C0DA7">
            <w:pPr>
              <w:rPr>
                <w:rFonts w:cs="Times New Roman"/>
              </w:rPr>
            </w:pPr>
            <w:r w:rsidRPr="00C72786">
              <w:rPr>
                <w:rFonts w:cs="Times New Roman" w:hint="eastAsia"/>
              </w:rPr>
              <w:t>物販店舗</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08BE9C42" w14:textId="77777777" w:rsidR="00611166" w:rsidRPr="00C72786" w:rsidRDefault="00611166" w:rsidP="001C0DA7">
            <w:pPr>
              <w:jc w:val="center"/>
              <w:rPr>
                <w:rFonts w:cs="Times New Roman"/>
              </w:rPr>
            </w:pPr>
            <w:r w:rsidRPr="00C72786">
              <w:rPr>
                <w:rFonts w:cs="Times New Roman"/>
              </w:rPr>
              <w:t>75　▶　64</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37D355E" w14:textId="77777777" w:rsidR="00611166" w:rsidRPr="00C72786" w:rsidRDefault="00611166" w:rsidP="001C0DA7">
            <w:pPr>
              <w:jc w:val="center"/>
              <w:rPr>
                <w:rFonts w:cs="Times New Roman"/>
              </w:rPr>
            </w:pPr>
            <w:r w:rsidRPr="00C72786">
              <w:rPr>
                <w:rFonts w:cs="Times New Roman"/>
              </w:rPr>
              <w:t>39　▶　39</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45752320" w14:textId="77777777" w:rsidR="00611166" w:rsidRPr="00C72786" w:rsidRDefault="00611166" w:rsidP="001C0DA7">
            <w:pPr>
              <w:jc w:val="center"/>
              <w:rPr>
                <w:rFonts w:cs="Times New Roman"/>
              </w:rPr>
            </w:pPr>
            <w:r w:rsidRPr="00C72786">
              <w:rPr>
                <w:rFonts w:cs="Times New Roman"/>
                <w:b/>
                <w:bCs/>
              </w:rPr>
              <w:t>33　▶　23</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39D16382" w14:textId="77777777" w:rsidR="00611166" w:rsidRPr="00C72786" w:rsidRDefault="00611166" w:rsidP="001C0DA7">
            <w:pPr>
              <w:jc w:val="center"/>
              <w:rPr>
                <w:rFonts w:cs="Times New Roman"/>
              </w:rPr>
            </w:pPr>
            <w:r w:rsidRPr="00C72786">
              <w:rPr>
                <w:rFonts w:cs="Times New Roman"/>
              </w:rPr>
              <w:t>3　▶　2</w:t>
            </w:r>
          </w:p>
        </w:tc>
      </w:tr>
      <w:tr w:rsidR="00611166" w:rsidRPr="00100F61" w14:paraId="0DE6FAF1"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1A1DE308" w14:textId="77777777" w:rsidR="00611166" w:rsidRPr="00C72786" w:rsidRDefault="00611166" w:rsidP="001C0DA7">
            <w:pPr>
              <w:rPr>
                <w:rFonts w:cs="Times New Roman"/>
              </w:rPr>
            </w:pPr>
            <w:r w:rsidRPr="00C72786">
              <w:rPr>
                <w:rFonts w:cs="Times New Roman" w:hint="eastAsia"/>
              </w:rPr>
              <w:t>劇場、映画館等</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079B74FD" w14:textId="77777777" w:rsidR="00611166" w:rsidRPr="00C72786" w:rsidRDefault="00611166" w:rsidP="001C0DA7">
            <w:pPr>
              <w:jc w:val="center"/>
              <w:rPr>
                <w:rFonts w:cs="Times New Roman"/>
              </w:rPr>
            </w:pPr>
            <w:r w:rsidRPr="00C72786">
              <w:rPr>
                <w:rFonts w:cs="Times New Roman"/>
              </w:rPr>
              <w:t>4</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1E3C188" w14:textId="77777777" w:rsidR="00611166" w:rsidRPr="00C72786" w:rsidRDefault="00611166" w:rsidP="001C0DA7">
            <w:pPr>
              <w:jc w:val="center"/>
              <w:rPr>
                <w:rFonts w:cs="Times New Roman"/>
              </w:rPr>
            </w:pPr>
            <w:r w:rsidRPr="00C72786">
              <w:rPr>
                <w:rFonts w:cs="Times New Roman"/>
              </w:rPr>
              <w:t>4</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49848461" w14:textId="77777777" w:rsidR="00611166" w:rsidRPr="00C72786" w:rsidRDefault="00611166" w:rsidP="001C0DA7">
            <w:pPr>
              <w:jc w:val="center"/>
              <w:rPr>
                <w:rFonts w:cs="Times New Roman"/>
              </w:rPr>
            </w:pPr>
            <w:r w:rsidRPr="00C72786">
              <w:rPr>
                <w:rFonts w:cs="Times New Roman"/>
                <w:b/>
                <w:bCs/>
              </w:rPr>
              <w:t>0</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7BD74E62"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48C4492F"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7135B468" w14:textId="77777777" w:rsidR="00611166" w:rsidRPr="00C72786" w:rsidRDefault="00611166" w:rsidP="001C0DA7">
            <w:pPr>
              <w:rPr>
                <w:rFonts w:cs="Times New Roman"/>
              </w:rPr>
            </w:pPr>
            <w:r w:rsidRPr="00C72786">
              <w:rPr>
                <w:rFonts w:cs="Times New Roman" w:hint="eastAsia"/>
              </w:rPr>
              <w:t>サービス業店舗</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456F736" w14:textId="77777777" w:rsidR="00611166" w:rsidRPr="00C72786" w:rsidRDefault="00611166" w:rsidP="001C0DA7">
            <w:pPr>
              <w:jc w:val="center"/>
              <w:rPr>
                <w:rFonts w:cs="Times New Roman"/>
              </w:rPr>
            </w:pPr>
            <w:r w:rsidRPr="00C72786">
              <w:rPr>
                <w:rFonts w:cs="Times New Roman"/>
              </w:rPr>
              <w:t>3</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0756AF28" w14:textId="77777777" w:rsidR="00611166" w:rsidRPr="00C72786" w:rsidRDefault="00611166" w:rsidP="001C0DA7">
            <w:pPr>
              <w:jc w:val="center"/>
              <w:rPr>
                <w:rFonts w:cs="Times New Roman"/>
              </w:rPr>
            </w:pPr>
            <w:r w:rsidRPr="00C72786">
              <w:rPr>
                <w:rFonts w:cs="Times New Roman"/>
              </w:rPr>
              <w:t>2</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238A5186" w14:textId="77777777" w:rsidR="00611166" w:rsidRPr="00C72786" w:rsidRDefault="00611166" w:rsidP="001C0DA7">
            <w:pPr>
              <w:jc w:val="center"/>
              <w:rPr>
                <w:rFonts w:cs="Times New Roman"/>
              </w:rPr>
            </w:pPr>
            <w:r w:rsidRPr="00C72786">
              <w:rPr>
                <w:rFonts w:cs="Times New Roman"/>
                <w:b/>
                <w:bCs/>
              </w:rPr>
              <w:t>1</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0C6639CE"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1285C2EC"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2D387681" w14:textId="77777777" w:rsidR="00611166" w:rsidRPr="00C72786" w:rsidRDefault="00611166" w:rsidP="001C0DA7">
            <w:pPr>
              <w:rPr>
                <w:rFonts w:cs="Times New Roman"/>
              </w:rPr>
            </w:pPr>
            <w:r w:rsidRPr="00C72786">
              <w:rPr>
                <w:rFonts w:cs="Times New Roman" w:hint="eastAsia"/>
              </w:rPr>
              <w:t>ボーリング場等の運動施設</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A26F1F3" w14:textId="77777777" w:rsidR="00611166" w:rsidRPr="00C72786" w:rsidRDefault="00611166" w:rsidP="001C0DA7">
            <w:pPr>
              <w:jc w:val="center"/>
              <w:rPr>
                <w:rFonts w:cs="Times New Roman"/>
              </w:rPr>
            </w:pPr>
            <w:r w:rsidRPr="00C72786">
              <w:rPr>
                <w:rFonts w:cs="Times New Roman"/>
              </w:rPr>
              <w:t>4</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31CF53B" w14:textId="77777777" w:rsidR="00611166" w:rsidRPr="00C72786" w:rsidRDefault="00611166" w:rsidP="001C0DA7">
            <w:pPr>
              <w:jc w:val="center"/>
              <w:rPr>
                <w:rFonts w:cs="Times New Roman"/>
              </w:rPr>
            </w:pPr>
            <w:r w:rsidRPr="00C72786">
              <w:rPr>
                <w:rFonts w:cs="Times New Roman"/>
              </w:rPr>
              <w:t>0　▶　1</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8F8BF3C" w14:textId="77777777" w:rsidR="00611166" w:rsidRPr="00C72786" w:rsidRDefault="00611166" w:rsidP="001C0DA7">
            <w:pPr>
              <w:jc w:val="center"/>
              <w:rPr>
                <w:rFonts w:cs="Times New Roman"/>
              </w:rPr>
            </w:pPr>
            <w:r w:rsidRPr="00C72786">
              <w:rPr>
                <w:rFonts w:cs="Times New Roman"/>
                <w:b/>
                <w:bCs/>
              </w:rPr>
              <w:t>4　▶　3</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39CD42BB"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03FB3D7A"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30939A0C" w14:textId="77777777" w:rsidR="00611166" w:rsidRPr="00C72786" w:rsidRDefault="00611166" w:rsidP="001C0DA7">
            <w:pPr>
              <w:rPr>
                <w:rFonts w:cs="Times New Roman"/>
              </w:rPr>
            </w:pPr>
            <w:r w:rsidRPr="00C72786">
              <w:rPr>
                <w:rFonts w:cs="Times New Roman" w:hint="eastAsia"/>
              </w:rPr>
              <w:t>公衆浴場</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29898EAF" w14:textId="77777777" w:rsidR="00611166" w:rsidRPr="00C72786" w:rsidRDefault="00611166" w:rsidP="001C0DA7">
            <w:pPr>
              <w:jc w:val="center"/>
              <w:rPr>
                <w:rFonts w:cs="Times New Roman"/>
              </w:rPr>
            </w:pPr>
            <w:r w:rsidRPr="00C72786">
              <w:rPr>
                <w:rFonts w:cs="Times New Roman"/>
              </w:rPr>
              <w:t>1</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D339EA0" w14:textId="77777777" w:rsidR="00611166" w:rsidRPr="00C72786" w:rsidRDefault="00611166" w:rsidP="001C0DA7">
            <w:pPr>
              <w:jc w:val="center"/>
              <w:rPr>
                <w:rFonts w:cs="Times New Roman"/>
              </w:rPr>
            </w:pPr>
            <w:r w:rsidRPr="00C72786">
              <w:rPr>
                <w:rFonts w:cs="Times New Roman"/>
              </w:rPr>
              <w:t>0</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0592BCD" w14:textId="77777777" w:rsidR="00611166" w:rsidRPr="00C72786" w:rsidRDefault="00611166" w:rsidP="001C0DA7">
            <w:pPr>
              <w:jc w:val="center"/>
              <w:rPr>
                <w:rFonts w:cs="Times New Roman"/>
              </w:rPr>
            </w:pPr>
            <w:r w:rsidRPr="00C72786">
              <w:rPr>
                <w:rFonts w:cs="Times New Roman"/>
                <w:b/>
                <w:bCs/>
              </w:rPr>
              <w:t>1</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57F242D8"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6259F8F9"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58721F1A" w14:textId="77777777" w:rsidR="00611166" w:rsidRPr="00C72786" w:rsidRDefault="00611166" w:rsidP="001C0DA7">
            <w:pPr>
              <w:rPr>
                <w:rFonts w:cs="Times New Roman"/>
              </w:rPr>
            </w:pPr>
            <w:r w:rsidRPr="00C72786">
              <w:rPr>
                <w:rFonts w:cs="Times New Roman" w:hint="eastAsia"/>
              </w:rPr>
              <w:t>集会場、公会堂</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2D20019D" w14:textId="77777777" w:rsidR="00611166" w:rsidRPr="00C72786" w:rsidRDefault="00611166" w:rsidP="001C0DA7">
            <w:pPr>
              <w:jc w:val="center"/>
              <w:rPr>
                <w:rFonts w:cs="Times New Roman"/>
              </w:rPr>
            </w:pPr>
            <w:r w:rsidRPr="00C72786">
              <w:rPr>
                <w:rFonts w:cs="Times New Roman"/>
              </w:rPr>
              <w:t>7</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FEA9D5B" w14:textId="77777777" w:rsidR="00611166" w:rsidRPr="00C72786" w:rsidRDefault="00611166" w:rsidP="001C0DA7">
            <w:pPr>
              <w:jc w:val="center"/>
              <w:rPr>
                <w:rFonts w:cs="Times New Roman"/>
              </w:rPr>
            </w:pPr>
            <w:r w:rsidRPr="00C72786">
              <w:rPr>
                <w:rFonts w:cs="Times New Roman"/>
              </w:rPr>
              <w:t>2</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26A3842D" w14:textId="77777777" w:rsidR="00611166" w:rsidRPr="00C72786" w:rsidRDefault="00611166" w:rsidP="001C0DA7">
            <w:pPr>
              <w:jc w:val="center"/>
              <w:rPr>
                <w:rFonts w:cs="Times New Roman"/>
              </w:rPr>
            </w:pPr>
            <w:r w:rsidRPr="00C72786">
              <w:rPr>
                <w:rFonts w:cs="Times New Roman"/>
                <w:b/>
                <w:bCs/>
              </w:rPr>
              <w:t>5</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6A127D33"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6A7964B8"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30B1546E" w14:textId="77777777" w:rsidR="00611166" w:rsidRPr="00C72786" w:rsidRDefault="00611166" w:rsidP="001C0DA7">
            <w:pPr>
              <w:rPr>
                <w:rFonts w:cs="Times New Roman"/>
              </w:rPr>
            </w:pPr>
            <w:r w:rsidRPr="00C72786">
              <w:rPr>
                <w:rFonts w:cs="Times New Roman" w:hint="eastAsia"/>
              </w:rPr>
              <w:t>体育館（一般公共）</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E00CFFD" w14:textId="77777777" w:rsidR="00611166" w:rsidRPr="00C72786" w:rsidRDefault="00611166" w:rsidP="001C0DA7">
            <w:pPr>
              <w:jc w:val="center"/>
              <w:rPr>
                <w:rFonts w:cs="Times New Roman"/>
              </w:rPr>
            </w:pPr>
            <w:r w:rsidRPr="00C72786">
              <w:rPr>
                <w:rFonts w:cs="Times New Roman"/>
              </w:rPr>
              <w:t>1</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2037D017" w14:textId="77777777" w:rsidR="00611166" w:rsidRPr="00C72786" w:rsidRDefault="00611166" w:rsidP="001C0DA7">
            <w:pPr>
              <w:jc w:val="center"/>
              <w:rPr>
                <w:rFonts w:cs="Times New Roman"/>
              </w:rPr>
            </w:pPr>
            <w:r w:rsidRPr="00C72786">
              <w:rPr>
                <w:rFonts w:cs="Times New Roman"/>
              </w:rPr>
              <w:t>1</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836B828" w14:textId="77777777" w:rsidR="00611166" w:rsidRPr="00C72786" w:rsidRDefault="00611166" w:rsidP="001C0DA7">
            <w:pPr>
              <w:jc w:val="center"/>
              <w:rPr>
                <w:rFonts w:cs="Times New Roman"/>
              </w:rPr>
            </w:pPr>
            <w:r w:rsidRPr="00C72786">
              <w:rPr>
                <w:rFonts w:cs="Times New Roman"/>
                <w:b/>
                <w:bCs/>
              </w:rPr>
              <w:t>0</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06439A0C"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472BAB1D"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4E19E70C" w14:textId="77777777" w:rsidR="00611166" w:rsidRPr="00C72786" w:rsidRDefault="00611166" w:rsidP="001C0DA7">
            <w:pPr>
              <w:rPr>
                <w:rFonts w:cs="Times New Roman"/>
              </w:rPr>
            </w:pPr>
            <w:r w:rsidRPr="00C72786">
              <w:rPr>
                <w:rFonts w:cs="Times New Roman" w:hint="eastAsia"/>
              </w:rPr>
              <w:t>遊技場</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2C18908" w14:textId="77777777" w:rsidR="00611166" w:rsidRPr="00C72786" w:rsidRDefault="00611166" w:rsidP="001C0DA7">
            <w:pPr>
              <w:jc w:val="center"/>
              <w:rPr>
                <w:rFonts w:cs="Times New Roman"/>
              </w:rPr>
            </w:pPr>
            <w:r w:rsidRPr="00C72786">
              <w:rPr>
                <w:rFonts w:cs="Times New Roman"/>
              </w:rPr>
              <w:t>3</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5B2D14B" w14:textId="77777777" w:rsidR="00611166" w:rsidRPr="00C72786" w:rsidRDefault="00611166" w:rsidP="001C0DA7">
            <w:pPr>
              <w:jc w:val="center"/>
              <w:rPr>
                <w:rFonts w:cs="Times New Roman"/>
              </w:rPr>
            </w:pPr>
            <w:r w:rsidRPr="00C72786">
              <w:rPr>
                <w:rFonts w:cs="Times New Roman"/>
              </w:rPr>
              <w:t>0</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8141ED6" w14:textId="77777777" w:rsidR="00611166" w:rsidRPr="00C72786" w:rsidRDefault="00611166" w:rsidP="001C0DA7">
            <w:pPr>
              <w:jc w:val="center"/>
              <w:rPr>
                <w:rFonts w:cs="Times New Roman"/>
              </w:rPr>
            </w:pPr>
            <w:r w:rsidRPr="00C72786">
              <w:rPr>
                <w:rFonts w:cs="Times New Roman"/>
                <w:b/>
                <w:bCs/>
              </w:rPr>
              <w:t>2</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56EFC37E" w14:textId="77777777" w:rsidR="00611166" w:rsidRPr="00C72786" w:rsidRDefault="00611166" w:rsidP="001C0DA7">
            <w:pPr>
              <w:jc w:val="center"/>
              <w:rPr>
                <w:rFonts w:cs="Times New Roman"/>
              </w:rPr>
            </w:pPr>
            <w:r w:rsidRPr="00C72786">
              <w:rPr>
                <w:rFonts w:cs="Times New Roman"/>
              </w:rPr>
              <w:t>1</w:t>
            </w:r>
          </w:p>
        </w:tc>
      </w:tr>
      <w:tr w:rsidR="00611166" w:rsidRPr="00100F61" w14:paraId="05465C17" w14:textId="77777777" w:rsidTr="009960E6">
        <w:trPr>
          <w:trHeight w:val="339"/>
        </w:trPr>
        <w:tc>
          <w:tcPr>
            <w:tcW w:w="2968" w:type="dxa"/>
            <w:tcBorders>
              <w:top w:val="single" w:sz="4" w:space="0" w:color="1F497D"/>
              <w:left w:val="single" w:sz="12" w:space="0" w:color="1F497D"/>
              <w:bottom w:val="single" w:sz="4" w:space="0" w:color="1F497D"/>
              <w:right w:val="single" w:sz="4" w:space="0" w:color="1F497D"/>
            </w:tcBorders>
            <w:shd w:val="clear" w:color="auto" w:fill="F3F9FA"/>
            <w:tcMar>
              <w:top w:w="11" w:type="dxa"/>
              <w:left w:w="28" w:type="dxa"/>
              <w:bottom w:w="0" w:type="dxa"/>
              <w:right w:w="28" w:type="dxa"/>
            </w:tcMar>
            <w:vAlign w:val="center"/>
            <w:hideMark/>
          </w:tcPr>
          <w:p w14:paraId="7150586A" w14:textId="77777777" w:rsidR="00611166" w:rsidRPr="00C72786" w:rsidRDefault="00611166" w:rsidP="001C0DA7">
            <w:pPr>
              <w:rPr>
                <w:rFonts w:cs="Times New Roman"/>
              </w:rPr>
            </w:pPr>
            <w:r w:rsidRPr="00C72786">
              <w:rPr>
                <w:rFonts w:cs="Times New Roman" w:hint="eastAsia"/>
              </w:rPr>
              <w:t>自動車車庫等</w:t>
            </w:r>
          </w:p>
        </w:tc>
        <w:tc>
          <w:tcPr>
            <w:tcW w:w="142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25CD564" w14:textId="77777777" w:rsidR="00611166" w:rsidRPr="00C72786" w:rsidRDefault="00611166" w:rsidP="001C0DA7">
            <w:pPr>
              <w:jc w:val="center"/>
              <w:rPr>
                <w:rFonts w:cs="Times New Roman"/>
              </w:rPr>
            </w:pPr>
            <w:r w:rsidRPr="00C72786">
              <w:rPr>
                <w:rFonts w:cs="Times New Roman"/>
              </w:rPr>
              <w:t>10　▶　8</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2E7332F9" w14:textId="77777777" w:rsidR="00611166" w:rsidRPr="00C72786" w:rsidRDefault="00611166" w:rsidP="001C0DA7">
            <w:pPr>
              <w:jc w:val="center"/>
              <w:rPr>
                <w:rFonts w:cs="Times New Roman"/>
              </w:rPr>
            </w:pPr>
            <w:r w:rsidRPr="00C72786">
              <w:rPr>
                <w:rFonts w:cs="Times New Roman"/>
              </w:rPr>
              <w:t>6</w:t>
            </w:r>
          </w:p>
        </w:tc>
        <w:tc>
          <w:tcPr>
            <w:tcW w:w="1370"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477458A" w14:textId="77777777" w:rsidR="00611166" w:rsidRPr="00C72786" w:rsidRDefault="00611166" w:rsidP="001C0DA7">
            <w:pPr>
              <w:jc w:val="center"/>
              <w:rPr>
                <w:rFonts w:cs="Times New Roman"/>
              </w:rPr>
            </w:pPr>
            <w:r w:rsidRPr="00C72786">
              <w:rPr>
                <w:rFonts w:cs="Times New Roman"/>
                <w:b/>
                <w:bCs/>
              </w:rPr>
              <w:t>4　▶　2</w:t>
            </w:r>
          </w:p>
        </w:tc>
        <w:tc>
          <w:tcPr>
            <w:tcW w:w="1370"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3EB372C2"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45BEB274" w14:textId="77777777" w:rsidTr="009960E6">
        <w:trPr>
          <w:trHeight w:val="339"/>
        </w:trPr>
        <w:tc>
          <w:tcPr>
            <w:tcW w:w="2968" w:type="dxa"/>
            <w:tcBorders>
              <w:top w:val="single" w:sz="4" w:space="0" w:color="1F497D"/>
              <w:left w:val="single" w:sz="12" w:space="0" w:color="1F497D"/>
              <w:bottom w:val="double" w:sz="4" w:space="0" w:color="1F3864"/>
              <w:right w:val="single" w:sz="4" w:space="0" w:color="1F497D"/>
            </w:tcBorders>
            <w:shd w:val="clear" w:color="auto" w:fill="F3F9FA"/>
            <w:tcMar>
              <w:top w:w="11" w:type="dxa"/>
              <w:left w:w="28" w:type="dxa"/>
              <w:bottom w:w="0" w:type="dxa"/>
              <w:right w:w="28" w:type="dxa"/>
            </w:tcMar>
            <w:vAlign w:val="center"/>
            <w:hideMark/>
          </w:tcPr>
          <w:p w14:paraId="77478923" w14:textId="77777777" w:rsidR="00611166" w:rsidRPr="00C72786" w:rsidRDefault="00611166" w:rsidP="001C0DA7">
            <w:pPr>
              <w:rPr>
                <w:rFonts w:cs="Times New Roman"/>
              </w:rPr>
            </w:pPr>
            <w:r w:rsidRPr="00C72786">
              <w:rPr>
                <w:rFonts w:cs="Times New Roman" w:hint="eastAsia"/>
              </w:rPr>
              <w:t>一定量以上の危険物貯蔵場等</w:t>
            </w:r>
          </w:p>
        </w:tc>
        <w:tc>
          <w:tcPr>
            <w:tcW w:w="1427" w:type="dxa"/>
            <w:tcBorders>
              <w:top w:val="single" w:sz="4" w:space="0" w:color="1F497D"/>
              <w:left w:val="single" w:sz="4" w:space="0" w:color="1F497D"/>
              <w:bottom w:val="double" w:sz="4" w:space="0" w:color="1F3864"/>
              <w:right w:val="single" w:sz="4" w:space="0" w:color="1F497D"/>
            </w:tcBorders>
            <w:shd w:val="clear" w:color="auto" w:fill="F3F9FA"/>
            <w:tcMar>
              <w:top w:w="11" w:type="dxa"/>
              <w:left w:w="11" w:type="dxa"/>
              <w:bottom w:w="0" w:type="dxa"/>
              <w:right w:w="11" w:type="dxa"/>
            </w:tcMar>
            <w:vAlign w:val="center"/>
            <w:hideMark/>
          </w:tcPr>
          <w:p w14:paraId="0E64F90E" w14:textId="77777777" w:rsidR="00611166" w:rsidRPr="00C72786" w:rsidRDefault="00611166" w:rsidP="001C0DA7">
            <w:pPr>
              <w:jc w:val="center"/>
              <w:rPr>
                <w:rFonts w:cs="Times New Roman"/>
              </w:rPr>
            </w:pPr>
            <w:r w:rsidRPr="00C72786">
              <w:rPr>
                <w:rFonts w:cs="Times New Roman"/>
              </w:rPr>
              <w:t>15</w:t>
            </w:r>
          </w:p>
        </w:tc>
        <w:tc>
          <w:tcPr>
            <w:tcW w:w="1370" w:type="dxa"/>
            <w:tcBorders>
              <w:top w:val="single" w:sz="4" w:space="0" w:color="1F497D"/>
              <w:left w:val="single" w:sz="4" w:space="0" w:color="1F497D"/>
              <w:bottom w:val="double" w:sz="4" w:space="0" w:color="1F3864"/>
              <w:right w:val="single" w:sz="4" w:space="0" w:color="1F497D"/>
            </w:tcBorders>
            <w:shd w:val="clear" w:color="auto" w:fill="F3F9FA"/>
            <w:tcMar>
              <w:top w:w="11" w:type="dxa"/>
              <w:left w:w="11" w:type="dxa"/>
              <w:bottom w:w="0" w:type="dxa"/>
              <w:right w:w="11" w:type="dxa"/>
            </w:tcMar>
            <w:vAlign w:val="center"/>
            <w:hideMark/>
          </w:tcPr>
          <w:p w14:paraId="52B352F2" w14:textId="77777777" w:rsidR="00611166" w:rsidRPr="00C72786" w:rsidRDefault="00611166" w:rsidP="001C0DA7">
            <w:pPr>
              <w:jc w:val="center"/>
              <w:rPr>
                <w:rFonts w:cs="Times New Roman"/>
              </w:rPr>
            </w:pPr>
            <w:r w:rsidRPr="00C72786">
              <w:rPr>
                <w:rFonts w:cs="Times New Roman"/>
              </w:rPr>
              <w:t>0　▶　1</w:t>
            </w:r>
          </w:p>
        </w:tc>
        <w:tc>
          <w:tcPr>
            <w:tcW w:w="1370" w:type="dxa"/>
            <w:tcBorders>
              <w:top w:val="single" w:sz="4" w:space="0" w:color="1F497D"/>
              <w:left w:val="single" w:sz="4" w:space="0" w:color="1F497D"/>
              <w:bottom w:val="double" w:sz="4" w:space="0" w:color="1F3864"/>
              <w:right w:val="single" w:sz="4" w:space="0" w:color="1F497D"/>
            </w:tcBorders>
            <w:shd w:val="clear" w:color="auto" w:fill="F3F9FA"/>
            <w:tcMar>
              <w:top w:w="11" w:type="dxa"/>
              <w:left w:w="11" w:type="dxa"/>
              <w:bottom w:w="0" w:type="dxa"/>
              <w:right w:w="11" w:type="dxa"/>
            </w:tcMar>
            <w:vAlign w:val="center"/>
            <w:hideMark/>
          </w:tcPr>
          <w:p w14:paraId="4481E4FB" w14:textId="77777777" w:rsidR="00611166" w:rsidRPr="00C72786" w:rsidRDefault="00611166" w:rsidP="001C0DA7">
            <w:pPr>
              <w:jc w:val="center"/>
              <w:rPr>
                <w:rFonts w:cs="Times New Roman"/>
              </w:rPr>
            </w:pPr>
            <w:r w:rsidRPr="00C72786">
              <w:rPr>
                <w:rFonts w:cs="Times New Roman"/>
                <w:b/>
                <w:bCs/>
              </w:rPr>
              <w:t>15　▶　14</w:t>
            </w:r>
          </w:p>
        </w:tc>
        <w:tc>
          <w:tcPr>
            <w:tcW w:w="1370" w:type="dxa"/>
            <w:tcBorders>
              <w:top w:val="single" w:sz="4" w:space="0" w:color="1F497D"/>
              <w:left w:val="single" w:sz="4" w:space="0" w:color="1F497D"/>
              <w:bottom w:val="double" w:sz="4" w:space="0" w:color="1F3864"/>
              <w:right w:val="single" w:sz="12" w:space="0" w:color="1F497D"/>
            </w:tcBorders>
            <w:shd w:val="clear" w:color="auto" w:fill="F3F9FA"/>
            <w:tcMar>
              <w:top w:w="11" w:type="dxa"/>
              <w:left w:w="11" w:type="dxa"/>
              <w:bottom w:w="0" w:type="dxa"/>
              <w:right w:w="11" w:type="dxa"/>
            </w:tcMar>
            <w:vAlign w:val="center"/>
            <w:hideMark/>
          </w:tcPr>
          <w:p w14:paraId="463A4D92" w14:textId="77777777" w:rsidR="00611166" w:rsidRPr="00C72786" w:rsidRDefault="00611166" w:rsidP="001C0DA7">
            <w:pPr>
              <w:jc w:val="center"/>
              <w:rPr>
                <w:rFonts w:cs="Times New Roman"/>
              </w:rPr>
            </w:pPr>
            <w:r w:rsidRPr="00C72786">
              <w:rPr>
                <w:rFonts w:cs="Times New Roman" w:hint="eastAsia"/>
              </w:rPr>
              <w:t>―</w:t>
            </w:r>
          </w:p>
        </w:tc>
      </w:tr>
      <w:tr w:rsidR="00611166" w:rsidRPr="00100F61" w14:paraId="0AF4264A" w14:textId="77777777" w:rsidTr="009960E6">
        <w:trPr>
          <w:trHeight w:val="157"/>
        </w:trPr>
        <w:tc>
          <w:tcPr>
            <w:tcW w:w="2968" w:type="dxa"/>
            <w:tcBorders>
              <w:top w:val="double" w:sz="4" w:space="0" w:color="1F3864"/>
              <w:left w:val="single" w:sz="12" w:space="0" w:color="1F497D"/>
              <w:bottom w:val="single" w:sz="12" w:space="0" w:color="1F497D"/>
              <w:right w:val="single" w:sz="4" w:space="0" w:color="1F497D"/>
            </w:tcBorders>
            <w:shd w:val="clear" w:color="auto" w:fill="F3F9FA"/>
            <w:tcMar>
              <w:top w:w="11" w:type="dxa"/>
              <w:left w:w="28" w:type="dxa"/>
              <w:bottom w:w="0" w:type="dxa"/>
              <w:right w:w="28" w:type="dxa"/>
            </w:tcMar>
            <w:vAlign w:val="center"/>
            <w:hideMark/>
          </w:tcPr>
          <w:p w14:paraId="3FD0F2DE" w14:textId="77777777" w:rsidR="00611166" w:rsidRPr="00C72786" w:rsidRDefault="00611166" w:rsidP="001C0DA7">
            <w:pPr>
              <w:rPr>
                <w:rFonts w:cs="Times New Roman"/>
              </w:rPr>
            </w:pPr>
            <w:r w:rsidRPr="00C72786">
              <w:rPr>
                <w:rFonts w:cs="Times New Roman" w:hint="eastAsia"/>
              </w:rPr>
              <w:t>総計</w:t>
            </w:r>
          </w:p>
        </w:tc>
        <w:tc>
          <w:tcPr>
            <w:tcW w:w="1427" w:type="dxa"/>
            <w:tcBorders>
              <w:top w:val="double" w:sz="4" w:space="0" w:color="1F3864"/>
              <w:left w:val="single" w:sz="4" w:space="0" w:color="1F497D"/>
              <w:bottom w:val="single" w:sz="12" w:space="0" w:color="1F497D"/>
              <w:right w:val="single" w:sz="4" w:space="0" w:color="1F497D"/>
            </w:tcBorders>
            <w:shd w:val="clear" w:color="auto" w:fill="F3F9FA"/>
            <w:tcMar>
              <w:top w:w="11" w:type="dxa"/>
              <w:left w:w="11" w:type="dxa"/>
              <w:bottom w:w="0" w:type="dxa"/>
              <w:right w:w="11" w:type="dxa"/>
            </w:tcMar>
            <w:vAlign w:val="center"/>
            <w:hideMark/>
          </w:tcPr>
          <w:p w14:paraId="4E02099C" w14:textId="77777777" w:rsidR="00611166" w:rsidRPr="00C72786" w:rsidRDefault="00611166" w:rsidP="001C0DA7">
            <w:pPr>
              <w:jc w:val="center"/>
              <w:rPr>
                <w:rFonts w:cs="Times New Roman"/>
              </w:rPr>
            </w:pPr>
            <w:r w:rsidRPr="00C72786">
              <w:rPr>
                <w:rFonts w:cs="Times New Roman"/>
              </w:rPr>
              <w:t>233　▶　211</w:t>
            </w:r>
          </w:p>
        </w:tc>
        <w:tc>
          <w:tcPr>
            <w:tcW w:w="1370" w:type="dxa"/>
            <w:tcBorders>
              <w:top w:val="double" w:sz="4" w:space="0" w:color="1F3864"/>
              <w:left w:val="single" w:sz="4" w:space="0" w:color="1F497D"/>
              <w:bottom w:val="single" w:sz="12" w:space="0" w:color="1F497D"/>
              <w:right w:val="single" w:sz="4" w:space="0" w:color="1F497D"/>
            </w:tcBorders>
            <w:shd w:val="clear" w:color="auto" w:fill="F3F9FA"/>
            <w:tcMar>
              <w:top w:w="11" w:type="dxa"/>
              <w:left w:w="11" w:type="dxa"/>
              <w:bottom w:w="0" w:type="dxa"/>
              <w:right w:w="11" w:type="dxa"/>
            </w:tcMar>
            <w:vAlign w:val="center"/>
            <w:hideMark/>
          </w:tcPr>
          <w:p w14:paraId="3F379324" w14:textId="77777777" w:rsidR="00611166" w:rsidRPr="00C72786" w:rsidRDefault="00611166" w:rsidP="001C0DA7">
            <w:pPr>
              <w:jc w:val="center"/>
              <w:rPr>
                <w:rFonts w:cs="Times New Roman"/>
              </w:rPr>
            </w:pPr>
            <w:r w:rsidRPr="00C72786">
              <w:rPr>
                <w:rFonts w:cs="Times New Roman"/>
              </w:rPr>
              <w:t>111　▶　120</w:t>
            </w:r>
          </w:p>
        </w:tc>
        <w:tc>
          <w:tcPr>
            <w:tcW w:w="1370" w:type="dxa"/>
            <w:tcBorders>
              <w:top w:val="double" w:sz="4" w:space="0" w:color="1F3864"/>
              <w:left w:val="single" w:sz="4" w:space="0" w:color="1F497D"/>
              <w:bottom w:val="single" w:sz="12" w:space="0" w:color="1F497D"/>
              <w:right w:val="single" w:sz="4" w:space="0" w:color="1F497D"/>
            </w:tcBorders>
            <w:shd w:val="clear" w:color="auto" w:fill="F3F9FA"/>
            <w:tcMar>
              <w:top w:w="11" w:type="dxa"/>
              <w:left w:w="11" w:type="dxa"/>
              <w:bottom w:w="0" w:type="dxa"/>
              <w:right w:w="11" w:type="dxa"/>
            </w:tcMar>
            <w:vAlign w:val="center"/>
            <w:hideMark/>
          </w:tcPr>
          <w:p w14:paraId="5214B461" w14:textId="77777777" w:rsidR="00611166" w:rsidRPr="00C72786" w:rsidRDefault="00611166" w:rsidP="001C0DA7">
            <w:pPr>
              <w:jc w:val="center"/>
              <w:rPr>
                <w:rFonts w:cs="Times New Roman"/>
              </w:rPr>
            </w:pPr>
            <w:r w:rsidRPr="00C72786">
              <w:rPr>
                <w:rFonts w:cs="Times New Roman"/>
                <w:b/>
                <w:bCs/>
              </w:rPr>
              <w:t>111　▶　84</w:t>
            </w:r>
          </w:p>
        </w:tc>
        <w:tc>
          <w:tcPr>
            <w:tcW w:w="1370" w:type="dxa"/>
            <w:tcBorders>
              <w:top w:val="double" w:sz="4" w:space="0" w:color="1F3864"/>
              <w:left w:val="single" w:sz="4" w:space="0" w:color="1F497D"/>
              <w:bottom w:val="single" w:sz="12" w:space="0" w:color="1F497D"/>
              <w:right w:val="single" w:sz="12" w:space="0" w:color="1F497D"/>
            </w:tcBorders>
            <w:shd w:val="clear" w:color="auto" w:fill="F3F9FA"/>
            <w:tcMar>
              <w:top w:w="11" w:type="dxa"/>
              <w:left w:w="11" w:type="dxa"/>
              <w:bottom w:w="0" w:type="dxa"/>
              <w:right w:w="11" w:type="dxa"/>
            </w:tcMar>
            <w:vAlign w:val="center"/>
            <w:hideMark/>
          </w:tcPr>
          <w:p w14:paraId="7F58C114" w14:textId="77777777" w:rsidR="00611166" w:rsidRPr="00C72786" w:rsidRDefault="00611166" w:rsidP="001C0DA7">
            <w:pPr>
              <w:jc w:val="center"/>
              <w:rPr>
                <w:rFonts w:cs="Times New Roman"/>
              </w:rPr>
            </w:pPr>
            <w:r w:rsidRPr="00C72786">
              <w:rPr>
                <w:rFonts w:cs="Times New Roman"/>
              </w:rPr>
              <w:t>11　▶　7</w:t>
            </w:r>
          </w:p>
        </w:tc>
      </w:tr>
    </w:tbl>
    <w:p w14:paraId="621EAD5F" w14:textId="528B9521" w:rsidR="009960E6" w:rsidRDefault="009960E6" w:rsidP="00A53266">
      <w:pPr>
        <w:jc w:val="right"/>
        <w:rPr>
          <w:rFonts w:cs="Times New Roman"/>
        </w:rPr>
      </w:pPr>
      <w:r w:rsidRPr="00C72786">
        <w:rPr>
          <w:rFonts w:cs="Times New Roman" w:hint="eastAsia"/>
        </w:rPr>
        <w:t>（</w:t>
      </w:r>
      <w:r>
        <w:rPr>
          <w:rFonts w:cs="Times New Roman" w:hint="eastAsia"/>
        </w:rPr>
        <w:t>上</w:t>
      </w:r>
      <w:r w:rsidRPr="00C72786">
        <w:rPr>
          <w:rFonts w:cs="Times New Roman" w:hint="eastAsia"/>
        </w:rPr>
        <w:t>表は　平成</w:t>
      </w:r>
      <w:r w:rsidRPr="00C72786">
        <w:rPr>
          <w:rFonts w:cs="Times New Roman"/>
        </w:rPr>
        <w:t>29年3月29日時点※　▶　令和2年4月1日時点の棟数）</w:t>
      </w:r>
    </w:p>
    <w:p w14:paraId="358FF5AD" w14:textId="77777777" w:rsidR="009960E6" w:rsidRDefault="00611166" w:rsidP="00A53266">
      <w:pPr>
        <w:jc w:val="right"/>
        <w:rPr>
          <w:rFonts w:cs="Times New Roman"/>
        </w:rPr>
      </w:pPr>
      <w:r w:rsidRPr="00C72786">
        <w:rPr>
          <w:rFonts w:cs="Times New Roman" w:hint="eastAsia"/>
        </w:rPr>
        <w:t>※耐震診断結果報告期限後最初の公表時</w:t>
      </w:r>
    </w:p>
    <w:p w14:paraId="3CAD1191" w14:textId="77777777" w:rsidR="009960E6" w:rsidRDefault="009960E6" w:rsidP="00A53266">
      <w:pPr>
        <w:jc w:val="right"/>
        <w:rPr>
          <w:rFonts w:cs="Times New Roman"/>
        </w:rPr>
      </w:pPr>
    </w:p>
    <w:p w14:paraId="1D2D78EE" w14:textId="7D7CA975" w:rsidR="009960E6" w:rsidRPr="00C72786" w:rsidRDefault="00626B35" w:rsidP="005A077D">
      <w:pPr>
        <w:pStyle w:val="5"/>
        <w:ind w:leftChars="0" w:left="0"/>
      </w:pPr>
      <w:r>
        <w:rPr>
          <w:rFonts w:hint="eastAsia"/>
          <w:noProof/>
        </w:rPr>
        <mc:AlternateContent>
          <mc:Choice Requires="wps">
            <w:drawing>
              <wp:anchor distT="0" distB="0" distL="114300" distR="114300" simplePos="0" relativeHeight="251840512" behindDoc="1" locked="0" layoutInCell="1" allowOverlap="1" wp14:anchorId="7D82063B" wp14:editId="548A8578">
                <wp:simplePos x="0" y="0"/>
                <wp:positionH relativeFrom="margin">
                  <wp:posOffset>-28575</wp:posOffset>
                </wp:positionH>
                <wp:positionV relativeFrom="paragraph">
                  <wp:posOffset>349885</wp:posOffset>
                </wp:positionV>
                <wp:extent cx="5400040" cy="1191802"/>
                <wp:effectExtent l="0" t="0" r="0" b="8890"/>
                <wp:wrapNone/>
                <wp:docPr id="28714" name="正方形/長方形 28714"/>
                <wp:cNvGraphicFramePr/>
                <a:graphic xmlns:a="http://schemas.openxmlformats.org/drawingml/2006/main">
                  <a:graphicData uri="http://schemas.microsoft.com/office/word/2010/wordprocessingShape">
                    <wps:wsp>
                      <wps:cNvSpPr/>
                      <wps:spPr>
                        <a:xfrm>
                          <a:off x="0" y="0"/>
                          <a:ext cx="5400040" cy="119180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0D2A3" w14:textId="77777777" w:rsidR="008E3B11" w:rsidRDefault="008E3B11" w:rsidP="009960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2063B" id="正方形/長方形 28714" o:spid="_x0000_s1034" style="position:absolute;left:0;text-align:left;margin-left:-2.25pt;margin-top:27.55pt;width:425.2pt;height:93.85pt;z-index:-25147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" fillcolor="#d8d8d8 [2732]" stroked="f" strokeweight="1pt">
                <v:textbox>
                  <w:txbxContent>
                    <w:p w14:paraId="23D0D2A3" w14:textId="77777777" w:rsidR="008E3B11" w:rsidRDefault="008E3B11" w:rsidP="009960E6">
                      <w:pPr>
                        <w:jc w:val="center"/>
                      </w:pPr>
                    </w:p>
                  </w:txbxContent>
                </v:textbox>
                <w10:wrap anchorx="margin"/>
              </v:rect>
            </w:pict>
          </mc:Fallback>
        </mc:AlternateContent>
      </w:r>
      <w:r w:rsidR="00653F40">
        <w:rPr>
          <w:rFonts w:hint="eastAsia"/>
          <w:noProof/>
        </w:rPr>
        <w:t>（３）</w:t>
      </w:r>
      <w:r w:rsidR="009960E6" w:rsidRPr="00C72786">
        <w:t xml:space="preserve"> </w:t>
      </w:r>
      <w:r w:rsidR="009960E6" w:rsidRPr="00C72786">
        <w:rPr>
          <w:rFonts w:hint="eastAsia"/>
        </w:rPr>
        <w:t>各種認定</w:t>
      </w:r>
      <w:r w:rsidR="009960E6">
        <w:rPr>
          <w:rFonts w:hint="eastAsia"/>
        </w:rPr>
        <w:t>等</w:t>
      </w:r>
      <w:r w:rsidR="009960E6" w:rsidRPr="00C72786">
        <w:rPr>
          <w:rFonts w:hint="eastAsia"/>
        </w:rPr>
        <w:t>による耐震化促進</w:t>
      </w:r>
    </w:p>
    <w:p w14:paraId="74850166" w14:textId="3240F1C2" w:rsidR="009960E6" w:rsidRDefault="009960E6" w:rsidP="004978BE">
      <w:pPr>
        <w:ind w:leftChars="64" w:left="141"/>
      </w:pPr>
      <w:r>
        <w:rPr>
          <w:rFonts w:hint="eastAsia"/>
          <w:noProof/>
        </w:rPr>
        <w:t>【</w:t>
      </w:r>
      <w:r w:rsidRPr="00C45C2E">
        <w:rPr>
          <w:rFonts w:hint="eastAsia"/>
          <w:b/>
          <w:bCs/>
        </w:rPr>
        <w:t xml:space="preserve"> </w:t>
      </w:r>
      <w:r>
        <w:rPr>
          <w:rFonts w:hint="eastAsia"/>
          <w:b/>
          <w:bCs/>
        </w:rPr>
        <w:t>H28～R1の取組み】</w:t>
      </w:r>
    </w:p>
    <w:p w14:paraId="2D939613" w14:textId="2BE0455B" w:rsidR="009960E6" w:rsidRPr="006C25D2" w:rsidRDefault="009960E6" w:rsidP="009960E6">
      <w:pPr>
        <w:ind w:leftChars="50" w:left="110"/>
        <w:rPr>
          <w:noProof/>
        </w:rPr>
      </w:pPr>
      <w:r>
        <w:rPr>
          <w:rFonts w:hint="eastAsia"/>
          <w:noProof/>
        </w:rPr>
        <w:t xml:space="preserve">○　</w:t>
      </w:r>
      <w:r w:rsidRPr="006C25D2">
        <w:rPr>
          <w:rFonts w:hint="eastAsia"/>
          <w:noProof/>
        </w:rPr>
        <w:t>耐震改修促進法に</w:t>
      </w:r>
      <w:r w:rsidR="00E607C9">
        <w:rPr>
          <w:rFonts w:hint="eastAsia"/>
          <w:noProof/>
        </w:rPr>
        <w:t>基づく</w:t>
      </w:r>
      <w:r w:rsidRPr="006C25D2">
        <w:rPr>
          <w:rFonts w:hint="eastAsia"/>
          <w:noProof/>
        </w:rPr>
        <w:t>各種認定制度の活用</w:t>
      </w:r>
    </w:p>
    <w:p w14:paraId="11F11FA9" w14:textId="5086A3B3" w:rsidR="009960E6" w:rsidRPr="00704110" w:rsidRDefault="00D07BBA" w:rsidP="00D07BBA">
      <w:pPr>
        <w:ind w:firstLineChars="200" w:firstLine="440"/>
        <w:rPr>
          <w:sz w:val="21"/>
        </w:rPr>
      </w:pPr>
      <w:r>
        <w:rPr>
          <w:rFonts w:hint="eastAsia"/>
        </w:rPr>
        <w:t xml:space="preserve">　</w:t>
      </w:r>
      <w:r w:rsidR="009960E6" w:rsidRPr="00976DF8">
        <w:rPr>
          <w:rFonts w:hint="eastAsia"/>
        </w:rPr>
        <w:t>耐震改修計画の認定</w:t>
      </w:r>
      <w:r w:rsidR="009960E6">
        <w:rPr>
          <w:rFonts w:hint="eastAsia"/>
        </w:rPr>
        <w:t xml:space="preserve">　</w:t>
      </w:r>
      <w:r w:rsidR="009960E6" w:rsidRPr="00976DF8">
        <w:rPr>
          <w:rFonts w:hint="eastAsia"/>
        </w:rPr>
        <w:t>２件</w:t>
      </w:r>
      <w:r w:rsidR="009960E6" w:rsidRPr="00704110">
        <w:rPr>
          <w:rFonts w:hint="eastAsia"/>
          <w:sz w:val="21"/>
        </w:rPr>
        <w:t xml:space="preserve">　(耐震改修促進法第17条)</w:t>
      </w:r>
    </w:p>
    <w:p w14:paraId="6A58582E" w14:textId="49DDDE9D" w:rsidR="009960E6" w:rsidRPr="00976DF8" w:rsidRDefault="009960E6" w:rsidP="009960E6">
      <w:r w:rsidRPr="00976DF8">
        <w:rPr>
          <w:rFonts w:hint="eastAsia"/>
        </w:rPr>
        <w:t xml:space="preserve">　</w:t>
      </w:r>
      <w:r>
        <w:rPr>
          <w:rFonts w:hint="eastAsia"/>
        </w:rPr>
        <w:t xml:space="preserve">　　</w:t>
      </w:r>
      <w:r w:rsidR="00D07BBA">
        <w:rPr>
          <w:rFonts w:hint="eastAsia"/>
        </w:rPr>
        <w:t xml:space="preserve">　</w:t>
      </w:r>
      <w:r w:rsidRPr="00976DF8">
        <w:rPr>
          <w:rFonts w:hint="eastAsia"/>
        </w:rPr>
        <w:t>地震に対する安全性の認定</w:t>
      </w:r>
      <w:r>
        <w:rPr>
          <w:rFonts w:hint="eastAsia"/>
        </w:rPr>
        <w:t xml:space="preserve">　</w:t>
      </w:r>
      <w:r w:rsidRPr="00976DF8">
        <w:rPr>
          <w:rFonts w:hint="eastAsia"/>
        </w:rPr>
        <w:t>５件</w:t>
      </w:r>
      <w:r>
        <w:rPr>
          <w:rFonts w:hint="eastAsia"/>
        </w:rPr>
        <w:t xml:space="preserve">　</w:t>
      </w:r>
      <w:r w:rsidRPr="00704110">
        <w:rPr>
          <w:rFonts w:hint="eastAsia"/>
          <w:sz w:val="20"/>
          <w:szCs w:val="20"/>
        </w:rPr>
        <w:t>(耐震改修促進法第22条)</w:t>
      </w:r>
      <w:r w:rsidRPr="00704110">
        <w:rPr>
          <w:sz w:val="20"/>
          <w:szCs w:val="20"/>
        </w:rPr>
        <w:t xml:space="preserve"> </w:t>
      </w:r>
    </w:p>
    <w:p w14:paraId="5A3BC8FB" w14:textId="7DD6D567" w:rsidR="009960E6" w:rsidRPr="00603D78" w:rsidRDefault="009960E6" w:rsidP="009960E6">
      <w:pPr>
        <w:ind w:leftChars="50" w:left="440" w:rightChars="50" w:right="110" w:hangingChars="150" w:hanging="330"/>
        <w:rPr>
          <w:noProof/>
        </w:rPr>
      </w:pPr>
      <w:r>
        <w:rPr>
          <w:rFonts w:hint="eastAsia"/>
          <w:noProof/>
        </w:rPr>
        <w:t xml:space="preserve">○　</w:t>
      </w:r>
      <w:r w:rsidR="00A31143">
        <w:rPr>
          <w:rFonts w:hint="eastAsia"/>
        </w:rPr>
        <w:t>耐震化の状況を分かり</w:t>
      </w:r>
      <w:r w:rsidRPr="00976DF8">
        <w:rPr>
          <w:rFonts w:hint="eastAsia"/>
        </w:rPr>
        <w:t>やすく公表する仕組みを検討</w:t>
      </w:r>
    </w:p>
    <w:p w14:paraId="429A3115" w14:textId="77777777" w:rsidR="009960E6" w:rsidRPr="00C72786" w:rsidRDefault="009960E6" w:rsidP="009960E6">
      <w:pPr>
        <w:spacing w:beforeLines="50" w:before="180"/>
        <w:rPr>
          <w:rFonts w:cs="Times New Roman"/>
        </w:rPr>
      </w:pPr>
      <w:r w:rsidRPr="00C72786">
        <w:rPr>
          <w:rFonts w:cs="Times New Roman" w:hint="eastAsia"/>
        </w:rPr>
        <w:t>【主な取組みの効果・課題】</w:t>
      </w:r>
    </w:p>
    <w:p w14:paraId="6C30DFCD" w14:textId="4356CECC" w:rsidR="002360E0" w:rsidRPr="009960E6" w:rsidRDefault="009960E6" w:rsidP="009960E6">
      <w:pPr>
        <w:ind w:left="284" w:hangingChars="129" w:hanging="284"/>
        <w:rPr>
          <w:rFonts w:cs="Times New Roman"/>
        </w:rPr>
      </w:pPr>
      <w:r>
        <w:rPr>
          <w:rFonts w:cs="Times New Roman" w:hint="eastAsia"/>
        </w:rPr>
        <w:t>・</w:t>
      </w:r>
      <w:r w:rsidRPr="00C72786">
        <w:rPr>
          <w:rFonts w:cs="Times New Roman" w:hint="eastAsia"/>
        </w:rPr>
        <w:t xml:space="preserve">　認定制度による認定の実績</w:t>
      </w:r>
      <w:r w:rsidR="00E815C8">
        <w:rPr>
          <w:rFonts w:cs="Times New Roman" w:hint="eastAsia"/>
        </w:rPr>
        <w:t>は</w:t>
      </w:r>
      <w:r w:rsidRPr="00C72786">
        <w:rPr>
          <w:rFonts w:cs="Times New Roman" w:hint="eastAsia"/>
        </w:rPr>
        <w:t>少なく、制度の周知の徹底とともに、インセンティブとなるような運用の検討が必要です。</w:t>
      </w:r>
      <w:r w:rsidR="002360E0">
        <w:rPr>
          <w:rFonts w:cs="Times New Roman"/>
          <w:sz w:val="24"/>
          <w:szCs w:val="24"/>
        </w:rPr>
        <w:br w:type="page"/>
      </w:r>
    </w:p>
    <w:p w14:paraId="67EE887C" w14:textId="53AE88FE" w:rsidR="00611166" w:rsidRPr="00611166" w:rsidRDefault="00653F40">
      <w:pPr>
        <w:pStyle w:val="3"/>
        <w:ind w:left="240" w:right="220" w:hanging="240"/>
      </w:pPr>
      <w:bookmarkStart w:id="16" w:name="_Toc59773886"/>
      <w:r>
        <w:rPr>
          <w:rFonts w:hint="eastAsia"/>
        </w:rPr>
        <w:lastRenderedPageBreak/>
        <w:t xml:space="preserve">③　</w:t>
      </w:r>
      <w:r w:rsidR="00611166" w:rsidRPr="00611166">
        <w:rPr>
          <w:rFonts w:hint="eastAsia"/>
        </w:rPr>
        <w:t>広域緊急交通路沿道建築物</w:t>
      </w:r>
      <w:bookmarkEnd w:id="16"/>
    </w:p>
    <w:p w14:paraId="656FE74A" w14:textId="4DD5A02D" w:rsidR="008271F7" w:rsidRPr="00611166" w:rsidRDefault="00653F40" w:rsidP="005A077D">
      <w:pPr>
        <w:pStyle w:val="5"/>
        <w:ind w:leftChars="0" w:left="0"/>
      </w:pPr>
      <w:r>
        <w:rPr>
          <w:rFonts w:hint="eastAsia"/>
        </w:rPr>
        <w:t>（１）</w:t>
      </w:r>
      <w:r w:rsidR="008271F7">
        <w:rPr>
          <w:rFonts w:hint="eastAsia"/>
        </w:rPr>
        <w:t xml:space="preserve"> </w:t>
      </w:r>
      <w:r w:rsidR="008271F7" w:rsidRPr="00611166">
        <w:rPr>
          <w:rFonts w:hint="eastAsia"/>
        </w:rPr>
        <w:t>確実な普及啓発</w:t>
      </w:r>
    </w:p>
    <w:p w14:paraId="53D33251" w14:textId="77777777" w:rsidR="000F608B" w:rsidRDefault="00E415F9" w:rsidP="004978BE">
      <w:pPr>
        <w:ind w:leftChars="64" w:left="141"/>
      </w:pPr>
      <w:r>
        <w:rPr>
          <w:rFonts w:hint="eastAsia"/>
          <w:noProof/>
        </w:rPr>
        <mc:AlternateContent>
          <mc:Choice Requires="wps">
            <w:drawing>
              <wp:anchor distT="0" distB="0" distL="114300" distR="114300" simplePos="0" relativeHeight="251771904" behindDoc="1" locked="0" layoutInCell="1" allowOverlap="1" wp14:anchorId="03166978" wp14:editId="612F3664">
                <wp:simplePos x="0" y="0"/>
                <wp:positionH relativeFrom="margin">
                  <wp:align>left</wp:align>
                </wp:positionH>
                <wp:positionV relativeFrom="paragraph">
                  <wp:posOffset>9525</wp:posOffset>
                </wp:positionV>
                <wp:extent cx="5457825" cy="1838325"/>
                <wp:effectExtent l="0" t="0" r="9525" b="9525"/>
                <wp:wrapNone/>
                <wp:docPr id="28716" name="正方形/長方形 28716"/>
                <wp:cNvGraphicFramePr/>
                <a:graphic xmlns:a="http://schemas.openxmlformats.org/drawingml/2006/main">
                  <a:graphicData uri="http://schemas.microsoft.com/office/word/2010/wordprocessingShape">
                    <wps:wsp>
                      <wps:cNvSpPr/>
                      <wps:spPr>
                        <a:xfrm>
                          <a:off x="0" y="0"/>
                          <a:ext cx="5457825" cy="18383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1E7C" id="正方形/長方形 28716" o:spid="_x0000_s1026" style="position:absolute;left:0;text-align:left;margin-left:0;margin-top:.75pt;width:429.75pt;height:144.75pt;z-index:-251544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" fillcolor="#d8d8d8 [2732]" stroked="f" strokeweight="1pt">
                <w10:wrap anchorx="margin"/>
              </v:rect>
            </w:pict>
          </mc:Fallback>
        </mc:AlternateContent>
      </w:r>
      <w:r>
        <w:rPr>
          <w:rFonts w:hint="eastAsia"/>
          <w:noProof/>
        </w:rPr>
        <w:t>【</w:t>
      </w:r>
      <w:r w:rsidR="000F608B" w:rsidRPr="00C45C2E">
        <w:rPr>
          <w:rFonts w:hint="eastAsia"/>
          <w:b/>
          <w:bCs/>
        </w:rPr>
        <w:t xml:space="preserve"> </w:t>
      </w:r>
      <w:r w:rsidR="000F608B">
        <w:rPr>
          <w:rFonts w:hint="eastAsia"/>
          <w:b/>
          <w:bCs/>
        </w:rPr>
        <w:t>H28～R1の取組み】</w:t>
      </w:r>
    </w:p>
    <w:p w14:paraId="5EF3B71E" w14:textId="048F9A8D" w:rsidR="00C92DB1" w:rsidRDefault="004978BE" w:rsidP="008E3B11">
      <w:pPr>
        <w:ind w:leftChars="64" w:left="530" w:hangingChars="177" w:hanging="389"/>
        <w:rPr>
          <w:noProof/>
        </w:rPr>
      </w:pPr>
      <w:r>
        <w:rPr>
          <w:rFonts w:hint="eastAsia"/>
          <w:noProof/>
        </w:rPr>
        <w:t>〇</w:t>
      </w:r>
      <w:r w:rsidR="00E415F9">
        <w:rPr>
          <w:rFonts w:hint="eastAsia"/>
          <w:noProof/>
        </w:rPr>
        <w:t xml:space="preserve">　</w:t>
      </w:r>
      <w:r w:rsidR="00C92DB1" w:rsidRPr="006C25D2">
        <w:rPr>
          <w:rFonts w:hint="eastAsia"/>
          <w:noProof/>
        </w:rPr>
        <w:t>耐震性が不足する建物の</w:t>
      </w:r>
      <w:r w:rsidR="00C92DB1">
        <w:rPr>
          <w:rFonts w:hint="eastAsia"/>
          <w:noProof/>
        </w:rPr>
        <w:t>全所有者に対して</w:t>
      </w:r>
      <w:r w:rsidR="00C92DB1" w:rsidRPr="006C25D2">
        <w:rPr>
          <w:rFonts w:hint="eastAsia"/>
          <w:noProof/>
        </w:rPr>
        <w:t>、個別訪問</w:t>
      </w:r>
      <w:r w:rsidR="00C92DB1">
        <w:rPr>
          <w:rFonts w:hint="eastAsia"/>
          <w:noProof/>
        </w:rPr>
        <w:t>等</w:t>
      </w:r>
      <w:r w:rsidR="00C92DB1" w:rsidRPr="006C25D2">
        <w:rPr>
          <w:rFonts w:hint="eastAsia"/>
          <w:noProof/>
        </w:rPr>
        <w:t>による確実な普及啓発</w:t>
      </w:r>
    </w:p>
    <w:p w14:paraId="023EC106" w14:textId="1C9DA171" w:rsidR="00C92DB1" w:rsidRDefault="00C92DB1" w:rsidP="008E3B11">
      <w:pPr>
        <w:ind w:leftChars="64" w:left="530" w:hangingChars="177" w:hanging="389"/>
        <w:rPr>
          <w:noProof/>
        </w:rPr>
      </w:pPr>
      <w:r>
        <w:rPr>
          <w:rFonts w:hint="eastAsia"/>
          <w:noProof/>
        </w:rPr>
        <w:t xml:space="preserve">○　</w:t>
      </w:r>
      <w:r w:rsidRPr="006C25D2">
        <w:rPr>
          <w:rFonts w:hint="eastAsia"/>
          <w:noProof/>
        </w:rPr>
        <w:t>所有者の実情に応じて</w:t>
      </w:r>
      <w:r w:rsidR="001A0F40">
        <w:rPr>
          <w:rFonts w:hint="eastAsia"/>
          <w:noProof/>
        </w:rPr>
        <w:t>、</w:t>
      </w:r>
      <w:r w:rsidRPr="006C25D2">
        <w:rPr>
          <w:rFonts w:hint="eastAsia"/>
          <w:noProof/>
        </w:rPr>
        <w:t>具体的にイメージできる事業化の方法や耐震改修工法、改修事例等を提示するといった効果的な働きかけの実施</w:t>
      </w:r>
    </w:p>
    <w:p w14:paraId="31C26FFF" w14:textId="3A9CB826" w:rsidR="001D60B9" w:rsidRPr="00976DF8" w:rsidRDefault="00C92DB1" w:rsidP="008E3B11">
      <w:pPr>
        <w:ind w:leftChars="64" w:left="530" w:hangingChars="177" w:hanging="389"/>
        <w:rPr>
          <w:noProof/>
        </w:rPr>
      </w:pPr>
      <w:r>
        <w:rPr>
          <w:rFonts w:hint="eastAsia"/>
          <w:noProof/>
        </w:rPr>
        <w:t xml:space="preserve">○　</w:t>
      </w:r>
      <w:r w:rsidR="001A0F40">
        <w:rPr>
          <w:rFonts w:hint="eastAsia"/>
          <w:noProof/>
        </w:rPr>
        <w:t>広域緊急交通路沿道建築物耐震化の重要性を周知するための</w:t>
      </w:r>
      <w:r w:rsidR="001D60B9" w:rsidRPr="00976DF8">
        <w:rPr>
          <w:rFonts w:hint="eastAsia"/>
          <w:noProof/>
        </w:rPr>
        <w:t>パンフレット</w:t>
      </w:r>
      <w:r>
        <w:rPr>
          <w:rFonts w:hint="eastAsia"/>
          <w:noProof/>
        </w:rPr>
        <w:t>を</w:t>
      </w:r>
      <w:r w:rsidR="001D60B9" w:rsidRPr="00976DF8">
        <w:rPr>
          <w:rFonts w:hint="eastAsia"/>
          <w:noProof/>
        </w:rPr>
        <w:t>作成</w:t>
      </w:r>
      <w:r>
        <w:rPr>
          <w:rFonts w:hint="eastAsia"/>
          <w:noProof/>
        </w:rPr>
        <w:t>し、地域住民に働きかけ</w:t>
      </w:r>
    </w:p>
    <w:p w14:paraId="54BDB8A3" w14:textId="14392B42" w:rsidR="00E415F9" w:rsidRPr="00C92DB1" w:rsidRDefault="009D7291" w:rsidP="008E3B11">
      <w:pPr>
        <w:ind w:leftChars="64" w:left="530" w:hangingChars="177" w:hanging="389"/>
        <w:rPr>
          <w:noProof/>
        </w:rPr>
      </w:pPr>
      <w:r>
        <w:rPr>
          <w:rFonts w:hint="eastAsia"/>
          <w:noProof/>
        </w:rPr>
        <w:t>○</w:t>
      </w:r>
      <w:r w:rsidR="001D60B9">
        <w:rPr>
          <w:rFonts w:hint="eastAsia"/>
          <w:noProof/>
        </w:rPr>
        <w:t xml:space="preserve">　</w:t>
      </w:r>
      <w:r w:rsidR="001D60B9" w:rsidRPr="006C25D2">
        <w:rPr>
          <w:rFonts w:hint="eastAsia"/>
          <w:noProof/>
        </w:rPr>
        <w:t>広域緊急交通路の機</w:t>
      </w:r>
      <w:r w:rsidR="00C92DB1">
        <w:rPr>
          <w:rFonts w:hint="eastAsia"/>
          <w:noProof/>
        </w:rPr>
        <w:t>能確保の状況を地域住民等に周知するため、分かりやすい公表の検討</w:t>
      </w:r>
    </w:p>
    <w:p w14:paraId="409D61C5" w14:textId="77777777" w:rsidR="00AE094A" w:rsidRPr="00C72786" w:rsidRDefault="00AE094A" w:rsidP="00AB45F1">
      <w:pPr>
        <w:rPr>
          <w:rFonts w:cs="Times New Roman"/>
        </w:rPr>
      </w:pPr>
      <w:r w:rsidRPr="00C72786">
        <w:rPr>
          <w:rFonts w:cs="Times New Roman" w:hint="eastAsia"/>
        </w:rPr>
        <w:t>【主な取組みの効果・課題】</w:t>
      </w:r>
    </w:p>
    <w:p w14:paraId="3DD76018" w14:textId="297B5CCD" w:rsidR="003524ED" w:rsidRDefault="009D7291" w:rsidP="00C92DB1">
      <w:pPr>
        <w:ind w:left="284" w:hangingChars="129" w:hanging="284"/>
        <w:rPr>
          <w:rFonts w:cs="Times New Roman"/>
          <w:spacing w:val="-2"/>
        </w:rPr>
      </w:pPr>
      <w:r>
        <w:rPr>
          <w:rFonts w:cs="Times New Roman" w:hint="eastAsia"/>
        </w:rPr>
        <w:t>・</w:t>
      </w:r>
      <w:r w:rsidR="00611166" w:rsidRPr="00C72786">
        <w:rPr>
          <w:rFonts w:cs="Times New Roman" w:hint="eastAsia"/>
        </w:rPr>
        <w:t xml:space="preserve">　</w:t>
      </w:r>
      <w:r w:rsidR="00611166" w:rsidRPr="00E415F9">
        <w:rPr>
          <w:rFonts w:cs="Times New Roman" w:hint="eastAsia"/>
          <w:spacing w:val="-2"/>
        </w:rPr>
        <w:t>全所有者に個別訪問等</w:t>
      </w:r>
      <w:r w:rsidR="001A0F40">
        <w:rPr>
          <w:rFonts w:cs="Times New Roman" w:hint="eastAsia"/>
          <w:spacing w:val="-2"/>
        </w:rPr>
        <w:t>による</w:t>
      </w:r>
      <w:r w:rsidR="00611166" w:rsidRPr="00E415F9">
        <w:rPr>
          <w:rFonts w:cs="Times New Roman" w:hint="eastAsia"/>
          <w:spacing w:val="-2"/>
        </w:rPr>
        <w:t>状況確認を随時行っており、進捗状況を一定把握できています。</w:t>
      </w:r>
    </w:p>
    <w:p w14:paraId="3CA756D0" w14:textId="40985655" w:rsidR="00C92DB1" w:rsidRPr="00D07BBA" w:rsidRDefault="00C92DB1" w:rsidP="00C92DB1">
      <w:pPr>
        <w:ind w:left="279" w:hangingChars="129" w:hanging="279"/>
        <w:rPr>
          <w:rFonts w:cs="Times New Roman"/>
          <w:spacing w:val="-2"/>
        </w:rPr>
      </w:pPr>
      <w:r w:rsidRPr="00D07BBA">
        <w:rPr>
          <w:rFonts w:cs="Times New Roman" w:hint="eastAsia"/>
          <w:spacing w:val="-2"/>
        </w:rPr>
        <w:t>・　地域住民等への周知について</w:t>
      </w:r>
      <w:r w:rsidR="002C3A66" w:rsidRPr="00D07BBA">
        <w:rPr>
          <w:rFonts w:cs="Times New Roman" w:hint="eastAsia"/>
          <w:spacing w:val="-2"/>
        </w:rPr>
        <w:t>は</w:t>
      </w:r>
      <w:r w:rsidR="00A84E35" w:rsidRPr="00D07BBA">
        <w:rPr>
          <w:rFonts w:cs="Times New Roman" w:hint="eastAsia"/>
          <w:spacing w:val="-2"/>
        </w:rPr>
        <w:t>、</w:t>
      </w:r>
      <w:r w:rsidR="002C3A66" w:rsidRPr="00D07BBA">
        <w:rPr>
          <w:rFonts w:cs="Times New Roman" w:hint="eastAsia"/>
          <w:spacing w:val="-2"/>
        </w:rPr>
        <w:t>令和元年度より始めたところであり、</w:t>
      </w:r>
      <w:r w:rsidR="00A84E35" w:rsidRPr="00D07BBA">
        <w:rPr>
          <w:rFonts w:cs="Times New Roman" w:hint="eastAsia"/>
          <w:spacing w:val="-2"/>
        </w:rPr>
        <w:t>今後、様々な機会を捉えて行っていく</w:t>
      </w:r>
      <w:r w:rsidR="002C3A66" w:rsidRPr="00D07BBA">
        <w:rPr>
          <w:rFonts w:cs="Times New Roman" w:hint="eastAsia"/>
          <w:spacing w:val="-2"/>
        </w:rPr>
        <w:t>ことが</w:t>
      </w:r>
      <w:r w:rsidR="00A84E35" w:rsidRPr="00D07BBA">
        <w:rPr>
          <w:rFonts w:cs="Times New Roman" w:hint="eastAsia"/>
          <w:spacing w:val="-2"/>
        </w:rPr>
        <w:t>必要</w:t>
      </w:r>
      <w:r w:rsidR="002C3A66" w:rsidRPr="00D07BBA">
        <w:rPr>
          <w:rFonts w:cs="Times New Roman" w:hint="eastAsia"/>
          <w:spacing w:val="-2"/>
        </w:rPr>
        <w:t>で</w:t>
      </w:r>
      <w:r w:rsidR="00A84E35" w:rsidRPr="00D07BBA">
        <w:rPr>
          <w:rFonts w:cs="Times New Roman" w:hint="eastAsia"/>
          <w:spacing w:val="-2"/>
        </w:rPr>
        <w:t>す。</w:t>
      </w:r>
    </w:p>
    <w:p w14:paraId="1E37FEFB" w14:textId="5609523A" w:rsidR="008271F7" w:rsidRPr="00C72786" w:rsidRDefault="00AB45F1" w:rsidP="005A077D">
      <w:pPr>
        <w:pStyle w:val="5"/>
        <w:ind w:leftChars="0" w:left="0"/>
      </w:pPr>
      <w:r>
        <w:rPr>
          <w:rFonts w:hint="eastAsia"/>
          <w:noProof/>
        </w:rPr>
        <mc:AlternateContent>
          <mc:Choice Requires="wps">
            <w:drawing>
              <wp:anchor distT="0" distB="0" distL="114300" distR="114300" simplePos="0" relativeHeight="251773952" behindDoc="1" locked="0" layoutInCell="1" allowOverlap="1" wp14:anchorId="20AEBF58" wp14:editId="6B468673">
                <wp:simplePos x="0" y="0"/>
                <wp:positionH relativeFrom="margin">
                  <wp:posOffset>-16510</wp:posOffset>
                </wp:positionH>
                <wp:positionV relativeFrom="paragraph">
                  <wp:posOffset>328930</wp:posOffset>
                </wp:positionV>
                <wp:extent cx="5400040" cy="922655"/>
                <wp:effectExtent l="0" t="0" r="0" b="0"/>
                <wp:wrapNone/>
                <wp:docPr id="28717" name="正方形/長方形 28717"/>
                <wp:cNvGraphicFramePr/>
                <a:graphic xmlns:a="http://schemas.openxmlformats.org/drawingml/2006/main">
                  <a:graphicData uri="http://schemas.microsoft.com/office/word/2010/wordprocessingShape">
                    <wps:wsp>
                      <wps:cNvSpPr/>
                      <wps:spPr>
                        <a:xfrm>
                          <a:off x="0" y="0"/>
                          <a:ext cx="5400040" cy="9226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D2470" id="正方形/長方形 28717" o:spid="_x0000_s1026" style="position:absolute;left:0;text-align:left;margin-left:-1.3pt;margin-top:25.9pt;width:425.2pt;height:72.65pt;z-index:-25154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" fillcolor="#d8d8d8 [2732]" stroked="f" strokeweight="1pt">
                <w10:wrap anchorx="margin"/>
              </v:rect>
            </w:pict>
          </mc:Fallback>
        </mc:AlternateContent>
      </w:r>
      <w:r w:rsidR="00653F40">
        <w:rPr>
          <w:rFonts w:hint="eastAsia"/>
          <w:noProof/>
        </w:rPr>
        <w:t>（２）</w:t>
      </w:r>
      <w:r w:rsidR="008271F7" w:rsidRPr="00C72786">
        <w:t xml:space="preserve"> </w:t>
      </w:r>
      <w:r w:rsidR="008271F7" w:rsidRPr="00C72786">
        <w:rPr>
          <w:rFonts w:hint="eastAsia"/>
        </w:rPr>
        <w:t>耐震化の支援</w:t>
      </w:r>
    </w:p>
    <w:p w14:paraId="62B98F77" w14:textId="6C9A111B" w:rsidR="000F608B" w:rsidRDefault="00E415F9" w:rsidP="004978BE">
      <w:pPr>
        <w:ind w:leftChars="64" w:left="141"/>
      </w:pPr>
      <w:r>
        <w:rPr>
          <w:rFonts w:hint="eastAsia"/>
          <w:noProof/>
        </w:rPr>
        <w:t>【</w:t>
      </w:r>
      <w:r w:rsidR="000F608B" w:rsidRPr="00C45C2E">
        <w:rPr>
          <w:rFonts w:hint="eastAsia"/>
          <w:b/>
          <w:bCs/>
        </w:rPr>
        <w:t xml:space="preserve"> </w:t>
      </w:r>
      <w:r w:rsidR="000F608B">
        <w:rPr>
          <w:rFonts w:hint="eastAsia"/>
          <w:b/>
          <w:bCs/>
        </w:rPr>
        <w:t>H28～R1の取組み】</w:t>
      </w:r>
    </w:p>
    <w:p w14:paraId="4A337819" w14:textId="370D0FAE" w:rsidR="008A3B4B" w:rsidRPr="00976DF8" w:rsidRDefault="009D7291" w:rsidP="008E3B11">
      <w:pPr>
        <w:ind w:leftChars="64" w:left="530" w:hangingChars="177" w:hanging="389"/>
        <w:rPr>
          <w:noProof/>
        </w:rPr>
      </w:pPr>
      <w:r>
        <w:rPr>
          <w:rFonts w:hint="eastAsia"/>
          <w:noProof/>
        </w:rPr>
        <w:t>○</w:t>
      </w:r>
      <w:r w:rsidR="00E415F9">
        <w:rPr>
          <w:rFonts w:hint="eastAsia"/>
          <w:noProof/>
        </w:rPr>
        <w:t xml:space="preserve">　</w:t>
      </w:r>
      <w:r w:rsidR="008A3B4B" w:rsidRPr="00976DF8">
        <w:rPr>
          <w:rFonts w:hint="eastAsia"/>
          <w:noProof/>
        </w:rPr>
        <w:t>専門家派遣による</w:t>
      </w:r>
      <w:r w:rsidR="001D60B9" w:rsidRPr="006C25D2">
        <w:rPr>
          <w:rFonts w:hint="eastAsia"/>
          <w:noProof/>
        </w:rPr>
        <w:t>課題解決や事業計画立案のため</w:t>
      </w:r>
      <w:r w:rsidR="008A3B4B" w:rsidRPr="00976DF8">
        <w:rPr>
          <w:rFonts w:hint="eastAsia"/>
          <w:noProof/>
        </w:rPr>
        <w:t>的確なアドバイス</w:t>
      </w:r>
      <w:r w:rsidR="001A0F40">
        <w:rPr>
          <w:rFonts w:hint="eastAsia"/>
          <w:noProof/>
        </w:rPr>
        <w:t>を行うため</w:t>
      </w:r>
      <w:r w:rsidR="008A3B4B" w:rsidRPr="00976DF8">
        <w:rPr>
          <w:rFonts w:hint="eastAsia"/>
          <w:noProof/>
        </w:rPr>
        <w:t>「耐震化コーディネーター」派遣制度</w:t>
      </w:r>
      <w:r w:rsidR="001D60B9">
        <w:rPr>
          <w:rFonts w:hint="eastAsia"/>
          <w:noProof/>
        </w:rPr>
        <w:t>を</w:t>
      </w:r>
      <w:r w:rsidR="008A3B4B" w:rsidRPr="00976DF8">
        <w:rPr>
          <w:rFonts w:hint="eastAsia"/>
          <w:noProof/>
        </w:rPr>
        <w:t>創設（R2</w:t>
      </w:r>
      <w:r w:rsidR="001A0F40">
        <w:rPr>
          <w:rFonts w:hint="eastAsia"/>
          <w:noProof/>
        </w:rPr>
        <w:t>から運用</w:t>
      </w:r>
      <w:r w:rsidR="008A3B4B" w:rsidRPr="00976DF8">
        <w:rPr>
          <w:rFonts w:hint="eastAsia"/>
          <w:noProof/>
        </w:rPr>
        <w:t>）</w:t>
      </w:r>
    </w:p>
    <w:p w14:paraId="2558E0B5" w14:textId="626C3E34" w:rsidR="008A3B4B" w:rsidRPr="00976DF8" w:rsidRDefault="009D7291" w:rsidP="008E3B11">
      <w:pPr>
        <w:ind w:leftChars="64" w:left="530" w:hangingChars="177" w:hanging="389"/>
        <w:rPr>
          <w:noProof/>
        </w:rPr>
      </w:pPr>
      <w:r>
        <w:rPr>
          <w:rFonts w:hint="eastAsia"/>
          <w:noProof/>
        </w:rPr>
        <w:t>○</w:t>
      </w:r>
      <w:r w:rsidR="008A3B4B">
        <w:rPr>
          <w:rFonts w:hint="eastAsia"/>
          <w:noProof/>
        </w:rPr>
        <w:t xml:space="preserve">　</w:t>
      </w:r>
      <w:r w:rsidR="008A3B4B" w:rsidRPr="00976DF8">
        <w:rPr>
          <w:rFonts w:hint="eastAsia"/>
          <w:noProof/>
        </w:rPr>
        <w:t>補助</w:t>
      </w:r>
      <w:r w:rsidR="00704110">
        <w:rPr>
          <w:rFonts w:hint="eastAsia"/>
          <w:noProof/>
        </w:rPr>
        <w:t>は、耐震診断</w:t>
      </w:r>
      <w:r w:rsidR="008A3B4B" w:rsidRPr="00976DF8">
        <w:rPr>
          <w:rFonts w:hint="eastAsia"/>
          <w:noProof/>
        </w:rPr>
        <w:t>117</w:t>
      </w:r>
      <w:r w:rsidR="00704110">
        <w:rPr>
          <w:rFonts w:hint="eastAsia"/>
          <w:noProof/>
        </w:rPr>
        <w:t>件、設計</w:t>
      </w:r>
      <w:r w:rsidR="008A3B4B" w:rsidRPr="00976DF8">
        <w:rPr>
          <w:rFonts w:hint="eastAsia"/>
          <w:noProof/>
        </w:rPr>
        <w:t>10</w:t>
      </w:r>
      <w:r w:rsidR="00704110">
        <w:rPr>
          <w:rFonts w:hint="eastAsia"/>
          <w:noProof/>
        </w:rPr>
        <w:t>件、</w:t>
      </w:r>
      <w:r w:rsidR="008A3B4B" w:rsidRPr="00976DF8">
        <w:rPr>
          <w:rFonts w:hint="eastAsia"/>
          <w:noProof/>
        </w:rPr>
        <w:t>改修</w:t>
      </w:r>
      <w:r w:rsidR="00704110">
        <w:rPr>
          <w:rFonts w:hint="eastAsia"/>
          <w:noProof/>
        </w:rPr>
        <w:t>工事</w:t>
      </w:r>
      <w:r w:rsidR="008A3B4B" w:rsidRPr="00976DF8">
        <w:rPr>
          <w:rFonts w:hint="eastAsia"/>
          <w:noProof/>
        </w:rPr>
        <w:t>８件</w:t>
      </w:r>
      <w:r w:rsidR="00704110">
        <w:rPr>
          <w:rFonts w:hint="eastAsia"/>
          <w:noProof/>
        </w:rPr>
        <w:t>を実施</w:t>
      </w:r>
    </w:p>
    <w:p w14:paraId="4949E4F5" w14:textId="77777777" w:rsidR="00AE094A" w:rsidRPr="00C72786" w:rsidRDefault="00AE094A" w:rsidP="00AB45F1">
      <w:pPr>
        <w:spacing w:before="80"/>
        <w:rPr>
          <w:rFonts w:cs="Times New Roman"/>
        </w:rPr>
      </w:pPr>
      <w:r w:rsidRPr="00C72786">
        <w:rPr>
          <w:rFonts w:cs="Times New Roman" w:hint="eastAsia"/>
        </w:rPr>
        <w:t>【主な取組みの効果・課題】</w:t>
      </w:r>
    </w:p>
    <w:p w14:paraId="36EDD035" w14:textId="5B9E3BC0" w:rsidR="00611166" w:rsidRPr="00C72786" w:rsidRDefault="009D7291" w:rsidP="00C72786">
      <w:pPr>
        <w:ind w:left="284" w:hangingChars="129" w:hanging="284"/>
        <w:rPr>
          <w:rFonts w:cs="Times New Roman"/>
        </w:rPr>
      </w:pPr>
      <w:r>
        <w:rPr>
          <w:rFonts w:cs="Times New Roman" w:hint="eastAsia"/>
        </w:rPr>
        <w:t>・</w:t>
      </w:r>
      <w:r w:rsidR="00611166" w:rsidRPr="00C72786">
        <w:rPr>
          <w:rFonts w:cs="Times New Roman" w:hint="eastAsia"/>
        </w:rPr>
        <w:t xml:space="preserve">　</w:t>
      </w:r>
      <w:r w:rsidR="000D10E8" w:rsidRPr="000D10E8">
        <w:rPr>
          <w:rFonts w:cs="Times New Roman" w:hint="eastAsia"/>
          <w:spacing w:val="-2"/>
        </w:rPr>
        <w:t>耐震化コーディネーター</w:t>
      </w:r>
      <w:r w:rsidR="00611166" w:rsidRPr="00E415F9">
        <w:rPr>
          <w:rFonts w:cs="Times New Roman" w:hint="eastAsia"/>
          <w:spacing w:val="-2"/>
        </w:rPr>
        <w:t>派遣制度は</w:t>
      </w:r>
      <w:r w:rsidR="00CD516A">
        <w:rPr>
          <w:rFonts w:cs="Times New Roman" w:hint="eastAsia"/>
          <w:spacing w:val="-2"/>
        </w:rPr>
        <w:t>令和２年度</w:t>
      </w:r>
      <w:r w:rsidR="001A0F40">
        <w:rPr>
          <w:rFonts w:cs="Times New Roman" w:hint="eastAsia"/>
          <w:spacing w:val="-2"/>
        </w:rPr>
        <w:t>から運用</w:t>
      </w:r>
      <w:r w:rsidR="00CD516A">
        <w:rPr>
          <w:rFonts w:cs="Times New Roman" w:hint="eastAsia"/>
          <w:spacing w:val="-2"/>
        </w:rPr>
        <w:t>したばかりですが、派遣実績</w:t>
      </w:r>
      <w:r w:rsidR="00611166" w:rsidRPr="00E415F9">
        <w:rPr>
          <w:rFonts w:cs="Times New Roman" w:hint="eastAsia"/>
          <w:spacing w:val="-2"/>
        </w:rPr>
        <w:t>もすでにあり、効果が見込まれます。</w:t>
      </w:r>
    </w:p>
    <w:p w14:paraId="5C59418A" w14:textId="690236E7" w:rsidR="00611166" w:rsidRPr="00C72786" w:rsidRDefault="009D7291" w:rsidP="00C72786">
      <w:pPr>
        <w:ind w:left="284" w:hangingChars="129" w:hanging="284"/>
        <w:rPr>
          <w:rFonts w:cs="Times New Roman"/>
        </w:rPr>
      </w:pPr>
      <w:r>
        <w:rPr>
          <w:rFonts w:cs="Times New Roman" w:hint="eastAsia"/>
        </w:rPr>
        <w:t>・</w:t>
      </w:r>
      <w:r w:rsidR="00611166" w:rsidRPr="00C72786">
        <w:rPr>
          <w:rFonts w:cs="Times New Roman" w:hint="eastAsia"/>
        </w:rPr>
        <w:t xml:space="preserve">　所有者に対する診断、設計、改修等の補助を行っており、診断結果を公表</w:t>
      </w:r>
      <w:r w:rsidR="00611166" w:rsidRPr="00C72786">
        <w:rPr>
          <w:rFonts w:cs="Times New Roman"/>
        </w:rPr>
        <w:t>してから</w:t>
      </w:r>
      <w:r w:rsidR="00D3594B">
        <w:rPr>
          <w:rFonts w:cs="Times New Roman" w:hint="eastAsia"/>
        </w:rPr>
        <w:t>は</w:t>
      </w:r>
      <w:r w:rsidR="00611166" w:rsidRPr="00C72786">
        <w:rPr>
          <w:rFonts w:cs="Times New Roman"/>
        </w:rPr>
        <w:t>改修</w:t>
      </w:r>
      <w:r w:rsidR="00611166" w:rsidRPr="00C72786">
        <w:rPr>
          <w:rFonts w:cs="Times New Roman" w:hint="eastAsia"/>
        </w:rPr>
        <w:t>等</w:t>
      </w:r>
      <w:r w:rsidR="00611166" w:rsidRPr="00C72786">
        <w:rPr>
          <w:rFonts w:cs="Times New Roman"/>
        </w:rPr>
        <w:t>の実績が増え</w:t>
      </w:r>
      <w:r w:rsidR="00D3594B">
        <w:rPr>
          <w:rFonts w:cs="Times New Roman" w:hint="eastAsia"/>
        </w:rPr>
        <w:t>始め</w:t>
      </w:r>
      <w:r w:rsidR="00611166" w:rsidRPr="00C72786">
        <w:rPr>
          <w:rFonts w:cs="Times New Roman"/>
        </w:rPr>
        <w:t>て</w:t>
      </w:r>
      <w:r w:rsidR="00611166" w:rsidRPr="00C72786">
        <w:rPr>
          <w:rFonts w:cs="Times New Roman" w:hint="eastAsia"/>
        </w:rPr>
        <w:t>います</w:t>
      </w:r>
      <w:r w:rsidR="00D3594B">
        <w:rPr>
          <w:rFonts w:cs="Times New Roman" w:hint="eastAsia"/>
        </w:rPr>
        <w:t>が、まだまだ耐震性不足のものが多く残っています</w:t>
      </w:r>
      <w:r w:rsidR="00611166" w:rsidRPr="00C72786">
        <w:rPr>
          <w:rFonts w:cs="Times New Roman"/>
        </w:rPr>
        <w:t>。</w:t>
      </w:r>
    </w:p>
    <w:p w14:paraId="712F76D4" w14:textId="68A61188" w:rsidR="006333C7" w:rsidRDefault="009D7291" w:rsidP="006333C7">
      <w:pPr>
        <w:ind w:left="284" w:hangingChars="129" w:hanging="284"/>
        <w:rPr>
          <w:rFonts w:cs="Times New Roman"/>
        </w:rPr>
      </w:pPr>
      <w:r>
        <w:rPr>
          <w:rFonts w:cs="Times New Roman" w:hint="eastAsia"/>
        </w:rPr>
        <w:t>・</w:t>
      </w:r>
      <w:r w:rsidR="00591064">
        <w:rPr>
          <w:rFonts w:cs="Times New Roman" w:hint="eastAsia"/>
        </w:rPr>
        <w:t xml:space="preserve">　耐震性が不足する建物</w:t>
      </w:r>
      <w:r w:rsidR="00611166" w:rsidRPr="00C72786">
        <w:rPr>
          <w:rFonts w:cs="Times New Roman" w:hint="eastAsia"/>
        </w:rPr>
        <w:t>について、用途では分譲マンション、賃貸マンション、事務所等が多く、規模（総面積）では</w:t>
      </w:r>
      <w:r w:rsidR="00611166" w:rsidRPr="00C72786">
        <w:rPr>
          <w:rFonts w:cs="Times New Roman"/>
        </w:rPr>
        <w:t>5,000㎡以下のものが多</w:t>
      </w:r>
      <w:r w:rsidR="00611166" w:rsidRPr="00C72786">
        <w:rPr>
          <w:rFonts w:cs="Times New Roman" w:hint="eastAsia"/>
        </w:rPr>
        <w:t>くなっています</w:t>
      </w:r>
      <w:r w:rsidR="00611166" w:rsidRPr="00C72786">
        <w:rPr>
          <w:rFonts w:cs="Times New Roman"/>
        </w:rPr>
        <w:t>。</w:t>
      </w:r>
    </w:p>
    <w:p w14:paraId="4F9B7B93" w14:textId="42823785" w:rsidR="006333C7" w:rsidRDefault="006333C7" w:rsidP="006333C7">
      <w:pPr>
        <w:ind w:left="284" w:hangingChars="129" w:hanging="284"/>
        <w:rPr>
          <w:rFonts w:cs="Times New Roman"/>
        </w:rPr>
      </w:pPr>
      <w:r>
        <w:rPr>
          <w:rFonts w:cs="Times New Roman" w:hint="eastAsia"/>
        </w:rPr>
        <w:t xml:space="preserve">・　</w:t>
      </w:r>
      <w:r w:rsidR="00591064">
        <w:rPr>
          <w:rFonts w:cs="Times New Roman" w:hint="eastAsia"/>
        </w:rPr>
        <w:t>路線別では、耐震性が不足する建物</w:t>
      </w:r>
      <w:r w:rsidRPr="004612A9">
        <w:rPr>
          <w:rFonts w:cs="Times New Roman" w:hint="eastAsia"/>
        </w:rPr>
        <w:t>がない路線もあれば</w:t>
      </w:r>
      <w:r w:rsidR="001A0F40">
        <w:rPr>
          <w:rFonts w:cs="Times New Roman" w:hint="eastAsia"/>
        </w:rPr>
        <w:t>50棟近くある</w:t>
      </w:r>
      <w:r w:rsidRPr="004612A9">
        <w:rPr>
          <w:rFonts w:cs="Times New Roman" w:hint="eastAsia"/>
        </w:rPr>
        <w:t>路線もあり、偏りがみられます。</w:t>
      </w:r>
    </w:p>
    <w:p w14:paraId="4FB8FC0D" w14:textId="24E98940" w:rsidR="001B46E1" w:rsidRDefault="006333C7" w:rsidP="001B46E1">
      <w:pPr>
        <w:ind w:left="284" w:hangingChars="129" w:hanging="284"/>
        <w:rPr>
          <w:rFonts w:cs="Times New Roman"/>
        </w:rPr>
      </w:pPr>
      <w:r>
        <w:rPr>
          <w:rFonts w:cs="Times New Roman" w:hint="eastAsia"/>
        </w:rPr>
        <w:t xml:space="preserve">・　</w:t>
      </w:r>
      <w:r w:rsidRPr="00EE1AC1">
        <w:rPr>
          <w:rFonts w:cs="Times New Roman" w:hint="eastAsia"/>
        </w:rPr>
        <w:t>用途や路線によって耐震化の状況が異なりますが、</w:t>
      </w:r>
      <w:r w:rsidRPr="00EE1AC1">
        <w:rPr>
          <w:rFonts w:cs="Times New Roman"/>
        </w:rPr>
        <w:t>広域緊急交通路の機能を確保するため、早急に耐震化を進める必要が</w:t>
      </w:r>
      <w:r w:rsidRPr="00EE1AC1">
        <w:rPr>
          <w:rFonts w:cs="Times New Roman" w:hint="eastAsia"/>
        </w:rPr>
        <w:t>あり</w:t>
      </w:r>
      <w:r w:rsidR="001B46E1">
        <w:rPr>
          <w:rFonts w:cs="Times New Roman" w:hint="eastAsia"/>
        </w:rPr>
        <w:t>、</w:t>
      </w:r>
      <w:r w:rsidRPr="00EE1AC1">
        <w:rPr>
          <w:rFonts w:cs="Times New Roman" w:hint="eastAsia"/>
        </w:rPr>
        <w:t>対</w:t>
      </w:r>
      <w:r w:rsidR="001B46E1">
        <w:rPr>
          <w:rFonts w:cs="Times New Roman" w:hint="eastAsia"/>
        </w:rPr>
        <w:t>象を絞り込んで重点的に取</w:t>
      </w:r>
      <w:r w:rsidR="00C52F09">
        <w:rPr>
          <w:rFonts w:cs="Times New Roman" w:hint="eastAsia"/>
        </w:rPr>
        <w:t>り</w:t>
      </w:r>
      <w:r w:rsidR="001B46E1">
        <w:rPr>
          <w:rFonts w:cs="Times New Roman" w:hint="eastAsia"/>
        </w:rPr>
        <w:t>組むことも必要で</w:t>
      </w:r>
      <w:r w:rsidRPr="00EE1AC1">
        <w:rPr>
          <w:rFonts w:cs="Times New Roman" w:hint="eastAsia"/>
        </w:rPr>
        <w:t>す。</w:t>
      </w:r>
    </w:p>
    <w:p w14:paraId="6020D2C2" w14:textId="479A838A" w:rsidR="001B46E1" w:rsidRPr="00D07BBA" w:rsidRDefault="001B46E1" w:rsidP="001B46E1">
      <w:pPr>
        <w:ind w:left="284" w:hangingChars="129" w:hanging="284"/>
        <w:rPr>
          <w:rFonts w:cs="Times New Roman"/>
        </w:rPr>
      </w:pPr>
      <w:r>
        <w:rPr>
          <w:rFonts w:cs="Times New Roman" w:hint="eastAsia"/>
        </w:rPr>
        <w:t>・</w:t>
      </w:r>
      <w:r w:rsidRPr="00C72786">
        <w:rPr>
          <w:rFonts w:cs="Times New Roman" w:hint="eastAsia"/>
        </w:rPr>
        <w:t xml:space="preserve">　</w:t>
      </w:r>
      <w:r>
        <w:rPr>
          <w:rFonts w:cs="Times New Roman" w:hint="eastAsia"/>
        </w:rPr>
        <w:t>分譲マンションを</w:t>
      </w:r>
      <w:r w:rsidRPr="00D07BBA">
        <w:rPr>
          <w:rFonts w:cs="Times New Roman" w:hint="eastAsia"/>
        </w:rPr>
        <w:t>区分所有している個人や零細な事業者など</w:t>
      </w:r>
      <w:r w:rsidR="007D14FB" w:rsidRPr="00D07BBA">
        <w:rPr>
          <w:rFonts w:cs="Times New Roman" w:hint="eastAsia"/>
        </w:rPr>
        <w:t>所有者の費用面での課題が</w:t>
      </w:r>
      <w:r w:rsidRPr="00D07BBA">
        <w:rPr>
          <w:rFonts w:cs="Times New Roman" w:hint="eastAsia"/>
        </w:rPr>
        <w:t>大きく、広域緊急交通路の機能確保という事業の目的も踏まえ、制度改善など負担軽減の支援策を引き続き検討していく</w:t>
      </w:r>
      <w:r w:rsidR="00D40592" w:rsidRPr="00D07BBA">
        <w:rPr>
          <w:rFonts w:cs="Times New Roman" w:hint="eastAsia"/>
        </w:rPr>
        <w:t>ことが</w:t>
      </w:r>
      <w:r w:rsidRPr="00D07BBA">
        <w:rPr>
          <w:rFonts w:cs="Times New Roman" w:hint="eastAsia"/>
        </w:rPr>
        <w:t>必要</w:t>
      </w:r>
      <w:r w:rsidR="00D40592" w:rsidRPr="00D07BBA">
        <w:rPr>
          <w:rFonts w:cs="Times New Roman" w:hint="eastAsia"/>
        </w:rPr>
        <w:t>です</w:t>
      </w:r>
      <w:r w:rsidRPr="00D07BBA">
        <w:rPr>
          <w:rFonts w:cs="Times New Roman" w:hint="eastAsia"/>
        </w:rPr>
        <w:t>。</w:t>
      </w:r>
    </w:p>
    <w:p w14:paraId="2605BF99" w14:textId="045FA85F" w:rsidR="006333C7" w:rsidRPr="00C72786" w:rsidRDefault="006333C7" w:rsidP="006333C7">
      <w:pPr>
        <w:widowControl/>
        <w:spacing w:line="440" w:lineRule="exact"/>
        <w:jc w:val="center"/>
        <w:rPr>
          <w:rFonts w:cs="Times New Roman"/>
        </w:rPr>
      </w:pPr>
      <w:r w:rsidRPr="00C72786">
        <w:rPr>
          <w:rFonts w:cs="Times New Roman" w:hint="eastAsia"/>
        </w:rPr>
        <w:lastRenderedPageBreak/>
        <w:t>【図表</w:t>
      </w:r>
      <w:r w:rsidR="005562E5">
        <w:rPr>
          <w:rFonts w:cs="Times New Roman" w:hint="eastAsia"/>
        </w:rPr>
        <w:t>11</w:t>
      </w:r>
      <w:r w:rsidRPr="00C72786">
        <w:rPr>
          <w:rFonts w:cs="Times New Roman"/>
        </w:rPr>
        <w:t>】用途別・規模</w:t>
      </w:r>
      <w:r>
        <w:rPr>
          <w:rFonts w:cs="Times New Roman" w:hint="eastAsia"/>
        </w:rPr>
        <w:t>（延べ面積）</w:t>
      </w:r>
      <w:r w:rsidRPr="00C72786">
        <w:rPr>
          <w:rFonts w:cs="Times New Roman"/>
        </w:rPr>
        <w:t>別 耐震性不足棟数</w:t>
      </w:r>
    </w:p>
    <w:tbl>
      <w:tblPr>
        <w:tblStyle w:val="5-51"/>
        <w:tblW w:w="865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660" w:firstRow="1" w:lastRow="1" w:firstColumn="0" w:lastColumn="0" w:noHBand="1" w:noVBand="1"/>
      </w:tblPr>
      <w:tblGrid>
        <w:gridCol w:w="1684"/>
        <w:gridCol w:w="1531"/>
        <w:gridCol w:w="1531"/>
        <w:gridCol w:w="1531"/>
        <w:gridCol w:w="1531"/>
        <w:gridCol w:w="850"/>
      </w:tblGrid>
      <w:tr w:rsidR="006333C7" w:rsidRPr="00686235" w14:paraId="45C5E9FD" w14:textId="77777777" w:rsidTr="008E57B4">
        <w:trPr>
          <w:cnfStyle w:val="100000000000" w:firstRow="1" w:lastRow="0" w:firstColumn="0" w:lastColumn="0" w:oddVBand="0" w:evenVBand="0" w:oddHBand="0" w:evenHBand="0" w:firstRowFirstColumn="0" w:firstRowLastColumn="0" w:lastRowFirstColumn="0" w:lastRowLastColumn="0"/>
          <w:trHeight w:val="454"/>
        </w:trPr>
        <w:tc>
          <w:tcPr>
            <w:tcW w:w="1684" w:type="dxa"/>
            <w:tcBorders>
              <w:right w:val="single" w:sz="4" w:space="0" w:color="FFFFFF"/>
            </w:tcBorders>
            <w:shd w:val="clear" w:color="auto" w:fill="1F3864"/>
            <w:tcMar>
              <w:left w:w="0" w:type="dxa"/>
              <w:right w:w="0" w:type="dxa"/>
            </w:tcMar>
            <w:vAlign w:val="center"/>
            <w:hideMark/>
          </w:tcPr>
          <w:p w14:paraId="459409FA" w14:textId="77777777" w:rsidR="006333C7" w:rsidRPr="00C72786" w:rsidRDefault="006333C7" w:rsidP="008E57B4">
            <w:pPr>
              <w:widowControl/>
              <w:snapToGrid w:val="0"/>
              <w:jc w:val="center"/>
              <w:rPr>
                <w:rFonts w:cs="Times New Roman"/>
              </w:rPr>
            </w:pPr>
          </w:p>
        </w:tc>
        <w:tc>
          <w:tcPr>
            <w:tcW w:w="1531" w:type="dxa"/>
            <w:tcBorders>
              <w:left w:val="single" w:sz="4" w:space="0" w:color="FFFFFF"/>
              <w:right w:val="single" w:sz="4" w:space="0" w:color="FFFFFF"/>
            </w:tcBorders>
            <w:shd w:val="clear" w:color="auto" w:fill="1F3864"/>
            <w:tcMar>
              <w:left w:w="0" w:type="dxa"/>
              <w:right w:w="0" w:type="dxa"/>
            </w:tcMar>
            <w:vAlign w:val="center"/>
            <w:hideMark/>
          </w:tcPr>
          <w:p w14:paraId="5B4F9AE7" w14:textId="77777777" w:rsidR="006333C7" w:rsidRPr="00C72786" w:rsidRDefault="006333C7" w:rsidP="008E57B4">
            <w:pPr>
              <w:widowControl/>
              <w:snapToGrid w:val="0"/>
              <w:jc w:val="center"/>
              <w:rPr>
                <w:rFonts w:cs="Times New Roman"/>
              </w:rPr>
            </w:pPr>
            <w:r w:rsidRPr="00C72786">
              <w:rPr>
                <w:rFonts w:cs="Times New Roman" w:hint="eastAsia"/>
              </w:rPr>
              <w:t>～</w:t>
            </w:r>
            <w:r w:rsidRPr="00C72786">
              <w:rPr>
                <w:rFonts w:cs="Times New Roman"/>
              </w:rPr>
              <w:t>5,000㎡</w:t>
            </w:r>
          </w:p>
        </w:tc>
        <w:tc>
          <w:tcPr>
            <w:tcW w:w="1531" w:type="dxa"/>
            <w:tcBorders>
              <w:left w:val="single" w:sz="4" w:space="0" w:color="FFFFFF"/>
              <w:right w:val="single" w:sz="4" w:space="0" w:color="FFFFFF"/>
            </w:tcBorders>
            <w:shd w:val="clear" w:color="auto" w:fill="1F3864"/>
            <w:tcMar>
              <w:left w:w="0" w:type="dxa"/>
              <w:right w:w="0" w:type="dxa"/>
            </w:tcMar>
            <w:vAlign w:val="center"/>
            <w:hideMark/>
          </w:tcPr>
          <w:p w14:paraId="17F67D04" w14:textId="77777777" w:rsidR="006333C7" w:rsidRPr="00C72786" w:rsidRDefault="006333C7" w:rsidP="008E57B4">
            <w:pPr>
              <w:widowControl/>
              <w:snapToGrid w:val="0"/>
              <w:jc w:val="center"/>
              <w:rPr>
                <w:rFonts w:cs="Times New Roman"/>
              </w:rPr>
            </w:pPr>
            <w:r w:rsidRPr="00C72786">
              <w:rPr>
                <w:rFonts w:cs="Times New Roman" w:hint="eastAsia"/>
              </w:rPr>
              <w:t>～</w:t>
            </w:r>
            <w:r w:rsidRPr="00C72786">
              <w:rPr>
                <w:rFonts w:cs="Times New Roman"/>
              </w:rPr>
              <w:t>10,000㎡</w:t>
            </w:r>
          </w:p>
        </w:tc>
        <w:tc>
          <w:tcPr>
            <w:tcW w:w="1531" w:type="dxa"/>
            <w:tcBorders>
              <w:left w:val="single" w:sz="4" w:space="0" w:color="FFFFFF"/>
              <w:right w:val="single" w:sz="4" w:space="0" w:color="FFFFFF"/>
            </w:tcBorders>
            <w:shd w:val="clear" w:color="auto" w:fill="1F3864"/>
            <w:tcMar>
              <w:left w:w="0" w:type="dxa"/>
              <w:right w:w="0" w:type="dxa"/>
            </w:tcMar>
            <w:vAlign w:val="center"/>
            <w:hideMark/>
          </w:tcPr>
          <w:p w14:paraId="6626C7E9" w14:textId="77777777" w:rsidR="006333C7" w:rsidRPr="00C72786" w:rsidRDefault="006333C7" w:rsidP="008E57B4">
            <w:pPr>
              <w:widowControl/>
              <w:snapToGrid w:val="0"/>
              <w:jc w:val="center"/>
              <w:rPr>
                <w:rFonts w:cs="Times New Roman"/>
              </w:rPr>
            </w:pPr>
            <w:r w:rsidRPr="00C72786">
              <w:rPr>
                <w:rFonts w:cs="Times New Roman" w:hint="eastAsia"/>
              </w:rPr>
              <w:t>～</w:t>
            </w:r>
            <w:r w:rsidRPr="00C72786">
              <w:rPr>
                <w:rFonts w:cs="Times New Roman"/>
              </w:rPr>
              <w:t>15,000㎡</w:t>
            </w:r>
          </w:p>
        </w:tc>
        <w:tc>
          <w:tcPr>
            <w:tcW w:w="1531" w:type="dxa"/>
            <w:tcBorders>
              <w:left w:val="single" w:sz="4" w:space="0" w:color="FFFFFF"/>
              <w:right w:val="single" w:sz="4" w:space="0" w:color="FFFFFF"/>
            </w:tcBorders>
            <w:shd w:val="clear" w:color="auto" w:fill="1F3864"/>
            <w:tcMar>
              <w:left w:w="0" w:type="dxa"/>
              <w:right w:w="0" w:type="dxa"/>
            </w:tcMar>
            <w:vAlign w:val="center"/>
            <w:hideMark/>
          </w:tcPr>
          <w:p w14:paraId="78D01E17" w14:textId="77777777" w:rsidR="006333C7" w:rsidRPr="00C72786" w:rsidRDefault="006333C7" w:rsidP="008E57B4">
            <w:pPr>
              <w:widowControl/>
              <w:snapToGrid w:val="0"/>
              <w:jc w:val="center"/>
              <w:rPr>
                <w:rFonts w:cs="Times New Roman"/>
              </w:rPr>
            </w:pPr>
            <w:r w:rsidRPr="00C72786">
              <w:rPr>
                <w:rFonts w:cs="Times New Roman"/>
              </w:rPr>
              <w:t>15,000㎡～</w:t>
            </w:r>
          </w:p>
        </w:tc>
        <w:tc>
          <w:tcPr>
            <w:tcW w:w="850" w:type="dxa"/>
            <w:tcBorders>
              <w:left w:val="single" w:sz="4" w:space="0" w:color="FFFFFF"/>
            </w:tcBorders>
            <w:shd w:val="clear" w:color="auto" w:fill="1F3864"/>
            <w:tcMar>
              <w:left w:w="0" w:type="dxa"/>
              <w:right w:w="0" w:type="dxa"/>
            </w:tcMar>
            <w:vAlign w:val="center"/>
            <w:hideMark/>
          </w:tcPr>
          <w:p w14:paraId="631F6080" w14:textId="77777777" w:rsidR="006333C7" w:rsidRPr="00C72786" w:rsidRDefault="006333C7" w:rsidP="008E57B4">
            <w:pPr>
              <w:widowControl/>
              <w:snapToGrid w:val="0"/>
              <w:jc w:val="center"/>
              <w:rPr>
                <w:rFonts w:cs="Times New Roman"/>
              </w:rPr>
            </w:pPr>
            <w:r w:rsidRPr="00C72786">
              <w:rPr>
                <w:rFonts w:cs="Times New Roman" w:hint="eastAsia"/>
              </w:rPr>
              <w:t>計</w:t>
            </w:r>
          </w:p>
        </w:tc>
      </w:tr>
      <w:tr w:rsidR="006333C7" w:rsidRPr="00686235" w14:paraId="33B7F1DA" w14:textId="77777777" w:rsidTr="008E57B4">
        <w:trPr>
          <w:trHeight w:val="454"/>
        </w:trPr>
        <w:tc>
          <w:tcPr>
            <w:tcW w:w="1684" w:type="dxa"/>
            <w:shd w:val="clear" w:color="auto" w:fill="F3F9FA"/>
            <w:tcMar>
              <w:left w:w="57" w:type="dxa"/>
              <w:right w:w="57" w:type="dxa"/>
            </w:tcMar>
            <w:vAlign w:val="center"/>
            <w:hideMark/>
          </w:tcPr>
          <w:p w14:paraId="54AE606E" w14:textId="77777777" w:rsidR="006333C7" w:rsidRPr="00C72786" w:rsidRDefault="006333C7" w:rsidP="008E57B4">
            <w:pPr>
              <w:widowControl/>
              <w:snapToGrid w:val="0"/>
              <w:jc w:val="center"/>
              <w:rPr>
                <w:rFonts w:cs="Times New Roman"/>
              </w:rPr>
            </w:pPr>
            <w:r w:rsidRPr="00C72786">
              <w:rPr>
                <w:rFonts w:cs="Times New Roman" w:hint="eastAsia"/>
              </w:rPr>
              <w:t>分譲マンション</w:t>
            </w:r>
          </w:p>
        </w:tc>
        <w:tc>
          <w:tcPr>
            <w:tcW w:w="1531" w:type="dxa"/>
            <w:shd w:val="clear" w:color="auto" w:fill="F3F9FA"/>
            <w:vAlign w:val="center"/>
            <w:hideMark/>
          </w:tcPr>
          <w:p w14:paraId="40B64DC7" w14:textId="77777777" w:rsidR="006333C7" w:rsidRPr="00C72786" w:rsidRDefault="006333C7" w:rsidP="008E57B4">
            <w:pPr>
              <w:widowControl/>
              <w:snapToGrid w:val="0"/>
              <w:jc w:val="center"/>
              <w:rPr>
                <w:rFonts w:cs="Times New Roman"/>
              </w:rPr>
            </w:pPr>
            <w:r w:rsidRPr="00C72786">
              <w:rPr>
                <w:rFonts w:cs="Times New Roman"/>
              </w:rPr>
              <w:t>21</w:t>
            </w:r>
          </w:p>
        </w:tc>
        <w:tc>
          <w:tcPr>
            <w:tcW w:w="1531" w:type="dxa"/>
            <w:shd w:val="clear" w:color="auto" w:fill="F3F9FA"/>
            <w:vAlign w:val="center"/>
            <w:hideMark/>
          </w:tcPr>
          <w:p w14:paraId="2CD2A1C3" w14:textId="77777777" w:rsidR="006333C7" w:rsidRPr="00C72786" w:rsidRDefault="006333C7" w:rsidP="008E57B4">
            <w:pPr>
              <w:widowControl/>
              <w:snapToGrid w:val="0"/>
              <w:jc w:val="center"/>
              <w:rPr>
                <w:rFonts w:cs="Times New Roman"/>
              </w:rPr>
            </w:pPr>
            <w:r w:rsidRPr="00C72786">
              <w:rPr>
                <w:rFonts w:cs="Times New Roman"/>
              </w:rPr>
              <w:t>20</w:t>
            </w:r>
          </w:p>
        </w:tc>
        <w:tc>
          <w:tcPr>
            <w:tcW w:w="1531" w:type="dxa"/>
            <w:shd w:val="clear" w:color="auto" w:fill="F3F9FA"/>
            <w:vAlign w:val="center"/>
            <w:hideMark/>
          </w:tcPr>
          <w:p w14:paraId="279480D8" w14:textId="77777777" w:rsidR="006333C7" w:rsidRPr="00C72786" w:rsidRDefault="006333C7" w:rsidP="008E57B4">
            <w:pPr>
              <w:widowControl/>
              <w:snapToGrid w:val="0"/>
              <w:jc w:val="center"/>
              <w:rPr>
                <w:rFonts w:cs="Times New Roman"/>
              </w:rPr>
            </w:pPr>
            <w:r w:rsidRPr="00C72786">
              <w:rPr>
                <w:rFonts w:cs="Times New Roman"/>
              </w:rPr>
              <w:t>8</w:t>
            </w:r>
          </w:p>
        </w:tc>
        <w:tc>
          <w:tcPr>
            <w:tcW w:w="1531" w:type="dxa"/>
            <w:shd w:val="clear" w:color="auto" w:fill="F3F9FA"/>
            <w:vAlign w:val="center"/>
            <w:hideMark/>
          </w:tcPr>
          <w:p w14:paraId="071FB17E" w14:textId="77777777" w:rsidR="006333C7" w:rsidRPr="00C72786" w:rsidRDefault="006333C7" w:rsidP="008E57B4">
            <w:pPr>
              <w:widowControl/>
              <w:snapToGrid w:val="0"/>
              <w:jc w:val="center"/>
              <w:rPr>
                <w:rFonts w:cs="Times New Roman"/>
              </w:rPr>
            </w:pPr>
            <w:r w:rsidRPr="00C72786">
              <w:rPr>
                <w:rFonts w:cs="Times New Roman"/>
              </w:rPr>
              <w:t>5</w:t>
            </w:r>
          </w:p>
        </w:tc>
        <w:tc>
          <w:tcPr>
            <w:tcW w:w="850" w:type="dxa"/>
            <w:shd w:val="clear" w:color="auto" w:fill="F3F9FA"/>
            <w:vAlign w:val="center"/>
            <w:hideMark/>
          </w:tcPr>
          <w:p w14:paraId="65E8EC23" w14:textId="77777777" w:rsidR="006333C7" w:rsidRPr="00C72786" w:rsidRDefault="006333C7" w:rsidP="008E57B4">
            <w:pPr>
              <w:widowControl/>
              <w:snapToGrid w:val="0"/>
              <w:jc w:val="center"/>
              <w:rPr>
                <w:rFonts w:cs="Times New Roman"/>
              </w:rPr>
            </w:pPr>
            <w:r w:rsidRPr="00C72786">
              <w:rPr>
                <w:rFonts w:cs="Times New Roman"/>
              </w:rPr>
              <w:t>54</w:t>
            </w:r>
          </w:p>
        </w:tc>
      </w:tr>
      <w:tr w:rsidR="006333C7" w:rsidRPr="00686235" w14:paraId="7FD9DC30" w14:textId="77777777" w:rsidTr="008E57B4">
        <w:trPr>
          <w:trHeight w:val="454"/>
        </w:trPr>
        <w:tc>
          <w:tcPr>
            <w:tcW w:w="1684" w:type="dxa"/>
            <w:shd w:val="clear" w:color="auto" w:fill="F3F9FA"/>
            <w:tcMar>
              <w:left w:w="57" w:type="dxa"/>
              <w:right w:w="57" w:type="dxa"/>
            </w:tcMar>
            <w:vAlign w:val="center"/>
            <w:hideMark/>
          </w:tcPr>
          <w:p w14:paraId="32C60AB1" w14:textId="77777777" w:rsidR="006333C7" w:rsidRPr="00C72786" w:rsidRDefault="006333C7" w:rsidP="008E57B4">
            <w:pPr>
              <w:widowControl/>
              <w:snapToGrid w:val="0"/>
              <w:jc w:val="center"/>
              <w:rPr>
                <w:rFonts w:cs="Times New Roman"/>
              </w:rPr>
            </w:pPr>
            <w:r w:rsidRPr="00C72786">
              <w:rPr>
                <w:rFonts w:cs="Times New Roman" w:hint="eastAsia"/>
              </w:rPr>
              <w:t>賃貸マンション</w:t>
            </w:r>
          </w:p>
        </w:tc>
        <w:tc>
          <w:tcPr>
            <w:tcW w:w="1531" w:type="dxa"/>
            <w:shd w:val="clear" w:color="auto" w:fill="F3F9FA"/>
            <w:vAlign w:val="center"/>
            <w:hideMark/>
          </w:tcPr>
          <w:p w14:paraId="7295019D" w14:textId="77777777" w:rsidR="006333C7" w:rsidRPr="00C72786" w:rsidRDefault="006333C7" w:rsidP="008E57B4">
            <w:pPr>
              <w:widowControl/>
              <w:snapToGrid w:val="0"/>
              <w:jc w:val="center"/>
              <w:rPr>
                <w:rFonts w:cs="Times New Roman"/>
              </w:rPr>
            </w:pPr>
            <w:r w:rsidRPr="00C72786">
              <w:rPr>
                <w:rFonts w:cs="Times New Roman"/>
              </w:rPr>
              <w:t>36</w:t>
            </w:r>
          </w:p>
        </w:tc>
        <w:tc>
          <w:tcPr>
            <w:tcW w:w="1531" w:type="dxa"/>
            <w:shd w:val="clear" w:color="auto" w:fill="F3F9FA"/>
            <w:vAlign w:val="center"/>
            <w:hideMark/>
          </w:tcPr>
          <w:p w14:paraId="596BD1A7" w14:textId="77777777" w:rsidR="006333C7" w:rsidRPr="00C72786" w:rsidRDefault="006333C7" w:rsidP="008E57B4">
            <w:pPr>
              <w:widowControl/>
              <w:snapToGrid w:val="0"/>
              <w:jc w:val="center"/>
              <w:rPr>
                <w:rFonts w:cs="Times New Roman"/>
              </w:rPr>
            </w:pPr>
            <w:r w:rsidRPr="00C72786">
              <w:rPr>
                <w:rFonts w:cs="Times New Roman"/>
              </w:rPr>
              <w:t>8</w:t>
            </w:r>
          </w:p>
        </w:tc>
        <w:tc>
          <w:tcPr>
            <w:tcW w:w="1531" w:type="dxa"/>
            <w:shd w:val="clear" w:color="auto" w:fill="F3F9FA"/>
            <w:vAlign w:val="center"/>
            <w:hideMark/>
          </w:tcPr>
          <w:p w14:paraId="1856E9FC" w14:textId="77777777" w:rsidR="006333C7" w:rsidRPr="00C72786" w:rsidRDefault="006333C7" w:rsidP="008E57B4">
            <w:pPr>
              <w:widowControl/>
              <w:snapToGrid w:val="0"/>
              <w:jc w:val="center"/>
              <w:rPr>
                <w:rFonts w:cs="Times New Roman"/>
              </w:rPr>
            </w:pPr>
            <w:r w:rsidRPr="00C72786">
              <w:rPr>
                <w:rFonts w:cs="Times New Roman"/>
              </w:rPr>
              <w:t>3</w:t>
            </w:r>
          </w:p>
        </w:tc>
        <w:tc>
          <w:tcPr>
            <w:tcW w:w="1531" w:type="dxa"/>
            <w:shd w:val="clear" w:color="auto" w:fill="F3F9FA"/>
            <w:vAlign w:val="center"/>
            <w:hideMark/>
          </w:tcPr>
          <w:p w14:paraId="595B14C1"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850" w:type="dxa"/>
            <w:shd w:val="clear" w:color="auto" w:fill="F3F9FA"/>
            <w:vAlign w:val="center"/>
            <w:hideMark/>
          </w:tcPr>
          <w:p w14:paraId="16381066" w14:textId="77777777" w:rsidR="006333C7" w:rsidRPr="00C72786" w:rsidRDefault="006333C7" w:rsidP="008E57B4">
            <w:pPr>
              <w:widowControl/>
              <w:snapToGrid w:val="0"/>
              <w:jc w:val="center"/>
              <w:rPr>
                <w:rFonts w:cs="Times New Roman"/>
              </w:rPr>
            </w:pPr>
            <w:r w:rsidRPr="00C72786">
              <w:rPr>
                <w:rFonts w:cs="Times New Roman"/>
              </w:rPr>
              <w:t>47</w:t>
            </w:r>
          </w:p>
        </w:tc>
      </w:tr>
      <w:tr w:rsidR="006333C7" w:rsidRPr="00686235" w14:paraId="0CCB81DC" w14:textId="77777777" w:rsidTr="008E57B4">
        <w:trPr>
          <w:trHeight w:val="454"/>
        </w:trPr>
        <w:tc>
          <w:tcPr>
            <w:tcW w:w="1684" w:type="dxa"/>
            <w:shd w:val="clear" w:color="auto" w:fill="F3F9FA"/>
            <w:tcMar>
              <w:left w:w="57" w:type="dxa"/>
              <w:right w:w="57" w:type="dxa"/>
            </w:tcMar>
            <w:vAlign w:val="center"/>
            <w:hideMark/>
          </w:tcPr>
          <w:p w14:paraId="63E1140C" w14:textId="77777777" w:rsidR="006333C7" w:rsidRPr="00C72786" w:rsidRDefault="006333C7" w:rsidP="008E57B4">
            <w:pPr>
              <w:widowControl/>
              <w:snapToGrid w:val="0"/>
              <w:jc w:val="center"/>
              <w:rPr>
                <w:rFonts w:cs="Times New Roman"/>
              </w:rPr>
            </w:pPr>
            <w:r w:rsidRPr="00C72786">
              <w:rPr>
                <w:rFonts w:cs="Times New Roman" w:hint="eastAsia"/>
              </w:rPr>
              <w:t>複合施設</w:t>
            </w:r>
          </w:p>
          <w:p w14:paraId="4CCAFEE1" w14:textId="77777777" w:rsidR="006333C7" w:rsidRPr="00C72786" w:rsidRDefault="006333C7" w:rsidP="008E57B4">
            <w:pPr>
              <w:widowControl/>
              <w:snapToGrid w:val="0"/>
              <w:jc w:val="center"/>
              <w:rPr>
                <w:rFonts w:cs="Times New Roman"/>
              </w:rPr>
            </w:pPr>
            <w:r w:rsidRPr="00C72786">
              <w:rPr>
                <w:rFonts w:cs="Times New Roman"/>
              </w:rPr>
              <w:t>(事務所・店舗)</w:t>
            </w:r>
          </w:p>
        </w:tc>
        <w:tc>
          <w:tcPr>
            <w:tcW w:w="1531" w:type="dxa"/>
            <w:shd w:val="clear" w:color="auto" w:fill="F3F9FA"/>
            <w:vAlign w:val="center"/>
            <w:hideMark/>
          </w:tcPr>
          <w:p w14:paraId="22A0D482" w14:textId="77777777" w:rsidR="006333C7" w:rsidRPr="00C72786" w:rsidRDefault="006333C7" w:rsidP="008E57B4">
            <w:pPr>
              <w:widowControl/>
              <w:snapToGrid w:val="0"/>
              <w:jc w:val="center"/>
              <w:rPr>
                <w:rFonts w:cs="Times New Roman"/>
              </w:rPr>
            </w:pPr>
            <w:r w:rsidRPr="00C72786">
              <w:rPr>
                <w:rFonts w:cs="Times New Roman"/>
              </w:rPr>
              <w:t>32</w:t>
            </w:r>
          </w:p>
        </w:tc>
        <w:tc>
          <w:tcPr>
            <w:tcW w:w="1531" w:type="dxa"/>
            <w:shd w:val="clear" w:color="auto" w:fill="F3F9FA"/>
            <w:vAlign w:val="center"/>
            <w:hideMark/>
          </w:tcPr>
          <w:p w14:paraId="0F053FBE" w14:textId="77777777" w:rsidR="006333C7" w:rsidRPr="00C72786" w:rsidRDefault="006333C7" w:rsidP="008E57B4">
            <w:pPr>
              <w:widowControl/>
              <w:snapToGrid w:val="0"/>
              <w:jc w:val="center"/>
              <w:rPr>
                <w:rFonts w:cs="Times New Roman"/>
              </w:rPr>
            </w:pPr>
            <w:r w:rsidRPr="00C72786">
              <w:rPr>
                <w:rFonts w:cs="Times New Roman"/>
              </w:rPr>
              <w:t>7</w:t>
            </w:r>
          </w:p>
        </w:tc>
        <w:tc>
          <w:tcPr>
            <w:tcW w:w="1531" w:type="dxa"/>
            <w:shd w:val="clear" w:color="auto" w:fill="F3F9FA"/>
            <w:vAlign w:val="center"/>
            <w:hideMark/>
          </w:tcPr>
          <w:p w14:paraId="576B1E8F" w14:textId="77777777" w:rsidR="006333C7" w:rsidRPr="00C72786" w:rsidRDefault="006333C7" w:rsidP="008E57B4">
            <w:pPr>
              <w:widowControl/>
              <w:snapToGrid w:val="0"/>
              <w:jc w:val="center"/>
              <w:rPr>
                <w:rFonts w:cs="Times New Roman"/>
              </w:rPr>
            </w:pPr>
            <w:r w:rsidRPr="00C72786">
              <w:rPr>
                <w:rFonts w:cs="Times New Roman"/>
              </w:rPr>
              <w:t>2</w:t>
            </w:r>
          </w:p>
        </w:tc>
        <w:tc>
          <w:tcPr>
            <w:tcW w:w="1531" w:type="dxa"/>
            <w:shd w:val="clear" w:color="auto" w:fill="F3F9FA"/>
            <w:vAlign w:val="center"/>
            <w:hideMark/>
          </w:tcPr>
          <w:p w14:paraId="4380392D" w14:textId="77777777" w:rsidR="006333C7" w:rsidRPr="00C72786" w:rsidRDefault="006333C7" w:rsidP="008E57B4">
            <w:pPr>
              <w:widowControl/>
              <w:snapToGrid w:val="0"/>
              <w:jc w:val="center"/>
              <w:rPr>
                <w:rFonts w:cs="Times New Roman"/>
              </w:rPr>
            </w:pPr>
            <w:r w:rsidRPr="00C72786">
              <w:rPr>
                <w:rFonts w:cs="Times New Roman"/>
              </w:rPr>
              <w:t>5</w:t>
            </w:r>
          </w:p>
        </w:tc>
        <w:tc>
          <w:tcPr>
            <w:tcW w:w="850" w:type="dxa"/>
            <w:shd w:val="clear" w:color="auto" w:fill="F3F9FA"/>
            <w:vAlign w:val="center"/>
            <w:hideMark/>
          </w:tcPr>
          <w:p w14:paraId="291E5C66" w14:textId="77777777" w:rsidR="006333C7" w:rsidRPr="00C72786" w:rsidRDefault="006333C7" w:rsidP="008E57B4">
            <w:pPr>
              <w:widowControl/>
              <w:snapToGrid w:val="0"/>
              <w:jc w:val="center"/>
              <w:rPr>
                <w:rFonts w:cs="Times New Roman"/>
              </w:rPr>
            </w:pPr>
            <w:r w:rsidRPr="00C72786">
              <w:rPr>
                <w:rFonts w:cs="Times New Roman"/>
              </w:rPr>
              <w:t>46</w:t>
            </w:r>
          </w:p>
        </w:tc>
      </w:tr>
      <w:tr w:rsidR="006333C7" w:rsidRPr="00686235" w14:paraId="5934DFF0" w14:textId="77777777" w:rsidTr="008E57B4">
        <w:trPr>
          <w:trHeight w:val="454"/>
        </w:trPr>
        <w:tc>
          <w:tcPr>
            <w:tcW w:w="1684" w:type="dxa"/>
            <w:shd w:val="clear" w:color="auto" w:fill="F3F9FA"/>
            <w:tcMar>
              <w:left w:w="57" w:type="dxa"/>
              <w:right w:w="57" w:type="dxa"/>
            </w:tcMar>
            <w:vAlign w:val="center"/>
            <w:hideMark/>
          </w:tcPr>
          <w:p w14:paraId="76418F5D" w14:textId="77777777" w:rsidR="006333C7" w:rsidRPr="00C72786" w:rsidRDefault="006333C7" w:rsidP="008E57B4">
            <w:pPr>
              <w:widowControl/>
              <w:snapToGrid w:val="0"/>
              <w:jc w:val="center"/>
              <w:rPr>
                <w:rFonts w:cs="Times New Roman"/>
              </w:rPr>
            </w:pPr>
            <w:r w:rsidRPr="00C72786">
              <w:rPr>
                <w:rFonts w:cs="Times New Roman" w:hint="eastAsia"/>
              </w:rPr>
              <w:t>事務所</w:t>
            </w:r>
          </w:p>
        </w:tc>
        <w:tc>
          <w:tcPr>
            <w:tcW w:w="1531" w:type="dxa"/>
            <w:shd w:val="clear" w:color="auto" w:fill="F3F9FA"/>
            <w:vAlign w:val="center"/>
            <w:hideMark/>
          </w:tcPr>
          <w:p w14:paraId="4C25D6B3" w14:textId="77777777" w:rsidR="006333C7" w:rsidRPr="00C72786" w:rsidRDefault="006333C7" w:rsidP="008E57B4">
            <w:pPr>
              <w:widowControl/>
              <w:snapToGrid w:val="0"/>
              <w:jc w:val="center"/>
              <w:rPr>
                <w:rFonts w:cs="Times New Roman"/>
              </w:rPr>
            </w:pPr>
            <w:r w:rsidRPr="00C72786">
              <w:rPr>
                <w:rFonts w:cs="Times New Roman"/>
              </w:rPr>
              <w:t>23</w:t>
            </w:r>
          </w:p>
        </w:tc>
        <w:tc>
          <w:tcPr>
            <w:tcW w:w="1531" w:type="dxa"/>
            <w:shd w:val="clear" w:color="auto" w:fill="F3F9FA"/>
            <w:vAlign w:val="center"/>
            <w:hideMark/>
          </w:tcPr>
          <w:p w14:paraId="62AA6ADD" w14:textId="77777777" w:rsidR="006333C7" w:rsidRPr="00C72786" w:rsidRDefault="006333C7" w:rsidP="008E57B4">
            <w:pPr>
              <w:widowControl/>
              <w:snapToGrid w:val="0"/>
              <w:jc w:val="center"/>
              <w:rPr>
                <w:rFonts w:cs="Times New Roman"/>
              </w:rPr>
            </w:pPr>
            <w:r w:rsidRPr="00C72786">
              <w:rPr>
                <w:rFonts w:cs="Times New Roman"/>
              </w:rPr>
              <w:t>4</w:t>
            </w:r>
          </w:p>
        </w:tc>
        <w:tc>
          <w:tcPr>
            <w:tcW w:w="1531" w:type="dxa"/>
            <w:shd w:val="clear" w:color="auto" w:fill="F3F9FA"/>
            <w:vAlign w:val="center"/>
            <w:hideMark/>
          </w:tcPr>
          <w:p w14:paraId="3ED29852"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1531" w:type="dxa"/>
            <w:shd w:val="clear" w:color="auto" w:fill="F3F9FA"/>
            <w:vAlign w:val="center"/>
            <w:hideMark/>
          </w:tcPr>
          <w:p w14:paraId="302A5B2E"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850" w:type="dxa"/>
            <w:shd w:val="clear" w:color="auto" w:fill="F3F9FA"/>
            <w:vAlign w:val="center"/>
            <w:hideMark/>
          </w:tcPr>
          <w:p w14:paraId="63F8C1EF" w14:textId="77777777" w:rsidR="006333C7" w:rsidRPr="00C72786" w:rsidRDefault="006333C7" w:rsidP="008E57B4">
            <w:pPr>
              <w:widowControl/>
              <w:snapToGrid w:val="0"/>
              <w:jc w:val="center"/>
              <w:rPr>
                <w:rFonts w:cs="Times New Roman"/>
              </w:rPr>
            </w:pPr>
            <w:r w:rsidRPr="00C72786">
              <w:rPr>
                <w:rFonts w:cs="Times New Roman"/>
              </w:rPr>
              <w:t>27</w:t>
            </w:r>
          </w:p>
        </w:tc>
      </w:tr>
      <w:tr w:rsidR="006333C7" w:rsidRPr="00686235" w14:paraId="03B8DF71" w14:textId="77777777" w:rsidTr="008E57B4">
        <w:trPr>
          <w:trHeight w:val="454"/>
        </w:trPr>
        <w:tc>
          <w:tcPr>
            <w:tcW w:w="1684" w:type="dxa"/>
            <w:shd w:val="clear" w:color="auto" w:fill="F3F9FA"/>
            <w:tcMar>
              <w:left w:w="57" w:type="dxa"/>
              <w:right w:w="57" w:type="dxa"/>
            </w:tcMar>
            <w:vAlign w:val="center"/>
            <w:hideMark/>
          </w:tcPr>
          <w:p w14:paraId="5C7FEC87" w14:textId="77777777" w:rsidR="006333C7" w:rsidRPr="00C72786" w:rsidRDefault="006333C7" w:rsidP="008E57B4">
            <w:pPr>
              <w:widowControl/>
              <w:snapToGrid w:val="0"/>
              <w:jc w:val="center"/>
              <w:rPr>
                <w:rFonts w:cs="Times New Roman"/>
              </w:rPr>
            </w:pPr>
            <w:r w:rsidRPr="00C72786">
              <w:rPr>
                <w:rFonts w:cs="Times New Roman" w:hint="eastAsia"/>
              </w:rPr>
              <w:t>店舗</w:t>
            </w:r>
          </w:p>
        </w:tc>
        <w:tc>
          <w:tcPr>
            <w:tcW w:w="1531" w:type="dxa"/>
            <w:shd w:val="clear" w:color="auto" w:fill="F3F9FA"/>
            <w:vAlign w:val="center"/>
            <w:hideMark/>
          </w:tcPr>
          <w:p w14:paraId="32A1D7ED" w14:textId="77777777" w:rsidR="006333C7" w:rsidRPr="00C72786" w:rsidRDefault="006333C7" w:rsidP="008E57B4">
            <w:pPr>
              <w:widowControl/>
              <w:snapToGrid w:val="0"/>
              <w:jc w:val="center"/>
              <w:rPr>
                <w:rFonts w:cs="Times New Roman"/>
              </w:rPr>
            </w:pPr>
            <w:r w:rsidRPr="00C72786">
              <w:rPr>
                <w:rFonts w:cs="Times New Roman"/>
              </w:rPr>
              <w:t>9</w:t>
            </w:r>
          </w:p>
        </w:tc>
        <w:tc>
          <w:tcPr>
            <w:tcW w:w="1531" w:type="dxa"/>
            <w:shd w:val="clear" w:color="auto" w:fill="F3F9FA"/>
            <w:vAlign w:val="center"/>
            <w:hideMark/>
          </w:tcPr>
          <w:p w14:paraId="05E5739F" w14:textId="77777777" w:rsidR="006333C7" w:rsidRPr="00C72786" w:rsidRDefault="006333C7" w:rsidP="008E57B4">
            <w:pPr>
              <w:widowControl/>
              <w:snapToGrid w:val="0"/>
              <w:jc w:val="center"/>
              <w:rPr>
                <w:rFonts w:cs="Times New Roman"/>
              </w:rPr>
            </w:pPr>
            <w:r w:rsidRPr="00C72786">
              <w:rPr>
                <w:rFonts w:cs="Times New Roman"/>
              </w:rPr>
              <w:t>2</w:t>
            </w:r>
          </w:p>
        </w:tc>
        <w:tc>
          <w:tcPr>
            <w:tcW w:w="1531" w:type="dxa"/>
            <w:shd w:val="clear" w:color="auto" w:fill="F3F9FA"/>
            <w:vAlign w:val="center"/>
            <w:hideMark/>
          </w:tcPr>
          <w:p w14:paraId="4E914A0A" w14:textId="77777777" w:rsidR="006333C7" w:rsidRPr="00C72786" w:rsidRDefault="006333C7" w:rsidP="008E57B4">
            <w:pPr>
              <w:widowControl/>
              <w:snapToGrid w:val="0"/>
              <w:jc w:val="center"/>
              <w:rPr>
                <w:rFonts w:cs="Times New Roman"/>
              </w:rPr>
            </w:pPr>
            <w:r w:rsidRPr="00C72786">
              <w:rPr>
                <w:rFonts w:cs="Times New Roman"/>
              </w:rPr>
              <w:t>1</w:t>
            </w:r>
          </w:p>
        </w:tc>
        <w:tc>
          <w:tcPr>
            <w:tcW w:w="1531" w:type="dxa"/>
            <w:shd w:val="clear" w:color="auto" w:fill="F3F9FA"/>
            <w:vAlign w:val="center"/>
            <w:hideMark/>
          </w:tcPr>
          <w:p w14:paraId="36D25313"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850" w:type="dxa"/>
            <w:shd w:val="clear" w:color="auto" w:fill="F3F9FA"/>
            <w:vAlign w:val="center"/>
            <w:hideMark/>
          </w:tcPr>
          <w:p w14:paraId="3DC9D9E4" w14:textId="77777777" w:rsidR="006333C7" w:rsidRPr="00C72786" w:rsidRDefault="006333C7" w:rsidP="008E57B4">
            <w:pPr>
              <w:widowControl/>
              <w:snapToGrid w:val="0"/>
              <w:jc w:val="center"/>
              <w:rPr>
                <w:rFonts w:cs="Times New Roman"/>
              </w:rPr>
            </w:pPr>
            <w:r w:rsidRPr="00C72786">
              <w:rPr>
                <w:rFonts w:cs="Times New Roman"/>
              </w:rPr>
              <w:t>12</w:t>
            </w:r>
          </w:p>
        </w:tc>
      </w:tr>
      <w:tr w:rsidR="006333C7" w:rsidRPr="00686235" w14:paraId="7F7CD082" w14:textId="77777777" w:rsidTr="008E57B4">
        <w:trPr>
          <w:trHeight w:val="454"/>
        </w:trPr>
        <w:tc>
          <w:tcPr>
            <w:tcW w:w="1684" w:type="dxa"/>
            <w:shd w:val="clear" w:color="auto" w:fill="F3F9FA"/>
            <w:tcMar>
              <w:left w:w="57" w:type="dxa"/>
              <w:right w:w="57" w:type="dxa"/>
            </w:tcMar>
            <w:vAlign w:val="center"/>
            <w:hideMark/>
          </w:tcPr>
          <w:p w14:paraId="66609CD5" w14:textId="77777777" w:rsidR="006333C7" w:rsidRPr="00C72786" w:rsidRDefault="006333C7" w:rsidP="008E57B4">
            <w:pPr>
              <w:widowControl/>
              <w:snapToGrid w:val="0"/>
              <w:jc w:val="center"/>
              <w:rPr>
                <w:rFonts w:cs="Times New Roman"/>
              </w:rPr>
            </w:pPr>
            <w:r w:rsidRPr="00C72786">
              <w:rPr>
                <w:rFonts w:cs="Times New Roman" w:hint="eastAsia"/>
              </w:rPr>
              <w:t>工場等</w:t>
            </w:r>
          </w:p>
        </w:tc>
        <w:tc>
          <w:tcPr>
            <w:tcW w:w="1531" w:type="dxa"/>
            <w:shd w:val="clear" w:color="auto" w:fill="F3F9FA"/>
            <w:vAlign w:val="center"/>
            <w:hideMark/>
          </w:tcPr>
          <w:p w14:paraId="236D8CB8" w14:textId="77777777" w:rsidR="006333C7" w:rsidRPr="00C72786" w:rsidRDefault="006333C7" w:rsidP="008E57B4">
            <w:pPr>
              <w:widowControl/>
              <w:snapToGrid w:val="0"/>
              <w:jc w:val="center"/>
              <w:rPr>
                <w:rFonts w:cs="Times New Roman"/>
              </w:rPr>
            </w:pPr>
            <w:r w:rsidRPr="00C72786">
              <w:rPr>
                <w:rFonts w:cs="Times New Roman"/>
              </w:rPr>
              <w:t>4</w:t>
            </w:r>
          </w:p>
        </w:tc>
        <w:tc>
          <w:tcPr>
            <w:tcW w:w="1531" w:type="dxa"/>
            <w:shd w:val="clear" w:color="auto" w:fill="F3F9FA"/>
            <w:vAlign w:val="center"/>
            <w:hideMark/>
          </w:tcPr>
          <w:p w14:paraId="3CBC338E"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1531" w:type="dxa"/>
            <w:shd w:val="clear" w:color="auto" w:fill="F3F9FA"/>
            <w:vAlign w:val="center"/>
            <w:hideMark/>
          </w:tcPr>
          <w:p w14:paraId="1B1297B8"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1531" w:type="dxa"/>
            <w:shd w:val="clear" w:color="auto" w:fill="F3F9FA"/>
            <w:vAlign w:val="center"/>
            <w:hideMark/>
          </w:tcPr>
          <w:p w14:paraId="33532C1C"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850" w:type="dxa"/>
            <w:shd w:val="clear" w:color="auto" w:fill="F3F9FA"/>
            <w:vAlign w:val="center"/>
            <w:hideMark/>
          </w:tcPr>
          <w:p w14:paraId="18D005D7" w14:textId="77777777" w:rsidR="006333C7" w:rsidRPr="00C72786" w:rsidRDefault="006333C7" w:rsidP="008E57B4">
            <w:pPr>
              <w:widowControl/>
              <w:snapToGrid w:val="0"/>
              <w:jc w:val="center"/>
              <w:rPr>
                <w:rFonts w:cs="Times New Roman"/>
              </w:rPr>
            </w:pPr>
            <w:r w:rsidRPr="00C72786">
              <w:rPr>
                <w:rFonts w:cs="Times New Roman"/>
              </w:rPr>
              <w:t>4</w:t>
            </w:r>
          </w:p>
        </w:tc>
      </w:tr>
      <w:tr w:rsidR="006333C7" w:rsidRPr="00686235" w14:paraId="79C8258A" w14:textId="77777777" w:rsidTr="008E57B4">
        <w:trPr>
          <w:trHeight w:val="454"/>
        </w:trPr>
        <w:tc>
          <w:tcPr>
            <w:tcW w:w="1684" w:type="dxa"/>
            <w:tcBorders>
              <w:bottom w:val="double" w:sz="4" w:space="0" w:color="002060"/>
            </w:tcBorders>
            <w:shd w:val="clear" w:color="auto" w:fill="F3F9FA"/>
            <w:tcMar>
              <w:left w:w="57" w:type="dxa"/>
              <w:right w:w="57" w:type="dxa"/>
            </w:tcMar>
            <w:vAlign w:val="center"/>
            <w:hideMark/>
          </w:tcPr>
          <w:p w14:paraId="72580F66" w14:textId="77777777" w:rsidR="006333C7" w:rsidRPr="00C72786" w:rsidRDefault="006333C7" w:rsidP="008E57B4">
            <w:pPr>
              <w:widowControl/>
              <w:snapToGrid w:val="0"/>
              <w:jc w:val="center"/>
              <w:rPr>
                <w:rFonts w:cs="Times New Roman"/>
              </w:rPr>
            </w:pPr>
            <w:r w:rsidRPr="00C72786">
              <w:rPr>
                <w:rFonts w:cs="Times New Roman" w:hint="eastAsia"/>
              </w:rPr>
              <w:t>その他</w:t>
            </w:r>
          </w:p>
        </w:tc>
        <w:tc>
          <w:tcPr>
            <w:tcW w:w="1531" w:type="dxa"/>
            <w:tcBorders>
              <w:bottom w:val="double" w:sz="4" w:space="0" w:color="002060"/>
            </w:tcBorders>
            <w:shd w:val="clear" w:color="auto" w:fill="F3F9FA"/>
            <w:vAlign w:val="center"/>
            <w:hideMark/>
          </w:tcPr>
          <w:p w14:paraId="3753A5C8" w14:textId="77777777" w:rsidR="006333C7" w:rsidRPr="00C72786" w:rsidRDefault="006333C7" w:rsidP="008E57B4">
            <w:pPr>
              <w:widowControl/>
              <w:snapToGrid w:val="0"/>
              <w:jc w:val="center"/>
              <w:rPr>
                <w:rFonts w:cs="Times New Roman"/>
              </w:rPr>
            </w:pPr>
            <w:r w:rsidRPr="00C72786">
              <w:rPr>
                <w:rFonts w:cs="Times New Roman"/>
              </w:rPr>
              <w:t>7</w:t>
            </w:r>
          </w:p>
        </w:tc>
        <w:tc>
          <w:tcPr>
            <w:tcW w:w="1531" w:type="dxa"/>
            <w:tcBorders>
              <w:bottom w:val="double" w:sz="4" w:space="0" w:color="002060"/>
            </w:tcBorders>
            <w:shd w:val="clear" w:color="auto" w:fill="F3F9FA"/>
            <w:vAlign w:val="center"/>
            <w:hideMark/>
          </w:tcPr>
          <w:p w14:paraId="1F0BA886" w14:textId="77777777" w:rsidR="006333C7" w:rsidRPr="00C72786" w:rsidRDefault="006333C7" w:rsidP="008E57B4">
            <w:pPr>
              <w:widowControl/>
              <w:snapToGrid w:val="0"/>
              <w:jc w:val="center"/>
              <w:rPr>
                <w:rFonts w:cs="Times New Roman"/>
              </w:rPr>
            </w:pPr>
            <w:r w:rsidRPr="00C72786">
              <w:rPr>
                <w:rFonts w:cs="Times New Roman"/>
              </w:rPr>
              <w:t>3</w:t>
            </w:r>
          </w:p>
        </w:tc>
        <w:tc>
          <w:tcPr>
            <w:tcW w:w="1531" w:type="dxa"/>
            <w:tcBorders>
              <w:bottom w:val="double" w:sz="4" w:space="0" w:color="002060"/>
            </w:tcBorders>
            <w:shd w:val="clear" w:color="auto" w:fill="F3F9FA"/>
            <w:vAlign w:val="center"/>
            <w:hideMark/>
          </w:tcPr>
          <w:p w14:paraId="1D4CDF5E"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1531" w:type="dxa"/>
            <w:tcBorders>
              <w:bottom w:val="double" w:sz="4" w:space="0" w:color="002060"/>
            </w:tcBorders>
            <w:shd w:val="clear" w:color="auto" w:fill="F3F9FA"/>
            <w:vAlign w:val="center"/>
            <w:hideMark/>
          </w:tcPr>
          <w:p w14:paraId="2921E5F4" w14:textId="77777777" w:rsidR="006333C7" w:rsidRPr="00C72786" w:rsidRDefault="006333C7" w:rsidP="008E57B4">
            <w:pPr>
              <w:widowControl/>
              <w:snapToGrid w:val="0"/>
              <w:jc w:val="center"/>
              <w:rPr>
                <w:rFonts w:cs="Times New Roman"/>
              </w:rPr>
            </w:pPr>
            <w:r w:rsidRPr="00C72786">
              <w:rPr>
                <w:rFonts w:cs="Times New Roman" w:hint="eastAsia"/>
              </w:rPr>
              <w:t>ー</w:t>
            </w:r>
          </w:p>
        </w:tc>
        <w:tc>
          <w:tcPr>
            <w:tcW w:w="850" w:type="dxa"/>
            <w:tcBorders>
              <w:bottom w:val="double" w:sz="4" w:space="0" w:color="002060"/>
            </w:tcBorders>
            <w:shd w:val="clear" w:color="auto" w:fill="F3F9FA"/>
            <w:vAlign w:val="center"/>
            <w:hideMark/>
          </w:tcPr>
          <w:p w14:paraId="147F7C16" w14:textId="77777777" w:rsidR="006333C7" w:rsidRPr="00C72786" w:rsidRDefault="006333C7" w:rsidP="008E57B4">
            <w:pPr>
              <w:widowControl/>
              <w:snapToGrid w:val="0"/>
              <w:jc w:val="center"/>
              <w:rPr>
                <w:rFonts w:cs="Times New Roman"/>
              </w:rPr>
            </w:pPr>
            <w:r w:rsidRPr="00C72786">
              <w:rPr>
                <w:rFonts w:cs="Times New Roman"/>
              </w:rPr>
              <w:t>10</w:t>
            </w:r>
          </w:p>
        </w:tc>
      </w:tr>
      <w:tr w:rsidR="006333C7" w:rsidRPr="00686235" w14:paraId="27975DB6" w14:textId="77777777" w:rsidTr="008E57B4">
        <w:trPr>
          <w:cnfStyle w:val="010000000000" w:firstRow="0" w:lastRow="1" w:firstColumn="0" w:lastColumn="0" w:oddVBand="0" w:evenVBand="0" w:oddHBand="0" w:evenHBand="0" w:firstRowFirstColumn="0" w:firstRowLastColumn="0" w:lastRowFirstColumn="0" w:lastRowLastColumn="0"/>
          <w:trHeight w:val="454"/>
        </w:trPr>
        <w:tc>
          <w:tcPr>
            <w:tcW w:w="1684" w:type="dxa"/>
            <w:tcBorders>
              <w:top w:val="double" w:sz="4" w:space="0" w:color="002060"/>
              <w:left w:val="single" w:sz="4" w:space="0" w:color="002060"/>
              <w:bottom w:val="single" w:sz="4" w:space="0" w:color="002060"/>
              <w:right w:val="single" w:sz="4" w:space="0" w:color="002060"/>
            </w:tcBorders>
            <w:shd w:val="clear" w:color="auto" w:fill="F3F9FA"/>
            <w:vAlign w:val="center"/>
            <w:hideMark/>
          </w:tcPr>
          <w:p w14:paraId="0E551F43" w14:textId="77777777" w:rsidR="006333C7" w:rsidRPr="00C72786" w:rsidRDefault="006333C7" w:rsidP="008E57B4">
            <w:pPr>
              <w:widowControl/>
              <w:snapToGrid w:val="0"/>
              <w:jc w:val="center"/>
              <w:rPr>
                <w:rFonts w:cs="Times New Roman"/>
                <w:color w:val="000000"/>
              </w:rPr>
            </w:pPr>
            <w:r w:rsidRPr="00C72786">
              <w:rPr>
                <w:rFonts w:cs="Times New Roman" w:hint="eastAsia"/>
                <w:color w:val="000000"/>
              </w:rPr>
              <w:t>計</w:t>
            </w:r>
          </w:p>
        </w:tc>
        <w:tc>
          <w:tcPr>
            <w:tcW w:w="1531" w:type="dxa"/>
            <w:tcBorders>
              <w:top w:val="double" w:sz="4" w:space="0" w:color="002060"/>
              <w:left w:val="single" w:sz="4" w:space="0" w:color="002060"/>
              <w:bottom w:val="single" w:sz="4" w:space="0" w:color="002060"/>
              <w:right w:val="single" w:sz="4" w:space="0" w:color="002060"/>
            </w:tcBorders>
            <w:shd w:val="clear" w:color="auto" w:fill="F3F9FA"/>
            <w:vAlign w:val="center"/>
            <w:hideMark/>
          </w:tcPr>
          <w:p w14:paraId="729D1831" w14:textId="77777777" w:rsidR="006333C7" w:rsidRPr="00C72786" w:rsidRDefault="006333C7" w:rsidP="008E57B4">
            <w:pPr>
              <w:widowControl/>
              <w:snapToGrid w:val="0"/>
              <w:jc w:val="center"/>
              <w:rPr>
                <w:rFonts w:cs="Times New Roman"/>
                <w:color w:val="000000"/>
              </w:rPr>
            </w:pPr>
            <w:r w:rsidRPr="00C72786">
              <w:rPr>
                <w:rFonts w:cs="Times New Roman"/>
                <w:color w:val="000000"/>
              </w:rPr>
              <w:t>132</w:t>
            </w:r>
          </w:p>
        </w:tc>
        <w:tc>
          <w:tcPr>
            <w:tcW w:w="1531" w:type="dxa"/>
            <w:tcBorders>
              <w:top w:val="double" w:sz="4" w:space="0" w:color="002060"/>
              <w:left w:val="single" w:sz="4" w:space="0" w:color="002060"/>
              <w:bottom w:val="single" w:sz="4" w:space="0" w:color="002060"/>
              <w:right w:val="single" w:sz="4" w:space="0" w:color="002060"/>
            </w:tcBorders>
            <w:shd w:val="clear" w:color="auto" w:fill="F3F9FA"/>
            <w:vAlign w:val="center"/>
            <w:hideMark/>
          </w:tcPr>
          <w:p w14:paraId="0FB5FB40" w14:textId="77777777" w:rsidR="006333C7" w:rsidRPr="00C72786" w:rsidRDefault="006333C7" w:rsidP="008E57B4">
            <w:pPr>
              <w:widowControl/>
              <w:snapToGrid w:val="0"/>
              <w:jc w:val="center"/>
              <w:rPr>
                <w:rFonts w:cs="Times New Roman"/>
                <w:color w:val="000000"/>
              </w:rPr>
            </w:pPr>
            <w:r w:rsidRPr="00C72786">
              <w:rPr>
                <w:rFonts w:cs="Times New Roman"/>
                <w:color w:val="000000"/>
              </w:rPr>
              <w:t>44</w:t>
            </w:r>
          </w:p>
        </w:tc>
        <w:tc>
          <w:tcPr>
            <w:tcW w:w="1531" w:type="dxa"/>
            <w:tcBorders>
              <w:top w:val="double" w:sz="4" w:space="0" w:color="002060"/>
              <w:left w:val="single" w:sz="4" w:space="0" w:color="002060"/>
              <w:bottom w:val="single" w:sz="4" w:space="0" w:color="002060"/>
              <w:right w:val="single" w:sz="4" w:space="0" w:color="002060"/>
            </w:tcBorders>
            <w:shd w:val="clear" w:color="auto" w:fill="F3F9FA"/>
            <w:vAlign w:val="center"/>
            <w:hideMark/>
          </w:tcPr>
          <w:p w14:paraId="53748C02" w14:textId="77777777" w:rsidR="006333C7" w:rsidRPr="00C72786" w:rsidRDefault="006333C7" w:rsidP="008E57B4">
            <w:pPr>
              <w:widowControl/>
              <w:snapToGrid w:val="0"/>
              <w:jc w:val="center"/>
              <w:rPr>
                <w:rFonts w:cs="Times New Roman"/>
                <w:color w:val="000000"/>
              </w:rPr>
            </w:pPr>
            <w:r w:rsidRPr="00C72786">
              <w:rPr>
                <w:rFonts w:cs="Times New Roman"/>
                <w:color w:val="000000"/>
              </w:rPr>
              <w:t>14</w:t>
            </w:r>
          </w:p>
        </w:tc>
        <w:tc>
          <w:tcPr>
            <w:tcW w:w="1531" w:type="dxa"/>
            <w:tcBorders>
              <w:top w:val="double" w:sz="4" w:space="0" w:color="002060"/>
              <w:left w:val="single" w:sz="4" w:space="0" w:color="002060"/>
              <w:bottom w:val="single" w:sz="4" w:space="0" w:color="002060"/>
              <w:right w:val="single" w:sz="4" w:space="0" w:color="002060"/>
            </w:tcBorders>
            <w:shd w:val="clear" w:color="auto" w:fill="F3F9FA"/>
            <w:vAlign w:val="center"/>
            <w:hideMark/>
          </w:tcPr>
          <w:p w14:paraId="392C06B0" w14:textId="77777777" w:rsidR="006333C7" w:rsidRPr="00C72786" w:rsidRDefault="006333C7" w:rsidP="008E57B4">
            <w:pPr>
              <w:widowControl/>
              <w:snapToGrid w:val="0"/>
              <w:jc w:val="center"/>
              <w:rPr>
                <w:rFonts w:cs="Times New Roman"/>
                <w:color w:val="000000"/>
              </w:rPr>
            </w:pPr>
            <w:r w:rsidRPr="00C72786">
              <w:rPr>
                <w:rFonts w:cs="Times New Roman"/>
                <w:color w:val="000000"/>
              </w:rPr>
              <w:t>10</w:t>
            </w:r>
          </w:p>
        </w:tc>
        <w:tc>
          <w:tcPr>
            <w:tcW w:w="850" w:type="dxa"/>
            <w:tcBorders>
              <w:top w:val="double" w:sz="4" w:space="0" w:color="002060"/>
              <w:left w:val="single" w:sz="4" w:space="0" w:color="002060"/>
              <w:bottom w:val="single" w:sz="4" w:space="0" w:color="002060"/>
              <w:right w:val="single" w:sz="4" w:space="0" w:color="002060"/>
            </w:tcBorders>
            <w:shd w:val="clear" w:color="auto" w:fill="F3F9FA"/>
            <w:vAlign w:val="center"/>
            <w:hideMark/>
          </w:tcPr>
          <w:p w14:paraId="69095F3C" w14:textId="77777777" w:rsidR="006333C7" w:rsidRPr="00C72786" w:rsidRDefault="006333C7" w:rsidP="008E57B4">
            <w:pPr>
              <w:widowControl/>
              <w:snapToGrid w:val="0"/>
              <w:jc w:val="center"/>
              <w:rPr>
                <w:rFonts w:cs="Times New Roman"/>
                <w:color w:val="000000"/>
              </w:rPr>
            </w:pPr>
            <w:r w:rsidRPr="00C72786">
              <w:rPr>
                <w:rFonts w:cs="Times New Roman"/>
                <w:color w:val="000000"/>
              </w:rPr>
              <w:t>200</w:t>
            </w:r>
          </w:p>
        </w:tc>
      </w:tr>
    </w:tbl>
    <w:p w14:paraId="74F2CB95" w14:textId="43487E8E" w:rsidR="006333C7" w:rsidRPr="00AB45F1" w:rsidRDefault="006333C7" w:rsidP="006333C7">
      <w:pPr>
        <w:widowControl/>
        <w:ind w:firstLine="200"/>
        <w:jc w:val="right"/>
        <w:rPr>
          <w:rFonts w:cs="Times New Roman"/>
          <w:sz w:val="20"/>
        </w:rPr>
      </w:pPr>
      <w:r w:rsidRPr="00AB45F1">
        <w:rPr>
          <w:rFonts w:cs="Times New Roman" w:hint="eastAsia"/>
          <w:sz w:val="20"/>
        </w:rPr>
        <w:t>令和２年４月１日時点</w:t>
      </w:r>
    </w:p>
    <w:p w14:paraId="21790360" w14:textId="1D77A55E" w:rsidR="006333C7" w:rsidRPr="00611166" w:rsidRDefault="006333C7" w:rsidP="006333C7">
      <w:pPr>
        <w:widowControl/>
        <w:spacing w:line="440" w:lineRule="exact"/>
        <w:ind w:leftChars="100" w:left="220" w:firstLine="240"/>
        <w:jc w:val="left"/>
        <w:rPr>
          <w:rFonts w:cs="Times New Roman"/>
          <w:sz w:val="24"/>
          <w:szCs w:val="24"/>
        </w:rPr>
      </w:pPr>
    </w:p>
    <w:p w14:paraId="3A83313F" w14:textId="3F2E8322" w:rsidR="006333C7" w:rsidRPr="008C79F3" w:rsidRDefault="00640761" w:rsidP="006333C7">
      <w:pPr>
        <w:widowControl/>
        <w:spacing w:line="440" w:lineRule="exact"/>
        <w:jc w:val="center"/>
        <w:rPr>
          <w:rFonts w:cs="Times New Roman"/>
        </w:rPr>
      </w:pPr>
      <w:r>
        <w:rPr>
          <w:rFonts w:cs="Times New Roman"/>
          <w:noProof/>
          <w:sz w:val="24"/>
          <w:szCs w:val="24"/>
        </w:rPr>
        <w:drawing>
          <wp:anchor distT="0" distB="0" distL="114300" distR="114300" simplePos="0" relativeHeight="251854848" behindDoc="1" locked="0" layoutInCell="1" allowOverlap="1" wp14:anchorId="2CB4FB37" wp14:editId="0BA0C7BE">
            <wp:simplePos x="0" y="0"/>
            <wp:positionH relativeFrom="column">
              <wp:posOffset>-3810</wp:posOffset>
            </wp:positionH>
            <wp:positionV relativeFrom="paragraph">
              <wp:posOffset>83185</wp:posOffset>
            </wp:positionV>
            <wp:extent cx="6279515" cy="2682240"/>
            <wp:effectExtent l="0" t="0" r="0" b="0"/>
            <wp:wrapNone/>
            <wp:docPr id="24" name="図 24" descr="路線別 耐震性不足棟数がグラフで示されています。" title="路線別 耐震性不足棟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9515" cy="2682240"/>
                    </a:xfrm>
                    <a:prstGeom prst="rect">
                      <a:avLst/>
                    </a:prstGeom>
                    <a:noFill/>
                    <a:ln>
                      <a:noFill/>
                    </a:ln>
                  </pic:spPr>
                </pic:pic>
              </a:graphicData>
            </a:graphic>
          </wp:anchor>
        </w:drawing>
      </w:r>
      <w:r w:rsidR="006333C7" w:rsidRPr="008C79F3">
        <w:rPr>
          <w:rFonts w:cs="Times New Roman" w:hint="eastAsia"/>
        </w:rPr>
        <w:t>【図表</w:t>
      </w:r>
      <w:r w:rsidR="006333C7">
        <w:rPr>
          <w:rFonts w:cs="Times New Roman" w:hint="eastAsia"/>
        </w:rPr>
        <w:t>１</w:t>
      </w:r>
      <w:r w:rsidR="005562E5">
        <w:rPr>
          <w:rFonts w:cs="Times New Roman" w:hint="eastAsia"/>
        </w:rPr>
        <w:t>2</w:t>
      </w:r>
      <w:r w:rsidR="006333C7" w:rsidRPr="008C79F3">
        <w:rPr>
          <w:rFonts w:cs="Times New Roman" w:hint="eastAsia"/>
        </w:rPr>
        <w:t>】路線別</w:t>
      </w:r>
      <w:r w:rsidR="006333C7" w:rsidRPr="008C79F3">
        <w:rPr>
          <w:rFonts w:cs="Times New Roman"/>
        </w:rPr>
        <w:t xml:space="preserve"> 耐震性不足棟数</w:t>
      </w:r>
    </w:p>
    <w:p w14:paraId="560520A4" w14:textId="397E5924" w:rsidR="006333C7" w:rsidRPr="00611166" w:rsidRDefault="006333C7" w:rsidP="006333C7">
      <w:pPr>
        <w:widowControl/>
        <w:spacing w:line="440" w:lineRule="exact"/>
        <w:jc w:val="left"/>
        <w:rPr>
          <w:rFonts w:cs="Times New Roman"/>
          <w:sz w:val="24"/>
          <w:szCs w:val="24"/>
        </w:rPr>
      </w:pPr>
    </w:p>
    <w:p w14:paraId="1DC21CDB" w14:textId="77777777" w:rsidR="006333C7" w:rsidRPr="00611166" w:rsidRDefault="006333C7" w:rsidP="006333C7">
      <w:pPr>
        <w:widowControl/>
        <w:spacing w:line="440" w:lineRule="exact"/>
        <w:jc w:val="left"/>
        <w:rPr>
          <w:rFonts w:cs="Times New Roman"/>
          <w:sz w:val="24"/>
          <w:szCs w:val="24"/>
        </w:rPr>
      </w:pPr>
    </w:p>
    <w:p w14:paraId="3AD9B8E7" w14:textId="77777777" w:rsidR="006333C7" w:rsidRPr="00611166" w:rsidRDefault="006333C7" w:rsidP="006333C7">
      <w:pPr>
        <w:widowControl/>
        <w:spacing w:line="440" w:lineRule="exact"/>
        <w:jc w:val="left"/>
        <w:rPr>
          <w:rFonts w:cs="Times New Roman"/>
          <w:sz w:val="24"/>
          <w:szCs w:val="24"/>
        </w:rPr>
      </w:pPr>
    </w:p>
    <w:p w14:paraId="4D974A5D" w14:textId="77777777" w:rsidR="006333C7" w:rsidRPr="00611166" w:rsidRDefault="006333C7" w:rsidP="006333C7">
      <w:pPr>
        <w:widowControl/>
        <w:spacing w:line="440" w:lineRule="exact"/>
        <w:jc w:val="left"/>
        <w:rPr>
          <w:rFonts w:cs="Times New Roman"/>
          <w:sz w:val="24"/>
          <w:szCs w:val="24"/>
        </w:rPr>
      </w:pPr>
    </w:p>
    <w:p w14:paraId="400CA076" w14:textId="77777777" w:rsidR="006333C7" w:rsidRPr="00611166" w:rsidRDefault="006333C7" w:rsidP="006333C7">
      <w:pPr>
        <w:widowControl/>
        <w:spacing w:line="440" w:lineRule="exact"/>
        <w:jc w:val="left"/>
        <w:rPr>
          <w:rFonts w:cs="Times New Roman"/>
          <w:sz w:val="24"/>
          <w:szCs w:val="24"/>
        </w:rPr>
      </w:pPr>
    </w:p>
    <w:p w14:paraId="3F749E11" w14:textId="77777777" w:rsidR="006333C7" w:rsidRPr="00611166" w:rsidRDefault="006333C7" w:rsidP="006333C7">
      <w:pPr>
        <w:widowControl/>
        <w:spacing w:line="440" w:lineRule="exact"/>
        <w:jc w:val="left"/>
        <w:rPr>
          <w:rFonts w:cs="Times New Roman"/>
          <w:sz w:val="24"/>
          <w:szCs w:val="24"/>
        </w:rPr>
      </w:pPr>
    </w:p>
    <w:p w14:paraId="77E0CBC9" w14:textId="77777777" w:rsidR="006333C7" w:rsidRPr="00611166" w:rsidRDefault="006333C7" w:rsidP="006333C7">
      <w:pPr>
        <w:widowControl/>
        <w:spacing w:line="440" w:lineRule="exact"/>
        <w:jc w:val="left"/>
        <w:rPr>
          <w:rFonts w:cs="Times New Roman"/>
          <w:sz w:val="24"/>
          <w:szCs w:val="24"/>
        </w:rPr>
      </w:pPr>
    </w:p>
    <w:p w14:paraId="05F6E784" w14:textId="77777777" w:rsidR="006333C7" w:rsidRDefault="006333C7" w:rsidP="006333C7">
      <w:pPr>
        <w:widowControl/>
        <w:spacing w:line="440" w:lineRule="exact"/>
        <w:jc w:val="left"/>
        <w:rPr>
          <w:rFonts w:cs="Times New Roman"/>
          <w:sz w:val="24"/>
          <w:szCs w:val="24"/>
        </w:rPr>
      </w:pPr>
    </w:p>
    <w:p w14:paraId="6C1C726A" w14:textId="77777777" w:rsidR="006333C7" w:rsidRPr="005562E5" w:rsidRDefault="006333C7" w:rsidP="005562E5">
      <w:pPr>
        <w:widowControl/>
        <w:spacing w:line="140" w:lineRule="exact"/>
        <w:jc w:val="left"/>
        <w:rPr>
          <w:rFonts w:cs="Times New Roman"/>
          <w:sz w:val="20"/>
          <w:szCs w:val="24"/>
        </w:rPr>
      </w:pPr>
    </w:p>
    <w:p w14:paraId="1A5E46F1" w14:textId="7B857B7C" w:rsidR="006333C7" w:rsidRDefault="006333C7" w:rsidP="006333C7">
      <w:pPr>
        <w:widowControl/>
        <w:ind w:firstLine="200"/>
        <w:jc w:val="right"/>
        <w:rPr>
          <w:rFonts w:cs="Times New Roman"/>
          <w:sz w:val="16"/>
        </w:rPr>
      </w:pPr>
      <w:r w:rsidRPr="005562E5">
        <w:rPr>
          <w:rFonts w:cs="Times New Roman" w:hint="eastAsia"/>
          <w:sz w:val="16"/>
        </w:rPr>
        <w:t>令和２年４月１日時点</w:t>
      </w:r>
    </w:p>
    <w:p w14:paraId="4ADF2ED2" w14:textId="77777777" w:rsidR="005562E5" w:rsidRPr="005562E5" w:rsidRDefault="005562E5" w:rsidP="005562E5">
      <w:pPr>
        <w:widowControl/>
        <w:spacing w:line="240" w:lineRule="exact"/>
        <w:ind w:firstLine="199"/>
        <w:jc w:val="right"/>
        <w:rPr>
          <w:rFonts w:cs="Times New Roman"/>
          <w:sz w:val="16"/>
        </w:rPr>
      </w:pPr>
    </w:p>
    <w:p w14:paraId="0778FD2B" w14:textId="72495B35" w:rsidR="006333C7" w:rsidRPr="00611166" w:rsidRDefault="00653F40" w:rsidP="005A077D">
      <w:pPr>
        <w:pStyle w:val="5"/>
        <w:ind w:leftChars="0" w:left="0"/>
      </w:pPr>
      <w:r>
        <w:rPr>
          <w:rFonts w:hint="eastAsia"/>
        </w:rPr>
        <w:t>（３）</w:t>
      </w:r>
      <w:r w:rsidR="006333C7">
        <w:rPr>
          <w:rFonts w:hint="eastAsia"/>
        </w:rPr>
        <w:t xml:space="preserve"> </w:t>
      </w:r>
      <w:r w:rsidR="006333C7" w:rsidRPr="00611166">
        <w:rPr>
          <w:rFonts w:hint="eastAsia"/>
        </w:rPr>
        <w:t>各種認定による耐震化促進</w:t>
      </w:r>
    </w:p>
    <w:p w14:paraId="4795191C" w14:textId="77777777" w:rsidR="006333C7" w:rsidRDefault="006333C7" w:rsidP="004978BE">
      <w:pPr>
        <w:ind w:leftChars="64" w:left="141"/>
      </w:pPr>
      <w:r>
        <w:rPr>
          <w:rFonts w:hint="eastAsia"/>
          <w:noProof/>
        </w:rPr>
        <mc:AlternateContent>
          <mc:Choice Requires="wps">
            <w:drawing>
              <wp:anchor distT="0" distB="0" distL="114300" distR="114300" simplePos="0" relativeHeight="251844608" behindDoc="1" locked="0" layoutInCell="1" allowOverlap="1" wp14:anchorId="196AC966" wp14:editId="321B6F1C">
                <wp:simplePos x="0" y="0"/>
                <wp:positionH relativeFrom="margin">
                  <wp:align>right</wp:align>
                </wp:positionH>
                <wp:positionV relativeFrom="paragraph">
                  <wp:posOffset>12881</wp:posOffset>
                </wp:positionV>
                <wp:extent cx="5400040" cy="750498"/>
                <wp:effectExtent l="0" t="0" r="0" b="0"/>
                <wp:wrapNone/>
                <wp:docPr id="28722" name="正方形/長方形 28722"/>
                <wp:cNvGraphicFramePr/>
                <a:graphic xmlns:a="http://schemas.openxmlformats.org/drawingml/2006/main">
                  <a:graphicData uri="http://schemas.microsoft.com/office/word/2010/wordprocessingShape">
                    <wps:wsp>
                      <wps:cNvSpPr/>
                      <wps:spPr>
                        <a:xfrm>
                          <a:off x="0" y="0"/>
                          <a:ext cx="5400040" cy="75049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667C" id="正方形/長方形 28722" o:spid="_x0000_s1026" style="position:absolute;left:0;text-align:left;margin-left:374pt;margin-top:1pt;width:425.2pt;height:59.1pt;z-index:-251471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" fillcolor="#d8d8d8 [2732]" stroked="f" strokeweight="1pt">
                <w10:wrap anchorx="margin"/>
              </v:rect>
            </w:pict>
          </mc:Fallback>
        </mc:AlternateContent>
      </w:r>
      <w:r>
        <w:rPr>
          <w:rFonts w:hint="eastAsia"/>
          <w:noProof/>
        </w:rPr>
        <w:t>【</w:t>
      </w:r>
      <w:r w:rsidRPr="00C45C2E">
        <w:rPr>
          <w:rFonts w:hint="eastAsia"/>
          <w:b/>
          <w:bCs/>
        </w:rPr>
        <w:t xml:space="preserve"> </w:t>
      </w:r>
      <w:r>
        <w:rPr>
          <w:rFonts w:hint="eastAsia"/>
          <w:b/>
          <w:bCs/>
        </w:rPr>
        <w:t>H28～R1の取組み】</w:t>
      </w:r>
    </w:p>
    <w:p w14:paraId="3DF133BE" w14:textId="17FC3F5D" w:rsidR="006333C7" w:rsidRDefault="006333C7" w:rsidP="004978BE">
      <w:pPr>
        <w:spacing w:beforeLines="25" w:before="90"/>
        <w:ind w:leftChars="64" w:left="141"/>
        <w:rPr>
          <w:noProof/>
        </w:rPr>
      </w:pPr>
      <w:r>
        <w:rPr>
          <w:rFonts w:hint="eastAsia"/>
          <w:noProof/>
        </w:rPr>
        <w:t xml:space="preserve">○　</w:t>
      </w:r>
      <w:r w:rsidRPr="00175AE7">
        <w:rPr>
          <w:rFonts w:hint="eastAsia"/>
          <w:noProof/>
        </w:rPr>
        <w:t>耐震改修促進法に</w:t>
      </w:r>
      <w:r w:rsidR="00E607C9">
        <w:rPr>
          <w:rFonts w:hint="eastAsia"/>
          <w:noProof/>
        </w:rPr>
        <w:t>基づく</w:t>
      </w:r>
      <w:r w:rsidRPr="00175AE7">
        <w:rPr>
          <w:rFonts w:hint="eastAsia"/>
          <w:noProof/>
        </w:rPr>
        <w:t>各種認定制度</w:t>
      </w:r>
      <w:r>
        <w:rPr>
          <w:rFonts w:hint="eastAsia"/>
          <w:noProof/>
        </w:rPr>
        <w:t>の</w:t>
      </w:r>
      <w:r w:rsidRPr="00175AE7">
        <w:rPr>
          <w:rFonts w:hint="eastAsia"/>
          <w:noProof/>
        </w:rPr>
        <w:t>活用</w:t>
      </w:r>
    </w:p>
    <w:p w14:paraId="695AE16E" w14:textId="77777777" w:rsidR="006333C7" w:rsidRPr="008A3B4B" w:rsidRDefault="006333C7" w:rsidP="004978BE">
      <w:pPr>
        <w:ind w:leftChars="64" w:left="141"/>
      </w:pPr>
      <w:r w:rsidRPr="00976DF8">
        <w:rPr>
          <w:rFonts w:hint="eastAsia"/>
        </w:rPr>
        <w:t xml:space="preserve">　</w:t>
      </w:r>
      <w:r>
        <w:rPr>
          <w:rFonts w:hint="eastAsia"/>
        </w:rPr>
        <w:t xml:space="preserve">　　</w:t>
      </w:r>
      <w:r w:rsidRPr="00976DF8">
        <w:rPr>
          <w:rFonts w:hint="eastAsia"/>
        </w:rPr>
        <w:t>地震に対する安全性の認定</w:t>
      </w:r>
      <w:r>
        <w:rPr>
          <w:rFonts w:hint="eastAsia"/>
        </w:rPr>
        <w:t xml:space="preserve">　</w:t>
      </w:r>
      <w:r w:rsidRPr="00976DF8">
        <w:rPr>
          <w:rFonts w:hint="eastAsia"/>
        </w:rPr>
        <w:t>２件</w:t>
      </w:r>
      <w:r>
        <w:rPr>
          <w:rFonts w:hint="eastAsia"/>
        </w:rPr>
        <w:t xml:space="preserve">　</w:t>
      </w:r>
      <w:r w:rsidRPr="00976DF8">
        <w:rPr>
          <w:rFonts w:hint="eastAsia"/>
        </w:rPr>
        <w:t>(</w:t>
      </w:r>
      <w:r>
        <w:rPr>
          <w:rFonts w:hint="eastAsia"/>
        </w:rPr>
        <w:t>耐震改修促進</w:t>
      </w:r>
      <w:r w:rsidRPr="00976DF8">
        <w:rPr>
          <w:rFonts w:hint="eastAsia"/>
        </w:rPr>
        <w:t>法第22条)</w:t>
      </w:r>
    </w:p>
    <w:p w14:paraId="5E8717E5" w14:textId="77777777" w:rsidR="006333C7" w:rsidRDefault="006333C7" w:rsidP="006333C7">
      <w:pPr>
        <w:spacing w:before="80"/>
      </w:pPr>
      <w:r>
        <w:rPr>
          <w:rFonts w:hint="eastAsia"/>
        </w:rPr>
        <w:t>【主な取組みの効果・課題】</w:t>
      </w:r>
    </w:p>
    <w:p w14:paraId="7CC9199E" w14:textId="72672DF6" w:rsidR="006333C7" w:rsidRDefault="006333C7" w:rsidP="00D07BBA">
      <w:pPr>
        <w:ind w:left="284" w:hangingChars="129" w:hanging="284"/>
        <w:rPr>
          <w:rFonts w:cs="Times New Roman"/>
        </w:rPr>
      </w:pPr>
      <w:r>
        <w:rPr>
          <w:rFonts w:cs="Times New Roman" w:hint="eastAsia"/>
        </w:rPr>
        <w:t>・</w:t>
      </w:r>
      <w:r w:rsidRPr="00EE1AC1">
        <w:rPr>
          <w:rFonts w:cs="Times New Roman" w:hint="eastAsia"/>
        </w:rPr>
        <w:t xml:space="preserve">　認定制度による認定の実績</w:t>
      </w:r>
      <w:r w:rsidR="006A351A">
        <w:rPr>
          <w:rFonts w:cs="Times New Roman" w:hint="eastAsia"/>
        </w:rPr>
        <w:t>は</w:t>
      </w:r>
      <w:r w:rsidRPr="00EE1AC1">
        <w:rPr>
          <w:rFonts w:cs="Times New Roman" w:hint="eastAsia"/>
        </w:rPr>
        <w:t>少なく、制度の周知の徹底とともに、インセンティブとなるような運用の検討が必要です。</w:t>
      </w:r>
    </w:p>
    <w:p w14:paraId="37806752" w14:textId="77777777" w:rsidR="006333C7" w:rsidRPr="00AB45F1" w:rsidRDefault="006333C7" w:rsidP="006333C7">
      <w:pPr>
        <w:ind w:left="284" w:hangingChars="129" w:hanging="284"/>
        <w:rPr>
          <w:rFonts w:cs="Times New Roman"/>
        </w:rPr>
      </w:pPr>
    </w:p>
    <w:p w14:paraId="40CAB651" w14:textId="42C02669" w:rsidR="00611166" w:rsidRPr="00611166" w:rsidRDefault="00653F40" w:rsidP="00DD33AF">
      <w:pPr>
        <w:pStyle w:val="3"/>
        <w:ind w:left="240" w:right="220" w:hanging="240"/>
      </w:pPr>
      <w:bookmarkStart w:id="17" w:name="_Toc59773887"/>
      <w:r>
        <w:rPr>
          <w:rFonts w:hint="eastAsia"/>
        </w:rPr>
        <w:t xml:space="preserve">④　</w:t>
      </w:r>
      <w:r w:rsidR="00611166" w:rsidRPr="00611166">
        <w:rPr>
          <w:rFonts w:hint="eastAsia"/>
        </w:rPr>
        <w:t>公共建築物等</w:t>
      </w:r>
      <w:bookmarkEnd w:id="17"/>
    </w:p>
    <w:p w14:paraId="3BC11725" w14:textId="46C00FEA" w:rsidR="00611166" w:rsidRPr="00EE1AC1" w:rsidRDefault="009D7291" w:rsidP="00EE1AC1">
      <w:pPr>
        <w:ind w:left="284" w:hangingChars="129" w:hanging="284"/>
        <w:rPr>
          <w:rFonts w:cs="Times New Roman"/>
        </w:rPr>
      </w:pPr>
      <w:r>
        <w:rPr>
          <w:rFonts w:cs="Times New Roman" w:hint="eastAsia"/>
        </w:rPr>
        <w:t>・</w:t>
      </w:r>
      <w:r w:rsidR="0002579C">
        <w:rPr>
          <w:rFonts w:cs="Times New Roman" w:hint="eastAsia"/>
        </w:rPr>
        <w:t xml:space="preserve">　府有建築物の</w:t>
      </w:r>
      <w:r w:rsidR="00611166" w:rsidRPr="00EE1AC1">
        <w:rPr>
          <w:rFonts w:cs="Times New Roman" w:hint="eastAsia"/>
        </w:rPr>
        <w:t>耐震化率は、令和元</w:t>
      </w:r>
      <w:r w:rsidR="00611166" w:rsidRPr="00EE1AC1">
        <w:rPr>
          <w:rFonts w:cs="Times New Roman"/>
        </w:rPr>
        <w:t>年度末時点で</w:t>
      </w:r>
      <w:r w:rsidR="00611166" w:rsidRPr="00EE1AC1">
        <w:rPr>
          <w:rFonts w:cs="Times New Roman" w:hint="eastAsia"/>
        </w:rPr>
        <w:t>94.4</w:t>
      </w:r>
      <w:r w:rsidR="00611166" w:rsidRPr="00EE1AC1">
        <w:rPr>
          <w:rFonts w:cs="Times New Roman"/>
        </w:rPr>
        <w:t>％となっています。このうち、府立学校、災害時に重要な機能を果たす建築物は、耐震化</w:t>
      </w:r>
      <w:r w:rsidR="00611166" w:rsidRPr="00EE1AC1">
        <w:rPr>
          <w:rFonts w:cs="Times New Roman" w:hint="eastAsia"/>
        </w:rPr>
        <w:t>が</w:t>
      </w:r>
      <w:r w:rsidR="00611166" w:rsidRPr="00EE1AC1">
        <w:rPr>
          <w:rFonts w:cs="Times New Roman"/>
        </w:rPr>
        <w:t>完了</w:t>
      </w:r>
      <w:r w:rsidR="00611166" w:rsidRPr="00EE1AC1">
        <w:rPr>
          <w:rFonts w:cs="Times New Roman" w:hint="eastAsia"/>
        </w:rPr>
        <w:t>しています。</w:t>
      </w:r>
    </w:p>
    <w:p w14:paraId="7BE01424" w14:textId="087D38A2" w:rsidR="000D6248" w:rsidRPr="00EE1AC1" w:rsidRDefault="009D7291" w:rsidP="00EE1AC1">
      <w:pPr>
        <w:ind w:left="284" w:hangingChars="129" w:hanging="284"/>
        <w:rPr>
          <w:rFonts w:cs="Times New Roman"/>
        </w:rPr>
      </w:pPr>
      <w:r>
        <w:rPr>
          <w:rFonts w:cs="Times New Roman" w:hint="eastAsia"/>
        </w:rPr>
        <w:t>・</w:t>
      </w:r>
      <w:r w:rsidR="00611166" w:rsidRPr="00EE1AC1">
        <w:rPr>
          <w:rFonts w:cs="Times New Roman" w:hint="eastAsia"/>
        </w:rPr>
        <w:t xml:space="preserve">　大阪府住宅供給公社賃貸住宅の耐震化率は、令和元</w:t>
      </w:r>
      <w:r w:rsidR="00611166" w:rsidRPr="00EE1AC1">
        <w:rPr>
          <w:rFonts w:cs="Times New Roman"/>
        </w:rPr>
        <w:t>年度末時点で</w:t>
      </w:r>
      <w:r w:rsidR="00611166" w:rsidRPr="00EE1AC1">
        <w:rPr>
          <w:rFonts w:cs="Times New Roman" w:hint="eastAsia"/>
        </w:rPr>
        <w:t>91.1</w:t>
      </w:r>
      <w:r w:rsidR="00611166" w:rsidRPr="00EE1AC1">
        <w:rPr>
          <w:rFonts w:cs="Times New Roman"/>
        </w:rPr>
        <w:t>％となっています。</w:t>
      </w:r>
    </w:p>
    <w:p w14:paraId="52A050C9" w14:textId="2030886B" w:rsidR="000D6248" w:rsidRDefault="000D6248">
      <w:pPr>
        <w:widowControl/>
        <w:jc w:val="left"/>
        <w:rPr>
          <w:rFonts w:cs="Times New Roman"/>
          <w:sz w:val="24"/>
          <w:szCs w:val="24"/>
        </w:rPr>
      </w:pPr>
      <w:r>
        <w:rPr>
          <w:rFonts w:cs="Times New Roman"/>
          <w:sz w:val="24"/>
          <w:szCs w:val="24"/>
        </w:rPr>
        <w:br w:type="page"/>
      </w:r>
    </w:p>
    <w:p w14:paraId="6B482388" w14:textId="02DD653F" w:rsidR="000D6248" w:rsidRPr="00611166" w:rsidRDefault="000D6248" w:rsidP="000D6248">
      <w:pPr>
        <w:pStyle w:val="1"/>
      </w:pPr>
      <w:bookmarkStart w:id="18" w:name="_Toc59773888"/>
      <w:r>
        <w:rPr>
          <w:rFonts w:hint="eastAsia"/>
        </w:rPr>
        <w:lastRenderedPageBreak/>
        <w:t>Ⅲ</w:t>
      </w:r>
      <w:r w:rsidRPr="00611166">
        <w:rPr>
          <w:rFonts w:hint="eastAsia"/>
        </w:rPr>
        <w:t>．</w:t>
      </w:r>
      <w:r>
        <w:rPr>
          <w:rFonts w:hint="eastAsia"/>
        </w:rPr>
        <w:t>今後の耐震化の取組み</w:t>
      </w:r>
      <w:bookmarkEnd w:id="18"/>
    </w:p>
    <w:p w14:paraId="459C2078" w14:textId="4BD21C4E" w:rsidR="000914AE" w:rsidRPr="00C72E5A" w:rsidRDefault="000914AE" w:rsidP="00D07BBA">
      <w:pPr>
        <w:ind w:firstLineChars="129" w:firstLine="284"/>
      </w:pPr>
      <w:r w:rsidRPr="00E857CB">
        <w:rPr>
          <w:rFonts w:hint="eastAsia"/>
        </w:rPr>
        <w:t>南海トラフ巨大地震が近い将来高い確率で発生するという切迫した状況の中、これまでの取組み状況等と課題を踏まえ、「住宅建築物耐震</w:t>
      </w:r>
      <w:r w:rsidRPr="00E857CB">
        <w:t>10ヵ年戦略・大阪」に基づく今後の耐震化の取組みの方向性を以下のとおり示します。</w:t>
      </w:r>
    </w:p>
    <w:p w14:paraId="11967B35" w14:textId="608E24D6" w:rsidR="000914AE" w:rsidRPr="000914AE" w:rsidRDefault="00E857CB" w:rsidP="00E857CB">
      <w:pPr>
        <w:pStyle w:val="2"/>
      </w:pPr>
      <w:bookmarkStart w:id="19" w:name="_Toc59773889"/>
      <w:r>
        <w:rPr>
          <w:rFonts w:hint="eastAsia"/>
        </w:rPr>
        <w:t xml:space="preserve">Ⅲ-１　</w:t>
      </w:r>
      <w:r w:rsidR="000914AE" w:rsidRPr="000914AE">
        <w:t>基本方針</w:t>
      </w:r>
      <w:bookmarkEnd w:id="19"/>
    </w:p>
    <w:p w14:paraId="7AE05C27" w14:textId="77777777" w:rsidR="00CE4825" w:rsidRDefault="00CE4825" w:rsidP="00D07BBA">
      <w:pPr>
        <w:ind w:leftChars="64" w:left="530" w:hangingChars="177" w:hanging="389"/>
        <w:rPr>
          <w:noProof/>
        </w:rPr>
      </w:pPr>
      <w:r>
        <w:rPr>
          <w:rFonts w:hint="eastAsia"/>
          <w:noProof/>
        </w:rPr>
        <w:t>○　地震の切迫性など厳しい状況のもと、危機感を強く持ち、効率的・効果的な施策展開により耐震化のスピードアップを図ることが必要です。</w:t>
      </w:r>
    </w:p>
    <w:p w14:paraId="364D5E62" w14:textId="5505E305" w:rsidR="000914AE" w:rsidRPr="00C72E5A" w:rsidRDefault="00CE4825" w:rsidP="00D07BBA">
      <w:pPr>
        <w:ind w:leftChars="64" w:left="530" w:hangingChars="177" w:hanging="389"/>
        <w:rPr>
          <w:noProof/>
        </w:rPr>
      </w:pPr>
      <w:r>
        <w:rPr>
          <w:rFonts w:hint="eastAsia"/>
          <w:noProof/>
        </w:rPr>
        <w:t>○　リフォーム、住替え、マンションなど他施策、関係団体等と連携し、多様なアプローチにより、府民の耐震化意欲を喚起することが</w:t>
      </w:r>
      <w:r w:rsidR="00F6706F">
        <w:rPr>
          <w:rFonts w:hint="eastAsia"/>
          <w:noProof/>
        </w:rPr>
        <w:t>必要</w:t>
      </w:r>
      <w:r>
        <w:rPr>
          <w:rFonts w:hint="eastAsia"/>
          <w:noProof/>
        </w:rPr>
        <w:t>です。</w:t>
      </w:r>
    </w:p>
    <w:p w14:paraId="512A9EBB" w14:textId="547817E0" w:rsidR="000914AE" w:rsidRPr="000914AE" w:rsidRDefault="00E857CB" w:rsidP="00E857CB">
      <w:pPr>
        <w:pStyle w:val="2"/>
      </w:pPr>
      <w:bookmarkStart w:id="20" w:name="_Toc59773890"/>
      <w:r>
        <w:rPr>
          <w:rFonts w:hint="eastAsia"/>
        </w:rPr>
        <w:t xml:space="preserve">Ⅲ-２　</w:t>
      </w:r>
      <w:r w:rsidR="000914AE" w:rsidRPr="000914AE">
        <w:t>目標</w:t>
      </w:r>
      <w:bookmarkEnd w:id="20"/>
    </w:p>
    <w:p w14:paraId="396F39E0" w14:textId="3458307C" w:rsidR="00224C8E" w:rsidRDefault="00224C8E" w:rsidP="00742BF0">
      <w:pPr>
        <w:pStyle w:val="3"/>
        <w:ind w:left="240" w:right="220" w:hanging="240"/>
      </w:pPr>
      <w:bookmarkStart w:id="21" w:name="_Toc59773891"/>
      <w:r w:rsidRPr="00C72786">
        <w:rPr>
          <w:rFonts w:hint="eastAsia"/>
        </w:rPr>
        <w:t>１．</w:t>
      </w:r>
      <w:r w:rsidRPr="00C72786">
        <w:t>耐震化率</w:t>
      </w:r>
      <w:r w:rsidRPr="00C72786">
        <w:rPr>
          <w:rFonts w:hint="eastAsia"/>
        </w:rPr>
        <w:t>（府民みんなで</w:t>
      </w:r>
      <w:r w:rsidR="0051645D">
        <w:rPr>
          <w:rFonts w:hint="eastAsia"/>
        </w:rPr>
        <w:t>めざ</w:t>
      </w:r>
      <w:r w:rsidRPr="00C72786">
        <w:rPr>
          <w:rFonts w:hint="eastAsia"/>
        </w:rPr>
        <w:t>そう値）</w:t>
      </w:r>
      <w:bookmarkEnd w:id="21"/>
    </w:p>
    <w:p w14:paraId="03BE6DA0" w14:textId="7481FA60" w:rsidR="008E78B1" w:rsidRDefault="008E78B1" w:rsidP="00D06102">
      <w:pPr>
        <w:pStyle w:val="5"/>
        <w:ind w:leftChars="0" w:left="0"/>
      </w:pPr>
      <w:r w:rsidRPr="00555516">
        <w:rPr>
          <w:rFonts w:hint="eastAsia"/>
        </w:rPr>
        <w:t>①　住宅</w:t>
      </w:r>
    </w:p>
    <w:p w14:paraId="79D24C0D" w14:textId="1093F74E" w:rsidR="008E78B1" w:rsidRPr="00D07BBA" w:rsidRDefault="008E78B1" w:rsidP="00D07BBA">
      <w:pPr>
        <w:ind w:leftChars="64" w:left="141" w:firstLineChars="101" w:firstLine="222"/>
      </w:pPr>
      <w:r w:rsidRPr="008A6869">
        <w:rPr>
          <w:rFonts w:hint="eastAsia"/>
        </w:rPr>
        <w:t>住宅については、</w:t>
      </w:r>
      <w:r w:rsidR="008E0A92" w:rsidRPr="008A6869">
        <w:rPr>
          <w:rFonts w:hint="eastAsia"/>
        </w:rPr>
        <w:t>令和７年までに耐震化率</w:t>
      </w:r>
      <w:r w:rsidR="008E0A92" w:rsidRPr="008A6869">
        <w:t>95%</w:t>
      </w:r>
      <w:r w:rsidR="008E0A92">
        <w:rPr>
          <w:rFonts w:hint="eastAsia"/>
        </w:rPr>
        <w:t>という</w:t>
      </w:r>
      <w:r w:rsidR="008E0A92" w:rsidRPr="008A6869">
        <w:t>目標</w:t>
      </w:r>
      <w:r w:rsidR="008E0A92">
        <w:rPr>
          <w:rFonts w:hint="eastAsia"/>
        </w:rPr>
        <w:t>の達成を</w:t>
      </w:r>
      <w:r w:rsidRPr="008A6869">
        <w:rPr>
          <w:rFonts w:hint="eastAsia"/>
        </w:rPr>
        <w:t>引き続き</w:t>
      </w:r>
      <w:r w:rsidR="0051645D">
        <w:rPr>
          <w:rFonts w:hint="eastAsia"/>
        </w:rPr>
        <w:t>めざ</w:t>
      </w:r>
      <w:r w:rsidR="008E0A92">
        <w:rPr>
          <w:rFonts w:hint="eastAsia"/>
        </w:rPr>
        <w:t>す</w:t>
      </w:r>
      <w:r w:rsidR="00DE1B07" w:rsidRPr="00D07BBA">
        <w:rPr>
          <w:rFonts w:hint="eastAsia"/>
        </w:rPr>
        <w:t>ことが必要</w:t>
      </w:r>
      <w:r w:rsidR="008E0A92" w:rsidRPr="00D07BBA">
        <w:rPr>
          <w:rFonts w:hint="eastAsia"/>
        </w:rPr>
        <w:t>です。</w:t>
      </w:r>
    </w:p>
    <w:p w14:paraId="43B3ED06" w14:textId="6B89FA33" w:rsidR="008E78B1" w:rsidRDefault="008E78B1" w:rsidP="00C2366B">
      <w:pPr>
        <w:pStyle w:val="5"/>
        <w:numPr>
          <w:ilvl w:val="0"/>
          <w:numId w:val="43"/>
        </w:numPr>
        <w:ind w:leftChars="0"/>
      </w:pPr>
      <w:r w:rsidRPr="00555516">
        <w:rPr>
          <w:rFonts w:hint="eastAsia"/>
        </w:rPr>
        <w:t>多数の者が利用する建築物</w:t>
      </w:r>
    </w:p>
    <w:p w14:paraId="666D4392" w14:textId="35F02B36" w:rsidR="008E78B1" w:rsidRDefault="008E78B1" w:rsidP="00D07BBA">
      <w:pPr>
        <w:ind w:leftChars="64" w:left="141" w:firstLineChars="101" w:firstLine="222"/>
      </w:pPr>
      <w:r w:rsidRPr="008A6869">
        <w:rPr>
          <w:rFonts w:hint="eastAsia"/>
        </w:rPr>
        <w:t>多数の者が利用する建築物については、</w:t>
      </w:r>
      <w:r w:rsidR="00BD4E60">
        <w:rPr>
          <w:rFonts w:hint="eastAsia"/>
        </w:rPr>
        <w:t>国が示している考え方</w:t>
      </w:r>
      <w:r w:rsidR="008E0A92">
        <w:rPr>
          <w:rFonts w:hint="eastAsia"/>
        </w:rPr>
        <w:t>にもあるとおり、</w:t>
      </w:r>
      <w:r w:rsidRPr="008A6869">
        <w:rPr>
          <w:rFonts w:hint="eastAsia"/>
        </w:rPr>
        <w:t>用途ごとに目標や現状値の公表が各所管省庁、部局等において進んできてい</w:t>
      </w:r>
      <w:r w:rsidR="008E0A92">
        <w:rPr>
          <w:rFonts w:hint="eastAsia"/>
        </w:rPr>
        <w:t>る</w:t>
      </w:r>
      <w:r w:rsidRPr="008A6869">
        <w:rPr>
          <w:rFonts w:hint="eastAsia"/>
        </w:rPr>
        <w:t>ため、今後は、特に耐震化の重要性が高い耐震診断義務付け対象</w:t>
      </w:r>
      <w:r w:rsidR="00C2366B">
        <w:rPr>
          <w:rFonts w:hint="eastAsia"/>
        </w:rPr>
        <w:t>となる</w:t>
      </w:r>
      <w:r w:rsidRPr="008A6869">
        <w:rPr>
          <w:rFonts w:hint="eastAsia"/>
        </w:rPr>
        <w:t>建築物に重点化して目標を定め、進捗を確認することが適当です。</w:t>
      </w:r>
    </w:p>
    <w:p w14:paraId="29B70093" w14:textId="1F3F914D" w:rsidR="008E0A92" w:rsidRDefault="008E0A92" w:rsidP="00D07BBA">
      <w:pPr>
        <w:ind w:leftChars="64" w:left="141" w:firstLineChars="101" w:firstLine="222"/>
      </w:pPr>
      <w:r>
        <w:rPr>
          <w:rFonts w:hint="eastAsia"/>
        </w:rPr>
        <w:t>また、用途ごとに所管省庁等から公表される目標や現状値を把握し、発信していく</w:t>
      </w:r>
      <w:r w:rsidR="00DE1B07" w:rsidRPr="00D07BBA">
        <w:rPr>
          <w:rFonts w:hint="eastAsia"/>
        </w:rPr>
        <w:t>ことが必要です</w:t>
      </w:r>
      <w:r w:rsidRPr="00D07BBA">
        <w:rPr>
          <w:rFonts w:hint="eastAsia"/>
        </w:rPr>
        <w:t>。</w:t>
      </w:r>
    </w:p>
    <w:p w14:paraId="46CEC8F5" w14:textId="266B19B0" w:rsidR="000C75E6" w:rsidRDefault="006264AB" w:rsidP="006264AB">
      <w:pPr>
        <w:pStyle w:val="3"/>
        <w:ind w:right="220" w:firstLineChars="0"/>
      </w:pPr>
      <w:r>
        <w:rPr>
          <w:rFonts w:hint="eastAsia"/>
        </w:rPr>
        <w:t>②</w:t>
      </w:r>
      <w:r w:rsidR="001341FF">
        <w:rPr>
          <w:rFonts w:hint="eastAsia"/>
        </w:rPr>
        <w:t>-１</w:t>
      </w:r>
      <w:r w:rsidR="000C75E6">
        <w:rPr>
          <w:rFonts w:hint="eastAsia"/>
        </w:rPr>
        <w:t xml:space="preserve">　</w:t>
      </w:r>
      <w:r w:rsidR="001341FF">
        <w:rPr>
          <w:rFonts w:hint="eastAsia"/>
        </w:rPr>
        <w:t xml:space="preserve">大規模建築物　</w:t>
      </w:r>
      <w:r w:rsidR="000C75E6" w:rsidRPr="00370A6A">
        <w:rPr>
          <w:rFonts w:hint="eastAsia"/>
        </w:rPr>
        <w:t>（</w:t>
      </w:r>
      <w:r w:rsidR="000C75E6" w:rsidRPr="008A6869">
        <w:rPr>
          <w:rFonts w:hint="eastAsia"/>
        </w:rPr>
        <w:t>耐震診断義務付け</w:t>
      </w:r>
      <w:r w:rsidR="00C2366B">
        <w:rPr>
          <w:rFonts w:hint="eastAsia"/>
        </w:rPr>
        <w:t>対象となる</w:t>
      </w:r>
      <w:r w:rsidR="000C75E6" w:rsidRPr="008A6869">
        <w:rPr>
          <w:rFonts w:hint="eastAsia"/>
        </w:rPr>
        <w:t>建築物</w:t>
      </w:r>
      <w:r w:rsidR="000C75E6" w:rsidRPr="00370A6A">
        <w:t>）</w:t>
      </w:r>
    </w:p>
    <w:p w14:paraId="40622916" w14:textId="7F9BBAB6" w:rsidR="006264AB" w:rsidRPr="006264AB" w:rsidRDefault="006264AB" w:rsidP="00D07BBA">
      <w:pPr>
        <w:ind w:leftChars="64" w:left="141" w:firstLineChars="101" w:firstLine="222"/>
      </w:pPr>
      <w:r>
        <w:rPr>
          <w:rFonts w:hint="eastAsia"/>
        </w:rPr>
        <w:t>多数の者が利用する建築物のうち大規模建築物については、令和７</w:t>
      </w:r>
      <w:r>
        <w:t>年を目途に耐震性の不足するものをおおむね解消</w:t>
      </w:r>
      <w:r>
        <w:rPr>
          <w:rFonts w:hint="eastAsia"/>
        </w:rPr>
        <w:t>するという目標</w:t>
      </w:r>
      <w:r>
        <w:t>は、現状からすれば厳しく高い</w:t>
      </w:r>
      <w:r>
        <w:rPr>
          <w:rFonts w:hint="eastAsia"/>
        </w:rPr>
        <w:t>もの</w:t>
      </w:r>
      <w:r w:rsidRPr="006264AB">
        <w:t>となっています。しかしながら、府民みんなでめざす値であり、中間年では目標を変えることなく、危機感を持って取組みを進めていく</w:t>
      </w:r>
      <w:r w:rsidR="00DE1B07" w:rsidRPr="00D07BBA">
        <w:rPr>
          <w:rFonts w:hint="eastAsia"/>
        </w:rPr>
        <w:t>ことが</w:t>
      </w:r>
      <w:r w:rsidRPr="00D07BBA">
        <w:t>必要</w:t>
      </w:r>
      <w:r w:rsidR="00DE1B07" w:rsidRPr="00D07BBA">
        <w:rPr>
          <w:rFonts w:hint="eastAsia"/>
        </w:rPr>
        <w:t>で</w:t>
      </w:r>
      <w:r w:rsidRPr="00D07BBA">
        <w:t>す。</w:t>
      </w:r>
    </w:p>
    <w:p w14:paraId="11126C21" w14:textId="394AB926" w:rsidR="006264AB" w:rsidRDefault="006264AB" w:rsidP="00D07BBA">
      <w:pPr>
        <w:ind w:leftChars="64" w:left="141" w:firstLineChars="101" w:firstLine="222"/>
      </w:pPr>
      <w:r w:rsidRPr="006264AB">
        <w:rPr>
          <w:rFonts w:hint="eastAsia"/>
        </w:rPr>
        <w:t>なお、建築物の耐震化の進捗については、対象となる建築物を全て把握していることから、その総数に占める</w:t>
      </w:r>
      <w:r w:rsidRPr="00D07BBA">
        <w:rPr>
          <w:rFonts w:hint="eastAsia"/>
        </w:rPr>
        <w:t>耐震性がある建築物の割合（進捗率）で確認する</w:t>
      </w:r>
      <w:r w:rsidRPr="006264AB">
        <w:rPr>
          <w:rFonts w:hint="eastAsia"/>
        </w:rPr>
        <w:t>こと</w:t>
      </w:r>
      <w:r w:rsidR="00DE1B07">
        <w:rPr>
          <w:rFonts w:hint="eastAsia"/>
        </w:rPr>
        <w:t>とし、公表の仕方については耐震化率と混乱が生じないよう工夫する</w:t>
      </w:r>
      <w:r w:rsidR="00DE1B07" w:rsidRPr="00D07BBA">
        <w:rPr>
          <w:rFonts w:hint="eastAsia"/>
        </w:rPr>
        <w:t>ことが必要で</w:t>
      </w:r>
      <w:r w:rsidRPr="00D07BBA">
        <w:rPr>
          <w:rFonts w:hint="eastAsia"/>
        </w:rPr>
        <w:t>す</w:t>
      </w:r>
      <w:r w:rsidRPr="006264AB">
        <w:rPr>
          <w:rFonts w:hint="eastAsia"/>
        </w:rPr>
        <w:t>。</w:t>
      </w:r>
    </w:p>
    <w:p w14:paraId="02ADC55E" w14:textId="4912929C" w:rsidR="00DE1B07" w:rsidRDefault="00DE1B07" w:rsidP="006264AB">
      <w:pPr>
        <w:ind w:leftChars="64" w:left="141" w:firstLineChars="100" w:firstLine="220"/>
      </w:pPr>
    </w:p>
    <w:p w14:paraId="688F4BD0" w14:textId="77777777" w:rsidR="00DE1B07" w:rsidRPr="006264AB" w:rsidRDefault="00DE1B07" w:rsidP="006264AB">
      <w:pPr>
        <w:ind w:leftChars="64" w:left="141" w:firstLineChars="100" w:firstLine="220"/>
      </w:pPr>
    </w:p>
    <w:p w14:paraId="1FDB552A" w14:textId="25713173" w:rsidR="008E78B1" w:rsidRPr="00370A6A" w:rsidRDefault="008E78B1" w:rsidP="00C2366B">
      <w:pPr>
        <w:pStyle w:val="3"/>
        <w:numPr>
          <w:ilvl w:val="0"/>
          <w:numId w:val="43"/>
        </w:numPr>
        <w:spacing w:line="380" w:lineRule="exact"/>
        <w:ind w:right="220" w:firstLineChars="0"/>
      </w:pPr>
      <w:r w:rsidRPr="00370A6A">
        <w:rPr>
          <w:rFonts w:hint="eastAsia"/>
        </w:rPr>
        <w:lastRenderedPageBreak/>
        <w:t>広域緊急交通路沿道建築物（</w:t>
      </w:r>
      <w:r w:rsidRPr="008A6869">
        <w:rPr>
          <w:rFonts w:hint="eastAsia"/>
        </w:rPr>
        <w:t>耐震診断義務付け</w:t>
      </w:r>
      <w:r w:rsidR="00C2366B">
        <w:rPr>
          <w:rFonts w:hint="eastAsia"/>
        </w:rPr>
        <w:t>対象となる</w:t>
      </w:r>
      <w:r w:rsidRPr="008A6869">
        <w:rPr>
          <w:rFonts w:hint="eastAsia"/>
        </w:rPr>
        <w:t>建築物</w:t>
      </w:r>
      <w:r w:rsidRPr="00370A6A">
        <w:t>）</w:t>
      </w:r>
    </w:p>
    <w:p w14:paraId="4BBC13BD" w14:textId="4DFAC0C4" w:rsidR="000914AE" w:rsidRPr="008A6869" w:rsidRDefault="006264AB" w:rsidP="00D07BBA">
      <w:pPr>
        <w:ind w:leftChars="64" w:left="141" w:firstLineChars="101" w:firstLine="222"/>
      </w:pPr>
      <w:r>
        <w:rPr>
          <w:rFonts w:hint="eastAsia"/>
        </w:rPr>
        <w:t>広域緊急交通路沿道建築物については、</w:t>
      </w:r>
      <w:r w:rsidR="000914AE" w:rsidRPr="008A6869">
        <w:rPr>
          <w:rFonts w:hint="eastAsia"/>
        </w:rPr>
        <w:t>令和</w:t>
      </w:r>
      <w:r w:rsidR="000914AE" w:rsidRPr="008A6869">
        <w:t>7年を目途に耐震性の不足するものをおおむね解消</w:t>
      </w:r>
      <w:r>
        <w:rPr>
          <w:rFonts w:hint="eastAsia"/>
        </w:rPr>
        <w:t>という目標</w:t>
      </w:r>
      <w:r w:rsidR="000914AE" w:rsidRPr="008A6869">
        <w:t>は、現状からすれば</w:t>
      </w:r>
      <w:r>
        <w:rPr>
          <w:rFonts w:hint="eastAsia"/>
        </w:rPr>
        <w:t>特に</w:t>
      </w:r>
      <w:r>
        <w:t>厳しく高い</w:t>
      </w:r>
      <w:r>
        <w:rPr>
          <w:rFonts w:hint="eastAsia"/>
        </w:rPr>
        <w:t>もの</w:t>
      </w:r>
      <w:r w:rsidR="000914AE" w:rsidRPr="008A6869">
        <w:t>となっています。しかしながら、中間年では目標を変えることなく、危機感を持って取組みを進めていく</w:t>
      </w:r>
      <w:r w:rsidR="00F6706F" w:rsidRPr="00D07BBA">
        <w:rPr>
          <w:rFonts w:hint="eastAsia"/>
        </w:rPr>
        <w:t>ことが</w:t>
      </w:r>
      <w:r w:rsidR="000914AE" w:rsidRPr="00D07BBA">
        <w:t>必要</w:t>
      </w:r>
      <w:r w:rsidR="00DE1B07" w:rsidRPr="00D07BBA">
        <w:rPr>
          <w:rFonts w:hint="eastAsia"/>
        </w:rPr>
        <w:t>で</w:t>
      </w:r>
      <w:r w:rsidR="000914AE" w:rsidRPr="00D07BBA">
        <w:t>す</w:t>
      </w:r>
      <w:r w:rsidR="000914AE" w:rsidRPr="008A6869">
        <w:t>。</w:t>
      </w:r>
    </w:p>
    <w:p w14:paraId="094E2569" w14:textId="52F0BBE0" w:rsidR="00E857CB" w:rsidRDefault="008E0A92" w:rsidP="00D07BBA">
      <w:pPr>
        <w:ind w:leftChars="64" w:left="141" w:firstLineChars="101" w:firstLine="222"/>
      </w:pPr>
      <w:r>
        <w:rPr>
          <w:rFonts w:hint="eastAsia"/>
        </w:rPr>
        <w:t>なお、</w:t>
      </w:r>
      <w:r w:rsidR="000914AE" w:rsidRPr="008A6869">
        <w:rPr>
          <w:rFonts w:hint="eastAsia"/>
        </w:rPr>
        <w:t>建築物の耐震化の進捗について</w:t>
      </w:r>
      <w:r w:rsidR="00FE462B">
        <w:rPr>
          <w:rFonts w:hint="eastAsia"/>
        </w:rPr>
        <w:t>は、</w:t>
      </w:r>
      <w:r w:rsidR="006264AB">
        <w:rPr>
          <w:rFonts w:hint="eastAsia"/>
        </w:rPr>
        <w:t>大規模建築物同様</w:t>
      </w:r>
      <w:r>
        <w:rPr>
          <w:rFonts w:hint="eastAsia"/>
        </w:rPr>
        <w:t>、</w:t>
      </w:r>
      <w:r w:rsidR="006264AB" w:rsidRPr="00D07BBA">
        <w:rPr>
          <w:rFonts w:hint="eastAsia"/>
        </w:rPr>
        <w:t>進捗率</w:t>
      </w:r>
      <w:r w:rsidRPr="00D07BBA">
        <w:rPr>
          <w:rFonts w:hint="eastAsia"/>
        </w:rPr>
        <w:t>で確認する</w:t>
      </w:r>
      <w:r w:rsidR="000914AE" w:rsidRPr="008A6869">
        <w:rPr>
          <w:rFonts w:hint="eastAsia"/>
        </w:rPr>
        <w:t>こととし、公表の仕方については</w:t>
      </w:r>
      <w:r>
        <w:rPr>
          <w:rFonts w:hint="eastAsia"/>
        </w:rPr>
        <w:t>耐震化率と</w:t>
      </w:r>
      <w:r w:rsidR="000914AE" w:rsidRPr="008A6869">
        <w:rPr>
          <w:rFonts w:hint="eastAsia"/>
        </w:rPr>
        <w:t>混乱が生じないよう工夫する</w:t>
      </w:r>
      <w:r w:rsidR="00F6706F" w:rsidRPr="00D07BBA">
        <w:rPr>
          <w:rFonts w:hint="eastAsia"/>
        </w:rPr>
        <w:t>ことが</w:t>
      </w:r>
      <w:r w:rsidR="000914AE" w:rsidRPr="00D07BBA">
        <w:rPr>
          <w:rFonts w:hint="eastAsia"/>
        </w:rPr>
        <w:t>必要</w:t>
      </w:r>
      <w:r w:rsidR="00F6706F" w:rsidRPr="00D07BBA">
        <w:rPr>
          <w:rFonts w:hint="eastAsia"/>
        </w:rPr>
        <w:t>で</w:t>
      </w:r>
      <w:r w:rsidR="000914AE" w:rsidRPr="00D07BBA">
        <w:rPr>
          <w:rFonts w:hint="eastAsia"/>
        </w:rPr>
        <w:t>す</w:t>
      </w:r>
      <w:r w:rsidR="000914AE" w:rsidRPr="008A6869">
        <w:rPr>
          <w:rFonts w:hint="eastAsia"/>
        </w:rPr>
        <w:t>。</w:t>
      </w:r>
    </w:p>
    <w:p w14:paraId="78646CA5" w14:textId="77777777" w:rsidR="00D07BBA" w:rsidRDefault="00D07BBA" w:rsidP="00D07BBA">
      <w:pPr>
        <w:ind w:leftChars="64" w:left="141" w:firstLineChars="101" w:firstLine="222"/>
      </w:pPr>
    </w:p>
    <w:p w14:paraId="56FA1168" w14:textId="4AC54A7B" w:rsidR="00224C8E" w:rsidRPr="00C72786" w:rsidRDefault="00224C8E" w:rsidP="00742BF0">
      <w:pPr>
        <w:pStyle w:val="3"/>
        <w:ind w:left="240" w:right="220" w:hanging="240"/>
      </w:pPr>
      <w:bookmarkStart w:id="22" w:name="_Toc59773892"/>
      <w:r>
        <w:rPr>
          <w:rFonts w:hint="eastAsia"/>
        </w:rPr>
        <w:t>２．</w:t>
      </w:r>
      <w:r w:rsidRPr="00C72786">
        <w:rPr>
          <w:rFonts w:hint="eastAsia"/>
        </w:rPr>
        <w:t>民間住宅・建築物の具体的な目標</w:t>
      </w:r>
      <w:bookmarkEnd w:id="22"/>
    </w:p>
    <w:p w14:paraId="16C010F5" w14:textId="63ABB28B" w:rsidR="00FF1C4E" w:rsidRDefault="00224C8E" w:rsidP="00D07BBA">
      <w:pPr>
        <w:ind w:leftChars="64" w:left="141" w:firstLineChars="101" w:firstLine="222"/>
      </w:pPr>
      <w:r w:rsidRPr="00224C8E">
        <w:rPr>
          <w:rFonts w:hint="eastAsia"/>
        </w:rPr>
        <w:t>着実に危険な住宅・建築物を減らすため、耐震化率</w:t>
      </w:r>
      <w:r w:rsidRPr="00224C8E">
        <w:t>(府民みんなでめざそう値)</w:t>
      </w:r>
      <w:r w:rsidR="00FF1C4E">
        <w:t>の目標とは別に</w:t>
      </w:r>
      <w:r w:rsidR="00FF1C4E">
        <w:rPr>
          <w:rFonts w:hint="eastAsia"/>
        </w:rPr>
        <w:t>、</w:t>
      </w:r>
      <w:r w:rsidRPr="00224C8E">
        <w:t>個別に進行管理・評価できるような具体的な目標</w:t>
      </w:r>
      <w:r>
        <w:rPr>
          <w:rFonts w:hint="eastAsia"/>
        </w:rPr>
        <w:t>を</w:t>
      </w:r>
      <w:r w:rsidR="00FF1C4E">
        <w:rPr>
          <w:rFonts w:hint="eastAsia"/>
        </w:rPr>
        <w:t>引き続き</w:t>
      </w:r>
      <w:r>
        <w:rPr>
          <w:rFonts w:hint="eastAsia"/>
        </w:rPr>
        <w:t>掲げ取り組</w:t>
      </w:r>
      <w:r w:rsidR="00686235">
        <w:rPr>
          <w:rFonts w:hint="eastAsia"/>
        </w:rPr>
        <w:t>む</w:t>
      </w:r>
      <w:r>
        <w:rPr>
          <w:rFonts w:hint="eastAsia"/>
        </w:rPr>
        <w:t>ことが必要です。</w:t>
      </w:r>
    </w:p>
    <w:p w14:paraId="7498D43F" w14:textId="2E8AA0E6" w:rsidR="00FF1C4E" w:rsidRDefault="002E75C6" w:rsidP="00D07BBA">
      <w:pPr>
        <w:ind w:leftChars="64" w:left="141" w:firstLineChars="101" w:firstLine="222"/>
      </w:pPr>
      <w:r>
        <w:rPr>
          <w:rFonts w:hint="eastAsia"/>
        </w:rPr>
        <w:t>具体的な目標として、</w:t>
      </w:r>
      <w:r w:rsidR="00FE462B">
        <w:rPr>
          <w:rFonts w:hint="eastAsia"/>
        </w:rPr>
        <w:t>各施策対象の全て</w:t>
      </w:r>
      <w:r w:rsidR="00C847D4">
        <w:rPr>
          <w:rFonts w:hint="eastAsia"/>
        </w:rPr>
        <w:t>の住宅・建築物に確実な</w:t>
      </w:r>
      <w:r w:rsidR="00FF1C4E">
        <w:rPr>
          <w:rFonts w:hint="eastAsia"/>
        </w:rPr>
        <w:t>普及啓発を行う</w:t>
      </w:r>
      <w:r>
        <w:rPr>
          <w:rFonts w:hint="eastAsia"/>
        </w:rPr>
        <w:t>こと</w:t>
      </w:r>
      <w:r w:rsidR="00FF1C4E">
        <w:rPr>
          <w:rFonts w:hint="eastAsia"/>
        </w:rPr>
        <w:t>と</w:t>
      </w:r>
      <w:r>
        <w:rPr>
          <w:rFonts w:hint="eastAsia"/>
        </w:rPr>
        <w:t>する</w:t>
      </w:r>
      <w:r w:rsidR="004F2779">
        <w:rPr>
          <w:rFonts w:hint="eastAsia"/>
        </w:rPr>
        <w:t>と</w:t>
      </w:r>
      <w:r w:rsidR="00FF1C4E">
        <w:rPr>
          <w:rFonts w:hint="eastAsia"/>
        </w:rPr>
        <w:t>ともに、以下の取組みを進め</w:t>
      </w:r>
      <w:r>
        <w:rPr>
          <w:rFonts w:hint="eastAsia"/>
        </w:rPr>
        <w:t>る</w:t>
      </w:r>
      <w:r w:rsidRPr="00D07BBA">
        <w:rPr>
          <w:rFonts w:hint="eastAsia"/>
        </w:rPr>
        <w:t>こと</w:t>
      </w:r>
      <w:r w:rsidR="00DE1B07" w:rsidRPr="00D07BBA">
        <w:rPr>
          <w:rFonts w:hint="eastAsia"/>
        </w:rPr>
        <w:t>が必要</w:t>
      </w:r>
      <w:r w:rsidR="00FF1C4E" w:rsidRPr="00D07BBA">
        <w:rPr>
          <w:rFonts w:hint="eastAsia"/>
        </w:rPr>
        <w:t>です。</w:t>
      </w:r>
    </w:p>
    <w:p w14:paraId="4C24CA86" w14:textId="1FF3E2AE" w:rsidR="00245BFE" w:rsidRPr="00245BFE" w:rsidRDefault="00245BFE" w:rsidP="00245BFE">
      <w:pPr>
        <w:pStyle w:val="a3"/>
        <w:numPr>
          <w:ilvl w:val="0"/>
          <w:numId w:val="35"/>
        </w:numPr>
        <w:ind w:leftChars="0"/>
        <w:rPr>
          <w:rFonts w:eastAsia="BIZ UDPゴシック"/>
          <w:sz w:val="22"/>
        </w:rPr>
      </w:pPr>
      <w:r w:rsidRPr="00245BFE">
        <w:rPr>
          <w:rFonts w:eastAsia="BIZ UDPゴシック" w:hint="eastAsia"/>
          <w:sz w:val="22"/>
        </w:rPr>
        <w:t>住宅</w:t>
      </w:r>
    </w:p>
    <w:p w14:paraId="55FA88C0" w14:textId="77777777" w:rsidR="006B31A8" w:rsidRDefault="006D1711" w:rsidP="006D1711">
      <w:pPr>
        <w:pStyle w:val="a3"/>
        <w:tabs>
          <w:tab w:val="left" w:pos="3402"/>
        </w:tabs>
        <w:ind w:leftChars="0" w:left="426"/>
        <w:rPr>
          <w:rFonts w:eastAsia="BIZ UDPゴシック"/>
          <w:sz w:val="22"/>
        </w:rPr>
      </w:pPr>
      <w:r w:rsidRPr="006D1711">
        <w:rPr>
          <w:rFonts w:eastAsia="BIZ UDPゴシック" w:hint="eastAsia"/>
          <w:sz w:val="22"/>
        </w:rPr>
        <w:t>①-1</w:t>
      </w:r>
      <w:r w:rsidR="00245BFE" w:rsidRPr="00245BFE">
        <w:rPr>
          <w:rFonts w:eastAsia="BIZ UDPゴシック" w:hint="eastAsia"/>
          <w:sz w:val="22"/>
        </w:rPr>
        <w:t>木造住宅</w:t>
      </w:r>
    </w:p>
    <w:p w14:paraId="754D8BDB" w14:textId="1B9C4B1E" w:rsidR="001476BA" w:rsidRPr="00245BFE" w:rsidRDefault="00DF2736" w:rsidP="006B31A8">
      <w:pPr>
        <w:pStyle w:val="a3"/>
        <w:tabs>
          <w:tab w:val="left" w:pos="3402"/>
        </w:tabs>
        <w:ind w:leftChars="415" w:left="913"/>
        <w:rPr>
          <w:rFonts w:eastAsia="BIZ UDPゴシック"/>
          <w:sz w:val="22"/>
        </w:rPr>
      </w:pPr>
      <w:r w:rsidRPr="00245BFE">
        <w:rPr>
          <w:rFonts w:eastAsia="BIZ UDPゴシック" w:hint="eastAsia"/>
          <w:sz w:val="22"/>
        </w:rPr>
        <w:t>・</w:t>
      </w:r>
      <w:r w:rsidR="001476BA" w:rsidRPr="00245BFE">
        <w:rPr>
          <w:rFonts w:eastAsia="BIZ UDPゴシック" w:hint="eastAsia"/>
          <w:sz w:val="22"/>
        </w:rPr>
        <w:t xml:space="preserve"> </w:t>
      </w:r>
      <w:r w:rsidRPr="00245BFE">
        <w:rPr>
          <w:rFonts w:eastAsia="BIZ UDPゴシック" w:hint="eastAsia"/>
          <w:sz w:val="22"/>
        </w:rPr>
        <w:t>個別に状況を把握し働きかけを強化</w:t>
      </w:r>
    </w:p>
    <w:p w14:paraId="2BE7982E" w14:textId="1B730DE4" w:rsidR="001476BA" w:rsidRDefault="001476BA" w:rsidP="006B31A8">
      <w:pPr>
        <w:ind w:leftChars="415" w:left="1054" w:hangingChars="64" w:hanging="141"/>
      </w:pPr>
      <w:r>
        <w:rPr>
          <w:rFonts w:hint="eastAsia"/>
        </w:rPr>
        <w:t xml:space="preserve">・ </w:t>
      </w:r>
      <w:r w:rsidR="00DF2736">
        <w:rPr>
          <w:rFonts w:hint="eastAsia"/>
        </w:rPr>
        <w:t>他施策・関係団体と連携し機会を捉えた普及啓発</w:t>
      </w:r>
    </w:p>
    <w:p w14:paraId="77662684" w14:textId="3BF0AEEA" w:rsidR="00FF1C4E" w:rsidRPr="001476BA" w:rsidRDefault="001476BA" w:rsidP="006B31A8">
      <w:pPr>
        <w:ind w:leftChars="415" w:left="1054" w:hangingChars="64" w:hanging="141"/>
      </w:pPr>
      <w:r>
        <w:rPr>
          <w:rFonts w:hint="eastAsia"/>
        </w:rPr>
        <w:t xml:space="preserve">・ </w:t>
      </w:r>
      <w:r w:rsidR="00FF1C4E" w:rsidRPr="00245BFE">
        <w:rPr>
          <w:rFonts w:hint="eastAsia"/>
        </w:rPr>
        <w:t>建替え・除却・住替えなど様々な施策について部局を超え</w:t>
      </w:r>
      <w:r w:rsidR="00DF2736" w:rsidRPr="00245BFE">
        <w:rPr>
          <w:rFonts w:hint="eastAsia"/>
        </w:rPr>
        <w:t>た</w:t>
      </w:r>
      <w:r w:rsidR="00FF1C4E" w:rsidRPr="00245BFE">
        <w:rPr>
          <w:rFonts w:hint="eastAsia"/>
        </w:rPr>
        <w:t>総合的</w:t>
      </w:r>
      <w:r w:rsidR="00DF2736" w:rsidRPr="00245BFE">
        <w:rPr>
          <w:rFonts w:hint="eastAsia"/>
        </w:rPr>
        <w:t>な</w:t>
      </w:r>
      <w:r w:rsidR="00FF1C4E" w:rsidRPr="00245BFE">
        <w:rPr>
          <w:rFonts w:hint="eastAsia"/>
        </w:rPr>
        <w:t>取組</w:t>
      </w:r>
      <w:r w:rsidR="002E75C6" w:rsidRPr="00245BFE">
        <w:rPr>
          <w:rFonts w:hint="eastAsia"/>
        </w:rPr>
        <w:t>み</w:t>
      </w:r>
    </w:p>
    <w:p w14:paraId="5693FC45" w14:textId="77777777" w:rsidR="006B31A8" w:rsidRDefault="006D1711" w:rsidP="006D1711">
      <w:pPr>
        <w:pStyle w:val="a3"/>
        <w:tabs>
          <w:tab w:val="left" w:pos="3544"/>
        </w:tabs>
        <w:ind w:leftChars="0" w:left="426"/>
        <w:rPr>
          <w:rFonts w:eastAsia="BIZ UDPゴシック"/>
          <w:sz w:val="22"/>
        </w:rPr>
      </w:pPr>
      <w:r>
        <w:rPr>
          <w:rFonts w:eastAsia="BIZ UDPゴシック" w:hint="eastAsia"/>
          <w:sz w:val="22"/>
        </w:rPr>
        <w:t>①‐</w:t>
      </w:r>
      <w:r w:rsidRPr="006D1711">
        <w:rPr>
          <w:rFonts w:eastAsia="BIZ UDPゴシック" w:hint="eastAsia"/>
          <w:sz w:val="22"/>
        </w:rPr>
        <w:t>2</w:t>
      </w:r>
      <w:r w:rsidR="00FF1C4E" w:rsidRPr="00245BFE">
        <w:rPr>
          <w:rFonts w:eastAsia="BIZ UDPゴシック" w:hint="eastAsia"/>
          <w:sz w:val="22"/>
        </w:rPr>
        <w:t>分譲マンション</w:t>
      </w:r>
    </w:p>
    <w:p w14:paraId="26DD2073" w14:textId="6A4AE730" w:rsidR="00DF2736" w:rsidRPr="00245BFE" w:rsidRDefault="00DF2736" w:rsidP="006B31A8">
      <w:pPr>
        <w:pStyle w:val="a3"/>
        <w:tabs>
          <w:tab w:val="left" w:pos="3402"/>
        </w:tabs>
        <w:ind w:leftChars="415" w:left="913"/>
        <w:rPr>
          <w:rFonts w:eastAsia="BIZ UDPゴシック"/>
          <w:sz w:val="22"/>
        </w:rPr>
      </w:pPr>
      <w:r w:rsidRPr="00245BFE">
        <w:rPr>
          <w:rFonts w:eastAsia="BIZ UDPゴシック" w:hint="eastAsia"/>
          <w:sz w:val="22"/>
        </w:rPr>
        <w:t>・</w:t>
      </w:r>
      <w:r w:rsidR="001476BA" w:rsidRPr="00245BFE">
        <w:rPr>
          <w:rFonts w:eastAsia="BIZ UDPゴシック" w:hint="eastAsia"/>
          <w:sz w:val="22"/>
        </w:rPr>
        <w:t xml:space="preserve"> </w:t>
      </w:r>
      <w:r w:rsidRPr="00245BFE">
        <w:rPr>
          <w:rFonts w:eastAsia="BIZ UDPゴシック" w:hint="eastAsia"/>
          <w:sz w:val="22"/>
        </w:rPr>
        <w:t>耐震だけではなく総合的なアプローチ</w:t>
      </w:r>
    </w:p>
    <w:p w14:paraId="6CACD2E5" w14:textId="0D57A97C" w:rsidR="00FF1C4E" w:rsidRDefault="00DF2736" w:rsidP="006B31A8">
      <w:pPr>
        <w:pStyle w:val="a3"/>
        <w:tabs>
          <w:tab w:val="left" w:pos="3402"/>
        </w:tabs>
        <w:ind w:leftChars="415" w:left="913"/>
        <w:rPr>
          <w:rFonts w:eastAsia="BIZ UDPゴシック"/>
          <w:sz w:val="22"/>
        </w:rPr>
      </w:pPr>
      <w:r w:rsidRPr="00245BFE">
        <w:rPr>
          <w:rFonts w:eastAsia="BIZ UDPゴシック" w:hint="eastAsia"/>
          <w:sz w:val="22"/>
        </w:rPr>
        <w:t>・</w:t>
      </w:r>
      <w:r w:rsidR="001476BA" w:rsidRPr="00245BFE">
        <w:rPr>
          <w:rFonts w:eastAsia="BIZ UDPゴシック" w:hint="eastAsia"/>
          <w:sz w:val="22"/>
        </w:rPr>
        <w:t xml:space="preserve"> </w:t>
      </w:r>
      <w:r w:rsidR="00FF1C4E" w:rsidRPr="00245BFE">
        <w:rPr>
          <w:rFonts w:eastAsia="BIZ UDPゴシック" w:hint="eastAsia"/>
          <w:sz w:val="22"/>
        </w:rPr>
        <w:t>事業者・管理会社等と連携しきめ細かな管理組合への対応</w:t>
      </w:r>
    </w:p>
    <w:p w14:paraId="770DB4B6" w14:textId="77777777" w:rsidR="006B31A8" w:rsidRPr="00245BFE" w:rsidRDefault="006B31A8" w:rsidP="006B31A8">
      <w:pPr>
        <w:pStyle w:val="a3"/>
        <w:tabs>
          <w:tab w:val="left" w:pos="3402"/>
        </w:tabs>
        <w:ind w:leftChars="415" w:left="913"/>
        <w:rPr>
          <w:rFonts w:eastAsia="BIZ UDPゴシック"/>
          <w:sz w:val="22"/>
        </w:rPr>
      </w:pPr>
    </w:p>
    <w:p w14:paraId="30FC17CD" w14:textId="39B15FED" w:rsidR="00245BFE" w:rsidRPr="00245BFE" w:rsidRDefault="00245BFE" w:rsidP="006D1711">
      <w:pPr>
        <w:pStyle w:val="a3"/>
        <w:numPr>
          <w:ilvl w:val="0"/>
          <w:numId w:val="35"/>
        </w:numPr>
        <w:tabs>
          <w:tab w:val="left" w:pos="3686"/>
        </w:tabs>
        <w:ind w:leftChars="0"/>
        <w:rPr>
          <w:rFonts w:eastAsia="BIZ UDPゴシック"/>
          <w:sz w:val="22"/>
        </w:rPr>
      </w:pPr>
      <w:r>
        <w:rPr>
          <w:rFonts w:eastAsia="BIZ UDPゴシック" w:hint="eastAsia"/>
          <w:sz w:val="22"/>
        </w:rPr>
        <w:t>多数の者が利用する建築物</w:t>
      </w:r>
    </w:p>
    <w:p w14:paraId="5D279500" w14:textId="77777777" w:rsidR="006B31A8" w:rsidRDefault="006D1711" w:rsidP="006D1711">
      <w:pPr>
        <w:pStyle w:val="a3"/>
        <w:tabs>
          <w:tab w:val="left" w:pos="3685"/>
        </w:tabs>
        <w:ind w:leftChars="0" w:left="426"/>
        <w:rPr>
          <w:rFonts w:eastAsia="BIZ UDPゴシック"/>
          <w:sz w:val="22"/>
        </w:rPr>
      </w:pPr>
      <w:r>
        <w:rPr>
          <w:rFonts w:eastAsia="BIZ UDPゴシック" w:hint="eastAsia"/>
          <w:sz w:val="22"/>
        </w:rPr>
        <w:t>②‐1</w:t>
      </w:r>
      <w:r w:rsidR="00FF1C4E" w:rsidRPr="00C1123D">
        <w:rPr>
          <w:rFonts w:eastAsia="BIZ UDPゴシック" w:hint="eastAsia"/>
          <w:sz w:val="22"/>
        </w:rPr>
        <w:t>大規模建築物</w:t>
      </w:r>
    </w:p>
    <w:p w14:paraId="50B1741F" w14:textId="7FC7898A" w:rsidR="00FF1C4E" w:rsidRDefault="00DF2736" w:rsidP="006B31A8">
      <w:pPr>
        <w:pStyle w:val="a3"/>
        <w:tabs>
          <w:tab w:val="left" w:pos="3402"/>
        </w:tabs>
        <w:ind w:leftChars="415" w:left="913"/>
        <w:rPr>
          <w:rFonts w:eastAsia="BIZ UDPゴシック"/>
          <w:sz w:val="22"/>
        </w:rPr>
      </w:pPr>
      <w:r w:rsidRPr="00C1123D">
        <w:rPr>
          <w:rFonts w:eastAsia="BIZ UDPゴシック" w:hint="eastAsia"/>
          <w:sz w:val="22"/>
        </w:rPr>
        <w:t>・</w:t>
      </w:r>
      <w:r w:rsidR="001476BA" w:rsidRPr="00C1123D">
        <w:rPr>
          <w:rFonts w:eastAsia="BIZ UDPゴシック" w:hint="eastAsia"/>
          <w:sz w:val="22"/>
        </w:rPr>
        <w:t xml:space="preserve"> </w:t>
      </w:r>
      <w:r w:rsidR="00FF1C4E" w:rsidRPr="00C1123D">
        <w:rPr>
          <w:rFonts w:eastAsia="BIZ UDPゴシック" w:hint="eastAsia"/>
          <w:sz w:val="22"/>
        </w:rPr>
        <w:t>耐震性不足が多い病院を重点化</w:t>
      </w:r>
      <w:r w:rsidR="002E75C6" w:rsidRPr="00C1123D">
        <w:rPr>
          <w:rFonts w:eastAsia="BIZ UDPゴシック" w:hint="eastAsia"/>
          <w:sz w:val="22"/>
        </w:rPr>
        <w:t>した働きかけ</w:t>
      </w:r>
    </w:p>
    <w:p w14:paraId="24F47C1B" w14:textId="77777777" w:rsidR="006B31A8" w:rsidRPr="00C1123D" w:rsidRDefault="006B31A8" w:rsidP="006B31A8">
      <w:pPr>
        <w:pStyle w:val="a3"/>
        <w:tabs>
          <w:tab w:val="left" w:pos="3402"/>
        </w:tabs>
        <w:ind w:leftChars="415" w:left="913"/>
        <w:rPr>
          <w:rFonts w:eastAsia="BIZ UDPゴシック"/>
          <w:sz w:val="22"/>
        </w:rPr>
      </w:pPr>
    </w:p>
    <w:p w14:paraId="20587D3E" w14:textId="1917FEDD" w:rsidR="006B31A8" w:rsidRDefault="006B31A8" w:rsidP="00C1123D">
      <w:pPr>
        <w:pStyle w:val="a3"/>
        <w:numPr>
          <w:ilvl w:val="0"/>
          <w:numId w:val="35"/>
        </w:numPr>
        <w:tabs>
          <w:tab w:val="left" w:pos="3686"/>
        </w:tabs>
        <w:ind w:leftChars="0"/>
        <w:rPr>
          <w:rFonts w:eastAsia="BIZ UDPゴシック"/>
          <w:sz w:val="22"/>
        </w:rPr>
      </w:pPr>
      <w:r>
        <w:rPr>
          <w:rFonts w:eastAsia="BIZ UDPゴシック" w:hint="eastAsia"/>
          <w:sz w:val="22"/>
        </w:rPr>
        <w:t>広域緊急交通路沿道建築物</w:t>
      </w:r>
    </w:p>
    <w:p w14:paraId="5D915DFF" w14:textId="46AAC51B" w:rsidR="00FF1C4E" w:rsidRPr="00C1123D" w:rsidRDefault="00DF2736" w:rsidP="006B31A8">
      <w:pPr>
        <w:pStyle w:val="a3"/>
        <w:tabs>
          <w:tab w:val="left" w:pos="3686"/>
        </w:tabs>
        <w:ind w:leftChars="0" w:left="567"/>
        <w:rPr>
          <w:rFonts w:eastAsia="BIZ UDPゴシック"/>
          <w:sz w:val="22"/>
        </w:rPr>
      </w:pPr>
      <w:r w:rsidRPr="00C1123D">
        <w:rPr>
          <w:rFonts w:eastAsia="BIZ UDPゴシック" w:hint="eastAsia"/>
          <w:sz w:val="22"/>
        </w:rPr>
        <w:t>・</w:t>
      </w:r>
      <w:r w:rsidR="001476BA" w:rsidRPr="00C1123D">
        <w:rPr>
          <w:rFonts w:eastAsia="BIZ UDPゴシック" w:hint="eastAsia"/>
          <w:sz w:val="22"/>
        </w:rPr>
        <w:t xml:space="preserve"> </w:t>
      </w:r>
      <w:r w:rsidR="00FF1C4E" w:rsidRPr="00C1123D">
        <w:rPr>
          <w:rFonts w:eastAsia="BIZ UDPゴシック" w:hint="eastAsia"/>
          <w:sz w:val="22"/>
        </w:rPr>
        <w:t>対象を絞り込み重点化</w:t>
      </w:r>
      <w:r w:rsidR="002E75C6" w:rsidRPr="00C1123D">
        <w:rPr>
          <w:rFonts w:eastAsia="BIZ UDPゴシック" w:hint="eastAsia"/>
          <w:sz w:val="22"/>
        </w:rPr>
        <w:t>した働きかけ</w:t>
      </w:r>
    </w:p>
    <w:p w14:paraId="3FA26047" w14:textId="77777777" w:rsidR="006136F4" w:rsidRPr="00DF2736" w:rsidRDefault="006136F4" w:rsidP="00C72E5A">
      <w:pPr>
        <w:ind w:firstLineChars="64" w:firstLine="141"/>
      </w:pPr>
    </w:p>
    <w:p w14:paraId="1A5082AA" w14:textId="76CF411C" w:rsidR="00224C8E" w:rsidRDefault="00224C8E" w:rsidP="00742BF0">
      <w:pPr>
        <w:pStyle w:val="3"/>
        <w:ind w:left="240" w:right="220" w:hanging="240"/>
      </w:pPr>
      <w:bookmarkStart w:id="23" w:name="_Toc59773893"/>
      <w:r>
        <w:rPr>
          <w:rFonts w:hint="eastAsia"/>
        </w:rPr>
        <w:t>３．</w:t>
      </w:r>
      <w:r w:rsidRPr="00C72786">
        <w:rPr>
          <w:rFonts w:hint="eastAsia"/>
        </w:rPr>
        <w:t>公共建築物等の具体的な目標</w:t>
      </w:r>
      <w:bookmarkEnd w:id="23"/>
    </w:p>
    <w:p w14:paraId="33478FF4" w14:textId="7599DB48" w:rsidR="00224C8E" w:rsidRPr="00C72786" w:rsidRDefault="006333C7" w:rsidP="00D07BBA">
      <w:pPr>
        <w:ind w:firstLineChars="108" w:firstLine="238"/>
      </w:pPr>
      <w:r>
        <w:rPr>
          <w:rFonts w:hint="eastAsia"/>
        </w:rPr>
        <w:t>府有建築物、府公社賃貸住宅、それぞれの方針に基づき、</w:t>
      </w:r>
      <w:r w:rsidR="00224C8E" w:rsidRPr="00C72786">
        <w:rPr>
          <w:rFonts w:hint="eastAsia"/>
        </w:rPr>
        <w:t>引き続き積極的に取り組んでいくことが必要です。</w:t>
      </w:r>
    </w:p>
    <w:p w14:paraId="675EE40C" w14:textId="1A9A810F" w:rsidR="00E857CB" w:rsidRDefault="00653F40">
      <w:pPr>
        <w:widowControl/>
        <w:jc w:val="left"/>
        <w:rPr>
          <w:rFonts w:cs="Times New Roman"/>
          <w:color w:val="FF0000"/>
          <w:sz w:val="24"/>
          <w:szCs w:val="24"/>
        </w:rPr>
      </w:pPr>
      <w:r>
        <w:rPr>
          <w:rFonts w:cs="Times New Roman"/>
          <w:color w:val="FF0000"/>
          <w:sz w:val="24"/>
          <w:szCs w:val="24"/>
        </w:rPr>
        <w:br w:type="page"/>
      </w:r>
    </w:p>
    <w:p w14:paraId="15FDE844" w14:textId="6C0BEC64" w:rsidR="000914AE" w:rsidRPr="000914AE" w:rsidRDefault="00E857CB" w:rsidP="00E857CB">
      <w:pPr>
        <w:pStyle w:val="2"/>
      </w:pPr>
      <w:bookmarkStart w:id="24" w:name="_Toc59773894"/>
      <w:r>
        <w:rPr>
          <w:rFonts w:hint="eastAsia"/>
        </w:rPr>
        <w:lastRenderedPageBreak/>
        <w:t xml:space="preserve">Ⅲ-３　</w:t>
      </w:r>
      <w:r w:rsidR="000914AE" w:rsidRPr="000914AE">
        <w:t>目標達成のための具体的な取組み</w:t>
      </w:r>
      <w:bookmarkEnd w:id="24"/>
    </w:p>
    <w:p w14:paraId="0FB525DE" w14:textId="345E47A7" w:rsidR="00CE4825" w:rsidRPr="00D07BBA" w:rsidRDefault="000914AE" w:rsidP="00D07BBA">
      <w:pPr>
        <w:ind w:firstLineChars="95" w:firstLine="209"/>
      </w:pPr>
      <w:r w:rsidRPr="00C72786">
        <w:rPr>
          <w:rFonts w:hint="eastAsia"/>
        </w:rPr>
        <w:t>現行の「住宅建築物耐震</w:t>
      </w:r>
      <w:r w:rsidRPr="00C72786">
        <w:t>10ヵ年戦略・大阪」の具体的な取組みについて、「社会的</w:t>
      </w:r>
      <w:r w:rsidR="00BD4E60">
        <w:rPr>
          <w:rFonts w:hint="eastAsia"/>
        </w:rPr>
        <w:t>機運</w:t>
      </w:r>
      <w:r w:rsidRPr="00C72786">
        <w:t>の醸成」「耐震化のきっかけづくり・具体化」「負担軽減の支援」の3つの支援策の方向性により再編成し</w:t>
      </w:r>
      <w:r w:rsidR="004F2779">
        <w:t>、所有者の意識の変化を踏まえた切れ目のない支援策を戦略的に実施</w:t>
      </w:r>
      <w:r w:rsidR="004F2779">
        <w:rPr>
          <w:rFonts w:hint="eastAsia"/>
        </w:rPr>
        <w:t>する</w:t>
      </w:r>
      <w:r w:rsidR="00DE1B07" w:rsidRPr="00D07BBA">
        <w:rPr>
          <w:rFonts w:hint="eastAsia"/>
        </w:rPr>
        <w:t>ことが</w:t>
      </w:r>
      <w:r w:rsidR="004F2779" w:rsidRPr="00D07BBA">
        <w:rPr>
          <w:rFonts w:hint="eastAsia"/>
        </w:rPr>
        <w:t>必要</w:t>
      </w:r>
      <w:r w:rsidR="00DE1B07" w:rsidRPr="00D07BBA">
        <w:rPr>
          <w:rFonts w:hint="eastAsia"/>
        </w:rPr>
        <w:t>で</w:t>
      </w:r>
      <w:r w:rsidR="004F2779" w:rsidRPr="00D07BBA">
        <w:rPr>
          <w:rFonts w:hint="eastAsia"/>
        </w:rPr>
        <w:t>す。</w:t>
      </w:r>
    </w:p>
    <w:p w14:paraId="4F442806" w14:textId="4C5DFAC3" w:rsidR="004431D4" w:rsidRPr="00D07BBA" w:rsidRDefault="00257604" w:rsidP="00D07BBA">
      <w:pPr>
        <w:ind w:firstLineChars="95" w:firstLine="209"/>
        <w:jc w:val="left"/>
      </w:pPr>
      <w:r>
        <w:rPr>
          <w:rFonts w:hint="eastAsia"/>
        </w:rPr>
        <w:t>そして</w:t>
      </w:r>
      <w:r w:rsidR="004F2779">
        <w:rPr>
          <w:rFonts w:hint="eastAsia"/>
        </w:rPr>
        <w:t>、</w:t>
      </w:r>
      <w:r>
        <w:rPr>
          <w:rFonts w:hint="eastAsia"/>
        </w:rPr>
        <w:t>所有者が抱える</w:t>
      </w:r>
      <w:r w:rsidR="00BF1FA0">
        <w:rPr>
          <w:rFonts w:hint="eastAsia"/>
        </w:rPr>
        <w:t>課題</w:t>
      </w:r>
      <w:r>
        <w:rPr>
          <w:rFonts w:hint="eastAsia"/>
        </w:rPr>
        <w:t>を解決し耐震化を実現できるよう</w:t>
      </w:r>
      <w:r w:rsidR="00BF1FA0">
        <w:rPr>
          <w:rFonts w:hint="eastAsia"/>
        </w:rPr>
        <w:t>、</w:t>
      </w:r>
      <w:r>
        <w:rPr>
          <w:rFonts w:hint="eastAsia"/>
        </w:rPr>
        <w:t>府が積極的、主体的に取</w:t>
      </w:r>
      <w:r w:rsidR="004F2779">
        <w:rPr>
          <w:rFonts w:hint="eastAsia"/>
        </w:rPr>
        <w:t>組</w:t>
      </w:r>
      <w:r>
        <w:rPr>
          <w:rFonts w:hint="eastAsia"/>
        </w:rPr>
        <w:t>みを進め</w:t>
      </w:r>
      <w:r w:rsidR="004431D4" w:rsidRPr="00D07BBA">
        <w:rPr>
          <w:rFonts w:hint="eastAsia"/>
        </w:rPr>
        <w:t>るとともに</w:t>
      </w:r>
      <w:r w:rsidR="00AA47D0" w:rsidRPr="00D07BBA">
        <w:rPr>
          <w:rFonts w:hint="eastAsia"/>
        </w:rPr>
        <w:t>、所有者</w:t>
      </w:r>
      <w:r w:rsidR="004431D4" w:rsidRPr="00D07BBA">
        <w:rPr>
          <w:rFonts w:hint="eastAsia"/>
        </w:rPr>
        <w:t>に</w:t>
      </w:r>
      <w:r w:rsidR="00AA47D0" w:rsidRPr="00D07BBA">
        <w:rPr>
          <w:rFonts w:hint="eastAsia"/>
        </w:rPr>
        <w:t>働きかけを行う市町村</w:t>
      </w:r>
      <w:r w:rsidR="004431D4" w:rsidRPr="00D07BBA">
        <w:rPr>
          <w:rFonts w:hint="eastAsia"/>
        </w:rPr>
        <w:t>と課題や</w:t>
      </w:r>
      <w:r w:rsidR="00AA47D0" w:rsidRPr="00D07BBA">
        <w:rPr>
          <w:rFonts w:hint="eastAsia"/>
        </w:rPr>
        <w:t>進捗状況を共有し、</w:t>
      </w:r>
      <w:r w:rsidR="00C158F4" w:rsidRPr="00D07BBA">
        <w:rPr>
          <w:rFonts w:hint="eastAsia"/>
        </w:rPr>
        <w:t>支援の強化や、事業促進のための取組みを行う</w:t>
      </w:r>
      <w:r w:rsidR="00DE1B07" w:rsidRPr="00D07BBA">
        <w:rPr>
          <w:rFonts w:hint="eastAsia"/>
        </w:rPr>
        <w:t>ことが</w:t>
      </w:r>
      <w:r w:rsidR="00C158F4" w:rsidRPr="00D07BBA">
        <w:rPr>
          <w:rFonts w:hint="eastAsia"/>
        </w:rPr>
        <w:t>必要</w:t>
      </w:r>
      <w:r w:rsidR="00DE1B07" w:rsidRPr="00D07BBA">
        <w:rPr>
          <w:rFonts w:hint="eastAsia"/>
        </w:rPr>
        <w:t>です</w:t>
      </w:r>
      <w:r w:rsidR="00AA47D0" w:rsidRPr="00D07BBA">
        <w:rPr>
          <w:rFonts w:hint="eastAsia"/>
        </w:rPr>
        <w:t>。</w:t>
      </w:r>
    </w:p>
    <w:p w14:paraId="337A71F8" w14:textId="23B96E8F" w:rsidR="00CE4825" w:rsidRPr="000914AE" w:rsidRDefault="00A759F1" w:rsidP="004431D4">
      <w:pPr>
        <w:jc w:val="center"/>
        <w:rPr>
          <w:rFonts w:ascii="Meiryo UI" w:eastAsia="Meiryo UI" w:hAnsi="Meiryo UI" w:cs="Times New Roman"/>
          <w:sz w:val="21"/>
        </w:rPr>
      </w:pPr>
      <w:r>
        <w:rPr>
          <w:rFonts w:ascii="Meiryo UI" w:eastAsia="Meiryo UI" w:hAnsi="Meiryo UI" w:cs="Times New Roman" w:hint="eastAsia"/>
          <w:noProof/>
          <w:sz w:val="21"/>
        </w:rPr>
        <mc:AlternateContent>
          <mc:Choice Requires="wpg">
            <w:drawing>
              <wp:anchor distT="0" distB="0" distL="114300" distR="114300" simplePos="0" relativeHeight="251820032" behindDoc="0" locked="0" layoutInCell="1" allowOverlap="1" wp14:anchorId="14E80A10" wp14:editId="19AB7D78">
                <wp:simplePos x="0" y="0"/>
                <wp:positionH relativeFrom="column">
                  <wp:posOffset>-70201</wp:posOffset>
                </wp:positionH>
                <wp:positionV relativeFrom="paragraph">
                  <wp:posOffset>236893</wp:posOffset>
                </wp:positionV>
                <wp:extent cx="5714318" cy="1371600"/>
                <wp:effectExtent l="0" t="0" r="0" b="0"/>
                <wp:wrapNone/>
                <wp:docPr id="4" name="グループ化 4" descr="耐震化の「支援策の方向性」が図で示されています。" title="耐震化の「支援策の方向性」"/>
                <wp:cNvGraphicFramePr/>
                <a:graphic xmlns:a="http://schemas.openxmlformats.org/drawingml/2006/main">
                  <a:graphicData uri="http://schemas.microsoft.com/office/word/2010/wordprocessingGroup">
                    <wpg:wgp>
                      <wpg:cNvGrpSpPr/>
                      <wpg:grpSpPr>
                        <a:xfrm>
                          <a:off x="0" y="0"/>
                          <a:ext cx="5714318" cy="1371600"/>
                          <a:chOff x="0" y="0"/>
                          <a:chExt cx="5714318" cy="1371600"/>
                        </a:xfrm>
                      </wpg:grpSpPr>
                      <wpg:grpSp>
                        <wpg:cNvPr id="1" name="グループ化 1"/>
                        <wpg:cNvGrpSpPr/>
                        <wpg:grpSpPr>
                          <a:xfrm>
                            <a:off x="0" y="0"/>
                            <a:ext cx="5592445" cy="1371600"/>
                            <a:chOff x="0" y="0"/>
                            <a:chExt cx="5592445" cy="1371600"/>
                          </a:xfrm>
                        </wpg:grpSpPr>
                        <wps:wsp>
                          <wps:cNvPr id="28718" name="Text Box 1233"/>
                          <wps:cNvSpPr txBox="1">
                            <a:spLocks noChangeArrowheads="1"/>
                          </wps:cNvSpPr>
                          <wps:spPr bwMode="auto">
                            <a:xfrm>
                              <a:off x="0" y="0"/>
                              <a:ext cx="5592445" cy="1371600"/>
                            </a:xfrm>
                            <a:prstGeom prst="rect">
                              <a:avLst/>
                            </a:prstGeom>
                            <a:solidFill>
                              <a:srgbClr val="333399">
                                <a:lumMod val="20000"/>
                                <a:lumOff val="80000"/>
                              </a:srgbClr>
                            </a:solidFill>
                            <a:ln w="9525" cap="flat" cmpd="sng" algn="ctr">
                              <a:noFill/>
                              <a:prstDash val="solid"/>
                              <a:headEnd/>
                              <a:tailEnd/>
                            </a:ln>
                            <a:effectLst/>
                          </wps:spPr>
                          <wps:txbx>
                            <w:txbxContent>
                              <w:p w14:paraId="79D603C6" w14:textId="77777777" w:rsidR="008E3B11" w:rsidRPr="00991860" w:rsidRDefault="008E3B11" w:rsidP="00CE4825">
                                <w:pPr>
                                  <w:pStyle w:val="Web"/>
                                  <w:spacing w:before="0" w:beforeAutospacing="0" w:after="0" w:afterAutospacing="0" w:line="320" w:lineRule="exact"/>
                                </w:pPr>
                                <w:r w:rsidRPr="000914AE">
                                  <w:rPr>
                                    <w:rFonts w:ascii="Meiryo UI" w:eastAsia="Meiryo UI" w:hAnsi="Meiryo UI" w:cs="Times New Roman" w:hint="eastAsia"/>
                                    <w:b/>
                                    <w:bCs/>
                                    <w:color w:val="000000"/>
                                    <w:sz w:val="28"/>
                                    <w:szCs w:val="28"/>
                                  </w:rPr>
                                  <w:t>「支援策の</w:t>
                                </w:r>
                                <w:r w:rsidRPr="000914AE">
                                  <w:rPr>
                                    <w:rFonts w:ascii="Meiryo UI" w:eastAsia="Meiryo UI" w:hAnsi="Meiryo UI" w:cs="Times New Roman" w:hint="eastAsia"/>
                                    <w:b/>
                                    <w:bCs/>
                                    <w:i/>
                                    <w:iCs/>
                                    <w:color w:val="000000"/>
                                    <w:sz w:val="28"/>
                                    <w:szCs w:val="28"/>
                                  </w:rPr>
                                  <w:t>方向性」・・・・３つの方向性で取組みを再編成</w:t>
                                </w:r>
                              </w:p>
                            </w:txbxContent>
                          </wps:txbx>
                          <wps:bodyPr wrap="square" lIns="36000" tIns="31717" rIns="36000" bIns="31717">
                            <a:noAutofit/>
                          </wps:bodyPr>
                        </wps:wsp>
                        <wps:wsp>
                          <wps:cNvPr id="28720" name="楕円 28720"/>
                          <wps:cNvSpPr/>
                          <wps:spPr>
                            <a:xfrm>
                              <a:off x="47767" y="286603"/>
                              <a:ext cx="1988185" cy="1010285"/>
                            </a:xfrm>
                            <a:prstGeom prst="ellipse">
                              <a:avLst/>
                            </a:prstGeom>
                            <a:solidFill>
                              <a:srgbClr val="FFFFFF"/>
                            </a:solidFill>
                            <a:ln w="57150" cap="flat" cmpd="sng" algn="ctr">
                              <a:noFill/>
                              <a:prstDash val="solid"/>
                            </a:ln>
                            <a:effectLst/>
                          </wps:spPr>
                          <wps:bodyPr wrap="square" lIns="0" tIns="0" rIns="36000" bIns="0" rtlCol="0" anchor="t" anchorCtr="0"/>
                        </wps:wsp>
                        <wps:wsp>
                          <wps:cNvPr id="28721" name="楕円 28721"/>
                          <wps:cNvSpPr/>
                          <wps:spPr>
                            <a:xfrm>
                              <a:off x="1781033" y="300251"/>
                              <a:ext cx="1988185" cy="1010285"/>
                            </a:xfrm>
                            <a:prstGeom prst="ellipse">
                              <a:avLst/>
                            </a:prstGeom>
                            <a:solidFill>
                              <a:srgbClr val="FFFFFF"/>
                            </a:solidFill>
                            <a:ln w="57150" cap="flat" cmpd="sng" algn="ctr">
                              <a:noFill/>
                              <a:prstDash val="solid"/>
                            </a:ln>
                            <a:effectLst/>
                          </wps:spPr>
                          <wps:bodyPr wrap="square" lIns="0" tIns="0" rIns="36000" bIns="0" rtlCol="0" anchor="t" anchorCtr="0"/>
                        </wps:wsp>
                        <wps:wsp>
                          <wps:cNvPr id="28724" name="楕円 28724"/>
                          <wps:cNvSpPr/>
                          <wps:spPr>
                            <a:xfrm>
                              <a:off x="3555242" y="307075"/>
                              <a:ext cx="1988185" cy="1010285"/>
                            </a:xfrm>
                            <a:prstGeom prst="ellipse">
                              <a:avLst/>
                            </a:prstGeom>
                            <a:solidFill>
                              <a:srgbClr val="FFFFFF"/>
                            </a:solidFill>
                            <a:ln w="57150" cap="flat" cmpd="sng" algn="ctr">
                              <a:noFill/>
                              <a:prstDash val="solid"/>
                            </a:ln>
                            <a:effectLst/>
                          </wps:spPr>
                          <wps:bodyPr wrap="square" lIns="0" tIns="0" rIns="36000" bIns="0" rtlCol="0" anchor="t" anchorCtr="0"/>
                        </wps:wsp>
                      </wpg:grpSp>
                      <wps:wsp>
                        <wps:cNvPr id="28727" name="楕円 28727"/>
                        <wps:cNvSpPr/>
                        <wps:spPr>
                          <a:xfrm>
                            <a:off x="1774209" y="272955"/>
                            <a:ext cx="1988185" cy="1010285"/>
                          </a:xfrm>
                          <a:prstGeom prst="ellipse">
                            <a:avLst/>
                          </a:prstGeom>
                          <a:noFill/>
                          <a:ln w="57150" cap="flat" cmpd="sng" algn="ctr">
                            <a:solidFill>
                              <a:srgbClr val="BBE0E3">
                                <a:shade val="50000"/>
                              </a:srgbClr>
                            </a:solidFill>
                            <a:prstDash val="solid"/>
                          </a:ln>
                          <a:effectLst/>
                        </wps:spPr>
                        <wps:bodyPr wrap="square" lIns="0" tIns="0" rIns="36000" bIns="0" rtlCol="0" anchor="t" anchorCtr="0"/>
                      </wps:wsp>
                      <wps:wsp>
                        <wps:cNvPr id="28729" name="楕円 28729"/>
                        <wps:cNvSpPr/>
                        <wps:spPr>
                          <a:xfrm>
                            <a:off x="3582538" y="293427"/>
                            <a:ext cx="1988185" cy="1010285"/>
                          </a:xfrm>
                          <a:prstGeom prst="ellipse">
                            <a:avLst/>
                          </a:prstGeom>
                          <a:noFill/>
                          <a:ln w="57150" cap="flat" cmpd="sng" algn="ctr">
                            <a:solidFill>
                              <a:srgbClr val="BBE0E3">
                                <a:shade val="50000"/>
                              </a:srgbClr>
                            </a:solidFill>
                            <a:prstDash val="solid"/>
                          </a:ln>
                          <a:effectLst/>
                        </wps:spPr>
                        <wps:bodyPr wrap="square" lIns="0" tIns="0" rIns="36000" bIns="0" rtlCol="0" anchor="t" anchorCtr="0"/>
                      </wps:wsp>
                      <wpg:grpSp>
                        <wpg:cNvPr id="3" name="グループ化 3"/>
                        <wpg:cNvGrpSpPr/>
                        <wpg:grpSpPr>
                          <a:xfrm>
                            <a:off x="163739" y="252483"/>
                            <a:ext cx="5550579" cy="883636"/>
                            <a:chOff x="-34" y="0"/>
                            <a:chExt cx="5550579" cy="883636"/>
                          </a:xfrm>
                        </wpg:grpSpPr>
                        <wps:wsp>
                          <wps:cNvPr id="28719" name="テキスト ボックス 76"/>
                          <wps:cNvSpPr txBox="1"/>
                          <wps:spPr>
                            <a:xfrm>
                              <a:off x="-34" y="54560"/>
                              <a:ext cx="1659255" cy="548640"/>
                            </a:xfrm>
                            <a:prstGeom prst="rect">
                              <a:avLst/>
                            </a:prstGeom>
                            <a:noFill/>
                          </wps:spPr>
                          <wps:txbx>
                            <w:txbxContent>
                              <w:p w14:paraId="225BBE57" w14:textId="77777777" w:rsidR="008E3B11" w:rsidRPr="00B25153" w:rsidRDefault="008E3B11" w:rsidP="00CE4825">
                                <w:pPr>
                                  <w:pStyle w:val="Web"/>
                                  <w:spacing w:before="0" w:beforeAutospacing="0" w:after="0" w:afterAutospacing="0"/>
                                  <w:jc w:val="center"/>
                                </w:pPr>
                                <w:r w:rsidRPr="000914AE">
                                  <w:rPr>
                                    <w:rFonts w:ascii="Meiryo UI" w:eastAsia="Meiryo UI" w:hAnsi="Meiryo UI" w:cs="Times New Roman" w:hint="eastAsia"/>
                                    <w:b/>
                                    <w:bCs/>
                                    <w:color w:val="000000"/>
                                  </w:rPr>
                                  <w:t>社会的機運の醸成</w:t>
                                </w:r>
                              </w:p>
                            </w:txbxContent>
                          </wps:txbx>
                          <wps:bodyPr wrap="square" rtlCol="0">
                            <a:spAutoFit/>
                          </wps:bodyPr>
                        </wps:wsp>
                        <wps:wsp>
                          <wps:cNvPr id="28731" name="テキスト ボックス 76"/>
                          <wps:cNvSpPr txBox="1"/>
                          <wps:spPr>
                            <a:xfrm>
                              <a:off x="150125" y="416183"/>
                              <a:ext cx="1659255" cy="447040"/>
                            </a:xfrm>
                            <a:prstGeom prst="rect">
                              <a:avLst/>
                            </a:prstGeom>
                            <a:noFill/>
                          </wps:spPr>
                          <wps:txbx>
                            <w:txbxContent>
                              <w:p w14:paraId="1134EF97" w14:textId="77777777" w:rsidR="008E3B11" w:rsidRDefault="008E3B11" w:rsidP="00CE4825">
                                <w:pPr>
                                  <w:pStyle w:val="Web"/>
                                  <w:spacing w:before="0" w:beforeAutospacing="0" w:after="0" w:afterAutospacing="0" w:line="280" w:lineRule="exact"/>
                                </w:pPr>
                                <w:r w:rsidRPr="000914AE">
                                  <w:rPr>
                                    <w:rFonts w:ascii="Meiryo UI" w:eastAsia="Meiryo UI" w:hAnsi="Meiryo UI" w:cs="Times New Roman" w:hint="eastAsia"/>
                                    <w:color w:val="000000"/>
                                    <w:sz w:val="18"/>
                                    <w:szCs w:val="18"/>
                                  </w:rPr>
                                  <w:t>府民・地域・所有者などの</w:t>
                                </w:r>
                              </w:p>
                              <w:p w14:paraId="36D83246" w14:textId="77777777" w:rsidR="008E3B11" w:rsidRDefault="008E3B11" w:rsidP="00CE4825">
                                <w:pPr>
                                  <w:pStyle w:val="Web"/>
                                  <w:spacing w:before="0" w:beforeAutospacing="0" w:after="0" w:afterAutospacing="0" w:line="280" w:lineRule="exact"/>
                                </w:pPr>
                                <w:r w:rsidRPr="000914AE">
                                  <w:rPr>
                                    <w:rFonts w:ascii="Meiryo UI" w:eastAsia="Meiryo UI" w:hAnsi="Meiryo UI" w:cs="Times New Roman" w:hint="eastAsia"/>
                                    <w:color w:val="000000"/>
                                    <w:sz w:val="18"/>
                                    <w:szCs w:val="18"/>
                                  </w:rPr>
                                  <w:t>認識を広げる</w:t>
                                </w:r>
                              </w:p>
                            </w:txbxContent>
                          </wps:txbx>
                          <wps:bodyPr wrap="square" rtlCol="0">
                            <a:spAutoFit/>
                          </wps:bodyPr>
                        </wps:wsp>
                        <wps:wsp>
                          <wps:cNvPr id="28726" name="テキスト ボックス 75"/>
                          <wps:cNvSpPr txBox="1"/>
                          <wps:spPr>
                            <a:xfrm>
                              <a:off x="1685499" y="61415"/>
                              <a:ext cx="1844675" cy="722630"/>
                            </a:xfrm>
                            <a:prstGeom prst="rect">
                              <a:avLst/>
                            </a:prstGeom>
                            <a:noFill/>
                          </wps:spPr>
                          <wps:txbx>
                            <w:txbxContent>
                              <w:p w14:paraId="34A1C960" w14:textId="77777777" w:rsidR="008E3B11" w:rsidRPr="00B25153" w:rsidRDefault="008E3B11" w:rsidP="00CE4825">
                                <w:pPr>
                                  <w:pStyle w:val="Web"/>
                                  <w:spacing w:before="0" w:beforeAutospacing="0" w:after="0" w:afterAutospacing="0" w:line="320" w:lineRule="exact"/>
                                  <w:jc w:val="center"/>
                                </w:pPr>
                                <w:r w:rsidRPr="000914AE">
                                  <w:rPr>
                                    <w:rFonts w:ascii="Meiryo UI" w:eastAsia="Meiryo UI" w:hAnsi="Meiryo UI" w:cs="Times New Roman" w:hint="eastAsia"/>
                                    <w:b/>
                                    <w:bCs/>
                                    <w:color w:val="000000"/>
                                  </w:rPr>
                                  <w:t>耐震化の</w:t>
                                </w:r>
                              </w:p>
                              <w:p w14:paraId="3DB74370" w14:textId="77777777" w:rsidR="008E3B11" w:rsidRPr="00B25153" w:rsidRDefault="008E3B11" w:rsidP="00CE4825">
                                <w:pPr>
                                  <w:pStyle w:val="Web"/>
                                  <w:spacing w:before="0" w:beforeAutospacing="0" w:after="0" w:afterAutospacing="0" w:line="320" w:lineRule="exact"/>
                                  <w:jc w:val="center"/>
                                </w:pPr>
                                <w:r w:rsidRPr="000914AE">
                                  <w:rPr>
                                    <w:rFonts w:ascii="Meiryo UI" w:eastAsia="Meiryo UI" w:hAnsi="Meiryo UI" w:cs="Times New Roman" w:hint="eastAsia"/>
                                    <w:b/>
                                    <w:bCs/>
                                    <w:color w:val="000000"/>
                                  </w:rPr>
                                  <w:t>きっかけづくり・具体化</w:t>
                                </w:r>
                              </w:p>
                            </w:txbxContent>
                          </wps:txbx>
                          <wps:bodyPr wrap="square" rtlCol="0">
                            <a:noAutofit/>
                          </wps:bodyPr>
                        </wps:wsp>
                        <wps:wsp>
                          <wps:cNvPr id="28730" name="テキスト ボックス 7"/>
                          <wps:cNvSpPr txBox="1"/>
                          <wps:spPr>
                            <a:xfrm>
                              <a:off x="3575695" y="388893"/>
                              <a:ext cx="1974850" cy="447040"/>
                            </a:xfrm>
                            <a:prstGeom prst="rect">
                              <a:avLst/>
                            </a:prstGeom>
                            <a:noFill/>
                          </wps:spPr>
                          <wps:txbx>
                            <w:txbxContent>
                              <w:p w14:paraId="1917C40C" w14:textId="77777777" w:rsidR="008E3B11" w:rsidRDefault="008E3B11" w:rsidP="00CE4825">
                                <w:pPr>
                                  <w:pStyle w:val="Web"/>
                                  <w:spacing w:before="0" w:beforeAutospacing="0" w:after="0" w:afterAutospacing="0" w:line="280" w:lineRule="exact"/>
                                </w:pPr>
                                <w:r w:rsidRPr="000914AE">
                                  <w:rPr>
                                    <w:rFonts w:ascii="Meiryo UI" w:eastAsia="Meiryo UI" w:hAnsi="Meiryo UI" w:cs="Times New Roman" w:hint="eastAsia"/>
                                    <w:color w:val="000000"/>
                                    <w:sz w:val="18"/>
                                    <w:szCs w:val="18"/>
                                  </w:rPr>
                                  <w:t>負担軽減のために可能な限りの</w:t>
                                </w:r>
                              </w:p>
                              <w:p w14:paraId="3FC8B0D7" w14:textId="77777777" w:rsidR="008E3B11" w:rsidRDefault="008E3B11" w:rsidP="00CE4825">
                                <w:pPr>
                                  <w:pStyle w:val="Web"/>
                                  <w:spacing w:before="0" w:beforeAutospacing="0" w:after="0" w:afterAutospacing="0" w:line="280" w:lineRule="exact"/>
                                </w:pPr>
                                <w:r w:rsidRPr="000914AE">
                                  <w:rPr>
                                    <w:rFonts w:ascii="Meiryo UI" w:eastAsia="Meiryo UI" w:hAnsi="Meiryo UI" w:cs="Times New Roman" w:hint="eastAsia"/>
                                    <w:color w:val="000000"/>
                                    <w:sz w:val="18"/>
                                    <w:szCs w:val="18"/>
                                  </w:rPr>
                                  <w:t>支援を行い、耐震化の実現を図る</w:t>
                                </w:r>
                              </w:p>
                            </w:txbxContent>
                          </wps:txbx>
                          <wps:bodyPr wrap="square" rtlCol="0">
                            <a:spAutoFit/>
                          </wps:bodyPr>
                        </wps:wsp>
                        <wps:wsp>
                          <wps:cNvPr id="28728" name="テキスト ボックス 7"/>
                          <wps:cNvSpPr txBox="1"/>
                          <wps:spPr>
                            <a:xfrm>
                              <a:off x="3493063" y="0"/>
                              <a:ext cx="1974215" cy="548640"/>
                            </a:xfrm>
                            <a:prstGeom prst="rect">
                              <a:avLst/>
                            </a:prstGeom>
                            <a:noFill/>
                          </wps:spPr>
                          <wps:txbx>
                            <w:txbxContent>
                              <w:p w14:paraId="3AA2F82E" w14:textId="77777777" w:rsidR="008E3B11" w:rsidRPr="00B25153" w:rsidRDefault="008E3B11" w:rsidP="00CE4825">
                                <w:pPr>
                                  <w:pStyle w:val="Web"/>
                                  <w:spacing w:before="0" w:beforeAutospacing="0" w:after="0" w:afterAutospacing="0"/>
                                  <w:jc w:val="center"/>
                                </w:pPr>
                                <w:r w:rsidRPr="000914AE">
                                  <w:rPr>
                                    <w:rFonts w:ascii="Meiryo UI" w:eastAsia="Meiryo UI" w:hAnsi="Meiryo UI" w:cs="Times New Roman" w:hint="eastAsia"/>
                                    <w:b/>
                                    <w:bCs/>
                                    <w:color w:val="000000"/>
                                  </w:rPr>
                                  <w:t>負担軽減の支援</w:t>
                                </w:r>
                              </w:p>
                            </w:txbxContent>
                          </wps:txbx>
                          <wps:bodyPr wrap="square" rtlCol="0">
                            <a:spAutoFit/>
                          </wps:bodyPr>
                        </wps:wsp>
                        <wps:wsp>
                          <wps:cNvPr id="28732" name="テキスト ボックス 75"/>
                          <wps:cNvSpPr txBox="1"/>
                          <wps:spPr>
                            <a:xfrm>
                              <a:off x="1917508" y="436596"/>
                              <a:ext cx="1616075" cy="447040"/>
                            </a:xfrm>
                            <a:prstGeom prst="rect">
                              <a:avLst/>
                            </a:prstGeom>
                            <a:noFill/>
                          </wps:spPr>
                          <wps:txbx>
                            <w:txbxContent>
                              <w:p w14:paraId="1F0D66AC" w14:textId="77777777" w:rsidR="008E3B11" w:rsidRDefault="008E3B11" w:rsidP="00CE4825">
                                <w:pPr>
                                  <w:pStyle w:val="Web"/>
                                  <w:spacing w:before="0" w:beforeAutospacing="0" w:after="0" w:afterAutospacing="0" w:line="280" w:lineRule="exact"/>
                                  <w:ind w:left="-142"/>
                                </w:pPr>
                                <w:r w:rsidRPr="000914AE">
                                  <w:rPr>
                                    <w:rFonts w:ascii="Meiryo UI" w:eastAsia="Meiryo UI" w:hAnsi="Meiryo UI" w:cs="Times New Roman" w:hint="eastAsia"/>
                                    <w:color w:val="000000"/>
                                    <w:sz w:val="18"/>
                                    <w:szCs w:val="18"/>
                                  </w:rPr>
                                  <w:t>所有者の検討のきっかけづくりと</w:t>
                                </w:r>
                              </w:p>
                              <w:p w14:paraId="602893A6" w14:textId="77777777" w:rsidR="008E3B11" w:rsidRDefault="008E3B11" w:rsidP="00CE4825">
                                <w:pPr>
                                  <w:pStyle w:val="Web"/>
                                  <w:spacing w:before="0" w:beforeAutospacing="0" w:after="0" w:afterAutospacing="0" w:line="280" w:lineRule="exact"/>
                                  <w:ind w:left="-142"/>
                                </w:pPr>
                                <w:r w:rsidRPr="000914AE">
                                  <w:rPr>
                                    <w:rFonts w:ascii="Meiryo UI" w:eastAsia="Meiryo UI" w:hAnsi="Meiryo UI" w:cs="Times New Roman" w:hint="eastAsia"/>
                                    <w:color w:val="000000"/>
                                    <w:sz w:val="18"/>
                                    <w:szCs w:val="18"/>
                                  </w:rPr>
                                  <w:t>事業の具体化を図る</w:t>
                                </w:r>
                              </w:p>
                            </w:txbxContent>
                          </wps:txbx>
                          <wps:bodyPr wrap="square" rtlCol="0">
                            <a:spAutoFit/>
                          </wps:bodyPr>
                        </wps:wsp>
                      </wpg:grpSp>
                      <wps:wsp>
                        <wps:cNvPr id="28725" name="楕円 28725"/>
                        <wps:cNvSpPr/>
                        <wps:spPr>
                          <a:xfrm>
                            <a:off x="20472" y="279779"/>
                            <a:ext cx="1988185" cy="1010285"/>
                          </a:xfrm>
                          <a:prstGeom prst="ellipse">
                            <a:avLst/>
                          </a:prstGeom>
                          <a:noFill/>
                          <a:ln w="57150" cap="flat" cmpd="sng" algn="ctr">
                            <a:solidFill>
                              <a:srgbClr val="BBE0E3">
                                <a:shade val="50000"/>
                              </a:srgbClr>
                            </a:solidFill>
                            <a:prstDash val="solid"/>
                          </a:ln>
                          <a:effectLst/>
                        </wps:spPr>
                        <wps:bodyPr wrap="square" lIns="0" tIns="0" rIns="36000" bIns="0" rtlCol="0" anchor="t" anchorCtr="0"/>
                      </wps:wsp>
                    </wpg:wgp>
                  </a:graphicData>
                </a:graphic>
              </wp:anchor>
            </w:drawing>
          </mc:Choice>
          <mc:Fallback>
            <w:pict>
              <v:group w14:anchorId="14E80A10" id="グループ化 4" o:spid="_x0000_s1035" alt="タイトル: 耐震化の「支援策の方向性」 - 説明: 耐震化の「支援策の方向性」が図で示されています。" style="position:absolute;left:0;text-align:left;margin-left:-5.55pt;margin-top:18.65pt;width:449.95pt;height:108pt;z-index:251820032" coordsize="5714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">
                <v:group id="グループ化 1" o:spid="_x0000_s1036" style="position:absolute;width:55924;height:13716" coordsize="559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1233" o:spid="_x0000_s1037" type="#_x0000_t202" style="position:absolute;width:55924;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" fillcolor="#d1d1f0" stroked="f">
                    <v:textbox inset="1mm,.88103mm,1mm,.88103mm">
                      <w:txbxContent>
                        <w:p w14:paraId="79D603C6" w14:textId="77777777" w:rsidR="008E3B11" w:rsidRPr="00991860" w:rsidRDefault="008E3B11" w:rsidP="00CE4825">
                          <w:pPr>
                            <w:pStyle w:val="Web"/>
                            <w:spacing w:before="0" w:beforeAutospacing="0" w:after="0" w:afterAutospacing="0" w:line="320" w:lineRule="exact"/>
                          </w:pPr>
                          <w:r w:rsidRPr="000914AE">
                            <w:rPr>
                              <w:rFonts w:ascii="Meiryo UI" w:eastAsia="Meiryo UI" w:hAnsi="Meiryo UI" w:cs="Times New Roman" w:hint="eastAsia"/>
                              <w:b/>
                              <w:bCs/>
                              <w:color w:val="000000"/>
                              <w:sz w:val="28"/>
                              <w:szCs w:val="28"/>
                            </w:rPr>
                            <w:t>「支援策の</w:t>
                          </w:r>
                          <w:r w:rsidRPr="000914AE">
                            <w:rPr>
                              <w:rFonts w:ascii="Meiryo UI" w:eastAsia="Meiryo UI" w:hAnsi="Meiryo UI" w:cs="Times New Roman" w:hint="eastAsia"/>
                              <w:b/>
                              <w:bCs/>
                              <w:i/>
                              <w:iCs/>
                              <w:color w:val="000000"/>
                              <w:sz w:val="28"/>
                              <w:szCs w:val="28"/>
                            </w:rPr>
                            <w:t>方向性」・・・・３つの方向性で取組みを再編成</w:t>
                          </w:r>
                        </w:p>
                      </w:txbxContent>
                    </v:textbox>
                  </v:shape>
                  <v:oval id="楕円 28720" o:spid="_x0000_s1038" style="position:absolute;left:477;top:2866;width:19882;height:10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" stroked="f" strokeweight="4.5pt">
                    <v:textbox inset="0,0,1mm,0"/>
                  </v:oval>
                  <v:oval id="楕円 28721" o:spid="_x0000_s1039" style="position:absolute;left:17810;top:3002;width:19882;height:1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" stroked="f" strokeweight="4.5pt">
                    <v:textbox inset="0,0,1mm,0"/>
                  </v:oval>
                  <v:oval id="楕円 28724" o:spid="_x0000_s1040" style="position:absolute;left:35552;top:3070;width:19882;height:1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" stroked="f" strokeweight="4.5pt">
                    <v:textbox inset="0,0,1mm,0"/>
                  </v:oval>
                </v:group>
                <v:oval id="楕円 28727" o:spid="_x0000_s1041" style="position:absolute;left:17742;top:2729;width:19881;height:1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" filled="f" strokecolor="#89a4a7" strokeweight="4.5pt">
                  <v:textbox inset="0,0,1mm,0"/>
                </v:oval>
                <v:oval id="楕円 28729" o:spid="_x0000_s1042" style="position:absolute;left:35825;top:2934;width:19882;height:1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" filled="f" strokecolor="#89a4a7" strokeweight="4.5pt">
                  <v:textbox inset="0,0,1mm,0"/>
                </v:oval>
                <v:group id="グループ化 3" o:spid="_x0000_s1043" style="position:absolute;left:1637;top:2524;width:55506;height:8837" coordorigin="" coordsize="55505,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テキスト ボックス 76" o:spid="_x0000_s1044" type="#_x0000_t202" style="position:absolute;top:545;width:16592;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" filled="f" stroked="f">
                    <v:textbox style="mso-fit-shape-to-text:t">
                      <w:txbxContent>
                        <w:p w14:paraId="225BBE57" w14:textId="77777777" w:rsidR="008E3B11" w:rsidRPr="00B25153" w:rsidRDefault="008E3B11" w:rsidP="00CE4825">
                          <w:pPr>
                            <w:pStyle w:val="Web"/>
                            <w:spacing w:before="0" w:beforeAutospacing="0" w:after="0" w:afterAutospacing="0"/>
                            <w:jc w:val="center"/>
                          </w:pPr>
                          <w:r w:rsidRPr="000914AE">
                            <w:rPr>
                              <w:rFonts w:ascii="Meiryo UI" w:eastAsia="Meiryo UI" w:hAnsi="Meiryo UI" w:cs="Times New Roman" w:hint="eastAsia"/>
                              <w:b/>
                              <w:bCs/>
                              <w:color w:val="000000"/>
                            </w:rPr>
                            <w:t>社会的機運の醸成</w:t>
                          </w:r>
                        </w:p>
                      </w:txbxContent>
                    </v:textbox>
                  </v:shape>
                  <v:shape id="テキスト ボックス 76" o:spid="_x0000_s1045" type="#_x0000_t202" style="position:absolute;left:1501;top:4161;width:16592;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" filled="f" stroked="f">
                    <v:textbox style="mso-fit-shape-to-text:t">
                      <w:txbxContent>
                        <w:p w14:paraId="1134EF97" w14:textId="77777777" w:rsidR="008E3B11" w:rsidRDefault="008E3B11" w:rsidP="00CE4825">
                          <w:pPr>
                            <w:pStyle w:val="Web"/>
                            <w:spacing w:before="0" w:beforeAutospacing="0" w:after="0" w:afterAutospacing="0" w:line="280" w:lineRule="exact"/>
                          </w:pPr>
                          <w:r w:rsidRPr="000914AE">
                            <w:rPr>
                              <w:rFonts w:ascii="Meiryo UI" w:eastAsia="Meiryo UI" w:hAnsi="Meiryo UI" w:cs="Times New Roman" w:hint="eastAsia"/>
                              <w:color w:val="000000"/>
                              <w:sz w:val="18"/>
                              <w:szCs w:val="18"/>
                            </w:rPr>
                            <w:t>府民・地域・所有者などの</w:t>
                          </w:r>
                        </w:p>
                        <w:p w14:paraId="36D83246" w14:textId="77777777" w:rsidR="008E3B11" w:rsidRDefault="008E3B11" w:rsidP="00CE4825">
                          <w:pPr>
                            <w:pStyle w:val="Web"/>
                            <w:spacing w:before="0" w:beforeAutospacing="0" w:after="0" w:afterAutospacing="0" w:line="280" w:lineRule="exact"/>
                          </w:pPr>
                          <w:r w:rsidRPr="000914AE">
                            <w:rPr>
                              <w:rFonts w:ascii="Meiryo UI" w:eastAsia="Meiryo UI" w:hAnsi="Meiryo UI" w:cs="Times New Roman" w:hint="eastAsia"/>
                              <w:color w:val="000000"/>
                              <w:sz w:val="18"/>
                              <w:szCs w:val="18"/>
                            </w:rPr>
                            <w:t>認識を広げる</w:t>
                          </w:r>
                        </w:p>
                      </w:txbxContent>
                    </v:textbox>
                  </v:shape>
                  <v:shape id="テキスト ボックス 75" o:spid="_x0000_s1046" type="#_x0000_t202" style="position:absolute;left:16854;top:614;width:18447;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" filled="f" stroked="f">
                    <v:textbox>
                      <w:txbxContent>
                        <w:p w14:paraId="34A1C960" w14:textId="77777777" w:rsidR="008E3B11" w:rsidRPr="00B25153" w:rsidRDefault="008E3B11" w:rsidP="00CE4825">
                          <w:pPr>
                            <w:pStyle w:val="Web"/>
                            <w:spacing w:before="0" w:beforeAutospacing="0" w:after="0" w:afterAutospacing="0" w:line="320" w:lineRule="exact"/>
                            <w:jc w:val="center"/>
                          </w:pPr>
                          <w:r w:rsidRPr="000914AE">
                            <w:rPr>
                              <w:rFonts w:ascii="Meiryo UI" w:eastAsia="Meiryo UI" w:hAnsi="Meiryo UI" w:cs="Times New Roman" w:hint="eastAsia"/>
                              <w:b/>
                              <w:bCs/>
                              <w:color w:val="000000"/>
                            </w:rPr>
                            <w:t>耐震化の</w:t>
                          </w:r>
                        </w:p>
                        <w:p w14:paraId="3DB74370" w14:textId="77777777" w:rsidR="008E3B11" w:rsidRPr="00B25153" w:rsidRDefault="008E3B11" w:rsidP="00CE4825">
                          <w:pPr>
                            <w:pStyle w:val="Web"/>
                            <w:spacing w:before="0" w:beforeAutospacing="0" w:after="0" w:afterAutospacing="0" w:line="320" w:lineRule="exact"/>
                            <w:jc w:val="center"/>
                          </w:pPr>
                          <w:r w:rsidRPr="000914AE">
                            <w:rPr>
                              <w:rFonts w:ascii="Meiryo UI" w:eastAsia="Meiryo UI" w:hAnsi="Meiryo UI" w:cs="Times New Roman" w:hint="eastAsia"/>
                              <w:b/>
                              <w:bCs/>
                              <w:color w:val="000000"/>
                            </w:rPr>
                            <w:t>きっかけづくり・具体化</w:t>
                          </w:r>
                        </w:p>
                      </w:txbxContent>
                    </v:textbox>
                  </v:shape>
                  <v:shape id="テキスト ボックス 7" o:spid="_x0000_s1047" type="#_x0000_t202" style="position:absolute;left:35756;top:3888;width:19749;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" filled="f" stroked="f">
                    <v:textbox style="mso-fit-shape-to-text:t">
                      <w:txbxContent>
                        <w:p w14:paraId="1917C40C" w14:textId="77777777" w:rsidR="008E3B11" w:rsidRDefault="008E3B11" w:rsidP="00CE4825">
                          <w:pPr>
                            <w:pStyle w:val="Web"/>
                            <w:spacing w:before="0" w:beforeAutospacing="0" w:after="0" w:afterAutospacing="0" w:line="280" w:lineRule="exact"/>
                          </w:pPr>
                          <w:r w:rsidRPr="000914AE">
                            <w:rPr>
                              <w:rFonts w:ascii="Meiryo UI" w:eastAsia="Meiryo UI" w:hAnsi="Meiryo UI" w:cs="Times New Roman" w:hint="eastAsia"/>
                              <w:color w:val="000000"/>
                              <w:sz w:val="18"/>
                              <w:szCs w:val="18"/>
                            </w:rPr>
                            <w:t>負担軽減のために可能な限りの</w:t>
                          </w:r>
                        </w:p>
                        <w:p w14:paraId="3FC8B0D7" w14:textId="77777777" w:rsidR="008E3B11" w:rsidRDefault="008E3B11" w:rsidP="00CE4825">
                          <w:pPr>
                            <w:pStyle w:val="Web"/>
                            <w:spacing w:before="0" w:beforeAutospacing="0" w:after="0" w:afterAutospacing="0" w:line="280" w:lineRule="exact"/>
                          </w:pPr>
                          <w:r w:rsidRPr="000914AE">
                            <w:rPr>
                              <w:rFonts w:ascii="Meiryo UI" w:eastAsia="Meiryo UI" w:hAnsi="Meiryo UI" w:cs="Times New Roman" w:hint="eastAsia"/>
                              <w:color w:val="000000"/>
                              <w:sz w:val="18"/>
                              <w:szCs w:val="18"/>
                            </w:rPr>
                            <w:t>支援を行い、耐震化の実現を図る</w:t>
                          </w:r>
                        </w:p>
                      </w:txbxContent>
                    </v:textbox>
                  </v:shape>
                  <v:shape id="テキスト ボックス 7" o:spid="_x0000_s1048" type="#_x0000_t202" style="position:absolute;left:34930;width:1974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" filled="f" stroked="f">
                    <v:textbox style="mso-fit-shape-to-text:t">
                      <w:txbxContent>
                        <w:p w14:paraId="3AA2F82E" w14:textId="77777777" w:rsidR="008E3B11" w:rsidRPr="00B25153" w:rsidRDefault="008E3B11" w:rsidP="00CE4825">
                          <w:pPr>
                            <w:pStyle w:val="Web"/>
                            <w:spacing w:before="0" w:beforeAutospacing="0" w:after="0" w:afterAutospacing="0"/>
                            <w:jc w:val="center"/>
                          </w:pPr>
                          <w:r w:rsidRPr="000914AE">
                            <w:rPr>
                              <w:rFonts w:ascii="Meiryo UI" w:eastAsia="Meiryo UI" w:hAnsi="Meiryo UI" w:cs="Times New Roman" w:hint="eastAsia"/>
                              <w:b/>
                              <w:bCs/>
                              <w:color w:val="000000"/>
                            </w:rPr>
                            <w:t>負担軽減の支援</w:t>
                          </w:r>
                        </w:p>
                      </w:txbxContent>
                    </v:textbox>
                  </v:shape>
                  <v:shape id="テキスト ボックス 75" o:spid="_x0000_s1049" type="#_x0000_t202" style="position:absolute;left:19175;top:4365;width:16160;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" filled="f" stroked="f">
                    <v:textbox style="mso-fit-shape-to-text:t">
                      <w:txbxContent>
                        <w:p w14:paraId="1F0D66AC" w14:textId="77777777" w:rsidR="008E3B11" w:rsidRDefault="008E3B11" w:rsidP="00CE4825">
                          <w:pPr>
                            <w:pStyle w:val="Web"/>
                            <w:spacing w:before="0" w:beforeAutospacing="0" w:after="0" w:afterAutospacing="0" w:line="280" w:lineRule="exact"/>
                            <w:ind w:left="-142"/>
                          </w:pPr>
                          <w:r w:rsidRPr="000914AE">
                            <w:rPr>
                              <w:rFonts w:ascii="Meiryo UI" w:eastAsia="Meiryo UI" w:hAnsi="Meiryo UI" w:cs="Times New Roman" w:hint="eastAsia"/>
                              <w:color w:val="000000"/>
                              <w:sz w:val="18"/>
                              <w:szCs w:val="18"/>
                            </w:rPr>
                            <w:t>所有者の検討のきっかけづくりと</w:t>
                          </w:r>
                        </w:p>
                        <w:p w14:paraId="602893A6" w14:textId="77777777" w:rsidR="008E3B11" w:rsidRDefault="008E3B11" w:rsidP="00CE4825">
                          <w:pPr>
                            <w:pStyle w:val="Web"/>
                            <w:spacing w:before="0" w:beforeAutospacing="0" w:after="0" w:afterAutospacing="0" w:line="280" w:lineRule="exact"/>
                            <w:ind w:left="-142"/>
                          </w:pPr>
                          <w:r w:rsidRPr="000914AE">
                            <w:rPr>
                              <w:rFonts w:ascii="Meiryo UI" w:eastAsia="Meiryo UI" w:hAnsi="Meiryo UI" w:cs="Times New Roman" w:hint="eastAsia"/>
                              <w:color w:val="000000"/>
                              <w:sz w:val="18"/>
                              <w:szCs w:val="18"/>
                            </w:rPr>
                            <w:t>事業の具体化を図る</w:t>
                          </w:r>
                        </w:p>
                      </w:txbxContent>
                    </v:textbox>
                  </v:shape>
                </v:group>
                <v:oval id="楕円 28725" o:spid="_x0000_s1050" style="position:absolute;left:204;top:2797;width:19882;height:1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" filled="f" strokecolor="#89a4a7" strokeweight="4.5pt">
                  <v:textbox inset="0,0,1mm,0"/>
                </v:oval>
              </v:group>
            </w:pict>
          </mc:Fallback>
        </mc:AlternateContent>
      </w:r>
      <w:r w:rsidR="00CE4825" w:rsidRPr="000914AE">
        <w:rPr>
          <w:rFonts w:ascii="Meiryo UI" w:eastAsia="Meiryo UI" w:hAnsi="Meiryo UI" w:cs="Times New Roman" w:hint="eastAsia"/>
          <w:sz w:val="21"/>
        </w:rPr>
        <w:t>【図表</w:t>
      </w:r>
      <w:r w:rsidR="006333C7">
        <w:rPr>
          <w:rFonts w:ascii="Meiryo UI" w:eastAsia="Meiryo UI" w:hAnsi="Meiryo UI" w:cs="Times New Roman" w:hint="eastAsia"/>
          <w:sz w:val="21"/>
        </w:rPr>
        <w:t>1</w:t>
      </w:r>
      <w:r w:rsidR="005562E5">
        <w:rPr>
          <w:rFonts w:ascii="Meiryo UI" w:eastAsia="Meiryo UI" w:hAnsi="Meiryo UI" w:cs="Times New Roman" w:hint="eastAsia"/>
          <w:sz w:val="21"/>
        </w:rPr>
        <w:t>3</w:t>
      </w:r>
      <w:r w:rsidR="00CE4825" w:rsidRPr="000914AE">
        <w:rPr>
          <w:rFonts w:ascii="Meiryo UI" w:eastAsia="Meiryo UI" w:hAnsi="Meiryo UI" w:cs="Times New Roman" w:hint="eastAsia"/>
          <w:sz w:val="21"/>
        </w:rPr>
        <w:t>】耐震化の「支援策の方向性」</w:t>
      </w:r>
    </w:p>
    <w:p w14:paraId="7B72F308" w14:textId="3B28B520" w:rsidR="00CE4825" w:rsidRPr="000914AE" w:rsidRDefault="00CE4825" w:rsidP="00CE4825">
      <w:pPr>
        <w:spacing w:line="520" w:lineRule="exact"/>
        <w:rPr>
          <w:rFonts w:ascii="Meiryo UI" w:eastAsia="Meiryo UI" w:hAnsi="Meiryo UI" w:cs="Times New Roman"/>
          <w:sz w:val="24"/>
        </w:rPr>
      </w:pPr>
    </w:p>
    <w:p w14:paraId="03E2861A" w14:textId="1257527A" w:rsidR="00CE4825" w:rsidRPr="000914AE" w:rsidRDefault="00CE4825" w:rsidP="00CE4825">
      <w:pPr>
        <w:spacing w:line="520" w:lineRule="exact"/>
        <w:rPr>
          <w:rFonts w:ascii="Meiryo UI" w:eastAsia="Meiryo UI" w:hAnsi="Meiryo UI" w:cs="Times New Roman"/>
          <w:sz w:val="24"/>
        </w:rPr>
      </w:pPr>
    </w:p>
    <w:p w14:paraId="243F413B" w14:textId="5FB41E73" w:rsidR="00CE4825" w:rsidRPr="000914AE" w:rsidRDefault="00CE4825" w:rsidP="00CE4825">
      <w:pPr>
        <w:spacing w:line="520" w:lineRule="exact"/>
        <w:rPr>
          <w:rFonts w:ascii="Meiryo UI" w:eastAsia="Meiryo UI" w:hAnsi="Meiryo UI" w:cs="Times New Roman"/>
          <w:sz w:val="24"/>
        </w:rPr>
      </w:pPr>
    </w:p>
    <w:p w14:paraId="57CCDE72" w14:textId="416905B1" w:rsidR="00CE4825" w:rsidRDefault="00CE4825" w:rsidP="00C72E5A"/>
    <w:p w14:paraId="4C831639" w14:textId="2668DADB" w:rsidR="00CA1B9B" w:rsidRDefault="00CA1B9B" w:rsidP="00CE4825">
      <w:pPr>
        <w:ind w:firstLineChars="64" w:firstLine="154"/>
        <w:rPr>
          <w:b/>
          <w:sz w:val="24"/>
        </w:rPr>
      </w:pPr>
    </w:p>
    <w:p w14:paraId="1FA0CF77" w14:textId="77777777" w:rsidR="005562E5" w:rsidRDefault="005562E5" w:rsidP="00CE4825">
      <w:pPr>
        <w:ind w:firstLineChars="64" w:firstLine="154"/>
        <w:rPr>
          <w:b/>
          <w:sz w:val="24"/>
        </w:rPr>
      </w:pPr>
    </w:p>
    <w:p w14:paraId="697E94A7" w14:textId="5D9C33FB" w:rsidR="00CE4825" w:rsidRDefault="00CE4825" w:rsidP="005A077D">
      <w:pPr>
        <w:rPr>
          <w:b/>
          <w:sz w:val="24"/>
        </w:rPr>
      </w:pPr>
      <w:r>
        <w:rPr>
          <w:rFonts w:hint="eastAsia"/>
          <w:b/>
          <w:sz w:val="24"/>
        </w:rPr>
        <w:t>「社会</w:t>
      </w:r>
      <w:r w:rsidR="00BD4E60">
        <w:rPr>
          <w:rFonts w:hint="eastAsia"/>
          <w:b/>
          <w:sz w:val="24"/>
        </w:rPr>
        <w:t>的</w:t>
      </w:r>
      <w:r>
        <w:rPr>
          <w:rFonts w:hint="eastAsia"/>
          <w:b/>
          <w:sz w:val="24"/>
        </w:rPr>
        <w:t>機運の醸成」</w:t>
      </w:r>
    </w:p>
    <w:p w14:paraId="3819B152" w14:textId="782AB91E" w:rsidR="00CE4825" w:rsidRDefault="00F85D4F" w:rsidP="00D07BBA">
      <w:pPr>
        <w:ind w:firstLineChars="114" w:firstLine="251"/>
      </w:pPr>
      <w:r>
        <w:rPr>
          <w:rFonts w:hint="eastAsia"/>
        </w:rPr>
        <w:t>所有者だけではなく府民みんなが住宅</w:t>
      </w:r>
      <w:r w:rsidR="00912D6E">
        <w:rPr>
          <w:rFonts w:hint="eastAsia"/>
        </w:rPr>
        <w:t>・</w:t>
      </w:r>
      <w:r w:rsidR="00A31143">
        <w:rPr>
          <w:rFonts w:hint="eastAsia"/>
        </w:rPr>
        <w:t>建築物の耐震化は喫緊の課題であるとの認識を持つ</w:t>
      </w:r>
      <w:r>
        <w:rPr>
          <w:rFonts w:hint="eastAsia"/>
        </w:rPr>
        <w:t>よう、</w:t>
      </w:r>
      <w:r w:rsidR="00CE4825">
        <w:rPr>
          <w:rFonts w:hint="eastAsia"/>
        </w:rPr>
        <w:t>地震の</w:t>
      </w:r>
      <w:r w:rsidR="001A0F40">
        <w:rPr>
          <w:rFonts w:hint="eastAsia"/>
        </w:rPr>
        <w:t>危険性や切迫性に関する</w:t>
      </w:r>
      <w:r w:rsidR="00CE4825">
        <w:rPr>
          <w:rFonts w:hint="eastAsia"/>
        </w:rPr>
        <w:t>適切な情報発信</w:t>
      </w:r>
      <w:r>
        <w:rPr>
          <w:rFonts w:hint="eastAsia"/>
        </w:rPr>
        <w:t>等</w:t>
      </w:r>
      <w:r w:rsidR="00CE4825">
        <w:rPr>
          <w:rFonts w:hint="eastAsia"/>
        </w:rPr>
        <w:t>が必要です。</w:t>
      </w:r>
      <w:bookmarkStart w:id="25" w:name="_GoBack"/>
      <w:bookmarkEnd w:id="25"/>
    </w:p>
    <w:p w14:paraId="4CB46AC9" w14:textId="77777777" w:rsidR="00CE4825" w:rsidRPr="00F85D4F" w:rsidRDefault="00CE4825" w:rsidP="00CE4825"/>
    <w:p w14:paraId="40716C3F" w14:textId="77777777" w:rsidR="00CE4825" w:rsidRDefault="00CE4825" w:rsidP="00CE4825">
      <w:pPr>
        <w:rPr>
          <w:b/>
          <w:sz w:val="24"/>
        </w:rPr>
      </w:pPr>
      <w:r>
        <w:rPr>
          <w:rFonts w:hint="eastAsia"/>
          <w:b/>
          <w:sz w:val="24"/>
        </w:rPr>
        <w:t>「耐震化のきっかけづくり・具体化」</w:t>
      </w:r>
    </w:p>
    <w:p w14:paraId="5A5294D0" w14:textId="38D6D95C" w:rsidR="00CE4825" w:rsidRDefault="00F85D4F" w:rsidP="00D07BBA">
      <w:pPr>
        <w:ind w:firstLineChars="114" w:firstLine="251"/>
      </w:pPr>
      <w:r>
        <w:rPr>
          <w:rFonts w:hint="eastAsia"/>
        </w:rPr>
        <w:t>所有者が耐震化に取</w:t>
      </w:r>
      <w:r w:rsidR="00D03EA6">
        <w:rPr>
          <w:rFonts w:hint="eastAsia"/>
        </w:rPr>
        <w:t>り</w:t>
      </w:r>
      <w:r>
        <w:rPr>
          <w:rFonts w:hint="eastAsia"/>
        </w:rPr>
        <w:t>組めるよう、様々な機会を捉えて耐震化の必要性や各種支援制度の周知を図るとともに、個別訪問等で直接的な働きかけ等を強化していくことが必要です。</w:t>
      </w:r>
    </w:p>
    <w:p w14:paraId="2D23C6EE" w14:textId="77777777" w:rsidR="00CE4825" w:rsidRDefault="00CE4825" w:rsidP="00CE4825"/>
    <w:p w14:paraId="50936A5B" w14:textId="77777777" w:rsidR="00CE4825" w:rsidRDefault="00CE4825" w:rsidP="00CE4825">
      <w:pPr>
        <w:rPr>
          <w:b/>
          <w:sz w:val="24"/>
        </w:rPr>
      </w:pPr>
      <w:r>
        <w:rPr>
          <w:rFonts w:hint="eastAsia"/>
          <w:b/>
          <w:sz w:val="24"/>
        </w:rPr>
        <w:t>「負担軽減の支援」</w:t>
      </w:r>
    </w:p>
    <w:p w14:paraId="14474BEC" w14:textId="323C60CA" w:rsidR="00CE4825" w:rsidRDefault="00F85D4F" w:rsidP="00D07BBA">
      <w:pPr>
        <w:ind w:firstLineChars="114" w:firstLine="251"/>
      </w:pPr>
      <w:r>
        <w:rPr>
          <w:rFonts w:hint="eastAsia"/>
        </w:rPr>
        <w:t>耐震に関する補助制度だけではなく、所有者が必要とす</w:t>
      </w:r>
      <w:r w:rsidR="00D72B2A">
        <w:rPr>
          <w:rFonts w:hint="eastAsia"/>
        </w:rPr>
        <w:t>る</w:t>
      </w:r>
      <w:r>
        <w:rPr>
          <w:rFonts w:hint="eastAsia"/>
        </w:rPr>
        <w:t>補助、融資、</w:t>
      </w:r>
      <w:r w:rsidR="00D72B2A">
        <w:rPr>
          <w:rFonts w:hint="eastAsia"/>
        </w:rPr>
        <w:t>税の制度等、幅広い</w:t>
      </w:r>
      <w:r w:rsidR="004A2FE4">
        <w:rPr>
          <w:rFonts w:hint="eastAsia"/>
        </w:rPr>
        <w:t>有用な</w:t>
      </w:r>
      <w:r w:rsidR="00D72B2A">
        <w:rPr>
          <w:rFonts w:hint="eastAsia"/>
        </w:rPr>
        <w:t>情報を一括して周知する等、所有者の負担軽減を支援していく</w:t>
      </w:r>
      <w:r w:rsidR="00DE1B07" w:rsidRPr="00D07BBA">
        <w:rPr>
          <w:rFonts w:hint="eastAsia"/>
        </w:rPr>
        <w:t>ことが必要です</w:t>
      </w:r>
      <w:r w:rsidR="00D72B2A">
        <w:rPr>
          <w:rFonts w:hint="eastAsia"/>
        </w:rPr>
        <w:t>。</w:t>
      </w:r>
    </w:p>
    <w:p w14:paraId="0E38699D" w14:textId="5CEB3363" w:rsidR="00CE4825" w:rsidRDefault="00257604" w:rsidP="00D07BBA">
      <w:pPr>
        <w:ind w:firstLineChars="114" w:firstLine="251"/>
      </w:pPr>
      <w:r>
        <w:rPr>
          <w:rFonts w:hint="eastAsia"/>
        </w:rPr>
        <w:t>耐震化の実現に向けて、様々な課題に柔軟に対応できるよう、他自治体の事例等も含め、インセンティブとなる施策の調査研究を行っていく</w:t>
      </w:r>
      <w:r w:rsidR="00DE1B07" w:rsidRPr="00D07BBA">
        <w:rPr>
          <w:rFonts w:hint="eastAsia"/>
        </w:rPr>
        <w:t>ことが必要</w:t>
      </w:r>
      <w:r w:rsidRPr="00D07BBA">
        <w:rPr>
          <w:rFonts w:hint="eastAsia"/>
        </w:rPr>
        <w:t>です</w:t>
      </w:r>
      <w:r>
        <w:rPr>
          <w:rFonts w:hint="eastAsia"/>
        </w:rPr>
        <w:t>。</w:t>
      </w:r>
    </w:p>
    <w:p w14:paraId="7B950AE6" w14:textId="77777777" w:rsidR="00257604" w:rsidRPr="00D72B2A" w:rsidRDefault="00257604" w:rsidP="00CE4825">
      <w:pPr>
        <w:ind w:firstLineChars="64" w:firstLine="141"/>
      </w:pPr>
    </w:p>
    <w:p w14:paraId="1E813165" w14:textId="11F9167A" w:rsidR="00C847D4" w:rsidRDefault="00257604" w:rsidP="00DE7DCB">
      <w:pPr>
        <w:ind w:firstLineChars="114" w:firstLine="251"/>
      </w:pPr>
      <w:r>
        <w:rPr>
          <w:rFonts w:hint="eastAsia"/>
        </w:rPr>
        <w:t>なお、各種の取</w:t>
      </w:r>
      <w:r w:rsidR="00D72B2A">
        <w:rPr>
          <w:rFonts w:hint="eastAsia"/>
        </w:rPr>
        <w:t>組みについては</w:t>
      </w:r>
      <w:r w:rsidR="00CE4825">
        <w:rPr>
          <w:rFonts w:hint="eastAsia"/>
        </w:rPr>
        <w:t>実績と効果を把握し</w:t>
      </w:r>
      <w:r w:rsidR="00D72B2A">
        <w:rPr>
          <w:rFonts w:hint="eastAsia"/>
        </w:rPr>
        <w:t>たうえで</w:t>
      </w:r>
      <w:r w:rsidR="00CE4825">
        <w:rPr>
          <w:rFonts w:hint="eastAsia"/>
        </w:rPr>
        <w:t>、効果的な取組</w:t>
      </w:r>
      <w:r w:rsidR="00CD66EE">
        <w:rPr>
          <w:rFonts w:hint="eastAsia"/>
        </w:rPr>
        <w:t>み</w:t>
      </w:r>
      <w:r w:rsidR="00CE4825">
        <w:rPr>
          <w:rFonts w:hint="eastAsia"/>
        </w:rPr>
        <w:t>を優先して行うなど</w:t>
      </w:r>
      <w:r w:rsidR="00C158F4">
        <w:rPr>
          <w:rFonts w:hint="eastAsia"/>
        </w:rPr>
        <w:t>、</w:t>
      </w:r>
      <w:r w:rsidR="00C158F4" w:rsidRPr="00DE7DCB">
        <w:rPr>
          <w:rFonts w:hint="eastAsia"/>
        </w:rPr>
        <w:t>事業を行う市町村とも連携した</w:t>
      </w:r>
      <w:r w:rsidR="00CE4825">
        <w:rPr>
          <w:rFonts w:hint="eastAsia"/>
        </w:rPr>
        <w:t>進捗管理が必要です。</w:t>
      </w:r>
    </w:p>
    <w:p w14:paraId="04862333" w14:textId="77777777" w:rsidR="00C847D4" w:rsidRDefault="00C847D4">
      <w:pPr>
        <w:widowControl/>
        <w:jc w:val="left"/>
      </w:pPr>
      <w:r>
        <w:br w:type="page"/>
      </w:r>
    </w:p>
    <w:p w14:paraId="17BEE3EC" w14:textId="3E00DC40" w:rsidR="00245BFE" w:rsidRDefault="00245BFE" w:rsidP="00036844">
      <w:pPr>
        <w:pStyle w:val="3"/>
        <w:numPr>
          <w:ilvl w:val="0"/>
          <w:numId w:val="34"/>
        </w:numPr>
        <w:spacing w:line="400" w:lineRule="exact"/>
        <w:ind w:left="357" w:right="220" w:firstLineChars="0" w:hanging="357"/>
      </w:pPr>
      <w:bookmarkStart w:id="26" w:name="_Toc59773895"/>
      <w:r>
        <w:rPr>
          <w:rFonts w:hint="eastAsia"/>
        </w:rPr>
        <w:lastRenderedPageBreak/>
        <w:t>住宅</w:t>
      </w:r>
      <w:bookmarkEnd w:id="26"/>
    </w:p>
    <w:p w14:paraId="11AC3878" w14:textId="5A7D62C9" w:rsidR="000914AE" w:rsidRDefault="006D1711" w:rsidP="00A70079">
      <w:pPr>
        <w:pStyle w:val="3"/>
        <w:numPr>
          <w:ilvl w:val="1"/>
          <w:numId w:val="34"/>
        </w:numPr>
        <w:spacing w:line="440" w:lineRule="exact"/>
        <w:ind w:left="284" w:right="220" w:firstLineChars="0" w:hanging="284"/>
      </w:pPr>
      <w:bookmarkStart w:id="27" w:name="_Toc59773896"/>
      <w:r>
        <w:rPr>
          <w:rFonts w:hint="eastAsia"/>
        </w:rPr>
        <w:t xml:space="preserve">‐１　</w:t>
      </w:r>
      <w:r w:rsidRPr="0033128D">
        <w:t>木造住宅</w:t>
      </w:r>
      <w:bookmarkEnd w:id="27"/>
    </w:p>
    <w:p w14:paraId="2E418A15" w14:textId="21B73FF8" w:rsidR="002C08FB" w:rsidRDefault="0033128D" w:rsidP="00DE7DCB">
      <w:pPr>
        <w:spacing w:beforeLines="50" w:before="180"/>
        <w:ind w:leftChars="63" w:left="139" w:rightChars="50" w:right="110" w:firstLineChars="101" w:firstLine="222"/>
        <w:rPr>
          <w:rFonts w:cs="Times New Roman"/>
        </w:rPr>
      </w:pPr>
      <w:r w:rsidRPr="0033128D">
        <w:rPr>
          <w:rFonts w:cs="Times New Roman" w:hint="eastAsia"/>
          <w:noProof/>
        </w:rPr>
        <mc:AlternateContent>
          <mc:Choice Requires="wps">
            <w:drawing>
              <wp:anchor distT="0" distB="0" distL="114300" distR="114300" simplePos="0" relativeHeight="251730944" behindDoc="1" locked="0" layoutInCell="1" allowOverlap="1" wp14:anchorId="1E88168C" wp14:editId="5E508C9E">
                <wp:simplePos x="0" y="0"/>
                <wp:positionH relativeFrom="margin">
                  <wp:align>left</wp:align>
                </wp:positionH>
                <wp:positionV relativeFrom="paragraph">
                  <wp:posOffset>51040</wp:posOffset>
                </wp:positionV>
                <wp:extent cx="5448300" cy="1690488"/>
                <wp:effectExtent l="0" t="0" r="0" b="5080"/>
                <wp:wrapNone/>
                <wp:docPr id="56" name="正方形/長方形 56"/>
                <wp:cNvGraphicFramePr/>
                <a:graphic xmlns:a="http://schemas.openxmlformats.org/drawingml/2006/main">
                  <a:graphicData uri="http://schemas.microsoft.com/office/word/2010/wordprocessingShape">
                    <wps:wsp>
                      <wps:cNvSpPr/>
                      <wps:spPr>
                        <a:xfrm>
                          <a:off x="0" y="0"/>
                          <a:ext cx="5448300" cy="169048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9CC9F" id="正方形/長方形 56" o:spid="_x0000_s1026" style="position:absolute;left:0;text-align:left;margin-left:0;margin-top:4pt;width:429pt;height:133.1pt;z-index:-251585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" fillcolor="#d8d8d8 [2732]" stroked="f" strokeweight="1pt">
                <w10:wrap anchorx="margin"/>
              </v:rect>
            </w:pict>
          </mc:Fallback>
        </mc:AlternateContent>
      </w:r>
      <w:r w:rsidR="002C08FB">
        <w:rPr>
          <w:rFonts w:cs="Times New Roman" w:hint="eastAsia"/>
        </w:rPr>
        <w:t>旧耐震基準で建てられた住宅</w:t>
      </w:r>
      <w:r w:rsidR="002C08FB" w:rsidRPr="002C08FB">
        <w:rPr>
          <w:rFonts w:cs="Times New Roman" w:hint="eastAsia"/>
        </w:rPr>
        <w:t>は</w:t>
      </w:r>
      <w:r w:rsidR="002C08FB">
        <w:rPr>
          <w:rFonts w:cs="Times New Roman" w:hint="eastAsia"/>
        </w:rPr>
        <w:t>築</w:t>
      </w:r>
      <w:r w:rsidR="002C08FB" w:rsidRPr="002C08FB">
        <w:rPr>
          <w:rFonts w:cs="Times New Roman" w:hint="eastAsia"/>
        </w:rPr>
        <w:t>約</w:t>
      </w:r>
      <w:r w:rsidR="002C08FB" w:rsidRPr="002C08FB">
        <w:rPr>
          <w:rFonts w:cs="Times New Roman"/>
        </w:rPr>
        <w:t>40</w:t>
      </w:r>
      <w:r w:rsidR="002C08FB">
        <w:rPr>
          <w:rFonts w:cs="Times New Roman"/>
        </w:rPr>
        <w:t>年以上が経過し</w:t>
      </w:r>
      <w:r w:rsidR="002C08FB">
        <w:rPr>
          <w:rFonts w:cs="Times New Roman" w:hint="eastAsia"/>
        </w:rPr>
        <w:t>ており、特に適切な管理が行われていない</w:t>
      </w:r>
      <w:r w:rsidR="004E3ADE">
        <w:rPr>
          <w:rFonts w:cs="Times New Roman" w:hint="eastAsia"/>
        </w:rPr>
        <w:t>場合</w:t>
      </w:r>
      <w:r w:rsidR="00B81195">
        <w:rPr>
          <w:rFonts w:cs="Times New Roman" w:hint="eastAsia"/>
        </w:rPr>
        <w:t>等</w:t>
      </w:r>
      <w:r w:rsidR="004E3ADE">
        <w:rPr>
          <w:rFonts w:cs="Times New Roman" w:hint="eastAsia"/>
        </w:rPr>
        <w:t>は</w:t>
      </w:r>
      <w:r w:rsidR="002C08FB">
        <w:rPr>
          <w:rFonts w:cs="Times New Roman" w:hint="eastAsia"/>
        </w:rPr>
        <w:t>地震に対してのリスクが年々増加</w:t>
      </w:r>
      <w:r w:rsidR="00B81195">
        <w:rPr>
          <w:rFonts w:cs="Times New Roman" w:hint="eastAsia"/>
        </w:rPr>
        <w:t>してい</w:t>
      </w:r>
      <w:r w:rsidR="002C08FB">
        <w:rPr>
          <w:rFonts w:cs="Times New Roman" w:hint="eastAsia"/>
        </w:rPr>
        <w:t>る</w:t>
      </w:r>
      <w:r w:rsidR="00714FA9">
        <w:rPr>
          <w:rFonts w:cs="Times New Roman" w:hint="eastAsia"/>
        </w:rPr>
        <w:t>おそれ</w:t>
      </w:r>
      <w:r w:rsidR="004E3ADE">
        <w:rPr>
          <w:rFonts w:cs="Times New Roman" w:hint="eastAsia"/>
        </w:rPr>
        <w:t>があります</w:t>
      </w:r>
      <w:r w:rsidR="002C08FB">
        <w:rPr>
          <w:rFonts w:cs="Times New Roman" w:hint="eastAsia"/>
        </w:rPr>
        <w:t>。そのため、所有者の危機意識を</w:t>
      </w:r>
      <w:r w:rsidR="004E3ADE">
        <w:rPr>
          <w:rFonts w:cs="Times New Roman" w:hint="eastAsia"/>
        </w:rPr>
        <w:t>喚起するなど</w:t>
      </w:r>
      <w:r w:rsidR="00B81195">
        <w:rPr>
          <w:rFonts w:cs="Times New Roman" w:hint="eastAsia"/>
        </w:rPr>
        <w:t>、</w:t>
      </w:r>
      <w:r w:rsidR="004E3ADE">
        <w:rPr>
          <w:rFonts w:cs="Times New Roman" w:hint="eastAsia"/>
        </w:rPr>
        <w:t>より一層強力な</w:t>
      </w:r>
      <w:r w:rsidR="00B81195">
        <w:rPr>
          <w:rFonts w:cs="Times New Roman" w:hint="eastAsia"/>
        </w:rPr>
        <w:t>取組み</w:t>
      </w:r>
      <w:r w:rsidR="002C08FB">
        <w:rPr>
          <w:rFonts w:cs="Times New Roman" w:hint="eastAsia"/>
        </w:rPr>
        <w:t>が必要</w:t>
      </w:r>
      <w:r w:rsidR="004E3ADE">
        <w:rPr>
          <w:rFonts w:cs="Times New Roman" w:hint="eastAsia"/>
        </w:rPr>
        <w:t>です</w:t>
      </w:r>
      <w:r w:rsidR="002C08FB">
        <w:rPr>
          <w:rFonts w:cs="Times New Roman" w:hint="eastAsia"/>
        </w:rPr>
        <w:t>。</w:t>
      </w:r>
    </w:p>
    <w:p w14:paraId="7E443C19" w14:textId="39E869BA" w:rsidR="0033128D" w:rsidRDefault="004E3ADE" w:rsidP="00DE7DCB">
      <w:pPr>
        <w:spacing w:afterLines="50" w:after="180"/>
        <w:ind w:leftChars="63" w:left="139" w:rightChars="50" w:right="110" w:firstLineChars="101" w:firstLine="222"/>
        <w:rPr>
          <w:rFonts w:cs="Times New Roman"/>
        </w:rPr>
      </w:pPr>
      <w:r>
        <w:rPr>
          <w:rFonts w:cs="Times New Roman" w:hint="eastAsia"/>
        </w:rPr>
        <w:t>木造住宅の耐震化率は伸びてきていますが、耐震性のない住宅が</w:t>
      </w:r>
      <w:r w:rsidR="00DE7DCB">
        <w:rPr>
          <w:rFonts w:cs="Times New Roman" w:hint="eastAsia"/>
        </w:rPr>
        <w:t>約２８</w:t>
      </w:r>
      <w:r>
        <w:rPr>
          <w:rFonts w:cs="Times New Roman" w:hint="eastAsia"/>
        </w:rPr>
        <w:t>万戸と、依然として膨大な数となっています。そのため、あらゆる分野からの方策を検討し、確実に所有者へアプローチできるよう</w:t>
      </w:r>
      <w:r w:rsidR="002C253B" w:rsidRPr="002C253B">
        <w:rPr>
          <w:rFonts w:cs="Times New Roman" w:hint="eastAsia"/>
        </w:rPr>
        <w:t>効果的な取組みを優先して行うなど</w:t>
      </w:r>
      <w:r w:rsidR="00BC3028">
        <w:rPr>
          <w:rFonts w:cs="Times New Roman" w:hint="eastAsia"/>
        </w:rPr>
        <w:t>、取組手法の確立</w:t>
      </w:r>
      <w:r>
        <w:rPr>
          <w:rFonts w:cs="Times New Roman" w:hint="eastAsia"/>
        </w:rPr>
        <w:t>が必要です。</w:t>
      </w:r>
    </w:p>
    <w:p w14:paraId="16FF1A67" w14:textId="558EBCAA" w:rsidR="000914AE" w:rsidRPr="003E0AD5" w:rsidRDefault="000914AE" w:rsidP="00C72786">
      <w:pPr>
        <w:widowControl/>
        <w:spacing w:beforeLines="25" w:before="90"/>
        <w:ind w:leftChars="50" w:left="110"/>
        <w:jc w:val="left"/>
        <w:rPr>
          <w:rFonts w:cs="Times New Roman"/>
          <w:b/>
        </w:rPr>
      </w:pPr>
      <w:r w:rsidRPr="003E0AD5">
        <w:rPr>
          <w:rFonts w:cs="Times New Roman" w:hint="eastAsia"/>
          <w:b/>
        </w:rPr>
        <w:t>【社会的機運の醸成】</w:t>
      </w:r>
    </w:p>
    <w:p w14:paraId="53A4ADD8" w14:textId="577CA466" w:rsidR="000914AE" w:rsidRPr="00DE7DCB" w:rsidRDefault="00D72B2A" w:rsidP="00DE7DCB">
      <w:pPr>
        <w:widowControl/>
        <w:ind w:leftChars="100" w:left="462" w:hangingChars="110" w:hanging="242"/>
        <w:jc w:val="left"/>
        <w:rPr>
          <w:rFonts w:cs="Times New Roman"/>
        </w:rPr>
      </w:pPr>
      <w:r w:rsidRPr="00DE7DCB">
        <w:rPr>
          <w:rFonts w:cs="Times New Roman" w:hint="eastAsia"/>
        </w:rPr>
        <w:t>・</w:t>
      </w:r>
      <w:r w:rsidR="00646956" w:rsidRPr="00DE7DCB">
        <w:rPr>
          <w:rFonts w:cs="Times New Roman" w:hint="eastAsia"/>
        </w:rPr>
        <w:t xml:space="preserve">　</w:t>
      </w:r>
      <w:r w:rsidR="000914AE" w:rsidRPr="00DE7DCB">
        <w:rPr>
          <w:rFonts w:cs="Times New Roman"/>
        </w:rPr>
        <w:t>木造住宅は対象戸数が多くあ</w:t>
      </w:r>
      <w:r w:rsidR="00161428" w:rsidRPr="00DE7DCB">
        <w:rPr>
          <w:rFonts w:cs="Times New Roman" w:hint="eastAsia"/>
        </w:rPr>
        <w:t>り</w:t>
      </w:r>
      <w:r w:rsidR="000914AE" w:rsidRPr="00DE7DCB">
        <w:rPr>
          <w:rFonts w:cs="Times New Roman"/>
        </w:rPr>
        <w:t>、</w:t>
      </w:r>
      <w:r w:rsidR="00F94830" w:rsidRPr="00DE7DCB">
        <w:rPr>
          <w:rFonts w:cs="Times New Roman"/>
        </w:rPr>
        <w:t>様々</w:t>
      </w:r>
      <w:r w:rsidR="000914AE" w:rsidRPr="00DE7DCB">
        <w:rPr>
          <w:rFonts w:cs="Times New Roman"/>
        </w:rPr>
        <w:t>な施策や関連団体等と連携し、社会的な機運を高めていく</w:t>
      </w:r>
      <w:r w:rsidR="00DE1B07" w:rsidRPr="00DE7DCB">
        <w:rPr>
          <w:rFonts w:hint="eastAsia"/>
        </w:rPr>
        <w:t>ことが必要です</w:t>
      </w:r>
      <w:r w:rsidR="000914AE" w:rsidRPr="00DE7DCB">
        <w:rPr>
          <w:rFonts w:cs="Times New Roman"/>
        </w:rPr>
        <w:t>。</w:t>
      </w:r>
    </w:p>
    <w:p w14:paraId="6FAE1BCC" w14:textId="3BAA5521" w:rsidR="000914AE" w:rsidRPr="00DE7DCB" w:rsidRDefault="00D72B2A" w:rsidP="00DE7DCB">
      <w:pPr>
        <w:widowControl/>
        <w:ind w:leftChars="100" w:left="462" w:hangingChars="110" w:hanging="242"/>
        <w:jc w:val="left"/>
        <w:rPr>
          <w:rFonts w:cs="Times New Roman"/>
        </w:rPr>
      </w:pPr>
      <w:r w:rsidRPr="00DE7DCB">
        <w:rPr>
          <w:rFonts w:cs="Times New Roman" w:hint="eastAsia"/>
        </w:rPr>
        <w:t>・</w:t>
      </w:r>
      <w:r w:rsidR="000914AE" w:rsidRPr="00DE7DCB">
        <w:rPr>
          <w:rFonts w:cs="Times New Roman" w:hint="eastAsia"/>
        </w:rPr>
        <w:t xml:space="preserve">　イベント等の実施にあたっては、講習会等効果的な取組みを優先的に実施するととともに、効率的かつ効果的な啓発が必要です。</w:t>
      </w:r>
    </w:p>
    <w:p w14:paraId="056D4345" w14:textId="23624972" w:rsidR="000914AE" w:rsidRPr="00DE7DCB" w:rsidRDefault="00D72B2A" w:rsidP="00DE7DCB">
      <w:pPr>
        <w:widowControl/>
        <w:ind w:leftChars="100" w:left="462" w:hangingChars="110" w:hanging="242"/>
        <w:jc w:val="left"/>
        <w:rPr>
          <w:rFonts w:cs="Times New Roman"/>
        </w:rPr>
      </w:pPr>
      <w:r w:rsidRPr="00DE7DCB">
        <w:rPr>
          <w:rFonts w:cs="Times New Roman" w:hint="eastAsia"/>
        </w:rPr>
        <w:t>・</w:t>
      </w:r>
      <w:r w:rsidR="000914AE" w:rsidRPr="00DE7DCB">
        <w:rPr>
          <w:rFonts w:cs="Times New Roman" w:hint="eastAsia"/>
        </w:rPr>
        <w:t xml:space="preserve">　府登録事業者等と連携した取組みなど、市町村の人的支援につながる体制づくりが必要です。</w:t>
      </w:r>
    </w:p>
    <w:p w14:paraId="4BBA5FBE" w14:textId="228AAA66" w:rsidR="000914AE" w:rsidRPr="00DE7DCB" w:rsidRDefault="00D72B2A" w:rsidP="00DE7DCB">
      <w:pPr>
        <w:widowControl/>
        <w:ind w:leftChars="100" w:left="462" w:hangingChars="110" w:hanging="242"/>
        <w:jc w:val="left"/>
        <w:rPr>
          <w:rFonts w:cs="Times New Roman"/>
        </w:rPr>
      </w:pPr>
      <w:r w:rsidRPr="00DE7DCB">
        <w:rPr>
          <w:rFonts w:cs="Times New Roman" w:hint="eastAsia"/>
        </w:rPr>
        <w:t>・</w:t>
      </w:r>
      <w:r w:rsidR="000914AE" w:rsidRPr="00DE7DCB">
        <w:rPr>
          <w:rFonts w:cs="Times New Roman" w:hint="eastAsia"/>
        </w:rPr>
        <w:t xml:space="preserve">　昭和</w:t>
      </w:r>
      <w:r w:rsidR="00EA02A8" w:rsidRPr="00DE7DCB">
        <w:rPr>
          <w:rFonts w:cs="Times New Roman" w:hint="eastAsia"/>
        </w:rPr>
        <w:t>５６</w:t>
      </w:r>
      <w:r w:rsidR="000914AE" w:rsidRPr="00DE7DCB">
        <w:rPr>
          <w:rFonts w:cs="Times New Roman"/>
        </w:rPr>
        <w:t>年以降</w:t>
      </w:r>
      <w:r w:rsidR="00161428" w:rsidRPr="00DE7DCB">
        <w:rPr>
          <w:rFonts w:cs="Times New Roman" w:hint="eastAsia"/>
        </w:rPr>
        <w:t>に建てられた</w:t>
      </w:r>
      <w:r w:rsidR="000914AE" w:rsidRPr="00DE7DCB">
        <w:rPr>
          <w:rFonts w:cs="Times New Roman"/>
        </w:rPr>
        <w:t>木造住宅についても、</w:t>
      </w:r>
      <w:r w:rsidR="003F01E9" w:rsidRPr="00DE7DCB">
        <w:rPr>
          <w:rFonts w:cs="Times New Roman" w:hint="eastAsia"/>
        </w:rPr>
        <w:t>平成12年に明確化された</w:t>
      </w:r>
      <w:r w:rsidR="00C950DE" w:rsidRPr="00DE7DCB">
        <w:rPr>
          <w:rFonts w:cs="Times New Roman" w:hint="eastAsia"/>
        </w:rPr>
        <w:t>接合部の仕様</w:t>
      </w:r>
      <w:r w:rsidR="005E4A56" w:rsidRPr="00DE7DCB">
        <w:rPr>
          <w:rFonts w:cs="Times New Roman" w:hint="eastAsia"/>
        </w:rPr>
        <w:t>や、耐力壁の配置に関する規定等に適合していないものが</w:t>
      </w:r>
      <w:r w:rsidR="003F01E9" w:rsidRPr="00DE7DCB">
        <w:rPr>
          <w:rFonts w:cs="Times New Roman" w:hint="eastAsia"/>
        </w:rPr>
        <w:t>あることから、</w:t>
      </w:r>
      <w:r w:rsidR="006B31A8" w:rsidRPr="00DE7DCB">
        <w:rPr>
          <w:rFonts w:cs="Times New Roman" w:hint="eastAsia"/>
        </w:rPr>
        <w:t>耐震診断を積極的に受けていただくなど、</w:t>
      </w:r>
      <w:r w:rsidR="000914AE" w:rsidRPr="00DE7DCB">
        <w:rPr>
          <w:rFonts w:cs="Times New Roman"/>
        </w:rPr>
        <w:t>耐震化の普及啓発</w:t>
      </w:r>
      <w:r w:rsidR="003F01E9" w:rsidRPr="00DE7DCB">
        <w:rPr>
          <w:rFonts w:cs="Times New Roman" w:hint="eastAsia"/>
        </w:rPr>
        <w:t>を進</w:t>
      </w:r>
      <w:r w:rsidR="006B31A8" w:rsidRPr="00DE7DCB">
        <w:rPr>
          <w:rFonts w:cs="Times New Roman" w:hint="eastAsia"/>
        </w:rPr>
        <w:t>める</w:t>
      </w:r>
      <w:r w:rsidR="00EA02A8" w:rsidRPr="00DE7DCB">
        <w:rPr>
          <w:rFonts w:cs="Times New Roman" w:hint="eastAsia"/>
        </w:rPr>
        <w:t>ことが</w:t>
      </w:r>
      <w:r w:rsidR="000914AE" w:rsidRPr="00DE7DCB">
        <w:rPr>
          <w:rFonts w:cs="Times New Roman"/>
        </w:rPr>
        <w:t>必要です。</w:t>
      </w:r>
    </w:p>
    <w:p w14:paraId="72D177C3" w14:textId="39D4B8AB" w:rsidR="003F01E9" w:rsidRPr="00DE7DCB" w:rsidRDefault="001A0F40" w:rsidP="00DE7DCB">
      <w:pPr>
        <w:widowControl/>
        <w:ind w:leftChars="100" w:left="462" w:hangingChars="110" w:hanging="242"/>
        <w:jc w:val="left"/>
        <w:rPr>
          <w:rFonts w:cs="Times New Roman"/>
        </w:rPr>
      </w:pPr>
      <w:r w:rsidRPr="00DE7DCB">
        <w:rPr>
          <w:rFonts w:cs="Times New Roman" w:hint="eastAsia"/>
        </w:rPr>
        <w:t>・　築</w:t>
      </w:r>
      <w:r w:rsidR="00EA02A8" w:rsidRPr="00DE7DCB">
        <w:rPr>
          <w:rFonts w:cs="Times New Roman" w:hint="eastAsia"/>
        </w:rPr>
        <w:t>４０</w:t>
      </w:r>
      <w:r w:rsidR="003F01E9" w:rsidRPr="00DE7DCB">
        <w:rPr>
          <w:rFonts w:cs="Times New Roman" w:hint="eastAsia"/>
        </w:rPr>
        <w:t>年以上経つ旧耐震基準で</w:t>
      </w:r>
      <w:r w:rsidR="00154F65" w:rsidRPr="00DE7DCB">
        <w:rPr>
          <w:rFonts w:cs="Times New Roman" w:hint="eastAsia"/>
        </w:rPr>
        <w:t>建てられた</w:t>
      </w:r>
      <w:r w:rsidR="003F01E9" w:rsidRPr="00DE7DCB">
        <w:rPr>
          <w:rFonts w:cs="Times New Roman" w:hint="eastAsia"/>
        </w:rPr>
        <w:t>ものは当然</w:t>
      </w:r>
      <w:r w:rsidR="005A1DD2" w:rsidRPr="00DE7DCB">
        <w:rPr>
          <w:rFonts w:cs="Times New Roman" w:hint="eastAsia"/>
        </w:rPr>
        <w:t>として</w:t>
      </w:r>
      <w:r w:rsidR="003F01E9" w:rsidRPr="00DE7DCB">
        <w:rPr>
          <w:rFonts w:cs="Times New Roman" w:hint="eastAsia"/>
        </w:rPr>
        <w:t>、それ以降に</w:t>
      </w:r>
      <w:r w:rsidR="00154F65" w:rsidRPr="00DE7DCB">
        <w:rPr>
          <w:rFonts w:cs="Times New Roman" w:hint="eastAsia"/>
        </w:rPr>
        <w:t>建てられた</w:t>
      </w:r>
      <w:r w:rsidR="003F01E9" w:rsidRPr="00DE7DCB">
        <w:rPr>
          <w:rFonts w:cs="Times New Roman" w:hint="eastAsia"/>
        </w:rPr>
        <w:t>ものも含め、全ての木造住宅</w:t>
      </w:r>
      <w:r w:rsidR="00EA02A8" w:rsidRPr="00DE7DCB">
        <w:rPr>
          <w:rFonts w:cs="Times New Roman" w:hint="eastAsia"/>
        </w:rPr>
        <w:t>の</w:t>
      </w:r>
      <w:r w:rsidR="003F01E9" w:rsidRPr="00DE7DCB">
        <w:rPr>
          <w:rFonts w:cs="Times New Roman" w:hint="eastAsia"/>
        </w:rPr>
        <w:t>所有者に対し、経年を意識し、しっかりとメンテナンス</w:t>
      </w:r>
      <w:r w:rsidR="005A1DD2" w:rsidRPr="00DE7DCB">
        <w:rPr>
          <w:rFonts w:cs="Times New Roman" w:hint="eastAsia"/>
        </w:rPr>
        <w:t>を行い、耐震性能を維持</w:t>
      </w:r>
      <w:r w:rsidR="00EA02A8" w:rsidRPr="00DE7DCB">
        <w:rPr>
          <w:rFonts w:cs="Times New Roman" w:hint="eastAsia"/>
        </w:rPr>
        <w:t>する</w:t>
      </w:r>
      <w:r w:rsidR="005A1DD2" w:rsidRPr="00DE7DCB">
        <w:rPr>
          <w:rFonts w:cs="Times New Roman" w:hint="eastAsia"/>
        </w:rPr>
        <w:t>ことが</w:t>
      </w:r>
      <w:r w:rsidR="00EA02A8" w:rsidRPr="00DE7DCB">
        <w:rPr>
          <w:rFonts w:cs="Times New Roman" w:hint="eastAsia"/>
        </w:rPr>
        <w:t>重要との</w:t>
      </w:r>
      <w:r w:rsidR="005A1DD2" w:rsidRPr="00DE7DCB">
        <w:rPr>
          <w:rFonts w:cs="Times New Roman" w:hint="eastAsia"/>
        </w:rPr>
        <w:t>啓発</w:t>
      </w:r>
      <w:r w:rsidR="00DE1B07" w:rsidRPr="00DE7DCB">
        <w:rPr>
          <w:rFonts w:hint="eastAsia"/>
        </w:rPr>
        <w:t>が必要です</w:t>
      </w:r>
      <w:r w:rsidR="005A1DD2" w:rsidRPr="00DE7DCB">
        <w:rPr>
          <w:rFonts w:cs="Times New Roman" w:hint="eastAsia"/>
        </w:rPr>
        <w:t>。</w:t>
      </w:r>
    </w:p>
    <w:p w14:paraId="1D2B897E" w14:textId="77777777" w:rsidR="00D72B2A" w:rsidRPr="003E0AD5" w:rsidRDefault="00D72B2A" w:rsidP="00D72B2A">
      <w:pPr>
        <w:widowControl/>
        <w:spacing w:beforeLines="25" w:before="90"/>
        <w:ind w:leftChars="50" w:left="110"/>
        <w:jc w:val="left"/>
        <w:rPr>
          <w:rFonts w:cs="Times New Roman"/>
          <w:b/>
        </w:rPr>
      </w:pPr>
      <w:r w:rsidRPr="003E0AD5">
        <w:rPr>
          <w:rFonts w:cs="Times New Roman" w:hint="eastAsia"/>
          <w:b/>
        </w:rPr>
        <w:t>【耐震化のきっかけづくり・具体化】</w:t>
      </w:r>
    </w:p>
    <w:p w14:paraId="0C49D4A3" w14:textId="785FEF99" w:rsidR="000914AE" w:rsidRPr="00DE7DCB"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w:t>
      </w:r>
      <w:r w:rsidR="00A907E7" w:rsidRPr="00DE7DCB">
        <w:rPr>
          <w:rFonts w:cs="Times New Roman" w:hint="eastAsia"/>
        </w:rPr>
        <w:t>所有者に直接的な働きかけを継続して行</w:t>
      </w:r>
      <w:r w:rsidR="000914AE" w:rsidRPr="00DE7DCB">
        <w:rPr>
          <w:rFonts w:cs="Times New Roman" w:hint="eastAsia"/>
        </w:rPr>
        <w:t>えるよう、所有者</w:t>
      </w:r>
      <w:r w:rsidR="005A1DD2" w:rsidRPr="00DE7DCB">
        <w:rPr>
          <w:rFonts w:cs="Times New Roman" w:hint="eastAsia"/>
        </w:rPr>
        <w:t>の状況を適確に把握するとともに、個別訪問・ダイレクトメールについては</w:t>
      </w:r>
      <w:r w:rsidR="000914AE" w:rsidRPr="00DE7DCB">
        <w:rPr>
          <w:rFonts w:cs="Times New Roman" w:hint="eastAsia"/>
        </w:rPr>
        <w:t>効果的</w:t>
      </w:r>
      <w:r w:rsidR="005A1DD2" w:rsidRPr="00DE7DCB">
        <w:rPr>
          <w:rFonts w:cs="Times New Roman" w:hint="eastAsia"/>
        </w:rPr>
        <w:t>な内容となるよう検討</w:t>
      </w:r>
      <w:r w:rsidR="001A0F40" w:rsidRPr="00DE7DCB">
        <w:rPr>
          <w:rFonts w:cs="Times New Roman" w:hint="eastAsia"/>
        </w:rPr>
        <w:t>す</w:t>
      </w:r>
      <w:r w:rsidR="005A1DD2" w:rsidRPr="00DE7DCB">
        <w:rPr>
          <w:rFonts w:cs="Times New Roman" w:hint="eastAsia"/>
        </w:rPr>
        <w:t>る</w:t>
      </w:r>
      <w:r w:rsidR="000914AE" w:rsidRPr="00DE7DCB">
        <w:rPr>
          <w:rFonts w:cs="Times New Roman" w:hint="eastAsia"/>
        </w:rPr>
        <w:t>ことが必要です。</w:t>
      </w:r>
    </w:p>
    <w:p w14:paraId="7EAA9C86" w14:textId="7E56ADAC" w:rsidR="005A1DD2" w:rsidRPr="00C72786" w:rsidRDefault="005A1DD2" w:rsidP="00DE7DCB">
      <w:pPr>
        <w:widowControl/>
        <w:ind w:leftChars="100" w:left="462" w:hangingChars="110" w:hanging="242"/>
        <w:jc w:val="left"/>
        <w:rPr>
          <w:rFonts w:cs="Times New Roman"/>
        </w:rPr>
      </w:pPr>
      <w:r w:rsidRPr="00DE7DCB">
        <w:rPr>
          <w:rFonts w:cs="Times New Roman" w:hint="eastAsia"/>
        </w:rPr>
        <w:t>・　働きかける対象が非常に多いため、個別訪問等の取組みがどれだけ効果をあげているか、しっかりと検証できるようにすることが必要です。</w:t>
      </w:r>
    </w:p>
    <w:p w14:paraId="076F3674" w14:textId="205470C4"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リフォーム事業者等と連携し、リフォームの機会を捉えた耐震化の取組みを強化するなど、所有者の耐震化のきっかけを確実に捉える仕</w:t>
      </w:r>
      <w:r w:rsidR="000914AE" w:rsidRPr="00DE7DCB">
        <w:rPr>
          <w:rFonts w:cs="Times New Roman" w:hint="eastAsia"/>
        </w:rPr>
        <w:t>組み</w:t>
      </w:r>
      <w:r w:rsidR="00DE1B07" w:rsidRPr="00DE7DCB">
        <w:rPr>
          <w:rFonts w:cs="Times New Roman" w:hint="eastAsia"/>
        </w:rPr>
        <w:t>づくり</w:t>
      </w:r>
      <w:r w:rsidR="000914AE" w:rsidRPr="00DE7DCB">
        <w:rPr>
          <w:rFonts w:cs="Times New Roman" w:hint="eastAsia"/>
        </w:rPr>
        <w:t>が</w:t>
      </w:r>
      <w:r w:rsidR="000914AE" w:rsidRPr="00C72786">
        <w:rPr>
          <w:rFonts w:cs="Times New Roman" w:hint="eastAsia"/>
        </w:rPr>
        <w:t>必要です。</w:t>
      </w:r>
    </w:p>
    <w:p w14:paraId="0F68A163" w14:textId="77777777" w:rsidR="00A70079"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リフォーム事業者との連携においては、講習会や技術者紹介など、リフォーム事業者を技術的に支援する仕組みづくりが必要です。</w:t>
      </w:r>
    </w:p>
    <w:p w14:paraId="3E8C5141" w14:textId="3CB7D42F" w:rsidR="00F67504" w:rsidRPr="0072224A"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w:t>
      </w:r>
      <w:r w:rsidR="004A3938" w:rsidRPr="00DE7DCB">
        <w:rPr>
          <w:rFonts w:cs="Times New Roman" w:hint="eastAsia"/>
        </w:rPr>
        <w:t>既存</w:t>
      </w:r>
      <w:r w:rsidR="000914AE" w:rsidRPr="00DE7DCB">
        <w:rPr>
          <w:rFonts w:cs="Times New Roman" w:hint="eastAsia"/>
        </w:rPr>
        <w:t>住宅</w:t>
      </w:r>
      <w:r w:rsidR="000914AE" w:rsidRPr="00C72786">
        <w:rPr>
          <w:rFonts w:cs="Times New Roman" w:hint="eastAsia"/>
        </w:rPr>
        <w:t>の売買時や、空家の利活用時における耐震改修や除却の働きかけを行うため、不動産業界等関係団体や空家施策を推進する市町村等との連携を強化していくことが必要です。</w:t>
      </w:r>
    </w:p>
    <w:p w14:paraId="678C7B1C" w14:textId="649B8D65" w:rsidR="000914AE" w:rsidRPr="003E0AD5" w:rsidRDefault="000914AE" w:rsidP="00C72786">
      <w:pPr>
        <w:widowControl/>
        <w:spacing w:beforeLines="25" w:before="90"/>
        <w:ind w:leftChars="50" w:left="110"/>
        <w:jc w:val="left"/>
        <w:rPr>
          <w:rFonts w:cs="Times New Roman"/>
          <w:b/>
        </w:rPr>
      </w:pPr>
      <w:r w:rsidRPr="003E0AD5">
        <w:rPr>
          <w:rFonts w:cs="Times New Roman" w:hint="eastAsia"/>
          <w:b/>
        </w:rPr>
        <w:lastRenderedPageBreak/>
        <w:t>【負担軽減の支援】</w:t>
      </w:r>
    </w:p>
    <w:p w14:paraId="135BDCA8" w14:textId="59D14807"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w:t>
      </w:r>
      <w:r w:rsidR="00CB5650">
        <w:rPr>
          <w:rFonts w:cs="Times New Roman" w:hint="eastAsia"/>
        </w:rPr>
        <w:t>耐震改修後の上部構造評点が0.7以上1.0未満の改修等、人的被害を軽減する部分的な改修（「生命重視型」</w:t>
      </w:r>
      <w:r w:rsidR="000914AE" w:rsidRPr="00C72786">
        <w:rPr>
          <w:rFonts w:cs="Times New Roman" w:hint="eastAsia"/>
        </w:rPr>
        <w:t>改修</w:t>
      </w:r>
      <w:r w:rsidR="00CB5650">
        <w:rPr>
          <w:rFonts w:cs="Times New Roman" w:hint="eastAsia"/>
        </w:rPr>
        <w:t>）を必要に応じて</w:t>
      </w:r>
      <w:r w:rsidR="000914AE" w:rsidRPr="00C72786">
        <w:rPr>
          <w:rFonts w:cs="Times New Roman" w:hint="eastAsia"/>
        </w:rPr>
        <w:t>進め、</w:t>
      </w:r>
      <w:r w:rsidR="006B31A8" w:rsidRPr="00DE7DCB">
        <w:rPr>
          <w:rFonts w:cs="Times New Roman" w:hint="eastAsia"/>
        </w:rPr>
        <w:t>評点が１．０未満のものは倒壊する可能性があるということ</w:t>
      </w:r>
      <w:r w:rsidR="000914AE" w:rsidRPr="00C72786">
        <w:rPr>
          <w:rFonts w:cs="Times New Roman" w:hint="eastAsia"/>
        </w:rPr>
        <w:t>を周知するための</w:t>
      </w:r>
      <w:r w:rsidR="000914AE" w:rsidRPr="00DE7DCB">
        <w:rPr>
          <w:rFonts w:cs="Times New Roman" w:hint="eastAsia"/>
        </w:rPr>
        <w:t>仕組みづくりが必要です。</w:t>
      </w:r>
    </w:p>
    <w:p w14:paraId="462CD9B2" w14:textId="3DD725FE" w:rsidR="000914AE" w:rsidRPr="00C72786" w:rsidRDefault="00D72B2A" w:rsidP="00DE7DCB">
      <w:pPr>
        <w:widowControl/>
        <w:ind w:leftChars="100" w:left="462" w:hangingChars="110" w:hanging="242"/>
        <w:jc w:val="left"/>
        <w:rPr>
          <w:rFonts w:cs="Times New Roman"/>
        </w:rPr>
      </w:pPr>
      <w:r>
        <w:rPr>
          <w:rFonts w:cs="Times New Roman" w:hint="eastAsia"/>
        </w:rPr>
        <w:t>・</w:t>
      </w:r>
      <w:r w:rsidR="00714FA9">
        <w:rPr>
          <w:rFonts w:cs="Times New Roman" w:hint="eastAsia"/>
        </w:rPr>
        <w:t xml:space="preserve">　ほか</w:t>
      </w:r>
      <w:r w:rsidR="000914AE" w:rsidRPr="00C72786">
        <w:rPr>
          <w:rFonts w:cs="Times New Roman" w:hint="eastAsia"/>
        </w:rPr>
        <w:t>の補助、融資、税制等、既存制度を含め、関係部局や関連団体等と連携し、必要な情報を一括、体系的に周知するなど、所有者の費用負担に対する課題意識を軽減する</w:t>
      </w:r>
      <w:r w:rsidR="000914AE" w:rsidRPr="00DE7DCB">
        <w:rPr>
          <w:rFonts w:cs="Times New Roman" w:hint="eastAsia"/>
        </w:rPr>
        <w:t>取組みが必要です</w:t>
      </w:r>
      <w:r w:rsidR="000914AE" w:rsidRPr="00C72786">
        <w:rPr>
          <w:rFonts w:cs="Times New Roman" w:hint="eastAsia"/>
        </w:rPr>
        <w:t>。</w:t>
      </w:r>
    </w:p>
    <w:p w14:paraId="4385BFDA" w14:textId="333600C3" w:rsidR="00CD1354"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築年数の古い住宅が増えていく状況も踏まえ、大阪の特性に応じた新たな施策の調査研究を行っていくことが</w:t>
      </w:r>
      <w:r w:rsidR="004A3938" w:rsidRPr="00DE7DCB">
        <w:rPr>
          <w:rFonts w:cs="Times New Roman" w:hint="eastAsia"/>
        </w:rPr>
        <w:t>必要</w:t>
      </w:r>
      <w:r w:rsidR="000914AE" w:rsidRPr="00DE7DCB">
        <w:rPr>
          <w:rFonts w:cs="Times New Roman" w:hint="eastAsia"/>
        </w:rPr>
        <w:t>です</w:t>
      </w:r>
      <w:r w:rsidR="000914AE" w:rsidRPr="00C72786">
        <w:rPr>
          <w:rFonts w:cs="Times New Roman" w:hint="eastAsia"/>
        </w:rPr>
        <w:t>。</w:t>
      </w:r>
    </w:p>
    <w:p w14:paraId="28D041DA" w14:textId="77777777" w:rsidR="00CB5650" w:rsidRDefault="00CB5650" w:rsidP="00D72B2A">
      <w:pPr>
        <w:widowControl/>
        <w:ind w:leftChars="100" w:left="425" w:hangingChars="93" w:hanging="205"/>
        <w:jc w:val="left"/>
        <w:rPr>
          <w:rFonts w:cs="Times New Roman"/>
        </w:rPr>
      </w:pPr>
    </w:p>
    <w:p w14:paraId="206FEDD4" w14:textId="71FD991F" w:rsidR="000914AE" w:rsidRPr="000914AE" w:rsidRDefault="006D1711" w:rsidP="006D1711">
      <w:pPr>
        <w:pStyle w:val="3"/>
        <w:ind w:left="0" w:right="220" w:firstLineChars="0" w:firstLine="0"/>
      </w:pPr>
      <w:bookmarkStart w:id="28" w:name="_Toc59773897"/>
      <w:r>
        <w:rPr>
          <w:rFonts w:cs="Times New Roman" w:hint="eastAsia"/>
          <w:bCs/>
          <w:szCs w:val="24"/>
        </w:rPr>
        <w:t xml:space="preserve">①‐２　</w:t>
      </w:r>
      <w:r w:rsidR="000914AE" w:rsidRPr="000914AE">
        <w:t>分譲マンション</w:t>
      </w:r>
      <w:bookmarkEnd w:id="28"/>
    </w:p>
    <w:p w14:paraId="7844027F" w14:textId="780EA0F3" w:rsidR="004E3ADE" w:rsidRDefault="004E3ADE" w:rsidP="00DE7DCB">
      <w:pPr>
        <w:spacing w:beforeLines="50" w:before="180" w:afterLines="50" w:after="180"/>
        <w:ind w:leftChars="64" w:left="141" w:rightChars="50" w:right="110" w:firstLine="236"/>
        <w:rPr>
          <w:rFonts w:cs="Times New Roman"/>
        </w:rPr>
      </w:pPr>
      <w:r w:rsidRPr="005D1620">
        <w:rPr>
          <w:rFonts w:cs="Times New Roman" w:hint="eastAsia"/>
          <w:noProof/>
        </w:rPr>
        <mc:AlternateContent>
          <mc:Choice Requires="wps">
            <w:drawing>
              <wp:anchor distT="0" distB="0" distL="114300" distR="114300" simplePos="0" relativeHeight="251732992" behindDoc="1" locked="0" layoutInCell="1" allowOverlap="1" wp14:anchorId="57453B5B" wp14:editId="532F7A64">
                <wp:simplePos x="0" y="0"/>
                <wp:positionH relativeFrom="margin">
                  <wp:posOffset>4082</wp:posOffset>
                </wp:positionH>
                <wp:positionV relativeFrom="paragraph">
                  <wp:posOffset>67945</wp:posOffset>
                </wp:positionV>
                <wp:extent cx="5448300" cy="783771"/>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5448300" cy="78377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DDFA5" id="正方形/長方形 57" o:spid="_x0000_s1026" style="position:absolute;left:0;text-align:left;margin-left:.3pt;margin-top:5.35pt;width:429pt;height:61.7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" fillcolor="#d8d8d8 [2732]" stroked="f" strokeweight="1pt">
                <w10:wrap anchorx="margin"/>
              </v:rect>
            </w:pict>
          </mc:Fallback>
        </mc:AlternateContent>
      </w:r>
      <w:r w:rsidR="00B81195" w:rsidRPr="00B81195">
        <w:rPr>
          <w:rFonts w:cs="Times New Roman" w:hint="eastAsia"/>
        </w:rPr>
        <w:t>分譲マンション</w:t>
      </w:r>
      <w:r w:rsidR="00B81195">
        <w:rPr>
          <w:rFonts w:cs="Times New Roman" w:hint="eastAsia"/>
        </w:rPr>
        <w:t>は</w:t>
      </w:r>
      <w:r w:rsidR="00720863">
        <w:rPr>
          <w:rFonts w:cs="Times New Roman" w:hint="eastAsia"/>
        </w:rPr>
        <w:t>合意形成や権利関係</w:t>
      </w:r>
      <w:r w:rsidR="004A728E">
        <w:rPr>
          <w:rFonts w:cs="Times New Roman" w:hint="eastAsia"/>
        </w:rPr>
        <w:t>等、耐震化の推進にあたって</w:t>
      </w:r>
      <w:r w:rsidR="00CB5650">
        <w:rPr>
          <w:rFonts w:cs="Times New Roman" w:hint="eastAsia"/>
        </w:rPr>
        <w:t>様々な</w:t>
      </w:r>
      <w:r w:rsidR="00720863">
        <w:rPr>
          <w:rFonts w:cs="Times New Roman" w:hint="eastAsia"/>
        </w:rPr>
        <w:t>課題を</w:t>
      </w:r>
      <w:r w:rsidR="00B81195" w:rsidRPr="00B81195">
        <w:rPr>
          <w:rFonts w:cs="Times New Roman" w:hint="eastAsia"/>
        </w:rPr>
        <w:t>抱え</w:t>
      </w:r>
      <w:r w:rsidR="00CB5650">
        <w:rPr>
          <w:rFonts w:cs="Times New Roman" w:hint="eastAsia"/>
        </w:rPr>
        <w:t>ています。そのため、これらの</w:t>
      </w:r>
      <w:r w:rsidR="00720863">
        <w:rPr>
          <w:rFonts w:cs="Times New Roman" w:hint="eastAsia"/>
        </w:rPr>
        <w:t>課題に対し</w:t>
      </w:r>
      <w:r w:rsidR="004A728E" w:rsidRPr="00C72786">
        <w:rPr>
          <w:rFonts w:cs="Times New Roman" w:hint="eastAsia"/>
        </w:rPr>
        <w:t>関係部局との連携を強化し、総合的なアプローチを検討する必要があります。</w:t>
      </w:r>
    </w:p>
    <w:p w14:paraId="0103A3C7" w14:textId="222070E8" w:rsidR="000914AE" w:rsidRPr="003E0AD5" w:rsidRDefault="000914AE" w:rsidP="00C72786">
      <w:pPr>
        <w:widowControl/>
        <w:spacing w:beforeLines="25" w:before="90"/>
        <w:ind w:leftChars="50" w:left="110"/>
        <w:jc w:val="left"/>
        <w:rPr>
          <w:rFonts w:cs="Times New Roman"/>
          <w:b/>
        </w:rPr>
      </w:pPr>
      <w:r w:rsidRPr="003E0AD5">
        <w:rPr>
          <w:rFonts w:cs="Times New Roman" w:hint="eastAsia"/>
          <w:b/>
        </w:rPr>
        <w:t>【社会的機運の醸成】</w:t>
      </w:r>
    </w:p>
    <w:p w14:paraId="03AEC0E5" w14:textId="5BF27349"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w:t>
      </w:r>
      <w:r w:rsidR="00CB5650">
        <w:rPr>
          <w:rFonts w:cs="Times New Roman" w:hint="eastAsia"/>
        </w:rPr>
        <w:t>個別訪問等直接的な働きかけで耐震化を促すためには、</w:t>
      </w:r>
      <w:r w:rsidR="004A728E">
        <w:rPr>
          <w:rFonts w:cs="Times New Roman" w:hint="eastAsia"/>
        </w:rPr>
        <w:t>耐震化の状況だけではなく、</w:t>
      </w:r>
      <w:r w:rsidR="00345EB3">
        <w:rPr>
          <w:rFonts w:cs="Times New Roman" w:hint="eastAsia"/>
        </w:rPr>
        <w:t>居住者</w:t>
      </w:r>
      <w:r w:rsidR="004A728E">
        <w:rPr>
          <w:rFonts w:cs="Times New Roman" w:hint="eastAsia"/>
        </w:rPr>
        <w:t>や修繕計画等の実態を把握することが</w:t>
      </w:r>
      <w:r w:rsidR="004A3938" w:rsidRPr="00DE7DCB">
        <w:rPr>
          <w:rFonts w:cs="Times New Roman" w:hint="eastAsia"/>
        </w:rPr>
        <w:t>必要</w:t>
      </w:r>
      <w:r w:rsidR="004A728E" w:rsidRPr="00DE7DCB">
        <w:rPr>
          <w:rFonts w:cs="Times New Roman" w:hint="eastAsia"/>
        </w:rPr>
        <w:t>です</w:t>
      </w:r>
      <w:r w:rsidR="004A728E">
        <w:rPr>
          <w:rFonts w:cs="Times New Roman" w:hint="eastAsia"/>
        </w:rPr>
        <w:t>。</w:t>
      </w:r>
    </w:p>
    <w:p w14:paraId="622ABC20" w14:textId="484154C5" w:rsidR="000914AE"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管理組合への周知とともに、日常から管理業務を行っている管理会社を通じた効果的な</w:t>
      </w:r>
      <w:r w:rsidR="000914AE" w:rsidRPr="00DE7DCB">
        <w:rPr>
          <w:rFonts w:cs="Times New Roman" w:hint="eastAsia"/>
        </w:rPr>
        <w:t>働きかけが必要です。</w:t>
      </w:r>
    </w:p>
    <w:p w14:paraId="7C9B3A6E" w14:textId="0DDB50C2" w:rsidR="004A728E" w:rsidRDefault="004A728E" w:rsidP="00DE7DCB">
      <w:pPr>
        <w:widowControl/>
        <w:ind w:leftChars="100" w:left="462" w:hangingChars="110" w:hanging="242"/>
        <w:jc w:val="left"/>
        <w:rPr>
          <w:rFonts w:cs="Times New Roman"/>
        </w:rPr>
      </w:pPr>
      <w:r>
        <w:rPr>
          <w:rFonts w:cs="Times New Roman" w:hint="eastAsia"/>
        </w:rPr>
        <w:t>・</w:t>
      </w:r>
      <w:r w:rsidR="00D03EA6">
        <w:rPr>
          <w:rFonts w:cs="Times New Roman" w:hint="eastAsia"/>
        </w:rPr>
        <w:t xml:space="preserve"> </w:t>
      </w:r>
      <w:r>
        <w:rPr>
          <w:rFonts w:cs="Times New Roman" w:hint="eastAsia"/>
        </w:rPr>
        <w:t>市町や関係部局と連携し、セミナー等により、分譲マンションの耐震化事例を紹介し、所有者の耐震化への意識を高めることが必要です。</w:t>
      </w:r>
    </w:p>
    <w:p w14:paraId="1C800009" w14:textId="782BA0F4" w:rsidR="000914AE" w:rsidRPr="003E0AD5" w:rsidRDefault="000914AE" w:rsidP="00C72786">
      <w:pPr>
        <w:widowControl/>
        <w:spacing w:beforeLines="25" w:before="90"/>
        <w:ind w:leftChars="50" w:left="110"/>
        <w:jc w:val="left"/>
        <w:rPr>
          <w:rFonts w:cs="Times New Roman"/>
          <w:b/>
        </w:rPr>
      </w:pPr>
      <w:r w:rsidRPr="003E0AD5">
        <w:rPr>
          <w:rFonts w:cs="Times New Roman" w:hint="eastAsia"/>
          <w:b/>
        </w:rPr>
        <w:t>【</w:t>
      </w:r>
      <w:r w:rsidR="00D72B2A" w:rsidRPr="003E0AD5">
        <w:rPr>
          <w:rFonts w:cs="Times New Roman" w:hint="eastAsia"/>
          <w:b/>
        </w:rPr>
        <w:t>耐震化のきっかけづくり・具体化</w:t>
      </w:r>
      <w:r w:rsidRPr="003E0AD5">
        <w:rPr>
          <w:rFonts w:cs="Times New Roman" w:hint="eastAsia"/>
          <w:b/>
        </w:rPr>
        <w:t>】</w:t>
      </w:r>
    </w:p>
    <w:p w14:paraId="758E1CC7" w14:textId="1240A9AD"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耐震化サポート事業者との情報共有等、連携を強化する</w:t>
      </w:r>
      <w:r w:rsidR="007D0A02" w:rsidRPr="00DE7DCB">
        <w:rPr>
          <w:rFonts w:cs="Times New Roman" w:hint="eastAsia"/>
        </w:rPr>
        <w:t>ことが</w:t>
      </w:r>
      <w:r w:rsidR="000914AE" w:rsidRPr="00DE7DCB">
        <w:rPr>
          <w:rFonts w:cs="Times New Roman" w:hint="eastAsia"/>
        </w:rPr>
        <w:t>必要</w:t>
      </w:r>
      <w:r w:rsidR="007D0A02" w:rsidRPr="00DE7DCB">
        <w:rPr>
          <w:rFonts w:cs="Times New Roman" w:hint="eastAsia"/>
        </w:rPr>
        <w:t>で</w:t>
      </w:r>
      <w:r w:rsidR="000914AE" w:rsidRPr="00DE7DCB">
        <w:rPr>
          <w:rFonts w:cs="Times New Roman" w:hint="eastAsia"/>
        </w:rPr>
        <w:t>す。</w:t>
      </w:r>
    </w:p>
    <w:p w14:paraId="67F2F161" w14:textId="4A30B862" w:rsidR="000914AE"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アドバイザー派遣や耐震化サポート事業者情報提供等、各制度の周知を徹底することが必要です。</w:t>
      </w:r>
    </w:p>
    <w:p w14:paraId="6E231670" w14:textId="31315C56" w:rsidR="000914AE" w:rsidRPr="003E0AD5" w:rsidRDefault="003E0AD5" w:rsidP="003E0AD5">
      <w:pPr>
        <w:widowControl/>
        <w:spacing w:beforeLines="25" w:before="90"/>
        <w:ind w:leftChars="50" w:left="110"/>
        <w:jc w:val="left"/>
        <w:rPr>
          <w:rFonts w:cs="Times New Roman"/>
          <w:b/>
        </w:rPr>
      </w:pPr>
      <w:r w:rsidRPr="003E0AD5">
        <w:rPr>
          <w:rFonts w:cs="Times New Roman" w:hint="eastAsia"/>
          <w:b/>
        </w:rPr>
        <w:t>【</w:t>
      </w:r>
      <w:r w:rsidR="000914AE" w:rsidRPr="003E0AD5">
        <w:rPr>
          <w:rFonts w:cs="Times New Roman" w:hint="eastAsia"/>
          <w:b/>
        </w:rPr>
        <w:t>負担軽減の支援】</w:t>
      </w:r>
    </w:p>
    <w:p w14:paraId="5320BEB9" w14:textId="4BA78AF4"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改修までの補助制度を創設している市町が少なく、所在する</w:t>
      </w:r>
      <w:r w:rsidR="002B507A">
        <w:rPr>
          <w:rFonts w:cs="Times New Roman" w:hint="eastAsia"/>
        </w:rPr>
        <w:t>分譲</w:t>
      </w:r>
      <w:r w:rsidR="000914AE" w:rsidRPr="00C72786">
        <w:rPr>
          <w:rFonts w:cs="Times New Roman" w:hint="eastAsia"/>
        </w:rPr>
        <w:t>マンションの状況に応じて補助制度の創設等、市町への働きかけが必要です。</w:t>
      </w:r>
    </w:p>
    <w:p w14:paraId="318DB38D" w14:textId="5D9A5D61" w:rsidR="000914AE" w:rsidRPr="00CB5650"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広域緊急交通路沿道にある分譲マンションは、その他の分譲マンションより有利な補助制度があります。また、立地的に</w:t>
      </w:r>
      <w:r w:rsidR="00714FA9">
        <w:rPr>
          <w:rFonts w:cs="Times New Roman" w:hint="eastAsia"/>
        </w:rPr>
        <w:t>ほか</w:t>
      </w:r>
      <w:r w:rsidR="000914AE" w:rsidRPr="00C72786">
        <w:rPr>
          <w:rFonts w:cs="Times New Roman" w:hint="eastAsia"/>
        </w:rPr>
        <w:t>への普及効果が見込まれるため、広域緊急交通路沿道建築物でのモデル事業などによる実績づくりや、その事例を共有する</w:t>
      </w:r>
      <w:r w:rsidR="000914AE" w:rsidRPr="00DE7DCB">
        <w:rPr>
          <w:rFonts w:cs="Times New Roman" w:hint="eastAsia"/>
        </w:rPr>
        <w:t>仕組み</w:t>
      </w:r>
      <w:r w:rsidR="007D0A02" w:rsidRPr="00DE7DCB">
        <w:rPr>
          <w:rFonts w:cs="Times New Roman" w:hint="eastAsia"/>
        </w:rPr>
        <w:t>づくり</w:t>
      </w:r>
      <w:r w:rsidR="000914AE" w:rsidRPr="00C72786">
        <w:rPr>
          <w:rFonts w:cs="Times New Roman" w:hint="eastAsia"/>
        </w:rPr>
        <w:t>が必要です。</w:t>
      </w:r>
    </w:p>
    <w:p w14:paraId="05DAAC41" w14:textId="77777777" w:rsidR="00E857CB" w:rsidRDefault="00E857CB">
      <w:pPr>
        <w:widowControl/>
        <w:jc w:val="left"/>
        <w:rPr>
          <w:rFonts w:cs="Times New Roman"/>
          <w:color w:val="FF0000"/>
          <w:sz w:val="24"/>
          <w:szCs w:val="24"/>
        </w:rPr>
      </w:pPr>
      <w:r>
        <w:rPr>
          <w:rFonts w:cs="Times New Roman"/>
          <w:color w:val="FF0000"/>
          <w:sz w:val="24"/>
          <w:szCs w:val="24"/>
        </w:rPr>
        <w:br w:type="page"/>
      </w:r>
    </w:p>
    <w:p w14:paraId="31E5D2B4" w14:textId="1D2B92DD" w:rsidR="00C1123D" w:rsidRDefault="000914AE" w:rsidP="006D1711">
      <w:pPr>
        <w:pStyle w:val="3"/>
        <w:numPr>
          <w:ilvl w:val="0"/>
          <w:numId w:val="34"/>
        </w:numPr>
        <w:ind w:right="220" w:firstLineChars="0"/>
      </w:pPr>
      <w:bookmarkStart w:id="29" w:name="_Toc59773898"/>
      <w:r w:rsidRPr="008A6869">
        <w:lastRenderedPageBreak/>
        <w:t>多数の者が利用する建築物</w:t>
      </w:r>
      <w:bookmarkEnd w:id="29"/>
    </w:p>
    <w:p w14:paraId="10B95807" w14:textId="07E7012C" w:rsidR="000914AE" w:rsidRPr="008A6869" w:rsidRDefault="006D1711" w:rsidP="006D1711">
      <w:pPr>
        <w:pStyle w:val="3"/>
        <w:ind w:left="0" w:right="220" w:firstLineChars="0" w:firstLine="0"/>
      </w:pPr>
      <w:bookmarkStart w:id="30" w:name="_Toc59773899"/>
      <w:r>
        <w:rPr>
          <w:rFonts w:hint="eastAsia"/>
        </w:rPr>
        <w:t xml:space="preserve">②‐1　</w:t>
      </w:r>
      <w:r w:rsidRPr="008A6869">
        <w:t>大規模建築物</w:t>
      </w:r>
      <w:bookmarkEnd w:id="30"/>
    </w:p>
    <w:p w14:paraId="1ACD875B" w14:textId="733AF043" w:rsidR="00CB5650" w:rsidRDefault="00720863" w:rsidP="00DE7DCB">
      <w:pPr>
        <w:spacing w:beforeLines="50" w:before="180"/>
        <w:ind w:leftChars="64" w:left="141" w:rightChars="50" w:right="110" w:firstLineChars="82" w:firstLine="180"/>
        <w:rPr>
          <w:rFonts w:cs="Times New Roman"/>
        </w:rPr>
      </w:pPr>
      <w:r w:rsidRPr="00C208F7">
        <w:rPr>
          <w:rFonts w:cs="Times New Roman" w:hint="eastAsia"/>
          <w:noProof/>
        </w:rPr>
        <mc:AlternateContent>
          <mc:Choice Requires="wps">
            <w:drawing>
              <wp:anchor distT="0" distB="0" distL="114300" distR="114300" simplePos="0" relativeHeight="251735040" behindDoc="1" locked="0" layoutInCell="1" allowOverlap="1" wp14:anchorId="716D0429" wp14:editId="5F7724DE">
                <wp:simplePos x="0" y="0"/>
                <wp:positionH relativeFrom="margin">
                  <wp:align>left</wp:align>
                </wp:positionH>
                <wp:positionV relativeFrom="paragraph">
                  <wp:posOffset>22225</wp:posOffset>
                </wp:positionV>
                <wp:extent cx="5505450" cy="1952625"/>
                <wp:effectExtent l="0" t="0" r="0" b="9525"/>
                <wp:wrapNone/>
                <wp:docPr id="58" name="正方形/長方形 58"/>
                <wp:cNvGraphicFramePr/>
                <a:graphic xmlns:a="http://schemas.openxmlformats.org/drawingml/2006/main">
                  <a:graphicData uri="http://schemas.microsoft.com/office/word/2010/wordprocessingShape">
                    <wps:wsp>
                      <wps:cNvSpPr/>
                      <wps:spPr>
                        <a:xfrm>
                          <a:off x="0" y="0"/>
                          <a:ext cx="5505450" cy="19526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619A" id="正方形/長方形 58" o:spid="_x0000_s1026" style="position:absolute;left:0;text-align:left;margin-left:0;margin-top:1.75pt;width:433.5pt;height:153.75pt;z-index:-251581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" fillcolor="#d8d8d8 [2732]" stroked="f" strokeweight="1pt">
                <w10:wrap anchorx="margin"/>
              </v:rect>
            </w:pict>
          </mc:Fallback>
        </mc:AlternateContent>
      </w:r>
      <w:r w:rsidR="00CB5650">
        <w:rPr>
          <w:rFonts w:cs="Times New Roman" w:hint="eastAsia"/>
        </w:rPr>
        <w:t>多数の者が利用する建築物</w:t>
      </w:r>
      <w:r w:rsidR="002B507A">
        <w:rPr>
          <w:rFonts w:cs="Times New Roman" w:hint="eastAsia"/>
        </w:rPr>
        <w:t>については、これまでの取組みを継続して進めていく必要があります。</w:t>
      </w:r>
    </w:p>
    <w:p w14:paraId="0291CA91" w14:textId="7800D2A5" w:rsidR="002B507A" w:rsidRPr="00DE7DCB" w:rsidRDefault="00720863" w:rsidP="002B507A">
      <w:pPr>
        <w:ind w:leftChars="50" w:left="110" w:rightChars="50" w:right="110" w:firstLineChars="100" w:firstLine="220"/>
        <w:rPr>
          <w:rFonts w:cs="Times New Roman"/>
        </w:rPr>
      </w:pPr>
      <w:r w:rsidRPr="00DE7DCB">
        <w:rPr>
          <w:rFonts w:cs="Times New Roman" w:hint="eastAsia"/>
        </w:rPr>
        <w:t>大規模建築物は公共性が高く、</w:t>
      </w:r>
      <w:r w:rsidRPr="00DE7DCB">
        <w:rPr>
          <w:rFonts w:cs="Times New Roman"/>
        </w:rPr>
        <w:t>災害時に避難場所として利用することが可能な</w:t>
      </w:r>
      <w:r w:rsidRPr="00DE7DCB">
        <w:rPr>
          <w:rFonts w:cs="Times New Roman" w:hint="eastAsia"/>
        </w:rPr>
        <w:t>ものであるため、</w:t>
      </w:r>
      <w:r w:rsidRPr="00DE7DCB">
        <w:rPr>
          <w:rFonts w:cs="Times New Roman"/>
        </w:rPr>
        <w:t>優先して耐震化を促進</w:t>
      </w:r>
      <w:r w:rsidRPr="00DE7DCB">
        <w:rPr>
          <w:rFonts w:cs="Times New Roman" w:hint="eastAsia"/>
        </w:rPr>
        <w:t>する必要があります。</w:t>
      </w:r>
    </w:p>
    <w:p w14:paraId="61A3F775" w14:textId="52180AD0" w:rsidR="008A55F9" w:rsidRDefault="00720863" w:rsidP="002B507A">
      <w:pPr>
        <w:ind w:leftChars="50" w:left="110" w:rightChars="50" w:right="110" w:firstLineChars="100" w:firstLine="220"/>
        <w:rPr>
          <w:rFonts w:cs="Times New Roman"/>
        </w:rPr>
      </w:pPr>
      <w:r w:rsidRPr="00DE7DCB">
        <w:rPr>
          <w:rFonts w:cs="Times New Roman" w:hint="eastAsia"/>
        </w:rPr>
        <w:t>特に災害時に重要となる病院</w:t>
      </w:r>
      <w:r w:rsidR="008A55F9" w:rsidRPr="00DE7DCB">
        <w:rPr>
          <w:rFonts w:cs="Times New Roman" w:hint="eastAsia"/>
        </w:rPr>
        <w:t>で</w:t>
      </w:r>
      <w:r w:rsidRPr="00DE7DCB">
        <w:rPr>
          <w:rFonts w:cs="Times New Roman" w:hint="eastAsia"/>
        </w:rPr>
        <w:t>耐震化が進んでいない</w:t>
      </w:r>
      <w:r w:rsidR="008A55F9" w:rsidRPr="00DE7DCB">
        <w:rPr>
          <w:rFonts w:cs="Times New Roman" w:hint="eastAsia"/>
        </w:rPr>
        <w:t>状況であり、より一層強力な取組</w:t>
      </w:r>
      <w:r w:rsidR="00CD66EE" w:rsidRPr="00DE7DCB">
        <w:rPr>
          <w:rFonts w:cs="Times New Roman" w:hint="eastAsia"/>
        </w:rPr>
        <w:t>み</w:t>
      </w:r>
      <w:r w:rsidR="008A55F9" w:rsidRPr="00DE7DCB">
        <w:rPr>
          <w:rFonts w:cs="Times New Roman" w:hint="eastAsia"/>
        </w:rPr>
        <w:t>が必要です。</w:t>
      </w:r>
    </w:p>
    <w:p w14:paraId="072D56F1" w14:textId="5EAAFC0C" w:rsidR="00720863" w:rsidRDefault="008A55F9" w:rsidP="00D72B2A">
      <w:pPr>
        <w:spacing w:afterLines="50" w:after="180"/>
        <w:ind w:leftChars="50" w:left="141" w:rightChars="50" w:right="110" w:hangingChars="14" w:hanging="31"/>
        <w:rPr>
          <w:rFonts w:cs="Times New Roman"/>
        </w:rPr>
      </w:pPr>
      <w:r>
        <w:rPr>
          <w:rFonts w:cs="Times New Roman" w:hint="eastAsia"/>
        </w:rPr>
        <w:t xml:space="preserve">　</w:t>
      </w:r>
      <w:r w:rsidR="00714FA9">
        <w:rPr>
          <w:rFonts w:cs="Times New Roman" w:hint="eastAsia"/>
        </w:rPr>
        <w:t>ほか</w:t>
      </w:r>
      <w:r w:rsidR="003B06E0" w:rsidRPr="003B06E0">
        <w:rPr>
          <w:rFonts w:cs="Times New Roman" w:hint="eastAsia"/>
        </w:rPr>
        <w:t>の補助、融資、税制等、既存制度を含め、関係部局や関連団体等と連携し、</w:t>
      </w:r>
      <w:r w:rsidRPr="008A55F9">
        <w:rPr>
          <w:rFonts w:cs="Times New Roman" w:hint="eastAsia"/>
        </w:rPr>
        <w:t>インセンティブとなる支援策</w:t>
      </w:r>
      <w:r w:rsidR="003B06E0">
        <w:rPr>
          <w:rFonts w:cs="Times New Roman" w:hint="eastAsia"/>
        </w:rPr>
        <w:t>の検討が必要です。</w:t>
      </w:r>
    </w:p>
    <w:p w14:paraId="3172B805" w14:textId="0B2006A0" w:rsidR="000914AE" w:rsidRPr="003E0AD5" w:rsidRDefault="000914AE" w:rsidP="00C72786">
      <w:pPr>
        <w:widowControl/>
        <w:spacing w:beforeLines="25" w:before="90"/>
        <w:ind w:leftChars="50" w:left="110"/>
        <w:jc w:val="left"/>
        <w:rPr>
          <w:rFonts w:cs="Times New Roman"/>
          <w:b/>
        </w:rPr>
      </w:pPr>
      <w:r w:rsidRPr="003E0AD5">
        <w:rPr>
          <w:rFonts w:cs="Times New Roman" w:hint="eastAsia"/>
          <w:b/>
        </w:rPr>
        <w:t>【社会的機運の醸成】</w:t>
      </w:r>
    </w:p>
    <w:p w14:paraId="190A697E" w14:textId="587931A9" w:rsidR="000914AE"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関係部局・市町村と連携し、説明会や個別訪問等により、働きかけを強化し、確実な普及啓発を行うことが必要です。</w:t>
      </w:r>
      <w:r w:rsidR="000914AE" w:rsidRPr="00A70079">
        <w:rPr>
          <w:rFonts w:cs="Times New Roman" w:hint="eastAsia"/>
        </w:rPr>
        <w:t>（多数の者が利用する建築物含む）</w:t>
      </w:r>
    </w:p>
    <w:p w14:paraId="41D5EC33" w14:textId="77777777" w:rsidR="00D72B2A" w:rsidRPr="003E0AD5" w:rsidRDefault="00D72B2A" w:rsidP="00D72B2A">
      <w:pPr>
        <w:widowControl/>
        <w:spacing w:beforeLines="25" w:before="90"/>
        <w:ind w:leftChars="50" w:left="110"/>
        <w:jc w:val="left"/>
        <w:rPr>
          <w:rFonts w:cs="Times New Roman"/>
          <w:b/>
        </w:rPr>
      </w:pPr>
      <w:r w:rsidRPr="003E0AD5">
        <w:rPr>
          <w:rFonts w:cs="Times New Roman" w:hint="eastAsia"/>
          <w:b/>
        </w:rPr>
        <w:t>【耐震化のきっかけづくり・具体化】</w:t>
      </w:r>
    </w:p>
    <w:p w14:paraId="554DBBB2" w14:textId="057CFBF6"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耐震化が進まない病院</w:t>
      </w:r>
      <w:r w:rsidR="00195C62">
        <w:rPr>
          <w:rFonts w:cs="Times New Roman" w:hint="eastAsia"/>
        </w:rPr>
        <w:t>に対しては、コロナ禍による厳しい状況等を踏まえつつ、</w:t>
      </w:r>
      <w:r w:rsidR="00195C62" w:rsidRPr="00C72786">
        <w:rPr>
          <w:rFonts w:cs="Times New Roman" w:hint="eastAsia"/>
        </w:rPr>
        <w:t>重点的に</w:t>
      </w:r>
      <w:r w:rsidR="000914AE" w:rsidRPr="00C72786">
        <w:rPr>
          <w:rFonts w:cs="Times New Roman" w:hint="eastAsia"/>
        </w:rPr>
        <w:t>働きかけを行うとともに、</w:t>
      </w:r>
      <w:r w:rsidR="004A728E">
        <w:rPr>
          <w:rFonts w:cs="Times New Roman" w:hint="eastAsia"/>
        </w:rPr>
        <w:t>具体的な</w:t>
      </w:r>
      <w:r w:rsidR="000914AE" w:rsidRPr="00C72786">
        <w:rPr>
          <w:rFonts w:cs="Times New Roman" w:hint="eastAsia"/>
        </w:rPr>
        <w:t>課題を把握し、</w:t>
      </w:r>
      <w:r w:rsidR="004A728E">
        <w:rPr>
          <w:rFonts w:cs="Times New Roman" w:hint="eastAsia"/>
        </w:rPr>
        <w:t>耐震化の検討に役立つ情報を幅広く収集、周知する等、事業化に向けた</w:t>
      </w:r>
      <w:r w:rsidR="004A728E" w:rsidRPr="00DE7DCB">
        <w:rPr>
          <w:rFonts w:cs="Times New Roman" w:hint="eastAsia"/>
        </w:rPr>
        <w:t>取組み</w:t>
      </w:r>
      <w:r w:rsidR="004431D4" w:rsidRPr="00DE7DCB">
        <w:rPr>
          <w:rFonts w:cs="Times New Roman" w:hint="eastAsia"/>
        </w:rPr>
        <w:t>が</w:t>
      </w:r>
      <w:r w:rsidR="000914AE" w:rsidRPr="00DE7DCB">
        <w:rPr>
          <w:rFonts w:cs="Times New Roman" w:hint="eastAsia"/>
        </w:rPr>
        <w:t>必要</w:t>
      </w:r>
      <w:r w:rsidR="004431D4" w:rsidRPr="00DE7DCB">
        <w:rPr>
          <w:rFonts w:cs="Times New Roman" w:hint="eastAsia"/>
        </w:rPr>
        <w:t>で</w:t>
      </w:r>
      <w:r w:rsidR="000914AE" w:rsidRPr="00DE7DCB">
        <w:rPr>
          <w:rFonts w:cs="Times New Roman" w:hint="eastAsia"/>
        </w:rPr>
        <w:t>す。</w:t>
      </w:r>
    </w:p>
    <w:p w14:paraId="22268DC8" w14:textId="787729B2"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施設所管部局等と連携し、課題把握、事業化に向けた取組みの検討が必要です。</w:t>
      </w:r>
    </w:p>
    <w:p w14:paraId="3C19FDA2" w14:textId="5B4A22A8" w:rsidR="000914AE" w:rsidRDefault="00D72B2A" w:rsidP="00DE7DCB">
      <w:pPr>
        <w:widowControl/>
        <w:ind w:leftChars="100" w:left="462" w:hangingChars="110" w:hanging="242"/>
        <w:jc w:val="left"/>
        <w:rPr>
          <w:rFonts w:cs="Times New Roman"/>
        </w:rPr>
      </w:pPr>
      <w:r>
        <w:rPr>
          <w:rFonts w:cs="Times New Roman" w:hint="eastAsia"/>
        </w:rPr>
        <w:t>・</w:t>
      </w:r>
      <w:r w:rsidR="00A31143">
        <w:rPr>
          <w:rFonts w:cs="Times New Roman" w:hint="eastAsia"/>
        </w:rPr>
        <w:t xml:space="preserve">　所有者にとってインセンティブとなるような、耐震化の状況を分かり</w:t>
      </w:r>
      <w:r w:rsidR="000914AE" w:rsidRPr="00C72786">
        <w:rPr>
          <w:rFonts w:cs="Times New Roman" w:hint="eastAsia"/>
        </w:rPr>
        <w:t>やすく公表する仕組み、認定制度の運用等の検討が必要です。</w:t>
      </w:r>
    </w:p>
    <w:p w14:paraId="4C2410BC" w14:textId="77777777" w:rsidR="000914AE" w:rsidRPr="003E0AD5" w:rsidRDefault="000914AE" w:rsidP="00C72786">
      <w:pPr>
        <w:widowControl/>
        <w:spacing w:beforeLines="25" w:before="90"/>
        <w:ind w:leftChars="50" w:left="110"/>
        <w:jc w:val="left"/>
        <w:rPr>
          <w:rFonts w:cs="Times New Roman"/>
          <w:b/>
        </w:rPr>
      </w:pPr>
      <w:r w:rsidRPr="003E0AD5">
        <w:rPr>
          <w:rFonts w:cs="Times New Roman" w:hint="eastAsia"/>
          <w:b/>
        </w:rPr>
        <w:t>【負担軽減の支援】</w:t>
      </w:r>
    </w:p>
    <w:p w14:paraId="1EA2D0D1" w14:textId="69727857"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補助、融資、税制等、既存制度を含め、関係部局や関連団体等と連携し、必要な情報を一括、体系的に周知するなど、所有者の費用負担に対する課題意識を軽減する取組みの検討が必要です。</w:t>
      </w:r>
    </w:p>
    <w:p w14:paraId="6731B791" w14:textId="77777777" w:rsidR="000914AE" w:rsidRPr="00306D1D" w:rsidRDefault="000914AE" w:rsidP="000914AE">
      <w:pPr>
        <w:widowControl/>
        <w:spacing w:line="440" w:lineRule="exact"/>
        <w:ind w:firstLineChars="100" w:firstLine="240"/>
        <w:jc w:val="left"/>
        <w:rPr>
          <w:rFonts w:cs="Times New Roman"/>
          <w:color w:val="FF0000"/>
          <w:sz w:val="24"/>
          <w:szCs w:val="24"/>
        </w:rPr>
      </w:pPr>
    </w:p>
    <w:p w14:paraId="25CCAFF8" w14:textId="77777777" w:rsidR="00E857CB" w:rsidRDefault="00E857CB">
      <w:pPr>
        <w:widowControl/>
        <w:jc w:val="left"/>
        <w:rPr>
          <w:rFonts w:cs="Times New Roman"/>
          <w:color w:val="FF0000"/>
          <w:sz w:val="24"/>
          <w:szCs w:val="24"/>
        </w:rPr>
      </w:pPr>
      <w:r>
        <w:rPr>
          <w:rFonts w:cs="Times New Roman"/>
          <w:color w:val="FF0000"/>
          <w:sz w:val="24"/>
          <w:szCs w:val="24"/>
        </w:rPr>
        <w:br w:type="page"/>
      </w:r>
    </w:p>
    <w:p w14:paraId="795C271D" w14:textId="65C2A129" w:rsidR="000914AE" w:rsidRPr="000914AE" w:rsidRDefault="000914AE" w:rsidP="00C1123D">
      <w:pPr>
        <w:pStyle w:val="3"/>
        <w:numPr>
          <w:ilvl w:val="0"/>
          <w:numId w:val="34"/>
        </w:numPr>
        <w:ind w:right="220" w:firstLineChars="0"/>
      </w:pPr>
      <w:bookmarkStart w:id="31" w:name="_Toc59773900"/>
      <w:r w:rsidRPr="000914AE">
        <w:lastRenderedPageBreak/>
        <w:t>広域緊急交通路沿道建築物</w:t>
      </w:r>
      <w:bookmarkEnd w:id="31"/>
    </w:p>
    <w:p w14:paraId="2DE22D72" w14:textId="01BA366E" w:rsidR="00BD4E60" w:rsidRDefault="00C72E5A" w:rsidP="00DE7DCB">
      <w:pPr>
        <w:spacing w:beforeLines="50" w:before="180"/>
        <w:ind w:leftChars="64" w:left="141" w:rightChars="50" w:right="110" w:firstLineChars="95" w:firstLine="209"/>
        <w:rPr>
          <w:rFonts w:cs="Times New Roman"/>
        </w:rPr>
      </w:pPr>
      <w:r w:rsidRPr="00C208F7">
        <w:rPr>
          <w:rFonts w:cs="Times New Roman" w:hint="eastAsia"/>
          <w:noProof/>
        </w:rPr>
        <mc:AlternateContent>
          <mc:Choice Requires="wps">
            <w:drawing>
              <wp:anchor distT="0" distB="0" distL="114300" distR="114300" simplePos="0" relativeHeight="251737088" behindDoc="1" locked="0" layoutInCell="1" allowOverlap="1" wp14:anchorId="5857B8AA" wp14:editId="78CE50FB">
                <wp:simplePos x="0" y="0"/>
                <wp:positionH relativeFrom="margin">
                  <wp:align>left</wp:align>
                </wp:positionH>
                <wp:positionV relativeFrom="paragraph">
                  <wp:posOffset>69670</wp:posOffset>
                </wp:positionV>
                <wp:extent cx="5448300" cy="1216325"/>
                <wp:effectExtent l="0" t="0" r="0" b="3175"/>
                <wp:wrapNone/>
                <wp:docPr id="59" name="正方形/長方形 59"/>
                <wp:cNvGraphicFramePr/>
                <a:graphic xmlns:a="http://schemas.openxmlformats.org/drawingml/2006/main">
                  <a:graphicData uri="http://schemas.microsoft.com/office/word/2010/wordprocessingShape">
                    <wps:wsp>
                      <wps:cNvSpPr/>
                      <wps:spPr>
                        <a:xfrm>
                          <a:off x="0" y="0"/>
                          <a:ext cx="5448300" cy="12163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11913" id="正方形/長方形 59" o:spid="_x0000_s1026" style="position:absolute;left:0;text-align:left;margin-left:0;margin-top:5.5pt;width:429pt;height:95.75pt;z-index:-251579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" fillcolor="#d8d8d8 [2732]" stroked="f" strokeweight="1pt">
                <w10:wrap anchorx="margin"/>
              </v:rect>
            </w:pict>
          </mc:Fallback>
        </mc:AlternateContent>
      </w:r>
      <w:r w:rsidR="00BD4E60">
        <w:rPr>
          <w:rFonts w:cs="Times New Roman" w:hint="eastAsia"/>
        </w:rPr>
        <w:t>切迫する巨大地震に備え、災害発生時に救助・</w:t>
      </w:r>
      <w:r w:rsidR="00D72B2A">
        <w:rPr>
          <w:rFonts w:cs="Times New Roman" w:hint="eastAsia"/>
        </w:rPr>
        <w:t>物資輸送</w:t>
      </w:r>
      <w:r w:rsidR="00BD4E60">
        <w:rPr>
          <w:rFonts w:cs="Times New Roman" w:hint="eastAsia"/>
        </w:rPr>
        <w:t>等、重要な役割を果たす</w:t>
      </w:r>
      <w:r w:rsidR="000355A7" w:rsidRPr="000355A7">
        <w:rPr>
          <w:rFonts w:cs="Times New Roman" w:hint="eastAsia"/>
        </w:rPr>
        <w:t>広域緊急交通路</w:t>
      </w:r>
      <w:r w:rsidR="00BD4E60">
        <w:rPr>
          <w:rFonts w:cs="Times New Roman" w:hint="eastAsia"/>
        </w:rPr>
        <w:t>の機能を確保するため、</w:t>
      </w:r>
      <w:r w:rsidR="000355A7" w:rsidRPr="000355A7">
        <w:rPr>
          <w:rFonts w:cs="Times New Roman" w:hint="eastAsia"/>
        </w:rPr>
        <w:t>沿道建築物の耐震化</w:t>
      </w:r>
      <w:r w:rsidR="00D72B2A">
        <w:rPr>
          <w:rFonts w:cs="Times New Roman" w:hint="eastAsia"/>
        </w:rPr>
        <w:t>を早急に進めていくことが必要です。</w:t>
      </w:r>
    </w:p>
    <w:p w14:paraId="57C2DBC5" w14:textId="68BF340C" w:rsidR="00BD4E60" w:rsidRPr="00DE7DCB" w:rsidRDefault="004A728E" w:rsidP="00DE7DCB">
      <w:pPr>
        <w:ind w:leftChars="64" w:left="141" w:rightChars="50" w:right="110" w:firstLineChars="95" w:firstLine="209"/>
        <w:rPr>
          <w:rFonts w:cs="Times New Roman"/>
        </w:rPr>
      </w:pPr>
      <w:r>
        <w:rPr>
          <w:rFonts w:cs="Times New Roman" w:hint="eastAsia"/>
        </w:rPr>
        <w:t>地域住民も含めた</w:t>
      </w:r>
      <w:r w:rsidR="00BD4E60">
        <w:rPr>
          <w:rFonts w:cs="Times New Roman" w:hint="eastAsia"/>
        </w:rPr>
        <w:t>周知啓発や、所有者の課題</w:t>
      </w:r>
      <w:r w:rsidR="00BD4E60" w:rsidRPr="00DE7DCB">
        <w:rPr>
          <w:rFonts w:cs="Times New Roman" w:hint="eastAsia"/>
        </w:rPr>
        <w:t>解決のための専門家派遣等により</w:t>
      </w:r>
      <w:r w:rsidRPr="00DE7DCB">
        <w:rPr>
          <w:rFonts w:cs="Times New Roman" w:hint="eastAsia"/>
        </w:rPr>
        <w:t>、耐震化を</w:t>
      </w:r>
      <w:r w:rsidR="00BD4E60" w:rsidRPr="00DE7DCB">
        <w:rPr>
          <w:rFonts w:cs="Times New Roman" w:hint="eastAsia"/>
        </w:rPr>
        <w:t>進めていくとともに、対象を絞り込み、重点的に取り組む</w:t>
      </w:r>
      <w:r w:rsidR="00DE1B07" w:rsidRPr="00DE7DCB">
        <w:rPr>
          <w:rFonts w:hint="eastAsia"/>
        </w:rPr>
        <w:t>ことが必要です</w:t>
      </w:r>
      <w:r w:rsidR="00BD4E60" w:rsidRPr="00DE7DCB">
        <w:rPr>
          <w:rFonts w:cs="Times New Roman" w:hint="eastAsia"/>
        </w:rPr>
        <w:t>。</w:t>
      </w:r>
    </w:p>
    <w:p w14:paraId="5F5583E3" w14:textId="14212CDD" w:rsidR="000914AE" w:rsidRPr="003E0AD5" w:rsidRDefault="000914AE" w:rsidP="005A077D">
      <w:pPr>
        <w:spacing w:beforeLines="50" w:before="180"/>
        <w:ind w:leftChars="64" w:left="280" w:hangingChars="63" w:hanging="139"/>
        <w:rPr>
          <w:rFonts w:cs="Times New Roman"/>
          <w:b/>
        </w:rPr>
      </w:pPr>
      <w:r w:rsidRPr="003E0AD5">
        <w:rPr>
          <w:rFonts w:cs="Times New Roman" w:hint="eastAsia"/>
          <w:b/>
        </w:rPr>
        <w:t>【社会的機運の醸成】</w:t>
      </w:r>
    </w:p>
    <w:p w14:paraId="6EB17B25" w14:textId="62AEA3BB" w:rsidR="000914AE" w:rsidRDefault="00D72B2A" w:rsidP="00DE7DCB">
      <w:pPr>
        <w:widowControl/>
        <w:ind w:leftChars="100" w:left="462" w:hangingChars="110" w:hanging="242"/>
        <w:jc w:val="left"/>
        <w:rPr>
          <w:rFonts w:cs="Times New Roman"/>
        </w:rPr>
      </w:pPr>
      <w:r>
        <w:rPr>
          <w:rFonts w:cs="Times New Roman" w:hint="eastAsia"/>
        </w:rPr>
        <w:t xml:space="preserve">・　</w:t>
      </w:r>
      <w:r w:rsidR="002B507A">
        <w:rPr>
          <w:rFonts w:cs="Times New Roman" w:hint="eastAsia"/>
        </w:rPr>
        <w:t>広域緊急交通路の機能確保は地域にとって重要である</w:t>
      </w:r>
      <w:r w:rsidR="001A332C">
        <w:rPr>
          <w:rFonts w:cs="Times New Roman" w:hint="eastAsia"/>
        </w:rPr>
        <w:t>ため</w:t>
      </w:r>
      <w:r w:rsidR="002B507A">
        <w:rPr>
          <w:rFonts w:cs="Times New Roman" w:hint="eastAsia"/>
        </w:rPr>
        <w:t>、</w:t>
      </w:r>
      <w:r w:rsidR="000914AE" w:rsidRPr="00C72786">
        <w:rPr>
          <w:rFonts w:cs="Times New Roman" w:hint="eastAsia"/>
        </w:rPr>
        <w:t>所有者だけで</w:t>
      </w:r>
      <w:r w:rsidR="002B507A">
        <w:rPr>
          <w:rFonts w:cs="Times New Roman" w:hint="eastAsia"/>
        </w:rPr>
        <w:t>は</w:t>
      </w:r>
      <w:r w:rsidR="000914AE" w:rsidRPr="00C72786">
        <w:rPr>
          <w:rFonts w:cs="Times New Roman" w:hint="eastAsia"/>
        </w:rPr>
        <w:t>なく、地域住民に</w:t>
      </w:r>
      <w:r w:rsidR="002B507A">
        <w:rPr>
          <w:rFonts w:cs="Times New Roman" w:hint="eastAsia"/>
        </w:rPr>
        <w:t>対して様々</w:t>
      </w:r>
      <w:r w:rsidR="000914AE" w:rsidRPr="00C72786">
        <w:rPr>
          <w:rFonts w:cs="Times New Roman" w:hint="eastAsia"/>
        </w:rPr>
        <w:t>な機会を捉えて働きかけ、耐震化の機運を高める</w:t>
      </w:r>
      <w:r w:rsidR="00DE1B07" w:rsidRPr="00DE7DCB">
        <w:rPr>
          <w:rFonts w:cs="Times New Roman" w:hint="eastAsia"/>
        </w:rPr>
        <w:t>ことが必要です</w:t>
      </w:r>
      <w:r w:rsidR="000914AE" w:rsidRPr="00C72786">
        <w:rPr>
          <w:rFonts w:cs="Times New Roman" w:hint="eastAsia"/>
        </w:rPr>
        <w:t>。</w:t>
      </w:r>
      <w:r>
        <w:rPr>
          <w:rFonts w:cs="Times New Roman" w:hint="eastAsia"/>
        </w:rPr>
        <w:t>そのためには、建築物の耐震診断結果をより分かりやすく公表し、地域にある広域緊急交通路沿道建築物の耐震化の状況を周知</w:t>
      </w:r>
      <w:r w:rsidRPr="00DE7DCB">
        <w:rPr>
          <w:rFonts w:cs="Times New Roman" w:hint="eastAsia"/>
        </w:rPr>
        <w:t>す</w:t>
      </w:r>
      <w:r w:rsidR="00DE1B07" w:rsidRPr="00DE7DCB">
        <w:rPr>
          <w:rFonts w:cs="Times New Roman" w:hint="eastAsia"/>
        </w:rPr>
        <w:t>ることが必要です</w:t>
      </w:r>
      <w:r>
        <w:rPr>
          <w:rFonts w:cs="Times New Roman" w:hint="eastAsia"/>
        </w:rPr>
        <w:t>。</w:t>
      </w:r>
    </w:p>
    <w:p w14:paraId="2E3876D8" w14:textId="0E85BDF2" w:rsidR="002B507A" w:rsidRDefault="002B507A" w:rsidP="00DE7DCB">
      <w:pPr>
        <w:widowControl/>
        <w:ind w:leftChars="100" w:left="462" w:hangingChars="110" w:hanging="242"/>
        <w:jc w:val="left"/>
        <w:rPr>
          <w:rFonts w:cs="Times New Roman"/>
        </w:rPr>
      </w:pPr>
      <w:r>
        <w:rPr>
          <w:rFonts w:cs="Times New Roman" w:hint="eastAsia"/>
        </w:rPr>
        <w:t xml:space="preserve">・　</w:t>
      </w:r>
      <w:r w:rsidR="00735C7C">
        <w:rPr>
          <w:rFonts w:cs="Times New Roman" w:hint="eastAsia"/>
        </w:rPr>
        <w:t>広域緊急交通路沿道建築物を耐震化することで多くの人的・経済的被害を軽減できるということを</w:t>
      </w:r>
      <w:r>
        <w:rPr>
          <w:rFonts w:cs="Times New Roman" w:hint="eastAsia"/>
        </w:rPr>
        <w:t>個別訪問等の働きかけにより、</w:t>
      </w:r>
      <w:r w:rsidR="00735C7C">
        <w:rPr>
          <w:rFonts w:cs="Times New Roman" w:hint="eastAsia"/>
        </w:rPr>
        <w:t>所有者等に</w:t>
      </w:r>
      <w:r>
        <w:rPr>
          <w:rFonts w:cs="Times New Roman" w:hint="eastAsia"/>
        </w:rPr>
        <w:t>認識してもらう</w:t>
      </w:r>
      <w:r w:rsidR="00DE1B07" w:rsidRPr="00DE7DCB">
        <w:rPr>
          <w:rFonts w:cs="Times New Roman" w:hint="eastAsia"/>
        </w:rPr>
        <w:t>ことが必要です</w:t>
      </w:r>
      <w:r>
        <w:rPr>
          <w:rFonts w:cs="Times New Roman" w:hint="eastAsia"/>
        </w:rPr>
        <w:t>。</w:t>
      </w:r>
    </w:p>
    <w:p w14:paraId="53301E7F" w14:textId="77777777" w:rsidR="00D72B2A" w:rsidRPr="003E0AD5" w:rsidRDefault="00D72B2A" w:rsidP="00D72B2A">
      <w:pPr>
        <w:widowControl/>
        <w:spacing w:beforeLines="25" w:before="90"/>
        <w:ind w:leftChars="50" w:left="110"/>
        <w:jc w:val="left"/>
        <w:rPr>
          <w:rFonts w:cs="Times New Roman"/>
          <w:b/>
        </w:rPr>
      </w:pPr>
      <w:r w:rsidRPr="003E0AD5">
        <w:rPr>
          <w:rFonts w:cs="Times New Roman" w:hint="eastAsia"/>
          <w:b/>
        </w:rPr>
        <w:t>【耐震化のきっかけづくり・具体化】</w:t>
      </w:r>
    </w:p>
    <w:p w14:paraId="676A8096" w14:textId="7C56D6EA" w:rsidR="000914AE" w:rsidRPr="00C72786"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広域緊急交通路の機能確保の観点から、危機管理等関係部局とも連携し</w:t>
      </w:r>
      <w:r w:rsidR="001A332C">
        <w:rPr>
          <w:rFonts w:cs="Times New Roman" w:hint="eastAsia"/>
        </w:rPr>
        <w:t>、</w:t>
      </w:r>
      <w:r w:rsidR="000914AE" w:rsidRPr="00C72786">
        <w:rPr>
          <w:rFonts w:cs="Times New Roman" w:hint="eastAsia"/>
        </w:rPr>
        <w:t>優先すべき路線と</w:t>
      </w:r>
      <w:r w:rsidR="0050794C">
        <w:rPr>
          <w:rFonts w:cs="Times New Roman" w:hint="eastAsia"/>
        </w:rPr>
        <w:t>建物</w:t>
      </w:r>
      <w:r w:rsidR="000914AE" w:rsidRPr="00C72786">
        <w:rPr>
          <w:rFonts w:cs="Times New Roman" w:hint="eastAsia"/>
        </w:rPr>
        <w:t>を絞り込み、取組みを強化することが必要です。</w:t>
      </w:r>
    </w:p>
    <w:p w14:paraId="7BD3E5F0" w14:textId="2A8BC892" w:rsidR="000914AE" w:rsidRDefault="00D72B2A"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専門家派遣については、所有者の課題解決のための制度として、活用を拡大していくことが必要です。</w:t>
      </w:r>
    </w:p>
    <w:p w14:paraId="0B29142A" w14:textId="77777777" w:rsidR="000914AE" w:rsidRPr="003E0AD5" w:rsidRDefault="000914AE" w:rsidP="00C72786">
      <w:pPr>
        <w:widowControl/>
        <w:spacing w:beforeLines="25" w:before="90"/>
        <w:ind w:leftChars="50" w:left="110"/>
        <w:jc w:val="left"/>
        <w:rPr>
          <w:rFonts w:cs="Times New Roman"/>
          <w:b/>
        </w:rPr>
      </w:pPr>
      <w:r w:rsidRPr="003E0AD5">
        <w:rPr>
          <w:rFonts w:cs="Times New Roman" w:hint="eastAsia"/>
          <w:b/>
        </w:rPr>
        <w:t>【負担軽減の支援】</w:t>
      </w:r>
    </w:p>
    <w:p w14:paraId="41F738FE" w14:textId="677F86AF" w:rsidR="000914AE" w:rsidRPr="00C72786" w:rsidRDefault="00E2212C"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補助、融資、税制等、既存制度を含め、関係部局や関連団体等と連携し、必要な情報を一括、体系的に周知するなど、所有者の費用負担に対する課題意識を軽減する取組みの検討が必要です。</w:t>
      </w:r>
    </w:p>
    <w:p w14:paraId="525D935B" w14:textId="77777777" w:rsidR="00306D1D" w:rsidRPr="00306D1D" w:rsidRDefault="00306D1D" w:rsidP="00306D1D">
      <w:pPr>
        <w:widowControl/>
        <w:spacing w:line="440" w:lineRule="exact"/>
        <w:ind w:firstLineChars="100" w:firstLine="240"/>
        <w:jc w:val="left"/>
        <w:rPr>
          <w:rFonts w:cs="Times New Roman"/>
          <w:color w:val="FF0000"/>
          <w:sz w:val="24"/>
          <w:szCs w:val="24"/>
        </w:rPr>
      </w:pPr>
    </w:p>
    <w:p w14:paraId="445248C8" w14:textId="584D6BF8" w:rsidR="00306D1D" w:rsidRDefault="00306D1D">
      <w:pPr>
        <w:widowControl/>
        <w:jc w:val="left"/>
        <w:rPr>
          <w:rFonts w:cs="Times New Roman"/>
        </w:rPr>
      </w:pPr>
      <w:r>
        <w:rPr>
          <w:rFonts w:cs="Times New Roman"/>
        </w:rPr>
        <w:br w:type="page"/>
      </w:r>
    </w:p>
    <w:p w14:paraId="23BEF8B3" w14:textId="3AF20816" w:rsidR="000914AE" w:rsidRDefault="000914AE" w:rsidP="00C1123D">
      <w:pPr>
        <w:pStyle w:val="3"/>
        <w:numPr>
          <w:ilvl w:val="0"/>
          <w:numId w:val="34"/>
        </w:numPr>
        <w:ind w:right="220" w:firstLineChars="0"/>
      </w:pPr>
      <w:bookmarkStart w:id="32" w:name="_Toc59773901"/>
      <w:r w:rsidRPr="00BA33D9">
        <w:lastRenderedPageBreak/>
        <w:t>公共建築物等</w:t>
      </w:r>
      <w:bookmarkEnd w:id="32"/>
    </w:p>
    <w:p w14:paraId="7EA8ACF4" w14:textId="5797CC69" w:rsidR="000355A7" w:rsidRPr="00C208F7" w:rsidRDefault="000355A7" w:rsidP="00DE7DCB">
      <w:pPr>
        <w:spacing w:beforeLines="50" w:before="180" w:afterLines="50" w:after="180"/>
        <w:ind w:leftChars="64" w:left="141" w:rightChars="50" w:right="110" w:firstLineChars="107" w:firstLine="235"/>
        <w:rPr>
          <w:rFonts w:cs="Times New Roman"/>
        </w:rPr>
      </w:pPr>
      <w:r w:rsidRPr="00C208F7">
        <w:rPr>
          <w:rFonts w:cs="Times New Roman" w:hint="eastAsia"/>
          <w:noProof/>
        </w:rPr>
        <mc:AlternateContent>
          <mc:Choice Requires="wps">
            <w:drawing>
              <wp:anchor distT="0" distB="0" distL="114300" distR="114300" simplePos="0" relativeHeight="251739136" behindDoc="1" locked="0" layoutInCell="1" allowOverlap="1" wp14:anchorId="3A8DD223" wp14:editId="1E05A273">
                <wp:simplePos x="0" y="0"/>
                <wp:positionH relativeFrom="margin">
                  <wp:posOffset>4082</wp:posOffset>
                </wp:positionH>
                <wp:positionV relativeFrom="paragraph">
                  <wp:posOffset>14968</wp:posOffset>
                </wp:positionV>
                <wp:extent cx="5448300" cy="600891"/>
                <wp:effectExtent l="0" t="0" r="0" b="8890"/>
                <wp:wrapNone/>
                <wp:docPr id="60" name="正方形/長方形 60"/>
                <wp:cNvGraphicFramePr/>
                <a:graphic xmlns:a="http://schemas.openxmlformats.org/drawingml/2006/main">
                  <a:graphicData uri="http://schemas.microsoft.com/office/word/2010/wordprocessingShape">
                    <wps:wsp>
                      <wps:cNvSpPr/>
                      <wps:spPr>
                        <a:xfrm>
                          <a:off x="0" y="0"/>
                          <a:ext cx="5448300" cy="60089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899F" id="正方形/長方形 60" o:spid="_x0000_s1026" style="position:absolute;left:0;text-align:left;margin-left:.3pt;margin-top:1.2pt;width:429pt;height:47.3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" fillcolor="#d8d8d8 [2732]" stroked="f" strokeweight="1pt">
                <w10:wrap anchorx="margin"/>
              </v:rect>
            </w:pict>
          </mc:Fallback>
        </mc:AlternateContent>
      </w:r>
      <w:r w:rsidRPr="00C208F7">
        <w:rPr>
          <w:rFonts w:cs="Times New Roman" w:hint="eastAsia"/>
        </w:rPr>
        <w:t>公共建築物等は</w:t>
      </w:r>
      <w:r w:rsidRPr="000355A7">
        <w:rPr>
          <w:rFonts w:cs="Times New Roman" w:hint="eastAsia"/>
        </w:rPr>
        <w:t>多数の者が利用する建築物</w:t>
      </w:r>
      <w:r>
        <w:rPr>
          <w:rFonts w:cs="Times New Roman" w:hint="eastAsia"/>
        </w:rPr>
        <w:t>など、被害が生じた際に利用者や周辺へ与える影響が大きいものもあり、耐震化を着実に進</w:t>
      </w:r>
      <w:r w:rsidRPr="00DE7DCB">
        <w:rPr>
          <w:rFonts w:cs="Times New Roman" w:hint="eastAsia"/>
        </w:rPr>
        <w:t>めていく</w:t>
      </w:r>
      <w:r w:rsidR="00DE1B07" w:rsidRPr="00DE7DCB">
        <w:rPr>
          <w:rFonts w:hint="eastAsia"/>
        </w:rPr>
        <w:t>ことが必要です</w:t>
      </w:r>
      <w:r w:rsidRPr="00DE7DCB">
        <w:rPr>
          <w:rFonts w:cs="Times New Roman" w:hint="eastAsia"/>
        </w:rPr>
        <w:t>。</w:t>
      </w:r>
    </w:p>
    <w:p w14:paraId="7057AEE9" w14:textId="52B6652E" w:rsidR="000914AE" w:rsidRPr="00C72786" w:rsidRDefault="00E2212C"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府有建築物については、「新・府有建築物耐震化実施方針」に基づき、耐震化が完了していない建築物について個別に進捗管理を行い、利用者である府民の安全・安心を早急に確保するため、着実に進め、速やかに完了させる</w:t>
      </w:r>
      <w:r w:rsidR="00DE1B07" w:rsidRPr="00DE7DCB">
        <w:rPr>
          <w:rFonts w:cs="Times New Roman" w:hint="eastAsia"/>
        </w:rPr>
        <w:t>ことが必要です</w:t>
      </w:r>
      <w:r w:rsidR="000914AE" w:rsidRPr="00C72786">
        <w:rPr>
          <w:rFonts w:cs="Times New Roman" w:hint="eastAsia"/>
        </w:rPr>
        <w:t>。</w:t>
      </w:r>
    </w:p>
    <w:p w14:paraId="1402D105" w14:textId="3CE3FF3A" w:rsidR="000914AE" w:rsidRDefault="00E2212C" w:rsidP="00DE7DCB">
      <w:pPr>
        <w:widowControl/>
        <w:ind w:leftChars="100" w:left="462" w:hangingChars="110" w:hanging="242"/>
        <w:jc w:val="left"/>
        <w:rPr>
          <w:rFonts w:cs="Times New Roman"/>
        </w:rPr>
      </w:pPr>
      <w:r>
        <w:rPr>
          <w:rFonts w:cs="Times New Roman" w:hint="eastAsia"/>
        </w:rPr>
        <w:t>・</w:t>
      </w:r>
      <w:r w:rsidR="000914AE" w:rsidRPr="00C72786">
        <w:rPr>
          <w:rFonts w:cs="Times New Roman" w:hint="eastAsia"/>
        </w:rPr>
        <w:t xml:space="preserve">　大阪府住宅供給公社賃貸住宅については、引き続き建替えや耐震改修等により、居住者に配慮しながら、計画的に耐震化を図ることが必要です。</w:t>
      </w:r>
    </w:p>
    <w:p w14:paraId="11C31BEE" w14:textId="2E655451" w:rsidR="002B507A" w:rsidRDefault="002B507A" w:rsidP="00E2212C">
      <w:pPr>
        <w:widowControl/>
        <w:ind w:leftChars="100" w:left="425" w:hangingChars="93" w:hanging="205"/>
        <w:jc w:val="left"/>
        <w:rPr>
          <w:rFonts w:cs="Times New Roman"/>
        </w:rPr>
      </w:pPr>
    </w:p>
    <w:p w14:paraId="006071D5" w14:textId="065E67BD" w:rsidR="002B507A" w:rsidRDefault="002B507A" w:rsidP="00E2212C">
      <w:pPr>
        <w:widowControl/>
        <w:ind w:leftChars="100" w:left="425" w:hangingChars="93" w:hanging="205"/>
        <w:jc w:val="left"/>
        <w:rPr>
          <w:rFonts w:cs="Times New Roman"/>
        </w:rPr>
      </w:pPr>
    </w:p>
    <w:p w14:paraId="244C44C7" w14:textId="5A8A1323" w:rsidR="006333C7" w:rsidRPr="0029585D" w:rsidRDefault="006333C7" w:rsidP="00C1123D">
      <w:pPr>
        <w:pStyle w:val="3"/>
        <w:numPr>
          <w:ilvl w:val="0"/>
          <w:numId w:val="34"/>
        </w:numPr>
        <w:ind w:right="220" w:firstLineChars="0"/>
      </w:pPr>
      <w:bookmarkStart w:id="33" w:name="_Toc59773902"/>
      <w:r w:rsidRPr="0029585D">
        <w:t>その他</w:t>
      </w:r>
      <w:bookmarkEnd w:id="33"/>
    </w:p>
    <w:p w14:paraId="1CF7454F" w14:textId="4EC60668" w:rsidR="006333C7" w:rsidRPr="0029585D" w:rsidRDefault="00A70079" w:rsidP="00DE7DCB">
      <w:pPr>
        <w:widowControl/>
        <w:spacing w:beforeLines="50" w:before="180"/>
        <w:ind w:leftChars="70" w:left="154" w:firstLineChars="95" w:firstLine="209"/>
        <w:jc w:val="left"/>
        <w:rPr>
          <w:rFonts w:cs="Times New Roman"/>
        </w:rPr>
      </w:pPr>
      <w:r w:rsidRPr="0029585D">
        <w:rPr>
          <w:rFonts w:cs="Times New Roman" w:hint="eastAsia"/>
          <w:noProof/>
        </w:rPr>
        <mc:AlternateContent>
          <mc:Choice Requires="wps">
            <w:drawing>
              <wp:anchor distT="0" distB="0" distL="114300" distR="114300" simplePos="0" relativeHeight="251846656" behindDoc="1" locked="0" layoutInCell="1" allowOverlap="1" wp14:anchorId="4E4A4A5B" wp14:editId="5935D398">
                <wp:simplePos x="0" y="0"/>
                <wp:positionH relativeFrom="margin">
                  <wp:align>left</wp:align>
                </wp:positionH>
                <wp:positionV relativeFrom="paragraph">
                  <wp:posOffset>9525</wp:posOffset>
                </wp:positionV>
                <wp:extent cx="5448300" cy="125730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5448300" cy="12573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6D0A" id="正方形/長方形 54" o:spid="_x0000_s1026" style="position:absolute;left:0;text-align:left;margin-left:0;margin-top:.75pt;width:429pt;height:99pt;z-index:-25146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" fillcolor="#d8d8d8 [2732]" stroked="f" strokeweight="1pt">
                <w10:wrap anchorx="margin"/>
              </v:rect>
            </w:pict>
          </mc:Fallback>
        </mc:AlternateContent>
      </w:r>
      <w:r w:rsidR="006333C7">
        <w:rPr>
          <w:rFonts w:cs="Times New Roman" w:hint="eastAsia"/>
        </w:rPr>
        <w:t>目標の達成のためには、府内市町村や国との連携が必要になります。</w:t>
      </w:r>
    </w:p>
    <w:p w14:paraId="552AB852" w14:textId="69FCB10E" w:rsidR="006333C7" w:rsidRDefault="006333C7" w:rsidP="00DE7DCB">
      <w:pPr>
        <w:widowControl/>
        <w:ind w:leftChars="70" w:left="154" w:firstLineChars="89" w:firstLine="196"/>
        <w:jc w:val="left"/>
        <w:rPr>
          <w:rFonts w:cs="Times New Roman"/>
        </w:rPr>
      </w:pPr>
      <w:r w:rsidRPr="0029585D">
        <w:rPr>
          <w:rFonts w:cs="Times New Roman" w:hint="eastAsia"/>
        </w:rPr>
        <w:t>そのため、現計画で掲げている以下の取組みについては、取組みを継続することが必要です。</w:t>
      </w:r>
    </w:p>
    <w:p w14:paraId="62EE0CB6" w14:textId="532BB4DB" w:rsidR="006333C7" w:rsidRPr="0029585D" w:rsidRDefault="006333C7" w:rsidP="00DE7DCB">
      <w:pPr>
        <w:widowControl/>
        <w:ind w:leftChars="257" w:left="657" w:hangingChars="42" w:hanging="92"/>
        <w:jc w:val="left"/>
        <w:rPr>
          <w:rFonts w:cs="Times New Roman"/>
        </w:rPr>
      </w:pPr>
      <w:r>
        <w:rPr>
          <w:rFonts w:cs="Times New Roman" w:hint="eastAsia"/>
        </w:rPr>
        <w:t>①</w:t>
      </w:r>
      <w:r w:rsidRPr="0029585D">
        <w:rPr>
          <w:rFonts w:cs="Times New Roman" w:hint="eastAsia"/>
        </w:rPr>
        <w:t>市町村の耐震化への取組み</w:t>
      </w:r>
    </w:p>
    <w:p w14:paraId="3E9DCB54" w14:textId="3008987C" w:rsidR="00224BCD" w:rsidRDefault="006333C7" w:rsidP="00DE7DCB">
      <w:pPr>
        <w:widowControl/>
        <w:ind w:leftChars="257" w:left="657" w:hangingChars="42" w:hanging="92"/>
        <w:jc w:val="left"/>
        <w:rPr>
          <w:rFonts w:cs="Times New Roman"/>
        </w:rPr>
      </w:pPr>
      <w:r>
        <w:rPr>
          <w:rFonts w:cs="Times New Roman" w:hint="eastAsia"/>
        </w:rPr>
        <w:t>②</w:t>
      </w:r>
      <w:r w:rsidRPr="0029585D">
        <w:rPr>
          <w:rFonts w:cs="Times New Roman" w:hint="eastAsia"/>
        </w:rPr>
        <w:t>国有建築物等の耐震化への取組み</w:t>
      </w:r>
      <w:r w:rsidR="00224BCD">
        <w:rPr>
          <w:rFonts w:cs="Times New Roman"/>
        </w:rPr>
        <w:br w:type="page"/>
      </w:r>
    </w:p>
    <w:p w14:paraId="5C232DB3" w14:textId="77777777" w:rsidR="00E2212C" w:rsidRDefault="00E2212C" w:rsidP="00C72786">
      <w:pPr>
        <w:widowControl/>
        <w:ind w:leftChars="100" w:left="660" w:hangingChars="200" w:hanging="440"/>
        <w:jc w:val="left"/>
        <w:rPr>
          <w:rFonts w:cs="Times New Roman"/>
        </w:rPr>
      </w:pPr>
    </w:p>
    <w:p w14:paraId="59A903CA" w14:textId="6F5B3C7B" w:rsidR="0029585D" w:rsidRPr="000914AE" w:rsidRDefault="0029585D" w:rsidP="0029585D">
      <w:pPr>
        <w:pStyle w:val="2"/>
      </w:pPr>
      <w:bookmarkStart w:id="34" w:name="_Toc59773903"/>
      <w:r>
        <w:rPr>
          <w:rFonts w:hint="eastAsia"/>
        </w:rPr>
        <w:t>Ⅲ-４　その他関連施策の</w:t>
      </w:r>
      <w:r w:rsidRPr="000914AE">
        <w:t>取組み</w:t>
      </w:r>
      <w:bookmarkEnd w:id="34"/>
    </w:p>
    <w:p w14:paraId="0E9D70DF" w14:textId="29FF7BB5" w:rsidR="00D55090" w:rsidRPr="003E5D45" w:rsidRDefault="00D55090" w:rsidP="003E5D45">
      <w:pPr>
        <w:ind w:firstLineChars="100" w:firstLine="220"/>
      </w:pPr>
      <w:r w:rsidRPr="003E5D45">
        <w:rPr>
          <w:rFonts w:hint="eastAsia"/>
        </w:rPr>
        <w:t>地震による人的被害を軽減するためには、住宅や建築物の耐震化に加え、ブロック塀</w:t>
      </w:r>
      <w:r w:rsidR="006416A8">
        <w:rPr>
          <w:rFonts w:hint="eastAsia"/>
        </w:rPr>
        <w:t>等</w:t>
      </w:r>
      <w:r w:rsidRPr="003E5D45">
        <w:rPr>
          <w:rFonts w:hint="eastAsia"/>
        </w:rPr>
        <w:t>の安全確保などの対策も</w:t>
      </w:r>
      <w:r w:rsidRPr="007A43BB">
        <w:rPr>
          <w:rFonts w:hint="eastAsia"/>
        </w:rPr>
        <w:t>必要</w:t>
      </w:r>
      <w:r w:rsidR="00DE1B07" w:rsidRPr="007A43BB">
        <w:rPr>
          <w:rFonts w:hint="eastAsia"/>
        </w:rPr>
        <w:t>で</w:t>
      </w:r>
      <w:r w:rsidRPr="007A43BB">
        <w:rPr>
          <w:rFonts w:hint="eastAsia"/>
        </w:rPr>
        <w:t>す。</w:t>
      </w:r>
    </w:p>
    <w:p w14:paraId="15EFF12F" w14:textId="6CD2059E" w:rsidR="008A560C" w:rsidRPr="003E5D45" w:rsidRDefault="00D55090" w:rsidP="003E5D45">
      <w:pPr>
        <w:ind w:firstLineChars="100" w:firstLine="220"/>
      </w:pPr>
      <w:r w:rsidRPr="003E5D45">
        <w:rPr>
          <w:rFonts w:hint="eastAsia"/>
        </w:rPr>
        <w:t>そのため、現計画で掲げている以下の取組みについては、取組みを継続することが必要です。また、近年多発している災害からの知見等も活かし、適宜府民への情報提供に努め</w:t>
      </w:r>
      <w:r w:rsidR="00515573" w:rsidRPr="003E5D45">
        <w:rPr>
          <w:rFonts w:hint="eastAsia"/>
        </w:rPr>
        <w:t>、府民の危機意識を喚起す</w:t>
      </w:r>
      <w:r w:rsidRPr="003E5D45">
        <w:rPr>
          <w:rFonts w:hint="eastAsia"/>
        </w:rPr>
        <w:t>る</w:t>
      </w:r>
      <w:r w:rsidR="00DE1B07" w:rsidRPr="007A43BB">
        <w:rPr>
          <w:rFonts w:hint="eastAsia"/>
        </w:rPr>
        <w:t>ことが必要です</w:t>
      </w:r>
      <w:r w:rsidRPr="003E5D45">
        <w:rPr>
          <w:rFonts w:hint="eastAsia"/>
        </w:rPr>
        <w:t>。</w:t>
      </w:r>
    </w:p>
    <w:p w14:paraId="377D53A8" w14:textId="6CF87944" w:rsidR="00D55090" w:rsidRPr="003E5D45" w:rsidRDefault="00C208F7" w:rsidP="008A560C">
      <w:pPr>
        <w:widowControl/>
        <w:ind w:firstLineChars="100" w:firstLine="210"/>
        <w:jc w:val="left"/>
        <w:rPr>
          <w:rFonts w:cs="Times New Roman"/>
        </w:rPr>
      </w:pPr>
      <w:r w:rsidRPr="003E5D45">
        <w:rPr>
          <w:rFonts w:hint="eastAsia"/>
          <w:noProof/>
          <w:sz w:val="21"/>
          <w:szCs w:val="21"/>
        </w:rPr>
        <mc:AlternateContent>
          <mc:Choice Requires="wps">
            <w:drawing>
              <wp:anchor distT="0" distB="0" distL="114300" distR="114300" simplePos="0" relativeHeight="251741184" behindDoc="1" locked="0" layoutInCell="1" allowOverlap="1" wp14:anchorId="4CF8BC0D" wp14:editId="01034271">
                <wp:simplePos x="0" y="0"/>
                <wp:positionH relativeFrom="margin">
                  <wp:posOffset>5715</wp:posOffset>
                </wp:positionH>
                <wp:positionV relativeFrom="paragraph">
                  <wp:posOffset>212725</wp:posOffset>
                </wp:positionV>
                <wp:extent cx="5448300" cy="295275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5448300" cy="29527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493C1" id="正方形/長方形 61" o:spid="_x0000_s1026" style="position:absolute;left:0;text-align:left;margin-left:.45pt;margin-top:16.75pt;width:429pt;height:232.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" fillcolor="#d8d8d8 [2732]" stroked="f" strokeweight="1pt">
                <w10:wrap anchorx="margin"/>
              </v:rect>
            </w:pict>
          </mc:Fallback>
        </mc:AlternateContent>
      </w:r>
    </w:p>
    <w:p w14:paraId="523BDE40" w14:textId="5C0B9743" w:rsidR="008A560C" w:rsidRPr="003E5D45" w:rsidRDefault="0029585D" w:rsidP="00496672">
      <w:pPr>
        <w:widowControl/>
        <w:spacing w:beforeLines="25" w:before="90"/>
        <w:ind w:firstLineChars="100" w:firstLine="220"/>
        <w:jc w:val="left"/>
        <w:rPr>
          <w:rFonts w:cs="Times New Roman"/>
        </w:rPr>
      </w:pPr>
      <w:r>
        <w:rPr>
          <w:rFonts w:cs="Times New Roman" w:hint="eastAsia"/>
        </w:rPr>
        <w:t>①</w:t>
      </w:r>
      <w:r w:rsidR="00C950DE">
        <w:rPr>
          <w:rFonts w:cs="Times New Roman" w:hint="eastAsia"/>
        </w:rPr>
        <w:t xml:space="preserve"> </w:t>
      </w:r>
      <w:r w:rsidR="008A560C" w:rsidRPr="003E5D45">
        <w:rPr>
          <w:rFonts w:cs="Times New Roman" w:hint="eastAsia"/>
        </w:rPr>
        <w:t>ブロック塀等の安全対策</w:t>
      </w:r>
    </w:p>
    <w:p w14:paraId="6E37032B" w14:textId="0C32E81A" w:rsidR="008A560C" w:rsidRPr="003E5D45" w:rsidRDefault="00C950DE" w:rsidP="00496672">
      <w:pPr>
        <w:widowControl/>
        <w:spacing w:beforeLines="25" w:before="90"/>
        <w:ind w:firstLineChars="100" w:firstLine="220"/>
        <w:jc w:val="left"/>
        <w:rPr>
          <w:rFonts w:cs="Times New Roman"/>
        </w:rPr>
      </w:pPr>
      <w:r>
        <w:rPr>
          <w:rFonts w:cs="Times New Roman" w:hint="eastAsia"/>
        </w:rPr>
        <w:t xml:space="preserve">②　</w:t>
      </w:r>
      <w:r w:rsidR="003E0AD5">
        <w:rPr>
          <w:rFonts w:cs="Times New Roman" w:hint="eastAsia"/>
        </w:rPr>
        <w:t>２</w:t>
      </w:r>
      <w:r w:rsidR="008A560C" w:rsidRPr="003E5D45">
        <w:rPr>
          <w:rFonts w:cs="Times New Roman"/>
        </w:rPr>
        <w:t>次構造部材の安全対策</w:t>
      </w:r>
    </w:p>
    <w:p w14:paraId="55A892C1" w14:textId="2505A901" w:rsidR="008A560C" w:rsidRPr="003E5D45" w:rsidRDefault="008A560C" w:rsidP="0034732A">
      <w:pPr>
        <w:widowControl/>
        <w:ind w:leftChars="250" w:left="550"/>
        <w:jc w:val="left"/>
        <w:rPr>
          <w:rFonts w:cs="Times New Roman"/>
        </w:rPr>
      </w:pPr>
      <w:r w:rsidRPr="003E5D45">
        <w:rPr>
          <w:rFonts w:cs="Times New Roman" w:hint="eastAsia"/>
        </w:rPr>
        <w:t>（１）</w:t>
      </w:r>
      <w:r w:rsidR="008C0413">
        <w:rPr>
          <w:rFonts w:cs="Times New Roman" w:hint="eastAsia"/>
        </w:rPr>
        <w:t xml:space="preserve"> </w:t>
      </w:r>
      <w:r w:rsidRPr="003E5D45">
        <w:rPr>
          <w:rFonts w:cs="Times New Roman" w:hint="eastAsia"/>
        </w:rPr>
        <w:t>ガラス、外壁材、屋外広告物、天井等の脱落防止対策</w:t>
      </w:r>
    </w:p>
    <w:p w14:paraId="4C2BE8AC" w14:textId="65315684" w:rsidR="008A560C" w:rsidRPr="003E5D45" w:rsidRDefault="008A560C" w:rsidP="0034732A">
      <w:pPr>
        <w:widowControl/>
        <w:ind w:leftChars="250" w:left="550"/>
        <w:jc w:val="left"/>
        <w:rPr>
          <w:rFonts w:cs="Times New Roman"/>
        </w:rPr>
      </w:pPr>
      <w:r w:rsidRPr="003E5D45">
        <w:rPr>
          <w:rFonts w:cs="Times New Roman" w:hint="eastAsia"/>
        </w:rPr>
        <w:t>（２）</w:t>
      </w:r>
      <w:r w:rsidR="008C0413">
        <w:rPr>
          <w:rFonts w:cs="Times New Roman" w:hint="eastAsia"/>
        </w:rPr>
        <w:t xml:space="preserve"> </w:t>
      </w:r>
      <w:r w:rsidRPr="003E5D45">
        <w:rPr>
          <w:rFonts w:cs="Times New Roman" w:hint="eastAsia"/>
        </w:rPr>
        <w:t>エレベーターの閉じ込め防止対策</w:t>
      </w:r>
    </w:p>
    <w:p w14:paraId="68AF5E33" w14:textId="7D8F045A" w:rsidR="008A560C" w:rsidRDefault="00C950DE" w:rsidP="00496672">
      <w:pPr>
        <w:widowControl/>
        <w:spacing w:beforeLines="25" w:before="90"/>
        <w:ind w:firstLineChars="100" w:firstLine="220"/>
        <w:jc w:val="left"/>
        <w:rPr>
          <w:rFonts w:cs="Times New Roman"/>
        </w:rPr>
      </w:pPr>
      <w:r>
        <w:rPr>
          <w:rFonts w:cs="Times New Roman" w:hint="eastAsia"/>
        </w:rPr>
        <w:t>③</w:t>
      </w:r>
      <w:r w:rsidR="00496672">
        <w:rPr>
          <w:rFonts w:cs="Times New Roman" w:hint="eastAsia"/>
        </w:rPr>
        <w:t xml:space="preserve"> </w:t>
      </w:r>
      <w:r w:rsidR="008A560C" w:rsidRPr="003E5D45">
        <w:rPr>
          <w:rFonts w:cs="Times New Roman" w:hint="eastAsia"/>
        </w:rPr>
        <w:t>長周期地震動の対応</w:t>
      </w:r>
    </w:p>
    <w:p w14:paraId="2FDE4021" w14:textId="331146B7" w:rsidR="0029585D" w:rsidRDefault="00C950DE" w:rsidP="00496672">
      <w:pPr>
        <w:widowControl/>
        <w:spacing w:beforeLines="25" w:before="90"/>
        <w:ind w:firstLineChars="100" w:firstLine="220"/>
        <w:jc w:val="left"/>
        <w:rPr>
          <w:rFonts w:cs="Times New Roman"/>
        </w:rPr>
      </w:pPr>
      <w:r>
        <w:rPr>
          <w:rFonts w:cs="Times New Roman" w:hint="eastAsia"/>
        </w:rPr>
        <w:t>④</w:t>
      </w:r>
      <w:r w:rsidR="0029585D">
        <w:rPr>
          <w:rFonts w:cs="Times New Roman" w:hint="eastAsia"/>
        </w:rPr>
        <w:t xml:space="preserve">　</w:t>
      </w:r>
      <w:r w:rsidR="0029585D" w:rsidRPr="0029585D">
        <w:rPr>
          <w:rFonts w:cs="Times New Roman" w:hint="eastAsia"/>
        </w:rPr>
        <w:t>災害時の道路機能の確保</w:t>
      </w:r>
    </w:p>
    <w:p w14:paraId="2A80FAEA" w14:textId="5941ED72" w:rsidR="00C950DE" w:rsidRPr="003E5D45" w:rsidRDefault="006333C7" w:rsidP="00C950DE">
      <w:pPr>
        <w:widowControl/>
        <w:spacing w:beforeLines="25" w:before="90"/>
        <w:ind w:firstLineChars="100" w:firstLine="220"/>
        <w:jc w:val="left"/>
        <w:rPr>
          <w:rFonts w:cs="Times New Roman"/>
        </w:rPr>
      </w:pPr>
      <w:r>
        <w:rPr>
          <w:rFonts w:cs="Times New Roman" w:hint="eastAsia"/>
        </w:rPr>
        <w:t>⑤</w:t>
      </w:r>
      <w:r w:rsidR="00C950DE">
        <w:rPr>
          <w:rFonts w:cs="Times New Roman" w:hint="eastAsia"/>
        </w:rPr>
        <w:t xml:space="preserve"> </w:t>
      </w:r>
      <w:r w:rsidR="00C950DE" w:rsidRPr="003E5D45">
        <w:rPr>
          <w:rFonts w:cs="Times New Roman" w:hint="eastAsia"/>
        </w:rPr>
        <w:t>居住空間の安全性の確保</w:t>
      </w:r>
    </w:p>
    <w:p w14:paraId="3126ABB1" w14:textId="77777777" w:rsidR="00C950DE" w:rsidRPr="003E5D45" w:rsidRDefault="00C950DE" w:rsidP="00C950DE">
      <w:pPr>
        <w:widowControl/>
        <w:ind w:leftChars="250" w:left="550"/>
        <w:jc w:val="left"/>
        <w:rPr>
          <w:rFonts w:cs="Times New Roman"/>
        </w:rPr>
      </w:pPr>
      <w:r w:rsidRPr="003E5D45">
        <w:rPr>
          <w:rFonts w:cs="Times New Roman" w:hint="eastAsia"/>
        </w:rPr>
        <w:t>（１）</w:t>
      </w:r>
      <w:r>
        <w:rPr>
          <w:rFonts w:cs="Times New Roman" w:hint="eastAsia"/>
        </w:rPr>
        <w:t xml:space="preserve"> </w:t>
      </w:r>
      <w:r w:rsidRPr="003E5D45">
        <w:rPr>
          <w:rFonts w:cs="Times New Roman" w:hint="eastAsia"/>
        </w:rPr>
        <w:t>家具の転倒防止の促進</w:t>
      </w:r>
    </w:p>
    <w:p w14:paraId="3395601F" w14:textId="0EF78509" w:rsidR="00C950DE" w:rsidRPr="003E5D45" w:rsidRDefault="00C950DE" w:rsidP="00C950DE">
      <w:pPr>
        <w:widowControl/>
        <w:ind w:leftChars="250" w:left="550"/>
        <w:jc w:val="left"/>
        <w:rPr>
          <w:rFonts w:cs="Times New Roman"/>
        </w:rPr>
      </w:pPr>
      <w:r w:rsidRPr="003E5D45">
        <w:rPr>
          <w:rFonts w:cs="Times New Roman" w:hint="eastAsia"/>
        </w:rPr>
        <w:t>（２</w:t>
      </w:r>
      <w:r w:rsidR="003E0AD5">
        <w:rPr>
          <w:rFonts w:cs="Times New Roman" w:hint="eastAsia"/>
        </w:rPr>
        <w:t xml:space="preserve">） </w:t>
      </w:r>
      <w:r w:rsidRPr="003E5D45">
        <w:rPr>
          <w:rFonts w:cs="Times New Roman" w:hint="eastAsia"/>
        </w:rPr>
        <w:t>防災ベッドや耐震テーブル活用の促進</w:t>
      </w:r>
    </w:p>
    <w:p w14:paraId="31B5DC67" w14:textId="6F29D5E6" w:rsidR="006333C7" w:rsidRPr="0029585D" w:rsidRDefault="006333C7" w:rsidP="006333C7">
      <w:pPr>
        <w:widowControl/>
        <w:spacing w:beforeLines="25" w:before="90"/>
        <w:ind w:firstLineChars="100" w:firstLine="220"/>
        <w:jc w:val="left"/>
        <w:rPr>
          <w:rFonts w:cs="Times New Roman"/>
        </w:rPr>
      </w:pPr>
      <w:r>
        <w:rPr>
          <w:rFonts w:cs="Times New Roman" w:hint="eastAsia"/>
        </w:rPr>
        <w:t>⑥　ハザードマップの活用</w:t>
      </w:r>
    </w:p>
    <w:p w14:paraId="670B8FBE" w14:textId="051360E9" w:rsidR="008A560C" w:rsidRPr="006333C7" w:rsidRDefault="008A560C" w:rsidP="008A560C">
      <w:pPr>
        <w:widowControl/>
        <w:ind w:firstLineChars="100" w:firstLine="220"/>
        <w:jc w:val="left"/>
        <w:rPr>
          <w:rFonts w:cs="Times New Roman"/>
        </w:rPr>
      </w:pPr>
    </w:p>
    <w:p w14:paraId="53799007" w14:textId="0B4D9A42" w:rsidR="003120CD" w:rsidRDefault="003120CD" w:rsidP="008A560C">
      <w:pPr>
        <w:widowControl/>
        <w:ind w:firstLineChars="100" w:firstLine="220"/>
        <w:jc w:val="left"/>
        <w:rPr>
          <w:rFonts w:cs="Times New Roman"/>
        </w:rPr>
      </w:pPr>
    </w:p>
    <w:p w14:paraId="3B237A3E" w14:textId="1BEEDE60" w:rsidR="00A84E35" w:rsidRDefault="00A84E35" w:rsidP="008A560C">
      <w:pPr>
        <w:widowControl/>
        <w:ind w:firstLineChars="100" w:firstLine="220"/>
        <w:jc w:val="left"/>
        <w:rPr>
          <w:rFonts w:cs="Times New Roman"/>
        </w:rPr>
      </w:pPr>
    </w:p>
    <w:p w14:paraId="35D5C75E" w14:textId="77777777" w:rsidR="006333C7" w:rsidRPr="003E5D45" w:rsidRDefault="006333C7" w:rsidP="008A560C">
      <w:pPr>
        <w:widowControl/>
        <w:ind w:firstLineChars="100" w:firstLine="220"/>
        <w:jc w:val="left"/>
        <w:rPr>
          <w:rFonts w:cs="Times New Roman"/>
        </w:rPr>
      </w:pPr>
    </w:p>
    <w:p w14:paraId="04AFEF3F" w14:textId="581CC8C3" w:rsidR="0029585D" w:rsidRPr="000914AE" w:rsidRDefault="0029585D" w:rsidP="0029585D">
      <w:pPr>
        <w:pStyle w:val="2"/>
      </w:pPr>
      <w:bookmarkStart w:id="35" w:name="_Toc59773904"/>
      <w:r>
        <w:rPr>
          <w:rFonts w:hint="eastAsia"/>
        </w:rPr>
        <w:t xml:space="preserve">Ⅲ-５　</w:t>
      </w:r>
      <w:r w:rsidRPr="0029585D">
        <w:rPr>
          <w:rFonts w:hint="eastAsia"/>
        </w:rPr>
        <w:t>推進体制の整備</w:t>
      </w:r>
      <w:bookmarkEnd w:id="35"/>
    </w:p>
    <w:p w14:paraId="50EB64F1" w14:textId="6F40BEC9" w:rsidR="008A560C" w:rsidRPr="003E5D45" w:rsidRDefault="004A728E" w:rsidP="003E5D45">
      <w:pPr>
        <w:ind w:firstLineChars="100" w:firstLine="220"/>
      </w:pPr>
      <w:r>
        <w:rPr>
          <w:rFonts w:hint="eastAsia"/>
        </w:rPr>
        <w:t>耐震化を加速させ、目標を</w:t>
      </w:r>
      <w:r w:rsidR="008A560C" w:rsidRPr="003E5D45">
        <w:rPr>
          <w:rFonts w:hint="eastAsia"/>
        </w:rPr>
        <w:t>達成</w:t>
      </w:r>
      <w:r w:rsidR="003E0AD5">
        <w:rPr>
          <w:rFonts w:hint="eastAsia"/>
        </w:rPr>
        <w:t>す</w:t>
      </w:r>
      <w:r>
        <w:rPr>
          <w:rFonts w:hint="eastAsia"/>
        </w:rPr>
        <w:t>るため</w:t>
      </w:r>
      <w:r w:rsidR="008A560C" w:rsidRPr="003E5D45">
        <w:rPr>
          <w:rFonts w:hint="eastAsia"/>
        </w:rPr>
        <w:t>には、</w:t>
      </w:r>
      <w:r w:rsidR="00F94830">
        <w:rPr>
          <w:rFonts w:hint="eastAsia"/>
        </w:rPr>
        <w:t>様々</w:t>
      </w:r>
      <w:r w:rsidR="008A560C" w:rsidRPr="003E5D45">
        <w:rPr>
          <w:rFonts w:hint="eastAsia"/>
        </w:rPr>
        <w:t>な分野の連携による施策の展開が</w:t>
      </w:r>
      <w:r w:rsidR="003E0AD5">
        <w:rPr>
          <w:rFonts w:hint="eastAsia"/>
        </w:rPr>
        <w:t>より一層</w:t>
      </w:r>
      <w:r w:rsidR="008A560C" w:rsidRPr="003E5D45">
        <w:rPr>
          <w:rFonts w:hint="eastAsia"/>
        </w:rPr>
        <w:t>必要なことから、部局を横断した体制づくりや、市町村、国はもちろんのこと、府民、民間事業者などが、協同して取り組むことができる体制</w:t>
      </w:r>
      <w:r w:rsidR="00DE1B07">
        <w:rPr>
          <w:rFonts w:hint="eastAsia"/>
        </w:rPr>
        <w:t>の整備を強化する</w:t>
      </w:r>
      <w:r w:rsidR="00DE1B07" w:rsidRPr="007A43BB">
        <w:rPr>
          <w:rFonts w:hint="eastAsia"/>
        </w:rPr>
        <w:t>ことが必要です</w:t>
      </w:r>
      <w:r w:rsidR="00D55090" w:rsidRPr="003E5D45">
        <w:rPr>
          <w:rFonts w:hint="eastAsia"/>
        </w:rPr>
        <w:t>。</w:t>
      </w:r>
    </w:p>
    <w:p w14:paraId="718C604B" w14:textId="2673B08D" w:rsidR="005562E5" w:rsidRDefault="005562E5">
      <w:pPr>
        <w:widowControl/>
        <w:jc w:val="left"/>
        <w:rPr>
          <w:rFonts w:cs="Times New Roman"/>
          <w:sz w:val="24"/>
          <w:szCs w:val="24"/>
        </w:rPr>
      </w:pPr>
      <w:r>
        <w:rPr>
          <w:rFonts w:cs="Times New Roman"/>
          <w:sz w:val="24"/>
          <w:szCs w:val="24"/>
        </w:rPr>
        <w:br w:type="page"/>
      </w:r>
    </w:p>
    <w:p w14:paraId="684BC853" w14:textId="77777777" w:rsidR="003F50FD" w:rsidRDefault="003F50FD" w:rsidP="003F50FD">
      <w:pPr>
        <w:widowControl/>
        <w:jc w:val="left"/>
        <w:rPr>
          <w:rFonts w:cs="Times New Roman"/>
          <w:sz w:val="24"/>
          <w:szCs w:val="24"/>
        </w:rPr>
        <w:sectPr w:rsidR="003F50FD" w:rsidSect="00FD593B">
          <w:footerReference w:type="default" r:id="rId14"/>
          <w:pgSz w:w="11906" w:h="16838"/>
          <w:pgMar w:top="1985" w:right="1701" w:bottom="1701" w:left="1701" w:header="851" w:footer="567" w:gutter="0"/>
          <w:pgNumType w:start="1"/>
          <w:cols w:space="425"/>
          <w:docGrid w:type="lines" w:linePitch="360"/>
        </w:sectPr>
      </w:pPr>
    </w:p>
    <w:p w14:paraId="5C236F6E" w14:textId="77777777" w:rsidR="00B12A3F" w:rsidRPr="00875BA3" w:rsidRDefault="00B12A3F" w:rsidP="00B12A3F">
      <w:pPr>
        <w:pBdr>
          <w:top w:val="single" w:sz="24" w:space="1" w:color="222A35" w:themeColor="text2" w:themeShade="80"/>
          <w:bottom w:val="single" w:sz="24" w:space="1" w:color="222A35" w:themeColor="text2" w:themeShade="80"/>
          <w:between w:val="single" w:sz="4" w:space="1" w:color="auto"/>
        </w:pBdr>
        <w:shd w:val="clear" w:color="ACB9CA" w:themeColor="text2" w:themeTint="66" w:fill="auto"/>
        <w:spacing w:line="320" w:lineRule="exact"/>
        <w:ind w:leftChars="-129" w:left="-284"/>
        <w:jc w:val="center"/>
        <w:outlineLvl w:val="0"/>
        <w:rPr>
          <w:b/>
          <w:color w:val="222A35" w:themeColor="text2" w:themeShade="80"/>
          <w:sz w:val="28"/>
        </w:rPr>
      </w:pPr>
      <w:bookmarkStart w:id="36" w:name="_Toc152589256"/>
      <w:bookmarkStart w:id="37" w:name="_Toc440912968"/>
      <w:bookmarkStart w:id="38" w:name="_Toc58507342"/>
      <w:bookmarkStart w:id="39" w:name="_Toc59773905"/>
      <w:r w:rsidRPr="00875BA3">
        <w:rPr>
          <w:rFonts w:hint="eastAsia"/>
          <w:b/>
          <w:color w:val="222A35" w:themeColor="text2" w:themeShade="80"/>
          <w:sz w:val="28"/>
        </w:rPr>
        <w:lastRenderedPageBreak/>
        <w:t>用語の解説</w:t>
      </w:r>
      <w:bookmarkEnd w:id="36"/>
      <w:bookmarkEnd w:id="37"/>
      <w:bookmarkEnd w:id="38"/>
      <w:bookmarkEnd w:id="39"/>
    </w:p>
    <w:p w14:paraId="1D584C5C" w14:textId="77777777" w:rsidR="00B22D84" w:rsidRDefault="00B22D84" w:rsidP="00B22D84">
      <w:pPr>
        <w:ind w:leftChars="-129" w:left="-284"/>
        <w:rPr>
          <w:b/>
          <w:bCs/>
          <w:sz w:val="21"/>
          <w:szCs w:val="24"/>
        </w:rPr>
      </w:pPr>
      <w:r w:rsidRPr="00875BA3">
        <w:rPr>
          <w:rFonts w:hint="eastAsia"/>
          <w:b/>
          <w:bCs/>
          <w:sz w:val="21"/>
          <w:szCs w:val="24"/>
        </w:rPr>
        <w:t>○</w:t>
      </w:r>
      <w:r>
        <w:rPr>
          <w:rFonts w:hint="eastAsia"/>
          <w:b/>
          <w:bCs/>
          <w:sz w:val="21"/>
          <w:szCs w:val="24"/>
        </w:rPr>
        <w:t>建築物の耐震改修の促進に関する法律</w:t>
      </w:r>
    </w:p>
    <w:p w14:paraId="5FDF9973" w14:textId="5884974C" w:rsidR="00B22D84" w:rsidRPr="00875BA3" w:rsidRDefault="00B22D84" w:rsidP="00B22D84">
      <w:pPr>
        <w:spacing w:line="320" w:lineRule="exact"/>
        <w:ind w:leftChars="-129" w:left="-284"/>
        <w:rPr>
          <w:rFonts w:hAnsi="Times New Roman" w:cs="Times New Roman"/>
          <w:sz w:val="21"/>
          <w:szCs w:val="24"/>
        </w:rPr>
      </w:pPr>
      <w:r w:rsidRPr="00875BA3">
        <w:rPr>
          <w:rFonts w:hAnsi="Times New Roman" w:cs="Times New Roman" w:hint="eastAsia"/>
          <w:sz w:val="21"/>
          <w:szCs w:val="24"/>
        </w:rPr>
        <w:t>阪神・淡路大震災の教訓をもとに平成7年12月25日に施行され、新耐震基準を満たさない建築物について積極的に耐震診断や改修を進めることとされた。平成17年11月7日に改正耐震改修促進法が公布され</w:t>
      </w:r>
      <w:r w:rsidR="006C5617">
        <w:rPr>
          <w:rFonts w:hAnsi="Times New Roman" w:cs="Times New Roman" w:hint="eastAsia"/>
          <w:sz w:val="21"/>
          <w:szCs w:val="24"/>
        </w:rPr>
        <w:t>（</w:t>
      </w:r>
      <w:r w:rsidRPr="00875BA3">
        <w:rPr>
          <w:rFonts w:hAnsi="Times New Roman" w:cs="Times New Roman" w:hint="eastAsia"/>
          <w:sz w:val="21"/>
          <w:szCs w:val="24"/>
        </w:rPr>
        <w:t>平成18年1月26</w:t>
      </w:r>
      <w:r w:rsidR="006C5617">
        <w:rPr>
          <w:rFonts w:hAnsi="Times New Roman" w:cs="Times New Roman" w:hint="eastAsia"/>
          <w:sz w:val="21"/>
          <w:szCs w:val="24"/>
        </w:rPr>
        <w:t>日</w:t>
      </w:r>
      <w:r w:rsidRPr="00875BA3">
        <w:rPr>
          <w:rFonts w:hAnsi="Times New Roman" w:cs="Times New Roman" w:hint="eastAsia"/>
          <w:sz w:val="21"/>
          <w:szCs w:val="24"/>
        </w:rPr>
        <w:t>施行</w:t>
      </w:r>
      <w:r w:rsidR="006C5617">
        <w:rPr>
          <w:rFonts w:hAnsi="Times New Roman" w:cs="Times New Roman" w:hint="eastAsia"/>
          <w:sz w:val="21"/>
          <w:szCs w:val="24"/>
        </w:rPr>
        <w:t>）、</w:t>
      </w:r>
      <w:r w:rsidRPr="00875BA3">
        <w:rPr>
          <w:rFonts w:hAnsi="Times New Roman" w:cs="Times New Roman" w:hint="eastAsia"/>
          <w:sz w:val="21"/>
          <w:szCs w:val="24"/>
        </w:rPr>
        <w:t>大規模地震に備えて学校や病院などの建築物や住宅の耐震診断・改修を早急に進めるため、数値目標を盛り込んだ計画の作成が都道府県に義務</w:t>
      </w:r>
      <w:r w:rsidR="00FE462B">
        <w:rPr>
          <w:rFonts w:hAnsi="Times New Roman" w:cs="Times New Roman" w:hint="eastAsia"/>
          <w:sz w:val="21"/>
          <w:szCs w:val="24"/>
        </w:rPr>
        <w:t>付けら</w:t>
      </w:r>
      <w:r w:rsidRPr="00875BA3">
        <w:rPr>
          <w:rFonts w:hAnsi="Times New Roman" w:cs="Times New Roman" w:hint="eastAsia"/>
          <w:sz w:val="21"/>
          <w:szCs w:val="24"/>
        </w:rPr>
        <w:t>れ、市町村においては努力義務が規定された。</w:t>
      </w:r>
    </w:p>
    <w:p w14:paraId="707D20FF" w14:textId="77777777" w:rsidR="00B22D84" w:rsidRPr="00875BA3" w:rsidRDefault="00B22D84" w:rsidP="00B22D84">
      <w:pPr>
        <w:spacing w:beforeLines="30" w:before="108"/>
        <w:ind w:leftChars="-129" w:left="-284"/>
        <w:rPr>
          <w:b/>
          <w:bCs/>
          <w:sz w:val="21"/>
          <w:szCs w:val="24"/>
        </w:rPr>
      </w:pPr>
      <w:r w:rsidRPr="00875BA3">
        <w:rPr>
          <w:rFonts w:hint="eastAsia"/>
          <w:b/>
          <w:bCs/>
          <w:sz w:val="21"/>
          <w:szCs w:val="24"/>
        </w:rPr>
        <w:t>○耐震改修促進計画</w:t>
      </w:r>
    </w:p>
    <w:p w14:paraId="0B67BDD1" w14:textId="5ED9A074" w:rsidR="00B22D84" w:rsidRDefault="00B22D84" w:rsidP="00B22D84">
      <w:pPr>
        <w:spacing w:line="320" w:lineRule="exact"/>
        <w:ind w:leftChars="-129" w:left="-284" w:rightChars="29" w:right="64"/>
        <w:rPr>
          <w:rFonts w:hAnsi="Times New Roman" w:cs="Times New Roman"/>
          <w:bCs/>
          <w:sz w:val="21"/>
          <w:szCs w:val="24"/>
        </w:rPr>
      </w:pPr>
      <w:r w:rsidRPr="00875BA3">
        <w:rPr>
          <w:rFonts w:hAnsi="Times New Roman" w:cs="Times New Roman" w:hint="eastAsia"/>
          <w:bCs/>
          <w:sz w:val="21"/>
          <w:szCs w:val="24"/>
        </w:rPr>
        <w:t>都道府県は、</w:t>
      </w:r>
      <w:r w:rsidRPr="00562486">
        <w:rPr>
          <w:rFonts w:hAnsi="Times New Roman" w:cs="Times New Roman" w:hint="eastAsia"/>
          <w:bCs/>
          <w:sz w:val="21"/>
          <w:szCs w:val="24"/>
        </w:rPr>
        <w:t>国の</w:t>
      </w:r>
      <w:r w:rsidRPr="00875BA3">
        <w:rPr>
          <w:rFonts w:hAnsi="Times New Roman" w:cs="Times New Roman" w:hint="eastAsia"/>
          <w:bCs/>
          <w:sz w:val="21"/>
          <w:szCs w:val="24"/>
        </w:rPr>
        <w:t>基本方針に基づき、当該都道府県の区域内の建築物の耐震診断及び耐震改修の促進を図るための計画を定めるものとし、市町村は、都道府県耐震改修促進計画に基づき、当該市町村の区域内の建築物の耐震診断及び耐震改修の促進を図るための計画を定めるよう努めるものとされている。</w:t>
      </w:r>
    </w:p>
    <w:p w14:paraId="0CA4BB96" w14:textId="77777777" w:rsidR="006C5617" w:rsidRPr="00875BA3" w:rsidRDefault="006C5617" w:rsidP="006C5617">
      <w:pPr>
        <w:spacing w:beforeLines="30" w:before="108"/>
        <w:ind w:leftChars="-129" w:left="-284" w:rightChars="-161" w:right="-354"/>
        <w:rPr>
          <w:b/>
          <w:bCs/>
          <w:sz w:val="21"/>
          <w:szCs w:val="24"/>
        </w:rPr>
      </w:pPr>
      <w:r w:rsidRPr="00875BA3">
        <w:rPr>
          <w:rFonts w:hint="eastAsia"/>
          <w:b/>
          <w:bCs/>
          <w:sz w:val="21"/>
          <w:szCs w:val="24"/>
        </w:rPr>
        <w:t>○南海トラフ巨大地震</w:t>
      </w:r>
    </w:p>
    <w:p w14:paraId="5DED5DDA" w14:textId="01507979" w:rsidR="006C5617" w:rsidRPr="00ED1CD1" w:rsidRDefault="006C5617" w:rsidP="006C5617">
      <w:pPr>
        <w:spacing w:line="320" w:lineRule="exact"/>
        <w:ind w:leftChars="-129" w:left="-284" w:rightChars="29" w:right="64"/>
        <w:rPr>
          <w:b/>
          <w:bCs/>
          <w:sz w:val="21"/>
          <w:szCs w:val="24"/>
        </w:rPr>
      </w:pPr>
      <w:r w:rsidRPr="00875BA3">
        <w:rPr>
          <w:rFonts w:hAnsi="Times New Roman" w:cs="Times New Roman" w:hint="eastAsia"/>
          <w:sz w:val="21"/>
          <w:szCs w:val="24"/>
        </w:rPr>
        <w:t>駿河湾から東海地方、紀伊半島、四国にかけての南方沖約100kmの海底をほぼ東西に走る長さ700kmの細長い溝「南海トラフ」を震源域として発生が想定されるマグニチュード9</w:t>
      </w:r>
      <w:r>
        <w:rPr>
          <w:rFonts w:hAnsi="Times New Roman" w:cs="Times New Roman" w:hint="eastAsia"/>
          <w:sz w:val="21"/>
          <w:szCs w:val="24"/>
        </w:rPr>
        <w:t>クラスの巨大地震。</w:t>
      </w:r>
    </w:p>
    <w:p w14:paraId="25E9B30D" w14:textId="77777777" w:rsidR="00B22D84" w:rsidRPr="00875BA3" w:rsidRDefault="00B22D84" w:rsidP="00B22D84">
      <w:pPr>
        <w:shd w:val="clear" w:color="auto" w:fill="BFBFBF" w:themeFill="background1" w:themeFillShade="BF"/>
        <w:spacing w:beforeLines="50" w:before="180"/>
        <w:ind w:leftChars="-129" w:left="-284"/>
        <w:rPr>
          <w:b/>
          <w:bCs/>
          <w:sz w:val="21"/>
          <w:szCs w:val="24"/>
        </w:rPr>
      </w:pPr>
      <w:r w:rsidRPr="00875BA3">
        <w:rPr>
          <w:rFonts w:hint="eastAsia"/>
          <w:b/>
          <w:bCs/>
          <w:sz w:val="21"/>
          <w:szCs w:val="24"/>
        </w:rPr>
        <w:t>ｐ</w:t>
      </w:r>
      <w:r>
        <w:rPr>
          <w:rFonts w:hint="eastAsia"/>
          <w:b/>
          <w:bCs/>
          <w:sz w:val="21"/>
          <w:szCs w:val="24"/>
        </w:rPr>
        <w:t>２</w:t>
      </w:r>
    </w:p>
    <w:p w14:paraId="671BD878" w14:textId="77777777" w:rsidR="001A332C" w:rsidRPr="00875BA3" w:rsidRDefault="001A332C" w:rsidP="00F94830">
      <w:pPr>
        <w:ind w:leftChars="-129" w:left="-284" w:rightChars="-161" w:right="-354"/>
        <w:rPr>
          <w:b/>
          <w:bCs/>
          <w:sz w:val="21"/>
          <w:szCs w:val="24"/>
        </w:rPr>
      </w:pPr>
      <w:r w:rsidRPr="00875BA3">
        <w:rPr>
          <w:rFonts w:hint="eastAsia"/>
          <w:b/>
          <w:bCs/>
          <w:sz w:val="21"/>
          <w:szCs w:val="24"/>
        </w:rPr>
        <w:t>○</w:t>
      </w:r>
      <w:r>
        <w:rPr>
          <w:rFonts w:hint="eastAsia"/>
          <w:b/>
          <w:bCs/>
          <w:sz w:val="21"/>
          <w:szCs w:val="24"/>
        </w:rPr>
        <w:t>旧耐震基準</w:t>
      </w:r>
    </w:p>
    <w:p w14:paraId="4FA8BFC3" w14:textId="59DCA0F7" w:rsidR="001A332C" w:rsidRDefault="001A332C" w:rsidP="001A332C">
      <w:pPr>
        <w:spacing w:line="320" w:lineRule="exact"/>
        <w:ind w:leftChars="-129" w:left="-284"/>
        <w:rPr>
          <w:rFonts w:hAnsi="Times New Roman" w:cs="Times New Roman"/>
          <w:sz w:val="21"/>
          <w:szCs w:val="24"/>
        </w:rPr>
      </w:pPr>
      <w:r w:rsidRPr="00875BA3">
        <w:rPr>
          <w:rFonts w:hAnsi="Times New Roman" w:cs="Times New Roman" w:hint="eastAsia"/>
          <w:bCs/>
          <w:sz w:val="21"/>
          <w:szCs w:val="24"/>
        </w:rPr>
        <w:t>現行の</w:t>
      </w:r>
      <w:r w:rsidRPr="00875BA3">
        <w:rPr>
          <w:rFonts w:hAnsi="Times New Roman" w:cs="Times New Roman"/>
          <w:bCs/>
          <w:sz w:val="21"/>
          <w:szCs w:val="24"/>
        </w:rPr>
        <w:t>耐震基準は、「新耐震基準」と呼ばれ、1981年（昭和56年）</w:t>
      </w:r>
      <w:r w:rsidRPr="00875BA3">
        <w:rPr>
          <w:rFonts w:hAnsi="Times New Roman" w:cs="Times New Roman" w:hint="eastAsia"/>
          <w:bCs/>
          <w:sz w:val="21"/>
          <w:szCs w:val="24"/>
        </w:rPr>
        <w:t>の建築基準法の</w:t>
      </w:r>
      <w:r w:rsidRPr="00875BA3">
        <w:rPr>
          <w:rFonts w:hAnsi="Times New Roman" w:cs="Times New Roman"/>
          <w:bCs/>
          <w:sz w:val="21"/>
          <w:szCs w:val="24"/>
        </w:rPr>
        <w:t>大改正</w:t>
      </w:r>
      <w:r w:rsidRPr="00875BA3">
        <w:rPr>
          <w:rFonts w:hAnsi="Times New Roman" w:cs="Times New Roman" w:hint="eastAsia"/>
          <w:bCs/>
          <w:sz w:val="21"/>
          <w:szCs w:val="24"/>
        </w:rPr>
        <w:t>以降、数度の見直しが行われたもの</w:t>
      </w:r>
      <w:r w:rsidRPr="00875BA3">
        <w:rPr>
          <w:rFonts w:hAnsi="Times New Roman" w:cs="Times New Roman"/>
          <w:bCs/>
          <w:sz w:val="21"/>
          <w:szCs w:val="24"/>
        </w:rPr>
        <w:t>。</w:t>
      </w:r>
      <w:r>
        <w:rPr>
          <w:rFonts w:hAnsi="Times New Roman" w:cs="Times New Roman" w:hint="eastAsia"/>
          <w:sz w:val="21"/>
          <w:szCs w:val="24"/>
        </w:rPr>
        <w:t>それに対し、「</w:t>
      </w:r>
      <w:r w:rsidRPr="00ED1CD1">
        <w:rPr>
          <w:rFonts w:hAnsi="Times New Roman" w:cs="Times New Roman" w:hint="eastAsia"/>
          <w:sz w:val="21"/>
          <w:szCs w:val="24"/>
        </w:rPr>
        <w:t>旧耐震基準</w:t>
      </w:r>
      <w:r>
        <w:rPr>
          <w:rFonts w:hAnsi="Times New Roman" w:cs="Times New Roman" w:hint="eastAsia"/>
          <w:sz w:val="21"/>
          <w:szCs w:val="24"/>
        </w:rPr>
        <w:t>」は</w:t>
      </w:r>
      <w:r w:rsidRPr="00027FDE">
        <w:rPr>
          <w:rFonts w:hAnsi="Times New Roman" w:cs="Times New Roman"/>
          <w:sz w:val="21"/>
          <w:szCs w:val="24"/>
        </w:rPr>
        <w:t>改正以前</w:t>
      </w:r>
      <w:r>
        <w:rPr>
          <w:rFonts w:hAnsi="Times New Roman" w:cs="Times New Roman" w:hint="eastAsia"/>
          <w:sz w:val="21"/>
          <w:szCs w:val="24"/>
        </w:rPr>
        <w:t>の耐震基準</w:t>
      </w:r>
      <w:r w:rsidRPr="00027FDE">
        <w:rPr>
          <w:rFonts w:hAnsi="Times New Roman" w:cs="Times New Roman"/>
          <w:sz w:val="21"/>
          <w:szCs w:val="24"/>
        </w:rPr>
        <w:t>。</w:t>
      </w:r>
    </w:p>
    <w:p w14:paraId="55BFBD2B" w14:textId="77777777" w:rsidR="001A332C" w:rsidRDefault="00B22D84" w:rsidP="001A332C">
      <w:pPr>
        <w:spacing w:beforeLines="30" w:before="108"/>
        <w:ind w:leftChars="-129" w:left="-284"/>
        <w:rPr>
          <w:b/>
          <w:bCs/>
          <w:sz w:val="21"/>
          <w:szCs w:val="24"/>
        </w:rPr>
      </w:pPr>
      <w:r w:rsidRPr="00875BA3">
        <w:rPr>
          <w:rFonts w:hint="eastAsia"/>
          <w:b/>
          <w:bCs/>
          <w:sz w:val="21"/>
          <w:szCs w:val="24"/>
        </w:rPr>
        <w:t>○多数の者が利用する建築物</w:t>
      </w:r>
    </w:p>
    <w:p w14:paraId="76F72BF7" w14:textId="37CD3039" w:rsidR="00B22D84" w:rsidRPr="00875BA3" w:rsidRDefault="00B22D84" w:rsidP="006C5617">
      <w:pPr>
        <w:ind w:leftChars="-129" w:left="-284"/>
        <w:rPr>
          <w:b/>
          <w:bCs/>
          <w:sz w:val="21"/>
          <w:szCs w:val="24"/>
        </w:rPr>
      </w:pPr>
      <w:r w:rsidRPr="00875BA3">
        <w:rPr>
          <w:rFonts w:hint="eastAsia"/>
          <w:b/>
          <w:bCs/>
          <w:sz w:val="21"/>
          <w:szCs w:val="24"/>
        </w:rPr>
        <w:t>（特定既存耐震不適格建築物）</w:t>
      </w:r>
    </w:p>
    <w:p w14:paraId="035E8830" w14:textId="77777777" w:rsidR="00B22D84" w:rsidRDefault="00B22D84" w:rsidP="001A332C">
      <w:pPr>
        <w:spacing w:line="320" w:lineRule="exact"/>
        <w:ind w:leftChars="-129" w:left="-284" w:rightChars="31" w:right="68"/>
        <w:rPr>
          <w:rFonts w:hAnsi="Times New Roman" w:cs="Times New Roman"/>
          <w:bCs/>
          <w:sz w:val="21"/>
          <w:szCs w:val="24"/>
        </w:rPr>
      </w:pPr>
      <w:r w:rsidRPr="00875BA3">
        <w:rPr>
          <w:rFonts w:hAnsi="Times New Roman" w:cs="Times New Roman" w:hint="eastAsia"/>
          <w:bCs/>
          <w:sz w:val="21"/>
          <w:szCs w:val="24"/>
        </w:rPr>
        <w:t>耐震改修促進法で定められている学校・病院・ホテル・事務所等一定規模以上で多数の人々が利用する建築物。</w:t>
      </w:r>
    </w:p>
    <w:p w14:paraId="5C9B4AD0" w14:textId="77777777" w:rsidR="00B22D84" w:rsidRPr="00875BA3" w:rsidRDefault="00B22D84" w:rsidP="006C5617">
      <w:pPr>
        <w:spacing w:beforeLines="30" w:before="108"/>
        <w:rPr>
          <w:b/>
          <w:bCs/>
          <w:sz w:val="21"/>
          <w:szCs w:val="24"/>
        </w:rPr>
      </w:pPr>
      <w:r w:rsidRPr="00875BA3">
        <w:rPr>
          <w:rFonts w:hint="eastAsia"/>
          <w:b/>
          <w:bCs/>
          <w:sz w:val="21"/>
          <w:szCs w:val="24"/>
        </w:rPr>
        <w:t>○大規模建築物</w:t>
      </w:r>
    </w:p>
    <w:p w14:paraId="4C92024D" w14:textId="1AE095DC" w:rsidR="00B22D84" w:rsidRPr="00875BA3" w:rsidRDefault="00B22D84" w:rsidP="001A332C">
      <w:pPr>
        <w:spacing w:line="320" w:lineRule="exact"/>
        <w:ind w:rightChars="-161" w:right="-354"/>
        <w:rPr>
          <w:rFonts w:hAnsi="Times New Roman" w:cs="Times New Roman"/>
          <w:bCs/>
          <w:spacing w:val="-2"/>
          <w:sz w:val="21"/>
          <w:szCs w:val="24"/>
        </w:rPr>
      </w:pPr>
      <w:r w:rsidRPr="00875BA3">
        <w:rPr>
          <w:rFonts w:hAnsi="Times New Roman" w:cs="Times New Roman" w:hint="eastAsia"/>
          <w:bCs/>
          <w:spacing w:val="-2"/>
          <w:sz w:val="21"/>
          <w:szCs w:val="24"/>
        </w:rPr>
        <w:t>耐震改修促進法で定められている病院、店舗、旅館等の不特定多数の者が利用する建築物及び学校、老人ホーム等の避難に配慮を要する者が利用する建築物等のう</w:t>
      </w:r>
      <w:r w:rsidR="00FE462B">
        <w:rPr>
          <w:rFonts w:hAnsi="Times New Roman" w:cs="Times New Roman" w:hint="eastAsia"/>
          <w:bCs/>
          <w:spacing w:val="-2"/>
          <w:sz w:val="21"/>
          <w:szCs w:val="24"/>
        </w:rPr>
        <w:t>ち大規模なものについて、耐震診断の実施とその結果の報告を義務付け</w:t>
      </w:r>
      <w:r w:rsidRPr="00875BA3">
        <w:rPr>
          <w:rFonts w:hAnsi="Times New Roman" w:cs="Times New Roman" w:hint="eastAsia"/>
          <w:bCs/>
          <w:spacing w:val="-2"/>
          <w:sz w:val="21"/>
          <w:szCs w:val="24"/>
        </w:rPr>
        <w:t>、所管行政庁において当該結果の公表を行う。</w:t>
      </w:r>
    </w:p>
    <w:p w14:paraId="13FA9BEA" w14:textId="37B84A7F" w:rsidR="00FE462B" w:rsidRPr="00875BA3" w:rsidRDefault="00FE462B" w:rsidP="00FE462B">
      <w:pPr>
        <w:shd w:val="clear" w:color="auto" w:fill="BFBFBF" w:themeFill="background1" w:themeFillShade="BF"/>
        <w:spacing w:beforeLines="50" w:before="180"/>
        <w:ind w:rightChars="-161" w:right="-354"/>
        <w:rPr>
          <w:b/>
          <w:bCs/>
          <w:sz w:val="21"/>
          <w:szCs w:val="24"/>
        </w:rPr>
      </w:pPr>
      <w:r w:rsidRPr="00875BA3">
        <w:rPr>
          <w:rFonts w:hint="eastAsia"/>
          <w:b/>
          <w:bCs/>
          <w:sz w:val="21"/>
          <w:szCs w:val="24"/>
        </w:rPr>
        <w:t>ｐ</w:t>
      </w:r>
      <w:r>
        <w:rPr>
          <w:rFonts w:hint="eastAsia"/>
          <w:b/>
          <w:bCs/>
          <w:sz w:val="21"/>
          <w:szCs w:val="24"/>
        </w:rPr>
        <w:t>３</w:t>
      </w:r>
    </w:p>
    <w:p w14:paraId="186F1DAA" w14:textId="77777777" w:rsidR="00B22D84" w:rsidRPr="00875BA3" w:rsidRDefault="00B22D84" w:rsidP="008D11F2">
      <w:pPr>
        <w:ind w:rightChars="-161" w:right="-354"/>
        <w:rPr>
          <w:b/>
          <w:bCs/>
          <w:sz w:val="21"/>
          <w:szCs w:val="24"/>
        </w:rPr>
      </w:pPr>
      <w:r w:rsidRPr="00875BA3">
        <w:rPr>
          <w:rFonts w:hint="eastAsia"/>
          <w:b/>
          <w:bCs/>
          <w:sz w:val="21"/>
          <w:szCs w:val="24"/>
        </w:rPr>
        <w:t>○</w:t>
      </w:r>
      <w:r>
        <w:rPr>
          <w:rFonts w:hint="eastAsia"/>
          <w:b/>
          <w:bCs/>
          <w:sz w:val="21"/>
          <w:szCs w:val="24"/>
        </w:rPr>
        <w:t>広域緊急交通路沿道建築物</w:t>
      </w:r>
    </w:p>
    <w:p w14:paraId="79D1C67D" w14:textId="026B922D" w:rsidR="00B22D84" w:rsidRPr="00875BA3" w:rsidRDefault="00B22D84" w:rsidP="00B22D84">
      <w:pPr>
        <w:spacing w:line="320" w:lineRule="exact"/>
        <w:ind w:rightChars="-161" w:right="-354"/>
        <w:rPr>
          <w:rFonts w:hAnsi="Times New Roman" w:cs="Times New Roman"/>
          <w:bCs/>
          <w:spacing w:val="-2"/>
          <w:sz w:val="21"/>
          <w:szCs w:val="24"/>
        </w:rPr>
      </w:pPr>
      <w:r>
        <w:rPr>
          <w:rFonts w:hAnsi="Times New Roman" w:cs="Times New Roman" w:hint="eastAsia"/>
          <w:bCs/>
          <w:spacing w:val="-2"/>
          <w:sz w:val="21"/>
          <w:szCs w:val="24"/>
        </w:rPr>
        <w:t>災</w:t>
      </w:r>
      <w:r w:rsidRPr="00896682">
        <w:rPr>
          <w:rFonts w:hAnsi="Times New Roman" w:cs="Times New Roman" w:hint="eastAsia"/>
          <w:bCs/>
          <w:spacing w:val="-2"/>
          <w:sz w:val="21"/>
          <w:szCs w:val="24"/>
        </w:rPr>
        <w:t>害時に応急活動（救助・救急、医療、消火、緊急物資の供給）を迅速かつ的確に実施するための道路である「広域緊急交通路」の</w:t>
      </w:r>
      <w:r>
        <w:rPr>
          <w:rFonts w:hAnsi="Times New Roman" w:cs="Times New Roman" w:hint="eastAsia"/>
          <w:bCs/>
          <w:spacing w:val="-2"/>
          <w:sz w:val="21"/>
          <w:szCs w:val="24"/>
        </w:rPr>
        <w:t>沿道にある建物及びブロック塀等。</w:t>
      </w:r>
      <w:r w:rsidRPr="00875BA3">
        <w:rPr>
          <w:rFonts w:hAnsi="Times New Roman" w:cs="Times New Roman" w:hint="eastAsia"/>
          <w:bCs/>
          <w:spacing w:val="-2"/>
          <w:sz w:val="21"/>
          <w:szCs w:val="24"/>
        </w:rPr>
        <w:t>耐震改修促進法で、耐震診断の実施とその結</w:t>
      </w:r>
      <w:r w:rsidR="00FE462B">
        <w:rPr>
          <w:rFonts w:hAnsi="Times New Roman" w:cs="Times New Roman" w:hint="eastAsia"/>
          <w:bCs/>
          <w:spacing w:val="-2"/>
          <w:sz w:val="21"/>
          <w:szCs w:val="24"/>
        </w:rPr>
        <w:t>果の報告を義務付け</w:t>
      </w:r>
      <w:r w:rsidRPr="00875BA3">
        <w:rPr>
          <w:rFonts w:hAnsi="Times New Roman" w:cs="Times New Roman" w:hint="eastAsia"/>
          <w:bCs/>
          <w:spacing w:val="-2"/>
          <w:sz w:val="21"/>
          <w:szCs w:val="24"/>
        </w:rPr>
        <w:t>、所管行政庁において当該結果の公表を行う。</w:t>
      </w:r>
    </w:p>
    <w:p w14:paraId="7FB8B167" w14:textId="77777777" w:rsidR="00B22D84" w:rsidRPr="00875BA3" w:rsidRDefault="00B22D84" w:rsidP="00B22D84">
      <w:pPr>
        <w:shd w:val="clear" w:color="auto" w:fill="BFBFBF" w:themeFill="background1" w:themeFillShade="BF"/>
        <w:spacing w:beforeLines="50" w:before="180"/>
        <w:ind w:rightChars="-161" w:right="-354"/>
        <w:rPr>
          <w:b/>
          <w:bCs/>
          <w:sz w:val="21"/>
          <w:szCs w:val="24"/>
        </w:rPr>
      </w:pPr>
      <w:r w:rsidRPr="00875BA3">
        <w:rPr>
          <w:rFonts w:hint="eastAsia"/>
          <w:b/>
          <w:bCs/>
          <w:sz w:val="21"/>
          <w:szCs w:val="24"/>
        </w:rPr>
        <w:t>ｐ</w:t>
      </w:r>
      <w:r>
        <w:rPr>
          <w:rFonts w:hint="eastAsia"/>
          <w:b/>
          <w:bCs/>
          <w:sz w:val="21"/>
          <w:szCs w:val="24"/>
        </w:rPr>
        <w:t>４</w:t>
      </w:r>
    </w:p>
    <w:p w14:paraId="6B7AB054" w14:textId="77777777" w:rsidR="00B22D84" w:rsidRPr="00875BA3" w:rsidRDefault="00B22D84" w:rsidP="008D11F2">
      <w:pPr>
        <w:ind w:rightChars="-161" w:right="-354"/>
        <w:rPr>
          <w:b/>
          <w:bCs/>
          <w:sz w:val="21"/>
          <w:szCs w:val="24"/>
        </w:rPr>
      </w:pPr>
      <w:r w:rsidRPr="00875BA3">
        <w:rPr>
          <w:rFonts w:hint="eastAsia"/>
          <w:b/>
          <w:bCs/>
          <w:sz w:val="21"/>
          <w:szCs w:val="24"/>
        </w:rPr>
        <w:t>○住宅・土地統計調査</w:t>
      </w:r>
    </w:p>
    <w:p w14:paraId="5CCB86B7" w14:textId="0809E15B" w:rsidR="00B22D84" w:rsidRDefault="00B22D84" w:rsidP="00B22D84">
      <w:pPr>
        <w:spacing w:line="320" w:lineRule="exact"/>
        <w:ind w:rightChars="-161" w:right="-354"/>
        <w:rPr>
          <w:rFonts w:hAnsi="Times New Roman" w:cs="Times New Roman"/>
          <w:bCs/>
          <w:sz w:val="21"/>
          <w:szCs w:val="24"/>
        </w:rPr>
      </w:pPr>
      <w:r w:rsidRPr="00875BA3">
        <w:rPr>
          <w:rFonts w:hAnsi="Times New Roman" w:cs="Times New Roman" w:hint="eastAsia"/>
          <w:bCs/>
          <w:sz w:val="21"/>
          <w:szCs w:val="24"/>
        </w:rPr>
        <w:t>我が国の住宅に関する</w:t>
      </w:r>
      <w:r w:rsidR="00FE462B">
        <w:rPr>
          <w:rFonts w:hAnsi="Times New Roman" w:cs="Times New Roman" w:hint="eastAsia"/>
          <w:bCs/>
          <w:sz w:val="21"/>
          <w:szCs w:val="24"/>
        </w:rPr>
        <w:t>最も</w:t>
      </w:r>
      <w:r w:rsidRPr="00875BA3">
        <w:rPr>
          <w:rFonts w:hAnsi="Times New Roman" w:cs="Times New Roman" w:hint="eastAsia"/>
          <w:bCs/>
          <w:sz w:val="21"/>
          <w:szCs w:val="24"/>
        </w:rPr>
        <w:t>基礎的な統計調査。住宅及び世帯の居住状況の実態を把握し、その現状と推移を、全国及び地域別に明らかにすることを目的に、総務省統計局が</w:t>
      </w:r>
      <w:r w:rsidRPr="00875BA3">
        <w:rPr>
          <w:rFonts w:hAnsi="Times New Roman" w:cs="Times New Roman"/>
          <w:bCs/>
          <w:sz w:val="21"/>
          <w:szCs w:val="24"/>
        </w:rPr>
        <w:t>5</w:t>
      </w:r>
      <w:r w:rsidRPr="00875BA3">
        <w:rPr>
          <w:rFonts w:hAnsi="Times New Roman" w:cs="Times New Roman" w:hint="eastAsia"/>
          <w:bCs/>
          <w:sz w:val="21"/>
          <w:szCs w:val="24"/>
        </w:rPr>
        <w:t>年ごとに実施している。</w:t>
      </w:r>
    </w:p>
    <w:p w14:paraId="1BFE5B27" w14:textId="5AABC0FB" w:rsidR="001A332C" w:rsidRPr="00875BA3" w:rsidRDefault="001A332C" w:rsidP="001A332C">
      <w:pPr>
        <w:shd w:val="clear" w:color="auto" w:fill="BFBFBF" w:themeFill="background1" w:themeFillShade="BF"/>
        <w:spacing w:beforeLines="50" w:before="180"/>
        <w:ind w:rightChars="-161" w:right="-354"/>
        <w:rPr>
          <w:b/>
          <w:bCs/>
          <w:sz w:val="21"/>
          <w:szCs w:val="24"/>
        </w:rPr>
      </w:pPr>
      <w:r w:rsidRPr="00875BA3">
        <w:rPr>
          <w:rFonts w:hint="eastAsia"/>
          <w:b/>
          <w:bCs/>
          <w:sz w:val="21"/>
          <w:szCs w:val="24"/>
        </w:rPr>
        <w:t>ｐ</w:t>
      </w:r>
      <w:r>
        <w:rPr>
          <w:rFonts w:hint="eastAsia"/>
          <w:b/>
          <w:bCs/>
          <w:sz w:val="21"/>
          <w:szCs w:val="24"/>
        </w:rPr>
        <w:t>6</w:t>
      </w:r>
    </w:p>
    <w:p w14:paraId="07FBB52C" w14:textId="6AA3C71C" w:rsidR="001A332C" w:rsidRPr="00875BA3" w:rsidRDefault="001A332C" w:rsidP="008D11F2">
      <w:pPr>
        <w:ind w:rightChars="-161" w:right="-354"/>
        <w:rPr>
          <w:b/>
          <w:bCs/>
          <w:sz w:val="21"/>
          <w:szCs w:val="24"/>
        </w:rPr>
      </w:pPr>
      <w:r w:rsidRPr="00875BA3">
        <w:rPr>
          <w:rFonts w:hint="eastAsia"/>
          <w:b/>
          <w:bCs/>
          <w:sz w:val="21"/>
          <w:szCs w:val="24"/>
        </w:rPr>
        <w:t>○</w:t>
      </w:r>
      <w:r>
        <w:rPr>
          <w:rFonts w:hint="eastAsia"/>
          <w:b/>
          <w:bCs/>
          <w:sz w:val="21"/>
          <w:szCs w:val="24"/>
        </w:rPr>
        <w:t>定期報告</w:t>
      </w:r>
    </w:p>
    <w:p w14:paraId="2B81BA2C" w14:textId="1728FF0A" w:rsidR="001A332C" w:rsidRPr="001A332C" w:rsidRDefault="006C5617" w:rsidP="00B22D84">
      <w:pPr>
        <w:spacing w:line="320" w:lineRule="exact"/>
        <w:ind w:rightChars="-161" w:right="-354"/>
        <w:rPr>
          <w:rFonts w:hAnsi="Times New Roman" w:cs="Times New Roman"/>
          <w:bCs/>
          <w:sz w:val="21"/>
          <w:szCs w:val="24"/>
        </w:rPr>
      </w:pPr>
      <w:r>
        <w:rPr>
          <w:rFonts w:hAnsi="Times New Roman" w:cs="Times New Roman" w:hint="eastAsia"/>
          <w:bCs/>
          <w:sz w:val="21"/>
          <w:szCs w:val="24"/>
        </w:rPr>
        <w:t>建築基準</w:t>
      </w:r>
      <w:r w:rsidRPr="001A332C">
        <w:rPr>
          <w:rFonts w:hAnsi="Times New Roman" w:cs="Times New Roman" w:hint="eastAsia"/>
          <w:bCs/>
          <w:sz w:val="21"/>
          <w:szCs w:val="24"/>
        </w:rPr>
        <w:t>法</w:t>
      </w:r>
      <w:r>
        <w:rPr>
          <w:rFonts w:hAnsi="Times New Roman" w:cs="Times New Roman"/>
          <w:bCs/>
          <w:sz w:val="21"/>
          <w:szCs w:val="24"/>
        </w:rPr>
        <w:t>により</w:t>
      </w:r>
      <w:r w:rsidR="001A332C" w:rsidRPr="001A332C">
        <w:rPr>
          <w:rFonts w:hAnsi="Times New Roman" w:cs="Times New Roman" w:hint="eastAsia"/>
          <w:bCs/>
          <w:sz w:val="21"/>
          <w:szCs w:val="24"/>
        </w:rPr>
        <w:t>一定規模以上の特定建築物、特定建築設備等（建築設備、防火設備、昇降機等）について、</w:t>
      </w:r>
      <w:r w:rsidR="001A332C">
        <w:rPr>
          <w:rFonts w:hAnsi="Times New Roman" w:cs="Times New Roman"/>
          <w:bCs/>
          <w:sz w:val="21"/>
          <w:szCs w:val="24"/>
        </w:rPr>
        <w:t>所有者又は管理者が</w:t>
      </w:r>
      <w:r w:rsidR="001A332C" w:rsidRPr="001A332C">
        <w:rPr>
          <w:rFonts w:hAnsi="Times New Roman" w:cs="Times New Roman"/>
          <w:bCs/>
          <w:sz w:val="21"/>
          <w:szCs w:val="24"/>
        </w:rPr>
        <w:t>資格者に調査・検査を依頼し、その結果を特定行政庁に</w:t>
      </w:r>
      <w:r>
        <w:rPr>
          <w:rFonts w:hAnsi="Times New Roman" w:cs="Times New Roman" w:hint="eastAsia"/>
          <w:bCs/>
          <w:sz w:val="21"/>
          <w:szCs w:val="24"/>
        </w:rPr>
        <w:t>定期的に</w:t>
      </w:r>
      <w:r w:rsidR="001A332C" w:rsidRPr="001A332C">
        <w:rPr>
          <w:rFonts w:hAnsi="Times New Roman" w:cs="Times New Roman"/>
          <w:bCs/>
          <w:sz w:val="21"/>
          <w:szCs w:val="24"/>
        </w:rPr>
        <w:t>報告するもの</w:t>
      </w:r>
      <w:r w:rsidR="00B76B2F">
        <w:rPr>
          <w:rFonts w:hAnsi="Times New Roman" w:cs="Times New Roman" w:hint="eastAsia"/>
          <w:bCs/>
          <w:sz w:val="21"/>
          <w:szCs w:val="24"/>
        </w:rPr>
        <w:t>。</w:t>
      </w:r>
    </w:p>
    <w:p w14:paraId="06FC1298" w14:textId="76F1327A" w:rsidR="00B22D84" w:rsidRPr="00875BA3" w:rsidRDefault="00B22D84" w:rsidP="00B22D84">
      <w:pPr>
        <w:shd w:val="clear" w:color="auto" w:fill="BFBFBF" w:themeFill="background1" w:themeFillShade="BF"/>
        <w:spacing w:beforeLines="50" w:before="180"/>
        <w:ind w:rightChars="-161" w:right="-354"/>
        <w:rPr>
          <w:b/>
          <w:bCs/>
          <w:sz w:val="21"/>
          <w:szCs w:val="24"/>
        </w:rPr>
      </w:pPr>
      <w:r w:rsidRPr="00875BA3">
        <w:rPr>
          <w:rFonts w:hint="eastAsia"/>
          <w:b/>
          <w:bCs/>
          <w:sz w:val="21"/>
          <w:szCs w:val="24"/>
        </w:rPr>
        <w:t>ｐ</w:t>
      </w:r>
      <w:r w:rsidR="006C5617">
        <w:rPr>
          <w:rFonts w:hint="eastAsia"/>
          <w:b/>
          <w:bCs/>
          <w:sz w:val="21"/>
          <w:szCs w:val="24"/>
        </w:rPr>
        <w:t>8</w:t>
      </w:r>
    </w:p>
    <w:p w14:paraId="0F620B37" w14:textId="77777777" w:rsidR="00B22D84" w:rsidRPr="00875BA3" w:rsidRDefault="00B22D84" w:rsidP="008D11F2">
      <w:pPr>
        <w:ind w:rightChars="-161" w:right="-354"/>
        <w:rPr>
          <w:b/>
          <w:bCs/>
          <w:sz w:val="21"/>
          <w:szCs w:val="24"/>
        </w:rPr>
      </w:pPr>
      <w:r w:rsidRPr="00875BA3">
        <w:rPr>
          <w:rFonts w:hint="eastAsia"/>
          <w:b/>
          <w:bCs/>
          <w:sz w:val="21"/>
          <w:szCs w:val="24"/>
        </w:rPr>
        <w:t>○耐震診断</w:t>
      </w:r>
    </w:p>
    <w:p w14:paraId="3F550716" w14:textId="77777777" w:rsidR="00B22D84" w:rsidRPr="00875BA3" w:rsidRDefault="00B22D84" w:rsidP="00B22D84">
      <w:pPr>
        <w:spacing w:line="320" w:lineRule="exact"/>
        <w:ind w:rightChars="-161" w:right="-354"/>
        <w:rPr>
          <w:rFonts w:hAnsi="Times New Roman" w:cs="Times New Roman"/>
          <w:sz w:val="21"/>
          <w:szCs w:val="24"/>
        </w:rPr>
      </w:pPr>
      <w:r w:rsidRPr="00875BA3">
        <w:rPr>
          <w:rFonts w:hAnsi="Times New Roman" w:cs="Times New Roman"/>
          <w:bCs/>
          <w:sz w:val="21"/>
          <w:szCs w:val="24"/>
        </w:rPr>
        <w:t>住宅や</w:t>
      </w:r>
      <w:r w:rsidRPr="00875BA3">
        <w:rPr>
          <w:rFonts w:hAnsi="Times New Roman" w:cs="Times New Roman" w:hint="eastAsia"/>
          <w:bCs/>
          <w:sz w:val="21"/>
          <w:szCs w:val="24"/>
        </w:rPr>
        <w:t>建築物</w:t>
      </w:r>
      <w:r w:rsidRPr="00875BA3">
        <w:rPr>
          <w:rFonts w:hAnsi="Times New Roman" w:cs="Times New Roman"/>
          <w:bCs/>
          <w:sz w:val="21"/>
          <w:szCs w:val="24"/>
        </w:rPr>
        <w:t>が地震に対してどの程度被害を受け</w:t>
      </w:r>
      <w:r w:rsidRPr="00875BA3">
        <w:rPr>
          <w:rFonts w:hAnsi="Times New Roman" w:cs="Times New Roman" w:hint="eastAsia"/>
          <w:bCs/>
          <w:sz w:val="21"/>
          <w:szCs w:val="24"/>
        </w:rPr>
        <w:t>るのか</w:t>
      </w:r>
      <w:r w:rsidRPr="00875BA3">
        <w:rPr>
          <w:rFonts w:hAnsi="Times New Roman" w:cs="Times New Roman"/>
          <w:bCs/>
          <w:sz w:val="21"/>
          <w:szCs w:val="24"/>
        </w:rPr>
        <w:t>といった地震に対する強さ、</w:t>
      </w:r>
      <w:r w:rsidRPr="00875BA3">
        <w:rPr>
          <w:rFonts w:hAnsi="Times New Roman" w:cs="Times New Roman" w:hint="eastAsia"/>
          <w:bCs/>
          <w:sz w:val="21"/>
          <w:szCs w:val="24"/>
        </w:rPr>
        <w:t>地震に対する安全性を評価すること。</w:t>
      </w:r>
    </w:p>
    <w:p w14:paraId="3BFDA31F" w14:textId="77777777" w:rsidR="00B22D84" w:rsidRPr="00875BA3" w:rsidRDefault="00B22D84" w:rsidP="008D11F2">
      <w:pPr>
        <w:spacing w:beforeLines="50" w:before="180"/>
        <w:ind w:rightChars="-161" w:right="-354"/>
        <w:rPr>
          <w:b/>
          <w:bCs/>
          <w:sz w:val="21"/>
          <w:szCs w:val="24"/>
        </w:rPr>
      </w:pPr>
      <w:r w:rsidRPr="00875BA3">
        <w:rPr>
          <w:rFonts w:hint="eastAsia"/>
          <w:b/>
          <w:bCs/>
          <w:sz w:val="21"/>
          <w:szCs w:val="24"/>
        </w:rPr>
        <w:t>○耐震改修</w:t>
      </w:r>
    </w:p>
    <w:p w14:paraId="7E0BD1DF" w14:textId="77777777" w:rsidR="008D11F2" w:rsidRDefault="00B22D84" w:rsidP="008D11F2">
      <w:pPr>
        <w:spacing w:line="320" w:lineRule="exact"/>
        <w:ind w:rightChars="-161" w:right="-354"/>
        <w:rPr>
          <w:rFonts w:hAnsi="Times New Roman" w:cs="Times New Roman"/>
          <w:bCs/>
          <w:sz w:val="21"/>
          <w:szCs w:val="24"/>
        </w:rPr>
      </w:pPr>
      <w:r w:rsidRPr="00875BA3">
        <w:rPr>
          <w:rFonts w:hAnsi="Times New Roman" w:cs="Times New Roman" w:hint="eastAsia"/>
          <w:bCs/>
          <w:sz w:val="21"/>
          <w:szCs w:val="24"/>
        </w:rPr>
        <w:t>現行の耐震基準に適合しない建築物の地震に対する安全性の向上を目的として、増築、改築、修</w:t>
      </w:r>
    </w:p>
    <w:p w14:paraId="0C67A4B9" w14:textId="6DB97008" w:rsidR="00B22D84" w:rsidRPr="00875BA3" w:rsidRDefault="00B22D84" w:rsidP="008D11F2">
      <w:pPr>
        <w:spacing w:line="320" w:lineRule="exact"/>
        <w:ind w:leftChars="-129" w:left="-284" w:rightChars="31" w:right="68"/>
        <w:rPr>
          <w:rFonts w:hAnsi="Times New Roman" w:cs="Times New Roman"/>
          <w:bCs/>
          <w:sz w:val="21"/>
          <w:szCs w:val="24"/>
        </w:rPr>
      </w:pPr>
      <w:r w:rsidRPr="00875BA3">
        <w:rPr>
          <w:rFonts w:hAnsi="Times New Roman" w:cs="Times New Roman" w:hint="eastAsia"/>
          <w:bCs/>
          <w:sz w:val="21"/>
          <w:szCs w:val="24"/>
        </w:rPr>
        <w:lastRenderedPageBreak/>
        <w:t>繕、模様替え若しくは一部の除却又は敷地の整備を行うこと。</w:t>
      </w:r>
    </w:p>
    <w:p w14:paraId="7F26F31E" w14:textId="3B66C0AB" w:rsidR="00B22D84" w:rsidRPr="00875BA3" w:rsidRDefault="00B22D84" w:rsidP="00D03EA6">
      <w:pPr>
        <w:shd w:val="clear" w:color="auto" w:fill="BFBFBF" w:themeFill="background1" w:themeFillShade="BF"/>
        <w:spacing w:beforeLines="50" w:before="180"/>
        <w:ind w:leftChars="-129" w:left="-284" w:rightChars="-32" w:right="-70"/>
        <w:rPr>
          <w:b/>
          <w:bCs/>
          <w:sz w:val="21"/>
          <w:szCs w:val="24"/>
        </w:rPr>
      </w:pPr>
      <w:r w:rsidRPr="00875BA3">
        <w:rPr>
          <w:rFonts w:hint="eastAsia"/>
          <w:b/>
          <w:bCs/>
          <w:sz w:val="21"/>
          <w:szCs w:val="24"/>
        </w:rPr>
        <w:t>ｐ</w:t>
      </w:r>
      <w:r w:rsidR="006C5617">
        <w:rPr>
          <w:rFonts w:hint="eastAsia"/>
          <w:b/>
          <w:bCs/>
          <w:sz w:val="21"/>
          <w:szCs w:val="24"/>
        </w:rPr>
        <w:t>9</w:t>
      </w:r>
    </w:p>
    <w:p w14:paraId="1449C2A8" w14:textId="77777777" w:rsidR="00B22D84" w:rsidRPr="00875BA3" w:rsidRDefault="00B22D84" w:rsidP="008D11F2">
      <w:pPr>
        <w:ind w:leftChars="-129" w:left="-284" w:rightChars="-161" w:right="-354"/>
        <w:rPr>
          <w:b/>
          <w:bCs/>
          <w:sz w:val="21"/>
          <w:szCs w:val="24"/>
        </w:rPr>
      </w:pPr>
      <w:r w:rsidRPr="00875BA3">
        <w:rPr>
          <w:rFonts w:hint="eastAsia"/>
          <w:b/>
          <w:bCs/>
          <w:sz w:val="21"/>
          <w:szCs w:val="24"/>
        </w:rPr>
        <w:t>○耐震シェルター</w:t>
      </w:r>
    </w:p>
    <w:p w14:paraId="6CBD6B23" w14:textId="7C256B7E" w:rsidR="00B22D84" w:rsidRDefault="00B22D84" w:rsidP="006C5617">
      <w:pPr>
        <w:spacing w:line="320" w:lineRule="exact"/>
        <w:ind w:leftChars="-129" w:left="-284"/>
        <w:rPr>
          <w:rFonts w:hAnsi="Times New Roman" w:cs="Times New Roman"/>
          <w:bCs/>
          <w:sz w:val="21"/>
          <w:szCs w:val="24"/>
        </w:rPr>
      </w:pPr>
      <w:r w:rsidRPr="00875BA3">
        <w:rPr>
          <w:rFonts w:hAnsi="Times New Roman" w:cs="Times New Roman" w:hint="eastAsia"/>
          <w:bCs/>
          <w:sz w:val="21"/>
          <w:szCs w:val="24"/>
        </w:rPr>
        <w:t>住宅等の</w:t>
      </w:r>
      <w:r w:rsidRPr="00875BA3">
        <w:rPr>
          <w:rFonts w:hAnsi="Times New Roman" w:cs="Times New Roman"/>
          <w:bCs/>
          <w:sz w:val="21"/>
          <w:szCs w:val="24"/>
        </w:rPr>
        <w:t>一部屋を</w:t>
      </w:r>
      <w:r w:rsidRPr="00875BA3">
        <w:rPr>
          <w:rFonts w:hAnsi="Times New Roman" w:cs="Times New Roman" w:hint="eastAsia"/>
          <w:bCs/>
          <w:sz w:val="21"/>
          <w:szCs w:val="24"/>
        </w:rPr>
        <w:t>鉄骨などで補強して、地震の際の</w:t>
      </w:r>
      <w:r w:rsidRPr="00875BA3">
        <w:rPr>
          <w:rFonts w:hAnsi="Times New Roman" w:cs="Times New Roman"/>
          <w:bCs/>
          <w:sz w:val="21"/>
          <w:szCs w:val="24"/>
        </w:rPr>
        <w:t>緊急避難</w:t>
      </w:r>
      <w:r w:rsidRPr="00875BA3">
        <w:rPr>
          <w:rFonts w:hAnsi="Times New Roman" w:cs="Times New Roman" w:hint="eastAsia"/>
          <w:bCs/>
          <w:sz w:val="21"/>
          <w:szCs w:val="24"/>
        </w:rPr>
        <w:t>場所とし、建築物が倒壊した場合においても、安全な空間を確保する</w:t>
      </w:r>
      <w:r w:rsidR="00B76B2F">
        <w:rPr>
          <w:rFonts w:hAnsi="Times New Roman" w:cs="Times New Roman" w:hint="eastAsia"/>
          <w:bCs/>
          <w:sz w:val="21"/>
          <w:szCs w:val="24"/>
        </w:rPr>
        <w:t>もの</w:t>
      </w:r>
      <w:r w:rsidRPr="00875BA3">
        <w:rPr>
          <w:rFonts w:hAnsi="Times New Roman" w:cs="Times New Roman" w:hint="eastAsia"/>
          <w:bCs/>
          <w:sz w:val="21"/>
          <w:szCs w:val="24"/>
        </w:rPr>
        <w:t>。</w:t>
      </w:r>
    </w:p>
    <w:p w14:paraId="3E1E166D" w14:textId="31657FCA" w:rsidR="00B23728" w:rsidRPr="008D11F2" w:rsidRDefault="002D2CAE" w:rsidP="00B23728">
      <w:pPr>
        <w:spacing w:beforeLines="30" w:before="108"/>
        <w:ind w:leftChars="-129" w:left="-284"/>
        <w:rPr>
          <w:rFonts w:ascii="Meiryo UI" w:eastAsia="Meiryo UI" w:hAnsi="Meiryo UI" w:cs="Meiryo UI"/>
          <w:b/>
          <w:bCs/>
          <w:sz w:val="21"/>
          <w:szCs w:val="24"/>
        </w:rPr>
      </w:pPr>
      <w:r w:rsidRPr="00875BA3">
        <w:rPr>
          <w:rFonts w:hint="eastAsia"/>
          <w:b/>
          <w:bCs/>
          <w:sz w:val="21"/>
          <w:szCs w:val="24"/>
        </w:rPr>
        <w:t>○</w:t>
      </w:r>
      <w:r w:rsidR="00B23728" w:rsidRPr="008D11F2">
        <w:rPr>
          <w:rFonts w:ascii="Meiryo UI" w:eastAsia="Meiryo UI" w:hAnsi="Meiryo UI" w:cs="Meiryo UI" w:hint="eastAsia"/>
          <w:b/>
          <w:bCs/>
          <w:sz w:val="21"/>
          <w:szCs w:val="24"/>
        </w:rPr>
        <w:t>上部構造評点</w:t>
      </w:r>
    </w:p>
    <w:p w14:paraId="30C84544" w14:textId="33191B29" w:rsidR="00B23728" w:rsidRDefault="00B23728" w:rsidP="008D11F2">
      <w:pPr>
        <w:spacing w:line="320" w:lineRule="exact"/>
        <w:ind w:leftChars="-129" w:left="-284"/>
        <w:rPr>
          <w:rFonts w:ascii="Meiryo UI" w:eastAsia="Meiryo UI" w:hAnsi="Meiryo UI" w:cs="Meiryo UI"/>
          <w:b/>
          <w:bCs/>
          <w:sz w:val="21"/>
          <w:szCs w:val="24"/>
        </w:rPr>
      </w:pPr>
      <w:r>
        <w:rPr>
          <w:rFonts w:ascii="Meiryo UI" w:eastAsia="Meiryo UI" w:hAnsi="Times New Roman" w:cs="Times New Roman" w:hint="eastAsia"/>
          <w:bCs/>
          <w:sz w:val="21"/>
          <w:szCs w:val="24"/>
        </w:rPr>
        <w:t>大規模な地震に対する建築物の</w:t>
      </w:r>
      <w:r w:rsidRPr="00FA0E91">
        <w:rPr>
          <w:rFonts w:ascii="Meiryo UI" w:eastAsia="Meiryo UI" w:hAnsi="Times New Roman" w:cs="Times New Roman" w:hint="eastAsia"/>
          <w:bCs/>
          <w:sz w:val="21"/>
          <w:szCs w:val="24"/>
        </w:rPr>
        <w:t>倒壊の可能性</w:t>
      </w:r>
      <w:r>
        <w:rPr>
          <w:rFonts w:ascii="Meiryo UI" w:eastAsia="Meiryo UI" w:hAnsi="Times New Roman" w:cs="Times New Roman" w:hint="eastAsia"/>
          <w:bCs/>
          <w:sz w:val="21"/>
          <w:szCs w:val="24"/>
        </w:rPr>
        <w:t>について数値化したもので、建築物の耐震性の評価に用いられるもの。</w:t>
      </w:r>
      <w:r w:rsidR="008D11F2">
        <w:rPr>
          <w:rFonts w:ascii="Meiryo UI" w:eastAsia="Meiryo UI" w:hAnsi="Times New Roman" w:cs="Times New Roman" w:hint="eastAsia"/>
          <w:bCs/>
          <w:sz w:val="21"/>
          <w:szCs w:val="24"/>
        </w:rPr>
        <w:t>評点の区分</w:t>
      </w:r>
      <w:r>
        <w:rPr>
          <w:rFonts w:ascii="Meiryo UI" w:eastAsia="Meiryo UI" w:hAnsi="Times New Roman" w:cs="Times New Roman" w:hint="eastAsia"/>
          <w:bCs/>
          <w:sz w:val="21"/>
          <w:szCs w:val="24"/>
        </w:rPr>
        <w:t>は下表のとおり。</w:t>
      </w:r>
    </w:p>
    <w:tbl>
      <w:tblPr>
        <w:tblW w:w="3885" w:type="dxa"/>
        <w:tblInd w:w="-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9"/>
        <w:gridCol w:w="2146"/>
      </w:tblGrid>
      <w:tr w:rsidR="00B23728" w:rsidRPr="00141C9F" w14:paraId="07BC2A5C" w14:textId="77777777" w:rsidTr="008D11F2">
        <w:trPr>
          <w:trHeight w:val="283"/>
        </w:trPr>
        <w:tc>
          <w:tcPr>
            <w:tcW w:w="173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57" w:type="dxa"/>
              <w:bottom w:w="0" w:type="dxa"/>
              <w:right w:w="57" w:type="dxa"/>
            </w:tcMar>
            <w:vAlign w:val="center"/>
          </w:tcPr>
          <w:p w14:paraId="0E15FFE6" w14:textId="77777777" w:rsidR="00B23728" w:rsidRPr="00141C9F" w:rsidRDefault="00B23728" w:rsidP="00B23728">
            <w:pPr>
              <w:widowControl/>
              <w:spacing w:line="240" w:lineRule="exact"/>
              <w:jc w:val="center"/>
              <w:rPr>
                <w:rFonts w:ascii="Meiryo UI" w:eastAsia="Meiryo UI" w:hAnsi="Meiryo UI" w:cs="Arial"/>
                <w:color w:val="000000"/>
                <w:kern w:val="0"/>
                <w:sz w:val="19"/>
                <w:szCs w:val="19"/>
              </w:rPr>
            </w:pPr>
            <w:r>
              <w:rPr>
                <w:rFonts w:ascii="Meiryo UI" w:eastAsia="Meiryo UI" w:hAnsi="Meiryo UI" w:cs="Arial" w:hint="eastAsia"/>
                <w:color w:val="000000"/>
                <w:kern w:val="0"/>
                <w:sz w:val="19"/>
                <w:szCs w:val="19"/>
              </w:rPr>
              <w:t>上部構造評点</w:t>
            </w:r>
          </w:p>
        </w:tc>
        <w:tc>
          <w:tcPr>
            <w:tcW w:w="2146"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57" w:type="dxa"/>
              <w:bottom w:w="0" w:type="dxa"/>
              <w:right w:w="57" w:type="dxa"/>
            </w:tcMar>
            <w:vAlign w:val="center"/>
          </w:tcPr>
          <w:p w14:paraId="7D06C4E3" w14:textId="77777777" w:rsidR="00B23728" w:rsidRPr="00141C9F" w:rsidRDefault="00B23728" w:rsidP="00B23728">
            <w:pPr>
              <w:widowControl/>
              <w:spacing w:line="240" w:lineRule="exact"/>
              <w:jc w:val="center"/>
              <w:rPr>
                <w:rFonts w:ascii="Meiryo UI" w:eastAsia="Meiryo UI" w:hAnsi="Meiryo UI" w:cs="Arial"/>
                <w:color w:val="000000"/>
                <w:kern w:val="0"/>
                <w:sz w:val="19"/>
                <w:szCs w:val="19"/>
              </w:rPr>
            </w:pPr>
            <w:r>
              <w:rPr>
                <w:rFonts w:ascii="Meiryo UI" w:eastAsia="Meiryo UI" w:hAnsi="Meiryo UI" w:cs="Arial" w:hint="eastAsia"/>
                <w:color w:val="000000"/>
                <w:kern w:val="0"/>
                <w:sz w:val="19"/>
                <w:szCs w:val="19"/>
              </w:rPr>
              <w:t>判定</w:t>
            </w:r>
          </w:p>
        </w:tc>
      </w:tr>
      <w:tr w:rsidR="00B23728" w:rsidRPr="00141C9F" w14:paraId="4C211836" w14:textId="77777777" w:rsidTr="008D11F2">
        <w:trPr>
          <w:trHeight w:val="283"/>
        </w:trPr>
        <w:tc>
          <w:tcPr>
            <w:tcW w:w="1739"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58B1C27E" w14:textId="77777777" w:rsidR="00B23728" w:rsidRPr="00141C9F" w:rsidRDefault="00B23728" w:rsidP="00B23728">
            <w:pPr>
              <w:widowControl/>
              <w:spacing w:line="240" w:lineRule="exact"/>
              <w:jc w:val="center"/>
              <w:rPr>
                <w:rFonts w:ascii="Meiryo UI" w:eastAsia="Meiryo UI" w:hAnsi="Meiryo UI" w:cs="Arial"/>
                <w:color w:val="000000"/>
                <w:kern w:val="0"/>
                <w:sz w:val="19"/>
                <w:szCs w:val="19"/>
              </w:rPr>
            </w:pPr>
            <w:r w:rsidRPr="00141C9F">
              <w:rPr>
                <w:rFonts w:ascii="Meiryo UI" w:eastAsia="Meiryo UI" w:hAnsi="Meiryo UI" w:cs="Arial"/>
                <w:color w:val="000000"/>
                <w:kern w:val="0"/>
                <w:sz w:val="19"/>
                <w:szCs w:val="19"/>
              </w:rPr>
              <w:t>1.5以上</w:t>
            </w:r>
          </w:p>
        </w:tc>
        <w:tc>
          <w:tcPr>
            <w:tcW w:w="2146"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367F4905" w14:textId="77777777" w:rsidR="00B23728" w:rsidRPr="00141C9F" w:rsidRDefault="00B23728" w:rsidP="00B23728">
            <w:pPr>
              <w:widowControl/>
              <w:spacing w:line="240" w:lineRule="exact"/>
              <w:ind w:leftChars="90" w:left="198"/>
              <w:rPr>
                <w:rFonts w:ascii="Meiryo UI" w:eastAsia="Meiryo UI" w:hAnsi="Meiryo UI" w:cs="Arial"/>
                <w:color w:val="000000"/>
                <w:kern w:val="0"/>
                <w:sz w:val="19"/>
                <w:szCs w:val="19"/>
              </w:rPr>
            </w:pPr>
            <w:r w:rsidRPr="00141C9F">
              <w:rPr>
                <w:rFonts w:ascii="Meiryo UI" w:eastAsia="Meiryo UI" w:hAnsi="Meiryo UI" w:cs="Arial"/>
                <w:color w:val="000000"/>
                <w:kern w:val="0"/>
                <w:sz w:val="19"/>
                <w:szCs w:val="19"/>
              </w:rPr>
              <w:t>倒壊しない</w:t>
            </w:r>
          </w:p>
        </w:tc>
      </w:tr>
      <w:tr w:rsidR="00B23728" w:rsidRPr="00141C9F" w14:paraId="3B9B2372" w14:textId="77777777" w:rsidTr="008D11F2">
        <w:trPr>
          <w:trHeight w:val="283"/>
        </w:trPr>
        <w:tc>
          <w:tcPr>
            <w:tcW w:w="1739"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2CAAAFD4" w14:textId="77777777" w:rsidR="00B23728" w:rsidRPr="00141C9F" w:rsidRDefault="00B23728" w:rsidP="00B23728">
            <w:pPr>
              <w:widowControl/>
              <w:spacing w:line="240" w:lineRule="exact"/>
              <w:jc w:val="center"/>
              <w:rPr>
                <w:rFonts w:ascii="Meiryo UI" w:eastAsia="Meiryo UI" w:hAnsi="Meiryo UI" w:cs="Arial"/>
                <w:color w:val="000000"/>
                <w:kern w:val="0"/>
                <w:sz w:val="19"/>
                <w:szCs w:val="19"/>
              </w:rPr>
            </w:pPr>
            <w:r w:rsidRPr="00141C9F">
              <w:rPr>
                <w:rFonts w:ascii="Meiryo UI" w:eastAsia="Meiryo UI" w:hAnsi="Meiryo UI" w:cs="Arial"/>
                <w:color w:val="000000"/>
                <w:kern w:val="0"/>
                <w:sz w:val="19"/>
                <w:szCs w:val="19"/>
              </w:rPr>
              <w:t>1.0</w:t>
            </w:r>
            <w:r>
              <w:rPr>
                <w:rFonts w:ascii="Meiryo UI" w:eastAsia="Meiryo UI" w:hAnsi="Meiryo UI" w:cs="Arial" w:hint="eastAsia"/>
                <w:color w:val="000000"/>
                <w:kern w:val="0"/>
                <w:sz w:val="19"/>
                <w:szCs w:val="19"/>
              </w:rPr>
              <w:t>以上</w:t>
            </w:r>
            <w:r w:rsidRPr="00141C9F">
              <w:rPr>
                <w:rFonts w:ascii="Meiryo UI" w:eastAsia="Meiryo UI" w:hAnsi="Meiryo UI" w:cs="Arial"/>
                <w:color w:val="000000"/>
                <w:kern w:val="0"/>
                <w:sz w:val="19"/>
                <w:szCs w:val="19"/>
              </w:rPr>
              <w:t>1.5</w:t>
            </w:r>
            <w:r>
              <w:rPr>
                <w:rFonts w:ascii="Meiryo UI" w:eastAsia="Meiryo UI" w:hAnsi="Meiryo UI" w:cs="Arial" w:hint="eastAsia"/>
                <w:color w:val="000000"/>
                <w:kern w:val="0"/>
                <w:sz w:val="19"/>
                <w:szCs w:val="19"/>
              </w:rPr>
              <w:t>未満</w:t>
            </w:r>
          </w:p>
        </w:tc>
        <w:tc>
          <w:tcPr>
            <w:tcW w:w="2146"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2B28142F" w14:textId="77777777" w:rsidR="00B23728" w:rsidRPr="00141C9F" w:rsidRDefault="00B23728" w:rsidP="00B23728">
            <w:pPr>
              <w:widowControl/>
              <w:spacing w:line="240" w:lineRule="exact"/>
              <w:ind w:leftChars="90" w:left="198"/>
              <w:rPr>
                <w:rFonts w:ascii="Meiryo UI" w:eastAsia="Meiryo UI" w:hAnsi="Meiryo UI" w:cs="Arial"/>
                <w:color w:val="000000"/>
                <w:kern w:val="0"/>
                <w:sz w:val="19"/>
                <w:szCs w:val="19"/>
              </w:rPr>
            </w:pPr>
            <w:r w:rsidRPr="00141C9F">
              <w:rPr>
                <w:rFonts w:ascii="Meiryo UI" w:eastAsia="Meiryo UI" w:hAnsi="Meiryo UI" w:cs="Arial"/>
                <w:color w:val="000000"/>
                <w:kern w:val="0"/>
                <w:sz w:val="19"/>
                <w:szCs w:val="19"/>
              </w:rPr>
              <w:t>一応倒壊しない</w:t>
            </w:r>
          </w:p>
        </w:tc>
      </w:tr>
      <w:tr w:rsidR="00B23728" w:rsidRPr="00141C9F" w14:paraId="7846F95E" w14:textId="77777777" w:rsidTr="008D11F2">
        <w:trPr>
          <w:trHeight w:val="283"/>
        </w:trPr>
        <w:tc>
          <w:tcPr>
            <w:tcW w:w="1739"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49AB941F" w14:textId="77777777" w:rsidR="00B23728" w:rsidRPr="00141C9F" w:rsidRDefault="00B23728" w:rsidP="00B23728">
            <w:pPr>
              <w:widowControl/>
              <w:spacing w:line="240" w:lineRule="exact"/>
              <w:jc w:val="center"/>
              <w:rPr>
                <w:rFonts w:ascii="Meiryo UI" w:eastAsia="Meiryo UI" w:hAnsi="Meiryo UI" w:cs="Arial"/>
                <w:color w:val="000000"/>
                <w:kern w:val="0"/>
                <w:sz w:val="19"/>
                <w:szCs w:val="19"/>
              </w:rPr>
            </w:pPr>
            <w:r w:rsidRPr="00141C9F">
              <w:rPr>
                <w:rFonts w:ascii="Meiryo UI" w:eastAsia="Meiryo UI" w:hAnsi="Meiryo UI" w:cs="Arial"/>
                <w:color w:val="000000"/>
                <w:kern w:val="0"/>
                <w:sz w:val="19"/>
                <w:szCs w:val="19"/>
              </w:rPr>
              <w:t>0.7</w:t>
            </w:r>
            <w:r>
              <w:rPr>
                <w:rFonts w:ascii="Meiryo UI" w:eastAsia="Meiryo UI" w:hAnsi="Meiryo UI" w:cs="Arial" w:hint="eastAsia"/>
                <w:color w:val="000000"/>
                <w:kern w:val="0"/>
                <w:sz w:val="19"/>
                <w:szCs w:val="19"/>
              </w:rPr>
              <w:t>以上</w:t>
            </w:r>
            <w:r w:rsidRPr="00141C9F">
              <w:rPr>
                <w:rFonts w:ascii="Meiryo UI" w:eastAsia="Meiryo UI" w:hAnsi="Meiryo UI" w:cs="Arial"/>
                <w:color w:val="000000"/>
                <w:kern w:val="0"/>
                <w:sz w:val="19"/>
                <w:szCs w:val="19"/>
              </w:rPr>
              <w:t>1.0</w:t>
            </w:r>
            <w:r>
              <w:rPr>
                <w:rFonts w:ascii="Meiryo UI" w:eastAsia="Meiryo UI" w:hAnsi="Meiryo UI" w:cs="Arial" w:hint="eastAsia"/>
                <w:color w:val="000000"/>
                <w:kern w:val="0"/>
                <w:sz w:val="19"/>
                <w:szCs w:val="19"/>
              </w:rPr>
              <w:t>未満</w:t>
            </w:r>
          </w:p>
        </w:tc>
        <w:tc>
          <w:tcPr>
            <w:tcW w:w="2146"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565E3C95" w14:textId="77777777" w:rsidR="00B23728" w:rsidRPr="00141C9F" w:rsidRDefault="00B23728" w:rsidP="00B23728">
            <w:pPr>
              <w:widowControl/>
              <w:spacing w:line="240" w:lineRule="exact"/>
              <w:ind w:leftChars="90" w:left="198"/>
              <w:rPr>
                <w:rFonts w:ascii="Meiryo UI" w:eastAsia="Meiryo UI" w:hAnsi="Meiryo UI" w:cs="Arial"/>
                <w:color w:val="000000"/>
                <w:kern w:val="0"/>
                <w:sz w:val="19"/>
                <w:szCs w:val="19"/>
              </w:rPr>
            </w:pPr>
            <w:r w:rsidRPr="00141C9F">
              <w:rPr>
                <w:rFonts w:ascii="Meiryo UI" w:eastAsia="Meiryo UI" w:hAnsi="Meiryo UI" w:cs="Arial"/>
                <w:color w:val="000000"/>
                <w:kern w:val="0"/>
                <w:sz w:val="19"/>
                <w:szCs w:val="19"/>
              </w:rPr>
              <w:t>倒壊する可能性がある</w:t>
            </w:r>
          </w:p>
        </w:tc>
      </w:tr>
      <w:tr w:rsidR="00B23728" w:rsidRPr="00141C9F" w14:paraId="2FE51B90" w14:textId="77777777" w:rsidTr="008D11F2">
        <w:trPr>
          <w:trHeight w:val="283"/>
        </w:trPr>
        <w:tc>
          <w:tcPr>
            <w:tcW w:w="1739"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55D971CD" w14:textId="77777777" w:rsidR="00B23728" w:rsidRPr="00141C9F" w:rsidRDefault="00B23728" w:rsidP="00B23728">
            <w:pPr>
              <w:widowControl/>
              <w:spacing w:line="240" w:lineRule="exact"/>
              <w:jc w:val="center"/>
              <w:rPr>
                <w:rFonts w:ascii="Meiryo UI" w:eastAsia="Meiryo UI" w:hAnsi="Meiryo UI" w:cs="Arial"/>
                <w:color w:val="000000"/>
                <w:kern w:val="0"/>
                <w:sz w:val="19"/>
                <w:szCs w:val="19"/>
              </w:rPr>
            </w:pPr>
            <w:r w:rsidRPr="00141C9F">
              <w:rPr>
                <w:rFonts w:ascii="Meiryo UI" w:eastAsia="Meiryo UI" w:hAnsi="Meiryo UI" w:cs="Arial"/>
                <w:color w:val="000000"/>
                <w:kern w:val="0"/>
                <w:sz w:val="19"/>
                <w:szCs w:val="19"/>
              </w:rPr>
              <w:t>0.7未満</w:t>
            </w:r>
          </w:p>
        </w:tc>
        <w:tc>
          <w:tcPr>
            <w:tcW w:w="2146"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11EF999F" w14:textId="77777777" w:rsidR="00B23728" w:rsidRPr="00141C9F" w:rsidRDefault="00B23728" w:rsidP="00B23728">
            <w:pPr>
              <w:widowControl/>
              <w:spacing w:line="240" w:lineRule="exact"/>
              <w:ind w:leftChars="90" w:left="198"/>
              <w:rPr>
                <w:rFonts w:ascii="Meiryo UI" w:eastAsia="Meiryo UI" w:hAnsi="Meiryo UI" w:cs="Arial"/>
                <w:color w:val="000000"/>
                <w:kern w:val="0"/>
                <w:sz w:val="19"/>
                <w:szCs w:val="19"/>
              </w:rPr>
            </w:pPr>
            <w:r w:rsidRPr="00141C9F">
              <w:rPr>
                <w:rFonts w:ascii="Meiryo UI" w:eastAsia="Meiryo UI" w:hAnsi="Meiryo UI" w:cs="Arial"/>
                <w:color w:val="000000"/>
                <w:kern w:val="0"/>
                <w:sz w:val="19"/>
                <w:szCs w:val="19"/>
              </w:rPr>
              <w:t>倒壊する可能性が高い</w:t>
            </w:r>
          </w:p>
        </w:tc>
      </w:tr>
    </w:tbl>
    <w:p w14:paraId="39C42230" w14:textId="03D55B5E" w:rsidR="00B22D84" w:rsidRPr="00875BA3" w:rsidRDefault="00B22D84" w:rsidP="006C5617">
      <w:pPr>
        <w:spacing w:beforeLines="30" w:before="108"/>
        <w:ind w:leftChars="-129" w:left="-284"/>
        <w:rPr>
          <w:b/>
          <w:bCs/>
          <w:sz w:val="21"/>
          <w:szCs w:val="24"/>
        </w:rPr>
      </w:pPr>
      <w:r w:rsidRPr="00875BA3">
        <w:rPr>
          <w:rFonts w:hint="eastAsia"/>
          <w:b/>
          <w:bCs/>
          <w:sz w:val="21"/>
          <w:szCs w:val="24"/>
        </w:rPr>
        <w:t>○</w:t>
      </w:r>
      <w:r w:rsidR="00BA77C8">
        <w:rPr>
          <w:rFonts w:hint="eastAsia"/>
          <w:b/>
          <w:bCs/>
          <w:sz w:val="21"/>
          <w:szCs w:val="24"/>
        </w:rPr>
        <w:t>一般社団法人移住・住みか</w:t>
      </w:r>
      <w:r>
        <w:rPr>
          <w:rFonts w:hint="eastAsia"/>
          <w:b/>
          <w:bCs/>
          <w:sz w:val="21"/>
          <w:szCs w:val="24"/>
        </w:rPr>
        <w:t>え支援機構</w:t>
      </w:r>
    </w:p>
    <w:p w14:paraId="34606AAC" w14:textId="6BA5CFA9" w:rsidR="00B22D84" w:rsidRDefault="00B22D84" w:rsidP="006C5617">
      <w:pPr>
        <w:ind w:leftChars="-129" w:left="-284"/>
        <w:rPr>
          <w:rFonts w:hAnsi="Times New Roman" w:cs="Times New Roman"/>
          <w:bCs/>
          <w:sz w:val="21"/>
          <w:szCs w:val="24"/>
        </w:rPr>
      </w:pPr>
      <w:r w:rsidRPr="00EF3DED">
        <w:rPr>
          <w:rFonts w:hAnsi="Times New Roman" w:cs="Times New Roman" w:hint="eastAsia"/>
          <w:bCs/>
          <w:sz w:val="21"/>
          <w:szCs w:val="24"/>
        </w:rPr>
        <w:t>個人住宅</w:t>
      </w:r>
      <w:r w:rsidR="004A2FE4">
        <w:rPr>
          <w:rFonts w:hAnsi="Times New Roman" w:cs="Times New Roman" w:hint="eastAsia"/>
          <w:bCs/>
          <w:sz w:val="21"/>
          <w:szCs w:val="24"/>
        </w:rPr>
        <w:t>の</w:t>
      </w:r>
      <w:r w:rsidRPr="00EF3DED">
        <w:rPr>
          <w:rFonts w:hAnsi="Times New Roman" w:cs="Times New Roman" w:hint="eastAsia"/>
          <w:bCs/>
          <w:sz w:val="21"/>
          <w:szCs w:val="24"/>
        </w:rPr>
        <w:t>賃料を保証し、長期にわたって借上げ</w:t>
      </w:r>
      <w:r>
        <w:rPr>
          <w:rFonts w:hAnsi="Times New Roman" w:cs="Times New Roman" w:hint="eastAsia"/>
          <w:bCs/>
          <w:sz w:val="21"/>
          <w:szCs w:val="24"/>
        </w:rPr>
        <w:t>、</w:t>
      </w:r>
      <w:r w:rsidRPr="00EF3DED">
        <w:rPr>
          <w:rFonts w:hAnsi="Times New Roman" w:cs="Times New Roman"/>
          <w:bCs/>
          <w:sz w:val="21"/>
          <w:szCs w:val="24"/>
        </w:rPr>
        <w:t>住宅資産を活用する</w:t>
      </w:r>
      <w:r w:rsidRPr="00EF3DED">
        <w:rPr>
          <w:rFonts w:hAnsi="Times New Roman" w:cs="Times New Roman" w:hint="eastAsia"/>
          <w:bCs/>
          <w:sz w:val="21"/>
          <w:szCs w:val="24"/>
        </w:rPr>
        <w:t>「マイホーム借上げ制度」</w:t>
      </w:r>
      <w:r>
        <w:rPr>
          <w:rFonts w:hAnsi="Times New Roman" w:cs="Times New Roman" w:hint="eastAsia"/>
          <w:bCs/>
          <w:sz w:val="21"/>
          <w:szCs w:val="24"/>
        </w:rPr>
        <w:t>を実施している団体。</w:t>
      </w:r>
    </w:p>
    <w:p w14:paraId="71E91D27" w14:textId="77777777" w:rsidR="00B22D84" w:rsidRPr="00875BA3" w:rsidRDefault="00B22D84" w:rsidP="00B22D84">
      <w:pPr>
        <w:spacing w:beforeLines="30" w:before="108"/>
        <w:ind w:leftChars="-129" w:left="-283" w:hanging="1"/>
        <w:rPr>
          <w:b/>
          <w:bCs/>
          <w:sz w:val="21"/>
          <w:szCs w:val="24"/>
        </w:rPr>
      </w:pPr>
      <w:r w:rsidRPr="00875BA3">
        <w:rPr>
          <w:rFonts w:hint="eastAsia"/>
          <w:b/>
          <w:bCs/>
          <w:sz w:val="21"/>
          <w:szCs w:val="24"/>
        </w:rPr>
        <w:t>○</w:t>
      </w:r>
      <w:r>
        <w:rPr>
          <w:rFonts w:hint="eastAsia"/>
          <w:b/>
          <w:bCs/>
          <w:sz w:val="21"/>
          <w:szCs w:val="24"/>
        </w:rPr>
        <w:t>三世代同居・近居支援</w:t>
      </w:r>
    </w:p>
    <w:p w14:paraId="171044C0" w14:textId="77777777" w:rsidR="00B22D84" w:rsidRPr="00875BA3" w:rsidRDefault="00B22D84" w:rsidP="00B22D84">
      <w:pPr>
        <w:spacing w:line="320" w:lineRule="exact"/>
        <w:ind w:leftChars="-129" w:left="-284"/>
        <w:rPr>
          <w:rFonts w:hAnsi="Times New Roman" w:cs="Times New Roman"/>
          <w:bCs/>
          <w:sz w:val="21"/>
          <w:szCs w:val="24"/>
        </w:rPr>
      </w:pPr>
      <w:r w:rsidRPr="00EF3DED">
        <w:rPr>
          <w:rFonts w:hAnsi="Times New Roman" w:cs="Times New Roman" w:hint="eastAsia"/>
          <w:bCs/>
          <w:sz w:val="21"/>
          <w:szCs w:val="24"/>
        </w:rPr>
        <w:t>「一億総活躍社会の実現に向けて緊急に実施すべき対策―成長と分配の好循環の形成に向けて―」において</w:t>
      </w:r>
      <w:r>
        <w:rPr>
          <w:rFonts w:hAnsi="Times New Roman" w:cs="Times New Roman" w:hint="eastAsia"/>
          <w:bCs/>
          <w:sz w:val="21"/>
          <w:szCs w:val="24"/>
        </w:rPr>
        <w:t>示された、</w:t>
      </w:r>
      <w:r w:rsidRPr="00EF3DED">
        <w:rPr>
          <w:rFonts w:hAnsi="Times New Roman" w:cs="Times New Roman" w:hint="eastAsia"/>
          <w:bCs/>
          <w:sz w:val="21"/>
          <w:szCs w:val="24"/>
        </w:rPr>
        <w:t>家族の支え合いにより子育てしやすい環境を整備するため三世代同居・近居の環境を整備する</w:t>
      </w:r>
      <w:r>
        <w:rPr>
          <w:rFonts w:hAnsi="Times New Roman" w:cs="Times New Roman" w:hint="eastAsia"/>
          <w:bCs/>
          <w:sz w:val="21"/>
          <w:szCs w:val="24"/>
        </w:rPr>
        <w:t>ための支援</w:t>
      </w:r>
      <w:r w:rsidRPr="00EF3DED">
        <w:rPr>
          <w:rFonts w:hAnsi="Times New Roman" w:cs="Times New Roman" w:hint="eastAsia"/>
          <w:bCs/>
          <w:sz w:val="21"/>
          <w:szCs w:val="24"/>
        </w:rPr>
        <w:t>。</w:t>
      </w:r>
    </w:p>
    <w:p w14:paraId="662A3CA9" w14:textId="77777777" w:rsidR="00B22D84" w:rsidRPr="00875BA3" w:rsidRDefault="00B22D84" w:rsidP="00B22D84">
      <w:pPr>
        <w:spacing w:beforeLines="30" w:before="108"/>
        <w:ind w:leftChars="-129" w:left="-284"/>
        <w:rPr>
          <w:b/>
          <w:bCs/>
          <w:sz w:val="21"/>
          <w:szCs w:val="24"/>
        </w:rPr>
      </w:pPr>
      <w:r w:rsidRPr="00875BA3">
        <w:rPr>
          <w:rFonts w:hint="eastAsia"/>
          <w:b/>
          <w:bCs/>
          <w:sz w:val="21"/>
          <w:szCs w:val="24"/>
        </w:rPr>
        <w:t>○まちまるごと耐震化支援事業</w:t>
      </w:r>
    </w:p>
    <w:p w14:paraId="7D660119" w14:textId="3B0AAD0E" w:rsidR="00B22D84" w:rsidRPr="00875BA3" w:rsidRDefault="00B541EB" w:rsidP="00B22D84">
      <w:pPr>
        <w:spacing w:line="320" w:lineRule="exact"/>
        <w:ind w:leftChars="-129" w:left="-284"/>
        <w:rPr>
          <w:rFonts w:hAnsi="Times New Roman" w:cs="Times New Roman"/>
          <w:bCs/>
          <w:sz w:val="21"/>
          <w:szCs w:val="24"/>
        </w:rPr>
      </w:pPr>
      <w:r w:rsidRPr="00B541EB">
        <w:rPr>
          <w:rFonts w:hAnsi="Times New Roman" w:cs="Times New Roman" w:hint="eastAsia"/>
          <w:bCs/>
          <w:sz w:val="21"/>
          <w:szCs w:val="24"/>
        </w:rPr>
        <w:t>安心して木造住宅の耐震診断、耐震設計及び耐震改修を一括して行えるよう、要件を満たす登録事業者を、まちまるごと耐震化支援事業登録事業者として公表するとともに、府民の自主的な耐震化を促進することを目的として、自治会等、事業者等、府及び市町村が一体となって、木造住宅の耐震化の普及啓発を行うもの。</w:t>
      </w:r>
    </w:p>
    <w:p w14:paraId="4D4516E4" w14:textId="77777777" w:rsidR="00B22D84" w:rsidRPr="00875BA3" w:rsidRDefault="00B22D84" w:rsidP="008D11F2">
      <w:pPr>
        <w:spacing w:beforeLines="30" w:before="108"/>
        <w:ind w:leftChars="-129" w:left="-284"/>
        <w:rPr>
          <w:b/>
          <w:bCs/>
          <w:sz w:val="21"/>
          <w:szCs w:val="24"/>
        </w:rPr>
      </w:pPr>
      <w:r w:rsidRPr="00875BA3">
        <w:rPr>
          <w:rFonts w:hint="eastAsia"/>
          <w:b/>
          <w:bCs/>
          <w:sz w:val="21"/>
          <w:szCs w:val="24"/>
        </w:rPr>
        <w:t>○出前講座</w:t>
      </w:r>
    </w:p>
    <w:p w14:paraId="5C067EE0" w14:textId="77777777" w:rsidR="008D11F2" w:rsidRDefault="00B22D84" w:rsidP="008D11F2">
      <w:pPr>
        <w:spacing w:line="320" w:lineRule="exact"/>
        <w:ind w:leftChars="-129" w:left="-284" w:rightChars="31" w:right="68"/>
        <w:rPr>
          <w:rFonts w:hAnsi="Times New Roman" w:cs="Times New Roman"/>
          <w:bCs/>
          <w:sz w:val="21"/>
          <w:szCs w:val="24"/>
        </w:rPr>
      </w:pPr>
      <w:r w:rsidRPr="00875BA3">
        <w:rPr>
          <w:rFonts w:hAnsi="Times New Roman" w:cs="Times New Roman" w:hint="eastAsia"/>
          <w:bCs/>
          <w:sz w:val="21"/>
          <w:szCs w:val="24"/>
        </w:rPr>
        <w:t>府民</w:t>
      </w:r>
      <w:r w:rsidRPr="00875BA3">
        <w:rPr>
          <w:rFonts w:hAnsi="Times New Roman" w:cs="Times New Roman"/>
          <w:bCs/>
          <w:sz w:val="21"/>
          <w:szCs w:val="24"/>
        </w:rPr>
        <w:t>が参加する集会等に、</w:t>
      </w:r>
      <w:r w:rsidRPr="00875BA3">
        <w:rPr>
          <w:rFonts w:hAnsi="Times New Roman" w:cs="Times New Roman" w:hint="eastAsia"/>
          <w:bCs/>
          <w:sz w:val="21"/>
          <w:szCs w:val="24"/>
        </w:rPr>
        <w:t>府や市町村の</w:t>
      </w:r>
      <w:r w:rsidRPr="00875BA3">
        <w:rPr>
          <w:rFonts w:hAnsi="Times New Roman" w:cs="Times New Roman"/>
          <w:bCs/>
          <w:sz w:val="21"/>
          <w:szCs w:val="24"/>
        </w:rPr>
        <w:t>職員</w:t>
      </w:r>
      <w:r w:rsidRPr="00875BA3">
        <w:rPr>
          <w:rFonts w:hAnsi="Times New Roman" w:cs="Times New Roman" w:hint="eastAsia"/>
          <w:bCs/>
          <w:sz w:val="21"/>
          <w:szCs w:val="24"/>
        </w:rPr>
        <w:t>等が</w:t>
      </w:r>
      <w:r w:rsidRPr="00875BA3">
        <w:rPr>
          <w:rFonts w:hAnsi="Times New Roman" w:cs="Times New Roman"/>
          <w:bCs/>
          <w:sz w:val="21"/>
          <w:szCs w:val="24"/>
        </w:rPr>
        <w:t>出向いて、希望のテーマについて</w:t>
      </w:r>
      <w:r w:rsidRPr="00875BA3">
        <w:rPr>
          <w:rFonts w:hAnsi="Times New Roman" w:cs="Times New Roman" w:hint="eastAsia"/>
          <w:bCs/>
          <w:sz w:val="21"/>
          <w:szCs w:val="24"/>
        </w:rPr>
        <w:t>行政の</w:t>
      </w:r>
    </w:p>
    <w:p w14:paraId="6E8BF793" w14:textId="33D0EB8A" w:rsidR="00B22D84" w:rsidRPr="00875BA3" w:rsidRDefault="00B22D84" w:rsidP="008D11F2">
      <w:pPr>
        <w:spacing w:line="320" w:lineRule="exact"/>
        <w:ind w:rightChars="-161" w:right="-354"/>
        <w:rPr>
          <w:rFonts w:hAnsi="Times New Roman" w:cs="Times New Roman"/>
          <w:bCs/>
          <w:sz w:val="21"/>
          <w:szCs w:val="24"/>
        </w:rPr>
      </w:pPr>
      <w:r w:rsidRPr="00875BA3">
        <w:rPr>
          <w:rFonts w:hAnsi="Times New Roman" w:cs="Times New Roman"/>
          <w:bCs/>
          <w:sz w:val="21"/>
          <w:szCs w:val="24"/>
        </w:rPr>
        <w:t>施策や事業などを説明、意見交換等を行</w:t>
      </w:r>
      <w:r w:rsidRPr="00875BA3">
        <w:rPr>
          <w:rFonts w:hAnsi="Times New Roman" w:cs="Times New Roman" w:hint="eastAsia"/>
          <w:bCs/>
          <w:sz w:val="21"/>
          <w:szCs w:val="24"/>
        </w:rPr>
        <w:t>う。行政</w:t>
      </w:r>
      <w:r w:rsidRPr="00875BA3">
        <w:rPr>
          <w:rFonts w:hAnsi="Times New Roman" w:cs="Times New Roman"/>
          <w:bCs/>
          <w:sz w:val="21"/>
          <w:szCs w:val="24"/>
        </w:rPr>
        <w:t>に対する理解を</w:t>
      </w:r>
      <w:r w:rsidRPr="00875BA3">
        <w:rPr>
          <w:rFonts w:hAnsi="Times New Roman" w:cs="Times New Roman" w:hint="eastAsia"/>
          <w:bCs/>
          <w:sz w:val="21"/>
          <w:szCs w:val="24"/>
        </w:rPr>
        <w:t>得るとともに</w:t>
      </w:r>
      <w:r w:rsidRPr="00875BA3">
        <w:rPr>
          <w:rFonts w:hAnsi="Times New Roman" w:cs="Times New Roman"/>
          <w:bCs/>
          <w:sz w:val="21"/>
          <w:szCs w:val="24"/>
        </w:rPr>
        <w:t>、コミュニケーションを図り</w:t>
      </w:r>
      <w:r w:rsidRPr="00875BA3">
        <w:rPr>
          <w:rFonts w:hAnsi="Times New Roman" w:cs="Times New Roman" w:hint="eastAsia"/>
          <w:bCs/>
          <w:sz w:val="21"/>
          <w:szCs w:val="24"/>
        </w:rPr>
        <w:t>行政の施策</w:t>
      </w:r>
      <w:r w:rsidR="00A31143">
        <w:rPr>
          <w:rFonts w:hAnsi="Times New Roman" w:cs="Times New Roman"/>
          <w:bCs/>
          <w:sz w:val="21"/>
          <w:szCs w:val="24"/>
        </w:rPr>
        <w:t>に</w:t>
      </w:r>
      <w:r w:rsidR="00A31143">
        <w:rPr>
          <w:rFonts w:hAnsi="Times New Roman" w:cs="Times New Roman" w:hint="eastAsia"/>
          <w:bCs/>
          <w:sz w:val="21"/>
          <w:szCs w:val="24"/>
        </w:rPr>
        <w:t>活か</w:t>
      </w:r>
      <w:r w:rsidRPr="00875BA3">
        <w:rPr>
          <w:rFonts w:hAnsi="Times New Roman" w:cs="Times New Roman"/>
          <w:bCs/>
          <w:sz w:val="21"/>
          <w:szCs w:val="24"/>
        </w:rPr>
        <w:t>していこうとするもの。</w:t>
      </w:r>
    </w:p>
    <w:p w14:paraId="0AA5BEF0" w14:textId="77777777" w:rsidR="00B22D84" w:rsidRPr="00875BA3" w:rsidRDefault="00B22D84" w:rsidP="00F55FD7">
      <w:pPr>
        <w:spacing w:beforeLines="30" w:before="108"/>
        <w:rPr>
          <w:b/>
          <w:bCs/>
          <w:sz w:val="21"/>
          <w:szCs w:val="24"/>
        </w:rPr>
      </w:pPr>
      <w:r w:rsidRPr="00875BA3">
        <w:rPr>
          <w:rFonts w:hint="eastAsia"/>
          <w:b/>
          <w:bCs/>
          <w:sz w:val="21"/>
          <w:szCs w:val="24"/>
        </w:rPr>
        <w:t>○ローラー作戦</w:t>
      </w:r>
    </w:p>
    <w:p w14:paraId="139AAC78" w14:textId="628741FD" w:rsidR="00B22D84" w:rsidRPr="00875BA3" w:rsidRDefault="00B22D84" w:rsidP="00F55FD7">
      <w:pPr>
        <w:ind w:leftChars="-1" w:left="-2" w:rightChars="-161" w:right="-354" w:firstLine="1"/>
        <w:rPr>
          <w:rFonts w:hAnsi="Times New Roman" w:cs="Times New Roman"/>
          <w:bCs/>
          <w:sz w:val="21"/>
          <w:szCs w:val="24"/>
        </w:rPr>
      </w:pPr>
      <w:r w:rsidRPr="00875BA3">
        <w:rPr>
          <w:rFonts w:hAnsi="Times New Roman" w:cs="Times New Roman" w:hint="eastAsia"/>
          <w:bCs/>
          <w:sz w:val="21"/>
          <w:szCs w:val="24"/>
        </w:rPr>
        <w:t>まちまる</w:t>
      </w:r>
      <w:r w:rsidR="00B76B2F">
        <w:rPr>
          <w:rFonts w:hAnsi="Times New Roman" w:cs="Times New Roman" w:hint="eastAsia"/>
          <w:bCs/>
          <w:sz w:val="21"/>
          <w:szCs w:val="24"/>
        </w:rPr>
        <w:t>ごと耐震化支援事業登録事業者と行政</w:t>
      </w:r>
      <w:r w:rsidRPr="00875BA3">
        <w:rPr>
          <w:rFonts w:hAnsi="Times New Roman" w:cs="Times New Roman" w:hint="eastAsia"/>
          <w:bCs/>
          <w:sz w:val="21"/>
          <w:szCs w:val="24"/>
        </w:rPr>
        <w:t>が連携して、あらかじめ決めた時期及び配布</w:t>
      </w:r>
      <w:r w:rsidR="00B76B2F">
        <w:rPr>
          <w:rFonts w:hAnsi="Times New Roman" w:cs="Times New Roman" w:hint="eastAsia"/>
          <w:bCs/>
          <w:sz w:val="21"/>
          <w:szCs w:val="24"/>
        </w:rPr>
        <w:t>先等により、チラシ配布や個別訪問、新聞・広報への折込み等を行い</w:t>
      </w:r>
      <w:r w:rsidRPr="00875BA3">
        <w:rPr>
          <w:rFonts w:hAnsi="Times New Roman" w:cs="Times New Roman" w:hint="eastAsia"/>
          <w:bCs/>
          <w:sz w:val="21"/>
          <w:szCs w:val="24"/>
        </w:rPr>
        <w:t>広く普及啓発を実施すること。</w:t>
      </w:r>
    </w:p>
    <w:p w14:paraId="518EB968" w14:textId="73390CAE" w:rsidR="00B22D84" w:rsidRDefault="00B22D84" w:rsidP="00B22D84">
      <w:pPr>
        <w:spacing w:beforeLines="30" w:before="108"/>
        <w:rPr>
          <w:b/>
          <w:bCs/>
          <w:sz w:val="21"/>
          <w:szCs w:val="24"/>
        </w:rPr>
      </w:pPr>
      <w:r w:rsidRPr="00875BA3">
        <w:rPr>
          <w:rFonts w:hint="eastAsia"/>
          <w:b/>
          <w:bCs/>
          <w:sz w:val="21"/>
          <w:szCs w:val="24"/>
        </w:rPr>
        <w:t>○</w:t>
      </w:r>
      <w:r>
        <w:rPr>
          <w:rFonts w:hint="eastAsia"/>
          <w:b/>
          <w:bCs/>
          <w:sz w:val="21"/>
          <w:szCs w:val="24"/>
        </w:rPr>
        <w:t>モデル地区</w:t>
      </w:r>
    </w:p>
    <w:p w14:paraId="70259A78" w14:textId="7372749E" w:rsidR="00B22D84" w:rsidRPr="00B22D84" w:rsidRDefault="00B22D84" w:rsidP="00F55FD7">
      <w:pPr>
        <w:ind w:rightChars="-161" w:right="-354"/>
        <w:rPr>
          <w:b/>
          <w:bCs/>
          <w:sz w:val="21"/>
          <w:szCs w:val="24"/>
        </w:rPr>
      </w:pPr>
      <w:r w:rsidRPr="00EF3DED">
        <w:rPr>
          <w:rFonts w:hAnsi="Times New Roman" w:cs="Times New Roman" w:hint="eastAsia"/>
          <w:bCs/>
          <w:sz w:val="21"/>
          <w:szCs w:val="24"/>
        </w:rPr>
        <w:t>地域特性や市街地特性、建築物の特性に応じた対策を</w:t>
      </w:r>
      <w:r>
        <w:rPr>
          <w:rFonts w:hAnsi="Times New Roman" w:cs="Times New Roman" w:hint="eastAsia"/>
          <w:bCs/>
          <w:sz w:val="21"/>
          <w:szCs w:val="24"/>
        </w:rPr>
        <w:t>検証するため</w:t>
      </w:r>
      <w:r w:rsidRPr="00EF3DED">
        <w:rPr>
          <w:rFonts w:hAnsi="Times New Roman" w:cs="Times New Roman" w:hint="eastAsia"/>
          <w:bCs/>
          <w:sz w:val="21"/>
          <w:szCs w:val="24"/>
        </w:rPr>
        <w:t>、地震による被害が拡大する可能性のある密集市街地、高齢化が著しい昭和</w:t>
      </w:r>
      <w:r w:rsidRPr="00EF3DED">
        <w:rPr>
          <w:rFonts w:hAnsi="Times New Roman" w:cs="Times New Roman"/>
          <w:bCs/>
          <w:sz w:val="21"/>
          <w:szCs w:val="24"/>
        </w:rPr>
        <w:t>56年以前に開発されたニュータウンなど</w:t>
      </w:r>
      <w:r>
        <w:rPr>
          <w:rFonts w:hAnsi="Times New Roman" w:cs="Times New Roman" w:hint="eastAsia"/>
          <w:bCs/>
          <w:sz w:val="21"/>
          <w:szCs w:val="24"/>
        </w:rPr>
        <w:t>、優先的に耐震化を図る必要のある地域への重点的な取組みを行うために抽出した地区。</w:t>
      </w:r>
    </w:p>
    <w:p w14:paraId="047BB7B5" w14:textId="61CB4D9A" w:rsidR="00B22D84" w:rsidRPr="00875BA3" w:rsidRDefault="00B22D84" w:rsidP="00B22D84">
      <w:pPr>
        <w:shd w:val="clear" w:color="auto" w:fill="BFBFBF" w:themeFill="background1" w:themeFillShade="BF"/>
        <w:spacing w:beforeLines="50" w:before="180"/>
        <w:ind w:rightChars="-161" w:right="-354"/>
        <w:rPr>
          <w:b/>
          <w:bCs/>
          <w:sz w:val="21"/>
          <w:szCs w:val="24"/>
        </w:rPr>
      </w:pPr>
      <w:r w:rsidRPr="00875BA3">
        <w:rPr>
          <w:rFonts w:hint="eastAsia"/>
          <w:b/>
          <w:bCs/>
          <w:sz w:val="21"/>
          <w:szCs w:val="24"/>
        </w:rPr>
        <w:t>ｐ</w:t>
      </w:r>
      <w:r w:rsidR="00F55FD7">
        <w:rPr>
          <w:rFonts w:hint="eastAsia"/>
          <w:b/>
          <w:bCs/>
          <w:sz w:val="21"/>
          <w:szCs w:val="24"/>
        </w:rPr>
        <w:t>10</w:t>
      </w:r>
    </w:p>
    <w:p w14:paraId="19434012" w14:textId="77777777" w:rsidR="00B22D84" w:rsidRPr="00875BA3" w:rsidRDefault="00B22D84" w:rsidP="008D11F2">
      <w:pPr>
        <w:ind w:rightChars="-161" w:right="-354"/>
        <w:rPr>
          <w:b/>
          <w:bCs/>
          <w:sz w:val="21"/>
          <w:szCs w:val="24"/>
        </w:rPr>
      </w:pPr>
      <w:r w:rsidRPr="00875BA3">
        <w:rPr>
          <w:rFonts w:hint="eastAsia"/>
          <w:b/>
          <w:bCs/>
          <w:sz w:val="21"/>
          <w:szCs w:val="24"/>
        </w:rPr>
        <w:t>○</w:t>
      </w:r>
      <w:r>
        <w:rPr>
          <w:rFonts w:hint="eastAsia"/>
          <w:b/>
          <w:bCs/>
          <w:sz w:val="21"/>
          <w:szCs w:val="24"/>
        </w:rPr>
        <w:t>分譲マンション耐震化サポート事業者</w:t>
      </w:r>
    </w:p>
    <w:p w14:paraId="43FDB78C" w14:textId="77777777" w:rsidR="00B22D84" w:rsidRPr="00875BA3" w:rsidRDefault="00B22D84" w:rsidP="00B22D84">
      <w:pPr>
        <w:ind w:rightChars="-161" w:right="-354"/>
        <w:rPr>
          <w:rFonts w:hAnsi="Times New Roman" w:cs="Times New Roman"/>
          <w:bCs/>
          <w:sz w:val="21"/>
          <w:szCs w:val="24"/>
        </w:rPr>
      </w:pPr>
      <w:r>
        <w:rPr>
          <w:rFonts w:hAnsi="Times New Roman" w:cs="Times New Roman" w:hint="eastAsia"/>
          <w:bCs/>
          <w:sz w:val="21"/>
          <w:szCs w:val="24"/>
        </w:rPr>
        <w:t>分譲マンションの</w:t>
      </w:r>
      <w:r w:rsidRPr="002B0968">
        <w:rPr>
          <w:rFonts w:hAnsi="Times New Roman" w:cs="Times New Roman"/>
          <w:bCs/>
          <w:sz w:val="21"/>
          <w:szCs w:val="24"/>
        </w:rPr>
        <w:t>耐震化の実施に向け</w:t>
      </w:r>
      <w:r>
        <w:rPr>
          <w:rFonts w:hAnsi="Times New Roman" w:cs="Times New Roman" w:hint="eastAsia"/>
          <w:bCs/>
          <w:sz w:val="21"/>
          <w:szCs w:val="24"/>
        </w:rPr>
        <w:t>、</w:t>
      </w:r>
      <w:r w:rsidRPr="002B0968">
        <w:rPr>
          <w:rFonts w:hAnsi="Times New Roman" w:cs="Times New Roman"/>
          <w:bCs/>
          <w:sz w:val="21"/>
          <w:szCs w:val="24"/>
        </w:rPr>
        <w:t>管理組合</w:t>
      </w:r>
      <w:r>
        <w:rPr>
          <w:rFonts w:hAnsi="Times New Roman" w:cs="Times New Roman" w:hint="eastAsia"/>
          <w:bCs/>
          <w:sz w:val="21"/>
          <w:szCs w:val="24"/>
        </w:rPr>
        <w:t>に対して継続的に支援ができる事業者として、府が登録している事業者。</w:t>
      </w:r>
    </w:p>
    <w:p w14:paraId="77775ADC" w14:textId="22FD6878" w:rsidR="00B22D84" w:rsidRPr="00875BA3" w:rsidRDefault="00B22D84" w:rsidP="00B22D84">
      <w:pPr>
        <w:spacing w:beforeLines="50" w:before="180"/>
        <w:ind w:left="141" w:rightChars="-161" w:right="-354" w:hangingChars="67" w:hanging="141"/>
        <w:rPr>
          <w:b/>
          <w:bCs/>
          <w:sz w:val="21"/>
          <w:szCs w:val="24"/>
        </w:rPr>
      </w:pPr>
      <w:r w:rsidRPr="00875BA3">
        <w:rPr>
          <w:rFonts w:hint="eastAsia"/>
          <w:b/>
          <w:bCs/>
          <w:sz w:val="21"/>
          <w:szCs w:val="24"/>
        </w:rPr>
        <w:t>○</w:t>
      </w:r>
      <w:r w:rsidR="00A70079">
        <w:rPr>
          <w:rFonts w:hint="eastAsia"/>
          <w:b/>
          <w:bCs/>
          <w:sz w:val="21"/>
          <w:szCs w:val="24"/>
        </w:rPr>
        <w:t>大阪府</w:t>
      </w:r>
      <w:r>
        <w:rPr>
          <w:rFonts w:hint="eastAsia"/>
          <w:b/>
          <w:bCs/>
          <w:sz w:val="21"/>
          <w:szCs w:val="24"/>
        </w:rPr>
        <w:t>分譲マンション管理</w:t>
      </w:r>
      <w:r w:rsidR="00A70079">
        <w:rPr>
          <w:rFonts w:hint="eastAsia"/>
          <w:b/>
          <w:bCs/>
          <w:sz w:val="21"/>
          <w:szCs w:val="24"/>
        </w:rPr>
        <w:t>・</w:t>
      </w:r>
      <w:r>
        <w:rPr>
          <w:rFonts w:hint="eastAsia"/>
          <w:b/>
          <w:bCs/>
          <w:sz w:val="21"/>
          <w:szCs w:val="24"/>
        </w:rPr>
        <w:t>建替えサポート</w:t>
      </w:r>
      <w:r w:rsidR="00A70079">
        <w:rPr>
          <w:rFonts w:hint="eastAsia"/>
          <w:b/>
          <w:bCs/>
          <w:sz w:val="21"/>
          <w:szCs w:val="24"/>
        </w:rPr>
        <w:t xml:space="preserve">　</w:t>
      </w:r>
      <w:r>
        <w:rPr>
          <w:rFonts w:hint="eastAsia"/>
          <w:b/>
          <w:bCs/>
          <w:sz w:val="21"/>
          <w:szCs w:val="24"/>
        </w:rPr>
        <w:t>システム推進協議会</w:t>
      </w:r>
    </w:p>
    <w:p w14:paraId="38E5A46E" w14:textId="2B68E84E" w:rsidR="00B22D84" w:rsidRPr="00875BA3" w:rsidRDefault="00A70079" w:rsidP="00B22D84">
      <w:pPr>
        <w:spacing w:line="320" w:lineRule="exact"/>
        <w:ind w:rightChars="-161" w:right="-354"/>
        <w:rPr>
          <w:rFonts w:hAnsi="Times New Roman" w:cs="Times New Roman"/>
          <w:sz w:val="21"/>
          <w:szCs w:val="24"/>
        </w:rPr>
      </w:pPr>
      <w:r>
        <w:rPr>
          <w:rFonts w:hAnsi="Times New Roman" w:cs="Times New Roman" w:hint="eastAsia"/>
          <w:sz w:val="21"/>
          <w:szCs w:val="24"/>
        </w:rPr>
        <w:t>地方公共団体や公益法人等で構成される団体で</w:t>
      </w:r>
      <w:r w:rsidR="00E8516B">
        <w:rPr>
          <w:rFonts w:hAnsi="Times New Roman" w:cs="Times New Roman" w:hint="eastAsia"/>
          <w:sz w:val="21"/>
          <w:szCs w:val="24"/>
        </w:rPr>
        <w:t>、</w:t>
      </w:r>
      <w:r w:rsidR="00B22D84" w:rsidRPr="002B0968">
        <w:rPr>
          <w:rFonts w:hAnsi="Times New Roman" w:cs="Times New Roman" w:hint="eastAsia"/>
          <w:sz w:val="21"/>
          <w:szCs w:val="24"/>
        </w:rPr>
        <w:t>管理組合が取り組む修繕、改修、建替えなど様々な管理活動を支援</w:t>
      </w:r>
      <w:r w:rsidR="00B22D84">
        <w:rPr>
          <w:rFonts w:hAnsi="Times New Roman" w:cs="Times New Roman" w:hint="eastAsia"/>
          <w:sz w:val="21"/>
          <w:szCs w:val="24"/>
        </w:rPr>
        <w:t>する。</w:t>
      </w:r>
    </w:p>
    <w:p w14:paraId="61BC302D" w14:textId="77777777" w:rsidR="00B22D84" w:rsidRPr="00875BA3" w:rsidRDefault="00B22D84" w:rsidP="00B22D84">
      <w:pPr>
        <w:spacing w:beforeLines="50" w:before="180"/>
        <w:ind w:rightChars="-161" w:right="-354"/>
        <w:rPr>
          <w:b/>
          <w:bCs/>
          <w:sz w:val="21"/>
          <w:szCs w:val="24"/>
        </w:rPr>
      </w:pPr>
      <w:r w:rsidRPr="00875BA3">
        <w:rPr>
          <w:rFonts w:hint="eastAsia"/>
          <w:b/>
          <w:bCs/>
          <w:sz w:val="21"/>
          <w:szCs w:val="24"/>
        </w:rPr>
        <w:t>○</w:t>
      </w:r>
      <w:r>
        <w:rPr>
          <w:rFonts w:hint="eastAsia"/>
          <w:b/>
          <w:bCs/>
          <w:sz w:val="21"/>
          <w:szCs w:val="24"/>
        </w:rPr>
        <w:t>認定制度</w:t>
      </w:r>
    </w:p>
    <w:p w14:paraId="0B9128B6" w14:textId="77777777" w:rsidR="00B22D84" w:rsidRDefault="00B22D84" w:rsidP="00B22D84">
      <w:pPr>
        <w:spacing w:line="320" w:lineRule="exact"/>
        <w:ind w:rightChars="-161" w:right="-354"/>
        <w:rPr>
          <w:rFonts w:hAnsi="Times New Roman" w:cs="Times New Roman"/>
          <w:bCs/>
          <w:sz w:val="21"/>
          <w:szCs w:val="24"/>
        </w:rPr>
      </w:pPr>
      <w:r>
        <w:rPr>
          <w:rFonts w:hAnsi="Times New Roman" w:cs="Times New Roman" w:hint="eastAsia"/>
          <w:bCs/>
          <w:sz w:val="21"/>
          <w:szCs w:val="24"/>
        </w:rPr>
        <w:t>法律に基づき、</w:t>
      </w:r>
      <w:r w:rsidRPr="00875BA3">
        <w:rPr>
          <w:rFonts w:hAnsi="Times New Roman" w:cs="Times New Roman" w:hint="eastAsia"/>
          <w:bCs/>
          <w:sz w:val="21"/>
          <w:szCs w:val="24"/>
        </w:rPr>
        <w:t>所管行政庁において耐震性が確保されている旨の認定を受けた建築物についてその旨を表示できる制度。</w:t>
      </w:r>
    </w:p>
    <w:p w14:paraId="5AD372FB" w14:textId="3B43AE7E" w:rsidR="00B22D84" w:rsidRPr="00875BA3" w:rsidRDefault="00B22D84" w:rsidP="00B22D84">
      <w:pPr>
        <w:shd w:val="clear" w:color="auto" w:fill="BFBFBF" w:themeFill="background1" w:themeFillShade="BF"/>
        <w:spacing w:beforeLines="50" w:before="180"/>
        <w:ind w:rightChars="-161" w:right="-354"/>
        <w:rPr>
          <w:b/>
          <w:bCs/>
          <w:sz w:val="21"/>
          <w:szCs w:val="24"/>
        </w:rPr>
      </w:pPr>
      <w:r w:rsidRPr="00875BA3">
        <w:rPr>
          <w:rFonts w:hint="eastAsia"/>
          <w:b/>
          <w:bCs/>
          <w:sz w:val="21"/>
          <w:szCs w:val="24"/>
        </w:rPr>
        <w:t>ｐ</w:t>
      </w:r>
      <w:r w:rsidR="00F55FD7">
        <w:rPr>
          <w:rFonts w:hint="eastAsia"/>
          <w:b/>
          <w:bCs/>
          <w:sz w:val="21"/>
          <w:szCs w:val="24"/>
        </w:rPr>
        <w:t>14</w:t>
      </w:r>
    </w:p>
    <w:p w14:paraId="7CEEEF1B" w14:textId="77777777" w:rsidR="00B22D84" w:rsidRPr="00875BA3" w:rsidRDefault="00B22D84" w:rsidP="008D11F2">
      <w:pPr>
        <w:ind w:rightChars="-161" w:right="-354"/>
        <w:rPr>
          <w:b/>
          <w:bCs/>
          <w:sz w:val="21"/>
          <w:szCs w:val="24"/>
        </w:rPr>
      </w:pPr>
      <w:r w:rsidRPr="00875BA3">
        <w:rPr>
          <w:rFonts w:hint="eastAsia"/>
          <w:b/>
          <w:bCs/>
          <w:sz w:val="21"/>
          <w:szCs w:val="24"/>
        </w:rPr>
        <w:t>○</w:t>
      </w:r>
      <w:r>
        <w:rPr>
          <w:rFonts w:hint="eastAsia"/>
          <w:b/>
          <w:bCs/>
          <w:sz w:val="21"/>
          <w:szCs w:val="24"/>
        </w:rPr>
        <w:t>耐震化コーディネーター派遣制度</w:t>
      </w:r>
    </w:p>
    <w:p w14:paraId="39E3A507" w14:textId="2A392DC6" w:rsidR="00B22D84" w:rsidRDefault="00B22D84" w:rsidP="00F55FD7">
      <w:pPr>
        <w:ind w:rightChars="-161" w:right="-354"/>
        <w:rPr>
          <w:rFonts w:cs="Times New Roman"/>
          <w:sz w:val="24"/>
          <w:szCs w:val="24"/>
        </w:rPr>
        <w:sectPr w:rsidR="00B22D84" w:rsidSect="00656AEA">
          <w:type w:val="continuous"/>
          <w:pgSz w:w="11906" w:h="16838"/>
          <w:pgMar w:top="1985" w:right="1701" w:bottom="1701" w:left="1701" w:header="851" w:footer="567" w:gutter="0"/>
          <w:cols w:num="2" w:space="425"/>
          <w:docGrid w:type="lines" w:linePitch="360"/>
        </w:sectPr>
      </w:pPr>
      <w:r w:rsidRPr="00FA6011">
        <w:rPr>
          <w:rFonts w:hAnsi="Times New Roman" w:cs="Times New Roman" w:hint="eastAsia"/>
          <w:bCs/>
          <w:sz w:val="21"/>
          <w:szCs w:val="24"/>
        </w:rPr>
        <w:t>広域緊急交通路にある耐震性が不足する建物の所有者に、無料で、</w:t>
      </w:r>
      <w:r>
        <w:rPr>
          <w:rFonts w:hAnsi="Times New Roman" w:cs="Times New Roman" w:hint="eastAsia"/>
          <w:bCs/>
          <w:sz w:val="21"/>
          <w:szCs w:val="24"/>
        </w:rPr>
        <w:t>耐震化に精通した専門家</w:t>
      </w:r>
      <w:r w:rsidRPr="00FA6011">
        <w:rPr>
          <w:rFonts w:hAnsi="Times New Roman" w:cs="Times New Roman" w:hint="eastAsia"/>
          <w:bCs/>
          <w:sz w:val="21"/>
          <w:szCs w:val="24"/>
        </w:rPr>
        <w:t>を派遣</w:t>
      </w:r>
      <w:r>
        <w:rPr>
          <w:rFonts w:hAnsi="Times New Roman" w:cs="Times New Roman" w:hint="eastAsia"/>
          <w:bCs/>
          <w:sz w:val="21"/>
          <w:szCs w:val="24"/>
        </w:rPr>
        <w:t>する府の制度。</w:t>
      </w:r>
    </w:p>
    <w:p w14:paraId="01C75CE9" w14:textId="07559730" w:rsidR="003F50FD" w:rsidRPr="00E1272E" w:rsidRDefault="003F50FD" w:rsidP="00EC3434">
      <w:pPr>
        <w:pStyle w:val="1"/>
      </w:pPr>
      <w:bookmarkStart w:id="40" w:name="_Toc59773906"/>
      <w:r w:rsidRPr="00E1272E">
        <w:rPr>
          <w:rFonts w:hint="eastAsia"/>
        </w:rPr>
        <w:lastRenderedPageBreak/>
        <w:t>大阪府耐震改修促進計画審議会　審議経過</w:t>
      </w:r>
      <w:r w:rsidR="00EC3434">
        <w:rPr>
          <w:rFonts w:hint="eastAsia"/>
        </w:rPr>
        <w:t>・委員名簿</w:t>
      </w:r>
      <w:bookmarkEnd w:id="40"/>
    </w:p>
    <w:p w14:paraId="5843FB6F" w14:textId="77777777" w:rsidR="003F50FD" w:rsidRDefault="003F50FD" w:rsidP="003F50FD">
      <w:pPr>
        <w:widowControl/>
        <w:jc w:val="left"/>
        <w:rPr>
          <w:rFonts w:cs="Times New Roman"/>
          <w:sz w:val="24"/>
          <w:szCs w:val="24"/>
        </w:rPr>
      </w:pPr>
    </w:p>
    <w:p w14:paraId="7F58180A" w14:textId="405733F6" w:rsidR="00EC3434" w:rsidRDefault="00EC3434" w:rsidP="003F50FD">
      <w:pPr>
        <w:widowControl/>
        <w:jc w:val="left"/>
        <w:rPr>
          <w:rFonts w:cs="Times New Roman"/>
          <w:sz w:val="24"/>
          <w:szCs w:val="24"/>
        </w:rPr>
      </w:pPr>
      <w:r>
        <w:rPr>
          <w:rFonts w:cs="Times New Roman" w:hint="eastAsia"/>
          <w:sz w:val="24"/>
          <w:szCs w:val="24"/>
        </w:rPr>
        <w:t>【審議経過】</w:t>
      </w:r>
    </w:p>
    <w:p w14:paraId="4311B249" w14:textId="7995B545" w:rsidR="003F50FD" w:rsidRDefault="003F50FD" w:rsidP="003F50FD">
      <w:pPr>
        <w:widowControl/>
        <w:jc w:val="left"/>
        <w:rPr>
          <w:rFonts w:cs="Times New Roman"/>
          <w:sz w:val="24"/>
          <w:szCs w:val="24"/>
        </w:rPr>
      </w:pPr>
      <w:r>
        <w:rPr>
          <w:rFonts w:cs="Times New Roman" w:hint="eastAsia"/>
          <w:sz w:val="24"/>
          <w:szCs w:val="24"/>
        </w:rPr>
        <w:t>■令和２年７月１７日　第１０回審議会</w:t>
      </w:r>
    </w:p>
    <w:p w14:paraId="18F166A6" w14:textId="77777777" w:rsidR="003F50FD" w:rsidRDefault="003F50FD" w:rsidP="003F50FD">
      <w:pPr>
        <w:widowControl/>
        <w:ind w:leftChars="193" w:left="1985" w:hangingChars="650" w:hanging="1560"/>
        <w:jc w:val="left"/>
        <w:rPr>
          <w:rFonts w:cs="Times New Roman"/>
          <w:sz w:val="24"/>
          <w:szCs w:val="24"/>
        </w:rPr>
      </w:pPr>
      <w:r>
        <w:rPr>
          <w:rFonts w:cs="Times New Roman" w:hint="eastAsia"/>
          <w:sz w:val="24"/>
          <w:szCs w:val="24"/>
        </w:rPr>
        <w:t xml:space="preserve">　　　　　・諮問　「住宅建築物耐震１０ヵ年戦略・大阪」に基づく今後の耐震化の　　　取組みについて</w:t>
      </w:r>
    </w:p>
    <w:p w14:paraId="7FFBB6C2" w14:textId="77777777" w:rsidR="003F50FD" w:rsidRPr="00E1272E" w:rsidRDefault="003F50FD" w:rsidP="003F50FD">
      <w:pPr>
        <w:widowControl/>
        <w:ind w:firstLineChars="177" w:firstLine="425"/>
        <w:jc w:val="left"/>
        <w:rPr>
          <w:rFonts w:cs="Times New Roman"/>
          <w:sz w:val="24"/>
          <w:szCs w:val="24"/>
        </w:rPr>
      </w:pPr>
      <w:r>
        <w:rPr>
          <w:rFonts w:cs="Times New Roman" w:hint="eastAsia"/>
          <w:sz w:val="24"/>
          <w:szCs w:val="24"/>
        </w:rPr>
        <w:t xml:space="preserve">　　　　　・「住宅建築物耐震１０ヵ年戦略・大阪」の中間検証について</w:t>
      </w:r>
    </w:p>
    <w:p w14:paraId="769F231D" w14:textId="77777777" w:rsidR="003F50FD" w:rsidRDefault="003F50FD" w:rsidP="003F50FD">
      <w:pPr>
        <w:widowControl/>
        <w:jc w:val="left"/>
        <w:rPr>
          <w:rFonts w:cs="Times New Roman"/>
          <w:sz w:val="24"/>
          <w:szCs w:val="24"/>
        </w:rPr>
      </w:pPr>
    </w:p>
    <w:p w14:paraId="52130C71" w14:textId="77777777" w:rsidR="003F50FD" w:rsidRDefault="003F50FD" w:rsidP="003F50FD">
      <w:pPr>
        <w:widowControl/>
        <w:jc w:val="left"/>
        <w:rPr>
          <w:rFonts w:cs="Times New Roman"/>
          <w:sz w:val="24"/>
          <w:szCs w:val="24"/>
        </w:rPr>
      </w:pPr>
      <w:r>
        <w:rPr>
          <w:rFonts w:cs="Times New Roman" w:hint="eastAsia"/>
          <w:sz w:val="24"/>
          <w:szCs w:val="24"/>
        </w:rPr>
        <w:t>■令和２年８月１７日　第１１回審議会</w:t>
      </w:r>
    </w:p>
    <w:p w14:paraId="3FD11D19" w14:textId="77777777" w:rsidR="003F50FD" w:rsidRDefault="003F50FD" w:rsidP="003F50FD">
      <w:pPr>
        <w:widowControl/>
        <w:ind w:firstLineChars="177" w:firstLine="425"/>
        <w:jc w:val="left"/>
        <w:rPr>
          <w:rFonts w:cs="Times New Roman"/>
          <w:sz w:val="24"/>
          <w:szCs w:val="24"/>
        </w:rPr>
      </w:pPr>
      <w:r>
        <w:rPr>
          <w:rFonts w:cs="Times New Roman" w:hint="eastAsia"/>
          <w:sz w:val="24"/>
          <w:szCs w:val="24"/>
        </w:rPr>
        <w:t xml:space="preserve">　　　　　・中間とりまとめ案について</w:t>
      </w:r>
    </w:p>
    <w:p w14:paraId="54561DF3" w14:textId="77777777" w:rsidR="003F50FD" w:rsidRPr="00E1272E" w:rsidRDefault="003F50FD" w:rsidP="003F50FD">
      <w:pPr>
        <w:widowControl/>
        <w:jc w:val="left"/>
        <w:rPr>
          <w:rFonts w:cs="Times New Roman"/>
          <w:sz w:val="24"/>
          <w:szCs w:val="24"/>
        </w:rPr>
      </w:pPr>
    </w:p>
    <w:p w14:paraId="06C7D344" w14:textId="401698D4" w:rsidR="003F50FD" w:rsidRDefault="00D077FF" w:rsidP="003F50FD">
      <w:pPr>
        <w:widowControl/>
        <w:jc w:val="left"/>
        <w:rPr>
          <w:rFonts w:cs="Times New Roman"/>
          <w:sz w:val="24"/>
          <w:szCs w:val="24"/>
        </w:rPr>
      </w:pPr>
      <w:r>
        <w:rPr>
          <w:rFonts w:cs="Times New Roman" w:hint="eastAsia"/>
          <w:sz w:val="24"/>
          <w:szCs w:val="24"/>
        </w:rPr>
        <w:t xml:space="preserve">■令和２年９月２９日　</w:t>
      </w:r>
      <w:r w:rsidR="003F50FD">
        <w:rPr>
          <w:rFonts w:cs="Times New Roman" w:hint="eastAsia"/>
          <w:sz w:val="24"/>
          <w:szCs w:val="24"/>
        </w:rPr>
        <w:t>中間とりまとめ</w:t>
      </w:r>
    </w:p>
    <w:p w14:paraId="3B007EF7" w14:textId="77777777" w:rsidR="003F50FD" w:rsidRPr="00EC4482" w:rsidRDefault="003F50FD" w:rsidP="003F50FD">
      <w:pPr>
        <w:widowControl/>
        <w:jc w:val="left"/>
        <w:rPr>
          <w:rFonts w:cs="Times New Roman"/>
          <w:sz w:val="24"/>
          <w:szCs w:val="24"/>
        </w:rPr>
      </w:pPr>
    </w:p>
    <w:p w14:paraId="1D13AA77" w14:textId="77777777" w:rsidR="003F50FD" w:rsidRDefault="003F50FD" w:rsidP="003F50FD">
      <w:pPr>
        <w:widowControl/>
        <w:jc w:val="left"/>
        <w:rPr>
          <w:rFonts w:cs="Times New Roman"/>
          <w:sz w:val="24"/>
          <w:szCs w:val="24"/>
        </w:rPr>
      </w:pPr>
      <w:r>
        <w:rPr>
          <w:rFonts w:cs="Times New Roman" w:hint="eastAsia"/>
          <w:sz w:val="24"/>
          <w:szCs w:val="24"/>
        </w:rPr>
        <w:t>■令和３年１月１４日　第１２回審議会</w:t>
      </w:r>
    </w:p>
    <w:p w14:paraId="167F5DD1" w14:textId="77777777" w:rsidR="003F50FD" w:rsidRDefault="003F50FD" w:rsidP="003F50FD">
      <w:pPr>
        <w:widowControl/>
        <w:jc w:val="left"/>
        <w:rPr>
          <w:rFonts w:cs="Times New Roman"/>
          <w:sz w:val="24"/>
          <w:szCs w:val="24"/>
        </w:rPr>
      </w:pPr>
      <w:r>
        <w:rPr>
          <w:rFonts w:cs="Times New Roman" w:hint="eastAsia"/>
          <w:sz w:val="24"/>
          <w:szCs w:val="24"/>
        </w:rPr>
        <w:t xml:space="preserve">　　　　　　　　・答申案について</w:t>
      </w:r>
    </w:p>
    <w:p w14:paraId="2F3ED273" w14:textId="77777777" w:rsidR="003F50FD" w:rsidRDefault="003F50FD" w:rsidP="003F50FD">
      <w:pPr>
        <w:widowControl/>
        <w:jc w:val="left"/>
        <w:rPr>
          <w:rFonts w:cs="Times New Roman"/>
          <w:sz w:val="24"/>
          <w:szCs w:val="24"/>
        </w:rPr>
      </w:pPr>
    </w:p>
    <w:p w14:paraId="181C501C" w14:textId="01DF1D4D" w:rsidR="003F50FD" w:rsidRDefault="00D077FF" w:rsidP="003F50FD">
      <w:pPr>
        <w:widowControl/>
        <w:jc w:val="left"/>
        <w:rPr>
          <w:rFonts w:cs="Times New Roman"/>
          <w:sz w:val="24"/>
          <w:szCs w:val="24"/>
        </w:rPr>
      </w:pPr>
      <w:r>
        <w:rPr>
          <w:rFonts w:cs="Times New Roman" w:hint="eastAsia"/>
          <w:sz w:val="24"/>
          <w:szCs w:val="24"/>
        </w:rPr>
        <w:t>■令和３年１月２９</w:t>
      </w:r>
      <w:r w:rsidR="003F50FD">
        <w:rPr>
          <w:rFonts w:cs="Times New Roman" w:hint="eastAsia"/>
          <w:sz w:val="24"/>
          <w:szCs w:val="24"/>
        </w:rPr>
        <w:t>日　答申</w:t>
      </w:r>
    </w:p>
    <w:p w14:paraId="1139FCD8" w14:textId="77777777" w:rsidR="003F50FD" w:rsidRDefault="003F50FD" w:rsidP="003F50FD">
      <w:pPr>
        <w:widowControl/>
        <w:jc w:val="left"/>
        <w:rPr>
          <w:rFonts w:cs="Times New Roman"/>
          <w:sz w:val="24"/>
          <w:szCs w:val="24"/>
        </w:rPr>
      </w:pPr>
    </w:p>
    <w:p w14:paraId="78A5A68F" w14:textId="77777777" w:rsidR="003F50FD" w:rsidRDefault="003F50FD" w:rsidP="003F50FD">
      <w:pPr>
        <w:widowControl/>
        <w:jc w:val="left"/>
        <w:rPr>
          <w:rFonts w:cs="Times New Roman"/>
          <w:sz w:val="24"/>
          <w:szCs w:val="24"/>
        </w:rPr>
      </w:pPr>
    </w:p>
    <w:p w14:paraId="05F3AFB8" w14:textId="77777777" w:rsidR="003F50FD" w:rsidRDefault="003F50FD" w:rsidP="003F50FD">
      <w:pPr>
        <w:widowControl/>
        <w:jc w:val="left"/>
        <w:rPr>
          <w:rFonts w:cs="Times New Roman"/>
          <w:sz w:val="24"/>
          <w:szCs w:val="24"/>
        </w:rPr>
      </w:pPr>
    </w:p>
    <w:p w14:paraId="168F4885" w14:textId="7FDC9941" w:rsidR="003F50FD" w:rsidRDefault="00EC3434" w:rsidP="003F50FD">
      <w:pPr>
        <w:widowControl/>
        <w:jc w:val="left"/>
        <w:rPr>
          <w:rFonts w:cs="Times New Roman"/>
          <w:sz w:val="24"/>
          <w:szCs w:val="24"/>
        </w:rPr>
      </w:pPr>
      <w:r>
        <w:rPr>
          <w:rFonts w:cs="Times New Roman" w:hint="eastAsia"/>
          <w:sz w:val="24"/>
          <w:szCs w:val="24"/>
        </w:rPr>
        <w:t>【委員名簿】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03"/>
        <w:gridCol w:w="1411"/>
      </w:tblGrid>
      <w:tr w:rsidR="003F50FD" w:rsidRPr="00B45C7E" w14:paraId="16B4C153" w14:textId="77777777" w:rsidTr="00A9456A">
        <w:trPr>
          <w:trHeight w:val="424"/>
          <w:jc w:val="center"/>
        </w:trPr>
        <w:tc>
          <w:tcPr>
            <w:tcW w:w="1580" w:type="dxa"/>
            <w:shd w:val="clear" w:color="auto" w:fill="D9D9D9"/>
            <w:vAlign w:val="center"/>
          </w:tcPr>
          <w:p w14:paraId="11DDC899" w14:textId="77777777" w:rsidR="003F50FD" w:rsidRPr="0058201B" w:rsidRDefault="003F50FD" w:rsidP="00A9456A">
            <w:pPr>
              <w:spacing w:line="240" w:lineRule="exact"/>
              <w:jc w:val="center"/>
              <w:rPr>
                <w:rFonts w:ascii="Meiryo UI" w:eastAsia="Meiryo UI" w:hAnsi="Meiryo UI" w:cs="Meiryo UI"/>
                <w:color w:val="000000"/>
              </w:rPr>
            </w:pPr>
            <w:r w:rsidRPr="0058201B">
              <w:rPr>
                <w:rFonts w:ascii="Meiryo UI" w:eastAsia="Meiryo UI" w:hAnsi="Meiryo UI" w:cs="Meiryo UI"/>
                <w:color w:val="000000"/>
              </w:rPr>
              <w:ruby>
                <w:rubyPr>
                  <w:rubyAlign w:val="distributeSpace"/>
                  <w:hps w:val="11"/>
                  <w:hpsRaise w:val="20"/>
                  <w:hpsBaseText w:val="22"/>
                  <w:lid w:val="ja-JP"/>
                </w:rubyPr>
                <w:rt>
                  <w:r w:rsidR="003F50FD" w:rsidRPr="0058201B">
                    <w:rPr>
                      <w:rFonts w:ascii="Meiryo UI" w:eastAsia="Meiryo UI" w:hAnsi="Meiryo UI" w:cs="Meiryo UI"/>
                      <w:color w:val="000000"/>
                      <w:sz w:val="11"/>
                    </w:rPr>
                    <w:t>し</w:t>
                  </w:r>
                </w:rt>
                <w:rubyBase>
                  <w:r w:rsidR="003F50FD" w:rsidRPr="0058201B">
                    <w:rPr>
                      <w:rFonts w:ascii="Meiryo UI" w:eastAsia="Meiryo UI" w:hAnsi="Meiryo UI" w:cs="Meiryo UI"/>
                      <w:color w:val="000000"/>
                    </w:rPr>
                    <w:t>氏</w:t>
                  </w:r>
                </w:rubyBase>
              </w:ruby>
            </w:r>
            <w:r w:rsidRPr="0058201B">
              <w:rPr>
                <w:rFonts w:ascii="Meiryo UI" w:eastAsia="Meiryo UI" w:hAnsi="Meiryo UI" w:cs="Meiryo UI" w:hint="eastAsia"/>
                <w:color w:val="000000"/>
              </w:rPr>
              <w:t xml:space="preserve">　</w:t>
            </w:r>
            <w:r w:rsidRPr="0058201B">
              <w:rPr>
                <w:rFonts w:ascii="Meiryo UI" w:eastAsia="Meiryo UI" w:hAnsi="Meiryo UI" w:cs="Meiryo UI"/>
                <w:color w:val="000000"/>
              </w:rPr>
              <w:ruby>
                <w:rubyPr>
                  <w:rubyAlign w:val="distributeSpace"/>
                  <w:hps w:val="11"/>
                  <w:hpsRaise w:val="20"/>
                  <w:hpsBaseText w:val="22"/>
                  <w:lid w:val="ja-JP"/>
                </w:rubyPr>
                <w:rt>
                  <w:r w:rsidR="003F50FD" w:rsidRPr="0058201B">
                    <w:rPr>
                      <w:rFonts w:ascii="Meiryo UI" w:eastAsia="Meiryo UI" w:hAnsi="Meiryo UI" w:cs="Meiryo UI"/>
                      <w:color w:val="000000"/>
                      <w:sz w:val="11"/>
                    </w:rPr>
                    <w:t>めい</w:t>
                  </w:r>
                </w:rt>
                <w:rubyBase>
                  <w:r w:rsidR="003F50FD" w:rsidRPr="0058201B">
                    <w:rPr>
                      <w:rFonts w:ascii="Meiryo UI" w:eastAsia="Meiryo UI" w:hAnsi="Meiryo UI" w:cs="Meiryo UI"/>
                      <w:color w:val="000000"/>
                    </w:rPr>
                    <w:t>名</w:t>
                  </w:r>
                </w:rubyBase>
              </w:ruby>
            </w:r>
          </w:p>
        </w:tc>
        <w:tc>
          <w:tcPr>
            <w:tcW w:w="5503" w:type="dxa"/>
            <w:shd w:val="clear" w:color="auto" w:fill="D9D9D9"/>
            <w:vAlign w:val="center"/>
          </w:tcPr>
          <w:p w14:paraId="0465447E" w14:textId="77777777" w:rsidR="003F50FD" w:rsidRPr="0058201B" w:rsidRDefault="003F50FD" w:rsidP="00A9456A">
            <w:pPr>
              <w:spacing w:line="240" w:lineRule="exact"/>
              <w:jc w:val="center"/>
              <w:rPr>
                <w:rFonts w:ascii="Meiryo UI" w:eastAsia="Meiryo UI" w:hAnsi="Meiryo UI" w:cs="Meiryo UI"/>
                <w:color w:val="000000"/>
              </w:rPr>
            </w:pPr>
            <w:r w:rsidRPr="0058201B">
              <w:rPr>
                <w:rFonts w:ascii="Meiryo UI" w:eastAsia="Meiryo UI" w:hAnsi="Meiryo UI" w:cs="Meiryo UI" w:hint="eastAsia"/>
              </w:rPr>
              <w:t>所　属（役職等）</w:t>
            </w:r>
          </w:p>
        </w:tc>
        <w:tc>
          <w:tcPr>
            <w:tcW w:w="1411" w:type="dxa"/>
            <w:shd w:val="clear" w:color="auto" w:fill="D9D9D9"/>
            <w:vAlign w:val="center"/>
          </w:tcPr>
          <w:p w14:paraId="3C013E03" w14:textId="77777777" w:rsidR="003F50FD" w:rsidRPr="0058201B" w:rsidRDefault="003F50FD" w:rsidP="00A9456A">
            <w:pPr>
              <w:spacing w:line="240" w:lineRule="exact"/>
              <w:jc w:val="center"/>
              <w:rPr>
                <w:rFonts w:ascii="Meiryo UI" w:eastAsia="Meiryo UI" w:hAnsi="Meiryo UI" w:cs="Meiryo UI"/>
              </w:rPr>
            </w:pPr>
            <w:r>
              <w:rPr>
                <w:rFonts w:ascii="Meiryo UI" w:eastAsia="Meiryo UI" w:hAnsi="Meiryo UI" w:cs="Meiryo UI" w:hint="eastAsia"/>
              </w:rPr>
              <w:t>備　考</w:t>
            </w:r>
          </w:p>
        </w:tc>
      </w:tr>
      <w:tr w:rsidR="003F50FD" w:rsidRPr="00B45C7E" w14:paraId="79EC915C" w14:textId="77777777" w:rsidTr="00A9456A">
        <w:trPr>
          <w:trHeight w:val="70"/>
          <w:jc w:val="center"/>
        </w:trPr>
        <w:tc>
          <w:tcPr>
            <w:tcW w:w="1580" w:type="dxa"/>
            <w:shd w:val="clear" w:color="auto" w:fill="auto"/>
            <w:vAlign w:val="center"/>
          </w:tcPr>
          <w:p w14:paraId="2F694487" w14:textId="77777777" w:rsidR="003F50FD" w:rsidRPr="0058201B" w:rsidRDefault="003F50FD" w:rsidP="00A9456A">
            <w:pPr>
              <w:spacing w:line="500" w:lineRule="exact"/>
              <w:jc w:val="center"/>
              <w:rPr>
                <w:rFonts w:ascii="Meiryo UI" w:eastAsia="Meiryo UI" w:hAnsi="Meiryo UI" w:cs="Meiryo UI"/>
                <w:color w:val="000000"/>
              </w:rPr>
            </w:pPr>
            <w:r w:rsidRPr="0058201B">
              <w:rPr>
                <w:rFonts w:ascii="Meiryo UI" w:eastAsia="Meiryo UI" w:hAnsi="Meiryo UI" w:cs="Meiryo UI"/>
                <w:color w:val="000000"/>
              </w:rPr>
              <w:ruby>
                <w:rubyPr>
                  <w:rubyAlign w:val="distributeSpace"/>
                  <w:hps w:val="11"/>
                  <w:hpsRaise w:val="24"/>
                  <w:hpsBaseText w:val="22"/>
                  <w:lid w:val="ja-JP"/>
                </w:rubyPr>
                <w:rt>
                  <w:r w:rsidR="003F50FD" w:rsidRPr="0058201B">
                    <w:rPr>
                      <w:rFonts w:ascii="Meiryo UI" w:eastAsia="Meiryo UI" w:hAnsi="Meiryo UI" w:cs="Meiryo UI"/>
                      <w:color w:val="000000"/>
                    </w:rPr>
                    <w:t>おおいし</w:t>
                  </w:r>
                </w:rt>
                <w:rubyBase>
                  <w:r w:rsidR="003F50FD" w:rsidRPr="0058201B">
                    <w:rPr>
                      <w:rFonts w:ascii="Meiryo UI" w:eastAsia="Meiryo UI" w:hAnsi="Meiryo UI" w:cs="Meiryo UI"/>
                      <w:color w:val="000000"/>
                    </w:rPr>
                    <w:t>大石</w:t>
                  </w:r>
                </w:rubyBase>
              </w:ruby>
            </w:r>
            <w:r w:rsidRPr="0058201B">
              <w:rPr>
                <w:rFonts w:ascii="Meiryo UI" w:eastAsia="Meiryo UI" w:hAnsi="Meiryo UI" w:cs="Meiryo UI" w:hint="eastAsia"/>
                <w:color w:val="000000"/>
              </w:rPr>
              <w:t xml:space="preserve">　</w:t>
            </w:r>
            <w:r w:rsidRPr="0058201B">
              <w:rPr>
                <w:rFonts w:ascii="Meiryo UI" w:eastAsia="Meiryo UI" w:hAnsi="Meiryo UI" w:cs="Meiryo UI"/>
                <w:color w:val="000000"/>
              </w:rPr>
              <w:ruby>
                <w:rubyPr>
                  <w:rubyAlign w:val="distributeSpace"/>
                  <w:hps w:val="11"/>
                  <w:hpsRaise w:val="24"/>
                  <w:hpsBaseText w:val="22"/>
                  <w:lid w:val="ja-JP"/>
                </w:rubyPr>
                <w:rt>
                  <w:r w:rsidR="003F50FD" w:rsidRPr="0058201B">
                    <w:rPr>
                      <w:rFonts w:ascii="Meiryo UI" w:eastAsia="Meiryo UI" w:hAnsi="Meiryo UI" w:cs="Meiryo UI"/>
                      <w:color w:val="000000"/>
                    </w:rPr>
                    <w:t>まさみ</w:t>
                  </w:r>
                </w:rt>
                <w:rubyBase>
                  <w:r w:rsidR="003F50FD" w:rsidRPr="0058201B">
                    <w:rPr>
                      <w:rFonts w:ascii="Meiryo UI" w:eastAsia="Meiryo UI" w:hAnsi="Meiryo UI" w:cs="Meiryo UI"/>
                      <w:color w:val="000000"/>
                    </w:rPr>
                    <w:t>正美</w:t>
                  </w:r>
                </w:rubyBase>
              </w:ruby>
            </w:r>
          </w:p>
        </w:tc>
        <w:tc>
          <w:tcPr>
            <w:tcW w:w="5503" w:type="dxa"/>
            <w:shd w:val="clear" w:color="auto" w:fill="auto"/>
            <w:vAlign w:val="center"/>
          </w:tcPr>
          <w:p w14:paraId="7476AB6F" w14:textId="77777777" w:rsidR="003F50FD" w:rsidRPr="0058201B" w:rsidRDefault="003F50FD" w:rsidP="00A9456A">
            <w:pPr>
              <w:spacing w:line="500" w:lineRule="exact"/>
              <w:rPr>
                <w:rFonts w:ascii="Meiryo UI" w:eastAsia="Meiryo UI" w:hAnsi="Meiryo UI" w:cs="Meiryo UI"/>
                <w:color w:val="000000"/>
              </w:rPr>
            </w:pPr>
            <w:r w:rsidRPr="0058201B">
              <w:rPr>
                <w:rFonts w:ascii="Meiryo UI" w:eastAsia="Meiryo UI" w:hAnsi="Meiryo UI" w:cs="Meiryo UI" w:hint="eastAsia"/>
                <w:color w:val="000000"/>
                <w:kern w:val="0"/>
              </w:rPr>
              <w:t>NPO法人「人・家・街安全支援機構」　専務理事</w:t>
            </w:r>
          </w:p>
        </w:tc>
        <w:tc>
          <w:tcPr>
            <w:tcW w:w="1411" w:type="dxa"/>
          </w:tcPr>
          <w:p w14:paraId="079BAA9A" w14:textId="77777777" w:rsidR="003F50FD" w:rsidRPr="0058201B" w:rsidRDefault="003F50FD" w:rsidP="00A9456A">
            <w:pPr>
              <w:spacing w:line="500" w:lineRule="exact"/>
              <w:rPr>
                <w:rFonts w:ascii="Meiryo UI" w:eastAsia="Meiryo UI" w:hAnsi="Meiryo UI" w:cs="Meiryo UI"/>
                <w:color w:val="000000"/>
                <w:kern w:val="0"/>
              </w:rPr>
            </w:pPr>
          </w:p>
        </w:tc>
      </w:tr>
      <w:tr w:rsidR="003F50FD" w:rsidRPr="00B45C7E" w14:paraId="17D42123" w14:textId="77777777" w:rsidTr="00A9456A">
        <w:trPr>
          <w:trHeight w:val="246"/>
          <w:jc w:val="center"/>
        </w:trPr>
        <w:tc>
          <w:tcPr>
            <w:tcW w:w="1580" w:type="dxa"/>
            <w:shd w:val="clear" w:color="auto" w:fill="auto"/>
            <w:vAlign w:val="center"/>
          </w:tcPr>
          <w:p w14:paraId="03917834" w14:textId="77777777" w:rsidR="003F50FD" w:rsidRPr="0058201B" w:rsidRDefault="003F50FD" w:rsidP="00A9456A">
            <w:pPr>
              <w:spacing w:line="500" w:lineRule="exact"/>
              <w:jc w:val="center"/>
              <w:rPr>
                <w:rFonts w:ascii="Meiryo UI" w:eastAsia="Meiryo UI" w:hAnsi="Meiryo UI" w:cs="Meiryo UI"/>
                <w:color w:val="000000"/>
              </w:rPr>
            </w:pPr>
            <w:r w:rsidRPr="0058201B">
              <w:rPr>
                <w:rFonts w:ascii="Meiryo UI" w:eastAsia="Meiryo UI" w:hAnsi="Meiryo UI" w:cs="Meiryo UI"/>
                <w:color w:val="000000"/>
              </w:rPr>
              <w:ruby>
                <w:rubyPr>
                  <w:rubyAlign w:val="distributeSpace"/>
                  <w:hps w:val="11"/>
                  <w:hpsRaise w:val="20"/>
                  <w:hpsBaseText w:val="22"/>
                  <w:lid w:val="ja-JP"/>
                </w:rubyPr>
                <w:rt>
                  <w:r w:rsidR="003F50FD" w:rsidRPr="0058201B">
                    <w:rPr>
                      <w:rFonts w:ascii="Meiryo UI" w:eastAsia="Meiryo UI" w:hAnsi="Meiryo UI" w:cs="Meiryo UI"/>
                      <w:color w:val="000000"/>
                      <w:sz w:val="11"/>
                    </w:rPr>
                    <w:t>こしやま</w:t>
                  </w:r>
                </w:rt>
                <w:rubyBase>
                  <w:r w:rsidR="003F50FD" w:rsidRPr="0058201B">
                    <w:rPr>
                      <w:rFonts w:ascii="Meiryo UI" w:eastAsia="Meiryo UI" w:hAnsi="Meiryo UI" w:cs="Meiryo UI"/>
                      <w:color w:val="000000"/>
                    </w:rPr>
                    <w:t>越山</w:t>
                  </w:r>
                </w:rubyBase>
              </w:ruby>
            </w:r>
            <w:r w:rsidRPr="0058201B">
              <w:rPr>
                <w:rFonts w:ascii="Meiryo UI" w:eastAsia="Meiryo UI" w:hAnsi="Meiryo UI" w:cs="Meiryo UI" w:hint="eastAsia"/>
                <w:color w:val="000000"/>
              </w:rPr>
              <w:t xml:space="preserve">　</w:t>
            </w:r>
            <w:r w:rsidRPr="0058201B">
              <w:rPr>
                <w:rFonts w:ascii="Meiryo UI" w:eastAsia="Meiryo UI" w:hAnsi="Meiryo UI" w:cs="Meiryo UI"/>
                <w:color w:val="000000"/>
              </w:rPr>
              <w:ruby>
                <w:rubyPr>
                  <w:rubyAlign w:val="distributeSpace"/>
                  <w:hps w:val="11"/>
                  <w:hpsRaise w:val="20"/>
                  <w:hpsBaseText w:val="22"/>
                  <w:lid w:val="ja-JP"/>
                </w:rubyPr>
                <w:rt>
                  <w:r w:rsidR="003F50FD" w:rsidRPr="0058201B">
                    <w:rPr>
                      <w:rFonts w:ascii="Meiryo UI" w:eastAsia="Meiryo UI" w:hAnsi="Meiryo UI" w:cs="Meiryo UI"/>
                      <w:color w:val="000000"/>
                      <w:sz w:val="11"/>
                    </w:rPr>
                    <w:t>けん</w:t>
                  </w:r>
                </w:rt>
                <w:rubyBase>
                  <w:r w:rsidR="003F50FD" w:rsidRPr="0058201B">
                    <w:rPr>
                      <w:rFonts w:ascii="Meiryo UI" w:eastAsia="Meiryo UI" w:hAnsi="Meiryo UI" w:cs="Meiryo UI"/>
                      <w:color w:val="000000"/>
                    </w:rPr>
                    <w:t>健</w:t>
                  </w:r>
                </w:rubyBase>
              </w:ruby>
            </w:r>
            <w:r w:rsidRPr="0058201B">
              <w:rPr>
                <w:rFonts w:ascii="Meiryo UI" w:eastAsia="Meiryo UI" w:hAnsi="Meiryo UI" w:cs="Meiryo UI"/>
                <w:color w:val="000000"/>
              </w:rPr>
              <w:ruby>
                <w:rubyPr>
                  <w:rubyAlign w:val="distributeSpace"/>
                  <w:hps w:val="11"/>
                  <w:hpsRaise w:val="20"/>
                  <w:hpsBaseText w:val="22"/>
                  <w:lid w:val="ja-JP"/>
                </w:rubyPr>
                <w:rt>
                  <w:r w:rsidR="003F50FD" w:rsidRPr="0058201B">
                    <w:rPr>
                      <w:rFonts w:ascii="Meiryo UI" w:eastAsia="Meiryo UI" w:hAnsi="Meiryo UI" w:cs="Meiryo UI"/>
                      <w:color w:val="000000"/>
                      <w:sz w:val="11"/>
                    </w:rPr>
                    <w:t>じ</w:t>
                  </w:r>
                </w:rt>
                <w:rubyBase>
                  <w:r w:rsidR="003F50FD" w:rsidRPr="0058201B">
                    <w:rPr>
                      <w:rFonts w:ascii="Meiryo UI" w:eastAsia="Meiryo UI" w:hAnsi="Meiryo UI" w:cs="Meiryo UI"/>
                      <w:color w:val="000000"/>
                    </w:rPr>
                    <w:t>治</w:t>
                  </w:r>
                </w:rubyBase>
              </w:ruby>
            </w:r>
          </w:p>
        </w:tc>
        <w:tc>
          <w:tcPr>
            <w:tcW w:w="5503" w:type="dxa"/>
            <w:shd w:val="clear" w:color="auto" w:fill="auto"/>
            <w:vAlign w:val="center"/>
          </w:tcPr>
          <w:p w14:paraId="7EBD0714" w14:textId="77777777" w:rsidR="003F50FD" w:rsidRPr="0058201B" w:rsidRDefault="003F50FD" w:rsidP="00A9456A">
            <w:pPr>
              <w:spacing w:line="500" w:lineRule="exact"/>
              <w:rPr>
                <w:rFonts w:ascii="Meiryo UI" w:eastAsia="Meiryo UI" w:hAnsi="Meiryo UI" w:cs="Meiryo UI"/>
                <w:color w:val="000000"/>
              </w:rPr>
            </w:pPr>
            <w:r w:rsidRPr="0058201B">
              <w:rPr>
                <w:rFonts w:ascii="Meiryo UI" w:eastAsia="Meiryo UI" w:hAnsi="Meiryo UI" w:cs="Meiryo UI" w:hint="eastAsia"/>
                <w:color w:val="000000"/>
              </w:rPr>
              <w:t>関西大学社会安全学部　教授</w:t>
            </w:r>
          </w:p>
        </w:tc>
        <w:tc>
          <w:tcPr>
            <w:tcW w:w="1411" w:type="dxa"/>
          </w:tcPr>
          <w:p w14:paraId="34C58034" w14:textId="77777777" w:rsidR="003F50FD" w:rsidRPr="0058201B" w:rsidRDefault="003F50FD" w:rsidP="00A9456A">
            <w:pPr>
              <w:spacing w:line="500" w:lineRule="exact"/>
              <w:rPr>
                <w:rFonts w:ascii="Meiryo UI" w:eastAsia="Meiryo UI" w:hAnsi="Meiryo UI" w:cs="Meiryo UI"/>
                <w:color w:val="000000"/>
              </w:rPr>
            </w:pPr>
            <w:r>
              <w:rPr>
                <w:rFonts w:ascii="Meiryo UI" w:eastAsia="Meiryo UI" w:hAnsi="Meiryo UI" w:cs="Meiryo UI" w:hint="eastAsia"/>
                <w:color w:val="000000"/>
              </w:rPr>
              <w:t>会長代理</w:t>
            </w:r>
          </w:p>
        </w:tc>
      </w:tr>
      <w:tr w:rsidR="003F50FD" w:rsidRPr="00B45C7E" w14:paraId="2E0526A8" w14:textId="77777777" w:rsidTr="00A9456A">
        <w:trPr>
          <w:trHeight w:val="70"/>
          <w:jc w:val="center"/>
        </w:trPr>
        <w:tc>
          <w:tcPr>
            <w:tcW w:w="1580" w:type="dxa"/>
            <w:shd w:val="clear" w:color="auto" w:fill="auto"/>
            <w:vAlign w:val="center"/>
          </w:tcPr>
          <w:p w14:paraId="4007F1D0" w14:textId="77777777" w:rsidR="003F50FD" w:rsidRPr="0058201B" w:rsidRDefault="003F50FD" w:rsidP="00A9456A">
            <w:pPr>
              <w:spacing w:line="500" w:lineRule="exact"/>
              <w:jc w:val="center"/>
              <w:rPr>
                <w:rFonts w:ascii="Meiryo UI" w:eastAsia="Meiryo UI" w:hAnsi="Meiryo UI" w:cs="Meiryo UI"/>
                <w:color w:val="000000"/>
              </w:rPr>
            </w:pPr>
            <w:r>
              <w:rPr>
                <w:rFonts w:ascii="Meiryo UI" w:eastAsia="Meiryo UI" w:hAnsi="Meiryo UI" w:cs="Meiryo UI"/>
                <w:color w:val="000000"/>
              </w:rPr>
              <w:ruby>
                <w:rubyPr>
                  <w:rubyAlign w:val="distributeSpace"/>
                  <w:hps w:val="11"/>
                  <w:hpsRaise w:val="20"/>
                  <w:hpsBaseText w:val="22"/>
                  <w:lid w:val="ja-JP"/>
                </w:rubyPr>
                <w:rt>
                  <w:r w:rsidR="003F50FD" w:rsidRPr="00F1067A">
                    <w:rPr>
                      <w:rFonts w:ascii="Meiryo UI" w:eastAsia="Meiryo UI" w:hAnsi="Meiryo UI" w:cs="Meiryo UI"/>
                      <w:color w:val="000000"/>
                      <w:sz w:val="11"/>
                    </w:rPr>
                    <w:t>こんどう</w:t>
                  </w:r>
                </w:rt>
                <w:rubyBase>
                  <w:r w:rsidR="003F50FD">
                    <w:rPr>
                      <w:rFonts w:ascii="Meiryo UI" w:eastAsia="Meiryo UI" w:hAnsi="Meiryo UI" w:cs="Meiryo UI"/>
                      <w:color w:val="000000"/>
                    </w:rPr>
                    <w:t>近藤</w:t>
                  </w:r>
                </w:rubyBase>
              </w:ruby>
            </w:r>
            <w:r w:rsidRPr="00F1067A">
              <w:rPr>
                <w:rFonts w:ascii="Meiryo UI" w:eastAsia="Meiryo UI" w:hAnsi="Meiryo UI" w:cs="Meiryo UI" w:hint="eastAsia"/>
                <w:color w:val="000000"/>
              </w:rPr>
              <w:t xml:space="preserve">　</w:t>
            </w:r>
            <w:r>
              <w:rPr>
                <w:rFonts w:ascii="Meiryo UI" w:eastAsia="Meiryo UI" w:hAnsi="Meiryo UI" w:cs="Meiryo UI"/>
                <w:color w:val="000000"/>
              </w:rPr>
              <w:ruby>
                <w:rubyPr>
                  <w:rubyAlign w:val="distributeSpace"/>
                  <w:hps w:val="11"/>
                  <w:hpsRaise w:val="20"/>
                  <w:hpsBaseText w:val="22"/>
                  <w:lid w:val="ja-JP"/>
                </w:rubyPr>
                <w:rt>
                  <w:r w:rsidR="003F50FD" w:rsidRPr="00F1067A">
                    <w:rPr>
                      <w:rFonts w:ascii="Meiryo UI" w:eastAsia="Meiryo UI" w:hAnsi="Meiryo UI" w:cs="Meiryo UI"/>
                      <w:color w:val="000000"/>
                      <w:sz w:val="11"/>
                    </w:rPr>
                    <w:t>たみよ</w:t>
                  </w:r>
                </w:rt>
                <w:rubyBase>
                  <w:r w:rsidR="003F50FD">
                    <w:rPr>
                      <w:rFonts w:ascii="Meiryo UI" w:eastAsia="Meiryo UI" w:hAnsi="Meiryo UI" w:cs="Meiryo UI"/>
                      <w:color w:val="000000"/>
                    </w:rPr>
                    <w:t>民代</w:t>
                  </w:r>
                </w:rubyBase>
              </w:ruby>
            </w:r>
          </w:p>
        </w:tc>
        <w:tc>
          <w:tcPr>
            <w:tcW w:w="5503" w:type="dxa"/>
            <w:shd w:val="clear" w:color="auto" w:fill="auto"/>
            <w:vAlign w:val="center"/>
          </w:tcPr>
          <w:p w14:paraId="0BD497F3" w14:textId="77777777" w:rsidR="003F50FD" w:rsidRPr="0058201B" w:rsidRDefault="003F50FD" w:rsidP="00A9456A">
            <w:pPr>
              <w:spacing w:line="500" w:lineRule="exact"/>
              <w:rPr>
                <w:rFonts w:ascii="Meiryo UI" w:eastAsia="Meiryo UI" w:hAnsi="Meiryo UI" w:cs="Meiryo UI"/>
                <w:color w:val="000000"/>
              </w:rPr>
            </w:pPr>
            <w:r>
              <w:rPr>
                <w:rFonts w:ascii="Meiryo UI" w:eastAsia="Meiryo UI" w:hAnsi="Meiryo UI" w:cs="Meiryo UI" w:hint="eastAsia"/>
                <w:color w:val="000000"/>
              </w:rPr>
              <w:t>神戸大学大学院</w:t>
            </w:r>
            <w:r w:rsidRPr="00F1067A">
              <w:rPr>
                <w:rFonts w:ascii="Meiryo UI" w:eastAsia="Meiryo UI" w:hAnsi="Meiryo UI" w:cs="Meiryo UI" w:hint="eastAsia"/>
                <w:color w:val="000000"/>
              </w:rPr>
              <w:t>工学研究科　准教授</w:t>
            </w:r>
          </w:p>
        </w:tc>
        <w:tc>
          <w:tcPr>
            <w:tcW w:w="1411" w:type="dxa"/>
          </w:tcPr>
          <w:p w14:paraId="75D60184" w14:textId="77777777" w:rsidR="003F50FD" w:rsidRDefault="003F50FD" w:rsidP="00A9456A">
            <w:pPr>
              <w:spacing w:line="500" w:lineRule="exact"/>
              <w:rPr>
                <w:rFonts w:ascii="Meiryo UI" w:eastAsia="Meiryo UI" w:hAnsi="Meiryo UI" w:cs="Meiryo UI"/>
                <w:color w:val="000000"/>
              </w:rPr>
            </w:pPr>
          </w:p>
        </w:tc>
      </w:tr>
      <w:tr w:rsidR="003F50FD" w:rsidRPr="00B45C7E" w14:paraId="4557DFF0" w14:textId="77777777" w:rsidTr="00A9456A">
        <w:trPr>
          <w:trHeight w:val="193"/>
          <w:jc w:val="center"/>
        </w:trPr>
        <w:tc>
          <w:tcPr>
            <w:tcW w:w="1580" w:type="dxa"/>
            <w:shd w:val="clear" w:color="auto" w:fill="auto"/>
            <w:vAlign w:val="center"/>
          </w:tcPr>
          <w:p w14:paraId="16A8BEB2" w14:textId="77777777" w:rsidR="003F50FD" w:rsidRPr="0058201B" w:rsidRDefault="003F50FD" w:rsidP="00A9456A">
            <w:pPr>
              <w:spacing w:line="500" w:lineRule="exact"/>
              <w:jc w:val="center"/>
              <w:rPr>
                <w:rFonts w:ascii="Meiryo UI" w:eastAsia="Meiryo UI" w:hAnsi="Meiryo UI" w:cs="Meiryo UI"/>
                <w:bCs/>
                <w:color w:val="3366CC"/>
              </w:rPr>
            </w:pPr>
            <w:r w:rsidRPr="0058201B">
              <w:rPr>
                <w:rFonts w:ascii="Meiryo UI" w:eastAsia="Meiryo UI" w:hAnsi="Meiryo UI" w:cs="Meiryo UI"/>
                <w:bCs/>
                <w:color w:val="000000"/>
              </w:rPr>
              <w:ruby>
                <w:rubyPr>
                  <w:rubyAlign w:val="distributeSpace"/>
                  <w:hps w:val="11"/>
                  <w:hpsRaise w:val="24"/>
                  <w:hpsBaseText w:val="22"/>
                  <w:lid w:val="ja-JP"/>
                </w:rubyPr>
                <w:rt>
                  <w:r w:rsidR="003F50FD" w:rsidRPr="0058201B">
                    <w:rPr>
                      <w:rFonts w:ascii="Meiryo UI" w:eastAsia="Meiryo UI" w:hAnsi="Meiryo UI" w:cs="Meiryo UI"/>
                      <w:bCs/>
                      <w:color w:val="000000"/>
                    </w:rPr>
                    <w:t>さわき</w:t>
                  </w:r>
                </w:rt>
                <w:rubyBase>
                  <w:r w:rsidR="003F50FD" w:rsidRPr="0058201B">
                    <w:rPr>
                      <w:rFonts w:ascii="Meiryo UI" w:eastAsia="Meiryo UI" w:hAnsi="Meiryo UI" w:cs="Meiryo UI"/>
                      <w:bCs/>
                      <w:color w:val="000000"/>
                    </w:rPr>
                    <w:t>澤木</w:t>
                  </w:r>
                </w:rubyBase>
              </w:ruby>
            </w:r>
            <w:r w:rsidRPr="0058201B">
              <w:rPr>
                <w:rFonts w:ascii="Meiryo UI" w:eastAsia="Meiryo UI" w:hAnsi="Meiryo UI" w:cs="Meiryo UI" w:hint="eastAsia"/>
                <w:bCs/>
                <w:color w:val="000000"/>
              </w:rPr>
              <w:t xml:space="preserve">　</w:t>
            </w:r>
            <w:r w:rsidRPr="0058201B">
              <w:rPr>
                <w:rFonts w:ascii="Meiryo UI" w:eastAsia="Meiryo UI" w:hAnsi="Meiryo UI" w:cs="Meiryo UI"/>
                <w:bCs/>
                <w:color w:val="000000"/>
              </w:rPr>
              <w:ruby>
                <w:rubyPr>
                  <w:rubyAlign w:val="distributeSpace"/>
                  <w:hps w:val="11"/>
                  <w:hpsRaise w:val="24"/>
                  <w:hpsBaseText w:val="22"/>
                  <w:lid w:val="ja-JP"/>
                </w:rubyPr>
                <w:rt>
                  <w:r w:rsidR="003F50FD" w:rsidRPr="0058201B">
                    <w:rPr>
                      <w:rFonts w:ascii="Meiryo UI" w:eastAsia="Meiryo UI" w:hAnsi="Meiryo UI" w:cs="Meiryo UI"/>
                      <w:bCs/>
                      <w:color w:val="000000"/>
                    </w:rPr>
                    <w:t>まさ</w:t>
                  </w:r>
                </w:rt>
                <w:rubyBase>
                  <w:r w:rsidR="003F50FD" w:rsidRPr="0058201B">
                    <w:rPr>
                      <w:rFonts w:ascii="Meiryo UI" w:eastAsia="Meiryo UI" w:hAnsi="Meiryo UI" w:cs="Meiryo UI"/>
                      <w:bCs/>
                      <w:color w:val="000000"/>
                    </w:rPr>
                    <w:t>昌</w:t>
                  </w:r>
                </w:rubyBase>
              </w:ruby>
            </w:r>
            <w:r w:rsidRPr="0058201B">
              <w:rPr>
                <w:rFonts w:ascii="Meiryo UI" w:eastAsia="Meiryo UI" w:hAnsi="Meiryo UI" w:cs="Meiryo UI"/>
                <w:bCs/>
                <w:color w:val="000000"/>
              </w:rPr>
              <w:ruby>
                <w:rubyPr>
                  <w:rubyAlign w:val="distributeSpace"/>
                  <w:hps w:val="11"/>
                  <w:hpsRaise w:val="24"/>
                  <w:hpsBaseText w:val="22"/>
                  <w:lid w:val="ja-JP"/>
                </w:rubyPr>
                <w:rt>
                  <w:r w:rsidR="003F50FD" w:rsidRPr="0058201B">
                    <w:rPr>
                      <w:rFonts w:ascii="Meiryo UI" w:eastAsia="Meiryo UI" w:hAnsi="Meiryo UI" w:cs="Meiryo UI"/>
                      <w:bCs/>
                      <w:color w:val="000000"/>
                    </w:rPr>
                    <w:t>のり</w:t>
                  </w:r>
                </w:rt>
                <w:rubyBase>
                  <w:r w:rsidR="003F50FD" w:rsidRPr="0058201B">
                    <w:rPr>
                      <w:rFonts w:ascii="Meiryo UI" w:eastAsia="Meiryo UI" w:hAnsi="Meiryo UI" w:cs="Meiryo UI"/>
                      <w:bCs/>
                      <w:color w:val="000000"/>
                    </w:rPr>
                    <w:t>典</w:t>
                  </w:r>
                </w:rubyBase>
              </w:ruby>
            </w:r>
          </w:p>
        </w:tc>
        <w:tc>
          <w:tcPr>
            <w:tcW w:w="5503" w:type="dxa"/>
            <w:shd w:val="clear" w:color="auto" w:fill="auto"/>
            <w:vAlign w:val="center"/>
          </w:tcPr>
          <w:p w14:paraId="62A866F6" w14:textId="77777777" w:rsidR="003F50FD" w:rsidRPr="0058201B" w:rsidRDefault="003F50FD" w:rsidP="00A9456A">
            <w:pPr>
              <w:spacing w:line="500" w:lineRule="exact"/>
              <w:rPr>
                <w:rFonts w:ascii="Meiryo UI" w:eastAsia="Meiryo UI" w:hAnsi="Meiryo UI" w:cs="Meiryo UI"/>
                <w:color w:val="000000"/>
              </w:rPr>
            </w:pPr>
            <w:r w:rsidRPr="0058201B">
              <w:rPr>
                <w:rFonts w:ascii="Meiryo UI" w:eastAsia="Meiryo UI" w:hAnsi="Meiryo UI" w:cs="Meiryo UI" w:hint="eastAsia"/>
                <w:color w:val="000000"/>
                <w:kern w:val="0"/>
              </w:rPr>
              <w:t>大阪大学大学院工学研究科　教授</w:t>
            </w:r>
          </w:p>
        </w:tc>
        <w:tc>
          <w:tcPr>
            <w:tcW w:w="1411" w:type="dxa"/>
          </w:tcPr>
          <w:p w14:paraId="7182E353" w14:textId="77777777" w:rsidR="003F50FD" w:rsidRPr="0058201B" w:rsidRDefault="003F50FD" w:rsidP="00A9456A">
            <w:pPr>
              <w:spacing w:line="500" w:lineRule="exact"/>
              <w:rPr>
                <w:rFonts w:ascii="Meiryo UI" w:eastAsia="Meiryo UI" w:hAnsi="Meiryo UI" w:cs="Meiryo UI"/>
                <w:color w:val="000000"/>
                <w:kern w:val="0"/>
              </w:rPr>
            </w:pPr>
            <w:r>
              <w:rPr>
                <w:rFonts w:ascii="Meiryo UI" w:eastAsia="Meiryo UI" w:hAnsi="Meiryo UI" w:cs="Meiryo UI" w:hint="eastAsia"/>
                <w:color w:val="000000"/>
                <w:kern w:val="0"/>
              </w:rPr>
              <w:t>会長</w:t>
            </w:r>
          </w:p>
        </w:tc>
      </w:tr>
      <w:tr w:rsidR="003F50FD" w:rsidRPr="00B45C7E" w14:paraId="2BDA8389" w14:textId="77777777" w:rsidTr="00A9456A">
        <w:trPr>
          <w:trHeight w:val="245"/>
          <w:jc w:val="center"/>
        </w:trPr>
        <w:tc>
          <w:tcPr>
            <w:tcW w:w="1580" w:type="dxa"/>
            <w:shd w:val="clear" w:color="auto" w:fill="auto"/>
            <w:vAlign w:val="center"/>
          </w:tcPr>
          <w:p w14:paraId="5736CC88" w14:textId="77777777" w:rsidR="003F50FD" w:rsidRPr="0058201B" w:rsidRDefault="003F50FD" w:rsidP="00A9456A">
            <w:pPr>
              <w:spacing w:line="500" w:lineRule="exact"/>
              <w:jc w:val="center"/>
              <w:rPr>
                <w:rFonts w:ascii="Meiryo UI" w:eastAsia="Meiryo UI" w:hAnsi="Meiryo UI" w:cs="Meiryo UI"/>
                <w:color w:val="000000"/>
              </w:rPr>
            </w:pPr>
            <w:r>
              <w:rPr>
                <w:rFonts w:ascii="Meiryo UI" w:eastAsia="Meiryo UI" w:hAnsi="Meiryo UI" w:cs="Meiryo UI"/>
                <w:bCs/>
                <w:color w:val="000000"/>
              </w:rPr>
              <w:ruby>
                <w:rubyPr>
                  <w:rubyAlign w:val="distributeSpace"/>
                  <w:hps w:val="11"/>
                  <w:hpsRaise w:val="20"/>
                  <w:hpsBaseText w:val="22"/>
                  <w:lid w:val="ja-JP"/>
                </w:rubyPr>
                <w:rt>
                  <w:r w:rsidR="003F50FD" w:rsidRPr="0047446A">
                    <w:rPr>
                      <w:rFonts w:ascii="Meiryo UI" w:eastAsia="Meiryo UI" w:hAnsi="Meiryo UI" w:cs="Meiryo UI"/>
                      <w:bCs/>
                      <w:color w:val="000000"/>
                      <w:sz w:val="11"/>
                    </w:rPr>
                    <w:t>はまだ</w:t>
                  </w:r>
                </w:rt>
                <w:rubyBase>
                  <w:r w:rsidR="003F50FD">
                    <w:rPr>
                      <w:rFonts w:ascii="Meiryo UI" w:eastAsia="Meiryo UI" w:hAnsi="Meiryo UI" w:cs="Meiryo UI"/>
                      <w:bCs/>
                      <w:color w:val="000000"/>
                    </w:rPr>
                    <w:t>浜田</w:t>
                  </w:r>
                </w:rubyBase>
              </w:ruby>
            </w:r>
            <w:r>
              <w:rPr>
                <w:rFonts w:ascii="Meiryo UI" w:eastAsia="Meiryo UI" w:hAnsi="Meiryo UI" w:cs="Meiryo UI" w:hint="eastAsia"/>
                <w:bCs/>
                <w:color w:val="000000"/>
              </w:rPr>
              <w:t xml:space="preserve">　</w:t>
            </w:r>
            <w:r>
              <w:rPr>
                <w:rFonts w:ascii="Meiryo UI" w:eastAsia="Meiryo UI" w:hAnsi="Meiryo UI" w:cs="Meiryo UI"/>
                <w:bCs/>
                <w:color w:val="000000"/>
              </w:rPr>
              <w:ruby>
                <w:rubyPr>
                  <w:rubyAlign w:val="distributeSpace"/>
                  <w:hps w:val="11"/>
                  <w:hpsRaise w:val="20"/>
                  <w:hpsBaseText w:val="22"/>
                  <w:lid w:val="ja-JP"/>
                </w:rubyPr>
                <w:rt>
                  <w:r w:rsidR="003F50FD" w:rsidRPr="00465941">
                    <w:rPr>
                      <w:rFonts w:ascii="Meiryo UI" w:eastAsia="Meiryo UI" w:hAnsi="Meiryo UI" w:cs="Meiryo UI"/>
                      <w:bCs/>
                      <w:color w:val="000000"/>
                      <w:sz w:val="11"/>
                    </w:rPr>
                    <w:t>とみ</w:t>
                  </w:r>
                </w:rt>
                <w:rubyBase>
                  <w:r w:rsidR="003F50FD">
                    <w:rPr>
                      <w:rFonts w:ascii="Meiryo UI" w:eastAsia="Meiryo UI" w:hAnsi="Meiryo UI" w:cs="Meiryo UI"/>
                      <w:bCs/>
                      <w:color w:val="000000"/>
                    </w:rPr>
                    <w:t>富</w:t>
                  </w:r>
                </w:rubyBase>
              </w:ruby>
            </w:r>
            <w:r>
              <w:rPr>
                <w:rFonts w:ascii="Meiryo UI" w:eastAsia="Meiryo UI" w:hAnsi="Meiryo UI" w:cs="Meiryo UI"/>
                <w:bCs/>
                <w:color w:val="000000"/>
              </w:rPr>
              <w:ruby>
                <w:rubyPr>
                  <w:rubyAlign w:val="distributeSpace"/>
                  <w:hps w:val="11"/>
                  <w:hpsRaise w:val="20"/>
                  <w:hpsBaseText w:val="22"/>
                  <w:lid w:val="ja-JP"/>
                </w:rubyPr>
                <w:rt>
                  <w:r w:rsidR="003F50FD" w:rsidRPr="00465941">
                    <w:rPr>
                      <w:rFonts w:ascii="Meiryo UI" w:eastAsia="Meiryo UI" w:hAnsi="Meiryo UI" w:cs="Meiryo UI"/>
                      <w:bCs/>
                      <w:color w:val="000000"/>
                      <w:sz w:val="11"/>
                    </w:rPr>
                    <w:t>え</w:t>
                  </w:r>
                </w:rt>
                <w:rubyBase>
                  <w:r w:rsidR="003F50FD">
                    <w:rPr>
                      <w:rFonts w:ascii="Meiryo UI" w:eastAsia="Meiryo UI" w:hAnsi="Meiryo UI" w:cs="Meiryo UI"/>
                      <w:bCs/>
                      <w:color w:val="000000"/>
                    </w:rPr>
                    <w:t>枝</w:t>
                  </w:r>
                </w:rubyBase>
              </w:ruby>
            </w:r>
          </w:p>
        </w:tc>
        <w:tc>
          <w:tcPr>
            <w:tcW w:w="5503" w:type="dxa"/>
            <w:shd w:val="clear" w:color="auto" w:fill="auto"/>
            <w:vAlign w:val="center"/>
          </w:tcPr>
          <w:p w14:paraId="6C516F25" w14:textId="77777777" w:rsidR="003F50FD" w:rsidRPr="0058201B" w:rsidRDefault="003F50FD" w:rsidP="00A9456A">
            <w:pPr>
              <w:spacing w:line="500" w:lineRule="exact"/>
              <w:rPr>
                <w:rFonts w:ascii="Meiryo UI" w:eastAsia="Meiryo UI" w:hAnsi="Meiryo UI" w:cs="Meiryo UI"/>
                <w:color w:val="000000"/>
              </w:rPr>
            </w:pPr>
            <w:r w:rsidRPr="00465941">
              <w:rPr>
                <w:rFonts w:ascii="Meiryo UI" w:eastAsia="Meiryo UI" w:hAnsi="Meiryo UI" w:cs="Meiryo UI" w:hint="eastAsia"/>
                <w:color w:val="000000"/>
              </w:rPr>
              <w:t>株式会社構造総合技術研究所</w:t>
            </w:r>
            <w:r>
              <w:rPr>
                <w:rFonts w:ascii="Meiryo UI" w:eastAsia="Meiryo UI" w:hAnsi="Meiryo UI" w:cs="Meiryo UI" w:hint="eastAsia"/>
                <w:color w:val="000000"/>
              </w:rPr>
              <w:t xml:space="preserve">　取締役　設計部長</w:t>
            </w:r>
          </w:p>
        </w:tc>
        <w:tc>
          <w:tcPr>
            <w:tcW w:w="1411" w:type="dxa"/>
          </w:tcPr>
          <w:p w14:paraId="0B21D44F" w14:textId="77777777" w:rsidR="003F50FD" w:rsidRPr="00465941" w:rsidRDefault="003F50FD" w:rsidP="00A9456A">
            <w:pPr>
              <w:spacing w:line="500" w:lineRule="exact"/>
              <w:rPr>
                <w:rFonts w:ascii="Meiryo UI" w:eastAsia="Meiryo UI" w:hAnsi="Meiryo UI" w:cs="Meiryo UI"/>
                <w:color w:val="000000"/>
              </w:rPr>
            </w:pPr>
          </w:p>
        </w:tc>
      </w:tr>
      <w:tr w:rsidR="003F50FD" w:rsidRPr="00B45C7E" w14:paraId="43E1E5E9" w14:textId="77777777" w:rsidTr="00A9456A">
        <w:trPr>
          <w:trHeight w:val="274"/>
          <w:jc w:val="center"/>
        </w:trPr>
        <w:tc>
          <w:tcPr>
            <w:tcW w:w="1580" w:type="dxa"/>
            <w:shd w:val="clear" w:color="auto" w:fill="auto"/>
            <w:vAlign w:val="center"/>
          </w:tcPr>
          <w:p w14:paraId="78F4F861" w14:textId="77777777" w:rsidR="003F50FD" w:rsidRPr="0058201B" w:rsidRDefault="003F50FD" w:rsidP="00A9456A">
            <w:pPr>
              <w:spacing w:line="500" w:lineRule="exact"/>
              <w:jc w:val="center"/>
              <w:rPr>
                <w:rFonts w:ascii="Meiryo UI" w:eastAsia="Meiryo UI" w:hAnsi="Meiryo UI" w:cs="Meiryo UI"/>
                <w:color w:val="000000"/>
              </w:rPr>
            </w:pPr>
            <w:r w:rsidRPr="0058201B">
              <w:rPr>
                <w:rFonts w:ascii="Meiryo UI" w:eastAsia="Meiryo UI" w:hAnsi="Meiryo UI" w:cs="Meiryo UI"/>
                <w:bCs/>
                <w:color w:val="000000"/>
              </w:rPr>
              <w:ruby>
                <w:rubyPr>
                  <w:rubyAlign w:val="distributeSpace"/>
                  <w:hps w:val="11"/>
                  <w:hpsRaise w:val="24"/>
                  <w:hpsBaseText w:val="22"/>
                  <w:lid w:val="ja-JP"/>
                </w:rubyPr>
                <w:rt>
                  <w:r w:rsidR="003F50FD" w:rsidRPr="0058201B">
                    <w:rPr>
                      <w:rFonts w:ascii="Meiryo UI" w:eastAsia="Meiryo UI" w:hAnsi="Meiryo UI" w:cs="Meiryo UI"/>
                      <w:bCs/>
                      <w:color w:val="000000"/>
                      <w:sz w:val="11"/>
                    </w:rPr>
                    <w:t>やまが</w:t>
                  </w:r>
                </w:rt>
                <w:rubyBase>
                  <w:r w:rsidR="003F50FD" w:rsidRPr="0058201B">
                    <w:rPr>
                      <w:rFonts w:ascii="Meiryo UI" w:eastAsia="Meiryo UI" w:hAnsi="Meiryo UI" w:cs="Meiryo UI"/>
                      <w:bCs/>
                      <w:color w:val="000000"/>
                    </w:rPr>
                    <w:t>山鹿</w:t>
                  </w:r>
                </w:rubyBase>
              </w:ruby>
            </w:r>
            <w:r w:rsidRPr="0058201B">
              <w:rPr>
                <w:rFonts w:ascii="Meiryo UI" w:eastAsia="Meiryo UI" w:hAnsi="Meiryo UI" w:cs="Meiryo UI" w:hint="eastAsia"/>
                <w:bCs/>
                <w:color w:val="000000"/>
              </w:rPr>
              <w:t xml:space="preserve">　</w:t>
            </w:r>
            <w:r w:rsidRPr="0058201B">
              <w:rPr>
                <w:rFonts w:ascii="Meiryo UI" w:eastAsia="Meiryo UI" w:hAnsi="Meiryo UI" w:cs="Meiryo UI"/>
                <w:bCs/>
                <w:color w:val="000000"/>
              </w:rPr>
              <w:ruby>
                <w:rubyPr>
                  <w:rubyAlign w:val="distributeSpace"/>
                  <w:hps w:val="11"/>
                  <w:hpsRaise w:val="24"/>
                  <w:hpsBaseText w:val="22"/>
                  <w:lid w:val="ja-JP"/>
                </w:rubyPr>
                <w:rt>
                  <w:r w:rsidR="003F50FD" w:rsidRPr="0058201B">
                    <w:rPr>
                      <w:rFonts w:ascii="Meiryo UI" w:eastAsia="Meiryo UI" w:hAnsi="Meiryo UI" w:cs="Meiryo UI"/>
                      <w:bCs/>
                      <w:color w:val="000000"/>
                      <w:sz w:val="11"/>
                    </w:rPr>
                    <w:t>ひさき</w:t>
                  </w:r>
                </w:rt>
                <w:rubyBase>
                  <w:r w:rsidR="003F50FD" w:rsidRPr="0058201B">
                    <w:rPr>
                      <w:rFonts w:ascii="Meiryo UI" w:eastAsia="Meiryo UI" w:hAnsi="Meiryo UI" w:cs="Meiryo UI"/>
                      <w:bCs/>
                      <w:color w:val="000000"/>
                    </w:rPr>
                    <w:t>久木</w:t>
                  </w:r>
                </w:rubyBase>
              </w:ruby>
            </w:r>
          </w:p>
        </w:tc>
        <w:tc>
          <w:tcPr>
            <w:tcW w:w="5503" w:type="dxa"/>
            <w:shd w:val="clear" w:color="auto" w:fill="auto"/>
            <w:vAlign w:val="center"/>
          </w:tcPr>
          <w:p w14:paraId="68E9AABB" w14:textId="77777777" w:rsidR="003F50FD" w:rsidRPr="0058201B" w:rsidRDefault="003F50FD" w:rsidP="00A9456A">
            <w:pPr>
              <w:spacing w:line="500" w:lineRule="exact"/>
              <w:rPr>
                <w:rFonts w:ascii="Meiryo UI" w:eastAsia="Meiryo UI" w:hAnsi="Meiryo UI" w:cs="Meiryo UI"/>
                <w:color w:val="000000"/>
              </w:rPr>
            </w:pPr>
            <w:r w:rsidRPr="0058201B">
              <w:rPr>
                <w:rFonts w:ascii="Meiryo UI" w:eastAsia="Meiryo UI" w:hAnsi="Meiryo UI" w:cs="Meiryo UI" w:hint="eastAsia"/>
                <w:color w:val="000000"/>
                <w:kern w:val="0"/>
              </w:rPr>
              <w:t>関西学院大学経済学部　教授</w:t>
            </w:r>
          </w:p>
        </w:tc>
        <w:tc>
          <w:tcPr>
            <w:tcW w:w="1411" w:type="dxa"/>
          </w:tcPr>
          <w:p w14:paraId="6747ADC2" w14:textId="77777777" w:rsidR="003F50FD" w:rsidRPr="0058201B" w:rsidRDefault="003F50FD" w:rsidP="00A9456A">
            <w:pPr>
              <w:spacing w:line="500" w:lineRule="exact"/>
              <w:rPr>
                <w:rFonts w:ascii="Meiryo UI" w:eastAsia="Meiryo UI" w:hAnsi="Meiryo UI" w:cs="Meiryo UI"/>
                <w:color w:val="000000"/>
                <w:kern w:val="0"/>
              </w:rPr>
            </w:pPr>
          </w:p>
        </w:tc>
      </w:tr>
    </w:tbl>
    <w:p w14:paraId="142CA663" w14:textId="0F97FD79" w:rsidR="003F50FD" w:rsidRDefault="003F50FD" w:rsidP="003F50FD">
      <w:pPr>
        <w:widowControl/>
        <w:jc w:val="left"/>
        <w:rPr>
          <w:rFonts w:cs="Times New Roman"/>
          <w:sz w:val="24"/>
          <w:szCs w:val="24"/>
        </w:rPr>
        <w:sectPr w:rsidR="003F50FD" w:rsidSect="003F50FD">
          <w:type w:val="continuous"/>
          <w:pgSz w:w="11906" w:h="16838"/>
          <w:pgMar w:top="1985" w:right="1701" w:bottom="1701" w:left="1701" w:header="851" w:footer="567" w:gutter="0"/>
          <w:cols w:space="425"/>
          <w:docGrid w:type="lines" w:linePitch="360"/>
        </w:sectPr>
      </w:pPr>
    </w:p>
    <w:p w14:paraId="2A0706D3" w14:textId="77777777" w:rsidR="00B22D84" w:rsidRPr="008C3F66" w:rsidRDefault="00B22D84" w:rsidP="003F50FD">
      <w:pPr>
        <w:widowControl/>
        <w:jc w:val="left"/>
        <w:rPr>
          <w:rFonts w:cs="Times New Roman"/>
          <w:sz w:val="24"/>
          <w:szCs w:val="24"/>
        </w:rPr>
      </w:pPr>
    </w:p>
    <w:sectPr w:rsidR="00B22D84" w:rsidRPr="008C3F66" w:rsidSect="00B22D84">
      <w:type w:val="continuous"/>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8435E" w14:textId="77777777" w:rsidR="008E3B11" w:rsidRDefault="008E3B11" w:rsidP="00EE4ED0">
      <w:r>
        <w:separator/>
      </w:r>
    </w:p>
  </w:endnote>
  <w:endnote w:type="continuationSeparator" w:id="0">
    <w:p w14:paraId="196BCD64" w14:textId="77777777" w:rsidR="008E3B11" w:rsidRDefault="008E3B11" w:rsidP="00EE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0410" w14:textId="6C463DD9" w:rsidR="008E3B11" w:rsidRPr="00EE4ED0" w:rsidRDefault="008E3B11">
    <w:pPr>
      <w:pStyle w:val="a8"/>
      <w:jc w:val="center"/>
      <w:rPr>
        <w:rFonts w:eastAsia="BIZ UDPゴシック"/>
        <w:b/>
        <w:bCs/>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BIZ UDPゴシック"/>
        <w:b/>
        <w:bCs/>
        <w:sz w:val="24"/>
        <w:szCs w:val="28"/>
      </w:rPr>
      <w:id w:val="-969819812"/>
      <w:docPartObj>
        <w:docPartGallery w:val="Page Numbers (Bottom of Page)"/>
        <w:docPartUnique/>
      </w:docPartObj>
    </w:sdtPr>
    <w:sdtEndPr/>
    <w:sdtContent>
      <w:p w14:paraId="364CAF2F" w14:textId="4FB93151" w:rsidR="008E3B11" w:rsidRPr="00EE4ED0" w:rsidRDefault="008E3B11">
        <w:pPr>
          <w:pStyle w:val="a8"/>
          <w:jc w:val="center"/>
          <w:rPr>
            <w:rFonts w:eastAsia="BIZ UDPゴシック"/>
            <w:b/>
            <w:bCs/>
            <w:sz w:val="24"/>
            <w:szCs w:val="28"/>
          </w:rPr>
        </w:pPr>
        <w:r w:rsidRPr="00EE4ED0">
          <w:rPr>
            <w:rFonts w:eastAsia="BIZ UDPゴシック"/>
            <w:b/>
            <w:bCs/>
            <w:sz w:val="24"/>
            <w:szCs w:val="28"/>
          </w:rPr>
          <w:fldChar w:fldCharType="begin"/>
        </w:r>
        <w:r w:rsidRPr="00EE4ED0">
          <w:rPr>
            <w:rFonts w:eastAsia="BIZ UDPゴシック"/>
            <w:b/>
            <w:bCs/>
            <w:sz w:val="24"/>
            <w:szCs w:val="28"/>
          </w:rPr>
          <w:instrText>PAGE   \* MERGEFORMAT</w:instrText>
        </w:r>
        <w:r w:rsidRPr="00EE4ED0">
          <w:rPr>
            <w:rFonts w:eastAsia="BIZ UDPゴシック"/>
            <w:b/>
            <w:bCs/>
            <w:sz w:val="24"/>
            <w:szCs w:val="28"/>
          </w:rPr>
          <w:fldChar w:fldCharType="separate"/>
        </w:r>
        <w:r w:rsidR="00A759F1" w:rsidRPr="00A759F1">
          <w:rPr>
            <w:rFonts w:eastAsia="BIZ UDPゴシック"/>
            <w:b/>
            <w:bCs/>
            <w:noProof/>
            <w:sz w:val="24"/>
            <w:szCs w:val="28"/>
            <w:lang w:val="ja-JP"/>
          </w:rPr>
          <w:t>27</w:t>
        </w:r>
        <w:r w:rsidRPr="00EE4ED0">
          <w:rPr>
            <w:rFonts w:eastAsia="BIZ UDPゴシック"/>
            <w:b/>
            <w:bCs/>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88A79" w14:textId="77777777" w:rsidR="008E3B11" w:rsidRDefault="008E3B11" w:rsidP="00EE4ED0">
      <w:r>
        <w:separator/>
      </w:r>
    </w:p>
  </w:footnote>
  <w:footnote w:type="continuationSeparator" w:id="0">
    <w:p w14:paraId="5BB2F95D" w14:textId="77777777" w:rsidR="008E3B11" w:rsidRDefault="008E3B11" w:rsidP="00EE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D89"/>
    <w:multiLevelType w:val="hybridMultilevel"/>
    <w:tmpl w:val="8D72B8AC"/>
    <w:lvl w:ilvl="0" w:tplc="39F4BBF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0148583F"/>
    <w:multiLevelType w:val="hybridMultilevel"/>
    <w:tmpl w:val="9F5AB81A"/>
    <w:lvl w:ilvl="0" w:tplc="8CB0E6C0">
      <w:start w:val="1"/>
      <w:numFmt w:val="decimalFullWidth"/>
      <w:lvlText w:val="%1）"/>
      <w:lvlJc w:val="left"/>
      <w:pPr>
        <w:ind w:left="1050" w:hanging="420"/>
      </w:pPr>
      <w:rPr>
        <w:rFonts w:hint="default"/>
      </w:rPr>
    </w:lvl>
    <w:lvl w:ilvl="1" w:tplc="76065C8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50F4A9D"/>
    <w:multiLevelType w:val="hybridMultilevel"/>
    <w:tmpl w:val="A25AD57E"/>
    <w:lvl w:ilvl="0" w:tplc="6C046A48">
      <w:start w:val="2"/>
      <w:numFmt w:val="bullet"/>
      <w:lvlText w:val="●"/>
      <w:lvlJc w:val="left"/>
      <w:pPr>
        <w:ind w:left="502" w:hanging="360"/>
      </w:pPr>
      <w:rPr>
        <w:rFonts w:ascii="BIZ UDPゴシック" w:eastAsia="BIZ UDPゴシック" w:hAnsi="BIZ UDP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7F61FA5"/>
    <w:multiLevelType w:val="hybridMultilevel"/>
    <w:tmpl w:val="65BE871A"/>
    <w:lvl w:ilvl="0" w:tplc="AF76C9BA">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8C50E16"/>
    <w:multiLevelType w:val="hybridMultilevel"/>
    <w:tmpl w:val="BFBC2456"/>
    <w:lvl w:ilvl="0" w:tplc="8B920082">
      <w:start w:val="1"/>
      <w:numFmt w:val="decimalEnclosedCircle"/>
      <w:lvlText w:val="%1"/>
      <w:lvlJc w:val="left"/>
      <w:pPr>
        <w:ind w:left="1069" w:hanging="360"/>
      </w:pPr>
      <w:rPr>
        <w:rFonts w:eastAsia="游明朝" w:hint="default"/>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0D7451A5"/>
    <w:multiLevelType w:val="hybridMultilevel"/>
    <w:tmpl w:val="31165FDC"/>
    <w:lvl w:ilvl="0" w:tplc="1542D364">
      <w:start w:val="9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D1C3D"/>
    <w:multiLevelType w:val="hybridMultilevel"/>
    <w:tmpl w:val="0688E544"/>
    <w:lvl w:ilvl="0" w:tplc="8CB0E6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0F5C018B"/>
    <w:multiLevelType w:val="hybridMultilevel"/>
    <w:tmpl w:val="0688E544"/>
    <w:lvl w:ilvl="0" w:tplc="8CB0E6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6A97434"/>
    <w:multiLevelType w:val="hybridMultilevel"/>
    <w:tmpl w:val="3C0AABAE"/>
    <w:lvl w:ilvl="0" w:tplc="04B627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D2C30"/>
    <w:multiLevelType w:val="hybridMultilevel"/>
    <w:tmpl w:val="F5D449D4"/>
    <w:lvl w:ilvl="0" w:tplc="E3D61C0A">
      <w:numFmt w:val="bullet"/>
      <w:lvlText w:val="・"/>
      <w:lvlJc w:val="left"/>
      <w:pPr>
        <w:ind w:left="2329" w:hanging="360"/>
      </w:pPr>
      <w:rPr>
        <w:rFonts w:ascii="BIZ UDPゴシック" w:eastAsia="BIZ UDPゴシック" w:hAnsi="BIZ UDPゴシック" w:cstheme="minorBidi" w:hint="eastAsia"/>
      </w:rPr>
    </w:lvl>
    <w:lvl w:ilvl="1" w:tplc="0409000B" w:tentative="1">
      <w:start w:val="1"/>
      <w:numFmt w:val="bullet"/>
      <w:lvlText w:val=""/>
      <w:lvlJc w:val="left"/>
      <w:pPr>
        <w:ind w:left="2809" w:hanging="420"/>
      </w:pPr>
      <w:rPr>
        <w:rFonts w:ascii="Wingdings" w:hAnsi="Wingdings" w:hint="default"/>
      </w:rPr>
    </w:lvl>
    <w:lvl w:ilvl="2" w:tplc="0409000D" w:tentative="1">
      <w:start w:val="1"/>
      <w:numFmt w:val="bullet"/>
      <w:lvlText w:val=""/>
      <w:lvlJc w:val="left"/>
      <w:pPr>
        <w:ind w:left="3229" w:hanging="420"/>
      </w:pPr>
      <w:rPr>
        <w:rFonts w:ascii="Wingdings" w:hAnsi="Wingdings" w:hint="default"/>
      </w:rPr>
    </w:lvl>
    <w:lvl w:ilvl="3" w:tplc="04090001" w:tentative="1">
      <w:start w:val="1"/>
      <w:numFmt w:val="bullet"/>
      <w:lvlText w:val=""/>
      <w:lvlJc w:val="left"/>
      <w:pPr>
        <w:ind w:left="3649" w:hanging="420"/>
      </w:pPr>
      <w:rPr>
        <w:rFonts w:ascii="Wingdings" w:hAnsi="Wingdings" w:hint="default"/>
      </w:rPr>
    </w:lvl>
    <w:lvl w:ilvl="4" w:tplc="0409000B" w:tentative="1">
      <w:start w:val="1"/>
      <w:numFmt w:val="bullet"/>
      <w:lvlText w:val=""/>
      <w:lvlJc w:val="left"/>
      <w:pPr>
        <w:ind w:left="4069" w:hanging="420"/>
      </w:pPr>
      <w:rPr>
        <w:rFonts w:ascii="Wingdings" w:hAnsi="Wingdings" w:hint="default"/>
      </w:rPr>
    </w:lvl>
    <w:lvl w:ilvl="5" w:tplc="0409000D" w:tentative="1">
      <w:start w:val="1"/>
      <w:numFmt w:val="bullet"/>
      <w:lvlText w:val=""/>
      <w:lvlJc w:val="left"/>
      <w:pPr>
        <w:ind w:left="4489" w:hanging="420"/>
      </w:pPr>
      <w:rPr>
        <w:rFonts w:ascii="Wingdings" w:hAnsi="Wingdings" w:hint="default"/>
      </w:rPr>
    </w:lvl>
    <w:lvl w:ilvl="6" w:tplc="04090001" w:tentative="1">
      <w:start w:val="1"/>
      <w:numFmt w:val="bullet"/>
      <w:lvlText w:val=""/>
      <w:lvlJc w:val="left"/>
      <w:pPr>
        <w:ind w:left="4909" w:hanging="420"/>
      </w:pPr>
      <w:rPr>
        <w:rFonts w:ascii="Wingdings" w:hAnsi="Wingdings" w:hint="default"/>
      </w:rPr>
    </w:lvl>
    <w:lvl w:ilvl="7" w:tplc="0409000B" w:tentative="1">
      <w:start w:val="1"/>
      <w:numFmt w:val="bullet"/>
      <w:lvlText w:val=""/>
      <w:lvlJc w:val="left"/>
      <w:pPr>
        <w:ind w:left="5329" w:hanging="420"/>
      </w:pPr>
      <w:rPr>
        <w:rFonts w:ascii="Wingdings" w:hAnsi="Wingdings" w:hint="default"/>
      </w:rPr>
    </w:lvl>
    <w:lvl w:ilvl="8" w:tplc="0409000D" w:tentative="1">
      <w:start w:val="1"/>
      <w:numFmt w:val="bullet"/>
      <w:lvlText w:val=""/>
      <w:lvlJc w:val="left"/>
      <w:pPr>
        <w:ind w:left="5749" w:hanging="420"/>
      </w:pPr>
      <w:rPr>
        <w:rFonts w:ascii="Wingdings" w:hAnsi="Wingdings" w:hint="default"/>
      </w:rPr>
    </w:lvl>
  </w:abstractNum>
  <w:abstractNum w:abstractNumId="10" w15:restartNumberingAfterBreak="0">
    <w:nsid w:val="1D3E151C"/>
    <w:multiLevelType w:val="hybridMultilevel"/>
    <w:tmpl w:val="83AE360A"/>
    <w:lvl w:ilvl="0" w:tplc="CEA64A16">
      <w:start w:val="4"/>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2EE2FB6"/>
    <w:multiLevelType w:val="hybridMultilevel"/>
    <w:tmpl w:val="E58E222E"/>
    <w:lvl w:ilvl="0" w:tplc="DCDC77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EF3887"/>
    <w:multiLevelType w:val="hybridMultilevel"/>
    <w:tmpl w:val="0688E544"/>
    <w:lvl w:ilvl="0" w:tplc="8CB0E6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73E2D23"/>
    <w:multiLevelType w:val="hybridMultilevel"/>
    <w:tmpl w:val="B45A9872"/>
    <w:lvl w:ilvl="0" w:tplc="140A3D8C">
      <w:numFmt w:val="bullet"/>
      <w:lvlText w:val="・"/>
      <w:lvlJc w:val="left"/>
      <w:pPr>
        <w:ind w:left="2329" w:hanging="360"/>
      </w:pPr>
      <w:rPr>
        <w:rFonts w:ascii="BIZ UDPゴシック" w:eastAsia="BIZ UDPゴシック" w:hAnsi="BIZ UDPゴシック" w:cstheme="minorBidi" w:hint="eastAsia"/>
      </w:rPr>
    </w:lvl>
    <w:lvl w:ilvl="1" w:tplc="0409000B" w:tentative="1">
      <w:start w:val="1"/>
      <w:numFmt w:val="bullet"/>
      <w:lvlText w:val=""/>
      <w:lvlJc w:val="left"/>
      <w:pPr>
        <w:ind w:left="2809" w:hanging="420"/>
      </w:pPr>
      <w:rPr>
        <w:rFonts w:ascii="Wingdings" w:hAnsi="Wingdings" w:hint="default"/>
      </w:rPr>
    </w:lvl>
    <w:lvl w:ilvl="2" w:tplc="0409000D" w:tentative="1">
      <w:start w:val="1"/>
      <w:numFmt w:val="bullet"/>
      <w:lvlText w:val=""/>
      <w:lvlJc w:val="left"/>
      <w:pPr>
        <w:ind w:left="3229" w:hanging="420"/>
      </w:pPr>
      <w:rPr>
        <w:rFonts w:ascii="Wingdings" w:hAnsi="Wingdings" w:hint="default"/>
      </w:rPr>
    </w:lvl>
    <w:lvl w:ilvl="3" w:tplc="04090001" w:tentative="1">
      <w:start w:val="1"/>
      <w:numFmt w:val="bullet"/>
      <w:lvlText w:val=""/>
      <w:lvlJc w:val="left"/>
      <w:pPr>
        <w:ind w:left="3649" w:hanging="420"/>
      </w:pPr>
      <w:rPr>
        <w:rFonts w:ascii="Wingdings" w:hAnsi="Wingdings" w:hint="default"/>
      </w:rPr>
    </w:lvl>
    <w:lvl w:ilvl="4" w:tplc="0409000B" w:tentative="1">
      <w:start w:val="1"/>
      <w:numFmt w:val="bullet"/>
      <w:lvlText w:val=""/>
      <w:lvlJc w:val="left"/>
      <w:pPr>
        <w:ind w:left="4069" w:hanging="420"/>
      </w:pPr>
      <w:rPr>
        <w:rFonts w:ascii="Wingdings" w:hAnsi="Wingdings" w:hint="default"/>
      </w:rPr>
    </w:lvl>
    <w:lvl w:ilvl="5" w:tplc="0409000D" w:tentative="1">
      <w:start w:val="1"/>
      <w:numFmt w:val="bullet"/>
      <w:lvlText w:val=""/>
      <w:lvlJc w:val="left"/>
      <w:pPr>
        <w:ind w:left="4489" w:hanging="420"/>
      </w:pPr>
      <w:rPr>
        <w:rFonts w:ascii="Wingdings" w:hAnsi="Wingdings" w:hint="default"/>
      </w:rPr>
    </w:lvl>
    <w:lvl w:ilvl="6" w:tplc="04090001" w:tentative="1">
      <w:start w:val="1"/>
      <w:numFmt w:val="bullet"/>
      <w:lvlText w:val=""/>
      <w:lvlJc w:val="left"/>
      <w:pPr>
        <w:ind w:left="4909" w:hanging="420"/>
      </w:pPr>
      <w:rPr>
        <w:rFonts w:ascii="Wingdings" w:hAnsi="Wingdings" w:hint="default"/>
      </w:rPr>
    </w:lvl>
    <w:lvl w:ilvl="7" w:tplc="0409000B" w:tentative="1">
      <w:start w:val="1"/>
      <w:numFmt w:val="bullet"/>
      <w:lvlText w:val=""/>
      <w:lvlJc w:val="left"/>
      <w:pPr>
        <w:ind w:left="5329" w:hanging="420"/>
      </w:pPr>
      <w:rPr>
        <w:rFonts w:ascii="Wingdings" w:hAnsi="Wingdings" w:hint="default"/>
      </w:rPr>
    </w:lvl>
    <w:lvl w:ilvl="8" w:tplc="0409000D" w:tentative="1">
      <w:start w:val="1"/>
      <w:numFmt w:val="bullet"/>
      <w:lvlText w:val=""/>
      <w:lvlJc w:val="left"/>
      <w:pPr>
        <w:ind w:left="5749" w:hanging="420"/>
      </w:pPr>
      <w:rPr>
        <w:rFonts w:ascii="Wingdings" w:hAnsi="Wingdings" w:hint="default"/>
      </w:rPr>
    </w:lvl>
  </w:abstractNum>
  <w:abstractNum w:abstractNumId="14" w15:restartNumberingAfterBreak="0">
    <w:nsid w:val="2A88698C"/>
    <w:multiLevelType w:val="hybridMultilevel"/>
    <w:tmpl w:val="DB5AAC84"/>
    <w:lvl w:ilvl="0" w:tplc="A6FCAE3C">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2AB52F0F"/>
    <w:multiLevelType w:val="hybridMultilevel"/>
    <w:tmpl w:val="8E167B3E"/>
    <w:lvl w:ilvl="0" w:tplc="5FC8F0DA">
      <w:start w:val="4"/>
      <w:numFmt w:val="bullet"/>
      <w:lvlText w:val="○"/>
      <w:lvlJc w:val="left"/>
      <w:pPr>
        <w:ind w:left="639" w:hanging="360"/>
      </w:pPr>
      <w:rPr>
        <w:rFonts w:ascii="Meiryo UI" w:eastAsia="Meiryo UI" w:hAnsi="Meiryo UI"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6" w15:restartNumberingAfterBreak="0">
    <w:nsid w:val="30667B65"/>
    <w:multiLevelType w:val="hybridMultilevel"/>
    <w:tmpl w:val="0B1A316C"/>
    <w:lvl w:ilvl="0" w:tplc="E5743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81172"/>
    <w:multiLevelType w:val="hybridMultilevel"/>
    <w:tmpl w:val="09AEDBEE"/>
    <w:lvl w:ilvl="0" w:tplc="14741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C52E95"/>
    <w:multiLevelType w:val="hybridMultilevel"/>
    <w:tmpl w:val="86B675A2"/>
    <w:lvl w:ilvl="0" w:tplc="76563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0B5BEB"/>
    <w:multiLevelType w:val="hybridMultilevel"/>
    <w:tmpl w:val="E58E222E"/>
    <w:lvl w:ilvl="0" w:tplc="DCDC77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3B42E8"/>
    <w:multiLevelType w:val="multilevel"/>
    <w:tmpl w:val="F8A097C0"/>
    <w:lvl w:ilvl="0">
      <w:start w:val="2"/>
      <w:numFmt w:val="decimal"/>
      <w:lvlText w:val="%1-"/>
      <w:lvlJc w:val="left"/>
      <w:pPr>
        <w:ind w:left="570" w:hanging="57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3180" w:hanging="1080"/>
      </w:pPr>
      <w:rPr>
        <w:rFonts w:hint="default"/>
      </w:rPr>
    </w:lvl>
    <w:lvl w:ilvl="3">
      <w:start w:val="1"/>
      <w:numFmt w:val="decimal"/>
      <w:lvlText w:val="%1-%2）%3.%4."/>
      <w:lvlJc w:val="left"/>
      <w:pPr>
        <w:ind w:left="4590" w:hanging="1440"/>
      </w:pPr>
      <w:rPr>
        <w:rFonts w:hint="default"/>
      </w:rPr>
    </w:lvl>
    <w:lvl w:ilvl="4">
      <w:start w:val="1"/>
      <w:numFmt w:val="decimal"/>
      <w:lvlText w:val="%1-%2）%3.%4.%5."/>
      <w:lvlJc w:val="left"/>
      <w:pPr>
        <w:ind w:left="5640" w:hanging="1440"/>
      </w:pPr>
      <w:rPr>
        <w:rFonts w:hint="default"/>
      </w:rPr>
    </w:lvl>
    <w:lvl w:ilvl="5">
      <w:start w:val="1"/>
      <w:numFmt w:val="decimal"/>
      <w:lvlText w:val="%1-%2）%3.%4.%5.%6."/>
      <w:lvlJc w:val="left"/>
      <w:pPr>
        <w:ind w:left="7050" w:hanging="1800"/>
      </w:pPr>
      <w:rPr>
        <w:rFonts w:hint="default"/>
      </w:rPr>
    </w:lvl>
    <w:lvl w:ilvl="6">
      <w:start w:val="1"/>
      <w:numFmt w:val="decimal"/>
      <w:lvlText w:val="%1-%2）%3.%4.%5.%6.%7."/>
      <w:lvlJc w:val="left"/>
      <w:pPr>
        <w:ind w:left="8460" w:hanging="2160"/>
      </w:pPr>
      <w:rPr>
        <w:rFonts w:hint="default"/>
      </w:rPr>
    </w:lvl>
    <w:lvl w:ilvl="7">
      <w:start w:val="1"/>
      <w:numFmt w:val="decimal"/>
      <w:lvlText w:val="%1-%2）%3.%4.%5.%6.%7.%8."/>
      <w:lvlJc w:val="left"/>
      <w:pPr>
        <w:ind w:left="9510" w:hanging="2160"/>
      </w:pPr>
      <w:rPr>
        <w:rFonts w:hint="default"/>
      </w:rPr>
    </w:lvl>
    <w:lvl w:ilvl="8">
      <w:start w:val="1"/>
      <w:numFmt w:val="decimal"/>
      <w:lvlText w:val="%1-%2）%3.%4.%5.%6.%7.%8.%9."/>
      <w:lvlJc w:val="left"/>
      <w:pPr>
        <w:ind w:left="10920" w:hanging="2520"/>
      </w:pPr>
      <w:rPr>
        <w:rFonts w:hint="default"/>
      </w:rPr>
    </w:lvl>
  </w:abstractNum>
  <w:abstractNum w:abstractNumId="21" w15:restartNumberingAfterBreak="0">
    <w:nsid w:val="415F1A1A"/>
    <w:multiLevelType w:val="hybridMultilevel"/>
    <w:tmpl w:val="1BD63DB0"/>
    <w:lvl w:ilvl="0" w:tplc="8EE0BEB4">
      <w:start w:val="1"/>
      <w:numFmt w:val="decimalFullWidth"/>
      <w:lvlText w:val="%1）"/>
      <w:lvlJc w:val="left"/>
      <w:pPr>
        <w:ind w:left="988" w:hanging="420"/>
      </w:pPr>
      <w:rPr>
        <w:rFonts w:hint="default"/>
      </w:rPr>
    </w:lvl>
    <w:lvl w:ilvl="1" w:tplc="1A4070EA">
      <w:start w:val="1"/>
      <w:numFmt w:val="decimalEnclosedCircle"/>
      <w:lvlText w:val="%2"/>
      <w:lvlJc w:val="left"/>
      <w:pPr>
        <w:ind w:left="1410" w:hanging="360"/>
      </w:pPr>
      <w:rPr>
        <w:rFonts w:hint="default"/>
      </w:rPr>
    </w:lvl>
    <w:lvl w:ilvl="2" w:tplc="F5985D34">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20D3E18"/>
    <w:multiLevelType w:val="hybridMultilevel"/>
    <w:tmpl w:val="05E21F2A"/>
    <w:lvl w:ilvl="0" w:tplc="9CB09A4E">
      <w:start w:val="1"/>
      <w:numFmt w:val="decimalEnclosedCircle"/>
      <w:lvlText w:val="%1"/>
      <w:lvlJc w:val="left"/>
      <w:pPr>
        <w:ind w:left="360" w:hanging="360"/>
      </w:pPr>
      <w:rPr>
        <w:rFonts w:cs="Times New Roman" w:hint="default"/>
      </w:rPr>
    </w:lvl>
    <w:lvl w:ilvl="1" w:tplc="F78656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037E22"/>
    <w:multiLevelType w:val="hybridMultilevel"/>
    <w:tmpl w:val="1EEEF79C"/>
    <w:lvl w:ilvl="0" w:tplc="0F023178">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5F176EE"/>
    <w:multiLevelType w:val="hybridMultilevel"/>
    <w:tmpl w:val="8F5EAF1C"/>
    <w:lvl w:ilvl="0" w:tplc="489AA6D4">
      <w:numFmt w:val="bullet"/>
      <w:lvlText w:val="・"/>
      <w:lvlJc w:val="left"/>
      <w:pPr>
        <w:ind w:left="2327" w:hanging="360"/>
      </w:pPr>
      <w:rPr>
        <w:rFonts w:ascii="BIZ UDPゴシック" w:eastAsia="BIZ UDPゴシック" w:hAnsi="BIZ UDPゴシック" w:cstheme="minorBidi" w:hint="eastAsia"/>
      </w:rPr>
    </w:lvl>
    <w:lvl w:ilvl="1" w:tplc="0409000B" w:tentative="1">
      <w:start w:val="1"/>
      <w:numFmt w:val="bullet"/>
      <w:lvlText w:val=""/>
      <w:lvlJc w:val="left"/>
      <w:pPr>
        <w:ind w:left="2807" w:hanging="420"/>
      </w:pPr>
      <w:rPr>
        <w:rFonts w:ascii="Wingdings" w:hAnsi="Wingdings" w:hint="default"/>
      </w:rPr>
    </w:lvl>
    <w:lvl w:ilvl="2" w:tplc="0409000D" w:tentative="1">
      <w:start w:val="1"/>
      <w:numFmt w:val="bullet"/>
      <w:lvlText w:val=""/>
      <w:lvlJc w:val="left"/>
      <w:pPr>
        <w:ind w:left="3227" w:hanging="420"/>
      </w:pPr>
      <w:rPr>
        <w:rFonts w:ascii="Wingdings" w:hAnsi="Wingdings" w:hint="default"/>
      </w:rPr>
    </w:lvl>
    <w:lvl w:ilvl="3" w:tplc="04090001" w:tentative="1">
      <w:start w:val="1"/>
      <w:numFmt w:val="bullet"/>
      <w:lvlText w:val=""/>
      <w:lvlJc w:val="left"/>
      <w:pPr>
        <w:ind w:left="3647" w:hanging="420"/>
      </w:pPr>
      <w:rPr>
        <w:rFonts w:ascii="Wingdings" w:hAnsi="Wingdings" w:hint="default"/>
      </w:rPr>
    </w:lvl>
    <w:lvl w:ilvl="4" w:tplc="0409000B" w:tentative="1">
      <w:start w:val="1"/>
      <w:numFmt w:val="bullet"/>
      <w:lvlText w:val=""/>
      <w:lvlJc w:val="left"/>
      <w:pPr>
        <w:ind w:left="4067" w:hanging="420"/>
      </w:pPr>
      <w:rPr>
        <w:rFonts w:ascii="Wingdings" w:hAnsi="Wingdings" w:hint="default"/>
      </w:rPr>
    </w:lvl>
    <w:lvl w:ilvl="5" w:tplc="0409000D" w:tentative="1">
      <w:start w:val="1"/>
      <w:numFmt w:val="bullet"/>
      <w:lvlText w:val=""/>
      <w:lvlJc w:val="left"/>
      <w:pPr>
        <w:ind w:left="4487" w:hanging="420"/>
      </w:pPr>
      <w:rPr>
        <w:rFonts w:ascii="Wingdings" w:hAnsi="Wingdings" w:hint="default"/>
      </w:rPr>
    </w:lvl>
    <w:lvl w:ilvl="6" w:tplc="04090001" w:tentative="1">
      <w:start w:val="1"/>
      <w:numFmt w:val="bullet"/>
      <w:lvlText w:val=""/>
      <w:lvlJc w:val="left"/>
      <w:pPr>
        <w:ind w:left="4907" w:hanging="420"/>
      </w:pPr>
      <w:rPr>
        <w:rFonts w:ascii="Wingdings" w:hAnsi="Wingdings" w:hint="default"/>
      </w:rPr>
    </w:lvl>
    <w:lvl w:ilvl="7" w:tplc="0409000B" w:tentative="1">
      <w:start w:val="1"/>
      <w:numFmt w:val="bullet"/>
      <w:lvlText w:val=""/>
      <w:lvlJc w:val="left"/>
      <w:pPr>
        <w:ind w:left="5327" w:hanging="420"/>
      </w:pPr>
      <w:rPr>
        <w:rFonts w:ascii="Wingdings" w:hAnsi="Wingdings" w:hint="default"/>
      </w:rPr>
    </w:lvl>
    <w:lvl w:ilvl="8" w:tplc="0409000D" w:tentative="1">
      <w:start w:val="1"/>
      <w:numFmt w:val="bullet"/>
      <w:lvlText w:val=""/>
      <w:lvlJc w:val="left"/>
      <w:pPr>
        <w:ind w:left="5747" w:hanging="420"/>
      </w:pPr>
      <w:rPr>
        <w:rFonts w:ascii="Wingdings" w:hAnsi="Wingdings" w:hint="default"/>
      </w:rPr>
    </w:lvl>
  </w:abstractNum>
  <w:abstractNum w:abstractNumId="25" w15:restartNumberingAfterBreak="0">
    <w:nsid w:val="488B46E4"/>
    <w:multiLevelType w:val="hybridMultilevel"/>
    <w:tmpl w:val="471EDE42"/>
    <w:lvl w:ilvl="0" w:tplc="29D06B2A">
      <w:start w:val="1"/>
      <w:numFmt w:val="decimalEnclosedCircle"/>
      <w:lvlText w:val="%1"/>
      <w:lvlJc w:val="left"/>
      <w:pPr>
        <w:ind w:left="1080" w:hanging="360"/>
      </w:pPr>
      <w:rPr>
        <w:rFonts w:hint="eastAsia"/>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4D4058C1"/>
    <w:multiLevelType w:val="hybridMultilevel"/>
    <w:tmpl w:val="AE4C0CB8"/>
    <w:lvl w:ilvl="0" w:tplc="B4001A7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7" w15:restartNumberingAfterBreak="0">
    <w:nsid w:val="51754723"/>
    <w:multiLevelType w:val="hybridMultilevel"/>
    <w:tmpl w:val="DC309A20"/>
    <w:lvl w:ilvl="0" w:tplc="EE0A96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34C5EFB"/>
    <w:multiLevelType w:val="hybridMultilevel"/>
    <w:tmpl w:val="E8E077AA"/>
    <w:lvl w:ilvl="0" w:tplc="734CA37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559D2CBA"/>
    <w:multiLevelType w:val="multilevel"/>
    <w:tmpl w:val="27C2B1D2"/>
    <w:lvl w:ilvl="0">
      <w:start w:val="2"/>
      <w:numFmt w:val="decimal"/>
      <w:lvlText w:val="%1-"/>
      <w:lvlJc w:val="left"/>
      <w:pPr>
        <w:ind w:left="570" w:hanging="57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3180" w:hanging="1080"/>
      </w:pPr>
      <w:rPr>
        <w:rFonts w:hint="default"/>
      </w:rPr>
    </w:lvl>
    <w:lvl w:ilvl="3">
      <w:start w:val="1"/>
      <w:numFmt w:val="decimal"/>
      <w:lvlText w:val="%1-%2）%3.%4."/>
      <w:lvlJc w:val="left"/>
      <w:pPr>
        <w:ind w:left="4590" w:hanging="1440"/>
      </w:pPr>
      <w:rPr>
        <w:rFonts w:hint="default"/>
      </w:rPr>
    </w:lvl>
    <w:lvl w:ilvl="4">
      <w:start w:val="1"/>
      <w:numFmt w:val="decimal"/>
      <w:lvlText w:val="%1-%2）%3.%4.%5."/>
      <w:lvlJc w:val="left"/>
      <w:pPr>
        <w:ind w:left="5640" w:hanging="1440"/>
      </w:pPr>
      <w:rPr>
        <w:rFonts w:hint="default"/>
      </w:rPr>
    </w:lvl>
    <w:lvl w:ilvl="5">
      <w:start w:val="1"/>
      <w:numFmt w:val="decimal"/>
      <w:lvlText w:val="%1-%2）%3.%4.%5.%6."/>
      <w:lvlJc w:val="left"/>
      <w:pPr>
        <w:ind w:left="7050" w:hanging="1800"/>
      </w:pPr>
      <w:rPr>
        <w:rFonts w:hint="default"/>
      </w:rPr>
    </w:lvl>
    <w:lvl w:ilvl="6">
      <w:start w:val="1"/>
      <w:numFmt w:val="decimal"/>
      <w:lvlText w:val="%1-%2）%3.%4.%5.%6.%7."/>
      <w:lvlJc w:val="left"/>
      <w:pPr>
        <w:ind w:left="8460" w:hanging="2160"/>
      </w:pPr>
      <w:rPr>
        <w:rFonts w:hint="default"/>
      </w:rPr>
    </w:lvl>
    <w:lvl w:ilvl="7">
      <w:start w:val="1"/>
      <w:numFmt w:val="decimal"/>
      <w:lvlText w:val="%1-%2）%3.%4.%5.%6.%7.%8."/>
      <w:lvlJc w:val="left"/>
      <w:pPr>
        <w:ind w:left="9510" w:hanging="2160"/>
      </w:pPr>
      <w:rPr>
        <w:rFonts w:hint="default"/>
      </w:rPr>
    </w:lvl>
    <w:lvl w:ilvl="8">
      <w:start w:val="1"/>
      <w:numFmt w:val="decimal"/>
      <w:lvlText w:val="%1-%2）%3.%4.%5.%6.%7.%8.%9."/>
      <w:lvlJc w:val="left"/>
      <w:pPr>
        <w:ind w:left="10920" w:hanging="2520"/>
      </w:pPr>
      <w:rPr>
        <w:rFonts w:hint="default"/>
      </w:rPr>
    </w:lvl>
  </w:abstractNum>
  <w:abstractNum w:abstractNumId="30" w15:restartNumberingAfterBreak="0">
    <w:nsid w:val="578E1857"/>
    <w:multiLevelType w:val="hybridMultilevel"/>
    <w:tmpl w:val="858AA6C2"/>
    <w:lvl w:ilvl="0" w:tplc="B22CC81C">
      <w:start w:val="2"/>
      <w:numFmt w:val="bullet"/>
      <w:lvlText w:val="○"/>
      <w:lvlJc w:val="left"/>
      <w:pPr>
        <w:ind w:left="639" w:hanging="360"/>
      </w:pPr>
      <w:rPr>
        <w:rFonts w:ascii="Meiryo UI" w:eastAsia="Meiryo UI" w:hAnsi="Meiryo UI"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31" w15:restartNumberingAfterBreak="0">
    <w:nsid w:val="5A3D2758"/>
    <w:multiLevelType w:val="multilevel"/>
    <w:tmpl w:val="05B4359C"/>
    <w:lvl w:ilvl="0">
      <w:start w:val="2"/>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32" w15:restartNumberingAfterBreak="0">
    <w:nsid w:val="5E135126"/>
    <w:multiLevelType w:val="hybridMultilevel"/>
    <w:tmpl w:val="558C66B8"/>
    <w:lvl w:ilvl="0" w:tplc="2D243B6E">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3" w15:restartNumberingAfterBreak="0">
    <w:nsid w:val="5E61021E"/>
    <w:multiLevelType w:val="hybridMultilevel"/>
    <w:tmpl w:val="0688E544"/>
    <w:lvl w:ilvl="0" w:tplc="8CB0E6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1FC4E6A"/>
    <w:multiLevelType w:val="hybridMultilevel"/>
    <w:tmpl w:val="1AD81FE8"/>
    <w:lvl w:ilvl="0" w:tplc="F3A46C9C">
      <w:numFmt w:val="bullet"/>
      <w:lvlText w:val="・"/>
      <w:lvlJc w:val="left"/>
      <w:pPr>
        <w:ind w:left="2329" w:hanging="360"/>
      </w:pPr>
      <w:rPr>
        <w:rFonts w:ascii="BIZ UDPゴシック" w:eastAsia="BIZ UDPゴシック" w:hAnsi="BIZ UDPゴシック" w:cstheme="minorBidi" w:hint="eastAsia"/>
      </w:rPr>
    </w:lvl>
    <w:lvl w:ilvl="1" w:tplc="0409000B" w:tentative="1">
      <w:start w:val="1"/>
      <w:numFmt w:val="bullet"/>
      <w:lvlText w:val=""/>
      <w:lvlJc w:val="left"/>
      <w:pPr>
        <w:ind w:left="2809" w:hanging="420"/>
      </w:pPr>
      <w:rPr>
        <w:rFonts w:ascii="Wingdings" w:hAnsi="Wingdings" w:hint="default"/>
      </w:rPr>
    </w:lvl>
    <w:lvl w:ilvl="2" w:tplc="0409000D" w:tentative="1">
      <w:start w:val="1"/>
      <w:numFmt w:val="bullet"/>
      <w:lvlText w:val=""/>
      <w:lvlJc w:val="left"/>
      <w:pPr>
        <w:ind w:left="3229" w:hanging="420"/>
      </w:pPr>
      <w:rPr>
        <w:rFonts w:ascii="Wingdings" w:hAnsi="Wingdings" w:hint="default"/>
      </w:rPr>
    </w:lvl>
    <w:lvl w:ilvl="3" w:tplc="04090001" w:tentative="1">
      <w:start w:val="1"/>
      <w:numFmt w:val="bullet"/>
      <w:lvlText w:val=""/>
      <w:lvlJc w:val="left"/>
      <w:pPr>
        <w:ind w:left="3649" w:hanging="420"/>
      </w:pPr>
      <w:rPr>
        <w:rFonts w:ascii="Wingdings" w:hAnsi="Wingdings" w:hint="default"/>
      </w:rPr>
    </w:lvl>
    <w:lvl w:ilvl="4" w:tplc="0409000B" w:tentative="1">
      <w:start w:val="1"/>
      <w:numFmt w:val="bullet"/>
      <w:lvlText w:val=""/>
      <w:lvlJc w:val="left"/>
      <w:pPr>
        <w:ind w:left="4069" w:hanging="420"/>
      </w:pPr>
      <w:rPr>
        <w:rFonts w:ascii="Wingdings" w:hAnsi="Wingdings" w:hint="default"/>
      </w:rPr>
    </w:lvl>
    <w:lvl w:ilvl="5" w:tplc="0409000D" w:tentative="1">
      <w:start w:val="1"/>
      <w:numFmt w:val="bullet"/>
      <w:lvlText w:val=""/>
      <w:lvlJc w:val="left"/>
      <w:pPr>
        <w:ind w:left="4489" w:hanging="420"/>
      </w:pPr>
      <w:rPr>
        <w:rFonts w:ascii="Wingdings" w:hAnsi="Wingdings" w:hint="default"/>
      </w:rPr>
    </w:lvl>
    <w:lvl w:ilvl="6" w:tplc="04090001" w:tentative="1">
      <w:start w:val="1"/>
      <w:numFmt w:val="bullet"/>
      <w:lvlText w:val=""/>
      <w:lvlJc w:val="left"/>
      <w:pPr>
        <w:ind w:left="4909" w:hanging="420"/>
      </w:pPr>
      <w:rPr>
        <w:rFonts w:ascii="Wingdings" w:hAnsi="Wingdings" w:hint="default"/>
      </w:rPr>
    </w:lvl>
    <w:lvl w:ilvl="7" w:tplc="0409000B" w:tentative="1">
      <w:start w:val="1"/>
      <w:numFmt w:val="bullet"/>
      <w:lvlText w:val=""/>
      <w:lvlJc w:val="left"/>
      <w:pPr>
        <w:ind w:left="5329" w:hanging="420"/>
      </w:pPr>
      <w:rPr>
        <w:rFonts w:ascii="Wingdings" w:hAnsi="Wingdings" w:hint="default"/>
      </w:rPr>
    </w:lvl>
    <w:lvl w:ilvl="8" w:tplc="0409000D" w:tentative="1">
      <w:start w:val="1"/>
      <w:numFmt w:val="bullet"/>
      <w:lvlText w:val=""/>
      <w:lvlJc w:val="left"/>
      <w:pPr>
        <w:ind w:left="5749" w:hanging="420"/>
      </w:pPr>
      <w:rPr>
        <w:rFonts w:ascii="Wingdings" w:hAnsi="Wingdings" w:hint="default"/>
      </w:rPr>
    </w:lvl>
  </w:abstractNum>
  <w:abstractNum w:abstractNumId="35" w15:restartNumberingAfterBreak="0">
    <w:nsid w:val="649032AE"/>
    <w:multiLevelType w:val="multilevel"/>
    <w:tmpl w:val="D06A2846"/>
    <w:lvl w:ilvl="0">
      <w:start w:val="1"/>
      <w:numFmt w:val="decimal"/>
      <w:lvlText w:val="%1-"/>
      <w:lvlJc w:val="left"/>
      <w:pPr>
        <w:ind w:left="570" w:hanging="57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36" w15:restartNumberingAfterBreak="0">
    <w:nsid w:val="6A4B7DEA"/>
    <w:multiLevelType w:val="hybridMultilevel"/>
    <w:tmpl w:val="FE3CF7FE"/>
    <w:lvl w:ilvl="0" w:tplc="BE041408">
      <w:start w:val="1"/>
      <w:numFmt w:val="decimalEnclosedCircle"/>
      <w:lvlText w:val="%1"/>
      <w:lvlJc w:val="left"/>
      <w:pPr>
        <w:ind w:left="642" w:hanging="360"/>
      </w:pPr>
      <w:rPr>
        <w:rFonts w:hint="default"/>
      </w:rPr>
    </w:lvl>
    <w:lvl w:ilvl="1" w:tplc="5E52DC30">
      <w:start w:val="1"/>
      <w:numFmt w:val="decimalEnclosedCircle"/>
      <w:lvlText w:val="%2"/>
      <w:lvlJc w:val="left"/>
      <w:pPr>
        <w:ind w:left="1062" w:hanging="360"/>
      </w:pPr>
      <w:rPr>
        <w:rFonts w:hint="default"/>
      </w:r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7" w15:restartNumberingAfterBreak="0">
    <w:nsid w:val="6C0F5845"/>
    <w:multiLevelType w:val="hybridMultilevel"/>
    <w:tmpl w:val="4BEAA6E2"/>
    <w:lvl w:ilvl="0" w:tplc="6B646BDC">
      <w:start w:val="3"/>
      <w:numFmt w:val="bullet"/>
      <w:lvlText w:val="○"/>
      <w:lvlJc w:val="left"/>
      <w:pPr>
        <w:ind w:left="639" w:hanging="360"/>
      </w:pPr>
      <w:rPr>
        <w:rFonts w:ascii="Meiryo UI" w:eastAsia="Meiryo UI" w:hAnsi="Meiryo UI"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38" w15:restartNumberingAfterBreak="0">
    <w:nsid w:val="6F3A53AC"/>
    <w:multiLevelType w:val="hybridMultilevel"/>
    <w:tmpl w:val="AB08E068"/>
    <w:lvl w:ilvl="0" w:tplc="C8FE6F1A">
      <w:numFmt w:val="bullet"/>
      <w:lvlText w:val="・"/>
      <w:lvlJc w:val="left"/>
      <w:pPr>
        <w:ind w:left="2329" w:hanging="360"/>
      </w:pPr>
      <w:rPr>
        <w:rFonts w:ascii="BIZ UDPゴシック" w:eastAsia="BIZ UDPゴシック" w:hAnsi="BIZ UDPゴシック" w:cstheme="minorBidi" w:hint="eastAsia"/>
      </w:rPr>
    </w:lvl>
    <w:lvl w:ilvl="1" w:tplc="0409000B" w:tentative="1">
      <w:start w:val="1"/>
      <w:numFmt w:val="bullet"/>
      <w:lvlText w:val=""/>
      <w:lvlJc w:val="left"/>
      <w:pPr>
        <w:ind w:left="2809" w:hanging="420"/>
      </w:pPr>
      <w:rPr>
        <w:rFonts w:ascii="Wingdings" w:hAnsi="Wingdings" w:hint="default"/>
      </w:rPr>
    </w:lvl>
    <w:lvl w:ilvl="2" w:tplc="0409000D" w:tentative="1">
      <w:start w:val="1"/>
      <w:numFmt w:val="bullet"/>
      <w:lvlText w:val=""/>
      <w:lvlJc w:val="left"/>
      <w:pPr>
        <w:ind w:left="3229" w:hanging="420"/>
      </w:pPr>
      <w:rPr>
        <w:rFonts w:ascii="Wingdings" w:hAnsi="Wingdings" w:hint="default"/>
      </w:rPr>
    </w:lvl>
    <w:lvl w:ilvl="3" w:tplc="04090001" w:tentative="1">
      <w:start w:val="1"/>
      <w:numFmt w:val="bullet"/>
      <w:lvlText w:val=""/>
      <w:lvlJc w:val="left"/>
      <w:pPr>
        <w:ind w:left="3649" w:hanging="420"/>
      </w:pPr>
      <w:rPr>
        <w:rFonts w:ascii="Wingdings" w:hAnsi="Wingdings" w:hint="default"/>
      </w:rPr>
    </w:lvl>
    <w:lvl w:ilvl="4" w:tplc="0409000B" w:tentative="1">
      <w:start w:val="1"/>
      <w:numFmt w:val="bullet"/>
      <w:lvlText w:val=""/>
      <w:lvlJc w:val="left"/>
      <w:pPr>
        <w:ind w:left="4069" w:hanging="420"/>
      </w:pPr>
      <w:rPr>
        <w:rFonts w:ascii="Wingdings" w:hAnsi="Wingdings" w:hint="default"/>
      </w:rPr>
    </w:lvl>
    <w:lvl w:ilvl="5" w:tplc="0409000D" w:tentative="1">
      <w:start w:val="1"/>
      <w:numFmt w:val="bullet"/>
      <w:lvlText w:val=""/>
      <w:lvlJc w:val="left"/>
      <w:pPr>
        <w:ind w:left="4489" w:hanging="420"/>
      </w:pPr>
      <w:rPr>
        <w:rFonts w:ascii="Wingdings" w:hAnsi="Wingdings" w:hint="default"/>
      </w:rPr>
    </w:lvl>
    <w:lvl w:ilvl="6" w:tplc="04090001" w:tentative="1">
      <w:start w:val="1"/>
      <w:numFmt w:val="bullet"/>
      <w:lvlText w:val=""/>
      <w:lvlJc w:val="left"/>
      <w:pPr>
        <w:ind w:left="4909" w:hanging="420"/>
      </w:pPr>
      <w:rPr>
        <w:rFonts w:ascii="Wingdings" w:hAnsi="Wingdings" w:hint="default"/>
      </w:rPr>
    </w:lvl>
    <w:lvl w:ilvl="7" w:tplc="0409000B" w:tentative="1">
      <w:start w:val="1"/>
      <w:numFmt w:val="bullet"/>
      <w:lvlText w:val=""/>
      <w:lvlJc w:val="left"/>
      <w:pPr>
        <w:ind w:left="5329" w:hanging="420"/>
      </w:pPr>
      <w:rPr>
        <w:rFonts w:ascii="Wingdings" w:hAnsi="Wingdings" w:hint="default"/>
      </w:rPr>
    </w:lvl>
    <w:lvl w:ilvl="8" w:tplc="0409000D" w:tentative="1">
      <w:start w:val="1"/>
      <w:numFmt w:val="bullet"/>
      <w:lvlText w:val=""/>
      <w:lvlJc w:val="left"/>
      <w:pPr>
        <w:ind w:left="5749" w:hanging="420"/>
      </w:pPr>
      <w:rPr>
        <w:rFonts w:ascii="Wingdings" w:hAnsi="Wingdings" w:hint="default"/>
      </w:rPr>
    </w:lvl>
  </w:abstractNum>
  <w:abstractNum w:abstractNumId="39" w15:restartNumberingAfterBreak="0">
    <w:nsid w:val="72F2764C"/>
    <w:multiLevelType w:val="hybridMultilevel"/>
    <w:tmpl w:val="A61CEAFA"/>
    <w:lvl w:ilvl="0" w:tplc="AF62B69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88733B1"/>
    <w:multiLevelType w:val="hybridMultilevel"/>
    <w:tmpl w:val="0E042846"/>
    <w:lvl w:ilvl="0" w:tplc="1346D60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161BDA"/>
    <w:multiLevelType w:val="hybridMultilevel"/>
    <w:tmpl w:val="64FCB7B0"/>
    <w:lvl w:ilvl="0" w:tplc="98F09C52">
      <w:start w:val="9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F593E51"/>
    <w:multiLevelType w:val="hybridMultilevel"/>
    <w:tmpl w:val="815AD384"/>
    <w:lvl w:ilvl="0" w:tplc="956A8A8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1"/>
  </w:num>
  <w:num w:numId="2">
    <w:abstractNumId w:val="33"/>
  </w:num>
  <w:num w:numId="3">
    <w:abstractNumId w:val="19"/>
  </w:num>
  <w:num w:numId="4">
    <w:abstractNumId w:val="7"/>
  </w:num>
  <w:num w:numId="5">
    <w:abstractNumId w:val="6"/>
  </w:num>
  <w:num w:numId="6">
    <w:abstractNumId w:val="11"/>
  </w:num>
  <w:num w:numId="7">
    <w:abstractNumId w:val="1"/>
  </w:num>
  <w:num w:numId="8">
    <w:abstractNumId w:val="18"/>
  </w:num>
  <w:num w:numId="9">
    <w:abstractNumId w:val="12"/>
  </w:num>
  <w:num w:numId="10">
    <w:abstractNumId w:val="29"/>
  </w:num>
  <w:num w:numId="11">
    <w:abstractNumId w:val="35"/>
  </w:num>
  <w:num w:numId="12">
    <w:abstractNumId w:val="20"/>
  </w:num>
  <w:num w:numId="13">
    <w:abstractNumId w:val="31"/>
  </w:num>
  <w:num w:numId="14">
    <w:abstractNumId w:val="3"/>
  </w:num>
  <w:num w:numId="15">
    <w:abstractNumId w:val="15"/>
  </w:num>
  <w:num w:numId="16">
    <w:abstractNumId w:val="10"/>
  </w:num>
  <w:num w:numId="17">
    <w:abstractNumId w:val="37"/>
  </w:num>
  <w:num w:numId="18">
    <w:abstractNumId w:val="30"/>
  </w:num>
  <w:num w:numId="19">
    <w:abstractNumId w:val="23"/>
  </w:num>
  <w:num w:numId="20">
    <w:abstractNumId w:val="25"/>
  </w:num>
  <w:num w:numId="21">
    <w:abstractNumId w:val="39"/>
  </w:num>
  <w:num w:numId="22">
    <w:abstractNumId w:val="41"/>
  </w:num>
  <w:num w:numId="23">
    <w:abstractNumId w:val="5"/>
  </w:num>
  <w:num w:numId="24">
    <w:abstractNumId w:val="2"/>
  </w:num>
  <w:num w:numId="25">
    <w:abstractNumId w:val="40"/>
  </w:num>
  <w:num w:numId="26">
    <w:abstractNumId w:val="27"/>
  </w:num>
  <w:num w:numId="27">
    <w:abstractNumId w:val="28"/>
  </w:num>
  <w:num w:numId="28">
    <w:abstractNumId w:val="24"/>
  </w:num>
  <w:num w:numId="29">
    <w:abstractNumId w:val="34"/>
  </w:num>
  <w:num w:numId="30">
    <w:abstractNumId w:val="13"/>
  </w:num>
  <w:num w:numId="31">
    <w:abstractNumId w:val="38"/>
  </w:num>
  <w:num w:numId="32">
    <w:abstractNumId w:val="9"/>
  </w:num>
  <w:num w:numId="33">
    <w:abstractNumId w:val="8"/>
  </w:num>
  <w:num w:numId="34">
    <w:abstractNumId w:val="22"/>
  </w:num>
  <w:num w:numId="35">
    <w:abstractNumId w:val="36"/>
  </w:num>
  <w:num w:numId="36">
    <w:abstractNumId w:val="26"/>
  </w:num>
  <w:num w:numId="37">
    <w:abstractNumId w:val="42"/>
  </w:num>
  <w:num w:numId="38">
    <w:abstractNumId w:val="0"/>
  </w:num>
  <w:num w:numId="39">
    <w:abstractNumId w:val="4"/>
  </w:num>
  <w:num w:numId="40">
    <w:abstractNumId w:val="14"/>
  </w:num>
  <w:num w:numId="41">
    <w:abstractNumId w:val="32"/>
  </w:num>
  <w:num w:numId="42">
    <w:abstractNumId w:val="1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10"/>
  <w:drawingGridVerticalSpacing w:val="451"/>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01"/>
    <w:rsid w:val="00000AC3"/>
    <w:rsid w:val="00002428"/>
    <w:rsid w:val="00010FE2"/>
    <w:rsid w:val="000142C3"/>
    <w:rsid w:val="0001562C"/>
    <w:rsid w:val="00016728"/>
    <w:rsid w:val="000220DE"/>
    <w:rsid w:val="0002579C"/>
    <w:rsid w:val="0002726F"/>
    <w:rsid w:val="000332FF"/>
    <w:rsid w:val="00034156"/>
    <w:rsid w:val="000355A7"/>
    <w:rsid w:val="000363CE"/>
    <w:rsid w:val="00036844"/>
    <w:rsid w:val="00043921"/>
    <w:rsid w:val="0005569F"/>
    <w:rsid w:val="0005702A"/>
    <w:rsid w:val="00061ED5"/>
    <w:rsid w:val="000620DA"/>
    <w:rsid w:val="00063AC6"/>
    <w:rsid w:val="0006424B"/>
    <w:rsid w:val="000669E7"/>
    <w:rsid w:val="00066A58"/>
    <w:rsid w:val="00072869"/>
    <w:rsid w:val="000746DC"/>
    <w:rsid w:val="00074A64"/>
    <w:rsid w:val="00077594"/>
    <w:rsid w:val="0007795D"/>
    <w:rsid w:val="00077A91"/>
    <w:rsid w:val="0008258C"/>
    <w:rsid w:val="00083DA9"/>
    <w:rsid w:val="00086982"/>
    <w:rsid w:val="0008770B"/>
    <w:rsid w:val="000914AE"/>
    <w:rsid w:val="00091BC3"/>
    <w:rsid w:val="00092F19"/>
    <w:rsid w:val="00093DE1"/>
    <w:rsid w:val="00097927"/>
    <w:rsid w:val="000A02A9"/>
    <w:rsid w:val="000B0377"/>
    <w:rsid w:val="000B7B4D"/>
    <w:rsid w:val="000C0432"/>
    <w:rsid w:val="000C1445"/>
    <w:rsid w:val="000C7116"/>
    <w:rsid w:val="000C75E6"/>
    <w:rsid w:val="000D10E8"/>
    <w:rsid w:val="000D6248"/>
    <w:rsid w:val="000E0E77"/>
    <w:rsid w:val="000E11D4"/>
    <w:rsid w:val="000E26E8"/>
    <w:rsid w:val="000E2BBF"/>
    <w:rsid w:val="000F0222"/>
    <w:rsid w:val="000F0876"/>
    <w:rsid w:val="000F1387"/>
    <w:rsid w:val="000F3AC1"/>
    <w:rsid w:val="000F5639"/>
    <w:rsid w:val="000F608B"/>
    <w:rsid w:val="000F6365"/>
    <w:rsid w:val="000F6B60"/>
    <w:rsid w:val="00100F61"/>
    <w:rsid w:val="00105C06"/>
    <w:rsid w:val="00113F43"/>
    <w:rsid w:val="00114488"/>
    <w:rsid w:val="00115279"/>
    <w:rsid w:val="001170BF"/>
    <w:rsid w:val="0012343A"/>
    <w:rsid w:val="001267F6"/>
    <w:rsid w:val="00126881"/>
    <w:rsid w:val="001341FF"/>
    <w:rsid w:val="001348EA"/>
    <w:rsid w:val="00134A7E"/>
    <w:rsid w:val="00135516"/>
    <w:rsid w:val="00136D46"/>
    <w:rsid w:val="00142B20"/>
    <w:rsid w:val="001476BA"/>
    <w:rsid w:val="0014788C"/>
    <w:rsid w:val="00150795"/>
    <w:rsid w:val="001512A6"/>
    <w:rsid w:val="00152795"/>
    <w:rsid w:val="00154F65"/>
    <w:rsid w:val="00156FE8"/>
    <w:rsid w:val="00161428"/>
    <w:rsid w:val="00164CFD"/>
    <w:rsid w:val="001658D0"/>
    <w:rsid w:val="00175AE7"/>
    <w:rsid w:val="00180043"/>
    <w:rsid w:val="00181016"/>
    <w:rsid w:val="001814B3"/>
    <w:rsid w:val="00191ABD"/>
    <w:rsid w:val="00191B6D"/>
    <w:rsid w:val="00195C62"/>
    <w:rsid w:val="00197A49"/>
    <w:rsid w:val="001A05A0"/>
    <w:rsid w:val="001A086B"/>
    <w:rsid w:val="001A0F40"/>
    <w:rsid w:val="001A332C"/>
    <w:rsid w:val="001A3FA9"/>
    <w:rsid w:val="001A4020"/>
    <w:rsid w:val="001A4E12"/>
    <w:rsid w:val="001A76E4"/>
    <w:rsid w:val="001B0901"/>
    <w:rsid w:val="001B0D42"/>
    <w:rsid w:val="001B1A2F"/>
    <w:rsid w:val="001B2542"/>
    <w:rsid w:val="001B46E1"/>
    <w:rsid w:val="001B49A5"/>
    <w:rsid w:val="001B6551"/>
    <w:rsid w:val="001B65F6"/>
    <w:rsid w:val="001B78DB"/>
    <w:rsid w:val="001C0DA7"/>
    <w:rsid w:val="001C2681"/>
    <w:rsid w:val="001C52B4"/>
    <w:rsid w:val="001D33D0"/>
    <w:rsid w:val="001D561D"/>
    <w:rsid w:val="001D60B9"/>
    <w:rsid w:val="001E0B28"/>
    <w:rsid w:val="001E36F1"/>
    <w:rsid w:val="001E7762"/>
    <w:rsid w:val="00201282"/>
    <w:rsid w:val="00201CA5"/>
    <w:rsid w:val="00203CBF"/>
    <w:rsid w:val="00207896"/>
    <w:rsid w:val="00210094"/>
    <w:rsid w:val="00210FBC"/>
    <w:rsid w:val="00212A29"/>
    <w:rsid w:val="002160CF"/>
    <w:rsid w:val="0022060A"/>
    <w:rsid w:val="00223AD8"/>
    <w:rsid w:val="00224AD0"/>
    <w:rsid w:val="00224BCD"/>
    <w:rsid w:val="00224C8E"/>
    <w:rsid w:val="00225908"/>
    <w:rsid w:val="002302FA"/>
    <w:rsid w:val="00231B9D"/>
    <w:rsid w:val="00231C21"/>
    <w:rsid w:val="00234D90"/>
    <w:rsid w:val="002360E0"/>
    <w:rsid w:val="00240052"/>
    <w:rsid w:val="00245BFE"/>
    <w:rsid w:val="00246E77"/>
    <w:rsid w:val="00252C57"/>
    <w:rsid w:val="00253DB0"/>
    <w:rsid w:val="00253DBD"/>
    <w:rsid w:val="002554AA"/>
    <w:rsid w:val="00257604"/>
    <w:rsid w:val="002578E8"/>
    <w:rsid w:val="0026119B"/>
    <w:rsid w:val="00261905"/>
    <w:rsid w:val="002640D3"/>
    <w:rsid w:val="002641EE"/>
    <w:rsid w:val="00264B41"/>
    <w:rsid w:val="0026606F"/>
    <w:rsid w:val="002660F0"/>
    <w:rsid w:val="00266287"/>
    <w:rsid w:val="0027088C"/>
    <w:rsid w:val="00272D31"/>
    <w:rsid w:val="00273FA5"/>
    <w:rsid w:val="002763B6"/>
    <w:rsid w:val="00276EDA"/>
    <w:rsid w:val="00280941"/>
    <w:rsid w:val="002847AC"/>
    <w:rsid w:val="00290A35"/>
    <w:rsid w:val="00290F87"/>
    <w:rsid w:val="002925F7"/>
    <w:rsid w:val="0029336C"/>
    <w:rsid w:val="0029585D"/>
    <w:rsid w:val="0029712B"/>
    <w:rsid w:val="002A4744"/>
    <w:rsid w:val="002A6D81"/>
    <w:rsid w:val="002B2164"/>
    <w:rsid w:val="002B507A"/>
    <w:rsid w:val="002B64FE"/>
    <w:rsid w:val="002C08FB"/>
    <w:rsid w:val="002C253B"/>
    <w:rsid w:val="002C2C31"/>
    <w:rsid w:val="002C3A66"/>
    <w:rsid w:val="002C5536"/>
    <w:rsid w:val="002C6AA3"/>
    <w:rsid w:val="002D224A"/>
    <w:rsid w:val="002D2CAE"/>
    <w:rsid w:val="002D5933"/>
    <w:rsid w:val="002E110E"/>
    <w:rsid w:val="002E5000"/>
    <w:rsid w:val="002E5839"/>
    <w:rsid w:val="002E63ED"/>
    <w:rsid w:val="002E75C6"/>
    <w:rsid w:val="002E7DFF"/>
    <w:rsid w:val="002F02D3"/>
    <w:rsid w:val="002F27B5"/>
    <w:rsid w:val="002F39F4"/>
    <w:rsid w:val="002F62D0"/>
    <w:rsid w:val="0030086F"/>
    <w:rsid w:val="00306D1D"/>
    <w:rsid w:val="003120CD"/>
    <w:rsid w:val="0031300E"/>
    <w:rsid w:val="00321F54"/>
    <w:rsid w:val="0033128D"/>
    <w:rsid w:val="003318B6"/>
    <w:rsid w:val="003364FD"/>
    <w:rsid w:val="0034000F"/>
    <w:rsid w:val="00341360"/>
    <w:rsid w:val="0034366D"/>
    <w:rsid w:val="00345EB3"/>
    <w:rsid w:val="0034732A"/>
    <w:rsid w:val="00352186"/>
    <w:rsid w:val="003521C9"/>
    <w:rsid w:val="003524ED"/>
    <w:rsid w:val="003575DF"/>
    <w:rsid w:val="00365349"/>
    <w:rsid w:val="00380644"/>
    <w:rsid w:val="003824FF"/>
    <w:rsid w:val="00386CC2"/>
    <w:rsid w:val="003905E1"/>
    <w:rsid w:val="003919C3"/>
    <w:rsid w:val="00391EE5"/>
    <w:rsid w:val="003929D7"/>
    <w:rsid w:val="003966C3"/>
    <w:rsid w:val="003A0932"/>
    <w:rsid w:val="003A5CA1"/>
    <w:rsid w:val="003B06E0"/>
    <w:rsid w:val="003B4051"/>
    <w:rsid w:val="003B5130"/>
    <w:rsid w:val="003B5CF5"/>
    <w:rsid w:val="003C13FE"/>
    <w:rsid w:val="003C2059"/>
    <w:rsid w:val="003C22D2"/>
    <w:rsid w:val="003C418F"/>
    <w:rsid w:val="003C75EE"/>
    <w:rsid w:val="003D2809"/>
    <w:rsid w:val="003D2CD6"/>
    <w:rsid w:val="003E0AD5"/>
    <w:rsid w:val="003E43EA"/>
    <w:rsid w:val="003E5D45"/>
    <w:rsid w:val="003E5F79"/>
    <w:rsid w:val="003E771A"/>
    <w:rsid w:val="003F01E9"/>
    <w:rsid w:val="003F13C8"/>
    <w:rsid w:val="003F1C8E"/>
    <w:rsid w:val="003F2197"/>
    <w:rsid w:val="003F2990"/>
    <w:rsid w:val="003F37BB"/>
    <w:rsid w:val="003F50FD"/>
    <w:rsid w:val="003F58B8"/>
    <w:rsid w:val="003F5987"/>
    <w:rsid w:val="003F664F"/>
    <w:rsid w:val="00404295"/>
    <w:rsid w:val="00404E10"/>
    <w:rsid w:val="0040741E"/>
    <w:rsid w:val="004106BF"/>
    <w:rsid w:val="00415F4A"/>
    <w:rsid w:val="0041642B"/>
    <w:rsid w:val="00423B11"/>
    <w:rsid w:val="0042446B"/>
    <w:rsid w:val="00425039"/>
    <w:rsid w:val="00431259"/>
    <w:rsid w:val="0043651C"/>
    <w:rsid w:val="00440726"/>
    <w:rsid w:val="00440B10"/>
    <w:rsid w:val="004431D4"/>
    <w:rsid w:val="0045210E"/>
    <w:rsid w:val="00454422"/>
    <w:rsid w:val="00455808"/>
    <w:rsid w:val="00460892"/>
    <w:rsid w:val="004612A9"/>
    <w:rsid w:val="004627AF"/>
    <w:rsid w:val="00465BE3"/>
    <w:rsid w:val="00465CCB"/>
    <w:rsid w:val="00470010"/>
    <w:rsid w:val="004844A4"/>
    <w:rsid w:val="00487EBC"/>
    <w:rsid w:val="004912DD"/>
    <w:rsid w:val="00492E51"/>
    <w:rsid w:val="00492F36"/>
    <w:rsid w:val="00496672"/>
    <w:rsid w:val="004978BE"/>
    <w:rsid w:val="004A09B2"/>
    <w:rsid w:val="004A2C46"/>
    <w:rsid w:val="004A2FE4"/>
    <w:rsid w:val="004A3938"/>
    <w:rsid w:val="004A728E"/>
    <w:rsid w:val="004B1239"/>
    <w:rsid w:val="004B7E6A"/>
    <w:rsid w:val="004D25A8"/>
    <w:rsid w:val="004E01DF"/>
    <w:rsid w:val="004E3ADE"/>
    <w:rsid w:val="004F2779"/>
    <w:rsid w:val="004F278E"/>
    <w:rsid w:val="004F3786"/>
    <w:rsid w:val="004F50BC"/>
    <w:rsid w:val="004F6E99"/>
    <w:rsid w:val="00500813"/>
    <w:rsid w:val="0050219D"/>
    <w:rsid w:val="00502C9C"/>
    <w:rsid w:val="005036AD"/>
    <w:rsid w:val="00504800"/>
    <w:rsid w:val="00506A1D"/>
    <w:rsid w:val="00506B1C"/>
    <w:rsid w:val="0050794C"/>
    <w:rsid w:val="0051555A"/>
    <w:rsid w:val="00515573"/>
    <w:rsid w:val="00515665"/>
    <w:rsid w:val="0051633C"/>
    <w:rsid w:val="0051645D"/>
    <w:rsid w:val="0052306D"/>
    <w:rsid w:val="00526735"/>
    <w:rsid w:val="00533F17"/>
    <w:rsid w:val="00535245"/>
    <w:rsid w:val="0055018F"/>
    <w:rsid w:val="00551804"/>
    <w:rsid w:val="005544AE"/>
    <w:rsid w:val="00555516"/>
    <w:rsid w:val="005562E5"/>
    <w:rsid w:val="005631FA"/>
    <w:rsid w:val="00566C58"/>
    <w:rsid w:val="0057073E"/>
    <w:rsid w:val="00571297"/>
    <w:rsid w:val="005738E7"/>
    <w:rsid w:val="0057791B"/>
    <w:rsid w:val="0058299A"/>
    <w:rsid w:val="00583A2A"/>
    <w:rsid w:val="00587E4F"/>
    <w:rsid w:val="00591064"/>
    <w:rsid w:val="005957F7"/>
    <w:rsid w:val="00596ABA"/>
    <w:rsid w:val="00597352"/>
    <w:rsid w:val="005A077D"/>
    <w:rsid w:val="005A1D03"/>
    <w:rsid w:val="005A1DD2"/>
    <w:rsid w:val="005B056B"/>
    <w:rsid w:val="005B10BC"/>
    <w:rsid w:val="005B21F5"/>
    <w:rsid w:val="005B3DDE"/>
    <w:rsid w:val="005B4570"/>
    <w:rsid w:val="005B6C9D"/>
    <w:rsid w:val="005C09AA"/>
    <w:rsid w:val="005C2B11"/>
    <w:rsid w:val="005D1620"/>
    <w:rsid w:val="005D1D04"/>
    <w:rsid w:val="005D5AB1"/>
    <w:rsid w:val="005D7F63"/>
    <w:rsid w:val="005E0E49"/>
    <w:rsid w:val="005E240E"/>
    <w:rsid w:val="005E35C9"/>
    <w:rsid w:val="005E4541"/>
    <w:rsid w:val="005E4A56"/>
    <w:rsid w:val="005E5714"/>
    <w:rsid w:val="005E7AE2"/>
    <w:rsid w:val="005F06A7"/>
    <w:rsid w:val="005F5902"/>
    <w:rsid w:val="00603D78"/>
    <w:rsid w:val="00611166"/>
    <w:rsid w:val="006121E3"/>
    <w:rsid w:val="006136F4"/>
    <w:rsid w:val="006178BC"/>
    <w:rsid w:val="00621FF8"/>
    <w:rsid w:val="006241BC"/>
    <w:rsid w:val="0062606F"/>
    <w:rsid w:val="006264AB"/>
    <w:rsid w:val="00626B35"/>
    <w:rsid w:val="006333C7"/>
    <w:rsid w:val="006333E2"/>
    <w:rsid w:val="00635953"/>
    <w:rsid w:val="00636506"/>
    <w:rsid w:val="00640761"/>
    <w:rsid w:val="00640E12"/>
    <w:rsid w:val="006416A8"/>
    <w:rsid w:val="00645B01"/>
    <w:rsid w:val="00646956"/>
    <w:rsid w:val="006502F6"/>
    <w:rsid w:val="00652876"/>
    <w:rsid w:val="00652FA4"/>
    <w:rsid w:val="00653F40"/>
    <w:rsid w:val="00656AEA"/>
    <w:rsid w:val="00666024"/>
    <w:rsid w:val="00674F9C"/>
    <w:rsid w:val="00675E74"/>
    <w:rsid w:val="00676F50"/>
    <w:rsid w:val="00681168"/>
    <w:rsid w:val="00681CDD"/>
    <w:rsid w:val="006820D3"/>
    <w:rsid w:val="00682EEC"/>
    <w:rsid w:val="00686235"/>
    <w:rsid w:val="00696146"/>
    <w:rsid w:val="00697478"/>
    <w:rsid w:val="006A03F0"/>
    <w:rsid w:val="006A27EC"/>
    <w:rsid w:val="006A351A"/>
    <w:rsid w:val="006A72CE"/>
    <w:rsid w:val="006A78C0"/>
    <w:rsid w:val="006B0E1E"/>
    <w:rsid w:val="006B31A8"/>
    <w:rsid w:val="006B356A"/>
    <w:rsid w:val="006C25D2"/>
    <w:rsid w:val="006C5617"/>
    <w:rsid w:val="006C69E9"/>
    <w:rsid w:val="006C7F15"/>
    <w:rsid w:val="006D061B"/>
    <w:rsid w:val="006D150A"/>
    <w:rsid w:val="006D1711"/>
    <w:rsid w:val="006D4A6F"/>
    <w:rsid w:val="006E05C9"/>
    <w:rsid w:val="006E14AA"/>
    <w:rsid w:val="006E2278"/>
    <w:rsid w:val="006E4715"/>
    <w:rsid w:val="007017E2"/>
    <w:rsid w:val="0070268E"/>
    <w:rsid w:val="00704110"/>
    <w:rsid w:val="00704AB8"/>
    <w:rsid w:val="00706563"/>
    <w:rsid w:val="00711A89"/>
    <w:rsid w:val="00714FA9"/>
    <w:rsid w:val="00714FF6"/>
    <w:rsid w:val="00715495"/>
    <w:rsid w:val="00720863"/>
    <w:rsid w:val="00721D7E"/>
    <w:rsid w:val="0072224A"/>
    <w:rsid w:val="007241C0"/>
    <w:rsid w:val="0072716A"/>
    <w:rsid w:val="00727F35"/>
    <w:rsid w:val="00731778"/>
    <w:rsid w:val="0073237A"/>
    <w:rsid w:val="0073267B"/>
    <w:rsid w:val="007329DC"/>
    <w:rsid w:val="00734D1D"/>
    <w:rsid w:val="00735911"/>
    <w:rsid w:val="00735C7C"/>
    <w:rsid w:val="007360C1"/>
    <w:rsid w:val="00736260"/>
    <w:rsid w:val="00737F31"/>
    <w:rsid w:val="00742BF0"/>
    <w:rsid w:val="00747800"/>
    <w:rsid w:val="00752E2C"/>
    <w:rsid w:val="0075383E"/>
    <w:rsid w:val="00762A81"/>
    <w:rsid w:val="007657B4"/>
    <w:rsid w:val="0076673B"/>
    <w:rsid w:val="007753AA"/>
    <w:rsid w:val="0077799C"/>
    <w:rsid w:val="00777A10"/>
    <w:rsid w:val="007861B5"/>
    <w:rsid w:val="00790198"/>
    <w:rsid w:val="007902E2"/>
    <w:rsid w:val="007908D7"/>
    <w:rsid w:val="00790BC0"/>
    <w:rsid w:val="00793B63"/>
    <w:rsid w:val="007955F5"/>
    <w:rsid w:val="007A43BB"/>
    <w:rsid w:val="007A59CC"/>
    <w:rsid w:val="007B1D19"/>
    <w:rsid w:val="007C4CFA"/>
    <w:rsid w:val="007C60E7"/>
    <w:rsid w:val="007D0A02"/>
    <w:rsid w:val="007D14FB"/>
    <w:rsid w:val="007D19EA"/>
    <w:rsid w:val="007D1B8C"/>
    <w:rsid w:val="007E32A7"/>
    <w:rsid w:val="007F14E7"/>
    <w:rsid w:val="007F1DC5"/>
    <w:rsid w:val="007F2EFD"/>
    <w:rsid w:val="00800254"/>
    <w:rsid w:val="00801956"/>
    <w:rsid w:val="008039F3"/>
    <w:rsid w:val="008046AD"/>
    <w:rsid w:val="0080489E"/>
    <w:rsid w:val="0080733F"/>
    <w:rsid w:val="00814BA1"/>
    <w:rsid w:val="008161E8"/>
    <w:rsid w:val="008201BC"/>
    <w:rsid w:val="00820F42"/>
    <w:rsid w:val="00826164"/>
    <w:rsid w:val="00826E0E"/>
    <w:rsid w:val="008271F7"/>
    <w:rsid w:val="00832466"/>
    <w:rsid w:val="00833EB7"/>
    <w:rsid w:val="008413AF"/>
    <w:rsid w:val="00844997"/>
    <w:rsid w:val="00845AE8"/>
    <w:rsid w:val="00846568"/>
    <w:rsid w:val="00850B1A"/>
    <w:rsid w:val="008518D5"/>
    <w:rsid w:val="00851DED"/>
    <w:rsid w:val="0085702C"/>
    <w:rsid w:val="00870ADE"/>
    <w:rsid w:val="008749C4"/>
    <w:rsid w:val="00877BC0"/>
    <w:rsid w:val="00880EAB"/>
    <w:rsid w:val="00884BC1"/>
    <w:rsid w:val="008869FC"/>
    <w:rsid w:val="00890106"/>
    <w:rsid w:val="00892AF4"/>
    <w:rsid w:val="008A0015"/>
    <w:rsid w:val="008A00E6"/>
    <w:rsid w:val="008A09BB"/>
    <w:rsid w:val="008A1A30"/>
    <w:rsid w:val="008A3B4B"/>
    <w:rsid w:val="008A55F9"/>
    <w:rsid w:val="008A560C"/>
    <w:rsid w:val="008A6869"/>
    <w:rsid w:val="008B2DB0"/>
    <w:rsid w:val="008B56F8"/>
    <w:rsid w:val="008B63E5"/>
    <w:rsid w:val="008C0413"/>
    <w:rsid w:val="008C327B"/>
    <w:rsid w:val="008C3F66"/>
    <w:rsid w:val="008C79F3"/>
    <w:rsid w:val="008D11F2"/>
    <w:rsid w:val="008D3E43"/>
    <w:rsid w:val="008D5222"/>
    <w:rsid w:val="008D5CB1"/>
    <w:rsid w:val="008D6614"/>
    <w:rsid w:val="008D6893"/>
    <w:rsid w:val="008D7E76"/>
    <w:rsid w:val="008E0A92"/>
    <w:rsid w:val="008E11EB"/>
    <w:rsid w:val="008E3B11"/>
    <w:rsid w:val="008E57B4"/>
    <w:rsid w:val="008E78B1"/>
    <w:rsid w:val="0090163C"/>
    <w:rsid w:val="00905C96"/>
    <w:rsid w:val="0091057D"/>
    <w:rsid w:val="00911241"/>
    <w:rsid w:val="0091292A"/>
    <w:rsid w:val="00912D6E"/>
    <w:rsid w:val="00921434"/>
    <w:rsid w:val="00924097"/>
    <w:rsid w:val="00925872"/>
    <w:rsid w:val="0093029E"/>
    <w:rsid w:val="00936D7C"/>
    <w:rsid w:val="009409B8"/>
    <w:rsid w:val="00941321"/>
    <w:rsid w:val="00946F9A"/>
    <w:rsid w:val="00950C69"/>
    <w:rsid w:val="0095389D"/>
    <w:rsid w:val="00955C11"/>
    <w:rsid w:val="00967E76"/>
    <w:rsid w:val="009701E3"/>
    <w:rsid w:val="00972785"/>
    <w:rsid w:val="00973922"/>
    <w:rsid w:val="00983B8B"/>
    <w:rsid w:val="0098794D"/>
    <w:rsid w:val="009949B0"/>
    <w:rsid w:val="009960E6"/>
    <w:rsid w:val="0099751F"/>
    <w:rsid w:val="00997869"/>
    <w:rsid w:val="009A00E8"/>
    <w:rsid w:val="009A461A"/>
    <w:rsid w:val="009A6AC8"/>
    <w:rsid w:val="009B57BC"/>
    <w:rsid w:val="009C24D6"/>
    <w:rsid w:val="009C2CDF"/>
    <w:rsid w:val="009C56BA"/>
    <w:rsid w:val="009D3D5C"/>
    <w:rsid w:val="009D7291"/>
    <w:rsid w:val="009E1623"/>
    <w:rsid w:val="009E1EF2"/>
    <w:rsid w:val="009E5532"/>
    <w:rsid w:val="009F2261"/>
    <w:rsid w:val="00A0053B"/>
    <w:rsid w:val="00A016A8"/>
    <w:rsid w:val="00A016AD"/>
    <w:rsid w:val="00A05709"/>
    <w:rsid w:val="00A129A1"/>
    <w:rsid w:val="00A12F35"/>
    <w:rsid w:val="00A228C8"/>
    <w:rsid w:val="00A234DD"/>
    <w:rsid w:val="00A2391E"/>
    <w:rsid w:val="00A26B8A"/>
    <w:rsid w:val="00A26DE0"/>
    <w:rsid w:val="00A31143"/>
    <w:rsid w:val="00A33F75"/>
    <w:rsid w:val="00A4262E"/>
    <w:rsid w:val="00A4341A"/>
    <w:rsid w:val="00A46EBF"/>
    <w:rsid w:val="00A47996"/>
    <w:rsid w:val="00A53266"/>
    <w:rsid w:val="00A53D1B"/>
    <w:rsid w:val="00A6278E"/>
    <w:rsid w:val="00A66602"/>
    <w:rsid w:val="00A66C6B"/>
    <w:rsid w:val="00A673BA"/>
    <w:rsid w:val="00A67A31"/>
    <w:rsid w:val="00A70079"/>
    <w:rsid w:val="00A71686"/>
    <w:rsid w:val="00A720B3"/>
    <w:rsid w:val="00A73BAC"/>
    <w:rsid w:val="00A75556"/>
    <w:rsid w:val="00A759F1"/>
    <w:rsid w:val="00A76F13"/>
    <w:rsid w:val="00A83CFD"/>
    <w:rsid w:val="00A84E35"/>
    <w:rsid w:val="00A907E7"/>
    <w:rsid w:val="00A908D3"/>
    <w:rsid w:val="00A926AF"/>
    <w:rsid w:val="00A9456A"/>
    <w:rsid w:val="00A94D9E"/>
    <w:rsid w:val="00AA47D0"/>
    <w:rsid w:val="00AA6D14"/>
    <w:rsid w:val="00AB03D4"/>
    <w:rsid w:val="00AB12BC"/>
    <w:rsid w:val="00AB18B4"/>
    <w:rsid w:val="00AB45F1"/>
    <w:rsid w:val="00AB7451"/>
    <w:rsid w:val="00AC12A0"/>
    <w:rsid w:val="00AC2074"/>
    <w:rsid w:val="00AC53A2"/>
    <w:rsid w:val="00AD21BD"/>
    <w:rsid w:val="00AD2DE8"/>
    <w:rsid w:val="00AD355B"/>
    <w:rsid w:val="00AD3A14"/>
    <w:rsid w:val="00AD6136"/>
    <w:rsid w:val="00AE094A"/>
    <w:rsid w:val="00AE0ECE"/>
    <w:rsid w:val="00AE4E62"/>
    <w:rsid w:val="00AF1165"/>
    <w:rsid w:val="00AF3194"/>
    <w:rsid w:val="00AF5BAF"/>
    <w:rsid w:val="00B01842"/>
    <w:rsid w:val="00B01D76"/>
    <w:rsid w:val="00B05E1E"/>
    <w:rsid w:val="00B066A6"/>
    <w:rsid w:val="00B105CB"/>
    <w:rsid w:val="00B111AB"/>
    <w:rsid w:val="00B11235"/>
    <w:rsid w:val="00B115B6"/>
    <w:rsid w:val="00B11710"/>
    <w:rsid w:val="00B12A3F"/>
    <w:rsid w:val="00B13FEB"/>
    <w:rsid w:val="00B2268E"/>
    <w:rsid w:val="00B22D84"/>
    <w:rsid w:val="00B22DEB"/>
    <w:rsid w:val="00B23728"/>
    <w:rsid w:val="00B24B61"/>
    <w:rsid w:val="00B276B4"/>
    <w:rsid w:val="00B27A05"/>
    <w:rsid w:val="00B3265D"/>
    <w:rsid w:val="00B34EAA"/>
    <w:rsid w:val="00B36274"/>
    <w:rsid w:val="00B36782"/>
    <w:rsid w:val="00B41929"/>
    <w:rsid w:val="00B41F58"/>
    <w:rsid w:val="00B47982"/>
    <w:rsid w:val="00B511B4"/>
    <w:rsid w:val="00B51723"/>
    <w:rsid w:val="00B52FE2"/>
    <w:rsid w:val="00B541EB"/>
    <w:rsid w:val="00B6248D"/>
    <w:rsid w:val="00B632D9"/>
    <w:rsid w:val="00B74678"/>
    <w:rsid w:val="00B76B2F"/>
    <w:rsid w:val="00B77CF8"/>
    <w:rsid w:val="00B81195"/>
    <w:rsid w:val="00B838D0"/>
    <w:rsid w:val="00B84BE7"/>
    <w:rsid w:val="00B84E22"/>
    <w:rsid w:val="00B91773"/>
    <w:rsid w:val="00B93D58"/>
    <w:rsid w:val="00B94B80"/>
    <w:rsid w:val="00B95D16"/>
    <w:rsid w:val="00BA1B0A"/>
    <w:rsid w:val="00BA24AA"/>
    <w:rsid w:val="00BA33D9"/>
    <w:rsid w:val="00BA7216"/>
    <w:rsid w:val="00BA77C8"/>
    <w:rsid w:val="00BA7C39"/>
    <w:rsid w:val="00BB106C"/>
    <w:rsid w:val="00BB58AF"/>
    <w:rsid w:val="00BB6228"/>
    <w:rsid w:val="00BC22FD"/>
    <w:rsid w:val="00BC25E0"/>
    <w:rsid w:val="00BC3028"/>
    <w:rsid w:val="00BC6128"/>
    <w:rsid w:val="00BD3038"/>
    <w:rsid w:val="00BD33AF"/>
    <w:rsid w:val="00BD4E60"/>
    <w:rsid w:val="00BE103B"/>
    <w:rsid w:val="00BE2642"/>
    <w:rsid w:val="00BE6A90"/>
    <w:rsid w:val="00BF08A8"/>
    <w:rsid w:val="00BF1FA0"/>
    <w:rsid w:val="00BF23BC"/>
    <w:rsid w:val="00BF4047"/>
    <w:rsid w:val="00BF4051"/>
    <w:rsid w:val="00BF4152"/>
    <w:rsid w:val="00C01843"/>
    <w:rsid w:val="00C02F88"/>
    <w:rsid w:val="00C04673"/>
    <w:rsid w:val="00C104AB"/>
    <w:rsid w:val="00C107CD"/>
    <w:rsid w:val="00C10D5B"/>
    <w:rsid w:val="00C1123D"/>
    <w:rsid w:val="00C1222A"/>
    <w:rsid w:val="00C158F4"/>
    <w:rsid w:val="00C15D9D"/>
    <w:rsid w:val="00C16A55"/>
    <w:rsid w:val="00C17FA2"/>
    <w:rsid w:val="00C208F7"/>
    <w:rsid w:val="00C224B4"/>
    <w:rsid w:val="00C22D70"/>
    <w:rsid w:val="00C234D4"/>
    <w:rsid w:val="00C2366B"/>
    <w:rsid w:val="00C25831"/>
    <w:rsid w:val="00C26519"/>
    <w:rsid w:val="00C3117E"/>
    <w:rsid w:val="00C32842"/>
    <w:rsid w:val="00C4063F"/>
    <w:rsid w:val="00C43379"/>
    <w:rsid w:val="00C45C2E"/>
    <w:rsid w:val="00C52F09"/>
    <w:rsid w:val="00C532E7"/>
    <w:rsid w:val="00C53415"/>
    <w:rsid w:val="00C53BE4"/>
    <w:rsid w:val="00C53D17"/>
    <w:rsid w:val="00C60D2B"/>
    <w:rsid w:val="00C6114E"/>
    <w:rsid w:val="00C64C93"/>
    <w:rsid w:val="00C66474"/>
    <w:rsid w:val="00C67E46"/>
    <w:rsid w:val="00C724FC"/>
    <w:rsid w:val="00C72786"/>
    <w:rsid w:val="00C72E5A"/>
    <w:rsid w:val="00C754E3"/>
    <w:rsid w:val="00C80FCD"/>
    <w:rsid w:val="00C81871"/>
    <w:rsid w:val="00C836CE"/>
    <w:rsid w:val="00C847D4"/>
    <w:rsid w:val="00C86B7C"/>
    <w:rsid w:val="00C87BF0"/>
    <w:rsid w:val="00C917A8"/>
    <w:rsid w:val="00C92DB1"/>
    <w:rsid w:val="00C950DE"/>
    <w:rsid w:val="00C95250"/>
    <w:rsid w:val="00C96B08"/>
    <w:rsid w:val="00CA0C52"/>
    <w:rsid w:val="00CA1B9B"/>
    <w:rsid w:val="00CA339A"/>
    <w:rsid w:val="00CA7D7F"/>
    <w:rsid w:val="00CB5078"/>
    <w:rsid w:val="00CB5650"/>
    <w:rsid w:val="00CC07DC"/>
    <w:rsid w:val="00CC35B4"/>
    <w:rsid w:val="00CC47E3"/>
    <w:rsid w:val="00CC6869"/>
    <w:rsid w:val="00CD1354"/>
    <w:rsid w:val="00CD3806"/>
    <w:rsid w:val="00CD516A"/>
    <w:rsid w:val="00CD66EE"/>
    <w:rsid w:val="00CE111D"/>
    <w:rsid w:val="00CE4825"/>
    <w:rsid w:val="00CE4CC1"/>
    <w:rsid w:val="00CE792A"/>
    <w:rsid w:val="00CF4CA2"/>
    <w:rsid w:val="00CF517C"/>
    <w:rsid w:val="00CF7D18"/>
    <w:rsid w:val="00D0206A"/>
    <w:rsid w:val="00D02D45"/>
    <w:rsid w:val="00D03EA6"/>
    <w:rsid w:val="00D05C39"/>
    <w:rsid w:val="00D06102"/>
    <w:rsid w:val="00D077FF"/>
    <w:rsid w:val="00D07BBA"/>
    <w:rsid w:val="00D10E4B"/>
    <w:rsid w:val="00D131EA"/>
    <w:rsid w:val="00D225A6"/>
    <w:rsid w:val="00D23ED2"/>
    <w:rsid w:val="00D3594B"/>
    <w:rsid w:val="00D36F5D"/>
    <w:rsid w:val="00D404E3"/>
    <w:rsid w:val="00D40592"/>
    <w:rsid w:val="00D42886"/>
    <w:rsid w:val="00D4388F"/>
    <w:rsid w:val="00D43AC6"/>
    <w:rsid w:val="00D4490A"/>
    <w:rsid w:val="00D55090"/>
    <w:rsid w:val="00D57819"/>
    <w:rsid w:val="00D6012D"/>
    <w:rsid w:val="00D60253"/>
    <w:rsid w:val="00D637B6"/>
    <w:rsid w:val="00D72B2A"/>
    <w:rsid w:val="00D73F47"/>
    <w:rsid w:val="00D7748B"/>
    <w:rsid w:val="00D77DC6"/>
    <w:rsid w:val="00D81EE2"/>
    <w:rsid w:val="00D85657"/>
    <w:rsid w:val="00D92BDD"/>
    <w:rsid w:val="00DA0863"/>
    <w:rsid w:val="00DA5E0A"/>
    <w:rsid w:val="00DB2B01"/>
    <w:rsid w:val="00DB4BB3"/>
    <w:rsid w:val="00DB4BF4"/>
    <w:rsid w:val="00DC0AA2"/>
    <w:rsid w:val="00DC6CCC"/>
    <w:rsid w:val="00DD204A"/>
    <w:rsid w:val="00DD33AF"/>
    <w:rsid w:val="00DD37F6"/>
    <w:rsid w:val="00DD56AC"/>
    <w:rsid w:val="00DE09E3"/>
    <w:rsid w:val="00DE0BD9"/>
    <w:rsid w:val="00DE1B07"/>
    <w:rsid w:val="00DE352C"/>
    <w:rsid w:val="00DE6484"/>
    <w:rsid w:val="00DE7DCB"/>
    <w:rsid w:val="00DF2736"/>
    <w:rsid w:val="00DF5DBB"/>
    <w:rsid w:val="00DF7D7D"/>
    <w:rsid w:val="00E04320"/>
    <w:rsid w:val="00E04A35"/>
    <w:rsid w:val="00E0766A"/>
    <w:rsid w:val="00E122AA"/>
    <w:rsid w:val="00E122AC"/>
    <w:rsid w:val="00E1272E"/>
    <w:rsid w:val="00E1351D"/>
    <w:rsid w:val="00E14852"/>
    <w:rsid w:val="00E1763E"/>
    <w:rsid w:val="00E2212C"/>
    <w:rsid w:val="00E239FD"/>
    <w:rsid w:val="00E23AA7"/>
    <w:rsid w:val="00E30E6E"/>
    <w:rsid w:val="00E367ED"/>
    <w:rsid w:val="00E415F9"/>
    <w:rsid w:val="00E41790"/>
    <w:rsid w:val="00E439C0"/>
    <w:rsid w:val="00E478CE"/>
    <w:rsid w:val="00E517C8"/>
    <w:rsid w:val="00E5323F"/>
    <w:rsid w:val="00E53CCB"/>
    <w:rsid w:val="00E54D71"/>
    <w:rsid w:val="00E5712C"/>
    <w:rsid w:val="00E57292"/>
    <w:rsid w:val="00E607C9"/>
    <w:rsid w:val="00E633C1"/>
    <w:rsid w:val="00E6439F"/>
    <w:rsid w:val="00E718D4"/>
    <w:rsid w:val="00E72F1E"/>
    <w:rsid w:val="00E73516"/>
    <w:rsid w:val="00E75AEA"/>
    <w:rsid w:val="00E810E8"/>
    <w:rsid w:val="00E81254"/>
    <w:rsid w:val="00E815C8"/>
    <w:rsid w:val="00E84020"/>
    <w:rsid w:val="00E84A49"/>
    <w:rsid w:val="00E84C4D"/>
    <w:rsid w:val="00E8516B"/>
    <w:rsid w:val="00E857CB"/>
    <w:rsid w:val="00E85A3D"/>
    <w:rsid w:val="00E935DA"/>
    <w:rsid w:val="00EA02A8"/>
    <w:rsid w:val="00EA0BB6"/>
    <w:rsid w:val="00EA2ED1"/>
    <w:rsid w:val="00EA3AC5"/>
    <w:rsid w:val="00EA5B3B"/>
    <w:rsid w:val="00EA65B5"/>
    <w:rsid w:val="00EA6D4D"/>
    <w:rsid w:val="00EB120E"/>
    <w:rsid w:val="00EB359A"/>
    <w:rsid w:val="00EB36C8"/>
    <w:rsid w:val="00EB4C0D"/>
    <w:rsid w:val="00EB57B9"/>
    <w:rsid w:val="00EB6518"/>
    <w:rsid w:val="00EC0F59"/>
    <w:rsid w:val="00EC3434"/>
    <w:rsid w:val="00EC4482"/>
    <w:rsid w:val="00ED2B44"/>
    <w:rsid w:val="00ED713E"/>
    <w:rsid w:val="00EE1AC1"/>
    <w:rsid w:val="00EE1B30"/>
    <w:rsid w:val="00EE4E6C"/>
    <w:rsid w:val="00EE4ED0"/>
    <w:rsid w:val="00EF0576"/>
    <w:rsid w:val="00EF23ED"/>
    <w:rsid w:val="00EF29E2"/>
    <w:rsid w:val="00EF64EA"/>
    <w:rsid w:val="00EF7ED4"/>
    <w:rsid w:val="00F00130"/>
    <w:rsid w:val="00F04769"/>
    <w:rsid w:val="00F132F8"/>
    <w:rsid w:val="00F133EC"/>
    <w:rsid w:val="00F13C9A"/>
    <w:rsid w:val="00F167E4"/>
    <w:rsid w:val="00F21601"/>
    <w:rsid w:val="00F234E5"/>
    <w:rsid w:val="00F275E2"/>
    <w:rsid w:val="00F32FA4"/>
    <w:rsid w:val="00F34D59"/>
    <w:rsid w:val="00F37F6A"/>
    <w:rsid w:val="00F41F1E"/>
    <w:rsid w:val="00F44CAC"/>
    <w:rsid w:val="00F47A8A"/>
    <w:rsid w:val="00F512D2"/>
    <w:rsid w:val="00F541E3"/>
    <w:rsid w:val="00F54A91"/>
    <w:rsid w:val="00F55FD7"/>
    <w:rsid w:val="00F57A17"/>
    <w:rsid w:val="00F61906"/>
    <w:rsid w:val="00F64560"/>
    <w:rsid w:val="00F6611A"/>
    <w:rsid w:val="00F6706F"/>
    <w:rsid w:val="00F67504"/>
    <w:rsid w:val="00F709C8"/>
    <w:rsid w:val="00F70D0C"/>
    <w:rsid w:val="00F71A73"/>
    <w:rsid w:val="00F7238C"/>
    <w:rsid w:val="00F77720"/>
    <w:rsid w:val="00F80566"/>
    <w:rsid w:val="00F82BFC"/>
    <w:rsid w:val="00F82EF2"/>
    <w:rsid w:val="00F83A5B"/>
    <w:rsid w:val="00F83E2F"/>
    <w:rsid w:val="00F85D4F"/>
    <w:rsid w:val="00F87648"/>
    <w:rsid w:val="00F90BC1"/>
    <w:rsid w:val="00F925D7"/>
    <w:rsid w:val="00F94173"/>
    <w:rsid w:val="00F94551"/>
    <w:rsid w:val="00F94830"/>
    <w:rsid w:val="00FA0D0B"/>
    <w:rsid w:val="00FA2F2D"/>
    <w:rsid w:val="00FA4CD9"/>
    <w:rsid w:val="00FA775B"/>
    <w:rsid w:val="00FA79E8"/>
    <w:rsid w:val="00FA7AF0"/>
    <w:rsid w:val="00FB0584"/>
    <w:rsid w:val="00FB3EC4"/>
    <w:rsid w:val="00FB5ED4"/>
    <w:rsid w:val="00FC2C4C"/>
    <w:rsid w:val="00FC499A"/>
    <w:rsid w:val="00FD3E23"/>
    <w:rsid w:val="00FD51FD"/>
    <w:rsid w:val="00FD593B"/>
    <w:rsid w:val="00FD6913"/>
    <w:rsid w:val="00FE0ECF"/>
    <w:rsid w:val="00FE2765"/>
    <w:rsid w:val="00FE2ACD"/>
    <w:rsid w:val="00FE38E4"/>
    <w:rsid w:val="00FE462B"/>
    <w:rsid w:val="00FE58DA"/>
    <w:rsid w:val="00FF0AEC"/>
    <w:rsid w:val="00FF1C4E"/>
    <w:rsid w:val="00FF2AC4"/>
    <w:rsid w:val="00FF7273"/>
    <w:rsid w:val="00FF73F2"/>
    <w:rsid w:val="00FF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72C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2A9"/>
    <w:pPr>
      <w:widowControl w:val="0"/>
      <w:jc w:val="both"/>
    </w:pPr>
    <w:rPr>
      <w:rFonts w:ascii="BIZ UDPゴシック" w:eastAsia="BIZ UDPゴシック" w:hAnsi="BIZ UDPゴシック"/>
      <w:sz w:val="22"/>
    </w:rPr>
  </w:style>
  <w:style w:type="paragraph" w:styleId="1">
    <w:name w:val="heading 1"/>
    <w:basedOn w:val="a"/>
    <w:next w:val="a"/>
    <w:link w:val="10"/>
    <w:uiPriority w:val="9"/>
    <w:qFormat/>
    <w:rsid w:val="00734D1D"/>
    <w:pPr>
      <w:keepNext/>
      <w:pBdr>
        <w:bottom w:val="single" w:sz="4" w:space="1" w:color="auto"/>
      </w:pBdr>
      <w:spacing w:afterLines="50" w:after="180" w:line="600" w:lineRule="exac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734D1D"/>
    <w:pPr>
      <w:pBdr>
        <w:top w:val="single" w:sz="4" w:space="5" w:color="D9D9D9" w:themeColor="background1" w:themeShade="D9"/>
        <w:bottom w:val="single" w:sz="4" w:space="5" w:color="D9D9D9" w:themeColor="background1" w:themeShade="D9"/>
      </w:pBdr>
      <w:shd w:val="clear" w:color="auto" w:fill="D9D9D9" w:themeFill="background1" w:themeFillShade="D9"/>
      <w:spacing w:beforeLines="25" w:before="90" w:afterLines="25" w:after="90" w:line="400" w:lineRule="exact"/>
      <w:jc w:val="center"/>
      <w:outlineLvl w:val="1"/>
    </w:pPr>
    <w:rPr>
      <w:rFonts w:cs="Meiryo UI"/>
      <w:b/>
      <w:sz w:val="24"/>
      <w:szCs w:val="28"/>
    </w:rPr>
  </w:style>
  <w:style w:type="paragraph" w:styleId="3">
    <w:name w:val="heading 3"/>
    <w:basedOn w:val="a"/>
    <w:next w:val="a"/>
    <w:link w:val="30"/>
    <w:uiPriority w:val="9"/>
    <w:unhideWhenUsed/>
    <w:qFormat/>
    <w:rsid w:val="00734D1D"/>
    <w:pPr>
      <w:spacing w:line="500" w:lineRule="exact"/>
      <w:ind w:left="100" w:rightChars="100" w:right="100" w:hangingChars="100" w:hanging="100"/>
      <w:outlineLvl w:val="2"/>
    </w:pPr>
    <w:rPr>
      <w:rFonts w:cs="Meiryo UI"/>
      <w:b/>
      <w:sz w:val="24"/>
    </w:rPr>
  </w:style>
  <w:style w:type="paragraph" w:styleId="4">
    <w:name w:val="heading 4"/>
    <w:basedOn w:val="a"/>
    <w:next w:val="a"/>
    <w:link w:val="40"/>
    <w:uiPriority w:val="9"/>
    <w:unhideWhenUsed/>
    <w:qFormat/>
    <w:rsid w:val="00A67A31"/>
    <w:pPr>
      <w:keepNext/>
      <w:spacing w:beforeLines="25" w:before="90" w:line="440" w:lineRule="exact"/>
      <w:ind w:leftChars="50" w:left="110"/>
      <w:outlineLvl w:val="3"/>
    </w:pPr>
    <w:rPr>
      <w:b/>
      <w:bCs/>
      <w:sz w:val="24"/>
      <w:szCs w:val="24"/>
    </w:rPr>
  </w:style>
  <w:style w:type="paragraph" w:styleId="5">
    <w:name w:val="heading 5"/>
    <w:basedOn w:val="a"/>
    <w:next w:val="a"/>
    <w:link w:val="50"/>
    <w:uiPriority w:val="9"/>
    <w:unhideWhenUsed/>
    <w:qFormat/>
    <w:rsid w:val="00A67A31"/>
    <w:pPr>
      <w:keepNext/>
      <w:spacing w:beforeLines="25" w:before="90" w:line="440" w:lineRule="exact"/>
      <w:ind w:leftChars="100" w:left="220"/>
      <w:outlineLvl w:val="4"/>
    </w:pPr>
    <w:rPr>
      <w:rFonts w:cstheme="majorBidi"/>
      <w:b/>
      <w:bCs/>
      <w:sz w:val="24"/>
      <w:szCs w:val="24"/>
    </w:rPr>
  </w:style>
  <w:style w:type="paragraph" w:styleId="6">
    <w:name w:val="heading 6"/>
    <w:basedOn w:val="a"/>
    <w:next w:val="a"/>
    <w:link w:val="60"/>
    <w:uiPriority w:val="9"/>
    <w:unhideWhenUsed/>
    <w:qFormat/>
    <w:rsid w:val="00CB507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4D1D"/>
    <w:rPr>
      <w:rFonts w:asciiTheme="majorHAnsi" w:eastAsia="BIZ UDPゴシック" w:hAnsiTheme="majorHAnsi" w:cstheme="majorBidi"/>
      <w:b/>
      <w:sz w:val="28"/>
      <w:szCs w:val="24"/>
    </w:rPr>
  </w:style>
  <w:style w:type="character" w:customStyle="1" w:styleId="20">
    <w:name w:val="見出し 2 (文字)"/>
    <w:basedOn w:val="a0"/>
    <w:link w:val="2"/>
    <w:uiPriority w:val="9"/>
    <w:rsid w:val="00734D1D"/>
    <w:rPr>
      <w:rFonts w:ascii="BIZ UDPゴシック" w:eastAsia="BIZ UDPゴシック" w:hAnsi="BIZ UDPゴシック" w:cs="Meiryo UI"/>
      <w:b/>
      <w:sz w:val="24"/>
      <w:szCs w:val="28"/>
      <w:shd w:val="clear" w:color="auto" w:fill="D9D9D9" w:themeFill="background1" w:themeFillShade="D9"/>
    </w:rPr>
  </w:style>
  <w:style w:type="numbering" w:customStyle="1" w:styleId="11">
    <w:name w:val="リストなし1"/>
    <w:next w:val="a2"/>
    <w:uiPriority w:val="99"/>
    <w:semiHidden/>
    <w:unhideWhenUsed/>
    <w:rsid w:val="00611166"/>
  </w:style>
  <w:style w:type="paragraph" w:styleId="a3">
    <w:name w:val="List Paragraph"/>
    <w:basedOn w:val="a"/>
    <w:uiPriority w:val="34"/>
    <w:qFormat/>
    <w:rsid w:val="00611166"/>
    <w:pPr>
      <w:ind w:leftChars="400" w:left="840"/>
    </w:pPr>
    <w:rPr>
      <w:rFonts w:eastAsia="游明朝"/>
      <w:sz w:val="21"/>
    </w:rPr>
  </w:style>
  <w:style w:type="paragraph" w:styleId="Web">
    <w:name w:val="Normal (Web)"/>
    <w:basedOn w:val="a"/>
    <w:uiPriority w:val="99"/>
    <w:unhideWhenUsed/>
    <w:rsid w:val="006111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吹き出し1"/>
    <w:basedOn w:val="a"/>
    <w:next w:val="a4"/>
    <w:link w:val="a5"/>
    <w:uiPriority w:val="99"/>
    <w:semiHidden/>
    <w:unhideWhenUsed/>
    <w:rsid w:val="00611166"/>
    <w:rPr>
      <w:rFonts w:ascii="游ゴシック Light" w:eastAsia="游ゴシック Light" w:hAnsi="游ゴシック Light" w:cs="Times New Roman"/>
      <w:sz w:val="18"/>
      <w:szCs w:val="18"/>
    </w:rPr>
  </w:style>
  <w:style w:type="character" w:customStyle="1" w:styleId="a5">
    <w:name w:val="吹き出し (文字)"/>
    <w:basedOn w:val="a0"/>
    <w:link w:val="12"/>
    <w:uiPriority w:val="99"/>
    <w:semiHidden/>
    <w:rsid w:val="00611166"/>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611166"/>
    <w:pPr>
      <w:tabs>
        <w:tab w:val="center" w:pos="4252"/>
        <w:tab w:val="right" w:pos="8504"/>
      </w:tabs>
      <w:snapToGrid w:val="0"/>
    </w:pPr>
    <w:rPr>
      <w:rFonts w:eastAsia="游明朝"/>
      <w:sz w:val="21"/>
    </w:rPr>
  </w:style>
  <w:style w:type="character" w:customStyle="1" w:styleId="a7">
    <w:name w:val="ヘッダー (文字)"/>
    <w:basedOn w:val="a0"/>
    <w:link w:val="a6"/>
    <w:uiPriority w:val="99"/>
    <w:rsid w:val="00611166"/>
    <w:rPr>
      <w:rFonts w:eastAsia="游明朝"/>
    </w:rPr>
  </w:style>
  <w:style w:type="paragraph" w:styleId="a8">
    <w:name w:val="footer"/>
    <w:basedOn w:val="a"/>
    <w:link w:val="a9"/>
    <w:uiPriority w:val="99"/>
    <w:unhideWhenUsed/>
    <w:rsid w:val="00611166"/>
    <w:pPr>
      <w:tabs>
        <w:tab w:val="center" w:pos="4252"/>
        <w:tab w:val="right" w:pos="8504"/>
      </w:tabs>
      <w:snapToGrid w:val="0"/>
    </w:pPr>
    <w:rPr>
      <w:rFonts w:eastAsia="游明朝"/>
      <w:sz w:val="21"/>
    </w:rPr>
  </w:style>
  <w:style w:type="character" w:customStyle="1" w:styleId="a9">
    <w:name w:val="フッター (文字)"/>
    <w:basedOn w:val="a0"/>
    <w:link w:val="a8"/>
    <w:uiPriority w:val="99"/>
    <w:rsid w:val="00611166"/>
    <w:rPr>
      <w:rFonts w:eastAsia="游明朝"/>
    </w:rPr>
  </w:style>
  <w:style w:type="table" w:customStyle="1" w:styleId="13">
    <w:name w:val="表 (格子)1"/>
    <w:basedOn w:val="a1"/>
    <w:next w:val="aa"/>
    <w:uiPriority w:val="59"/>
    <w:rsid w:val="0061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1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グリッド (表) 4 - アクセント 51"/>
    <w:basedOn w:val="a1"/>
    <w:next w:val="4-5"/>
    <w:uiPriority w:val="49"/>
    <w:rsid w:val="0061116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グリッド (表) 5 濃色 - アクセント 51"/>
    <w:basedOn w:val="a1"/>
    <w:next w:val="5-5"/>
    <w:uiPriority w:val="50"/>
    <w:rsid w:val="006111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a4">
    <w:name w:val="Balloon Text"/>
    <w:basedOn w:val="a"/>
    <w:link w:val="14"/>
    <w:uiPriority w:val="99"/>
    <w:semiHidden/>
    <w:unhideWhenUsed/>
    <w:rsid w:val="00611166"/>
    <w:rPr>
      <w:rFonts w:asciiTheme="majorHAnsi" w:eastAsiaTheme="majorEastAsia" w:hAnsiTheme="majorHAnsi" w:cstheme="majorBidi"/>
      <w:sz w:val="18"/>
      <w:szCs w:val="18"/>
    </w:rPr>
  </w:style>
  <w:style w:type="character" w:customStyle="1" w:styleId="14">
    <w:name w:val="吹き出し (文字)1"/>
    <w:basedOn w:val="a0"/>
    <w:link w:val="a4"/>
    <w:uiPriority w:val="99"/>
    <w:semiHidden/>
    <w:rsid w:val="00611166"/>
    <w:rPr>
      <w:rFonts w:asciiTheme="majorHAnsi" w:eastAsiaTheme="majorEastAsia" w:hAnsiTheme="majorHAnsi" w:cstheme="majorBidi"/>
      <w:sz w:val="18"/>
      <w:szCs w:val="18"/>
    </w:rPr>
  </w:style>
  <w:style w:type="table" w:styleId="4-5">
    <w:name w:val="Grid Table 4 Accent 5"/>
    <w:basedOn w:val="a1"/>
    <w:uiPriority w:val="49"/>
    <w:rsid w:val="0061116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1"/>
    <w:uiPriority w:val="50"/>
    <w:rsid w:val="006111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21">
    <w:name w:val="表 (格子)2"/>
    <w:basedOn w:val="a1"/>
    <w:next w:val="aa"/>
    <w:uiPriority w:val="59"/>
    <w:rsid w:val="0064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
    <w:next w:val="a"/>
    <w:autoRedefine/>
    <w:uiPriority w:val="39"/>
    <w:unhideWhenUsed/>
    <w:rsid w:val="00C2366B"/>
    <w:pPr>
      <w:tabs>
        <w:tab w:val="right" w:leader="dot" w:pos="8494"/>
      </w:tabs>
      <w:spacing w:before="80" w:line="360" w:lineRule="auto"/>
    </w:pPr>
    <w:rPr>
      <w:b/>
      <w:noProof/>
      <w:sz w:val="24"/>
      <w:szCs w:val="21"/>
    </w:rPr>
  </w:style>
  <w:style w:type="character" w:styleId="ab">
    <w:name w:val="Hyperlink"/>
    <w:basedOn w:val="a0"/>
    <w:uiPriority w:val="99"/>
    <w:unhideWhenUsed/>
    <w:rsid w:val="00C67E46"/>
    <w:rPr>
      <w:color w:val="0563C1" w:themeColor="hyperlink"/>
      <w:u w:val="single"/>
    </w:rPr>
  </w:style>
  <w:style w:type="character" w:customStyle="1" w:styleId="30">
    <w:name w:val="見出し 3 (文字)"/>
    <w:basedOn w:val="a0"/>
    <w:link w:val="3"/>
    <w:uiPriority w:val="9"/>
    <w:rsid w:val="00734D1D"/>
    <w:rPr>
      <w:rFonts w:ascii="BIZ UDPゴシック" w:eastAsia="BIZ UDPゴシック" w:hAnsi="BIZ UDPゴシック" w:cs="Meiryo UI"/>
      <w:b/>
      <w:sz w:val="24"/>
    </w:rPr>
  </w:style>
  <w:style w:type="paragraph" w:styleId="22">
    <w:name w:val="toc 2"/>
    <w:basedOn w:val="a"/>
    <w:next w:val="a"/>
    <w:autoRedefine/>
    <w:uiPriority w:val="39"/>
    <w:unhideWhenUsed/>
    <w:rsid w:val="004978BE"/>
    <w:pPr>
      <w:tabs>
        <w:tab w:val="right" w:leader="dot" w:pos="8494"/>
      </w:tabs>
      <w:spacing w:beforeLines="15" w:before="54" w:line="400" w:lineRule="exact"/>
      <w:ind w:leftChars="100" w:left="220"/>
    </w:pPr>
    <w:rPr>
      <w:sz w:val="24"/>
    </w:rPr>
  </w:style>
  <w:style w:type="character" w:customStyle="1" w:styleId="40">
    <w:name w:val="見出し 4 (文字)"/>
    <w:basedOn w:val="a0"/>
    <w:link w:val="4"/>
    <w:uiPriority w:val="9"/>
    <w:rsid w:val="00A67A31"/>
    <w:rPr>
      <w:rFonts w:ascii="BIZ UDPゴシック" w:eastAsia="BIZ UDPゴシック" w:hAnsi="BIZ UDPゴシック"/>
      <w:b/>
      <w:bCs/>
      <w:sz w:val="24"/>
      <w:szCs w:val="24"/>
    </w:rPr>
  </w:style>
  <w:style w:type="paragraph" w:styleId="31">
    <w:name w:val="toc 3"/>
    <w:basedOn w:val="a"/>
    <w:next w:val="a"/>
    <w:autoRedefine/>
    <w:uiPriority w:val="39"/>
    <w:unhideWhenUsed/>
    <w:rsid w:val="00077594"/>
    <w:pPr>
      <w:tabs>
        <w:tab w:val="left" w:pos="900"/>
        <w:tab w:val="right" w:leader="dot" w:pos="8494"/>
      </w:tabs>
      <w:spacing w:line="320" w:lineRule="exact"/>
      <w:ind w:leftChars="257" w:left="565"/>
    </w:pPr>
    <w:rPr>
      <w:sz w:val="24"/>
    </w:rPr>
  </w:style>
  <w:style w:type="character" w:customStyle="1" w:styleId="50">
    <w:name w:val="見出し 5 (文字)"/>
    <w:basedOn w:val="a0"/>
    <w:link w:val="5"/>
    <w:uiPriority w:val="9"/>
    <w:rsid w:val="00A67A31"/>
    <w:rPr>
      <w:rFonts w:ascii="BIZ UDPゴシック" w:eastAsia="BIZ UDPゴシック" w:hAnsi="BIZ UDPゴシック" w:cstheme="majorBidi"/>
      <w:b/>
      <w:bCs/>
      <w:sz w:val="24"/>
      <w:szCs w:val="24"/>
    </w:rPr>
  </w:style>
  <w:style w:type="character" w:customStyle="1" w:styleId="60">
    <w:name w:val="見出し 6 (文字)"/>
    <w:basedOn w:val="a0"/>
    <w:link w:val="6"/>
    <w:uiPriority w:val="9"/>
    <w:rsid w:val="00CB5078"/>
    <w:rPr>
      <w:rFonts w:ascii="BIZ UDPゴシック" w:eastAsia="BIZ UDPゴシック" w:hAnsi="BIZ UDPゴシック"/>
      <w:b/>
      <w:bCs/>
      <w:sz w:val="22"/>
    </w:rPr>
  </w:style>
  <w:style w:type="paragraph" w:styleId="41">
    <w:name w:val="toc 4"/>
    <w:basedOn w:val="a"/>
    <w:next w:val="a"/>
    <w:autoRedefine/>
    <w:uiPriority w:val="39"/>
    <w:unhideWhenUsed/>
    <w:rsid w:val="00223AD8"/>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20253">
      <w:bodyDiv w:val="1"/>
      <w:marLeft w:val="0"/>
      <w:marRight w:val="0"/>
      <w:marTop w:val="0"/>
      <w:marBottom w:val="0"/>
      <w:divBdr>
        <w:top w:val="none" w:sz="0" w:space="0" w:color="auto"/>
        <w:left w:val="none" w:sz="0" w:space="0" w:color="auto"/>
        <w:bottom w:val="none" w:sz="0" w:space="0" w:color="auto"/>
        <w:right w:val="none" w:sz="0" w:space="0" w:color="auto"/>
      </w:divBdr>
    </w:div>
    <w:div w:id="1627740366">
      <w:bodyDiv w:val="1"/>
      <w:marLeft w:val="0"/>
      <w:marRight w:val="0"/>
      <w:marTop w:val="0"/>
      <w:marBottom w:val="0"/>
      <w:divBdr>
        <w:top w:val="none" w:sz="0" w:space="0" w:color="auto"/>
        <w:left w:val="none" w:sz="0" w:space="0" w:color="auto"/>
        <w:bottom w:val="none" w:sz="0" w:space="0" w:color="auto"/>
        <w:right w:val="none" w:sz="0" w:space="0" w:color="auto"/>
      </w:divBdr>
    </w:div>
    <w:div w:id="189584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3396</Words>
  <Characters>19362</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2021-01-27T02:40:00Z</dcterms:created>
  <dcterms:modified xsi:type="dcterms:W3CDTF">2021-02-03T12:33:00Z</dcterms:modified>
</cp:coreProperties>
</file>