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6F" w:rsidRDefault="00E53FFE" w:rsidP="00E53FFE">
      <w:pPr>
        <w:ind w:left="560" w:hangingChars="200" w:hanging="560"/>
        <w:jc w:val="center"/>
        <w:rPr>
          <w:rFonts w:asciiTheme="minorEastAsia" w:hAnsiTheme="minorEastAsia"/>
          <w:sz w:val="24"/>
          <w:szCs w:val="24"/>
        </w:rPr>
      </w:pPr>
      <w:r w:rsidRPr="00E53FFE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791CD4" wp14:editId="5C53C828">
                <wp:simplePos x="0" y="0"/>
                <wp:positionH relativeFrom="column">
                  <wp:posOffset>8529320</wp:posOffset>
                </wp:positionH>
                <wp:positionV relativeFrom="paragraph">
                  <wp:posOffset>-338455</wp:posOffset>
                </wp:positionV>
                <wp:extent cx="1076325" cy="4572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0958" w:rsidRPr="00E53FFE" w:rsidRDefault="00740958" w:rsidP="007409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3F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="009237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  <w:r w:rsidRPr="00E53F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－</w:t>
                            </w:r>
                            <w:r w:rsidR="001256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671.6pt;margin-top:-26.65pt;width:84.7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" fillcolor="window" strokecolor="windowText" strokeweight="1pt">
                <v:textbox>
                  <w:txbxContent>
                    <w:p w:rsidR="00740958" w:rsidRPr="00E53FFE" w:rsidRDefault="00740958" w:rsidP="007409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3FFE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="00923757">
                        <w:rPr>
                          <w:rFonts w:ascii="HG丸ｺﾞｼｯｸM-PRO" w:eastAsia="HG丸ｺﾞｼｯｸM-PRO" w:hAnsi="HG丸ｺﾞｼｯｸM-PRO" w:hint="eastAsia"/>
                        </w:rPr>
                        <w:t>2</w:t>
                      </w:r>
                      <w:r w:rsidRPr="00E53FFE">
                        <w:rPr>
                          <w:rFonts w:ascii="HG丸ｺﾞｼｯｸM-PRO" w:eastAsia="HG丸ｺﾞｼｯｸM-PRO" w:hAnsi="HG丸ｺﾞｼｯｸM-PRO" w:hint="eastAsia"/>
                        </w:rPr>
                        <w:t>－</w:t>
                      </w:r>
                      <w:r w:rsidR="00125600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00574F" w:rsidRPr="00E53FFE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289E4" wp14:editId="4EE09DC2">
                <wp:simplePos x="0" y="0"/>
                <wp:positionH relativeFrom="column">
                  <wp:posOffset>12693015</wp:posOffset>
                </wp:positionH>
                <wp:positionV relativeFrom="paragraph">
                  <wp:posOffset>-490855</wp:posOffset>
                </wp:positionV>
                <wp:extent cx="80010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574F" w:rsidRPr="00302109" w:rsidRDefault="0000574F" w:rsidP="0000574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021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999.45pt;margin-top:-38.65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" fillcolor="window" strokecolor="windowText" strokeweight="1pt">
                <v:textbox>
                  <w:txbxContent>
                    <w:p w:rsidR="0000574F" w:rsidRPr="00302109" w:rsidRDefault="0000574F" w:rsidP="0000574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021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  <w:r w:rsidR="0016306F" w:rsidRPr="00E53FFE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302109" w:rsidRPr="00E53FFE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16306F" w:rsidRPr="00E53FFE">
        <w:rPr>
          <w:rFonts w:ascii="HG丸ｺﾞｼｯｸM-PRO" w:eastAsia="HG丸ｺﾞｼｯｸM-PRO" w:hAnsi="HG丸ｺﾞｼｯｸM-PRO" w:hint="eastAsia"/>
          <w:sz w:val="28"/>
          <w:szCs w:val="28"/>
        </w:rPr>
        <w:t>期</w:t>
      </w:r>
      <w:r w:rsidR="0045111E">
        <w:rPr>
          <w:rFonts w:ascii="HG丸ｺﾞｼｯｸM-PRO" w:eastAsia="HG丸ｺﾞｼｯｸM-PRO" w:hAnsi="HG丸ｺﾞｼｯｸM-PRO" w:hint="eastAsia"/>
          <w:sz w:val="28"/>
          <w:szCs w:val="28"/>
        </w:rPr>
        <w:t>対策</w:t>
      </w:r>
      <w:r w:rsidR="0016306F" w:rsidRPr="00E53FFE">
        <w:rPr>
          <w:rFonts w:ascii="HG丸ｺﾞｼｯｸM-PRO" w:eastAsia="HG丸ｺﾞｼｯｸM-PRO" w:hAnsi="HG丸ｺﾞｼｯｸM-PRO" w:hint="eastAsia"/>
          <w:sz w:val="28"/>
          <w:szCs w:val="28"/>
        </w:rPr>
        <w:t>計画の取組の基本方針</w:t>
      </w:r>
      <w:r w:rsidRPr="00E53FFE">
        <w:rPr>
          <w:rFonts w:ascii="HG丸ｺﾞｼｯｸM-PRO" w:eastAsia="HG丸ｺﾞｼｯｸM-PRO" w:hAnsi="HG丸ｺﾞｼｯｸM-PRO" w:hint="eastAsia"/>
          <w:sz w:val="28"/>
          <w:szCs w:val="28"/>
        </w:rPr>
        <w:t>（骨子）</w:t>
      </w:r>
      <w:r w:rsidR="000162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FC212" wp14:editId="3AB51524">
                <wp:simplePos x="0" y="0"/>
                <wp:positionH relativeFrom="column">
                  <wp:posOffset>12845415</wp:posOffset>
                </wp:positionH>
                <wp:positionV relativeFrom="paragraph">
                  <wp:posOffset>-338455</wp:posOffset>
                </wp:positionV>
                <wp:extent cx="800100" cy="4572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6262" w:rsidRPr="00302109" w:rsidRDefault="00016262" w:rsidP="0001626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021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1011.45pt;margin-top:-26.65pt;width:6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" fillcolor="window" strokecolor="windowText" strokeweight="1pt">
                <v:textbox>
                  <w:txbxContent>
                    <w:p w:rsidR="00016262" w:rsidRPr="00302109" w:rsidRDefault="00016262" w:rsidP="0001626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021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1876DE" w:rsidRPr="00493F79" w:rsidTr="00116CD7">
        <w:trPr>
          <w:trHeight w:val="392"/>
        </w:trPr>
        <w:tc>
          <w:tcPr>
            <w:tcW w:w="14601" w:type="dxa"/>
            <w:vAlign w:val="center"/>
          </w:tcPr>
          <w:p w:rsidR="001876DE" w:rsidRPr="00E53FFE" w:rsidRDefault="001876DE" w:rsidP="00187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53FFE">
              <w:rPr>
                <w:rFonts w:ascii="HG丸ｺﾞｼｯｸM-PRO" w:eastAsia="HG丸ｺﾞｼｯｸM-PRO" w:hAnsi="HG丸ｺﾞｼｯｸM-PRO" w:hint="eastAsia"/>
                <w:szCs w:val="21"/>
              </w:rPr>
              <w:t>基本方針（案）</w:t>
            </w:r>
          </w:p>
        </w:tc>
      </w:tr>
      <w:tr w:rsidR="001876DE" w:rsidRPr="00E53FFE" w:rsidTr="00116CD7">
        <w:trPr>
          <w:trHeight w:val="1432"/>
        </w:trPr>
        <w:tc>
          <w:tcPr>
            <w:tcW w:w="14601" w:type="dxa"/>
            <w:vAlign w:val="center"/>
          </w:tcPr>
          <w:p w:rsidR="007A7994" w:rsidRDefault="00054EBB" w:rsidP="00EB36DA">
            <w:pPr>
              <w:spacing w:line="320" w:lineRule="exact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1876DE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第１期</w:t>
            </w:r>
            <w:r w:rsidR="004E15B6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対策計画</w:t>
            </w:r>
            <w:r w:rsidR="001876DE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の重点項目</w:t>
            </w:r>
            <w:r w:rsidR="00240B10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 w:rsidR="001876DE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9E59BF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未対策箇所</w:t>
            </w:r>
            <w:r w:rsidR="001876DE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が多い項目は</w:t>
            </w:r>
            <w:r w:rsidR="009E59BF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1876DE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継続</w:t>
            </w:r>
            <w:r w:rsidR="009E59BF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」して設定</w:t>
            </w:r>
          </w:p>
          <w:p w:rsidR="0045111E" w:rsidRPr="007A7994" w:rsidRDefault="007A7994" w:rsidP="007A7994">
            <w:pPr>
              <w:spacing w:line="320" w:lineRule="exact"/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 w:rsidRPr="007A7994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EB36DA" w:rsidRPr="007A7994">
              <w:rPr>
                <w:rFonts w:ascii="HG丸ｺﾞｼｯｸM-PRO" w:eastAsia="HG丸ｺﾞｼｯｸM-PRO" w:hAnsi="HG丸ｺﾞｼｯｸM-PRO" w:hint="eastAsia"/>
                <w:sz w:val="22"/>
              </w:rPr>
              <w:t>同等の効果</w:t>
            </w:r>
            <w:r w:rsidR="0045111E" w:rsidRPr="007A7994">
              <w:rPr>
                <w:rFonts w:ascii="HG丸ｺﾞｼｯｸM-PRO" w:eastAsia="HG丸ｺﾞｼｯｸM-PRO" w:hAnsi="HG丸ｺﾞｼｯｸM-PRO" w:hint="eastAsia"/>
                <w:sz w:val="22"/>
              </w:rPr>
              <w:t>が認められる</w:t>
            </w:r>
            <w:r w:rsidR="00A10B6B" w:rsidRPr="007A7994">
              <w:rPr>
                <w:rFonts w:ascii="HG丸ｺﾞｼｯｸM-PRO" w:eastAsia="HG丸ｺﾞｼｯｸM-PRO" w:hAnsi="HG丸ｺﾞｼｯｸM-PRO" w:hint="eastAsia"/>
                <w:sz w:val="22"/>
              </w:rPr>
              <w:t>代替措置が講じられている場合は対策済とする</w:t>
            </w:r>
          </w:p>
          <w:p w:rsidR="0045111E" w:rsidRPr="00054EBB" w:rsidRDefault="00054EBB" w:rsidP="00054EBB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1876DE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ハード対策のみならず、ソフト対策も含め重点項目を設定</w:t>
            </w:r>
          </w:p>
          <w:p w:rsidR="0045111E" w:rsidRPr="00054EBB" w:rsidRDefault="00054EBB" w:rsidP="00054EBB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1876DE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ＢＣＰ関連項目</w:t>
            </w:r>
            <w:r w:rsidR="009E59BF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（備蓄品、事業所の耐震化、優先業務、活動拠点など）</w:t>
            </w:r>
            <w:r w:rsidR="001876DE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を新たに設定</w:t>
            </w:r>
          </w:p>
          <w:p w:rsidR="001876DE" w:rsidRPr="00054EBB" w:rsidRDefault="00054EBB" w:rsidP="00A10B6B">
            <w:pPr>
              <w:spacing w:line="320" w:lineRule="exact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4E15B6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津波避難計画の見直し</w:t>
            </w:r>
            <w:r w:rsidR="00B80CFA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に関し、</w:t>
            </w:r>
            <w:r w:rsidR="00033961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人命尊重</w:t>
            </w:r>
            <w:r w:rsidR="009E59BF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の観点から</w:t>
            </w:r>
            <w:r w:rsidR="001876DE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内容をさらに精査</w:t>
            </w:r>
            <w:r w:rsidR="008D3012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</w:t>
            </w:r>
            <w:r w:rsidR="004E15B6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033961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休日等の訓練</w:t>
            </w:r>
            <w:r w:rsidR="009E59BF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</w:t>
            </w:r>
            <w:r w:rsidR="004E15B6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優先度の高い</w:t>
            </w:r>
            <w:r w:rsidR="001876DE" w:rsidRPr="00054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内容を重点項目として設定</w:t>
            </w:r>
          </w:p>
        </w:tc>
      </w:tr>
    </w:tbl>
    <w:p w:rsidR="007823E5" w:rsidRDefault="00AE517D" w:rsidP="00E53FFE">
      <w:pPr>
        <w:ind w:left="480" w:hangingChars="200" w:hanging="480"/>
        <w:jc w:val="center"/>
        <w:rPr>
          <w:rFonts w:asciiTheme="minorEastAsia" w:hAnsiTheme="minorEastAsia"/>
          <w:sz w:val="24"/>
          <w:szCs w:val="24"/>
        </w:rPr>
      </w:pPr>
      <w:r w:rsidRPr="00E628B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8EED6F" wp14:editId="453790BE">
                <wp:simplePos x="0" y="0"/>
                <wp:positionH relativeFrom="column">
                  <wp:posOffset>6452870</wp:posOffset>
                </wp:positionH>
                <wp:positionV relativeFrom="paragraph">
                  <wp:posOffset>137795</wp:posOffset>
                </wp:positionV>
                <wp:extent cx="2476500" cy="1403985"/>
                <wp:effectExtent l="0" t="0" r="0" b="6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8B6" w:rsidRPr="00E628B6" w:rsidRDefault="00E628B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28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は新規項目</w:t>
                            </w:r>
                            <w:r w:rsidR="00054E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628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</w:t>
                            </w:r>
                            <w:r w:rsidR="00AE517D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は</w:t>
                            </w:r>
                            <w:r w:rsidRPr="00E628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追加・変更項目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508.1pt;margin-top:10.85pt;width:19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" filled="f" stroked="f">
                <v:textbox style="mso-fit-shape-to-text:t">
                  <w:txbxContent>
                    <w:p w:rsidR="00E628B6" w:rsidRPr="00E628B6" w:rsidRDefault="00E628B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28B6">
                        <w:rPr>
                          <w:rFonts w:ascii="HG丸ｺﾞｼｯｸM-PRO" w:eastAsia="HG丸ｺﾞｼｯｸM-PRO" w:hAnsi="HG丸ｺﾞｼｯｸM-PRO" w:hint="eastAsia"/>
                        </w:rPr>
                        <w:t>は新規項目</w:t>
                      </w:r>
                      <w:r w:rsidR="00054EB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628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</w:t>
                      </w:r>
                      <w:r w:rsidR="00AE517D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は</w:t>
                      </w:r>
                      <w:r w:rsidRPr="00E628B6">
                        <w:rPr>
                          <w:rFonts w:ascii="HG丸ｺﾞｼｯｸM-PRO" w:eastAsia="HG丸ｺﾞｼｯｸM-PRO" w:hAnsi="HG丸ｺﾞｼｯｸM-PRO" w:hint="eastAsia"/>
                        </w:rPr>
                        <w:t>追加・変更項目</w:t>
                      </w:r>
                    </w:p>
                  </w:txbxContent>
                </v:textbox>
              </v:shape>
            </w:pict>
          </mc:Fallback>
        </mc:AlternateContent>
      </w:r>
      <w:r w:rsidR="00DA1957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78E14" wp14:editId="5B128030">
                <wp:simplePos x="0" y="0"/>
                <wp:positionH relativeFrom="column">
                  <wp:posOffset>5767070</wp:posOffset>
                </wp:positionH>
                <wp:positionV relativeFrom="paragraph">
                  <wp:posOffset>121920</wp:posOffset>
                </wp:positionV>
                <wp:extent cx="733425" cy="2571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454.1pt;margin-top:9.6pt;width:57.7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" fillcolor="#e5b8b7 [1301]" stroked="f" strokeweight="2pt"/>
            </w:pict>
          </mc:Fallback>
        </mc:AlternateContent>
      </w:r>
      <w:r w:rsidR="009E59BF" w:rsidRPr="00E53FFE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C92FE" wp14:editId="16300726">
                <wp:simplePos x="0" y="0"/>
                <wp:positionH relativeFrom="column">
                  <wp:posOffset>3709670</wp:posOffset>
                </wp:positionH>
                <wp:positionV relativeFrom="paragraph">
                  <wp:posOffset>88265</wp:posOffset>
                </wp:positionV>
                <wp:extent cx="1389380" cy="247650"/>
                <wp:effectExtent l="0" t="0" r="1270" b="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2476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92.1pt;margin-top:6.95pt;width:109.4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" adj="10800" fillcolor="#4f81bd [3204]" stroked="f" strokeweight="2pt"/>
            </w:pict>
          </mc:Fallback>
        </mc:AlternateContent>
      </w:r>
      <w:r w:rsidR="00016262" w:rsidRPr="00E53FF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66C50" wp14:editId="40B63DFC">
                <wp:simplePos x="0" y="0"/>
                <wp:positionH relativeFrom="column">
                  <wp:posOffset>12845415</wp:posOffset>
                </wp:positionH>
                <wp:positionV relativeFrom="paragraph">
                  <wp:posOffset>-2390140</wp:posOffset>
                </wp:positionV>
                <wp:extent cx="800100" cy="4572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6262" w:rsidRPr="00302109" w:rsidRDefault="00016262" w:rsidP="0001626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021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1011.45pt;margin-top:-188.2pt;width:63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" fillcolor="window" strokecolor="windowText" strokeweight="1pt">
                <v:textbox>
                  <w:txbxContent>
                    <w:p w:rsidR="00016262" w:rsidRPr="00302109" w:rsidRDefault="00016262" w:rsidP="0001626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021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</w:p>
    <w:p w:rsidR="001876DE" w:rsidRPr="00E53FFE" w:rsidRDefault="00E53FFE" w:rsidP="00E628B6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D517D6" w:rsidRPr="00E53FFE">
        <w:rPr>
          <w:rFonts w:ascii="HG丸ｺﾞｼｯｸM-PRO" w:eastAsia="HG丸ｺﾞｼｯｸM-PRO" w:hAnsi="HG丸ｺﾞｼｯｸM-PRO" w:hint="eastAsia"/>
          <w:sz w:val="24"/>
          <w:szCs w:val="24"/>
        </w:rPr>
        <w:t>重点項目</w:t>
      </w:r>
      <w:r w:rsidRPr="00E53FFE">
        <w:rPr>
          <w:rFonts w:ascii="HG丸ｺﾞｼｯｸM-PRO" w:eastAsia="HG丸ｺﾞｼｯｸM-PRO" w:hAnsi="HG丸ｺﾞｼｯｸM-PRO" w:hint="eastAsia"/>
          <w:sz w:val="24"/>
          <w:szCs w:val="24"/>
        </w:rPr>
        <w:t>（案）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0206"/>
      </w:tblGrid>
      <w:tr w:rsidR="00923757" w:rsidRPr="00E53FFE" w:rsidTr="00116CD7">
        <w:trPr>
          <w:trHeight w:val="529"/>
        </w:trPr>
        <w:tc>
          <w:tcPr>
            <w:tcW w:w="4395" w:type="dxa"/>
            <w:gridSpan w:val="2"/>
            <w:vAlign w:val="center"/>
          </w:tcPr>
          <w:p w:rsidR="00923757" w:rsidRPr="00E53FFE" w:rsidRDefault="00923757" w:rsidP="004E15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3F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重点項目（案）</w:t>
            </w:r>
          </w:p>
        </w:tc>
        <w:tc>
          <w:tcPr>
            <w:tcW w:w="10206" w:type="dxa"/>
            <w:vAlign w:val="center"/>
          </w:tcPr>
          <w:p w:rsidR="00923757" w:rsidRPr="00E53FFE" w:rsidRDefault="00923757" w:rsidP="004E15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3F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チェックポイント</w:t>
            </w:r>
          </w:p>
        </w:tc>
      </w:tr>
      <w:tr w:rsidR="00923757" w:rsidRPr="00E53FFE" w:rsidTr="00116CD7">
        <w:trPr>
          <w:trHeight w:val="567"/>
        </w:trPr>
        <w:tc>
          <w:tcPr>
            <w:tcW w:w="709" w:type="dxa"/>
            <w:vAlign w:val="center"/>
          </w:tcPr>
          <w:p w:rsidR="00923757" w:rsidRPr="00456EB9" w:rsidRDefault="00456EB9" w:rsidP="00456E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6E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新１</w:t>
            </w:r>
          </w:p>
        </w:tc>
        <w:tc>
          <w:tcPr>
            <w:tcW w:w="3686" w:type="dxa"/>
            <w:vAlign w:val="center"/>
          </w:tcPr>
          <w:p w:rsidR="00923757" w:rsidRPr="00E53FFE" w:rsidRDefault="00923757" w:rsidP="00E00F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3F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緊急遮断弁の設置（重点４）</w:t>
            </w:r>
          </w:p>
        </w:tc>
        <w:tc>
          <w:tcPr>
            <w:tcW w:w="10206" w:type="dxa"/>
            <w:vAlign w:val="center"/>
          </w:tcPr>
          <w:p w:rsidR="00CF4C87" w:rsidRDefault="00923757" w:rsidP="00116CD7">
            <w:pPr>
              <w:spacing w:line="320" w:lineRule="exact"/>
              <w:ind w:left="240" w:hangingChars="100" w:hanging="24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</w:t>
            </w:r>
            <w:r w:rsidRPr="00AE51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緊急遮断弁の設置、</w:t>
            </w:r>
            <w:r w:rsidRPr="0003396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または緊急遮断措置に関する社内規程の整備及び訓練実施などの</w:t>
            </w:r>
          </w:p>
          <w:p w:rsidR="00923757" w:rsidRPr="00E53FFE" w:rsidRDefault="00923757" w:rsidP="00116CD7">
            <w:pPr>
              <w:spacing w:line="320" w:lineRule="exact"/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396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代替措置が確立されているか</w:t>
            </w:r>
          </w:p>
        </w:tc>
      </w:tr>
      <w:tr w:rsidR="00923757" w:rsidRPr="00033961" w:rsidTr="00116CD7">
        <w:trPr>
          <w:trHeight w:val="567"/>
        </w:trPr>
        <w:tc>
          <w:tcPr>
            <w:tcW w:w="709" w:type="dxa"/>
            <w:vAlign w:val="center"/>
          </w:tcPr>
          <w:p w:rsidR="00923757" w:rsidRPr="00456EB9" w:rsidRDefault="00456EB9" w:rsidP="00456E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6E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新２</w:t>
            </w:r>
          </w:p>
        </w:tc>
        <w:tc>
          <w:tcPr>
            <w:tcW w:w="3686" w:type="dxa"/>
            <w:vAlign w:val="center"/>
          </w:tcPr>
          <w:p w:rsidR="00116CD7" w:rsidRDefault="00923757" w:rsidP="00116C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3F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管理油高（下限値）の見直し</w:t>
            </w:r>
          </w:p>
          <w:p w:rsidR="00923757" w:rsidRPr="00E53FFE" w:rsidRDefault="00923757" w:rsidP="00116C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3F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（重点５）</w:t>
            </w:r>
          </w:p>
        </w:tc>
        <w:tc>
          <w:tcPr>
            <w:tcW w:w="10206" w:type="dxa"/>
            <w:vAlign w:val="center"/>
          </w:tcPr>
          <w:p w:rsidR="00923757" w:rsidRPr="00033961" w:rsidRDefault="00923757" w:rsidP="00116CD7">
            <w:pPr>
              <w:spacing w:line="320" w:lineRule="exact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39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＊管理油高の見直し、</w:t>
            </w:r>
            <w:r w:rsidRPr="0003396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または漂流の恐れのあるタンク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への注水</w:t>
            </w:r>
            <w:r w:rsidRPr="0003396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に関する</w:t>
            </w:r>
            <w:r w:rsidRPr="0003396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社内規程の整備及び訓練実施などの代替措置が確立されているか</w:t>
            </w:r>
          </w:p>
        </w:tc>
      </w:tr>
      <w:tr w:rsidR="00285487" w:rsidRPr="00E53FFE" w:rsidTr="00116CD7">
        <w:trPr>
          <w:trHeight w:val="567"/>
        </w:trPr>
        <w:tc>
          <w:tcPr>
            <w:tcW w:w="709" w:type="dxa"/>
            <w:shd w:val="clear" w:color="auto" w:fill="E5B8B7" w:themeFill="accent2" w:themeFillTint="66"/>
            <w:vAlign w:val="center"/>
          </w:tcPr>
          <w:p w:rsidR="00285487" w:rsidRPr="00456EB9" w:rsidRDefault="00285487" w:rsidP="00456E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6E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</w:t>
            </w:r>
            <w:r w:rsidR="00456EB9" w:rsidRPr="00456E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3686" w:type="dxa"/>
            <w:shd w:val="clear" w:color="auto" w:fill="E5B8B7" w:themeFill="accent2" w:themeFillTint="66"/>
            <w:vAlign w:val="center"/>
          </w:tcPr>
          <w:p w:rsidR="00285487" w:rsidRPr="00E53FFE" w:rsidRDefault="00285487" w:rsidP="009577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3F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重要施設等の浸水対策</w:t>
            </w:r>
          </w:p>
        </w:tc>
        <w:tc>
          <w:tcPr>
            <w:tcW w:w="10206" w:type="dxa"/>
            <w:shd w:val="clear" w:color="auto" w:fill="E5B8B7" w:themeFill="accent2" w:themeFillTint="66"/>
            <w:vAlign w:val="center"/>
          </w:tcPr>
          <w:p w:rsidR="00285487" w:rsidRPr="00033961" w:rsidRDefault="00285487" w:rsidP="00116CD7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39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</w:t>
            </w:r>
            <w:r w:rsidRPr="0003396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通信設備、非常用発電機、自衛消防車両の高所移転など、具体的な浸水対策を行っているか</w:t>
            </w:r>
          </w:p>
        </w:tc>
      </w:tr>
      <w:tr w:rsidR="00AE363A" w:rsidRPr="00E53FFE" w:rsidTr="00116CD7">
        <w:trPr>
          <w:trHeight w:val="567"/>
        </w:trPr>
        <w:tc>
          <w:tcPr>
            <w:tcW w:w="709" w:type="dxa"/>
            <w:shd w:val="clear" w:color="auto" w:fill="E5B8B7" w:themeFill="accent2" w:themeFillTint="66"/>
            <w:vAlign w:val="center"/>
          </w:tcPr>
          <w:p w:rsidR="00AE363A" w:rsidRPr="00456EB9" w:rsidRDefault="00AE363A" w:rsidP="00456E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6E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新４</w:t>
            </w:r>
          </w:p>
        </w:tc>
        <w:tc>
          <w:tcPr>
            <w:tcW w:w="3686" w:type="dxa"/>
            <w:shd w:val="clear" w:color="auto" w:fill="E5B8B7" w:themeFill="accent2" w:themeFillTint="66"/>
            <w:vAlign w:val="center"/>
          </w:tcPr>
          <w:p w:rsidR="00AE363A" w:rsidRPr="00E53FFE" w:rsidRDefault="00AE363A" w:rsidP="005A62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3F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事務所の耐震化</w:t>
            </w:r>
          </w:p>
        </w:tc>
        <w:tc>
          <w:tcPr>
            <w:tcW w:w="10206" w:type="dxa"/>
            <w:shd w:val="clear" w:color="auto" w:fill="E5B8B7" w:themeFill="accent2" w:themeFillTint="66"/>
            <w:vAlign w:val="center"/>
          </w:tcPr>
          <w:p w:rsidR="00AE363A" w:rsidRPr="00033961" w:rsidRDefault="00AE363A" w:rsidP="00116CD7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39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</w:t>
            </w:r>
            <w:r w:rsidRPr="0003396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防災要員の活動拠点、従業員の避難場所の耐震化を行っているか</w:t>
            </w:r>
          </w:p>
        </w:tc>
      </w:tr>
      <w:tr w:rsidR="00AE363A" w:rsidRPr="00E53FFE" w:rsidTr="00116CD7">
        <w:trPr>
          <w:trHeight w:val="567"/>
        </w:trPr>
        <w:tc>
          <w:tcPr>
            <w:tcW w:w="709" w:type="dxa"/>
            <w:shd w:val="clear" w:color="auto" w:fill="E5B8B7" w:themeFill="accent2" w:themeFillTint="66"/>
            <w:vAlign w:val="center"/>
          </w:tcPr>
          <w:p w:rsidR="00AE363A" w:rsidRPr="00456EB9" w:rsidRDefault="00AE363A" w:rsidP="00456E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6E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新５</w:t>
            </w:r>
          </w:p>
        </w:tc>
        <w:tc>
          <w:tcPr>
            <w:tcW w:w="3686" w:type="dxa"/>
            <w:shd w:val="clear" w:color="auto" w:fill="E5B8B7" w:themeFill="accent2" w:themeFillTint="66"/>
            <w:vAlign w:val="center"/>
          </w:tcPr>
          <w:p w:rsidR="00AE363A" w:rsidRPr="00E53FFE" w:rsidRDefault="00896974" w:rsidP="008969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安全に係る企業</w:t>
            </w:r>
            <w:r w:rsidR="00AE36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  <w:r w:rsidR="00AE363A" w:rsidRPr="00E53F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再</w:t>
            </w:r>
            <w:r w:rsidR="00AE36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点検</w:t>
            </w:r>
          </w:p>
        </w:tc>
        <w:tc>
          <w:tcPr>
            <w:tcW w:w="10206" w:type="dxa"/>
            <w:shd w:val="clear" w:color="auto" w:fill="E5B8B7" w:themeFill="accent2" w:themeFillTint="66"/>
            <w:vAlign w:val="center"/>
          </w:tcPr>
          <w:p w:rsidR="00AE363A" w:rsidRPr="00033961" w:rsidRDefault="00AE363A" w:rsidP="00FE2807">
            <w:pPr>
              <w:spacing w:line="320" w:lineRule="exact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39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</w:t>
            </w:r>
            <w:r w:rsidR="00896974" w:rsidRPr="0089697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安全</w:t>
            </w:r>
            <w:r w:rsidR="0089697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の確保</w:t>
            </w:r>
            <w:r w:rsidR="00896974" w:rsidRPr="0089697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や災害の防止に対する企業活動（</w:t>
            </w:r>
            <w:r w:rsidR="0089697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日常点検、作業マニュアルの整備、防災マニュ</w:t>
            </w:r>
            <w:bookmarkStart w:id="0" w:name="_GoBack"/>
            <w:bookmarkEnd w:id="0"/>
            <w:r w:rsidR="0089697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アルの整備など）</w:t>
            </w:r>
            <w:r w:rsidR="00FE280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について、</w:t>
            </w:r>
            <w:r w:rsidRPr="0003396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定期的に</w:t>
            </w:r>
            <w:r w:rsidR="00FE280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再点検を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実施</w:t>
            </w:r>
            <w:r w:rsidRPr="0003396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しているか</w:t>
            </w:r>
          </w:p>
        </w:tc>
      </w:tr>
      <w:tr w:rsidR="00AE363A" w:rsidRPr="00E53FFE" w:rsidTr="00116CD7">
        <w:trPr>
          <w:trHeight w:val="567"/>
        </w:trPr>
        <w:tc>
          <w:tcPr>
            <w:tcW w:w="709" w:type="dxa"/>
            <w:shd w:val="clear" w:color="auto" w:fill="E5B8B7" w:themeFill="accent2" w:themeFillTint="66"/>
            <w:vAlign w:val="center"/>
          </w:tcPr>
          <w:p w:rsidR="00AE363A" w:rsidRPr="00456EB9" w:rsidRDefault="00AE363A" w:rsidP="00456E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6E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新６</w:t>
            </w:r>
          </w:p>
        </w:tc>
        <w:tc>
          <w:tcPr>
            <w:tcW w:w="3686" w:type="dxa"/>
            <w:shd w:val="clear" w:color="auto" w:fill="E5B8B7" w:themeFill="accent2" w:themeFillTint="66"/>
            <w:vAlign w:val="center"/>
          </w:tcPr>
          <w:p w:rsidR="00AE363A" w:rsidRPr="00E53FFE" w:rsidRDefault="00AE363A" w:rsidP="00116C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3F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近隣事業所間の情報共有の強化</w:t>
            </w:r>
          </w:p>
        </w:tc>
        <w:tc>
          <w:tcPr>
            <w:tcW w:w="10206" w:type="dxa"/>
            <w:shd w:val="clear" w:color="auto" w:fill="E5B8B7" w:themeFill="accent2" w:themeFillTint="66"/>
            <w:vAlign w:val="center"/>
          </w:tcPr>
          <w:p w:rsidR="00AE363A" w:rsidRDefault="00AE363A" w:rsidP="00116CD7">
            <w:pPr>
              <w:spacing w:line="320" w:lineRule="exact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0339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</w:t>
            </w:r>
            <w:r w:rsidRPr="0003396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発災状況伝達に関し、近隣事業者との連絡網の整備及び情報伝達訓練を定期的に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実施して</w:t>
            </w:r>
          </w:p>
          <w:p w:rsidR="00AE363A" w:rsidRPr="00033961" w:rsidRDefault="00AE363A" w:rsidP="00116CD7">
            <w:pPr>
              <w:spacing w:line="320" w:lineRule="exact"/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396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いるか</w:t>
            </w:r>
          </w:p>
        </w:tc>
      </w:tr>
      <w:tr w:rsidR="00AE363A" w:rsidRPr="00E53FFE" w:rsidTr="00116CD7">
        <w:trPr>
          <w:trHeight w:val="567"/>
        </w:trPr>
        <w:tc>
          <w:tcPr>
            <w:tcW w:w="709" w:type="dxa"/>
            <w:shd w:val="clear" w:color="auto" w:fill="E5B8B7" w:themeFill="accent2" w:themeFillTint="66"/>
            <w:vAlign w:val="center"/>
          </w:tcPr>
          <w:p w:rsidR="00AE363A" w:rsidRPr="00456EB9" w:rsidRDefault="00AE363A" w:rsidP="00456E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6E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新７</w:t>
            </w:r>
          </w:p>
        </w:tc>
        <w:tc>
          <w:tcPr>
            <w:tcW w:w="3686" w:type="dxa"/>
            <w:shd w:val="clear" w:color="auto" w:fill="E5B8B7" w:themeFill="accent2" w:themeFillTint="66"/>
            <w:vAlign w:val="center"/>
          </w:tcPr>
          <w:p w:rsidR="00AE363A" w:rsidRPr="00E53FFE" w:rsidRDefault="00AE363A" w:rsidP="00B80C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3F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ＢＣＰ計画の策定</w:t>
            </w:r>
          </w:p>
        </w:tc>
        <w:tc>
          <w:tcPr>
            <w:tcW w:w="10206" w:type="dxa"/>
            <w:shd w:val="clear" w:color="auto" w:fill="E5B8B7" w:themeFill="accent2" w:themeFillTint="66"/>
            <w:vAlign w:val="center"/>
          </w:tcPr>
          <w:p w:rsidR="00AE363A" w:rsidRPr="00033961" w:rsidRDefault="00AE363A" w:rsidP="00116CD7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39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</w:t>
            </w:r>
            <w:r w:rsidRPr="0003396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災害対応拠点の確保、備蓄品やマニュアルの見直しなどBCP計画として整備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しているか</w:t>
            </w:r>
          </w:p>
        </w:tc>
      </w:tr>
      <w:tr w:rsidR="00AE363A" w:rsidRPr="00E53FFE" w:rsidTr="00116CD7">
        <w:trPr>
          <w:trHeight w:val="567"/>
        </w:trPr>
        <w:tc>
          <w:tcPr>
            <w:tcW w:w="709" w:type="dxa"/>
            <w:vAlign w:val="center"/>
          </w:tcPr>
          <w:p w:rsidR="00AE363A" w:rsidRPr="00456EB9" w:rsidRDefault="00AE363A" w:rsidP="00456E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6E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新８</w:t>
            </w:r>
          </w:p>
        </w:tc>
        <w:tc>
          <w:tcPr>
            <w:tcW w:w="3686" w:type="dxa"/>
            <w:vAlign w:val="center"/>
          </w:tcPr>
          <w:p w:rsidR="00AE363A" w:rsidRPr="00E53FFE" w:rsidRDefault="00AE363A" w:rsidP="00B80C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3F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津波避難計画の見直し</w:t>
            </w:r>
          </w:p>
        </w:tc>
        <w:tc>
          <w:tcPr>
            <w:tcW w:w="10206" w:type="dxa"/>
            <w:vAlign w:val="center"/>
          </w:tcPr>
          <w:p w:rsidR="00AE363A" w:rsidRPr="0045111E" w:rsidRDefault="00AE363A" w:rsidP="00116CD7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</w:t>
            </w:r>
            <w:r w:rsidRPr="009F121F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  <w:u w:val="single"/>
              </w:rPr>
              <w:t>休日夜間を想定した避難の規程整備及び訓練実施、連絡手段の確保などを設定しているか</w:t>
            </w:r>
          </w:p>
        </w:tc>
      </w:tr>
    </w:tbl>
    <w:p w:rsidR="008D3012" w:rsidRPr="00116CD7" w:rsidRDefault="008D3012" w:rsidP="0051573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6CD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8E38B" wp14:editId="27BE2111">
                <wp:simplePos x="0" y="0"/>
                <wp:positionH relativeFrom="column">
                  <wp:posOffset>12845415</wp:posOffset>
                </wp:positionH>
                <wp:positionV relativeFrom="paragraph">
                  <wp:posOffset>-7342505</wp:posOffset>
                </wp:positionV>
                <wp:extent cx="800100" cy="4572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3012" w:rsidRPr="00302109" w:rsidRDefault="008D3012" w:rsidP="008D3012">
                            <w:pPr>
                              <w:ind w:leftChars="-4455" w:hangingChars="3898" w:hanging="9355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021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1" style="position:absolute;left:0;text-align:left;margin-left:1011.45pt;margin-top:-578.15pt;width:63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" fillcolor="window" strokecolor="windowText" strokeweight="1pt">
                <v:textbox>
                  <w:txbxContent>
                    <w:p w:rsidR="008D3012" w:rsidRPr="00302109" w:rsidRDefault="008D3012" w:rsidP="008D3012">
                      <w:pPr>
                        <w:ind w:leftChars="-4455" w:hangingChars="3898" w:hanging="9355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021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  <w:r w:rsidRPr="00116CD7">
        <w:rPr>
          <w:rFonts w:ascii="HG丸ｺﾞｼｯｸM-PRO" w:eastAsia="HG丸ｺﾞｼｯｸM-PRO" w:hAnsi="HG丸ｺﾞｼｯｸM-PRO" w:hint="eastAsia"/>
          <w:sz w:val="24"/>
          <w:szCs w:val="24"/>
        </w:rPr>
        <w:t>＜参考＞　第１期対策計画の重点項目</w:t>
      </w:r>
    </w:p>
    <w:p w:rsidR="00116CD7" w:rsidRPr="00116CD7" w:rsidRDefault="008D3012" w:rsidP="00116CD7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16CD7">
        <w:rPr>
          <w:rFonts w:ascii="HG丸ｺﾞｼｯｸM-PRO" w:eastAsia="HG丸ｺﾞｼｯｸM-PRO" w:hAnsi="HG丸ｺﾞｼｯｸM-PRO" w:hint="eastAsia"/>
          <w:sz w:val="24"/>
          <w:szCs w:val="24"/>
        </w:rPr>
        <w:t>重点１（法定）　浮き屋根式タンクの耐震化</w:t>
      </w:r>
      <w:r w:rsidR="00116C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116CD7" w:rsidRPr="00116CD7">
        <w:rPr>
          <w:rFonts w:ascii="HG丸ｺﾞｼｯｸM-PRO" w:eastAsia="HG丸ｺﾞｼｯｸM-PRO" w:hAnsi="HG丸ｺﾞｼｯｸM-PRO" w:hint="eastAsia"/>
          <w:sz w:val="24"/>
          <w:szCs w:val="24"/>
        </w:rPr>
        <w:t>重点４（自主）　緊急遮断弁の設置</w:t>
      </w:r>
    </w:p>
    <w:p w:rsidR="008D3012" w:rsidRPr="00116CD7" w:rsidRDefault="008D3012" w:rsidP="00116CD7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16CD7">
        <w:rPr>
          <w:rFonts w:ascii="HG丸ｺﾞｼｯｸM-PRO" w:eastAsia="HG丸ｺﾞｼｯｸM-PRO" w:hAnsi="HG丸ｺﾞｼｯｸM-PRO" w:hint="eastAsia"/>
          <w:sz w:val="24"/>
          <w:szCs w:val="24"/>
        </w:rPr>
        <w:t>重点２（法定）　準特定タンクの耐震化</w:t>
      </w:r>
      <w:r w:rsidR="00116C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116CD7" w:rsidRPr="00116CD7">
        <w:rPr>
          <w:rFonts w:ascii="HG丸ｺﾞｼｯｸM-PRO" w:eastAsia="HG丸ｺﾞｼｯｸM-PRO" w:hAnsi="HG丸ｺﾞｼｯｸM-PRO" w:hint="eastAsia"/>
          <w:sz w:val="24"/>
          <w:szCs w:val="24"/>
        </w:rPr>
        <w:t>重点５（自主）　管理油高（下限値）の見直し</w:t>
      </w:r>
    </w:p>
    <w:p w:rsidR="00116CD7" w:rsidRPr="00116CD7" w:rsidRDefault="008D3012" w:rsidP="00116CD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16CD7">
        <w:rPr>
          <w:rFonts w:ascii="HG丸ｺﾞｼｯｸM-PRO" w:eastAsia="HG丸ｺﾞｼｯｸM-PRO" w:hAnsi="HG丸ｺﾞｼｯｸM-PRO" w:hint="eastAsia"/>
          <w:sz w:val="24"/>
          <w:szCs w:val="24"/>
        </w:rPr>
        <w:t>重点３（自主）　球形高圧ガスタンクの鋼管ブレースの耐震化</w:t>
      </w:r>
      <w:r w:rsidR="00116C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16CD7" w:rsidRPr="00116CD7">
        <w:rPr>
          <w:rFonts w:ascii="HG丸ｺﾞｼｯｸM-PRO" w:eastAsia="HG丸ｺﾞｼｯｸM-PRO" w:hAnsi="HG丸ｺﾞｼｯｸM-PRO" w:hint="eastAsia"/>
          <w:sz w:val="24"/>
          <w:szCs w:val="24"/>
        </w:rPr>
        <w:t>重点６（自主）　津波避難計画の見直し</w:t>
      </w:r>
    </w:p>
    <w:p w:rsidR="00C253BC" w:rsidRDefault="00C253BC" w:rsidP="00C253BC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【とりまとめ・公表に関する基本的な考え方（案）】</w:t>
      </w:r>
    </w:p>
    <w:p w:rsidR="00775FBC" w:rsidRDefault="00775FBC" w:rsidP="00B815CC">
      <w:pPr>
        <w:spacing w:line="340" w:lineRule="exact"/>
        <w:ind w:leftChars="100" w:left="45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116CD7" w:rsidRDefault="00C253BC" w:rsidP="00B815CC">
      <w:pPr>
        <w:spacing w:line="340" w:lineRule="exact"/>
        <w:ind w:leftChars="100" w:left="45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○</w:t>
      </w:r>
      <w:r w:rsidRPr="004D1B8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</w:t>
      </w:r>
      <w:r w:rsidRPr="004D1B8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期対策計画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と同様に、重点項目について</w:t>
      </w:r>
      <w:r w:rsidR="0031047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事業所全体の進捗状況をとりまとめ</w:t>
      </w:r>
      <w:r w:rsidR="0031047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る。また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、重点項目以外の取組みについては、</w:t>
      </w:r>
    </w:p>
    <w:p w:rsidR="00C253BC" w:rsidRDefault="00A10B6B" w:rsidP="00116CD7">
      <w:pPr>
        <w:spacing w:line="340" w:lineRule="exact"/>
        <w:ind w:leftChars="200" w:left="4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水平展開を念頭において内容をとりまとめる</w:t>
      </w:r>
    </w:p>
    <w:p w:rsidR="00116CD7" w:rsidRDefault="00116CD7" w:rsidP="00805578">
      <w:pPr>
        <w:spacing w:line="340" w:lineRule="exact"/>
        <w:ind w:leftChars="100" w:left="45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310477" w:rsidRPr="00805578" w:rsidRDefault="00C253BC" w:rsidP="007A7994">
      <w:pPr>
        <w:spacing w:line="340" w:lineRule="exact"/>
        <w:ind w:leftChars="100" w:left="45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○ソフト対策に係る重点項目は、毎年の取組みが少しずつ前進していることがわかる</w:t>
      </w:r>
      <w:r w:rsidR="00A10B6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ような実績報告様式とする</w:t>
      </w:r>
    </w:p>
    <w:p w:rsidR="00DE3CE3" w:rsidRDefault="00DE3CE3" w:rsidP="0031047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310477" w:rsidRPr="00C253BC" w:rsidRDefault="005C731B" w:rsidP="0031047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※重点項目案「</w:t>
      </w:r>
      <w:r w:rsidR="00896974">
        <w:rPr>
          <w:rFonts w:ascii="HG丸ｺﾞｼｯｸM-PRO" w:eastAsia="HG丸ｺﾞｼｯｸM-PRO" w:hAnsi="HG丸ｺﾞｼｯｸM-PRO" w:hint="eastAsia"/>
          <w:sz w:val="24"/>
          <w:szCs w:val="24"/>
        </w:rPr>
        <w:t>安全に係る企業活動</w:t>
      </w:r>
      <w:r w:rsidR="00896974" w:rsidRPr="00E53FF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896974">
        <w:rPr>
          <w:rFonts w:ascii="HG丸ｺﾞｼｯｸM-PRO" w:eastAsia="HG丸ｺﾞｼｯｸM-PRO" w:hAnsi="HG丸ｺﾞｼｯｸM-PRO" w:hint="eastAsia"/>
          <w:sz w:val="24"/>
          <w:szCs w:val="24"/>
        </w:rPr>
        <w:t>再点検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」の</w:t>
      </w:r>
      <w:r w:rsidR="005E1237">
        <w:rPr>
          <w:rFonts w:ascii="HG丸ｺﾞｼｯｸM-PRO" w:eastAsia="HG丸ｺﾞｼｯｸM-PRO" w:hAnsi="HG丸ｺﾞｼｯｸM-PRO" w:hint="eastAsia"/>
          <w:sz w:val="24"/>
          <w:szCs w:val="24"/>
        </w:rPr>
        <w:t>各事業者の実績報告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記入例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1701"/>
        <w:gridCol w:w="2929"/>
        <w:gridCol w:w="2929"/>
        <w:gridCol w:w="2930"/>
      </w:tblGrid>
      <w:tr w:rsidR="005C731B" w:rsidTr="00116CD7">
        <w:trPr>
          <w:trHeight w:val="397"/>
        </w:trPr>
        <w:tc>
          <w:tcPr>
            <w:tcW w:w="2977" w:type="dxa"/>
            <w:vMerge w:val="restart"/>
            <w:vAlign w:val="center"/>
          </w:tcPr>
          <w:p w:rsidR="005C731B" w:rsidRPr="004D1B89" w:rsidRDefault="005C731B" w:rsidP="00CA06E8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対策</w:t>
            </w:r>
            <w:r w:rsidRPr="004D1B8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項目</w:t>
            </w:r>
          </w:p>
        </w:tc>
        <w:tc>
          <w:tcPr>
            <w:tcW w:w="1701" w:type="dxa"/>
            <w:vMerge w:val="restart"/>
            <w:vAlign w:val="center"/>
          </w:tcPr>
          <w:p w:rsidR="005C731B" w:rsidRPr="004D1B89" w:rsidRDefault="005C731B" w:rsidP="00805578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対策計画書</w:t>
            </w:r>
          </w:p>
        </w:tc>
        <w:tc>
          <w:tcPr>
            <w:tcW w:w="8788" w:type="dxa"/>
            <w:gridSpan w:val="3"/>
            <w:vAlign w:val="center"/>
          </w:tcPr>
          <w:p w:rsidR="005C731B" w:rsidRPr="004D1B89" w:rsidRDefault="005C731B" w:rsidP="00CA06E8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実績報告</w:t>
            </w:r>
          </w:p>
        </w:tc>
      </w:tr>
      <w:tr w:rsidR="005C731B" w:rsidTr="00116CD7">
        <w:trPr>
          <w:trHeight w:val="397"/>
        </w:trPr>
        <w:tc>
          <w:tcPr>
            <w:tcW w:w="2977" w:type="dxa"/>
            <w:vMerge/>
            <w:vAlign w:val="center"/>
          </w:tcPr>
          <w:p w:rsidR="005C731B" w:rsidRDefault="005C731B" w:rsidP="00CA06E8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C731B" w:rsidRDefault="005C731B" w:rsidP="00805578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929" w:type="dxa"/>
            <w:vAlign w:val="center"/>
          </w:tcPr>
          <w:p w:rsidR="005C731B" w:rsidRPr="004D1B89" w:rsidRDefault="005C731B" w:rsidP="0039286A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4D1B8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H29</w:t>
            </w:r>
          </w:p>
        </w:tc>
        <w:tc>
          <w:tcPr>
            <w:tcW w:w="2929" w:type="dxa"/>
            <w:vAlign w:val="center"/>
          </w:tcPr>
          <w:p w:rsidR="005C731B" w:rsidRPr="004D1B89" w:rsidRDefault="005C731B" w:rsidP="0039286A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4D1B8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H30</w:t>
            </w:r>
          </w:p>
        </w:tc>
        <w:tc>
          <w:tcPr>
            <w:tcW w:w="2930" w:type="dxa"/>
            <w:vAlign w:val="center"/>
          </w:tcPr>
          <w:p w:rsidR="005C731B" w:rsidRPr="004D1B89" w:rsidRDefault="005C731B" w:rsidP="0039286A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4D1B8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H31</w:t>
            </w:r>
          </w:p>
        </w:tc>
      </w:tr>
      <w:tr w:rsidR="00670281" w:rsidTr="00116CD7">
        <w:trPr>
          <w:trHeight w:val="794"/>
        </w:trPr>
        <w:tc>
          <w:tcPr>
            <w:tcW w:w="2977" w:type="dxa"/>
            <w:vAlign w:val="center"/>
          </w:tcPr>
          <w:p w:rsidR="00670281" w:rsidRPr="004D1B89" w:rsidRDefault="00670281" w:rsidP="00CA06E8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日常点検項目の確認・見直し</w:t>
            </w:r>
          </w:p>
        </w:tc>
        <w:tc>
          <w:tcPr>
            <w:tcW w:w="1701" w:type="dxa"/>
            <w:vAlign w:val="center"/>
          </w:tcPr>
          <w:p w:rsidR="00670281" w:rsidRPr="00CD3F39" w:rsidRDefault="00670281" w:rsidP="0067028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○</w:t>
            </w:r>
          </w:p>
        </w:tc>
        <w:tc>
          <w:tcPr>
            <w:tcW w:w="2929" w:type="dxa"/>
            <w:vAlign w:val="center"/>
          </w:tcPr>
          <w:p w:rsidR="00670281" w:rsidRPr="004D1B89" w:rsidRDefault="00DE3CE3" w:rsidP="00DE3CE3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老朽施設を中心に、</w:t>
            </w:r>
            <w:r w:rsidR="0067028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点検項目を確認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し、</w:t>
            </w:r>
            <w:r w:rsidR="00116CD7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△△△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プラント</w:t>
            </w:r>
            <w:r w:rsidR="0067028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の項目を見直し</w:t>
            </w:r>
          </w:p>
        </w:tc>
        <w:tc>
          <w:tcPr>
            <w:tcW w:w="2929" w:type="dxa"/>
            <w:vAlign w:val="center"/>
          </w:tcPr>
          <w:p w:rsidR="00670281" w:rsidRPr="00670281" w:rsidRDefault="00670281" w:rsidP="0067028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－</w:t>
            </w:r>
          </w:p>
        </w:tc>
        <w:tc>
          <w:tcPr>
            <w:tcW w:w="2930" w:type="dxa"/>
            <w:vAlign w:val="center"/>
          </w:tcPr>
          <w:p w:rsidR="00670281" w:rsidRPr="004D1B89" w:rsidRDefault="00670281" w:rsidP="0067028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－</w:t>
            </w:r>
          </w:p>
        </w:tc>
      </w:tr>
      <w:tr w:rsidR="00670281" w:rsidTr="00116CD7">
        <w:trPr>
          <w:trHeight w:val="794"/>
        </w:trPr>
        <w:tc>
          <w:tcPr>
            <w:tcW w:w="2977" w:type="dxa"/>
            <w:vAlign w:val="center"/>
          </w:tcPr>
          <w:p w:rsidR="00670281" w:rsidRPr="004D1B89" w:rsidRDefault="00670281" w:rsidP="00CA06E8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作業手順の確認・見直し</w:t>
            </w:r>
          </w:p>
        </w:tc>
        <w:tc>
          <w:tcPr>
            <w:tcW w:w="1701" w:type="dxa"/>
            <w:vAlign w:val="center"/>
          </w:tcPr>
          <w:p w:rsidR="00670281" w:rsidRPr="00CD3F39" w:rsidRDefault="00670281" w:rsidP="0067028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○</w:t>
            </w:r>
          </w:p>
        </w:tc>
        <w:tc>
          <w:tcPr>
            <w:tcW w:w="2929" w:type="dxa"/>
            <w:vAlign w:val="center"/>
          </w:tcPr>
          <w:p w:rsidR="00670281" w:rsidRPr="004D1B89" w:rsidRDefault="00116CD7" w:rsidP="00CD3F39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△△△</w:t>
            </w:r>
            <w:r w:rsidR="0067028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プラントの作業手順書を見直し</w:t>
            </w:r>
          </w:p>
        </w:tc>
        <w:tc>
          <w:tcPr>
            <w:tcW w:w="2929" w:type="dxa"/>
            <w:vAlign w:val="center"/>
          </w:tcPr>
          <w:p w:rsidR="00670281" w:rsidRPr="004D1B89" w:rsidRDefault="00116CD7" w:rsidP="00CD3F39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応急対応訓練の結果をもとに、△△△</w:t>
            </w:r>
            <w:r w:rsidR="0067028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プラントの作業手順書を確認</w:t>
            </w:r>
          </w:p>
        </w:tc>
        <w:tc>
          <w:tcPr>
            <w:tcW w:w="2930" w:type="dxa"/>
            <w:vAlign w:val="center"/>
          </w:tcPr>
          <w:p w:rsidR="00670281" w:rsidRPr="00670281" w:rsidRDefault="00670281" w:rsidP="0067028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－</w:t>
            </w:r>
          </w:p>
        </w:tc>
      </w:tr>
      <w:tr w:rsidR="005C731B" w:rsidTr="00116CD7">
        <w:trPr>
          <w:trHeight w:val="794"/>
        </w:trPr>
        <w:tc>
          <w:tcPr>
            <w:tcW w:w="2977" w:type="dxa"/>
            <w:vAlign w:val="center"/>
          </w:tcPr>
          <w:p w:rsidR="005C731B" w:rsidRPr="004D1B89" w:rsidRDefault="005C731B" w:rsidP="00CA06E8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訓練の実施</w:t>
            </w:r>
          </w:p>
        </w:tc>
        <w:tc>
          <w:tcPr>
            <w:tcW w:w="1701" w:type="dxa"/>
            <w:vAlign w:val="center"/>
          </w:tcPr>
          <w:p w:rsidR="005C731B" w:rsidRPr="004D1B89" w:rsidRDefault="00670281" w:rsidP="0067028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○</w:t>
            </w:r>
          </w:p>
        </w:tc>
        <w:tc>
          <w:tcPr>
            <w:tcW w:w="2929" w:type="dxa"/>
            <w:vAlign w:val="center"/>
          </w:tcPr>
          <w:p w:rsidR="005C731B" w:rsidRPr="004D1B89" w:rsidRDefault="00670281" w:rsidP="0067028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－</w:t>
            </w:r>
          </w:p>
        </w:tc>
        <w:tc>
          <w:tcPr>
            <w:tcW w:w="2929" w:type="dxa"/>
            <w:vAlign w:val="center"/>
          </w:tcPr>
          <w:p w:rsidR="005C731B" w:rsidRPr="004D1B89" w:rsidRDefault="00116CD7" w:rsidP="00CD3F39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△△△</w:t>
            </w:r>
            <w:r w:rsidR="0067028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プラントの発災時の応急対応訓練を実施</w:t>
            </w:r>
          </w:p>
        </w:tc>
        <w:tc>
          <w:tcPr>
            <w:tcW w:w="2930" w:type="dxa"/>
            <w:vAlign w:val="center"/>
          </w:tcPr>
          <w:p w:rsidR="005C731B" w:rsidRPr="004D1B89" w:rsidRDefault="00116CD7" w:rsidP="00CD3F39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△△△</w:t>
            </w:r>
            <w:r w:rsidR="0067028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プラントの発災時の応急対応訓練を継続実施</w:t>
            </w:r>
          </w:p>
        </w:tc>
      </w:tr>
      <w:tr w:rsidR="00670281" w:rsidTr="00116CD7">
        <w:trPr>
          <w:trHeight w:val="794"/>
        </w:trPr>
        <w:tc>
          <w:tcPr>
            <w:tcW w:w="2977" w:type="dxa"/>
            <w:vAlign w:val="center"/>
          </w:tcPr>
          <w:p w:rsidR="00670281" w:rsidRDefault="00DE3CE3" w:rsidP="00CA06E8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休止施設の点検</w:t>
            </w:r>
          </w:p>
        </w:tc>
        <w:tc>
          <w:tcPr>
            <w:tcW w:w="1701" w:type="dxa"/>
            <w:vAlign w:val="center"/>
          </w:tcPr>
          <w:p w:rsidR="00670281" w:rsidRPr="004D1B89" w:rsidRDefault="00DE3CE3" w:rsidP="0067028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－（施設なし）</w:t>
            </w:r>
          </w:p>
        </w:tc>
        <w:tc>
          <w:tcPr>
            <w:tcW w:w="2929" w:type="dxa"/>
            <w:vAlign w:val="center"/>
          </w:tcPr>
          <w:p w:rsidR="00670281" w:rsidRPr="004D1B89" w:rsidRDefault="00DE3CE3" w:rsidP="00DE3CE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－</w:t>
            </w:r>
          </w:p>
        </w:tc>
        <w:tc>
          <w:tcPr>
            <w:tcW w:w="2929" w:type="dxa"/>
            <w:vAlign w:val="center"/>
          </w:tcPr>
          <w:p w:rsidR="00670281" w:rsidRPr="004D1B89" w:rsidRDefault="00DE3CE3" w:rsidP="00DE3CE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－</w:t>
            </w:r>
          </w:p>
        </w:tc>
        <w:tc>
          <w:tcPr>
            <w:tcW w:w="2930" w:type="dxa"/>
            <w:vAlign w:val="center"/>
          </w:tcPr>
          <w:p w:rsidR="00670281" w:rsidRPr="004D1B89" w:rsidRDefault="00DE3CE3" w:rsidP="00DE3CE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－</w:t>
            </w:r>
          </w:p>
        </w:tc>
      </w:tr>
    </w:tbl>
    <w:p w:rsidR="00C253BC" w:rsidRDefault="00C253BC" w:rsidP="00515739">
      <w:pPr>
        <w:rPr>
          <w:rFonts w:asciiTheme="minorEastAsia" w:hAnsiTheme="minorEastAsia"/>
          <w:sz w:val="24"/>
          <w:szCs w:val="24"/>
        </w:rPr>
      </w:pPr>
    </w:p>
    <w:sectPr w:rsidR="00C253BC" w:rsidSect="00116CD7">
      <w:pgSz w:w="16840" w:h="11907" w:orient="landscape" w:code="9"/>
      <w:pgMar w:top="1134" w:right="1134" w:bottom="567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26" w:rsidRDefault="008C2626" w:rsidP="0000574F">
      <w:r>
        <w:separator/>
      </w:r>
    </w:p>
  </w:endnote>
  <w:endnote w:type="continuationSeparator" w:id="0">
    <w:p w:rsidR="008C2626" w:rsidRDefault="008C2626" w:rsidP="0000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26" w:rsidRDefault="008C2626" w:rsidP="0000574F">
      <w:r>
        <w:separator/>
      </w:r>
    </w:p>
  </w:footnote>
  <w:footnote w:type="continuationSeparator" w:id="0">
    <w:p w:rsidR="008C2626" w:rsidRDefault="008C2626" w:rsidP="0000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A7A"/>
    <w:multiLevelType w:val="hybridMultilevel"/>
    <w:tmpl w:val="7AB6031C"/>
    <w:lvl w:ilvl="0" w:tplc="1F7A0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1B5207"/>
    <w:multiLevelType w:val="hybridMultilevel"/>
    <w:tmpl w:val="8822ED54"/>
    <w:lvl w:ilvl="0" w:tplc="E05A58C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6108BC"/>
    <w:multiLevelType w:val="hybridMultilevel"/>
    <w:tmpl w:val="3336EEA4"/>
    <w:lvl w:ilvl="0" w:tplc="D50E2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5724B1"/>
    <w:multiLevelType w:val="hybridMultilevel"/>
    <w:tmpl w:val="77CC56E4"/>
    <w:lvl w:ilvl="0" w:tplc="F924A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3416AB"/>
    <w:multiLevelType w:val="hybridMultilevel"/>
    <w:tmpl w:val="F508D428"/>
    <w:lvl w:ilvl="0" w:tplc="1DDCF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943427"/>
    <w:multiLevelType w:val="hybridMultilevel"/>
    <w:tmpl w:val="0D92DF06"/>
    <w:lvl w:ilvl="0" w:tplc="160AC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3A83905"/>
    <w:multiLevelType w:val="hybridMultilevel"/>
    <w:tmpl w:val="B31CD65E"/>
    <w:lvl w:ilvl="0" w:tplc="0F688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65144D6"/>
    <w:multiLevelType w:val="hybridMultilevel"/>
    <w:tmpl w:val="16762D20"/>
    <w:lvl w:ilvl="0" w:tplc="551EB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C2F6306"/>
    <w:multiLevelType w:val="hybridMultilevel"/>
    <w:tmpl w:val="9C0AB8D0"/>
    <w:lvl w:ilvl="0" w:tplc="0B7C0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E715E92"/>
    <w:multiLevelType w:val="hybridMultilevel"/>
    <w:tmpl w:val="9C282DBA"/>
    <w:lvl w:ilvl="0" w:tplc="9D5AF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19520AC"/>
    <w:multiLevelType w:val="hybridMultilevel"/>
    <w:tmpl w:val="A716A2EC"/>
    <w:lvl w:ilvl="0" w:tplc="F0F0C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AFB5392"/>
    <w:multiLevelType w:val="hybridMultilevel"/>
    <w:tmpl w:val="D5D4D780"/>
    <w:lvl w:ilvl="0" w:tplc="AD0A084E">
      <w:start w:val="1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6F"/>
    <w:rsid w:val="0000574F"/>
    <w:rsid w:val="00016262"/>
    <w:rsid w:val="00033961"/>
    <w:rsid w:val="00054EBB"/>
    <w:rsid w:val="000C0C34"/>
    <w:rsid w:val="00116CD7"/>
    <w:rsid w:val="00125600"/>
    <w:rsid w:val="0016306F"/>
    <w:rsid w:val="001876DE"/>
    <w:rsid w:val="002045ED"/>
    <w:rsid w:val="00240B10"/>
    <w:rsid w:val="00285487"/>
    <w:rsid w:val="002B2CD7"/>
    <w:rsid w:val="002F460E"/>
    <w:rsid w:val="00302109"/>
    <w:rsid w:val="00310477"/>
    <w:rsid w:val="00375C96"/>
    <w:rsid w:val="00391EEE"/>
    <w:rsid w:val="003D69E3"/>
    <w:rsid w:val="003E1A15"/>
    <w:rsid w:val="004351C1"/>
    <w:rsid w:val="0045111E"/>
    <w:rsid w:val="00456EB9"/>
    <w:rsid w:val="00493F79"/>
    <w:rsid w:val="004B1DEF"/>
    <w:rsid w:val="004E15B6"/>
    <w:rsid w:val="00515739"/>
    <w:rsid w:val="005C731B"/>
    <w:rsid w:val="005D45DF"/>
    <w:rsid w:val="005E0F77"/>
    <w:rsid w:val="005E1237"/>
    <w:rsid w:val="00667766"/>
    <w:rsid w:val="00670281"/>
    <w:rsid w:val="00684F54"/>
    <w:rsid w:val="006F7B34"/>
    <w:rsid w:val="00736745"/>
    <w:rsid w:val="00740958"/>
    <w:rsid w:val="00775FBC"/>
    <w:rsid w:val="007823E5"/>
    <w:rsid w:val="007A43FA"/>
    <w:rsid w:val="007A7994"/>
    <w:rsid w:val="00805578"/>
    <w:rsid w:val="00873A75"/>
    <w:rsid w:val="00893E17"/>
    <w:rsid w:val="00896974"/>
    <w:rsid w:val="008C2626"/>
    <w:rsid w:val="008D3012"/>
    <w:rsid w:val="00912D25"/>
    <w:rsid w:val="00923757"/>
    <w:rsid w:val="009E59BF"/>
    <w:rsid w:val="009F121F"/>
    <w:rsid w:val="00A10B6B"/>
    <w:rsid w:val="00A50D61"/>
    <w:rsid w:val="00AE363A"/>
    <w:rsid w:val="00AE517D"/>
    <w:rsid w:val="00B80CFA"/>
    <w:rsid w:val="00B815CC"/>
    <w:rsid w:val="00BB7B29"/>
    <w:rsid w:val="00C253BC"/>
    <w:rsid w:val="00C97E68"/>
    <w:rsid w:val="00CD3F39"/>
    <w:rsid w:val="00CF4C87"/>
    <w:rsid w:val="00D517D6"/>
    <w:rsid w:val="00D80341"/>
    <w:rsid w:val="00DA1957"/>
    <w:rsid w:val="00DE3CE3"/>
    <w:rsid w:val="00DE4A07"/>
    <w:rsid w:val="00E3114A"/>
    <w:rsid w:val="00E53FFE"/>
    <w:rsid w:val="00E628B6"/>
    <w:rsid w:val="00EA750D"/>
    <w:rsid w:val="00EB36DA"/>
    <w:rsid w:val="00F0308E"/>
    <w:rsid w:val="00F20CEE"/>
    <w:rsid w:val="00F413C8"/>
    <w:rsid w:val="00F8030D"/>
    <w:rsid w:val="00F83F6B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74F"/>
  </w:style>
  <w:style w:type="paragraph" w:styleId="a6">
    <w:name w:val="footer"/>
    <w:basedOn w:val="a"/>
    <w:link w:val="a7"/>
    <w:uiPriority w:val="99"/>
    <w:unhideWhenUsed/>
    <w:rsid w:val="00005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74F"/>
  </w:style>
  <w:style w:type="paragraph" w:styleId="a8">
    <w:name w:val="List Paragraph"/>
    <w:basedOn w:val="a"/>
    <w:uiPriority w:val="34"/>
    <w:qFormat/>
    <w:rsid w:val="00EA750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62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8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74F"/>
  </w:style>
  <w:style w:type="paragraph" w:styleId="a6">
    <w:name w:val="footer"/>
    <w:basedOn w:val="a"/>
    <w:link w:val="a7"/>
    <w:uiPriority w:val="99"/>
    <w:unhideWhenUsed/>
    <w:rsid w:val="00005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74F"/>
  </w:style>
  <w:style w:type="paragraph" w:styleId="a8">
    <w:name w:val="List Paragraph"/>
    <w:basedOn w:val="a"/>
    <w:uiPriority w:val="34"/>
    <w:qFormat/>
    <w:rsid w:val="00EA750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62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BA85-42A4-4BD9-8097-4285C72B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35</cp:revision>
  <cp:lastPrinted>2017-07-19T10:24:00Z</cp:lastPrinted>
  <dcterms:created xsi:type="dcterms:W3CDTF">2017-07-08T05:51:00Z</dcterms:created>
  <dcterms:modified xsi:type="dcterms:W3CDTF">2017-07-19T10:30:00Z</dcterms:modified>
</cp:coreProperties>
</file>