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7A1" w:rsidRDefault="00B22E0E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①衛星電話や無線機等の導入、</w:t>
      </w:r>
      <w:r w:rsidRPr="00E66364">
        <w:rPr>
          <w:rFonts w:ascii="ＭＳ ゴシック" w:eastAsia="ＭＳ ゴシック" w:hAnsi="ＭＳ ゴシック" w:hint="eastAsia"/>
          <w:sz w:val="24"/>
          <w:szCs w:val="24"/>
        </w:rPr>
        <w:t>衛星可搬端末の導入と避難場所屋外ｱﾝﾃﾅの設置</w:t>
      </w:r>
    </w:p>
    <w:p w:rsidR="00B22E0E" w:rsidRDefault="00B22E0E">
      <w:pPr>
        <w:rPr>
          <w:rFonts w:ascii="ＭＳ ゴシック" w:eastAsia="ＭＳ ゴシック" w:hAnsi="ＭＳ ゴシック"/>
          <w:sz w:val="24"/>
          <w:szCs w:val="24"/>
        </w:rPr>
      </w:pPr>
    </w:p>
    <w:p w:rsidR="00B22E0E" w:rsidRDefault="00B22E0E">
      <w:r>
        <w:rPr>
          <w:noProof/>
        </w:rPr>
        <w:drawing>
          <wp:inline distT="0" distB="0" distL="0" distR="0">
            <wp:extent cx="5759450" cy="3863141"/>
            <wp:effectExtent l="0" t="0" r="0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6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E0E" w:rsidRDefault="00B22E0E"/>
    <w:p w:rsidR="00B22E0E" w:rsidRDefault="00B22E0E">
      <w:r>
        <w:rPr>
          <w:noProof/>
        </w:rPr>
        <w:drawing>
          <wp:inline distT="0" distB="0" distL="0" distR="0">
            <wp:extent cx="5759450" cy="3593051"/>
            <wp:effectExtent l="0" t="0" r="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E0E" w:rsidRDefault="00B22E0E">
      <w:pPr>
        <w:widowControl/>
        <w:jc w:val="left"/>
      </w:pPr>
      <w:r>
        <w:br w:type="page"/>
      </w:r>
    </w:p>
    <w:p w:rsidR="00B22E0E" w:rsidRDefault="00CA1A82">
      <w:r>
        <w:rPr>
          <w:noProof/>
        </w:rPr>
        <w:lastRenderedPageBreak/>
        <w:drawing>
          <wp:inline distT="0" distB="0" distL="0" distR="0">
            <wp:extent cx="5759450" cy="3122503"/>
            <wp:effectExtent l="0" t="0" r="0" b="190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2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A82" w:rsidRDefault="00CA1A82"/>
    <w:p w:rsidR="00CA1A82" w:rsidRDefault="00CA1A82">
      <w:r>
        <w:rPr>
          <w:noProof/>
        </w:rPr>
        <w:drawing>
          <wp:inline distT="0" distB="0" distL="0" distR="0">
            <wp:extent cx="5759450" cy="3369017"/>
            <wp:effectExtent l="0" t="0" r="0" b="317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6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A82" w:rsidRDefault="00CA1A82">
      <w:pPr>
        <w:widowControl/>
        <w:jc w:val="left"/>
      </w:pPr>
      <w:r>
        <w:br w:type="page"/>
      </w:r>
    </w:p>
    <w:p w:rsidR="00CA1A82" w:rsidRDefault="00CA1A82">
      <w:r>
        <w:rPr>
          <w:noProof/>
        </w:rPr>
        <w:lastRenderedPageBreak/>
        <w:drawing>
          <wp:inline distT="0" distB="0" distL="0" distR="0">
            <wp:extent cx="5759450" cy="3376487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7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A82" w:rsidRDefault="00CA1A82"/>
    <w:p w:rsidR="00CA1A82" w:rsidRDefault="00CA1A82">
      <w:r>
        <w:rPr>
          <w:noProof/>
        </w:rPr>
        <w:drawing>
          <wp:inline distT="0" distB="0" distL="0" distR="0">
            <wp:extent cx="5759450" cy="2667926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6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A82" w:rsidRDefault="00CA1A82"/>
    <w:p w:rsidR="00CA1A82" w:rsidRDefault="00CA1A82">
      <w:pPr>
        <w:widowControl/>
        <w:jc w:val="left"/>
      </w:pPr>
      <w:r>
        <w:br w:type="page"/>
      </w:r>
    </w:p>
    <w:p w:rsidR="00CA1A82" w:rsidRDefault="00CA1A82">
      <w:r>
        <w:rPr>
          <w:noProof/>
        </w:rPr>
        <w:lastRenderedPageBreak/>
        <w:drawing>
          <wp:inline distT="0" distB="0" distL="0" distR="0">
            <wp:extent cx="5759450" cy="3129973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2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A82" w:rsidRDefault="00CA1A82"/>
    <w:p w:rsidR="00CA1A82" w:rsidRDefault="00CA1A82">
      <w:r>
        <w:rPr>
          <w:noProof/>
        </w:rPr>
        <w:drawing>
          <wp:inline distT="0" distB="0" distL="0" distR="0">
            <wp:extent cx="5759450" cy="3406367"/>
            <wp:effectExtent l="0" t="0" r="0" b="381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0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A82" w:rsidRDefault="00CA1A82">
      <w:pPr>
        <w:widowControl/>
        <w:jc w:val="left"/>
      </w:pPr>
      <w:r>
        <w:br w:type="page"/>
      </w:r>
    </w:p>
    <w:p w:rsidR="00CA1A82" w:rsidRDefault="00CA1A82">
      <w:r>
        <w:rPr>
          <w:noProof/>
        </w:rPr>
        <w:lastRenderedPageBreak/>
        <w:drawing>
          <wp:inline distT="0" distB="0" distL="0" distR="0">
            <wp:extent cx="5759450" cy="367796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7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A82" w:rsidRDefault="00CA1A82"/>
    <w:p w:rsidR="00CA1A82" w:rsidRDefault="00CA1A82">
      <w:r>
        <w:rPr>
          <w:noProof/>
        </w:rPr>
        <w:drawing>
          <wp:inline distT="0" distB="0" distL="0" distR="0">
            <wp:extent cx="5759450" cy="3349205"/>
            <wp:effectExtent l="0" t="0" r="0" b="381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A82" w:rsidRDefault="00CA1A82">
      <w:pPr>
        <w:widowControl/>
        <w:jc w:val="left"/>
      </w:pPr>
      <w:r>
        <w:br w:type="page"/>
      </w:r>
    </w:p>
    <w:p w:rsidR="00CA1A82" w:rsidRDefault="00CA1A82">
      <w:r>
        <w:rPr>
          <w:noProof/>
        </w:rPr>
        <w:lastRenderedPageBreak/>
        <w:drawing>
          <wp:inline distT="0" distB="0" distL="0" distR="0">
            <wp:extent cx="5759450" cy="3391427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9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A82" w:rsidRDefault="00CA1A82"/>
    <w:p w:rsidR="006349C0" w:rsidRDefault="006349C0">
      <w:pPr>
        <w:rPr>
          <w:rFonts w:ascii="ＭＳ ゴシック" w:eastAsia="ＭＳ ゴシック" w:hAnsi="ＭＳ ゴシック" w:hint="eastAsia"/>
          <w:sz w:val="24"/>
          <w:szCs w:val="24"/>
        </w:rPr>
      </w:pPr>
    </w:p>
    <w:p w:rsidR="00CA1A82" w:rsidRDefault="00B06A04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②緊急地震速報システムの導入、構内自動放送、</w:t>
      </w:r>
      <w:r w:rsidRPr="009150B3">
        <w:rPr>
          <w:rFonts w:ascii="ＭＳ ゴシック" w:eastAsia="ＭＳ ゴシック" w:hAnsi="ＭＳ ゴシック" w:hint="eastAsia"/>
          <w:sz w:val="24"/>
          <w:szCs w:val="24"/>
        </w:rPr>
        <w:t>避難周知用サイレンの設置</w:t>
      </w:r>
    </w:p>
    <w:p w:rsidR="00B06A04" w:rsidRDefault="00B06A04">
      <w:pPr>
        <w:rPr>
          <w:rFonts w:ascii="ＭＳ ゴシック" w:eastAsia="ＭＳ ゴシック" w:hAnsi="ＭＳ ゴシック"/>
          <w:sz w:val="24"/>
          <w:szCs w:val="24"/>
        </w:rPr>
      </w:pPr>
    </w:p>
    <w:p w:rsidR="00B06A04" w:rsidRDefault="00B06A04">
      <w:r>
        <w:rPr>
          <w:noProof/>
        </w:rPr>
        <w:drawing>
          <wp:inline distT="0" distB="0" distL="0" distR="0">
            <wp:extent cx="5759450" cy="3413837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1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04" w:rsidRDefault="00B06A04"/>
    <w:p w:rsidR="00B06A04" w:rsidRDefault="00B06A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9450" cy="3390941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9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9C0" w:rsidRDefault="006349C0">
      <w:pPr>
        <w:rPr>
          <w:rFonts w:hint="eastAsia"/>
        </w:rPr>
      </w:pPr>
    </w:p>
    <w:p w:rsidR="00B06A04" w:rsidRDefault="00B06A04" w:rsidP="006349C0">
      <w:pPr>
        <w:widowControl/>
        <w:jc w:val="left"/>
      </w:pPr>
      <w:r>
        <w:rPr>
          <w:noProof/>
        </w:rPr>
        <w:drawing>
          <wp:inline distT="0" distB="0" distL="0" distR="0" wp14:anchorId="2340366C" wp14:editId="717491F1">
            <wp:extent cx="5759450" cy="2233561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3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04" w:rsidRDefault="00B06A04">
      <w:pPr>
        <w:rPr>
          <w:rFonts w:hint="eastAsia"/>
        </w:rPr>
      </w:pPr>
    </w:p>
    <w:p w:rsidR="00B06A04" w:rsidRDefault="00B06A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9450" cy="3383957"/>
            <wp:effectExtent l="0" t="0" r="0" b="698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8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9C0" w:rsidRDefault="006349C0">
      <w:pPr>
        <w:rPr>
          <w:rFonts w:hint="eastAsia"/>
        </w:rPr>
      </w:pPr>
    </w:p>
    <w:p w:rsidR="00614E7E" w:rsidRDefault="00614E7E" w:rsidP="006349C0">
      <w:pPr>
        <w:widowControl/>
        <w:jc w:val="left"/>
      </w:pPr>
      <w:r>
        <w:rPr>
          <w:noProof/>
        </w:rPr>
        <w:drawing>
          <wp:inline distT="0" distB="0" distL="0" distR="0" wp14:anchorId="0E38F2E4" wp14:editId="39CACEE6">
            <wp:extent cx="5759450" cy="3243914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7E" w:rsidRDefault="00614E7E"/>
    <w:p w:rsidR="00614E7E" w:rsidRDefault="00614E7E">
      <w:pPr>
        <w:widowControl/>
        <w:jc w:val="left"/>
      </w:pPr>
      <w:r>
        <w:br w:type="page"/>
      </w:r>
    </w:p>
    <w:p w:rsidR="00614E7E" w:rsidRDefault="00614E7E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lastRenderedPageBreak/>
        <w:t>③安否確認システムの導入、災害用伝言ダイヤル等の利用</w:t>
      </w:r>
    </w:p>
    <w:p w:rsidR="00614E7E" w:rsidRDefault="00614E7E">
      <w:pPr>
        <w:rPr>
          <w:rFonts w:ascii="ＭＳ ゴシック" w:eastAsia="ＭＳ ゴシック" w:hAnsi="ＭＳ ゴシック"/>
          <w:sz w:val="24"/>
          <w:szCs w:val="24"/>
        </w:rPr>
      </w:pPr>
    </w:p>
    <w:p w:rsidR="00614E7E" w:rsidRDefault="00614E7E">
      <w:r>
        <w:rPr>
          <w:noProof/>
        </w:rPr>
        <w:drawing>
          <wp:inline distT="0" distB="0" distL="0" distR="0">
            <wp:extent cx="5759450" cy="2794262"/>
            <wp:effectExtent l="0" t="0" r="0" b="635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9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7E" w:rsidRDefault="00614E7E"/>
    <w:p w:rsidR="00614E7E" w:rsidRDefault="00614E7E">
      <w:r>
        <w:rPr>
          <w:noProof/>
        </w:rPr>
        <w:drawing>
          <wp:inline distT="0" distB="0" distL="0" distR="0">
            <wp:extent cx="5759450" cy="3424132"/>
            <wp:effectExtent l="0" t="0" r="0" b="508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2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7E" w:rsidRDefault="00614E7E">
      <w:pPr>
        <w:widowControl/>
        <w:jc w:val="left"/>
      </w:pPr>
      <w:r>
        <w:br w:type="page"/>
      </w:r>
    </w:p>
    <w:p w:rsidR="00614E7E" w:rsidRDefault="00614E7E">
      <w:r>
        <w:rPr>
          <w:noProof/>
        </w:rPr>
        <w:lastRenderedPageBreak/>
        <w:drawing>
          <wp:inline distT="0" distB="0" distL="0" distR="0">
            <wp:extent cx="5759450" cy="3106387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0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7E" w:rsidRDefault="00614E7E"/>
    <w:p w:rsidR="00614E7E" w:rsidRDefault="00614E7E">
      <w:r>
        <w:rPr>
          <w:noProof/>
        </w:rPr>
        <w:drawing>
          <wp:inline distT="0" distB="0" distL="0" distR="0">
            <wp:extent cx="5759450" cy="3391427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9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7E" w:rsidRDefault="00614E7E">
      <w:pPr>
        <w:widowControl/>
        <w:jc w:val="left"/>
      </w:pPr>
      <w:r>
        <w:br w:type="page"/>
      </w:r>
    </w:p>
    <w:p w:rsidR="00614E7E" w:rsidRDefault="00614E7E">
      <w:r>
        <w:rPr>
          <w:noProof/>
        </w:rPr>
        <w:lastRenderedPageBreak/>
        <w:drawing>
          <wp:inline distT="0" distB="0" distL="0" distR="0">
            <wp:extent cx="5759450" cy="3107563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0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7E" w:rsidRDefault="00614E7E"/>
    <w:p w:rsidR="00614E7E" w:rsidRDefault="00614E7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9450" cy="3210429"/>
            <wp:effectExtent l="0" t="0" r="0" b="952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1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00" w:rsidRDefault="00607C00">
      <w:pPr>
        <w:widowControl/>
        <w:jc w:val="left"/>
      </w:pPr>
      <w:r>
        <w:br w:type="page"/>
      </w:r>
    </w:p>
    <w:p w:rsidR="00607C00" w:rsidRDefault="00607C00">
      <w:pPr>
        <w:rPr>
          <w:rFonts w:ascii="ＭＳ ゴシック" w:eastAsia="ＭＳ ゴシック" w:hAnsi="ＭＳ ゴシック" w:hint="eastAsia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lastRenderedPageBreak/>
        <w:t>④避難（避難経路と場所の設定、避難用自転車の配備、屋上への避難階段設置）</w:t>
      </w:r>
    </w:p>
    <w:p w:rsidR="00607C00" w:rsidRDefault="00607C00">
      <w:pPr>
        <w:rPr>
          <w:rFonts w:ascii="ＭＳ ゴシック" w:eastAsia="ＭＳ ゴシック" w:hAnsi="ＭＳ ゴシック" w:hint="eastAsia"/>
          <w:sz w:val="24"/>
          <w:szCs w:val="24"/>
        </w:rPr>
      </w:pPr>
    </w:p>
    <w:p w:rsidR="00607C00" w:rsidRDefault="00607C0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9450" cy="3709740"/>
            <wp:effectExtent l="0" t="0" r="0" b="508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0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00" w:rsidRDefault="00607C00">
      <w:pPr>
        <w:rPr>
          <w:rFonts w:hint="eastAsia"/>
        </w:rPr>
      </w:pPr>
    </w:p>
    <w:p w:rsidR="00607C00" w:rsidRDefault="00607C0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9450" cy="3697701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9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00" w:rsidRDefault="00607C00">
      <w:pPr>
        <w:widowControl/>
        <w:jc w:val="left"/>
      </w:pPr>
      <w:r>
        <w:br w:type="page"/>
      </w:r>
    </w:p>
    <w:p w:rsidR="00607C00" w:rsidRDefault="00607C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9450" cy="3234555"/>
            <wp:effectExtent l="0" t="0" r="0" b="444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00" w:rsidRDefault="00607C00">
      <w:pPr>
        <w:rPr>
          <w:rFonts w:hint="eastAsia"/>
        </w:rPr>
      </w:pPr>
    </w:p>
    <w:p w:rsidR="00607C00" w:rsidRDefault="00607C0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9450" cy="3429870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00" w:rsidRDefault="00607C00">
      <w:pPr>
        <w:widowControl/>
        <w:jc w:val="left"/>
      </w:pPr>
      <w:r>
        <w:br w:type="page"/>
      </w:r>
    </w:p>
    <w:p w:rsidR="00607C00" w:rsidRDefault="00607C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9450" cy="3433375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00" w:rsidRDefault="00607C00">
      <w:pPr>
        <w:rPr>
          <w:rFonts w:hint="eastAsia"/>
        </w:rPr>
      </w:pPr>
    </w:p>
    <w:p w:rsidR="00607C00" w:rsidRDefault="00607C0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9450" cy="3217860"/>
            <wp:effectExtent l="0" t="0" r="0" b="190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1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00" w:rsidRDefault="00607C00">
      <w:pPr>
        <w:widowControl/>
        <w:jc w:val="left"/>
      </w:pPr>
      <w:r>
        <w:br w:type="page"/>
      </w:r>
    </w:p>
    <w:p w:rsidR="00607C00" w:rsidRDefault="00607C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9450" cy="3255018"/>
            <wp:effectExtent l="0" t="0" r="0" b="254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5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00" w:rsidRDefault="00607C00">
      <w:pPr>
        <w:rPr>
          <w:rFonts w:hint="eastAsia"/>
        </w:rPr>
      </w:pPr>
    </w:p>
    <w:p w:rsidR="00607C00" w:rsidRDefault="00607C0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9450" cy="3292176"/>
            <wp:effectExtent l="0" t="0" r="0" b="381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9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00" w:rsidRDefault="00607C00">
      <w:pPr>
        <w:widowControl/>
        <w:jc w:val="left"/>
      </w:pPr>
      <w:r>
        <w:br w:type="page"/>
      </w:r>
    </w:p>
    <w:p w:rsidR="00607C00" w:rsidRDefault="00607C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9450" cy="3091524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9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00" w:rsidRDefault="00607C00">
      <w:pPr>
        <w:widowControl/>
        <w:jc w:val="left"/>
        <w:rPr>
          <w:rFonts w:hint="eastAsia"/>
        </w:rPr>
      </w:pPr>
    </w:p>
    <w:p w:rsidR="006349C0" w:rsidRDefault="006349C0">
      <w:pPr>
        <w:widowControl/>
        <w:jc w:val="left"/>
      </w:pPr>
    </w:p>
    <w:p w:rsidR="00607C00" w:rsidRDefault="00607C00" w:rsidP="00607C00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⑤訓練（</w:t>
      </w:r>
      <w:r w:rsidRPr="0030715B">
        <w:rPr>
          <w:rFonts w:ascii="ＭＳ ゴシック" w:eastAsia="ＭＳ ゴシック" w:hAnsi="ＭＳ ゴシック" w:hint="eastAsia"/>
          <w:sz w:val="24"/>
          <w:szCs w:val="24"/>
        </w:rPr>
        <w:t>対応フローシート作成</w:t>
      </w:r>
      <w:r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Pr="0030715B">
        <w:rPr>
          <w:rFonts w:ascii="ＭＳ ゴシック" w:eastAsia="ＭＳ ゴシック" w:hAnsi="ＭＳ ゴシック" w:hint="eastAsia"/>
          <w:sz w:val="24"/>
          <w:szCs w:val="24"/>
        </w:rPr>
        <w:t>タンク元弁手動閉止を想定</w:t>
      </w:r>
      <w:r>
        <w:rPr>
          <w:rFonts w:ascii="ＭＳ ゴシック" w:eastAsia="ＭＳ ゴシック" w:hAnsi="ＭＳ ゴシック" w:hint="eastAsia"/>
          <w:sz w:val="24"/>
          <w:szCs w:val="24"/>
        </w:rPr>
        <w:t>、２段階避難）</w:t>
      </w:r>
    </w:p>
    <w:p w:rsidR="00607C00" w:rsidRDefault="00607C00">
      <w:pPr>
        <w:rPr>
          <w:rFonts w:hint="eastAsia"/>
        </w:rPr>
      </w:pPr>
    </w:p>
    <w:p w:rsidR="00607C00" w:rsidRDefault="00607C0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9450" cy="2838639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3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00" w:rsidRDefault="00607C00">
      <w:pPr>
        <w:rPr>
          <w:rFonts w:hint="eastAsia"/>
        </w:rPr>
      </w:pPr>
    </w:p>
    <w:p w:rsidR="00607C00" w:rsidRDefault="00607C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9450" cy="3424132"/>
            <wp:effectExtent l="0" t="0" r="0" b="508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2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00" w:rsidRDefault="00607C00">
      <w:pPr>
        <w:widowControl/>
        <w:jc w:val="left"/>
      </w:pPr>
    </w:p>
    <w:p w:rsidR="00607C00" w:rsidRDefault="00607C0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9450" cy="3440807"/>
            <wp:effectExtent l="0" t="0" r="0" b="762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4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00" w:rsidRDefault="00607C00">
      <w:pPr>
        <w:rPr>
          <w:rFonts w:hint="eastAsia"/>
        </w:rPr>
      </w:pPr>
    </w:p>
    <w:p w:rsidR="00607C00" w:rsidRDefault="00607C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9450" cy="3264435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00" w:rsidRDefault="00607C00">
      <w:pPr>
        <w:widowControl/>
        <w:jc w:val="left"/>
      </w:pPr>
    </w:p>
    <w:p w:rsidR="00607C00" w:rsidRDefault="00607C0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9450" cy="3640723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4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00" w:rsidRDefault="00607C00">
      <w:pPr>
        <w:rPr>
          <w:rFonts w:hint="eastAsia"/>
        </w:rPr>
      </w:pPr>
    </w:p>
    <w:p w:rsidR="00607C00" w:rsidRDefault="00607C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9450" cy="3413837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1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00" w:rsidRDefault="00607C00">
      <w:pPr>
        <w:widowControl/>
        <w:jc w:val="left"/>
        <w:rPr>
          <w:rFonts w:hint="eastAsia"/>
        </w:rPr>
      </w:pPr>
    </w:p>
    <w:p w:rsidR="006349C0" w:rsidRDefault="006349C0">
      <w:pPr>
        <w:widowControl/>
        <w:jc w:val="left"/>
      </w:pPr>
    </w:p>
    <w:p w:rsidR="00607C00" w:rsidRDefault="00607C00" w:rsidP="00607C00">
      <w:pPr>
        <w:spacing w:line="30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⑥備蓄（食料、水、ライフジャケット、毛布、テント、その他非常用備品）</w:t>
      </w:r>
    </w:p>
    <w:p w:rsidR="00607C00" w:rsidRDefault="00607C00">
      <w:pPr>
        <w:rPr>
          <w:rFonts w:hint="eastAsia"/>
        </w:rPr>
      </w:pPr>
    </w:p>
    <w:p w:rsidR="00607C00" w:rsidRDefault="00607C0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9450" cy="3273951"/>
            <wp:effectExtent l="0" t="0" r="0" b="3175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7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00" w:rsidRDefault="00607C00">
      <w:pPr>
        <w:rPr>
          <w:rFonts w:hint="eastAsia"/>
        </w:rPr>
      </w:pPr>
    </w:p>
    <w:p w:rsidR="00607C00" w:rsidRDefault="00607C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9450" cy="3398897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9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00" w:rsidRDefault="00607C00">
      <w:pPr>
        <w:widowControl/>
        <w:jc w:val="left"/>
      </w:pPr>
    </w:p>
    <w:p w:rsidR="00607C00" w:rsidRDefault="00662F6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9450" cy="3386172"/>
            <wp:effectExtent l="0" t="0" r="0" b="508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8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F6F" w:rsidRDefault="00662F6F">
      <w:pPr>
        <w:rPr>
          <w:rFonts w:hint="eastAsia"/>
        </w:rPr>
      </w:pPr>
    </w:p>
    <w:p w:rsidR="00662F6F" w:rsidRDefault="00662F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9450" cy="3400959"/>
            <wp:effectExtent l="0" t="0" r="0" b="9525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0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F6F" w:rsidRDefault="00662F6F">
      <w:pPr>
        <w:widowControl/>
        <w:jc w:val="left"/>
      </w:pPr>
    </w:p>
    <w:p w:rsidR="00662F6F" w:rsidRDefault="00662F6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9450" cy="3411081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1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F6F" w:rsidRDefault="00662F6F">
      <w:pPr>
        <w:rPr>
          <w:rFonts w:hint="eastAsia"/>
        </w:rPr>
      </w:pPr>
    </w:p>
    <w:p w:rsidR="00662F6F" w:rsidRDefault="00662F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9450" cy="3663891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6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F6F" w:rsidRDefault="00662F6F">
      <w:pPr>
        <w:widowControl/>
        <w:jc w:val="left"/>
      </w:pPr>
    </w:p>
    <w:p w:rsidR="00662F6F" w:rsidRDefault="00662F6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9450" cy="3255018"/>
            <wp:effectExtent l="0" t="0" r="0" b="254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5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F6F" w:rsidRDefault="00662F6F">
      <w:pPr>
        <w:widowControl/>
        <w:jc w:val="left"/>
      </w:pPr>
      <w:r>
        <w:br w:type="page"/>
      </w:r>
    </w:p>
    <w:p w:rsidR="00662F6F" w:rsidRDefault="00662F6F" w:rsidP="00662F6F">
      <w:pPr>
        <w:spacing w:line="30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lastRenderedPageBreak/>
        <w:t>⑦</w:t>
      </w:r>
      <w:r w:rsidRPr="0057354A">
        <w:rPr>
          <w:rFonts w:ascii="ＭＳ ゴシック" w:eastAsia="ＭＳ ゴシック" w:hAnsi="ＭＳ ゴシック" w:hint="eastAsia"/>
          <w:sz w:val="24"/>
          <w:szCs w:val="24"/>
        </w:rPr>
        <w:t>非常用電源・緊急用発電機の設置</w:t>
      </w:r>
    </w:p>
    <w:p w:rsidR="00662F6F" w:rsidRDefault="00662F6F">
      <w:pPr>
        <w:rPr>
          <w:rFonts w:hint="eastAsia"/>
        </w:rPr>
      </w:pPr>
    </w:p>
    <w:p w:rsidR="00662F6F" w:rsidRDefault="00662F6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9450" cy="3498116"/>
            <wp:effectExtent l="0" t="0" r="0" b="762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9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F6F" w:rsidRDefault="00662F6F">
      <w:pPr>
        <w:rPr>
          <w:rFonts w:hint="eastAsia"/>
        </w:rPr>
      </w:pPr>
    </w:p>
    <w:p w:rsidR="00662F6F" w:rsidRDefault="00662F6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9450" cy="3277313"/>
            <wp:effectExtent l="0" t="0" r="0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7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F6F" w:rsidRDefault="00662F6F">
      <w:pPr>
        <w:widowControl/>
        <w:jc w:val="left"/>
      </w:pPr>
      <w:r>
        <w:br w:type="page"/>
      </w:r>
    </w:p>
    <w:p w:rsidR="00662F6F" w:rsidRDefault="00662F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9450" cy="2001988"/>
            <wp:effectExtent l="0" t="0" r="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00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F6F" w:rsidRDefault="00662F6F">
      <w:pPr>
        <w:rPr>
          <w:rFonts w:hint="eastAsia"/>
        </w:rPr>
      </w:pPr>
    </w:p>
    <w:p w:rsidR="00662F6F" w:rsidRDefault="00662F6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9450" cy="3623849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2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392" w:rsidRDefault="00265392">
      <w:pPr>
        <w:rPr>
          <w:rFonts w:hint="eastAsia"/>
        </w:rPr>
      </w:pPr>
    </w:p>
    <w:p w:rsidR="00265392" w:rsidRDefault="0026539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9450" cy="3212145"/>
            <wp:effectExtent l="0" t="0" r="0" b="762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1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392" w:rsidRDefault="00265392">
      <w:pPr>
        <w:widowControl/>
        <w:jc w:val="left"/>
        <w:rPr>
          <w:rFonts w:hint="eastAsia"/>
        </w:rPr>
      </w:pPr>
    </w:p>
    <w:p w:rsidR="006349C0" w:rsidRDefault="006349C0">
      <w:pPr>
        <w:widowControl/>
        <w:jc w:val="left"/>
      </w:pPr>
    </w:p>
    <w:p w:rsidR="00AD7B10" w:rsidRDefault="00AD7B10" w:rsidP="00AD7B10">
      <w:pPr>
        <w:spacing w:line="300" w:lineRule="exact"/>
        <w:ind w:left="240" w:hangingChars="100" w:hanging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⑧その他（</w:t>
      </w:r>
      <w:r w:rsidRPr="007F7C87">
        <w:rPr>
          <w:rFonts w:ascii="ＭＳ ゴシック" w:eastAsia="ＭＳ ゴシック" w:hAnsi="ＭＳ ゴシック" w:hint="eastAsia"/>
          <w:sz w:val="24"/>
          <w:szCs w:val="24"/>
        </w:rPr>
        <w:t>ケガ人運搬担架の改造</w:t>
      </w:r>
      <w:r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Pr="007F7C87">
        <w:rPr>
          <w:rFonts w:ascii="ＭＳ ゴシック" w:eastAsia="ＭＳ ゴシック" w:hAnsi="ＭＳ ゴシック" w:hint="eastAsia"/>
          <w:sz w:val="24"/>
          <w:szCs w:val="24"/>
        </w:rPr>
        <w:t>保管庫の施錠及び保管庫の固定化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　等）</w:t>
      </w:r>
    </w:p>
    <w:p w:rsidR="00265392" w:rsidRDefault="00265392">
      <w:pPr>
        <w:rPr>
          <w:rFonts w:hint="eastAsia"/>
        </w:rPr>
      </w:pPr>
    </w:p>
    <w:p w:rsidR="00AD7B10" w:rsidRDefault="00AD7B1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9450" cy="3396218"/>
            <wp:effectExtent l="0" t="0" r="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9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10" w:rsidRDefault="00AD7B10">
      <w:pPr>
        <w:rPr>
          <w:rFonts w:hint="eastAsia"/>
        </w:rPr>
      </w:pPr>
    </w:p>
    <w:p w:rsidR="00AD7B10" w:rsidRDefault="00AD7B1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9450" cy="3383957"/>
            <wp:effectExtent l="0" t="0" r="0" b="6985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8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10" w:rsidRDefault="00AD7B10">
      <w:pPr>
        <w:widowControl/>
        <w:jc w:val="left"/>
      </w:pPr>
      <w:bookmarkStart w:id="0" w:name="_GoBack"/>
      <w:bookmarkEnd w:id="0"/>
    </w:p>
    <w:p w:rsidR="00AD7B10" w:rsidRPr="00AD7B10" w:rsidRDefault="00AD7B10">
      <w:r>
        <w:rPr>
          <w:noProof/>
        </w:rPr>
        <w:drawing>
          <wp:inline distT="0" distB="0" distL="0" distR="0">
            <wp:extent cx="5759450" cy="3225292"/>
            <wp:effectExtent l="0" t="0" r="0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2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B10" w:rsidRPr="00AD7B10" w:rsidSect="00F10AE5">
      <w:footerReference w:type="default" r:id="rId59"/>
      <w:pgSz w:w="11906" w:h="16838" w:code="9"/>
      <w:pgMar w:top="1418" w:right="1418" w:bottom="1418" w:left="1418" w:header="851" w:footer="992" w:gutter="0"/>
      <w:pgNumType w:start="43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AE5" w:rsidRDefault="00F10AE5" w:rsidP="00F10AE5">
      <w:r>
        <w:separator/>
      </w:r>
    </w:p>
  </w:endnote>
  <w:endnote w:type="continuationSeparator" w:id="0">
    <w:p w:rsidR="00F10AE5" w:rsidRDefault="00F10AE5" w:rsidP="00F10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3621990"/>
      <w:docPartObj>
        <w:docPartGallery w:val="Page Numbers (Bottom of Page)"/>
        <w:docPartUnique/>
      </w:docPartObj>
    </w:sdtPr>
    <w:sdtContent>
      <w:p w:rsidR="00F10AE5" w:rsidRDefault="00F10AE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10AE5">
          <w:rPr>
            <w:noProof/>
            <w:lang w:val="ja-JP"/>
          </w:rPr>
          <w:t>49</w:t>
        </w:r>
        <w:r>
          <w:fldChar w:fldCharType="end"/>
        </w:r>
      </w:p>
    </w:sdtContent>
  </w:sdt>
  <w:p w:rsidR="00F10AE5" w:rsidRDefault="00F10AE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AE5" w:rsidRDefault="00F10AE5" w:rsidP="00F10AE5">
      <w:r>
        <w:separator/>
      </w:r>
    </w:p>
  </w:footnote>
  <w:footnote w:type="continuationSeparator" w:id="0">
    <w:p w:rsidR="00F10AE5" w:rsidRDefault="00F10AE5" w:rsidP="00F10A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E0E"/>
    <w:rsid w:val="00265392"/>
    <w:rsid w:val="006030D4"/>
    <w:rsid w:val="00607C00"/>
    <w:rsid w:val="00614E7E"/>
    <w:rsid w:val="006349C0"/>
    <w:rsid w:val="00662F6F"/>
    <w:rsid w:val="006D57A1"/>
    <w:rsid w:val="00AD7B10"/>
    <w:rsid w:val="00B06A04"/>
    <w:rsid w:val="00B22E0E"/>
    <w:rsid w:val="00CA1A82"/>
    <w:rsid w:val="00F1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E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22E0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10AE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10AE5"/>
  </w:style>
  <w:style w:type="paragraph" w:styleId="a7">
    <w:name w:val="footer"/>
    <w:basedOn w:val="a"/>
    <w:link w:val="a8"/>
    <w:uiPriority w:val="99"/>
    <w:unhideWhenUsed/>
    <w:rsid w:val="00F10AE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0A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E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22E0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10AE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10AE5"/>
  </w:style>
  <w:style w:type="paragraph" w:styleId="a7">
    <w:name w:val="footer"/>
    <w:basedOn w:val="a"/>
    <w:link w:val="a8"/>
    <w:uiPriority w:val="99"/>
    <w:unhideWhenUsed/>
    <w:rsid w:val="00F10AE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0A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61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26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8</cp:revision>
  <dcterms:created xsi:type="dcterms:W3CDTF">2014-12-11T00:25:00Z</dcterms:created>
  <dcterms:modified xsi:type="dcterms:W3CDTF">2014-12-11T01:07:00Z</dcterms:modified>
</cp:coreProperties>
</file>