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E8" w:rsidRDefault="002B6DE8" w:rsidP="002B6DE8">
      <w:pPr>
        <w:ind w:firstLineChars="1100" w:firstLine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高校生期における消費者教育の取組等　　　　　　　　　</w:t>
      </w:r>
      <w:r w:rsidRPr="002B6DE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資料５</w:t>
      </w:r>
    </w:p>
    <w:p w:rsidR="00BA1E1D" w:rsidRPr="002B6DE8" w:rsidRDefault="002B6DE8" w:rsidP="00D26A4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2B6DE8">
        <w:rPr>
          <w:rFonts w:ascii="HG丸ｺﾞｼｯｸM-PRO" w:eastAsia="HG丸ｺﾞｼｯｸM-PRO" w:hAnsi="HG丸ｺﾞｼｯｸM-PRO" w:hint="eastAsia"/>
          <w:szCs w:val="21"/>
        </w:rPr>
        <w:t>～</w:t>
      </w:r>
      <w:r w:rsidR="0015177D" w:rsidRPr="002B6DE8">
        <w:rPr>
          <w:rFonts w:ascii="HG丸ｺﾞｼｯｸM-PRO" w:eastAsia="HG丸ｺﾞｼｯｸM-PRO" w:hAnsi="HG丸ｺﾞｼｯｸM-PRO" w:hint="eastAsia"/>
          <w:szCs w:val="21"/>
        </w:rPr>
        <w:t>「大阪府消費者基本計画（第２期）」（案）重点取組１に関する</w:t>
      </w:r>
      <w:r w:rsidR="0067521C" w:rsidRPr="002B6DE8">
        <w:rPr>
          <w:rFonts w:ascii="HG丸ｺﾞｼｯｸM-PRO" w:eastAsia="HG丸ｺﾞｼｯｸM-PRO" w:hAnsi="HG丸ｺﾞｼｯｸM-PRO" w:hint="eastAsia"/>
          <w:szCs w:val="21"/>
        </w:rPr>
        <w:t>令和２</w:t>
      </w:r>
      <w:r w:rsidR="00131F8C" w:rsidRPr="002B6DE8">
        <w:rPr>
          <w:rFonts w:ascii="HG丸ｺﾞｼｯｸM-PRO" w:eastAsia="HG丸ｺﾞｼｯｸM-PRO" w:hAnsi="HG丸ｺﾞｼｯｸM-PRO" w:hint="eastAsia"/>
          <w:szCs w:val="21"/>
        </w:rPr>
        <w:t>年度の取組</w:t>
      </w:r>
      <w:r w:rsidR="006027E0" w:rsidRPr="002B6DE8">
        <w:rPr>
          <w:rFonts w:ascii="HG丸ｺﾞｼｯｸM-PRO" w:eastAsia="HG丸ｺﾞｼｯｸM-PRO" w:hAnsi="HG丸ｺﾞｼｯｸM-PRO" w:hint="eastAsia"/>
          <w:szCs w:val="21"/>
        </w:rPr>
        <w:t>案</w:t>
      </w:r>
      <w:r w:rsidRPr="002B6DE8">
        <w:rPr>
          <w:rFonts w:ascii="HG丸ｺﾞｼｯｸM-PRO" w:eastAsia="HG丸ｺﾞｼｯｸM-PRO" w:hAnsi="HG丸ｺﾞｼｯｸM-PRO" w:hint="eastAsia"/>
          <w:szCs w:val="21"/>
        </w:rPr>
        <w:t>～</w:t>
      </w:r>
    </w:p>
    <w:p w:rsidR="0015177D" w:rsidRDefault="0015177D" w:rsidP="001517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3CE6" w:rsidRDefault="006E3CE6" w:rsidP="000875C1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新学習指導要領が実施されるまでの間、先行で特例として実施される</w:t>
      </w:r>
      <w:r w:rsidR="000875C1">
        <w:rPr>
          <w:rFonts w:ascii="HG丸ｺﾞｼｯｸM-PRO" w:eastAsia="HG丸ｺﾞｼｯｸM-PRO" w:hAnsi="HG丸ｺﾞｼｯｸM-PRO" w:hint="eastAsia"/>
          <w:sz w:val="24"/>
          <w:szCs w:val="24"/>
        </w:rPr>
        <w:t>家庭科、社会科等での実践的な消費者教育の周知徹底と早期実現</w:t>
      </w:r>
    </w:p>
    <w:p w:rsidR="000875C1" w:rsidRDefault="000875C1" w:rsidP="000875C1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（R１実績　「府立学校に対する指示事項」重要事項として「消費者教育の充実」</w:t>
      </w:r>
      <w:r w:rsidR="002B6DE8">
        <w:rPr>
          <w:rFonts w:ascii="HG丸ｺﾞｼｯｸM-PRO" w:eastAsia="HG丸ｺﾞｼｯｸM-PRO" w:hAnsi="HG丸ｺﾞｼｯｸM-PRO" w:hint="eastAsia"/>
          <w:sz w:val="24"/>
          <w:szCs w:val="24"/>
        </w:rPr>
        <w:t>を新規設定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875C1" w:rsidRDefault="000875C1" w:rsidP="000875C1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7D" w:rsidRDefault="000875C1" w:rsidP="0015177D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２</w:t>
      </w:r>
      <w:r w:rsidR="001517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</w:t>
      </w:r>
      <w:r w:rsidR="0015177D" w:rsidRPr="001517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「社会への扉」等の実践的な消費者教育教材等の活用</w:t>
      </w:r>
    </w:p>
    <w:p w:rsidR="00DE5FB9" w:rsidRDefault="00DE5FB9" w:rsidP="00DE5FB9">
      <w:pPr>
        <w:ind w:leftChars="300" w:left="111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 府立高等学校、府立支援学校及び私立高等学校の校長会で教材を活用した授業の</w:t>
      </w:r>
    </w:p>
    <w:p w:rsidR="00DE5FB9" w:rsidRPr="00881507" w:rsidRDefault="00DE5FB9" w:rsidP="00DE5FB9">
      <w:pPr>
        <w:ind w:leftChars="450" w:left="1065" w:hangingChars="50" w:hanging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実施について協力依頼</w:t>
      </w:r>
    </w:p>
    <w:p w:rsidR="0067521C" w:rsidRDefault="00DE5FB9" w:rsidP="00DE5FB9">
      <w:pPr>
        <w:ind w:leftChars="300" w:left="990" w:hangingChars="150" w:hanging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6027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431CC">
        <w:rPr>
          <w:rFonts w:ascii="HG丸ｺﾞｼｯｸM-PRO" w:eastAsia="HG丸ｺﾞｼｯｸM-PRO" w:hAnsi="HG丸ｺﾞｼｯｸM-PRO" w:hint="eastAsia"/>
          <w:sz w:val="24"/>
          <w:szCs w:val="24"/>
        </w:rPr>
        <w:t>消費者教育教材を活用した授業を実施するための講師（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実務経験者</w:t>
      </w:r>
      <w:r w:rsidR="00B431CC">
        <w:rPr>
          <w:rFonts w:ascii="HG丸ｺﾞｼｯｸM-PRO" w:eastAsia="HG丸ｺﾞｼｯｸM-PRO" w:hAnsi="HG丸ｺﾞｼｯｸM-PRO" w:hint="eastAsia"/>
          <w:sz w:val="24"/>
          <w:szCs w:val="24"/>
        </w:rPr>
        <w:t>）を派遣</w:t>
      </w:r>
    </w:p>
    <w:p w:rsidR="00DE5FB9" w:rsidRDefault="0077576C" w:rsidP="0067521C">
      <w:pPr>
        <w:ind w:leftChars="400" w:left="960" w:hangingChars="50" w:hanging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15回</w:t>
      </w:r>
      <w:r w:rsidR="002B6DE8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DE5FB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752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R1実績　</w:t>
      </w:r>
      <w:r w:rsidR="00DE5FB9">
        <w:rPr>
          <w:rFonts w:ascii="HG丸ｺﾞｼｯｸM-PRO" w:eastAsia="HG丸ｺﾞｼｯｸM-PRO" w:hAnsi="HG丸ｺﾞｼｯｸM-PRO" w:hint="eastAsia"/>
          <w:sz w:val="24"/>
          <w:szCs w:val="24"/>
        </w:rPr>
        <w:t>府立高校6校 私立高校2校で活用</w:t>
      </w:r>
      <w:r w:rsidR="00DE5FB9" w:rsidRPr="00F3716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5177D" w:rsidRPr="00CC0E05" w:rsidRDefault="00DE5FB9" w:rsidP="000E20D3">
      <w:pPr>
        <w:ind w:leftChars="300" w:left="1230" w:hangingChars="250" w:hanging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 </w:t>
      </w:r>
      <w:r w:rsidR="000E20D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5177D" w:rsidRPr="00DE5FB9">
        <w:rPr>
          <w:rFonts w:ascii="HG丸ｺﾞｼｯｸM-PRO" w:eastAsia="HG丸ｺﾞｼｯｸM-PRO" w:hAnsi="HG丸ｺﾞｼｯｸM-PRO" w:hint="eastAsia"/>
          <w:sz w:val="24"/>
          <w:szCs w:val="24"/>
        </w:rPr>
        <w:t>消費者教育推進モデル校（３校）を指定し、モデル授業を行い、</w:t>
      </w:r>
      <w:r w:rsidR="0015177D" w:rsidRPr="0015177D">
        <w:rPr>
          <w:rFonts w:ascii="HG丸ｺﾞｼｯｸM-PRO" w:eastAsia="HG丸ｺﾞｼｯｸM-PRO" w:hAnsi="HG丸ｺﾞｼｯｸM-PRO" w:hint="eastAsia"/>
          <w:sz w:val="24"/>
          <w:szCs w:val="24"/>
        </w:rPr>
        <w:t>内容をとりまとめた実践事例集を作成</w:t>
      </w:r>
      <w:r w:rsidR="00881507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・配付</w:t>
      </w:r>
      <w:r w:rsidR="00A4054B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7576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R1実績　府立高校２校、府立支援学校１校</w:t>
      </w:r>
      <w:r w:rsidR="00A4054B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E20D3" w:rsidRPr="00CC0E05" w:rsidRDefault="000E20D3" w:rsidP="0077576C">
      <w:pPr>
        <w:ind w:leftChars="300" w:left="990" w:hangingChars="150" w:hanging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・モデル授業の実績を教育現場にフィードバックする手法を検討</w:t>
      </w:r>
    </w:p>
    <w:p w:rsidR="00DE5FB9" w:rsidRPr="00CC0E05" w:rsidRDefault="00881507" w:rsidP="00DE5FB9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DE5FB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77576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F56CB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継続して</w:t>
      </w:r>
      <w:r w:rsidR="00DE5FB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消費者教育の副教材</w:t>
      </w:r>
      <w:r w:rsidR="000E20D3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E5FB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リーフレット</w:t>
      </w:r>
      <w:r w:rsidR="00B431C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E5FB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を作成、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府内全</w:t>
      </w:r>
      <w:r w:rsidR="00B431C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高校及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び</w:t>
      </w:r>
      <w:r w:rsidR="00DE5FB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支援学校</w:t>
      </w:r>
      <w:r w:rsidR="00A4054B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高等部</w:t>
      </w:r>
      <w:r w:rsidR="00DE5FB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1学年、2学年に配付、消費者教育の授業での活用を促進</w:t>
      </w:r>
    </w:p>
    <w:p w:rsidR="0015177D" w:rsidRPr="00CC0E05" w:rsidRDefault="0015177D" w:rsidP="001517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177D" w:rsidRPr="00CC0E05" w:rsidRDefault="00BE7CE6" w:rsidP="00BE7CE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CC0E05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881507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177D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「消費者教育コーディネーター」等の育成・活用及び</w:t>
      </w:r>
      <w:r w:rsidR="00B431C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実務経験者による教育現場での授業の促進</w:t>
      </w:r>
    </w:p>
    <w:p w:rsidR="008F56CB" w:rsidRPr="00CC0E05" w:rsidRDefault="00B431CC" w:rsidP="00B431CC">
      <w:pPr>
        <w:ind w:leftChars="269" w:left="565" w:firstLineChars="70" w:firstLine="168"/>
        <w:rPr>
          <w:rFonts w:ascii="HG丸ｺﾞｼｯｸM-PRO" w:eastAsia="HG丸ｺﾞｼｯｸM-PRO" w:hAnsi="HG丸ｺﾞｼｯｸM-PRO"/>
          <w:sz w:val="24"/>
          <w:szCs w:val="24"/>
        </w:rPr>
      </w:pP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学校における</w:t>
      </w:r>
      <w:r w:rsidR="00C755B4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消費者教育を担う多様な関係者</w:t>
      </w: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と現場をつなぐため、調整を</w:t>
      </w:r>
      <w:r w:rsidR="00C755B4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する役割</w:t>
      </w: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として消費者教育コーディネーターを</w:t>
      </w:r>
      <w:r w:rsidR="00C755B4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配置</w:t>
      </w: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F56CB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平成30年7月</w:t>
      </w: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A1B39" w:rsidRPr="00CC0E05" w:rsidRDefault="00B431CC" w:rsidP="00C755B4">
      <w:pPr>
        <w:ind w:leftChars="250" w:left="88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0F5F16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消費者教育コーディネーター</w:t>
      </w:r>
      <w:r w:rsidR="0077576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育成のため、</w:t>
      </w:r>
      <w:r w:rsidR="00DA1B3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国民生活センター等が実施する消費者教育コーディネーター研修への参加、行政職員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に同行し、</w:t>
      </w: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市町村教育委員会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指導主事の</w:t>
      </w:r>
      <w:r w:rsidR="00DA1B3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会議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で消費者教育講師派遣事業を紹介・PR</w:t>
      </w:r>
    </w:p>
    <w:p w:rsidR="00881507" w:rsidRDefault="00B431CC" w:rsidP="000F5F16">
      <w:pPr>
        <w:ind w:leftChars="250" w:left="88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DA1B3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7576C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消費者教育</w:t>
      </w:r>
      <w:r w:rsidR="00DA1B3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コーディネーターの</w:t>
      </w:r>
      <w:r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概要（業務内容）を作成し</w:t>
      </w:r>
      <w:r w:rsidR="00DA1B3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教育庁の他庁内各部局の児童</w:t>
      </w:r>
      <w:r w:rsidR="00A4054B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・生徒</w:t>
      </w:r>
      <w:r w:rsidR="002B6DE8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に関わる会議の場等、</w:t>
      </w:r>
      <w:r w:rsidR="00DA1B39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様々な機会を通じて</w:t>
      </w:r>
      <w:r w:rsidR="006E3CE6" w:rsidRPr="00CC0E05">
        <w:rPr>
          <w:rFonts w:ascii="HG丸ｺﾞｼｯｸM-PRO" w:eastAsia="HG丸ｺﾞｼｯｸM-PRO" w:hAnsi="HG丸ｺﾞｼｯｸM-PRO" w:hint="eastAsia"/>
          <w:sz w:val="24"/>
          <w:szCs w:val="24"/>
        </w:rPr>
        <w:t>PRし、</w:t>
      </w:r>
      <w:r w:rsidR="006E3CE6">
        <w:rPr>
          <w:rFonts w:ascii="HG丸ｺﾞｼｯｸM-PRO" w:eastAsia="HG丸ｺﾞｼｯｸM-PRO" w:hAnsi="HG丸ｺﾞｼｯｸM-PRO" w:hint="eastAsia"/>
          <w:sz w:val="24"/>
          <w:szCs w:val="24"/>
        </w:rPr>
        <w:t>教育現場の支援に努める</w:t>
      </w:r>
      <w:r w:rsidR="00DA1B3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F5F16" w:rsidRDefault="006E3CE6" w:rsidP="002B6DE8">
      <w:pPr>
        <w:snapToGrid w:val="0"/>
        <w:ind w:leftChars="250" w:left="885" w:hangingChars="150" w:hanging="3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③消費生活相談員</w:t>
      </w:r>
      <w:r w:rsidR="002B6DE8">
        <w:rPr>
          <w:rFonts w:ascii="HG丸ｺﾞｼｯｸM-PRO" w:eastAsia="HG丸ｺﾞｼｯｸM-PRO" w:hAnsi="HG丸ｺﾞｼｯｸM-PRO" w:hint="eastAsia"/>
          <w:sz w:val="24"/>
          <w:szCs w:val="24"/>
        </w:rPr>
        <w:t>に加え、</w:t>
      </w:r>
      <w:r w:rsidR="00DA1B39" w:rsidRPr="00DA1B39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消費生活に関する様々な専門分野</w:t>
      </w:r>
      <w:r w:rsidR="002B6DE8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の</w:t>
      </w:r>
      <w:r w:rsidR="00DA1B39" w:rsidRPr="00DA1B39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実務経験者</w:t>
      </w:r>
      <w:r w:rsidRPr="006E3CE6">
        <w:rPr>
          <w:rFonts w:ascii="HG丸ｺﾞｼｯｸM-PRO" w:eastAsia="HG丸ｺﾞｼｯｸM-PRO" w:hAnsi="HG丸ｺﾞｼｯｸM-PRO" w:cs="Segoe UI Symbol" w:hint="eastAsia"/>
          <w:szCs w:val="21"/>
        </w:rPr>
        <w:t>(※)</w:t>
      </w:r>
      <w:r w:rsidR="00DA1B39" w:rsidRPr="00DA1B39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をコーディネーターに委嘱し多様な</w:t>
      </w:r>
      <w:r w:rsidR="002B6DE8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支援</w:t>
      </w:r>
      <w:r w:rsidR="00DA1B39" w:rsidRPr="00DA1B39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ができる仕組み</w:t>
      </w:r>
      <w:r w:rsidR="002B6DE8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づ</w:t>
      </w:r>
      <w:r w:rsidR="00DA1B39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くり</w:t>
      </w:r>
      <w:r w:rsidR="008F56CB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を検討</w:t>
      </w:r>
      <w:r w:rsidR="002B6DE8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color w:val="000000"/>
          <w:sz w:val="24"/>
          <w:szCs w:val="24"/>
        </w:rPr>
        <w:t xml:space="preserve"> </w:t>
      </w:r>
      <w:r w:rsidRPr="006E3CE6">
        <w:rPr>
          <w:rFonts w:ascii="HG丸ｺﾞｼｯｸM-PRO" w:eastAsia="HG丸ｺﾞｼｯｸM-PRO" w:hAnsi="HG丸ｺﾞｼｯｸM-PRO" w:cs="Segoe UI Symbol" w:hint="eastAsia"/>
          <w:szCs w:val="21"/>
        </w:rPr>
        <w:t>(※)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弁護士、行政書士、金融広報アドバイザー、大学教授など</w:t>
      </w:r>
    </w:p>
    <w:p w:rsidR="006E3CE6" w:rsidRDefault="006E3CE6" w:rsidP="000F5F16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15177D" w:rsidRDefault="00BE7CE6" w:rsidP="000F5F16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4</w:t>
      </w:r>
      <w:r w:rsidR="000F5F1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</w:t>
      </w:r>
      <w:r w:rsidR="0015177D" w:rsidRPr="001517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教員研修等による消費者教育の指導力強化</w:t>
      </w:r>
    </w:p>
    <w:p w:rsidR="0077576C" w:rsidRDefault="0077576C" w:rsidP="000F5F16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</w:t>
      </w:r>
      <w:r w:rsidR="001221B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教材を活用した消費者教育の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指導力</w:t>
      </w:r>
      <w:r w:rsidR="001221B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向上</w:t>
      </w:r>
      <w:r w:rsidR="001221B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させるため、教員研修等を実施　7回</w:t>
      </w:r>
      <w:r w:rsidR="002B6DE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予定</w:t>
      </w:r>
    </w:p>
    <w:p w:rsidR="001221B4" w:rsidRPr="0015177D" w:rsidRDefault="001221B4" w:rsidP="000F5F16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（R1</w:t>
      </w:r>
      <w:r w:rsidR="002B6DE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研修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実績）</w:t>
      </w:r>
    </w:p>
    <w:p w:rsidR="000F5F16" w:rsidRDefault="001221B4" w:rsidP="000F5F16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27940</wp:posOffset>
                </wp:positionV>
                <wp:extent cx="85725" cy="1057275"/>
                <wp:effectExtent l="0" t="0" r="285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57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D48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58.4pt;margin-top:2.2pt;width:6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" adj="146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182881</wp:posOffset>
                </wp:positionH>
                <wp:positionV relativeFrom="paragraph">
                  <wp:posOffset>66040</wp:posOffset>
                </wp:positionV>
                <wp:extent cx="95250" cy="1019175"/>
                <wp:effectExtent l="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3CF9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4.4pt;margin-top:5.2pt;width:7.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" adj="168" strokecolor="#4579b8 [3044]"/>
            </w:pict>
          </mc:Fallback>
        </mc:AlternateContent>
      </w:r>
      <w:r w:rsidR="000F5F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 </w:t>
      </w:r>
      <w:r w:rsidR="000F5F16" w:rsidRPr="00881507">
        <w:rPr>
          <w:rFonts w:ascii="HG丸ｺﾞｼｯｸM-PRO" w:eastAsia="HG丸ｺﾞｼｯｸM-PRO" w:hAnsi="HG丸ｺﾞｼｯｸM-PRO" w:hint="eastAsia"/>
          <w:sz w:val="24"/>
          <w:szCs w:val="24"/>
        </w:rPr>
        <w:t>教職員向けに教育センター等において教材を活用した研修</w:t>
      </w:r>
    </w:p>
    <w:p w:rsidR="000F5F16" w:rsidRPr="000F5F16" w:rsidRDefault="000F5F16" w:rsidP="000F5F16">
      <w:pPr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5F16">
        <w:rPr>
          <w:rFonts w:ascii="HG丸ｺﾞｼｯｸM-PRO" w:eastAsia="HG丸ｺﾞｼｯｸM-PRO" w:hAnsi="HG丸ｺﾞｼｯｸM-PRO" w:hint="eastAsia"/>
          <w:sz w:val="24"/>
          <w:szCs w:val="24"/>
        </w:rPr>
        <w:t>府教育センターで、消費者教育研修及び高等学校10年経験者研修で取入れ</w:t>
      </w:r>
    </w:p>
    <w:p w:rsidR="0015177D" w:rsidRDefault="000F5F16" w:rsidP="001517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② </w:t>
      </w:r>
      <w:r w:rsidR="002B6DE8">
        <w:rPr>
          <w:rFonts w:ascii="HG丸ｺﾞｼｯｸM-PRO" w:eastAsia="HG丸ｺﾞｼｯｸM-PRO" w:hAnsi="HG丸ｺﾞｼｯｸM-PRO" w:hint="eastAsia"/>
          <w:sz w:val="24"/>
          <w:szCs w:val="24"/>
        </w:rPr>
        <w:t>府立定時制通信制高等学校家庭科研究部会</w:t>
      </w:r>
      <w:r w:rsidR="006E3CE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私立高等学校家庭科研究会総会</w:t>
      </w:r>
    </w:p>
    <w:p w:rsidR="000F5F16" w:rsidRPr="000F5F16" w:rsidRDefault="002B6DE8" w:rsidP="001517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 </w:t>
      </w:r>
      <w:r w:rsidR="000F5F1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6E3CE6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F5F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E3CE6">
        <w:rPr>
          <w:rFonts w:ascii="HG丸ｺﾞｼｯｸM-PRO" w:eastAsia="HG丸ｺﾞｼｯｸM-PRO" w:hAnsi="HG丸ｺﾞｼｯｸM-PRO" w:hint="eastAsia"/>
          <w:sz w:val="24"/>
          <w:szCs w:val="24"/>
        </w:rPr>
        <w:t>府内</w:t>
      </w:r>
      <w:r w:rsidR="000F5F16">
        <w:rPr>
          <w:rFonts w:ascii="HG丸ｺﾞｼｯｸM-PRO" w:eastAsia="HG丸ｺﾞｼｯｸM-PRO" w:hAnsi="HG丸ｺﾞｼｯｸM-PRO" w:hint="eastAsia"/>
          <w:sz w:val="24"/>
          <w:szCs w:val="24"/>
        </w:rPr>
        <w:t>大学の教職員養成課程</w:t>
      </w:r>
    </w:p>
    <w:p w:rsidR="000F5F16" w:rsidRPr="000F5F16" w:rsidRDefault="000F5F16" w:rsidP="001517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5F16" w:rsidRDefault="00BE7CE6" w:rsidP="00D26A4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7C6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5F16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9F5C11" w:rsidRDefault="000F5F16" w:rsidP="00DD1363">
      <w:pPr>
        <w:ind w:leftChars="200" w:left="780" w:hangingChars="150" w:hanging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 大阪府</w:t>
      </w:r>
      <w:r w:rsidR="00DD1363">
        <w:rPr>
          <w:rFonts w:ascii="HG丸ｺﾞｼｯｸM-PRO" w:eastAsia="HG丸ｺﾞｼｯｸM-PRO" w:hAnsi="HG丸ｺﾞｼｯｸM-PRO" w:hint="eastAsia"/>
          <w:sz w:val="24"/>
          <w:szCs w:val="24"/>
        </w:rPr>
        <w:t>社会福祉協議会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児童施設</w:t>
      </w:r>
      <w:r w:rsidR="00DD1363">
        <w:rPr>
          <w:rFonts w:ascii="HG丸ｺﾞｼｯｸM-PRO" w:eastAsia="HG丸ｺﾞｼｯｸM-PRO" w:hAnsi="HG丸ｺﾞｼｯｸM-PRO" w:hint="eastAsia"/>
          <w:sz w:val="24"/>
          <w:szCs w:val="24"/>
        </w:rPr>
        <w:t>部会、私立専修学校高等課程連絡会において講師派遣事業の活用</w:t>
      </w:r>
      <w:r w:rsidR="008F56C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E3CE6">
        <w:rPr>
          <w:rFonts w:ascii="HG丸ｺﾞｼｯｸM-PRO" w:eastAsia="HG丸ｺﾞｼｯｸM-PRO" w:hAnsi="HG丸ｺﾞｼｯｸM-PRO" w:hint="eastAsia"/>
          <w:sz w:val="24"/>
          <w:szCs w:val="24"/>
        </w:rPr>
        <w:t>働きかけ</w:t>
      </w:r>
    </w:p>
    <w:p w:rsidR="00DD1363" w:rsidRDefault="00DD1363" w:rsidP="00DD1363">
      <w:pPr>
        <w:ind w:leftChars="200" w:left="780" w:hangingChars="150" w:hanging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市町村が実施する成人式における消費者啓発の支援（八尾市、泉大津市など）</w:t>
      </w:r>
    </w:p>
    <w:p w:rsidR="00DD1363" w:rsidRDefault="00DD1363" w:rsidP="00DD136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D1363" w:rsidRDefault="00BE7CE6" w:rsidP="00DD136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DD136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56CB">
        <w:rPr>
          <w:rFonts w:ascii="HG丸ｺﾞｼｯｸM-PRO" w:eastAsia="HG丸ｺﾞｼｯｸM-PRO" w:hAnsi="HG丸ｺﾞｼｯｸM-PRO" w:hint="eastAsia"/>
          <w:sz w:val="24"/>
          <w:szCs w:val="24"/>
        </w:rPr>
        <w:t>今後取り組んでいくべき</w:t>
      </w:r>
      <w:r w:rsidR="00DD1363">
        <w:rPr>
          <w:rFonts w:ascii="HG丸ｺﾞｼｯｸM-PRO" w:eastAsia="HG丸ｺﾞｼｯｸM-PRO" w:hAnsi="HG丸ｺﾞｼｯｸM-PRO" w:hint="eastAsia"/>
          <w:sz w:val="24"/>
          <w:szCs w:val="24"/>
        </w:rPr>
        <w:t>課題</w:t>
      </w:r>
    </w:p>
    <w:p w:rsidR="00DD1363" w:rsidRDefault="00DD1363" w:rsidP="00DD136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 教員研修等への参加者の確保</w:t>
      </w:r>
    </w:p>
    <w:p w:rsidR="007D4BEC" w:rsidRDefault="008F56CB" w:rsidP="007D4BEC">
      <w:pPr>
        <w:ind w:firstLineChars="200" w:firstLine="480"/>
        <w:jc w:val="left"/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②</w:t>
      </w:r>
      <w:r w:rsidR="007D4BE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府が認定した「消費者教育学生</w:t>
      </w:r>
      <w:r w:rsidR="007D4BE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リーダー」の活用</w:t>
      </w:r>
    </w:p>
    <w:p w:rsidR="008F56CB" w:rsidRPr="008F56CB" w:rsidRDefault="008F56CB" w:rsidP="007D4BEC">
      <w:pPr>
        <w:ind w:firstLineChars="200" w:firstLine="480"/>
        <w:jc w:val="left"/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③ SNSを活用した情報提供</w:t>
      </w:r>
    </w:p>
    <w:sectPr w:rsidR="008F56CB" w:rsidRPr="008F56CB" w:rsidSect="0012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CC" w:rsidRDefault="00C06ECC" w:rsidP="006E0F2D">
      <w:r>
        <w:separator/>
      </w:r>
    </w:p>
  </w:endnote>
  <w:endnote w:type="continuationSeparator" w:id="0">
    <w:p w:rsidR="00C06ECC" w:rsidRDefault="00C06ECC" w:rsidP="006E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5" w:rsidRDefault="00E049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5" w:rsidRDefault="00E049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5" w:rsidRDefault="00E049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CC" w:rsidRDefault="00C06ECC" w:rsidP="006E0F2D">
      <w:r>
        <w:separator/>
      </w:r>
    </w:p>
  </w:footnote>
  <w:footnote w:type="continuationSeparator" w:id="0">
    <w:p w:rsidR="00C06ECC" w:rsidRDefault="00C06ECC" w:rsidP="006E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5" w:rsidRDefault="00E049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5" w:rsidRDefault="00E049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5" w:rsidRDefault="00E049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D2"/>
    <w:multiLevelType w:val="hybridMultilevel"/>
    <w:tmpl w:val="D480DBCE"/>
    <w:lvl w:ilvl="0" w:tplc="7C60FC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FB862B4"/>
    <w:multiLevelType w:val="hybridMultilevel"/>
    <w:tmpl w:val="221E41DE"/>
    <w:lvl w:ilvl="0" w:tplc="0C6E22E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447D1F7E"/>
    <w:multiLevelType w:val="hybridMultilevel"/>
    <w:tmpl w:val="1F8A420E"/>
    <w:lvl w:ilvl="0" w:tplc="2CE6D14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58958F0"/>
    <w:multiLevelType w:val="hybridMultilevel"/>
    <w:tmpl w:val="44F2596A"/>
    <w:lvl w:ilvl="0" w:tplc="B8F40CB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A5C78E4"/>
    <w:multiLevelType w:val="hybridMultilevel"/>
    <w:tmpl w:val="0318254E"/>
    <w:lvl w:ilvl="0" w:tplc="C3C05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B86759"/>
    <w:multiLevelType w:val="hybridMultilevel"/>
    <w:tmpl w:val="3C7A8466"/>
    <w:lvl w:ilvl="0" w:tplc="4094EC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4C"/>
    <w:rsid w:val="000875C1"/>
    <w:rsid w:val="000B1C25"/>
    <w:rsid w:val="000E20D3"/>
    <w:rsid w:val="000F5F16"/>
    <w:rsid w:val="001221B4"/>
    <w:rsid w:val="00131F8C"/>
    <w:rsid w:val="0015177D"/>
    <w:rsid w:val="00222505"/>
    <w:rsid w:val="00292D2F"/>
    <w:rsid w:val="002B6DE8"/>
    <w:rsid w:val="002F0ED4"/>
    <w:rsid w:val="00307A61"/>
    <w:rsid w:val="003B7E13"/>
    <w:rsid w:val="003E66A1"/>
    <w:rsid w:val="00417531"/>
    <w:rsid w:val="004514D9"/>
    <w:rsid w:val="0049165E"/>
    <w:rsid w:val="004953C9"/>
    <w:rsid w:val="004E7ED9"/>
    <w:rsid w:val="00507B56"/>
    <w:rsid w:val="00573148"/>
    <w:rsid w:val="005900CF"/>
    <w:rsid w:val="005C71B0"/>
    <w:rsid w:val="006027E0"/>
    <w:rsid w:val="00672FEE"/>
    <w:rsid w:val="0067521C"/>
    <w:rsid w:val="006E0F2D"/>
    <w:rsid w:val="006E3CE6"/>
    <w:rsid w:val="007034F5"/>
    <w:rsid w:val="0073491E"/>
    <w:rsid w:val="00753BBC"/>
    <w:rsid w:val="00766C72"/>
    <w:rsid w:val="0077576C"/>
    <w:rsid w:val="007C66A1"/>
    <w:rsid w:val="007D4BEC"/>
    <w:rsid w:val="00881507"/>
    <w:rsid w:val="008E1CB2"/>
    <w:rsid w:val="008F56CB"/>
    <w:rsid w:val="0090137C"/>
    <w:rsid w:val="009E7CF3"/>
    <w:rsid w:val="009F5C11"/>
    <w:rsid w:val="00A4054B"/>
    <w:rsid w:val="00A60C71"/>
    <w:rsid w:val="00A7753B"/>
    <w:rsid w:val="00AD39DD"/>
    <w:rsid w:val="00B431CC"/>
    <w:rsid w:val="00B46595"/>
    <w:rsid w:val="00BA1E1D"/>
    <w:rsid w:val="00BE3FF4"/>
    <w:rsid w:val="00BE7CE6"/>
    <w:rsid w:val="00C06ECC"/>
    <w:rsid w:val="00C12363"/>
    <w:rsid w:val="00C755B4"/>
    <w:rsid w:val="00CC0E05"/>
    <w:rsid w:val="00CE2112"/>
    <w:rsid w:val="00D141DF"/>
    <w:rsid w:val="00D26A4C"/>
    <w:rsid w:val="00D9402F"/>
    <w:rsid w:val="00DA1B39"/>
    <w:rsid w:val="00DA55FC"/>
    <w:rsid w:val="00DC36D1"/>
    <w:rsid w:val="00DD1363"/>
    <w:rsid w:val="00DE5FB9"/>
    <w:rsid w:val="00E049A5"/>
    <w:rsid w:val="00E167CB"/>
    <w:rsid w:val="00E64E79"/>
    <w:rsid w:val="00EC7818"/>
    <w:rsid w:val="00EF0295"/>
    <w:rsid w:val="00F04FAD"/>
    <w:rsid w:val="00F37169"/>
    <w:rsid w:val="00F76399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A4C"/>
    <w:pPr>
      <w:ind w:leftChars="400" w:left="840"/>
    </w:pPr>
  </w:style>
  <w:style w:type="table" w:styleId="a4">
    <w:name w:val="Table Grid"/>
    <w:basedOn w:val="a1"/>
    <w:uiPriority w:val="59"/>
    <w:rsid w:val="00E1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B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0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0F2D"/>
  </w:style>
  <w:style w:type="paragraph" w:styleId="a9">
    <w:name w:val="footer"/>
    <w:basedOn w:val="a"/>
    <w:link w:val="aa"/>
    <w:uiPriority w:val="99"/>
    <w:unhideWhenUsed/>
    <w:rsid w:val="006E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1171</Characters>
  <DocSecurity>0</DocSecurity>
  <Lines>51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2020-02-27T10:34:00Z</dcterms:created>
  <dcterms:modified xsi:type="dcterms:W3CDTF">2020-02-27T10:35:00Z</dcterms:modified>
</cp:coreProperties>
</file>