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9D" w:rsidRPr="0078160F" w:rsidRDefault="00816583" w:rsidP="00816583">
      <w:pPr>
        <w:ind w:firstLineChars="400" w:firstLine="960"/>
        <w:rPr>
          <w:rFonts w:ascii="ＭＳ 明朝" w:eastAsia="ＭＳ 明朝" w:hAnsi="ＭＳ 明朝"/>
          <w:sz w:val="22"/>
        </w:rPr>
      </w:pPr>
      <w:r w:rsidRPr="00B245BD">
        <w:rPr>
          <w:rFonts w:ascii="ＭＳ ゴシック" w:eastAsia="ＭＳ ゴシック" w:hAnsi="ＭＳ ゴシック" w:hint="eastAsia"/>
          <w:sz w:val="24"/>
          <w:szCs w:val="24"/>
          <w:u w:val="single"/>
        </w:rPr>
        <w:t>大阪府消費者基本計画(</w:t>
      </w:r>
      <w:r w:rsidR="00F01920">
        <w:rPr>
          <w:rFonts w:ascii="ＭＳ ゴシック" w:eastAsia="ＭＳ ゴシック" w:hAnsi="ＭＳ ゴシック" w:hint="eastAsia"/>
          <w:sz w:val="24"/>
          <w:szCs w:val="24"/>
          <w:u w:val="single"/>
        </w:rPr>
        <w:t>第２</w:t>
      </w:r>
      <w:r w:rsidRPr="00B245BD">
        <w:rPr>
          <w:rFonts w:ascii="ＭＳ ゴシック" w:eastAsia="ＭＳ ゴシック" w:hAnsi="ＭＳ ゴシック" w:hint="eastAsia"/>
          <w:sz w:val="24"/>
          <w:szCs w:val="24"/>
          <w:u w:val="single"/>
        </w:rPr>
        <w:t>期)</w:t>
      </w:r>
      <w:r w:rsidR="00C86A99" w:rsidRPr="00B245BD">
        <w:rPr>
          <w:rFonts w:ascii="ＭＳ ゴシック" w:eastAsia="ＭＳ ゴシック" w:hAnsi="ＭＳ ゴシック" w:hint="eastAsia"/>
          <w:sz w:val="24"/>
          <w:szCs w:val="24"/>
          <w:u w:val="single"/>
        </w:rPr>
        <w:t>案</w:t>
      </w:r>
      <w:r w:rsidRPr="00B245BD">
        <w:rPr>
          <w:rFonts w:ascii="ＭＳ ゴシック" w:eastAsia="ＭＳ ゴシック" w:hAnsi="ＭＳ ゴシック" w:hint="eastAsia"/>
          <w:sz w:val="24"/>
          <w:szCs w:val="24"/>
          <w:u w:val="single"/>
        </w:rPr>
        <w:t xml:space="preserve">　パブ</w:t>
      </w:r>
      <w:r w:rsidR="00DE4629">
        <w:rPr>
          <w:rFonts w:ascii="ＭＳ ゴシック" w:eastAsia="ＭＳ ゴシック" w:hAnsi="ＭＳ ゴシック" w:hint="eastAsia"/>
          <w:sz w:val="24"/>
          <w:szCs w:val="24"/>
          <w:u w:val="single"/>
        </w:rPr>
        <w:t>リックコメント</w:t>
      </w:r>
      <w:r w:rsidRPr="00B245BD">
        <w:rPr>
          <w:rFonts w:ascii="ＭＳ ゴシック" w:eastAsia="ＭＳ ゴシック" w:hAnsi="ＭＳ ゴシック" w:hint="eastAsia"/>
          <w:sz w:val="24"/>
          <w:szCs w:val="24"/>
          <w:u w:val="single"/>
        </w:rPr>
        <w:t>結果</w:t>
      </w:r>
      <w:r w:rsidR="00C86A99" w:rsidRPr="00B245BD">
        <w:rPr>
          <w:rFonts w:ascii="ＭＳ ゴシック" w:eastAsia="ＭＳ ゴシック" w:hAnsi="ＭＳ ゴシック" w:hint="eastAsia"/>
          <w:sz w:val="24"/>
          <w:szCs w:val="24"/>
          <w:u w:val="single"/>
        </w:rPr>
        <w:t>概要</w:t>
      </w:r>
      <w:r w:rsidR="0078160F">
        <w:rPr>
          <w:rFonts w:ascii="ＭＳ 明朝" w:eastAsia="ＭＳ 明朝" w:hAnsi="ＭＳ 明朝" w:hint="eastAsia"/>
          <w:sz w:val="22"/>
        </w:rPr>
        <w:t xml:space="preserve">　　　</w:t>
      </w:r>
    </w:p>
    <w:p w:rsidR="009F239D" w:rsidRDefault="0078160F" w:rsidP="009F239D">
      <w:pPr>
        <w:rPr>
          <w:rFonts w:ascii="ＭＳ 明朝" w:eastAsia="ＭＳ 明朝" w:hAnsi="ＭＳ 明朝"/>
          <w:sz w:val="22"/>
        </w:rPr>
      </w:pPr>
      <w:r>
        <w:rPr>
          <w:rFonts w:ascii="ＭＳ ゴシック" w:eastAsia="ＭＳ ゴシック" w:hAnsi="ＭＳ ゴシック" w:hint="eastAsia"/>
          <w:sz w:val="22"/>
        </w:rPr>
        <w:t xml:space="preserve">　　　　　　　　　　　　　　　　　　　　　　　</w:t>
      </w:r>
      <w:r w:rsidR="001A7834">
        <w:rPr>
          <w:rFonts w:ascii="ＭＳ ゴシック" w:eastAsia="ＭＳ ゴシック" w:hAnsi="ＭＳ ゴシック" w:hint="eastAsia"/>
          <w:sz w:val="22"/>
        </w:rPr>
        <w:t xml:space="preserve">　</w:t>
      </w:r>
      <w:r w:rsidR="009F239D">
        <w:rPr>
          <w:rFonts w:ascii="ＭＳ ゴシック" w:eastAsia="ＭＳ ゴシック" w:hAnsi="ＭＳ ゴシック" w:hint="eastAsia"/>
          <w:sz w:val="22"/>
        </w:rPr>
        <w:t xml:space="preserve">　</w:t>
      </w:r>
      <w:r w:rsidR="001A7834">
        <w:rPr>
          <w:rFonts w:ascii="ＭＳ ゴシック" w:eastAsia="ＭＳ ゴシック" w:hAnsi="ＭＳ ゴシック" w:hint="eastAsia"/>
          <w:sz w:val="22"/>
        </w:rPr>
        <w:t xml:space="preserve">　</w:t>
      </w:r>
      <w:r w:rsidR="009F239D">
        <w:rPr>
          <w:rFonts w:ascii="ＭＳ ゴシック" w:eastAsia="ＭＳ ゴシック" w:hAnsi="ＭＳ ゴシック" w:hint="eastAsia"/>
          <w:sz w:val="22"/>
        </w:rPr>
        <w:t xml:space="preserve">　　</w:t>
      </w:r>
    </w:p>
    <w:p w:rsidR="00816583" w:rsidRDefault="009F239D" w:rsidP="009F239D">
      <w:pPr>
        <w:rPr>
          <w:rFonts w:ascii="ＭＳ 明朝" w:eastAsia="ＭＳ 明朝" w:hAnsi="ＭＳ 明朝"/>
          <w:sz w:val="22"/>
        </w:rPr>
      </w:pPr>
      <w:r>
        <w:rPr>
          <w:rFonts w:ascii="ＭＳ 明朝" w:eastAsia="ＭＳ 明朝" w:hAnsi="ＭＳ 明朝" w:hint="eastAsia"/>
          <w:sz w:val="22"/>
        </w:rPr>
        <w:t>◆</w:t>
      </w:r>
      <w:r w:rsidR="00816583">
        <w:rPr>
          <w:rFonts w:ascii="ＭＳ 明朝" w:eastAsia="ＭＳ 明朝" w:hAnsi="ＭＳ 明朝" w:hint="eastAsia"/>
          <w:sz w:val="22"/>
        </w:rPr>
        <w:t>募集期間</w:t>
      </w:r>
      <w:r w:rsidR="00001A8A">
        <w:rPr>
          <w:rFonts w:ascii="ＭＳ 明朝" w:eastAsia="ＭＳ 明朝" w:hAnsi="ＭＳ 明朝" w:hint="eastAsia"/>
          <w:sz w:val="22"/>
        </w:rPr>
        <w:t>：</w:t>
      </w:r>
      <w:r w:rsidR="00A5577D">
        <w:rPr>
          <w:rFonts w:ascii="ＭＳ 明朝" w:eastAsia="ＭＳ 明朝" w:hAnsi="ＭＳ 明朝" w:hint="eastAsia"/>
          <w:sz w:val="22"/>
        </w:rPr>
        <w:t xml:space="preserve">　</w:t>
      </w:r>
      <w:r w:rsidR="00816583">
        <w:rPr>
          <w:rFonts w:ascii="ＭＳ 明朝" w:eastAsia="ＭＳ 明朝" w:hAnsi="ＭＳ 明朝" w:hint="eastAsia"/>
          <w:sz w:val="22"/>
        </w:rPr>
        <w:t>令和元年10月30日(水)～11月29日(金)</w:t>
      </w:r>
    </w:p>
    <w:p w:rsidR="00816583" w:rsidRDefault="00816583" w:rsidP="00A5577D">
      <w:pPr>
        <w:rPr>
          <w:rFonts w:ascii="ＭＳ 明朝" w:eastAsia="ＭＳ 明朝" w:hAnsi="ＭＳ 明朝"/>
          <w:sz w:val="22"/>
        </w:rPr>
      </w:pPr>
      <w:r>
        <w:rPr>
          <w:rFonts w:ascii="ＭＳ 明朝" w:eastAsia="ＭＳ 明朝" w:hAnsi="ＭＳ 明朝" w:hint="eastAsia"/>
          <w:sz w:val="22"/>
        </w:rPr>
        <w:t>◆提出された意見</w:t>
      </w:r>
      <w:r w:rsidR="00001A8A">
        <w:rPr>
          <w:rFonts w:ascii="ＭＳ 明朝" w:eastAsia="ＭＳ 明朝" w:hAnsi="ＭＳ 明朝" w:hint="eastAsia"/>
          <w:sz w:val="22"/>
        </w:rPr>
        <w:t>：</w:t>
      </w:r>
      <w:r w:rsidR="00A5577D">
        <w:rPr>
          <w:rFonts w:ascii="ＭＳ 明朝" w:eastAsia="ＭＳ 明朝" w:hAnsi="ＭＳ 明朝" w:hint="eastAsia"/>
          <w:sz w:val="22"/>
        </w:rPr>
        <w:t xml:space="preserve">　</w:t>
      </w:r>
      <w:r w:rsidR="00FC5C3B">
        <w:rPr>
          <w:rFonts w:ascii="ＭＳ 明朝" w:eastAsia="ＭＳ 明朝" w:hAnsi="ＭＳ 明朝" w:hint="eastAsia"/>
          <w:sz w:val="22"/>
        </w:rPr>
        <w:t>４４</w:t>
      </w:r>
      <w:r>
        <w:rPr>
          <w:rFonts w:ascii="ＭＳ 明朝" w:eastAsia="ＭＳ 明朝" w:hAnsi="ＭＳ 明朝" w:hint="eastAsia"/>
          <w:sz w:val="22"/>
        </w:rPr>
        <w:t>名(3団体)から９１件の意見提出あり</w:t>
      </w:r>
    </w:p>
    <w:p w:rsidR="00816583" w:rsidRDefault="00816583" w:rsidP="00816583">
      <w:pPr>
        <w:rPr>
          <w:rFonts w:ascii="ＭＳ 明朝" w:eastAsia="ＭＳ 明朝" w:hAnsi="ＭＳ 明朝"/>
          <w:sz w:val="22"/>
        </w:rPr>
      </w:pPr>
      <w:r>
        <w:rPr>
          <w:rFonts w:ascii="ＭＳ 明朝" w:eastAsia="ＭＳ 明朝" w:hAnsi="ＭＳ 明朝" w:hint="eastAsia"/>
          <w:sz w:val="22"/>
        </w:rPr>
        <w:t>◆結果（提出意見と府の考え方）の公表</w:t>
      </w:r>
      <w:r w:rsidR="00001A8A">
        <w:rPr>
          <w:rFonts w:ascii="ＭＳ 明朝" w:eastAsia="ＭＳ 明朝" w:hAnsi="ＭＳ 明朝" w:hint="eastAsia"/>
          <w:sz w:val="22"/>
        </w:rPr>
        <w:t>：</w:t>
      </w:r>
      <w:r w:rsidR="00A5577D">
        <w:rPr>
          <w:rFonts w:ascii="ＭＳ 明朝" w:eastAsia="ＭＳ 明朝" w:hAnsi="ＭＳ 明朝" w:hint="eastAsia"/>
          <w:sz w:val="22"/>
        </w:rPr>
        <w:t xml:space="preserve">　</w:t>
      </w:r>
      <w:r>
        <w:rPr>
          <w:rFonts w:ascii="ＭＳ 明朝" w:eastAsia="ＭＳ 明朝" w:hAnsi="ＭＳ 明朝" w:hint="eastAsia"/>
          <w:sz w:val="22"/>
        </w:rPr>
        <w:t>令和元年１２月２７日(金)　14</w:t>
      </w:r>
      <w:r w:rsidR="00DE4629">
        <w:rPr>
          <w:rFonts w:ascii="ＭＳ 明朝" w:eastAsia="ＭＳ 明朝" w:hAnsi="ＭＳ 明朝" w:hint="eastAsia"/>
          <w:sz w:val="22"/>
        </w:rPr>
        <w:t>時</w:t>
      </w:r>
    </w:p>
    <w:p w:rsidR="00A5577D" w:rsidRDefault="00A5577D" w:rsidP="00816583">
      <w:pPr>
        <w:rPr>
          <w:rFonts w:ascii="ＭＳ 明朝" w:eastAsia="ＭＳ 明朝" w:hAnsi="ＭＳ 明朝"/>
          <w:sz w:val="22"/>
        </w:rPr>
      </w:pPr>
    </w:p>
    <w:p w:rsidR="00816583" w:rsidRDefault="00816583" w:rsidP="00816583">
      <w:pPr>
        <w:rPr>
          <w:rFonts w:ascii="ＭＳ 明朝" w:eastAsia="ＭＳ 明朝" w:hAnsi="ＭＳ 明朝"/>
          <w:sz w:val="22"/>
        </w:rPr>
      </w:pPr>
      <w:r>
        <w:rPr>
          <w:rFonts w:ascii="ＭＳ 明朝" w:eastAsia="ＭＳ 明朝" w:hAnsi="ＭＳ 明朝" w:hint="eastAsia"/>
          <w:sz w:val="22"/>
        </w:rPr>
        <w:t>◆主な意見</w:t>
      </w:r>
    </w:p>
    <w:p w:rsidR="00DE4629" w:rsidRDefault="00774CD4" w:rsidP="00816583">
      <w:pPr>
        <w:rPr>
          <w:rFonts w:ascii="HGSｺﾞｼｯｸM" w:eastAsia="HGSｺﾞｼｯｸM" w:hAnsi="ＭＳ 明朝"/>
          <w:sz w:val="24"/>
          <w:szCs w:val="24"/>
        </w:rPr>
      </w:pPr>
      <w:r w:rsidRPr="00B245BD">
        <w:rPr>
          <w:rFonts w:ascii="HGSｺﾞｼｯｸM" w:eastAsia="HGSｺﾞｼｯｸM" w:hAnsi="ＭＳ 明朝" w:hint="eastAsia"/>
          <w:sz w:val="24"/>
          <w:szCs w:val="24"/>
        </w:rPr>
        <w:t>◎</w:t>
      </w:r>
      <w:r w:rsidR="00C86A99" w:rsidRPr="00B245BD">
        <w:rPr>
          <w:rFonts w:ascii="HGSｺﾞｼｯｸM" w:eastAsia="HGSｺﾞｼｯｸM" w:hAnsi="ＭＳ 明朝" w:hint="eastAsia"/>
          <w:sz w:val="24"/>
          <w:szCs w:val="24"/>
        </w:rPr>
        <w:t>計画</w:t>
      </w:r>
      <w:r w:rsidR="00816583" w:rsidRPr="00B245BD">
        <w:rPr>
          <w:rFonts w:ascii="HGSｺﾞｼｯｸM" w:eastAsia="HGSｺﾞｼｯｸM" w:hAnsi="ＭＳ 明朝" w:hint="eastAsia"/>
          <w:sz w:val="24"/>
          <w:szCs w:val="24"/>
        </w:rPr>
        <w:t>案に反映する</w:t>
      </w:r>
      <w:r w:rsidR="00C86A99" w:rsidRPr="00B245BD">
        <w:rPr>
          <w:rFonts w:ascii="HGSｺﾞｼｯｸM" w:eastAsia="HGSｺﾞｼｯｸM" w:hAnsi="ＭＳ 明朝" w:hint="eastAsia"/>
          <w:sz w:val="24"/>
          <w:szCs w:val="24"/>
        </w:rPr>
        <w:t>意見</w:t>
      </w:r>
      <w:r w:rsidRPr="00B245BD">
        <w:rPr>
          <w:rFonts w:ascii="HGSｺﾞｼｯｸM" w:eastAsia="HGSｺﾞｼｯｸM" w:hAnsi="ＭＳ 明朝" w:hint="eastAsia"/>
          <w:sz w:val="24"/>
          <w:szCs w:val="24"/>
        </w:rPr>
        <w:t>（意見と府の考え方の概要）</w:t>
      </w:r>
      <w:r w:rsidR="004D2F9B">
        <w:rPr>
          <w:rFonts w:ascii="HGSｺﾞｼｯｸM" w:eastAsia="HGSｺﾞｼｯｸM" w:hAnsi="ＭＳ 明朝" w:hint="eastAsia"/>
          <w:sz w:val="24"/>
          <w:szCs w:val="24"/>
        </w:rPr>
        <w:t xml:space="preserve">　</w:t>
      </w:r>
      <w:bookmarkStart w:id="0" w:name="_GoBack"/>
      <w:bookmarkEnd w:id="0"/>
    </w:p>
    <w:p w:rsidR="00816583" w:rsidRPr="00B245BD" w:rsidRDefault="00DE4629" w:rsidP="00816583">
      <w:pPr>
        <w:rPr>
          <w:rFonts w:ascii="HGSｺﾞｼｯｸM" w:eastAsia="HGSｺﾞｼｯｸM" w:hAnsi="ＭＳ 明朝"/>
          <w:sz w:val="24"/>
          <w:szCs w:val="24"/>
        </w:rPr>
      </w:pPr>
      <w:r>
        <w:rPr>
          <w:rFonts w:ascii="HGSｺﾞｼｯｸM" w:eastAsia="HGSｺﾞｼｯｸM" w:hAnsi="ＭＳ 明朝" w:hint="eastAsia"/>
          <w:color w:val="FF0000"/>
          <w:sz w:val="24"/>
          <w:szCs w:val="24"/>
        </w:rPr>
        <w:t>※非公表希望の意見については掲載していません。</w:t>
      </w:r>
    </w:p>
    <w:p w:rsidR="00DE4629" w:rsidRDefault="00DE4629" w:rsidP="00816583">
      <w:pPr>
        <w:rPr>
          <w:rFonts w:ascii="ＭＳ 明朝" w:eastAsia="ＭＳ 明朝" w:hAnsi="ＭＳ 明朝"/>
          <w:sz w:val="22"/>
        </w:rPr>
      </w:pPr>
    </w:p>
    <w:p w:rsidR="00C7144C" w:rsidRDefault="00C7144C" w:rsidP="00816583">
      <w:pPr>
        <w:rPr>
          <w:rFonts w:ascii="ＭＳ 明朝" w:eastAsia="ＭＳ 明朝" w:hAnsi="ＭＳ 明朝"/>
          <w:sz w:val="22"/>
        </w:rPr>
      </w:pPr>
      <w:r>
        <w:rPr>
          <w:rFonts w:ascii="ＭＳ 明朝" w:eastAsia="ＭＳ 明朝" w:hAnsi="ＭＳ 明朝"/>
          <w:sz w:val="22"/>
        </w:rPr>
        <w:t xml:space="preserve">　★第1章　計画の基本的な考え方</w:t>
      </w:r>
    </w:p>
    <w:p w:rsidR="00816583" w:rsidRDefault="00C7144C" w:rsidP="00816583">
      <w:pPr>
        <w:rPr>
          <w:rFonts w:ascii="ＭＳ 明朝" w:eastAsia="ＭＳ 明朝" w:hAnsi="ＭＳ 明朝"/>
          <w:sz w:val="22"/>
        </w:rPr>
      </w:pPr>
      <w:r>
        <w:rPr>
          <w:rFonts w:ascii="ＭＳ 明朝" w:eastAsia="ＭＳ 明朝" w:hAnsi="ＭＳ 明朝"/>
          <w:sz w:val="22"/>
        </w:rPr>
        <w:t xml:space="preserve">　</w:t>
      </w:r>
      <w:r w:rsidR="00816583">
        <w:rPr>
          <w:rFonts w:ascii="ＭＳ 明朝" w:eastAsia="ＭＳ 明朝" w:hAnsi="ＭＳ 明朝" w:hint="eastAsia"/>
          <w:sz w:val="22"/>
        </w:rPr>
        <w:t>・</w:t>
      </w:r>
      <w:r w:rsidR="00CB2B86">
        <w:rPr>
          <w:rFonts w:ascii="ＭＳ 明朝" w:eastAsia="ＭＳ 明朝" w:hAnsi="ＭＳ 明朝" w:hint="eastAsia"/>
          <w:sz w:val="22"/>
        </w:rPr>
        <w:t>SDGs</w:t>
      </w:r>
      <w:r w:rsidR="00816583">
        <w:rPr>
          <w:rFonts w:ascii="ＭＳ 明朝" w:eastAsia="ＭＳ 明朝" w:hAnsi="ＭＳ 明朝" w:hint="eastAsia"/>
          <w:sz w:val="22"/>
        </w:rPr>
        <w:t>の目標年次(2030年)</w:t>
      </w:r>
      <w:r w:rsidR="00252FC8">
        <w:rPr>
          <w:rFonts w:ascii="ＭＳ 明朝" w:eastAsia="ＭＳ 明朝" w:hAnsi="ＭＳ 明朝" w:hint="eastAsia"/>
          <w:sz w:val="22"/>
        </w:rPr>
        <w:t>を記載すべき</w:t>
      </w:r>
      <w:r w:rsidR="007F001F">
        <w:rPr>
          <w:rFonts w:ascii="ＭＳ 明朝" w:eastAsia="ＭＳ 明朝" w:hAnsi="ＭＳ 明朝" w:hint="eastAsia"/>
          <w:sz w:val="22"/>
        </w:rPr>
        <w:t>、</w:t>
      </w:r>
      <w:r w:rsidR="00252FC8">
        <w:rPr>
          <w:rFonts w:ascii="ＭＳ 明朝" w:eastAsia="ＭＳ 明朝" w:hAnsi="ＭＳ 明朝" w:hint="eastAsia"/>
          <w:sz w:val="22"/>
        </w:rPr>
        <w:t>との意見を踏まえ記載。</w:t>
      </w:r>
    </w:p>
    <w:p w:rsidR="00C7144C" w:rsidRDefault="00C7144C" w:rsidP="00816583">
      <w:pPr>
        <w:rPr>
          <w:rFonts w:ascii="ＭＳ 明朝" w:eastAsia="ＭＳ 明朝" w:hAnsi="ＭＳ 明朝"/>
          <w:sz w:val="22"/>
        </w:rPr>
      </w:pPr>
      <w:r>
        <w:rPr>
          <w:rFonts w:ascii="ＭＳ 明朝" w:eastAsia="ＭＳ 明朝" w:hAnsi="ＭＳ 明朝"/>
          <w:sz w:val="22"/>
        </w:rPr>
        <w:t xml:space="preserve">　★第2章　消費生活をめぐる現状と課題</w:t>
      </w:r>
    </w:p>
    <w:p w:rsidR="00CE5011" w:rsidRDefault="00816583" w:rsidP="00CB2B86">
      <w:pPr>
        <w:ind w:left="440" w:hangingChars="200" w:hanging="440"/>
        <w:rPr>
          <w:rFonts w:ascii="ＭＳ 明朝" w:eastAsia="ＭＳ 明朝" w:hAnsi="ＭＳ 明朝"/>
          <w:sz w:val="22"/>
        </w:rPr>
      </w:pPr>
      <w:r>
        <w:rPr>
          <w:rFonts w:ascii="ＭＳ 明朝" w:eastAsia="ＭＳ 明朝" w:hAnsi="ＭＳ 明朝" w:hint="eastAsia"/>
          <w:sz w:val="22"/>
        </w:rPr>
        <w:t xml:space="preserve">　・キャッシュレス化の進展に伴</w:t>
      </w:r>
      <w:r w:rsidR="00252FC8">
        <w:rPr>
          <w:rFonts w:ascii="ＭＳ 明朝" w:eastAsia="ＭＳ 明朝" w:hAnsi="ＭＳ 明朝" w:hint="eastAsia"/>
          <w:sz w:val="22"/>
        </w:rPr>
        <w:t>い</w:t>
      </w:r>
      <w:r>
        <w:rPr>
          <w:rFonts w:ascii="ＭＳ 明朝" w:eastAsia="ＭＳ 明朝" w:hAnsi="ＭＳ 明朝" w:hint="eastAsia"/>
          <w:sz w:val="22"/>
        </w:rPr>
        <w:t>、</w:t>
      </w:r>
      <w:r w:rsidR="00252FC8">
        <w:rPr>
          <w:rFonts w:ascii="ＭＳ 明朝" w:eastAsia="ＭＳ 明朝" w:hAnsi="ＭＳ 明朝" w:hint="eastAsia"/>
          <w:sz w:val="22"/>
        </w:rPr>
        <w:t>若年層や高齢者等の課題について記載すべき、との意見を踏まえ、</w:t>
      </w:r>
      <w:r w:rsidR="00454211">
        <w:rPr>
          <w:rFonts w:ascii="ＭＳ 明朝" w:eastAsia="ＭＳ 明朝" w:hAnsi="ＭＳ 明朝" w:hint="eastAsia"/>
          <w:sz w:val="22"/>
        </w:rPr>
        <w:t>「</w:t>
      </w:r>
      <w:r>
        <w:rPr>
          <w:rFonts w:ascii="ＭＳ 明朝" w:eastAsia="ＭＳ 明朝" w:hAnsi="ＭＳ 明朝" w:hint="eastAsia"/>
          <w:sz w:val="22"/>
        </w:rPr>
        <w:t>若年者等の金銭管理能力</w:t>
      </w:r>
      <w:r w:rsidR="00252FC8">
        <w:rPr>
          <w:rFonts w:ascii="ＭＳ 明朝" w:eastAsia="ＭＳ 明朝" w:hAnsi="ＭＳ 明朝" w:hint="eastAsia"/>
          <w:sz w:val="22"/>
        </w:rPr>
        <w:t>の低下、加齢</w:t>
      </w:r>
      <w:r>
        <w:rPr>
          <w:rFonts w:ascii="ＭＳ 明朝" w:eastAsia="ＭＳ 明朝" w:hAnsi="ＭＳ 明朝" w:hint="eastAsia"/>
          <w:sz w:val="22"/>
        </w:rPr>
        <w:t>等による判断力低下により管理できない状態になる可能性</w:t>
      </w:r>
      <w:r w:rsidR="00252FC8">
        <w:rPr>
          <w:rFonts w:ascii="ＭＳ 明朝" w:eastAsia="ＭＳ 明朝" w:hAnsi="ＭＳ 明朝" w:hint="eastAsia"/>
          <w:sz w:val="22"/>
        </w:rPr>
        <w:t>等もある</w:t>
      </w:r>
      <w:r w:rsidR="00454211">
        <w:rPr>
          <w:rFonts w:ascii="ＭＳ 明朝" w:eastAsia="ＭＳ 明朝" w:hAnsi="ＭＳ 明朝" w:hint="eastAsia"/>
          <w:sz w:val="22"/>
        </w:rPr>
        <w:t>」</w:t>
      </w:r>
      <w:r w:rsidR="007F001F">
        <w:rPr>
          <w:rFonts w:ascii="ＭＳ 明朝" w:eastAsia="ＭＳ 明朝" w:hAnsi="ＭＳ 明朝" w:hint="eastAsia"/>
          <w:sz w:val="22"/>
        </w:rPr>
        <w:t>旨</w:t>
      </w:r>
      <w:r w:rsidR="00252FC8">
        <w:rPr>
          <w:rFonts w:ascii="ＭＳ 明朝" w:eastAsia="ＭＳ 明朝" w:hAnsi="ＭＳ 明朝" w:hint="eastAsia"/>
          <w:sz w:val="22"/>
        </w:rPr>
        <w:t>追記。</w:t>
      </w:r>
    </w:p>
    <w:p w:rsidR="007F001F" w:rsidRDefault="00816583" w:rsidP="00816583">
      <w:pPr>
        <w:rPr>
          <w:rFonts w:ascii="ＭＳ 明朝" w:eastAsia="ＭＳ 明朝" w:hAnsi="ＭＳ 明朝"/>
          <w:sz w:val="22"/>
        </w:rPr>
      </w:pPr>
      <w:r>
        <w:rPr>
          <w:rFonts w:ascii="ＭＳ 明朝" w:eastAsia="ＭＳ 明朝" w:hAnsi="ＭＳ 明朝" w:hint="eastAsia"/>
          <w:sz w:val="22"/>
        </w:rPr>
        <w:t xml:space="preserve">　・</w:t>
      </w:r>
      <w:r w:rsidR="00CB2B86">
        <w:rPr>
          <w:rFonts w:ascii="ＭＳ 明朝" w:eastAsia="ＭＳ 明朝" w:hAnsi="ＭＳ 明朝" w:hint="eastAsia"/>
          <w:sz w:val="22"/>
        </w:rPr>
        <w:t>令和元年8月SDGsのロゴマーク</w:t>
      </w:r>
      <w:r w:rsidR="007F001F">
        <w:rPr>
          <w:rFonts w:ascii="ＭＳ 明朝" w:eastAsia="ＭＳ 明朝" w:hAnsi="ＭＳ 明朝" w:hint="eastAsia"/>
          <w:sz w:val="22"/>
        </w:rPr>
        <w:t>が改定されているとの指摘を踏まえ修正。</w:t>
      </w:r>
    </w:p>
    <w:p w:rsidR="00816583" w:rsidRDefault="00CB2B86" w:rsidP="00816583">
      <w:pPr>
        <w:rPr>
          <w:rFonts w:ascii="ＭＳ 明朝" w:eastAsia="ＭＳ 明朝" w:hAnsi="ＭＳ 明朝"/>
          <w:sz w:val="22"/>
        </w:rPr>
      </w:pPr>
      <w:r>
        <w:rPr>
          <w:rFonts w:ascii="ＭＳ 明朝" w:eastAsia="ＭＳ 明朝" w:hAnsi="ＭＳ 明朝" w:hint="eastAsia"/>
          <w:sz w:val="22"/>
        </w:rPr>
        <w:t xml:space="preserve">　・消費者教育推進計画策定済の府内自治体として、平成30年3月豊中市を追記</w:t>
      </w:r>
    </w:p>
    <w:p w:rsidR="00C7144C" w:rsidRDefault="00C7144C" w:rsidP="00816583">
      <w:pPr>
        <w:rPr>
          <w:rFonts w:ascii="ＭＳ 明朝" w:eastAsia="ＭＳ 明朝" w:hAnsi="ＭＳ 明朝"/>
          <w:sz w:val="22"/>
        </w:rPr>
      </w:pPr>
      <w:r>
        <w:rPr>
          <w:rFonts w:ascii="ＭＳ 明朝" w:eastAsia="ＭＳ 明朝" w:hAnsi="ＭＳ 明朝" w:hint="eastAsia"/>
          <w:sz w:val="22"/>
        </w:rPr>
        <w:t xml:space="preserve">　★第3章　消費者施策の方向性と展開</w:t>
      </w:r>
    </w:p>
    <w:p w:rsidR="00CB2B86" w:rsidRDefault="00C7144C" w:rsidP="00816583">
      <w:pPr>
        <w:rPr>
          <w:rFonts w:ascii="ＭＳ 明朝" w:eastAsia="ＭＳ 明朝" w:hAnsi="ＭＳ 明朝"/>
          <w:sz w:val="22"/>
        </w:rPr>
      </w:pPr>
      <w:r>
        <w:rPr>
          <w:rFonts w:ascii="ＭＳ 明朝" w:eastAsia="ＭＳ 明朝" w:hAnsi="ＭＳ 明朝"/>
          <w:sz w:val="22"/>
        </w:rPr>
        <w:t xml:space="preserve">　・</w:t>
      </w:r>
      <w:r w:rsidR="00CB2B86">
        <w:rPr>
          <w:rFonts w:ascii="ＭＳ 明朝" w:eastAsia="ＭＳ 明朝" w:hAnsi="ＭＳ 明朝" w:hint="eastAsia"/>
          <w:sz w:val="22"/>
        </w:rPr>
        <w:t>成人への消費者教育が不十分との意見を踏まえ、大学等が行う府民対象の講座・</w:t>
      </w:r>
    </w:p>
    <w:p w:rsidR="00CB2B86" w:rsidRDefault="00CB2B86" w:rsidP="00816583">
      <w:pPr>
        <w:rPr>
          <w:rFonts w:ascii="ＭＳ 明朝" w:eastAsia="ＭＳ 明朝" w:hAnsi="ＭＳ 明朝"/>
          <w:sz w:val="22"/>
        </w:rPr>
      </w:pPr>
      <w:r>
        <w:rPr>
          <w:rFonts w:ascii="ＭＳ 明朝" w:eastAsia="ＭＳ 明朝" w:hAnsi="ＭＳ 明朝" w:hint="eastAsia"/>
          <w:sz w:val="22"/>
        </w:rPr>
        <w:t xml:space="preserve">　 セミナー等の地域貢献活動と連携し、地域住民向けの消費者教育の実施検討を追記。</w:t>
      </w:r>
    </w:p>
    <w:p w:rsidR="00CB2B86" w:rsidRDefault="00CB2B86" w:rsidP="00CB2B86">
      <w:pPr>
        <w:ind w:left="440" w:hangingChars="200" w:hanging="440"/>
        <w:rPr>
          <w:rFonts w:ascii="ＭＳ 明朝" w:eastAsia="ＭＳ 明朝" w:hAnsi="ＭＳ 明朝"/>
          <w:sz w:val="22"/>
        </w:rPr>
      </w:pPr>
      <w:r>
        <w:rPr>
          <w:rFonts w:ascii="ＭＳ 明朝" w:eastAsia="ＭＳ 明朝" w:hAnsi="ＭＳ 明朝" w:hint="eastAsia"/>
          <w:sz w:val="22"/>
        </w:rPr>
        <w:t xml:space="preserve">　・特殊詐欺被害の撲滅に取り組むことを明記すべき、との意見を踏まえ、</w:t>
      </w:r>
      <w:r w:rsidR="00454211">
        <w:rPr>
          <w:rFonts w:ascii="ＭＳ 明朝" w:eastAsia="ＭＳ 明朝" w:hAnsi="ＭＳ 明朝" w:hint="eastAsia"/>
          <w:sz w:val="22"/>
        </w:rPr>
        <w:t>「</w:t>
      </w:r>
      <w:r>
        <w:rPr>
          <w:rFonts w:ascii="ＭＳ 明朝" w:eastAsia="ＭＳ 明朝" w:hAnsi="ＭＳ 明朝" w:hint="eastAsia"/>
          <w:sz w:val="22"/>
        </w:rPr>
        <w:t>その撲滅に向けて、高齢者やその家族、地域当の</w:t>
      </w:r>
      <w:r w:rsidR="00454211">
        <w:rPr>
          <w:rFonts w:ascii="ＭＳ 明朝" w:eastAsia="ＭＳ 明朝" w:hAnsi="ＭＳ 明朝" w:hint="eastAsia"/>
          <w:sz w:val="22"/>
        </w:rPr>
        <w:t>防犯意識を高める啓発活動や地域ぐるみによる防犯活動に一層取り組む」旨</w:t>
      </w:r>
      <w:r>
        <w:rPr>
          <w:rFonts w:ascii="ＭＳ 明朝" w:eastAsia="ＭＳ 明朝" w:hAnsi="ＭＳ 明朝" w:hint="eastAsia"/>
          <w:sz w:val="22"/>
        </w:rPr>
        <w:t>を追記。</w:t>
      </w:r>
    </w:p>
    <w:p w:rsidR="00CB2B86" w:rsidRDefault="00CB2B86" w:rsidP="00CB2B86">
      <w:pPr>
        <w:ind w:firstLineChars="100" w:firstLine="220"/>
        <w:rPr>
          <w:rFonts w:ascii="ＭＳ 明朝" w:eastAsia="ＭＳ 明朝" w:hAnsi="ＭＳ 明朝"/>
          <w:sz w:val="22"/>
        </w:rPr>
      </w:pPr>
      <w:r>
        <w:rPr>
          <w:rFonts w:ascii="ＭＳ 明朝" w:eastAsia="ＭＳ 明朝" w:hAnsi="ＭＳ 明朝" w:hint="eastAsia"/>
          <w:sz w:val="22"/>
        </w:rPr>
        <w:t xml:space="preserve">・重点取組とそれ以外の施策との位置づけの違いに留意して参考指標の表記を変更　</w:t>
      </w:r>
    </w:p>
    <w:p w:rsidR="00816583" w:rsidRDefault="00CB2B86" w:rsidP="00CB2B86">
      <w:pPr>
        <w:ind w:firstLineChars="100" w:firstLine="220"/>
        <w:rPr>
          <w:rFonts w:ascii="ＭＳ 明朝" w:eastAsia="ＭＳ 明朝" w:hAnsi="ＭＳ 明朝"/>
          <w:sz w:val="22"/>
        </w:rPr>
      </w:pPr>
      <w:r>
        <w:rPr>
          <w:rFonts w:ascii="ＭＳ 明朝" w:eastAsia="ＭＳ 明朝" w:hAnsi="ＭＳ 明朝" w:hint="eastAsia"/>
          <w:sz w:val="22"/>
        </w:rPr>
        <w:t xml:space="preserve">　すべきとの意見を踏まえ、「重点取組</w:t>
      </w:r>
      <w:r w:rsidR="00454211">
        <w:rPr>
          <w:rFonts w:ascii="ＭＳ 明朝" w:eastAsia="ＭＳ 明朝" w:hAnsi="ＭＳ 明朝" w:hint="eastAsia"/>
          <w:sz w:val="22"/>
        </w:rPr>
        <w:t>〇におけ</w:t>
      </w:r>
      <w:r>
        <w:rPr>
          <w:rFonts w:ascii="ＭＳ 明朝" w:eastAsia="ＭＳ 明朝" w:hAnsi="ＭＳ 明朝" w:hint="eastAsia"/>
          <w:sz w:val="22"/>
        </w:rPr>
        <w:t>る参考指標」と</w:t>
      </w:r>
      <w:r w:rsidR="00454211">
        <w:rPr>
          <w:rFonts w:ascii="ＭＳ 明朝" w:eastAsia="ＭＳ 明朝" w:hAnsi="ＭＳ 明朝" w:hint="eastAsia"/>
          <w:sz w:val="22"/>
        </w:rPr>
        <w:t>の</w:t>
      </w:r>
      <w:r>
        <w:rPr>
          <w:rFonts w:ascii="ＭＳ 明朝" w:eastAsia="ＭＳ 明朝" w:hAnsi="ＭＳ 明朝" w:hint="eastAsia"/>
          <w:sz w:val="22"/>
        </w:rPr>
        <w:t>表記に変更。</w:t>
      </w:r>
    </w:p>
    <w:p w:rsidR="00816583" w:rsidRDefault="009656A2" w:rsidP="00816583">
      <w:pPr>
        <w:rPr>
          <w:rFonts w:ascii="ＭＳ 明朝" w:eastAsia="ＭＳ 明朝" w:hAnsi="ＭＳ 明朝"/>
          <w:sz w:val="22"/>
        </w:rPr>
      </w:pPr>
      <w:r>
        <w:rPr>
          <w:rFonts w:ascii="ＭＳ 明朝" w:eastAsia="ＭＳ 明朝" w:hAnsi="ＭＳ 明朝" w:hint="eastAsia"/>
          <w:sz w:val="22"/>
        </w:rPr>
        <w:t xml:space="preserve">　・大学生への消費者教育を強化すべきとの意見を踏まえ、</w:t>
      </w:r>
      <w:r w:rsidR="00454211">
        <w:rPr>
          <w:rFonts w:ascii="ＭＳ 明朝" w:eastAsia="ＭＳ 明朝" w:hAnsi="ＭＳ 明朝" w:hint="eastAsia"/>
          <w:sz w:val="22"/>
        </w:rPr>
        <w:t>「</w:t>
      </w:r>
      <w:r>
        <w:rPr>
          <w:rFonts w:ascii="ＭＳ 明朝" w:eastAsia="ＭＳ 明朝" w:hAnsi="ＭＳ 明朝" w:hint="eastAsia"/>
          <w:sz w:val="22"/>
        </w:rPr>
        <w:t>大学等の新入生ガイダン</w:t>
      </w:r>
    </w:p>
    <w:p w:rsidR="009656A2" w:rsidRDefault="009656A2" w:rsidP="009656A2">
      <w:pPr>
        <w:ind w:left="440" w:hangingChars="200" w:hanging="440"/>
        <w:rPr>
          <w:rFonts w:ascii="ＭＳ 明朝" w:eastAsia="ＭＳ 明朝" w:hAnsi="ＭＳ 明朝"/>
          <w:sz w:val="22"/>
        </w:rPr>
      </w:pPr>
      <w:r>
        <w:rPr>
          <w:rFonts w:ascii="ＭＳ 明朝" w:eastAsia="ＭＳ 明朝" w:hAnsi="ＭＳ 明朝" w:hint="eastAsia"/>
          <w:sz w:val="22"/>
        </w:rPr>
        <w:t xml:space="preserve">　　ス等を活用した消費者教育の実施や出前講座の活用等を働きかけ、大学等における消費者教育の実施を支援する</w:t>
      </w:r>
      <w:r w:rsidR="00454211">
        <w:rPr>
          <w:rFonts w:ascii="ＭＳ 明朝" w:eastAsia="ＭＳ 明朝" w:hAnsi="ＭＳ 明朝" w:hint="eastAsia"/>
          <w:sz w:val="22"/>
        </w:rPr>
        <w:t>」旨を</w:t>
      </w:r>
      <w:r>
        <w:rPr>
          <w:rFonts w:ascii="ＭＳ 明朝" w:eastAsia="ＭＳ 明朝" w:hAnsi="ＭＳ 明朝" w:hint="eastAsia"/>
          <w:sz w:val="22"/>
        </w:rPr>
        <w:t>追記。</w:t>
      </w:r>
    </w:p>
    <w:p w:rsidR="009656A2" w:rsidRDefault="009656A2" w:rsidP="009656A2">
      <w:pPr>
        <w:ind w:left="440" w:hangingChars="200" w:hanging="440"/>
        <w:rPr>
          <w:rFonts w:ascii="ＭＳ 明朝" w:eastAsia="ＭＳ 明朝" w:hAnsi="ＭＳ 明朝"/>
          <w:sz w:val="22"/>
        </w:rPr>
      </w:pPr>
      <w:r>
        <w:rPr>
          <w:rFonts w:ascii="ＭＳ 明朝" w:eastAsia="ＭＳ 明朝" w:hAnsi="ＭＳ 明朝" w:hint="eastAsia"/>
          <w:sz w:val="22"/>
        </w:rPr>
        <w:t xml:space="preserve">　・市町村職員・相談員研修会に際し、参加率を高める支援を記載すべき、との意見を</w:t>
      </w:r>
    </w:p>
    <w:p w:rsidR="009656A2" w:rsidRDefault="009656A2" w:rsidP="009656A2">
      <w:pPr>
        <w:ind w:left="440" w:hangingChars="200" w:hanging="440"/>
        <w:rPr>
          <w:rFonts w:ascii="ＭＳ 明朝" w:eastAsia="ＭＳ 明朝" w:hAnsi="ＭＳ 明朝"/>
          <w:sz w:val="22"/>
        </w:rPr>
      </w:pPr>
      <w:r>
        <w:rPr>
          <w:rFonts w:ascii="ＭＳ 明朝" w:eastAsia="ＭＳ 明朝" w:hAnsi="ＭＳ 明朝" w:hint="eastAsia"/>
          <w:sz w:val="22"/>
        </w:rPr>
        <w:t xml:space="preserve">　　踏まえ、</w:t>
      </w:r>
      <w:r w:rsidR="00454211">
        <w:rPr>
          <w:rFonts w:ascii="ＭＳ 明朝" w:eastAsia="ＭＳ 明朝" w:hAnsi="ＭＳ 明朝" w:hint="eastAsia"/>
          <w:sz w:val="22"/>
        </w:rPr>
        <w:t>「</w:t>
      </w:r>
      <w:r>
        <w:rPr>
          <w:rFonts w:ascii="ＭＳ 明朝" w:eastAsia="ＭＳ 明朝" w:hAnsi="ＭＳ 明朝" w:hint="eastAsia"/>
          <w:sz w:val="22"/>
        </w:rPr>
        <w:t>やむを得ず研修会への参加が困難な場合でも、後日研修内容をまなぶことができる方策の検討</w:t>
      </w:r>
      <w:r w:rsidR="00454211">
        <w:rPr>
          <w:rFonts w:ascii="ＭＳ 明朝" w:eastAsia="ＭＳ 明朝" w:hAnsi="ＭＳ 明朝" w:hint="eastAsia"/>
          <w:sz w:val="22"/>
        </w:rPr>
        <w:t>」を</w:t>
      </w:r>
      <w:r>
        <w:rPr>
          <w:rFonts w:ascii="ＭＳ 明朝" w:eastAsia="ＭＳ 明朝" w:hAnsi="ＭＳ 明朝" w:hint="eastAsia"/>
          <w:sz w:val="22"/>
        </w:rPr>
        <w:t>追記。</w:t>
      </w:r>
    </w:p>
    <w:p w:rsidR="00DE4629" w:rsidRDefault="00DE4629" w:rsidP="009656A2">
      <w:pPr>
        <w:ind w:left="440" w:hangingChars="200" w:hanging="440"/>
        <w:rPr>
          <w:rFonts w:ascii="ＭＳ 明朝" w:eastAsia="ＭＳ 明朝" w:hAnsi="ＭＳ 明朝"/>
          <w:sz w:val="22"/>
        </w:rPr>
      </w:pPr>
    </w:p>
    <w:p w:rsidR="00816583" w:rsidRPr="00B245BD" w:rsidRDefault="00774CD4" w:rsidP="00816583">
      <w:pPr>
        <w:rPr>
          <w:rFonts w:ascii="ＭＳ 明朝" w:eastAsia="ＭＳ 明朝" w:hAnsi="ＭＳ 明朝"/>
          <w:sz w:val="24"/>
          <w:szCs w:val="24"/>
        </w:rPr>
      </w:pPr>
      <w:r w:rsidRPr="00B245BD">
        <w:rPr>
          <w:rFonts w:ascii="HGSｺﾞｼｯｸM" w:eastAsia="HGSｺﾞｼｯｸM" w:hAnsi="ＭＳ 明朝" w:hint="eastAsia"/>
          <w:sz w:val="24"/>
          <w:szCs w:val="24"/>
        </w:rPr>
        <w:t>◎</w:t>
      </w:r>
      <w:r w:rsidR="00816583" w:rsidRPr="00B245BD">
        <w:rPr>
          <w:rFonts w:ascii="HGSｺﾞｼｯｸM" w:eastAsia="HGSｺﾞｼｯｸM" w:hAnsi="ＭＳ 明朝" w:hint="eastAsia"/>
          <w:sz w:val="24"/>
          <w:szCs w:val="24"/>
        </w:rPr>
        <w:t>その他</w:t>
      </w:r>
      <w:r w:rsidR="00252FC8" w:rsidRPr="00B245BD">
        <w:rPr>
          <w:rFonts w:ascii="HGSｺﾞｼｯｸM" w:eastAsia="HGSｺﾞｼｯｸM" w:hAnsi="ＭＳ 明朝" w:hint="eastAsia"/>
          <w:sz w:val="24"/>
          <w:szCs w:val="24"/>
        </w:rPr>
        <w:t>(計画案</w:t>
      </w:r>
      <w:r w:rsidRPr="00B245BD">
        <w:rPr>
          <w:rFonts w:ascii="HGSｺﾞｼｯｸM" w:eastAsia="HGSｺﾞｼｯｸM" w:hAnsi="ＭＳ 明朝" w:hint="eastAsia"/>
          <w:sz w:val="24"/>
          <w:szCs w:val="24"/>
        </w:rPr>
        <w:t>の考え方等説明又は</w:t>
      </w:r>
      <w:r w:rsidR="00252FC8" w:rsidRPr="00B245BD">
        <w:rPr>
          <w:rFonts w:ascii="HGSｺﾞｼｯｸM" w:eastAsia="HGSｺﾞｼｯｸM" w:hAnsi="ＭＳ 明朝" w:hint="eastAsia"/>
          <w:sz w:val="24"/>
          <w:szCs w:val="24"/>
        </w:rPr>
        <w:t>意見として承る)</w:t>
      </w:r>
      <w:r w:rsidRPr="00B245BD">
        <w:rPr>
          <w:rFonts w:ascii="ＭＳ 明朝" w:eastAsia="ＭＳ 明朝" w:hAnsi="ＭＳ 明朝" w:hint="eastAsia"/>
          <w:sz w:val="24"/>
          <w:szCs w:val="24"/>
        </w:rPr>
        <w:t xml:space="preserve">　</w:t>
      </w:r>
      <w:r w:rsidRPr="00B245BD">
        <w:rPr>
          <w:rFonts w:ascii="HGSｺﾞｼｯｸM" w:eastAsia="HGSｺﾞｼｯｸM" w:hAnsi="ＭＳ 明朝" w:hint="eastAsia"/>
          <w:sz w:val="24"/>
          <w:szCs w:val="24"/>
        </w:rPr>
        <w:t>※は同種意見3件以上</w:t>
      </w:r>
    </w:p>
    <w:p w:rsidR="008020CF" w:rsidRPr="00B245BD" w:rsidRDefault="008020CF" w:rsidP="00816583">
      <w:pPr>
        <w:rPr>
          <w:rFonts w:ascii="HGSｺﾞｼｯｸM" w:eastAsia="HGSｺﾞｼｯｸM" w:hAnsi="ＭＳ 明朝"/>
          <w:sz w:val="22"/>
        </w:rPr>
      </w:pPr>
      <w:r>
        <w:rPr>
          <w:rFonts w:ascii="ＭＳ 明朝" w:eastAsia="ＭＳ 明朝" w:hAnsi="ＭＳ 明朝"/>
          <w:sz w:val="22"/>
        </w:rPr>
        <w:t xml:space="preserve">　</w:t>
      </w:r>
      <w:r w:rsidRPr="00B245BD">
        <w:rPr>
          <w:rFonts w:ascii="HGSｺﾞｼｯｸM" w:eastAsia="HGSｺﾞｼｯｸM" w:hAnsi="ＭＳ 明朝" w:hint="eastAsia"/>
          <w:sz w:val="22"/>
        </w:rPr>
        <w:t>★第1章　計画の基本的な考え方</w:t>
      </w:r>
    </w:p>
    <w:p w:rsidR="008020CF" w:rsidRDefault="00252FC8" w:rsidP="00816583">
      <w:pPr>
        <w:rPr>
          <w:rFonts w:ascii="ＭＳ 明朝" w:eastAsia="ＭＳ 明朝" w:hAnsi="ＭＳ 明朝"/>
          <w:sz w:val="22"/>
        </w:rPr>
      </w:pPr>
      <w:r>
        <w:rPr>
          <w:rFonts w:ascii="ＭＳ 明朝" w:eastAsia="ＭＳ 明朝" w:hAnsi="ＭＳ 明朝" w:hint="eastAsia"/>
          <w:sz w:val="22"/>
        </w:rPr>
        <w:t xml:space="preserve">　</w:t>
      </w:r>
      <w:r w:rsidR="008020CF">
        <w:rPr>
          <w:rFonts w:ascii="ＭＳ 明朝" w:eastAsia="ＭＳ 明朝" w:hAnsi="ＭＳ 明朝" w:hint="eastAsia"/>
          <w:sz w:val="22"/>
        </w:rPr>
        <w:t>・めざすべき姿に「継続可能な」が盛り込まれ良かった。</w:t>
      </w:r>
    </w:p>
    <w:p w:rsidR="00252FC8" w:rsidRDefault="008020CF" w:rsidP="00816583">
      <w:pPr>
        <w:rPr>
          <w:rFonts w:ascii="ＭＳ 明朝" w:eastAsia="ＭＳ 明朝" w:hAnsi="ＭＳ 明朝"/>
          <w:sz w:val="22"/>
        </w:rPr>
      </w:pPr>
      <w:r>
        <w:rPr>
          <w:rFonts w:ascii="ＭＳ 明朝" w:eastAsia="ＭＳ 明朝" w:hAnsi="ＭＳ 明朝"/>
          <w:sz w:val="22"/>
        </w:rPr>
        <w:lastRenderedPageBreak/>
        <w:t xml:space="preserve">　・</w:t>
      </w:r>
      <w:r w:rsidR="00252FC8">
        <w:rPr>
          <w:rFonts w:ascii="ＭＳ 明朝" w:eastAsia="ＭＳ 明朝" w:hAnsi="ＭＳ 明朝" w:hint="eastAsia"/>
          <w:sz w:val="22"/>
        </w:rPr>
        <w:t>市町村の責務を記載すべき。</w:t>
      </w:r>
    </w:p>
    <w:p w:rsidR="008020CF" w:rsidRPr="00B245BD" w:rsidRDefault="008020CF" w:rsidP="00816583">
      <w:pPr>
        <w:rPr>
          <w:rFonts w:ascii="HGSｺﾞｼｯｸM" w:eastAsia="HGSｺﾞｼｯｸM" w:hAnsi="ＭＳ 明朝"/>
          <w:sz w:val="22"/>
        </w:rPr>
      </w:pPr>
      <w:r>
        <w:rPr>
          <w:rFonts w:ascii="ＭＳ 明朝" w:eastAsia="ＭＳ 明朝" w:hAnsi="ＭＳ 明朝"/>
          <w:sz w:val="22"/>
        </w:rPr>
        <w:t xml:space="preserve">　</w:t>
      </w:r>
      <w:r w:rsidRPr="00B245BD">
        <w:rPr>
          <w:rFonts w:ascii="HGSｺﾞｼｯｸM" w:eastAsia="HGSｺﾞｼｯｸM" w:hAnsi="ＭＳ 明朝" w:hint="eastAsia"/>
          <w:sz w:val="22"/>
        </w:rPr>
        <w:t>★第2章　消費生活をめぐる現状と課題</w:t>
      </w:r>
    </w:p>
    <w:p w:rsidR="00946663" w:rsidRDefault="00252FC8" w:rsidP="00816583">
      <w:pPr>
        <w:rPr>
          <w:rFonts w:ascii="ＭＳ 明朝" w:eastAsia="ＭＳ 明朝" w:hAnsi="ＭＳ 明朝"/>
          <w:sz w:val="22"/>
        </w:rPr>
      </w:pPr>
      <w:r>
        <w:rPr>
          <w:rFonts w:ascii="ＭＳ 明朝" w:eastAsia="ＭＳ 明朝" w:hAnsi="ＭＳ 明朝" w:hint="eastAsia"/>
          <w:sz w:val="22"/>
        </w:rPr>
        <w:t xml:space="preserve">　・第1期計画の取組み実績、課題を記載すべき。</w:t>
      </w:r>
    </w:p>
    <w:p w:rsidR="00454211" w:rsidRDefault="00946663" w:rsidP="00816583">
      <w:pPr>
        <w:rPr>
          <w:rFonts w:ascii="ＭＳ 明朝" w:eastAsia="ＭＳ 明朝" w:hAnsi="ＭＳ 明朝"/>
          <w:sz w:val="22"/>
        </w:rPr>
      </w:pPr>
      <w:r>
        <w:rPr>
          <w:rFonts w:ascii="ＭＳ 明朝" w:eastAsia="ＭＳ 明朝" w:hAnsi="ＭＳ 明朝"/>
          <w:sz w:val="22"/>
        </w:rPr>
        <w:t xml:space="preserve">　・取組内容記載はあるが問題解決への効果の自己評価がない。</w:t>
      </w:r>
      <w:r w:rsidR="00454211">
        <w:rPr>
          <w:rFonts w:ascii="ＭＳ 明朝" w:eastAsia="ＭＳ 明朝" w:hAnsi="ＭＳ 明朝" w:hint="eastAsia"/>
          <w:sz w:val="22"/>
        </w:rPr>
        <w:t>事業実績が少なすぎる。</w:t>
      </w:r>
    </w:p>
    <w:p w:rsidR="008020CF" w:rsidRPr="00B245BD" w:rsidRDefault="00252FC8" w:rsidP="00816583">
      <w:pPr>
        <w:rPr>
          <w:rFonts w:ascii="HGSｺﾞｼｯｸM" w:eastAsia="HGSｺﾞｼｯｸM" w:hAnsi="ＭＳ 明朝"/>
          <w:sz w:val="22"/>
        </w:rPr>
      </w:pPr>
      <w:r>
        <w:rPr>
          <w:rFonts w:ascii="ＭＳ 明朝" w:eastAsia="ＭＳ 明朝" w:hAnsi="ＭＳ 明朝" w:hint="eastAsia"/>
          <w:sz w:val="22"/>
        </w:rPr>
        <w:t xml:space="preserve">　</w:t>
      </w:r>
      <w:r w:rsidR="008020CF" w:rsidRPr="00B245BD">
        <w:rPr>
          <w:rFonts w:ascii="HGSｺﾞｼｯｸM" w:eastAsia="HGSｺﾞｼｯｸM" w:hAnsi="ＭＳ 明朝" w:hint="eastAsia"/>
          <w:sz w:val="22"/>
        </w:rPr>
        <w:t>★第3章　消費者施策の方向性と展開</w:t>
      </w:r>
    </w:p>
    <w:p w:rsidR="008020CF" w:rsidRDefault="008020CF" w:rsidP="00816583">
      <w:pPr>
        <w:rPr>
          <w:rFonts w:ascii="ＭＳ 明朝" w:eastAsia="ＭＳ 明朝" w:hAnsi="ＭＳ 明朝"/>
          <w:sz w:val="22"/>
        </w:rPr>
      </w:pPr>
      <w:r>
        <w:rPr>
          <w:rFonts w:ascii="ＭＳ 明朝" w:eastAsia="ＭＳ 明朝" w:hAnsi="ＭＳ 明朝"/>
          <w:sz w:val="22"/>
        </w:rPr>
        <w:t xml:space="preserve">　１消費者施策の方向性</w:t>
      </w:r>
    </w:p>
    <w:p w:rsidR="00252FC8" w:rsidRDefault="008020CF" w:rsidP="00816583">
      <w:pPr>
        <w:rPr>
          <w:rFonts w:ascii="ＭＳ 明朝" w:eastAsia="ＭＳ 明朝" w:hAnsi="ＭＳ 明朝"/>
          <w:sz w:val="22"/>
        </w:rPr>
      </w:pPr>
      <w:r>
        <w:rPr>
          <w:rFonts w:ascii="ＭＳ 明朝" w:eastAsia="ＭＳ 明朝" w:hAnsi="ＭＳ 明朝" w:hint="eastAsia"/>
          <w:sz w:val="22"/>
        </w:rPr>
        <w:t xml:space="preserve">　</w:t>
      </w:r>
      <w:r w:rsidR="00774CD4">
        <w:rPr>
          <w:rFonts w:ascii="ＭＳ 明朝" w:eastAsia="ＭＳ 明朝" w:hAnsi="ＭＳ 明朝" w:hint="eastAsia"/>
          <w:sz w:val="22"/>
        </w:rPr>
        <w:t>・</w:t>
      </w:r>
      <w:r w:rsidR="00252FC8">
        <w:rPr>
          <w:rFonts w:ascii="ＭＳ 明朝" w:eastAsia="ＭＳ 明朝" w:hAnsi="ＭＳ 明朝" w:hint="eastAsia"/>
          <w:sz w:val="22"/>
        </w:rPr>
        <w:t>基本目標に数値目標を設定して実行すべき。</w:t>
      </w:r>
    </w:p>
    <w:p w:rsidR="008020CF" w:rsidRDefault="008020CF" w:rsidP="00816583">
      <w:pPr>
        <w:rPr>
          <w:rFonts w:ascii="ＭＳ 明朝" w:eastAsia="ＭＳ 明朝" w:hAnsi="ＭＳ 明朝"/>
          <w:sz w:val="22"/>
        </w:rPr>
      </w:pPr>
      <w:r>
        <w:rPr>
          <w:rFonts w:ascii="ＭＳ 明朝" w:eastAsia="ＭＳ 明朝" w:hAnsi="ＭＳ 明朝"/>
          <w:sz w:val="22"/>
        </w:rPr>
        <w:t xml:space="preserve">　２重点的な取り組みと</w:t>
      </w:r>
      <w:r w:rsidR="00454211">
        <w:rPr>
          <w:rFonts w:ascii="ＭＳ 明朝" w:eastAsia="ＭＳ 明朝" w:hAnsi="ＭＳ 明朝"/>
          <w:sz w:val="22"/>
        </w:rPr>
        <w:t>実施状況の把握・検証</w:t>
      </w:r>
    </w:p>
    <w:p w:rsidR="00946663" w:rsidRDefault="00774CD4" w:rsidP="00816583">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r w:rsidR="00946663">
        <w:rPr>
          <w:rFonts w:ascii="ＭＳ 明朝" w:eastAsia="ＭＳ 明朝" w:hAnsi="ＭＳ 明朝"/>
          <w:sz w:val="22"/>
        </w:rPr>
        <w:t>重点取組が設定されたことはとても良い。</w:t>
      </w:r>
    </w:p>
    <w:p w:rsidR="00946663" w:rsidRDefault="00946663" w:rsidP="00816583">
      <w:pPr>
        <w:rPr>
          <w:rFonts w:ascii="ＭＳ 明朝" w:eastAsia="ＭＳ 明朝" w:hAnsi="ＭＳ 明朝"/>
          <w:sz w:val="22"/>
        </w:rPr>
      </w:pPr>
      <w:r>
        <w:rPr>
          <w:rFonts w:ascii="ＭＳ 明朝" w:eastAsia="ＭＳ 明朝" w:hAnsi="ＭＳ 明朝"/>
          <w:sz w:val="22"/>
        </w:rPr>
        <w:t xml:space="preserve">　・重点取組1及び２とも、重点取組にふさわしい。</w:t>
      </w:r>
    </w:p>
    <w:p w:rsidR="00252FC8" w:rsidRDefault="00252FC8" w:rsidP="00816583">
      <w:pPr>
        <w:rPr>
          <w:rFonts w:ascii="ＭＳ 明朝" w:eastAsia="ＭＳ 明朝" w:hAnsi="ＭＳ 明朝"/>
          <w:sz w:val="22"/>
        </w:rPr>
      </w:pPr>
      <w:r>
        <w:rPr>
          <w:rFonts w:ascii="ＭＳ 明朝" w:eastAsia="ＭＳ 明朝" w:hAnsi="ＭＳ 明朝" w:hint="eastAsia"/>
          <w:sz w:val="22"/>
        </w:rPr>
        <w:t xml:space="preserve">　・</w:t>
      </w:r>
      <w:r w:rsidR="00D51CFE">
        <w:rPr>
          <w:rFonts w:ascii="ＭＳ 明朝" w:eastAsia="ＭＳ 明朝" w:hAnsi="ＭＳ 明朝" w:hint="eastAsia"/>
          <w:sz w:val="22"/>
        </w:rPr>
        <w:t>府内全高校での消費者教育はしっかり取り組んでほしい。</w:t>
      </w:r>
    </w:p>
    <w:p w:rsidR="00D51CFE" w:rsidRDefault="00D51CFE" w:rsidP="00816583">
      <w:pPr>
        <w:rPr>
          <w:rFonts w:ascii="ＭＳ 明朝" w:eastAsia="ＭＳ 明朝" w:hAnsi="ＭＳ 明朝"/>
          <w:sz w:val="22"/>
        </w:rPr>
      </w:pPr>
      <w:r>
        <w:rPr>
          <w:rFonts w:ascii="ＭＳ 明朝" w:eastAsia="ＭＳ 明朝" w:hAnsi="ＭＳ 明朝" w:hint="eastAsia"/>
          <w:sz w:val="22"/>
        </w:rPr>
        <w:t xml:space="preserve">　・中卒者、高校中退者等も消費者教育の対象にしてもらいたい。</w:t>
      </w:r>
    </w:p>
    <w:p w:rsidR="00D51CFE" w:rsidRDefault="00D51CFE" w:rsidP="00816583">
      <w:pPr>
        <w:rPr>
          <w:rFonts w:ascii="ＭＳ 明朝" w:eastAsia="ＭＳ 明朝" w:hAnsi="ＭＳ 明朝"/>
          <w:sz w:val="22"/>
        </w:rPr>
      </w:pPr>
      <w:r>
        <w:rPr>
          <w:rFonts w:ascii="ＭＳ 明朝" w:eastAsia="ＭＳ 明朝" w:hAnsi="ＭＳ 明朝" w:hint="eastAsia"/>
          <w:sz w:val="22"/>
        </w:rPr>
        <w:t xml:space="preserve">　・高齢者・障がい者に対する支援が不十分なのでしっかり行ってほしい。</w:t>
      </w:r>
    </w:p>
    <w:p w:rsidR="00B245BD" w:rsidRDefault="00D51CFE" w:rsidP="00946663">
      <w:pPr>
        <w:rPr>
          <w:rFonts w:ascii="ＭＳ 明朝" w:eastAsia="ＭＳ 明朝" w:hAnsi="ＭＳ 明朝"/>
          <w:sz w:val="22"/>
        </w:rPr>
      </w:pPr>
      <w:r>
        <w:rPr>
          <w:rFonts w:ascii="ＭＳ 明朝" w:eastAsia="ＭＳ 明朝" w:hAnsi="ＭＳ 明朝" w:hint="eastAsia"/>
          <w:sz w:val="22"/>
        </w:rPr>
        <w:t xml:space="preserve">　・</w:t>
      </w:r>
      <w:r w:rsidR="00B245BD">
        <w:rPr>
          <w:rFonts w:ascii="ＭＳ 明朝" w:eastAsia="ＭＳ 明朝" w:hAnsi="ＭＳ 明朝" w:hint="eastAsia"/>
          <w:sz w:val="22"/>
        </w:rPr>
        <w:t>次のものを</w:t>
      </w:r>
      <w:r>
        <w:rPr>
          <w:rFonts w:ascii="ＭＳ 明朝" w:eastAsia="ＭＳ 明朝" w:hAnsi="ＭＳ 明朝" w:hint="eastAsia"/>
          <w:sz w:val="22"/>
        </w:rPr>
        <w:t>重点取組に追加して位置づけてほしい。</w:t>
      </w:r>
      <w:r w:rsidR="00946663">
        <w:rPr>
          <w:rFonts w:ascii="ＭＳ 明朝" w:eastAsia="ＭＳ 明朝" w:hAnsi="ＭＳ 明朝" w:hint="eastAsia"/>
          <w:sz w:val="22"/>
        </w:rPr>
        <w:t>⇒</w:t>
      </w:r>
      <w:r>
        <w:rPr>
          <w:rFonts w:ascii="ＭＳ 明朝" w:eastAsia="ＭＳ 明朝" w:hAnsi="ＭＳ 明朝" w:hint="eastAsia"/>
          <w:sz w:val="22"/>
        </w:rPr>
        <w:t>高度情報化社会への対応、</w:t>
      </w:r>
    </w:p>
    <w:p w:rsidR="00D51CFE" w:rsidRDefault="00D51CFE" w:rsidP="00B245BD">
      <w:pPr>
        <w:ind w:firstLineChars="200" w:firstLine="440"/>
        <w:rPr>
          <w:rFonts w:ascii="ＭＳ 明朝" w:eastAsia="ＭＳ 明朝" w:hAnsi="ＭＳ 明朝"/>
          <w:sz w:val="22"/>
        </w:rPr>
      </w:pPr>
      <w:r>
        <w:rPr>
          <w:rFonts w:ascii="ＭＳ 明朝" w:eastAsia="ＭＳ 明朝" w:hAnsi="ＭＳ 明朝" w:hint="eastAsia"/>
          <w:sz w:val="22"/>
        </w:rPr>
        <w:t>SDGｓの消費者教育の推進、188の認知度向上</w:t>
      </w:r>
      <w:r w:rsidR="00946663">
        <w:rPr>
          <w:rFonts w:ascii="ＭＳ 明朝" w:eastAsia="ＭＳ 明朝" w:hAnsi="ＭＳ 明朝" w:hint="eastAsia"/>
          <w:sz w:val="22"/>
        </w:rPr>
        <w:t>、</w:t>
      </w:r>
      <w:r>
        <w:rPr>
          <w:rFonts w:ascii="ＭＳ 明朝" w:eastAsia="ＭＳ 明朝" w:hAnsi="ＭＳ 明朝" w:hint="eastAsia"/>
          <w:sz w:val="22"/>
        </w:rPr>
        <w:t>SDGｓの取組み</w:t>
      </w:r>
    </w:p>
    <w:p w:rsidR="00D51CFE" w:rsidRDefault="00D51CFE" w:rsidP="00816583">
      <w:pPr>
        <w:rPr>
          <w:rFonts w:ascii="ＭＳ 明朝" w:eastAsia="ＭＳ 明朝" w:hAnsi="ＭＳ 明朝"/>
          <w:sz w:val="22"/>
        </w:rPr>
      </w:pPr>
      <w:r>
        <w:rPr>
          <w:rFonts w:ascii="ＭＳ 明朝" w:eastAsia="ＭＳ 明朝" w:hAnsi="ＭＳ 明朝" w:hint="eastAsia"/>
          <w:sz w:val="22"/>
        </w:rPr>
        <w:t xml:space="preserve">　</w:t>
      </w:r>
      <w:r w:rsidR="00774CD4">
        <w:rPr>
          <w:rFonts w:ascii="ＭＳ 明朝" w:eastAsia="ＭＳ 明朝" w:hAnsi="ＭＳ 明朝" w:hint="eastAsia"/>
          <w:sz w:val="22"/>
        </w:rPr>
        <w:t>※</w:t>
      </w:r>
      <w:r>
        <w:rPr>
          <w:rFonts w:ascii="ＭＳ 明朝" w:eastAsia="ＭＳ 明朝" w:hAnsi="ＭＳ 明朝" w:hint="eastAsia"/>
          <w:sz w:val="22"/>
        </w:rPr>
        <w:t>参考指標は目標数値に改めるべき。</w:t>
      </w:r>
    </w:p>
    <w:p w:rsidR="00D51CFE" w:rsidRDefault="00D51CFE" w:rsidP="00816583">
      <w:pPr>
        <w:rPr>
          <w:rFonts w:ascii="ＭＳ 明朝" w:eastAsia="ＭＳ 明朝" w:hAnsi="ＭＳ 明朝"/>
          <w:sz w:val="22"/>
        </w:rPr>
      </w:pPr>
      <w:r>
        <w:rPr>
          <w:rFonts w:ascii="ＭＳ 明朝" w:eastAsia="ＭＳ 明朝" w:hAnsi="ＭＳ 明朝" w:hint="eastAsia"/>
          <w:sz w:val="22"/>
        </w:rPr>
        <w:t xml:space="preserve">　・重点取組の参考指標はその他参考指標と質的に異なり、「重点指標」と記載すべき。</w:t>
      </w:r>
    </w:p>
    <w:p w:rsidR="00946663" w:rsidRDefault="00946663" w:rsidP="00816583">
      <w:pPr>
        <w:rPr>
          <w:rFonts w:ascii="ＭＳ 明朝" w:eastAsia="ＭＳ 明朝" w:hAnsi="ＭＳ 明朝"/>
          <w:sz w:val="22"/>
        </w:rPr>
      </w:pPr>
      <w:r>
        <w:rPr>
          <w:rFonts w:ascii="ＭＳ 明朝" w:eastAsia="ＭＳ 明朝" w:hAnsi="ＭＳ 明朝"/>
          <w:sz w:val="22"/>
        </w:rPr>
        <w:t xml:space="preserve">　・「地方消費者行政強化作戦2020」策定状況を踏まえ必要事項の追加を検討すべき。</w:t>
      </w:r>
    </w:p>
    <w:p w:rsidR="00D51CFE" w:rsidRDefault="00774CD4" w:rsidP="00816583">
      <w:pPr>
        <w:rPr>
          <w:rFonts w:ascii="ＭＳ 明朝" w:eastAsia="ＭＳ 明朝" w:hAnsi="ＭＳ 明朝"/>
          <w:sz w:val="22"/>
        </w:rPr>
      </w:pPr>
      <w:r>
        <w:rPr>
          <w:rFonts w:ascii="ＭＳ 明朝" w:eastAsia="ＭＳ 明朝" w:hAnsi="ＭＳ 明朝" w:hint="eastAsia"/>
          <w:sz w:val="22"/>
        </w:rPr>
        <w:t xml:space="preserve">　※</w:t>
      </w:r>
      <w:r w:rsidR="00D51CFE">
        <w:rPr>
          <w:rFonts w:ascii="ＭＳ 明朝" w:eastAsia="ＭＳ 明朝" w:hAnsi="ＭＳ 明朝" w:hint="eastAsia"/>
          <w:sz w:val="22"/>
        </w:rPr>
        <w:t>地域安全確保協議会は府レベルでも設置すべき。</w:t>
      </w:r>
    </w:p>
    <w:p w:rsidR="00D51CFE" w:rsidRDefault="00D51CFE" w:rsidP="00816583">
      <w:pPr>
        <w:rPr>
          <w:rFonts w:ascii="ＭＳ 明朝" w:eastAsia="ＭＳ 明朝" w:hAnsi="ＭＳ 明朝"/>
          <w:sz w:val="22"/>
        </w:rPr>
      </w:pPr>
      <w:r>
        <w:rPr>
          <w:rFonts w:ascii="ＭＳ 明朝" w:eastAsia="ＭＳ 明朝" w:hAnsi="ＭＳ 明朝" w:hint="eastAsia"/>
          <w:sz w:val="22"/>
        </w:rPr>
        <w:t xml:space="preserve">　・府内全高校等での消費者教育では「全生徒」を対象に実施すべき。</w:t>
      </w:r>
    </w:p>
    <w:p w:rsidR="005172DE" w:rsidRDefault="005172DE" w:rsidP="00816583">
      <w:pPr>
        <w:rPr>
          <w:rFonts w:ascii="ＭＳ 明朝" w:eastAsia="ＭＳ 明朝" w:hAnsi="ＭＳ 明朝"/>
          <w:sz w:val="22"/>
        </w:rPr>
      </w:pPr>
      <w:r>
        <w:rPr>
          <w:rFonts w:ascii="ＭＳ 明朝" w:eastAsia="ＭＳ 明朝" w:hAnsi="ＭＳ 明朝" w:hint="eastAsia"/>
          <w:sz w:val="22"/>
        </w:rPr>
        <w:t xml:space="preserve">　・各施策を具体化するに際し</w:t>
      </w:r>
      <w:r w:rsidR="00946663">
        <w:rPr>
          <w:rFonts w:ascii="ＭＳ 明朝" w:eastAsia="ＭＳ 明朝" w:hAnsi="ＭＳ 明朝" w:hint="eastAsia"/>
          <w:sz w:val="22"/>
        </w:rPr>
        <w:t>「</w:t>
      </w:r>
      <w:r>
        <w:rPr>
          <w:rFonts w:ascii="ＭＳ 明朝" w:eastAsia="ＭＳ 明朝" w:hAnsi="ＭＳ 明朝" w:hint="eastAsia"/>
          <w:sz w:val="22"/>
        </w:rPr>
        <w:t>工程表</w:t>
      </w:r>
      <w:r w:rsidR="00946663">
        <w:rPr>
          <w:rFonts w:ascii="ＭＳ 明朝" w:eastAsia="ＭＳ 明朝" w:hAnsi="ＭＳ 明朝" w:hint="eastAsia"/>
          <w:sz w:val="22"/>
        </w:rPr>
        <w:t>」等</w:t>
      </w:r>
      <w:r>
        <w:rPr>
          <w:rFonts w:ascii="ＭＳ 明朝" w:eastAsia="ＭＳ 明朝" w:hAnsi="ＭＳ 明朝" w:hint="eastAsia"/>
          <w:sz w:val="22"/>
        </w:rPr>
        <w:t>を策定するなど計画的な実施に努めるべき。</w:t>
      </w:r>
    </w:p>
    <w:p w:rsidR="009A5EC1" w:rsidRDefault="005172DE" w:rsidP="00816583">
      <w:pPr>
        <w:rPr>
          <w:rFonts w:ascii="ＭＳ 明朝" w:eastAsia="ＭＳ 明朝" w:hAnsi="ＭＳ 明朝"/>
          <w:sz w:val="22"/>
        </w:rPr>
      </w:pPr>
      <w:r>
        <w:rPr>
          <w:rFonts w:ascii="ＭＳ 明朝" w:eastAsia="ＭＳ 明朝" w:hAnsi="ＭＳ 明朝" w:hint="eastAsia"/>
          <w:sz w:val="22"/>
        </w:rPr>
        <w:t xml:space="preserve">　</w:t>
      </w:r>
      <w:r w:rsidR="009A5EC1">
        <w:rPr>
          <w:rFonts w:ascii="ＭＳ 明朝" w:eastAsia="ＭＳ 明朝" w:hAnsi="ＭＳ 明朝" w:hint="eastAsia"/>
          <w:sz w:val="22"/>
        </w:rPr>
        <w:t>３消費者施策の展開</w:t>
      </w:r>
    </w:p>
    <w:p w:rsidR="009A5EC1" w:rsidRDefault="009A5EC1" w:rsidP="00816583">
      <w:pPr>
        <w:rPr>
          <w:rFonts w:ascii="ＭＳ 明朝" w:eastAsia="ＭＳ 明朝" w:hAnsi="ＭＳ 明朝"/>
          <w:sz w:val="22"/>
        </w:rPr>
      </w:pPr>
      <w:r>
        <w:rPr>
          <w:rFonts w:ascii="ＭＳ 明朝" w:eastAsia="ＭＳ 明朝" w:hAnsi="ＭＳ 明朝" w:hint="eastAsia"/>
          <w:sz w:val="22"/>
        </w:rPr>
        <w:t xml:space="preserve">　▼基本目標１</w:t>
      </w:r>
      <w:r w:rsidR="00454211">
        <w:rPr>
          <w:rFonts w:ascii="ＭＳ 明朝" w:eastAsia="ＭＳ 明朝" w:hAnsi="ＭＳ 明朝" w:hint="eastAsia"/>
          <w:sz w:val="22"/>
        </w:rPr>
        <w:t xml:space="preserve">　消費者の安全・安心の確保</w:t>
      </w:r>
    </w:p>
    <w:p w:rsidR="005172DE" w:rsidRDefault="00774CD4" w:rsidP="00816583">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r w:rsidR="005172DE">
        <w:rPr>
          <w:rFonts w:ascii="ＭＳ 明朝" w:eastAsia="ＭＳ 明朝" w:hAnsi="ＭＳ 明朝" w:hint="eastAsia"/>
          <w:sz w:val="22"/>
        </w:rPr>
        <w:t>悪質事業者を指導するため、専門性を持つ担当職員を増員すべき。</w:t>
      </w:r>
    </w:p>
    <w:p w:rsidR="005172DE" w:rsidRDefault="005172DE" w:rsidP="00816583">
      <w:pPr>
        <w:rPr>
          <w:rFonts w:ascii="ＭＳ 明朝" w:eastAsia="ＭＳ 明朝" w:hAnsi="ＭＳ 明朝"/>
          <w:sz w:val="22"/>
        </w:rPr>
      </w:pPr>
      <w:r>
        <w:rPr>
          <w:rFonts w:ascii="ＭＳ 明朝" w:eastAsia="ＭＳ 明朝" w:hAnsi="ＭＳ 明朝" w:hint="eastAsia"/>
          <w:sz w:val="22"/>
        </w:rPr>
        <w:t xml:space="preserve">　・個人情報保護について、加害者になりうる可能性を学べるようにすべき。</w:t>
      </w:r>
    </w:p>
    <w:p w:rsidR="00946663" w:rsidRDefault="00946663" w:rsidP="00816583">
      <w:pPr>
        <w:rPr>
          <w:rFonts w:ascii="ＭＳ 明朝" w:eastAsia="ＭＳ 明朝" w:hAnsi="ＭＳ 明朝"/>
          <w:sz w:val="22"/>
        </w:rPr>
      </w:pPr>
      <w:r>
        <w:rPr>
          <w:rFonts w:ascii="ＭＳ 明朝" w:eastAsia="ＭＳ 明朝" w:hAnsi="ＭＳ 明朝" w:hint="eastAsia"/>
          <w:sz w:val="22"/>
        </w:rPr>
        <w:t xml:space="preserve">　・非常時、災害時に生活物資が安定供給されるよう管理体制を整える。</w:t>
      </w:r>
    </w:p>
    <w:p w:rsidR="005172DE" w:rsidRDefault="005172DE" w:rsidP="00816583">
      <w:pPr>
        <w:rPr>
          <w:rFonts w:ascii="ＭＳ 明朝" w:eastAsia="ＭＳ 明朝" w:hAnsi="ＭＳ 明朝"/>
          <w:sz w:val="22"/>
        </w:rPr>
      </w:pPr>
      <w:r>
        <w:rPr>
          <w:rFonts w:ascii="ＭＳ 明朝" w:eastAsia="ＭＳ 明朝" w:hAnsi="ＭＳ 明朝" w:hint="eastAsia"/>
          <w:sz w:val="22"/>
        </w:rPr>
        <w:t xml:space="preserve">　・府警との連携を計画に盛り込むべき。</w:t>
      </w:r>
    </w:p>
    <w:p w:rsidR="005172DE" w:rsidRDefault="005172DE" w:rsidP="00816583">
      <w:pPr>
        <w:rPr>
          <w:rFonts w:ascii="ＭＳ 明朝" w:eastAsia="ＭＳ 明朝" w:hAnsi="ＭＳ 明朝"/>
          <w:sz w:val="22"/>
        </w:rPr>
      </w:pPr>
      <w:r>
        <w:rPr>
          <w:rFonts w:ascii="ＭＳ 明朝" w:eastAsia="ＭＳ 明朝" w:hAnsi="ＭＳ 明朝" w:hint="eastAsia"/>
          <w:sz w:val="22"/>
        </w:rPr>
        <w:t xml:space="preserve">　・ギャンブル依存症対策の記載があるが危機感が感じられない。</w:t>
      </w:r>
    </w:p>
    <w:p w:rsidR="005172DE" w:rsidRDefault="000942B6" w:rsidP="00816583">
      <w:pPr>
        <w:rPr>
          <w:rFonts w:ascii="ＭＳ 明朝" w:eastAsia="ＭＳ 明朝" w:hAnsi="ＭＳ 明朝"/>
          <w:sz w:val="22"/>
        </w:rPr>
      </w:pPr>
      <w:r>
        <w:rPr>
          <w:rFonts w:ascii="ＭＳ 明朝" w:eastAsia="ＭＳ 明朝" w:hAnsi="ＭＳ 明朝" w:hint="eastAsia"/>
          <w:sz w:val="22"/>
        </w:rPr>
        <w:t xml:space="preserve">　・消費者被害の拡大防止のため、府警本部と連携することを明記してほしい。</w:t>
      </w:r>
    </w:p>
    <w:p w:rsidR="009A5EC1" w:rsidRDefault="009A5EC1" w:rsidP="00816583">
      <w:pPr>
        <w:rPr>
          <w:rFonts w:ascii="ＭＳ 明朝" w:eastAsia="ＭＳ 明朝" w:hAnsi="ＭＳ 明朝"/>
          <w:sz w:val="22"/>
        </w:rPr>
      </w:pPr>
      <w:r>
        <w:rPr>
          <w:rFonts w:ascii="ＭＳ 明朝" w:eastAsia="ＭＳ 明朝" w:hAnsi="ＭＳ 明朝"/>
          <w:sz w:val="22"/>
        </w:rPr>
        <w:t xml:space="preserve">　・スマホでの電子決済のトラブルを保証してほしい。</w:t>
      </w:r>
    </w:p>
    <w:p w:rsidR="009A5EC1" w:rsidRPr="00774CD4" w:rsidRDefault="009A5EC1" w:rsidP="00816583">
      <w:pPr>
        <w:rPr>
          <w:rFonts w:ascii="HGSｺﾞｼｯｸM" w:eastAsia="HGSｺﾞｼｯｸM" w:hAnsi="ＭＳ 明朝"/>
          <w:sz w:val="22"/>
        </w:rPr>
      </w:pPr>
      <w:r>
        <w:rPr>
          <w:rFonts w:ascii="ＭＳ 明朝" w:eastAsia="ＭＳ 明朝" w:hAnsi="ＭＳ 明朝"/>
          <w:sz w:val="22"/>
        </w:rPr>
        <w:t xml:space="preserve">　</w:t>
      </w:r>
      <w:r w:rsidRPr="00774CD4">
        <w:rPr>
          <w:rFonts w:ascii="HGSｺﾞｼｯｸM" w:eastAsia="HGSｺﾞｼｯｸM" w:hAnsi="ＭＳ 明朝" w:hint="eastAsia"/>
          <w:sz w:val="22"/>
        </w:rPr>
        <w:t>▼基本目標２</w:t>
      </w:r>
      <w:r w:rsidR="00454211" w:rsidRPr="00774CD4">
        <w:rPr>
          <w:rFonts w:ascii="HGSｺﾞｼｯｸM" w:eastAsia="HGSｺﾞｼｯｸM" w:hAnsi="ＭＳ 明朝" w:hint="eastAsia"/>
          <w:sz w:val="22"/>
        </w:rPr>
        <w:t xml:space="preserve">　消費者の自立への支援</w:t>
      </w:r>
    </w:p>
    <w:p w:rsidR="009A5EC1" w:rsidRDefault="000942B6" w:rsidP="00816583">
      <w:pPr>
        <w:rPr>
          <w:rFonts w:ascii="ＭＳ 明朝" w:eastAsia="ＭＳ 明朝" w:hAnsi="ＭＳ 明朝"/>
          <w:sz w:val="22"/>
        </w:rPr>
      </w:pPr>
      <w:r>
        <w:rPr>
          <w:rFonts w:ascii="ＭＳ 明朝" w:eastAsia="ＭＳ 明朝" w:hAnsi="ＭＳ 明朝" w:hint="eastAsia"/>
          <w:sz w:val="22"/>
        </w:rPr>
        <w:t xml:space="preserve">　</w:t>
      </w:r>
      <w:r w:rsidR="009A5EC1">
        <w:rPr>
          <w:rFonts w:ascii="ＭＳ 明朝" w:eastAsia="ＭＳ 明朝" w:hAnsi="ＭＳ 明朝" w:hint="eastAsia"/>
          <w:sz w:val="22"/>
        </w:rPr>
        <w:t>・特殊詐欺の撲滅、特に高齢者、障がい者対策に取り組んで</w:t>
      </w:r>
      <w:r w:rsidR="009A5EC1">
        <w:rPr>
          <w:rFonts w:ascii="ＭＳ 明朝" w:eastAsia="ＭＳ 明朝" w:hAnsi="ＭＳ 明朝"/>
          <w:sz w:val="22"/>
        </w:rPr>
        <w:t>ほしい。</w:t>
      </w:r>
    </w:p>
    <w:p w:rsidR="009A5EC1" w:rsidRDefault="009A5EC1" w:rsidP="00816583">
      <w:pPr>
        <w:rPr>
          <w:rFonts w:ascii="ＭＳ 明朝" w:eastAsia="ＭＳ 明朝" w:hAnsi="ＭＳ 明朝"/>
          <w:sz w:val="22"/>
        </w:rPr>
      </w:pPr>
      <w:r>
        <w:rPr>
          <w:rFonts w:ascii="ＭＳ 明朝" w:eastAsia="ＭＳ 明朝" w:hAnsi="ＭＳ 明朝"/>
          <w:sz w:val="22"/>
        </w:rPr>
        <w:t xml:space="preserve">　・被害の未然防止、拡大防止のため警察との連携、数値目標が必要。</w:t>
      </w:r>
    </w:p>
    <w:p w:rsidR="000942B6" w:rsidRDefault="009A5EC1" w:rsidP="00816583">
      <w:pPr>
        <w:rPr>
          <w:rFonts w:ascii="ＭＳ 明朝" w:eastAsia="ＭＳ 明朝" w:hAnsi="ＭＳ 明朝"/>
          <w:sz w:val="22"/>
        </w:rPr>
      </w:pPr>
      <w:r>
        <w:rPr>
          <w:rFonts w:ascii="ＭＳ 明朝" w:eastAsia="ＭＳ 明朝" w:hAnsi="ＭＳ 明朝"/>
          <w:sz w:val="22"/>
        </w:rPr>
        <w:t xml:space="preserve">　</w:t>
      </w:r>
      <w:r w:rsidR="000942B6">
        <w:rPr>
          <w:rFonts w:ascii="ＭＳ 明朝" w:eastAsia="ＭＳ 明朝" w:hAnsi="ＭＳ 明朝" w:hint="eastAsia"/>
          <w:sz w:val="22"/>
        </w:rPr>
        <w:t>・訪問販売等の勧誘を望まない消費者の意思を事業者に伝えるシステムを検討すべき。</w:t>
      </w:r>
    </w:p>
    <w:p w:rsidR="000942B6" w:rsidRDefault="00774CD4" w:rsidP="00816583">
      <w:pPr>
        <w:rPr>
          <w:rFonts w:ascii="ＭＳ 明朝" w:eastAsia="ＭＳ 明朝" w:hAnsi="ＭＳ 明朝"/>
          <w:sz w:val="22"/>
        </w:rPr>
      </w:pPr>
      <w:r>
        <w:rPr>
          <w:rFonts w:ascii="ＭＳ 明朝" w:eastAsia="ＭＳ 明朝" w:hAnsi="ＭＳ 明朝" w:hint="eastAsia"/>
          <w:sz w:val="22"/>
        </w:rPr>
        <w:t xml:space="preserve">　※</w:t>
      </w:r>
      <w:r w:rsidR="000942B6">
        <w:rPr>
          <w:rFonts w:ascii="ＭＳ 明朝" w:eastAsia="ＭＳ 明朝" w:hAnsi="ＭＳ 明朝" w:hint="eastAsia"/>
          <w:sz w:val="22"/>
        </w:rPr>
        <w:t>大阪</w:t>
      </w:r>
      <w:r>
        <w:rPr>
          <w:rFonts w:ascii="ＭＳ 明朝" w:eastAsia="ＭＳ 明朝" w:hAnsi="ＭＳ 明朝" w:hint="eastAsia"/>
          <w:sz w:val="22"/>
        </w:rPr>
        <w:t>・関西</w:t>
      </w:r>
      <w:r w:rsidR="000942B6">
        <w:rPr>
          <w:rFonts w:ascii="ＭＳ 明朝" w:eastAsia="ＭＳ 明朝" w:hAnsi="ＭＳ 明朝" w:hint="eastAsia"/>
          <w:sz w:val="22"/>
        </w:rPr>
        <w:t>万博に向けSDGｓ、エシカル消費の認知度を高める取組を行ってほしい。</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・見守りネットワークを全市町村で実施できるようにしてほしい。</w:t>
      </w:r>
    </w:p>
    <w:p w:rsidR="000942B6" w:rsidRDefault="000942B6" w:rsidP="00816583">
      <w:pPr>
        <w:rPr>
          <w:rFonts w:ascii="ＭＳ 明朝" w:eastAsia="ＭＳ 明朝" w:hAnsi="ＭＳ 明朝"/>
          <w:sz w:val="22"/>
        </w:rPr>
      </w:pPr>
      <w:r>
        <w:rPr>
          <w:rFonts w:ascii="ＭＳ 明朝" w:eastAsia="ＭＳ 明朝" w:hAnsi="ＭＳ 明朝" w:hint="eastAsia"/>
          <w:sz w:val="22"/>
        </w:rPr>
        <w:lastRenderedPageBreak/>
        <w:t xml:space="preserve">　・</w:t>
      </w:r>
      <w:r w:rsidR="009A5EC1">
        <w:rPr>
          <w:rFonts w:ascii="ＭＳ 明朝" w:eastAsia="ＭＳ 明朝" w:hAnsi="ＭＳ 明朝" w:hint="eastAsia"/>
          <w:sz w:val="22"/>
        </w:rPr>
        <w:t>イン</w:t>
      </w:r>
      <w:r>
        <w:rPr>
          <w:rFonts w:ascii="ＭＳ 明朝" w:eastAsia="ＭＳ 明朝" w:hAnsi="ＭＳ 明朝" w:hint="eastAsia"/>
          <w:sz w:val="22"/>
        </w:rPr>
        <w:t>ターネット、スマホ</w:t>
      </w:r>
      <w:r w:rsidR="007F001F">
        <w:rPr>
          <w:rFonts w:ascii="ＭＳ 明朝" w:eastAsia="ＭＳ 明朝" w:hAnsi="ＭＳ 明朝" w:hint="eastAsia"/>
          <w:sz w:val="22"/>
        </w:rPr>
        <w:t>の普及による被害防止のための教育、取締りを行うべき。</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w:t>
      </w:r>
      <w:r w:rsidR="007F001F">
        <w:rPr>
          <w:rFonts w:ascii="ＭＳ 明朝" w:eastAsia="ＭＳ 明朝" w:hAnsi="ＭＳ 明朝" w:hint="eastAsia"/>
          <w:sz w:val="22"/>
        </w:rPr>
        <w:t>「</w:t>
      </w:r>
      <w:r>
        <w:rPr>
          <w:rFonts w:ascii="ＭＳ 明朝" w:eastAsia="ＭＳ 明朝" w:hAnsi="ＭＳ 明朝" w:hint="eastAsia"/>
          <w:sz w:val="22"/>
        </w:rPr>
        <w:t>低炭素・省エネルギー社会の構築に向けた情報提供や啓発</w:t>
      </w:r>
      <w:r w:rsidR="007F001F">
        <w:rPr>
          <w:rFonts w:ascii="ＭＳ 明朝" w:eastAsia="ＭＳ 明朝" w:hAnsi="ＭＳ 明朝" w:hint="eastAsia"/>
          <w:sz w:val="22"/>
        </w:rPr>
        <w:t>」と記載すべき。</w:t>
      </w:r>
    </w:p>
    <w:p w:rsidR="007F001F" w:rsidRDefault="007F001F" w:rsidP="00816583">
      <w:pPr>
        <w:rPr>
          <w:rFonts w:ascii="ＭＳ 明朝" w:eastAsia="ＭＳ 明朝" w:hAnsi="ＭＳ 明朝"/>
          <w:sz w:val="22"/>
        </w:rPr>
      </w:pPr>
      <w:r>
        <w:rPr>
          <w:rFonts w:ascii="ＭＳ 明朝" w:eastAsia="ＭＳ 明朝" w:hAnsi="ＭＳ 明朝"/>
          <w:sz w:val="22"/>
        </w:rPr>
        <w:t xml:space="preserve">　・府として消費者安全確保地域協議会を設置していただきたい。</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・訪問販売お断りステッカーの「悪質な」をと</w:t>
      </w:r>
      <w:r w:rsidR="007F001F">
        <w:rPr>
          <w:rFonts w:ascii="ＭＳ 明朝" w:eastAsia="ＭＳ 明朝" w:hAnsi="ＭＳ 明朝" w:hint="eastAsia"/>
          <w:sz w:val="22"/>
        </w:rPr>
        <w:t>り、「訪問販売お断り」ステッカーに。</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・消費のサポーターの市町村での活用が進むようにするべき。</w:t>
      </w:r>
    </w:p>
    <w:p w:rsidR="007F001F" w:rsidRPr="00774CD4" w:rsidRDefault="007F001F" w:rsidP="00816583">
      <w:pPr>
        <w:rPr>
          <w:rFonts w:ascii="HGSｺﾞｼｯｸM" w:eastAsia="HGSｺﾞｼｯｸM" w:hAnsi="ＭＳ 明朝"/>
          <w:sz w:val="22"/>
        </w:rPr>
      </w:pPr>
      <w:r>
        <w:rPr>
          <w:rFonts w:ascii="ＭＳ 明朝" w:eastAsia="ＭＳ 明朝" w:hAnsi="ＭＳ 明朝"/>
          <w:sz w:val="22"/>
        </w:rPr>
        <w:t xml:space="preserve">　</w:t>
      </w:r>
      <w:r w:rsidRPr="00774CD4">
        <w:rPr>
          <w:rFonts w:ascii="HGSｺﾞｼｯｸM" w:eastAsia="HGSｺﾞｼｯｸM" w:hAnsi="ＭＳ 明朝" w:hint="eastAsia"/>
          <w:sz w:val="22"/>
        </w:rPr>
        <w:t>▼基本目標３　消費者教育の推進</w:t>
      </w:r>
    </w:p>
    <w:p w:rsidR="000942B6" w:rsidRDefault="00774CD4" w:rsidP="00816583">
      <w:pPr>
        <w:rPr>
          <w:rFonts w:ascii="ＭＳ 明朝" w:eastAsia="ＭＳ 明朝" w:hAnsi="ＭＳ 明朝"/>
          <w:sz w:val="22"/>
        </w:rPr>
      </w:pPr>
      <w:r>
        <w:rPr>
          <w:rFonts w:ascii="ＭＳ 明朝" w:eastAsia="ＭＳ 明朝" w:hAnsi="ＭＳ 明朝" w:hint="eastAsia"/>
          <w:sz w:val="22"/>
        </w:rPr>
        <w:t xml:space="preserve">　※</w:t>
      </w:r>
      <w:r w:rsidR="000942B6">
        <w:rPr>
          <w:rFonts w:ascii="ＭＳ 明朝" w:eastAsia="ＭＳ 明朝" w:hAnsi="ＭＳ 明朝" w:hint="eastAsia"/>
          <w:sz w:val="22"/>
        </w:rPr>
        <w:t>大学生向けにリーダー養成だけでなく全員対象に消費者教育施策を行うべき。</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・大学生リーダーの養成を積極的に行うべき。</w:t>
      </w:r>
    </w:p>
    <w:p w:rsidR="000942B6" w:rsidRDefault="000942B6" w:rsidP="00816583">
      <w:pPr>
        <w:rPr>
          <w:rFonts w:ascii="ＭＳ 明朝" w:eastAsia="ＭＳ 明朝" w:hAnsi="ＭＳ 明朝"/>
          <w:sz w:val="22"/>
        </w:rPr>
      </w:pPr>
      <w:r>
        <w:rPr>
          <w:rFonts w:ascii="ＭＳ 明朝" w:eastAsia="ＭＳ 明朝" w:hAnsi="ＭＳ 明朝" w:hint="eastAsia"/>
          <w:sz w:val="22"/>
        </w:rPr>
        <w:t xml:space="preserve">　・高校等の対象として私学、支援学校等も明記されたい。</w:t>
      </w:r>
    </w:p>
    <w:p w:rsidR="007F001F" w:rsidRDefault="007F001F" w:rsidP="00816583">
      <w:pPr>
        <w:rPr>
          <w:rFonts w:ascii="ＭＳ 明朝" w:eastAsia="ＭＳ 明朝" w:hAnsi="ＭＳ 明朝"/>
          <w:sz w:val="22"/>
        </w:rPr>
      </w:pPr>
      <w:r>
        <w:rPr>
          <w:rFonts w:ascii="ＭＳ 明朝" w:eastAsia="ＭＳ 明朝" w:hAnsi="ＭＳ 明朝"/>
          <w:sz w:val="22"/>
        </w:rPr>
        <w:t xml:space="preserve">　・市町村教育委員会を通じ、市町村消費生活センターとの消費者教育の連携を明記。</w:t>
      </w:r>
    </w:p>
    <w:p w:rsidR="000942B6" w:rsidRDefault="000942B6" w:rsidP="000942B6">
      <w:pPr>
        <w:rPr>
          <w:rFonts w:ascii="ＭＳ 明朝" w:eastAsia="ＭＳ 明朝" w:hAnsi="ＭＳ 明朝"/>
          <w:sz w:val="22"/>
        </w:rPr>
      </w:pPr>
      <w:r>
        <w:rPr>
          <w:rFonts w:ascii="ＭＳ 明朝" w:eastAsia="ＭＳ 明朝" w:hAnsi="ＭＳ 明朝" w:hint="eastAsia"/>
          <w:sz w:val="22"/>
        </w:rPr>
        <w:t xml:space="preserve">　・消費者教育コーディネーターはどのような人材が求められているか記載されたい。</w:t>
      </w:r>
    </w:p>
    <w:p w:rsidR="000942B6" w:rsidRDefault="000942B6" w:rsidP="000942B6">
      <w:pPr>
        <w:rPr>
          <w:rFonts w:ascii="ＭＳ 明朝" w:eastAsia="ＭＳ 明朝" w:hAnsi="ＭＳ 明朝"/>
          <w:sz w:val="22"/>
        </w:rPr>
      </w:pPr>
      <w:r>
        <w:rPr>
          <w:rFonts w:ascii="ＭＳ 明朝" w:eastAsia="ＭＳ 明朝" w:hAnsi="ＭＳ 明朝" w:hint="eastAsia"/>
          <w:sz w:val="22"/>
        </w:rPr>
        <w:t xml:space="preserve">　・消費者教育推進地域協議会が十分な役割を果たせるようにすべき。</w:t>
      </w:r>
    </w:p>
    <w:p w:rsidR="000942B6" w:rsidRDefault="000942B6" w:rsidP="000942B6">
      <w:pPr>
        <w:rPr>
          <w:rFonts w:ascii="ＭＳ 明朝" w:eastAsia="ＭＳ 明朝" w:hAnsi="ＭＳ 明朝"/>
          <w:sz w:val="22"/>
        </w:rPr>
      </w:pPr>
      <w:r>
        <w:rPr>
          <w:rFonts w:ascii="ＭＳ 明朝" w:eastAsia="ＭＳ 明朝" w:hAnsi="ＭＳ 明朝"/>
          <w:sz w:val="22"/>
        </w:rPr>
        <w:t xml:space="preserve">　・府が市町村の消費者教育基本計画策定及び消費者教育地域協議会設置を支援するこ</w:t>
      </w:r>
    </w:p>
    <w:p w:rsidR="000942B6" w:rsidRDefault="000942B6" w:rsidP="000942B6">
      <w:pPr>
        <w:rPr>
          <w:rFonts w:ascii="ＭＳ 明朝" w:eastAsia="ＭＳ 明朝" w:hAnsi="ＭＳ 明朝"/>
          <w:sz w:val="22"/>
        </w:rPr>
      </w:pPr>
      <w:r>
        <w:rPr>
          <w:rFonts w:ascii="ＭＳ 明朝" w:eastAsia="ＭＳ 明朝" w:hAnsi="ＭＳ 明朝"/>
          <w:sz w:val="22"/>
        </w:rPr>
        <w:t xml:space="preserve">　</w:t>
      </w:r>
      <w:r w:rsidR="001D6931">
        <w:rPr>
          <w:rFonts w:ascii="ＭＳ 明朝" w:eastAsia="ＭＳ 明朝" w:hAnsi="ＭＳ 明朝"/>
          <w:sz w:val="22"/>
        </w:rPr>
        <w:t xml:space="preserve">　と</w:t>
      </w:r>
      <w:r>
        <w:rPr>
          <w:rFonts w:ascii="ＭＳ 明朝" w:eastAsia="ＭＳ 明朝" w:hAnsi="ＭＳ 明朝"/>
          <w:sz w:val="22"/>
        </w:rPr>
        <w:t>を計画に明記すべき。</w:t>
      </w:r>
    </w:p>
    <w:p w:rsidR="001D6931" w:rsidRDefault="001D6931" w:rsidP="000942B6">
      <w:pPr>
        <w:rPr>
          <w:rFonts w:ascii="ＭＳ 明朝" w:eastAsia="ＭＳ 明朝" w:hAnsi="ＭＳ 明朝"/>
          <w:sz w:val="22"/>
        </w:rPr>
      </w:pPr>
      <w:r>
        <w:rPr>
          <w:rFonts w:ascii="ＭＳ 明朝" w:eastAsia="ＭＳ 明朝" w:hAnsi="ＭＳ 明朝"/>
          <w:sz w:val="22"/>
        </w:rPr>
        <w:t xml:space="preserve">　・</w:t>
      </w:r>
      <w:r w:rsidR="007F001F">
        <w:rPr>
          <w:rFonts w:ascii="ＭＳ 明朝" w:eastAsia="ＭＳ 明朝" w:hAnsi="ＭＳ 明朝"/>
          <w:sz w:val="22"/>
        </w:rPr>
        <w:t>食品ロス削減の推進に関連し</w:t>
      </w:r>
      <w:r>
        <w:rPr>
          <w:rFonts w:ascii="ＭＳ 明朝" w:eastAsia="ＭＳ 明朝" w:hAnsi="ＭＳ 明朝"/>
          <w:sz w:val="22"/>
        </w:rPr>
        <w:t>フードドライブの活動の視点も計画に反映してほしい。</w:t>
      </w:r>
    </w:p>
    <w:p w:rsidR="001D6931" w:rsidRDefault="001D6931" w:rsidP="000942B6">
      <w:pPr>
        <w:rPr>
          <w:rFonts w:ascii="ＭＳ 明朝" w:eastAsia="ＭＳ 明朝" w:hAnsi="ＭＳ 明朝"/>
          <w:sz w:val="22"/>
        </w:rPr>
      </w:pPr>
      <w:r>
        <w:rPr>
          <w:rFonts w:ascii="ＭＳ 明朝" w:eastAsia="ＭＳ 明朝" w:hAnsi="ＭＳ 明朝"/>
          <w:sz w:val="22"/>
        </w:rPr>
        <w:t xml:space="preserve">　・エシカル消費に、</w:t>
      </w:r>
      <w:r w:rsidR="007F001F">
        <w:rPr>
          <w:rFonts w:ascii="ＭＳ 明朝" w:eastAsia="ＭＳ 明朝" w:hAnsi="ＭＳ 明朝"/>
          <w:sz w:val="22"/>
        </w:rPr>
        <w:t>タバコ</w:t>
      </w:r>
      <w:r>
        <w:rPr>
          <w:rFonts w:ascii="ＭＳ 明朝" w:eastAsia="ＭＳ 明朝" w:hAnsi="ＭＳ 明朝"/>
          <w:sz w:val="22"/>
        </w:rPr>
        <w:t>規制も入れるべき。</w:t>
      </w:r>
    </w:p>
    <w:p w:rsidR="007F001F" w:rsidRPr="00774CD4" w:rsidRDefault="007F001F" w:rsidP="000942B6">
      <w:pPr>
        <w:rPr>
          <w:rFonts w:ascii="HGSｺﾞｼｯｸM" w:eastAsia="HGSｺﾞｼｯｸM" w:hAnsi="ＭＳ 明朝"/>
          <w:sz w:val="22"/>
        </w:rPr>
      </w:pPr>
      <w:r>
        <w:rPr>
          <w:rFonts w:ascii="ＭＳ 明朝" w:eastAsia="ＭＳ 明朝" w:hAnsi="ＭＳ 明朝"/>
          <w:sz w:val="22"/>
        </w:rPr>
        <w:t xml:space="preserve">　</w:t>
      </w:r>
      <w:r w:rsidRPr="00774CD4">
        <w:rPr>
          <w:rFonts w:ascii="HGSｺﾞｼｯｸM" w:eastAsia="HGSｺﾞｼｯｸM" w:hAnsi="ＭＳ 明朝" w:hint="eastAsia"/>
          <w:sz w:val="22"/>
        </w:rPr>
        <w:t>▼基本目標４　消費生活相談体制の充実</w:t>
      </w:r>
    </w:p>
    <w:p w:rsidR="001D6931" w:rsidRDefault="001D6931" w:rsidP="000942B6">
      <w:pPr>
        <w:rPr>
          <w:rFonts w:ascii="ＭＳ 明朝" w:eastAsia="ＭＳ 明朝" w:hAnsi="ＭＳ 明朝"/>
          <w:sz w:val="22"/>
        </w:rPr>
      </w:pPr>
      <w:r>
        <w:rPr>
          <w:rFonts w:ascii="ＭＳ 明朝" w:eastAsia="ＭＳ 明朝" w:hAnsi="ＭＳ 明朝"/>
          <w:sz w:val="22"/>
        </w:rPr>
        <w:t xml:space="preserve">　・</w:t>
      </w:r>
      <w:r w:rsidR="00D769FE">
        <w:rPr>
          <w:rFonts w:ascii="ＭＳ 明朝" w:eastAsia="ＭＳ 明朝" w:hAnsi="ＭＳ 明朝"/>
          <w:sz w:val="22"/>
        </w:rPr>
        <w:t>市町村消費生活相談員を十分確保し、教育する仕組みを確保してほしい。</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・府消費生活センターの斡旋率の向上について明記されたい。</w:t>
      </w:r>
    </w:p>
    <w:p w:rsidR="00D769FE" w:rsidRPr="00D769FE" w:rsidRDefault="00D769FE" w:rsidP="000942B6">
      <w:pPr>
        <w:rPr>
          <w:rFonts w:ascii="ＭＳ 明朝" w:eastAsia="ＭＳ 明朝" w:hAnsi="ＭＳ 明朝"/>
          <w:sz w:val="22"/>
        </w:rPr>
      </w:pPr>
      <w:r>
        <w:rPr>
          <w:rFonts w:ascii="ＭＳ 明朝" w:eastAsia="ＭＳ 明朝" w:hAnsi="ＭＳ 明朝"/>
          <w:sz w:val="22"/>
        </w:rPr>
        <w:t xml:space="preserve">　・有資格相談員が配置されていない市町村の相談窓口の支援、相談員の育成、人材</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バンクの設置等を明記されたい。</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・消費生活苦情審査会がもっと活用されるよう周知されたい。</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・市町村消費生活相談員・職員の育成・資質向上のため、研修会の開催に加え参加促　　　</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進について追記されたい。</w:t>
      </w:r>
    </w:p>
    <w:p w:rsidR="008020CF" w:rsidRPr="00774CD4" w:rsidRDefault="008020CF" w:rsidP="000942B6">
      <w:pPr>
        <w:rPr>
          <w:rFonts w:ascii="HGSｺﾞｼｯｸM" w:eastAsia="HGSｺﾞｼｯｸM" w:hAnsi="ＭＳ 明朝"/>
          <w:sz w:val="22"/>
        </w:rPr>
      </w:pPr>
      <w:r>
        <w:rPr>
          <w:rFonts w:ascii="ＭＳ 明朝" w:eastAsia="ＭＳ 明朝" w:hAnsi="ＭＳ 明朝"/>
          <w:sz w:val="22"/>
        </w:rPr>
        <w:t xml:space="preserve">　</w:t>
      </w:r>
      <w:r w:rsidRPr="00774CD4">
        <w:rPr>
          <w:rFonts w:ascii="HGSｺﾞｼｯｸM" w:eastAsia="HGSｺﾞｼｯｸM" w:hAnsi="ＭＳ 明朝" w:hint="eastAsia"/>
          <w:sz w:val="22"/>
        </w:rPr>
        <w:t>★第4章　計画の推進方策と進行管理</w:t>
      </w:r>
    </w:p>
    <w:p w:rsidR="00D769FE" w:rsidRDefault="00774CD4" w:rsidP="000942B6">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r w:rsidR="00D769FE">
        <w:rPr>
          <w:rFonts w:ascii="ＭＳ 明朝" w:eastAsia="ＭＳ 明朝" w:hAnsi="ＭＳ 明朝"/>
          <w:sz w:val="22"/>
        </w:rPr>
        <w:t>府消費者行政の人員、関連予算を増やしてほしい。</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・消費者団体等への支援と連携に今まで以上に取り組んでもらいたい。</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・大阪都構想実現後のビジョンが不明。</w:t>
      </w:r>
    </w:p>
    <w:p w:rsidR="00D769FE" w:rsidRDefault="00D769FE" w:rsidP="000942B6">
      <w:pPr>
        <w:rPr>
          <w:rFonts w:ascii="ＭＳ 明朝" w:eastAsia="ＭＳ 明朝" w:hAnsi="ＭＳ 明朝"/>
          <w:sz w:val="22"/>
        </w:rPr>
      </w:pPr>
      <w:r>
        <w:rPr>
          <w:rFonts w:ascii="ＭＳ 明朝" w:eastAsia="ＭＳ 明朝" w:hAnsi="ＭＳ 明朝"/>
          <w:sz w:val="22"/>
        </w:rPr>
        <w:t xml:space="preserve">　・</w:t>
      </w:r>
      <w:r w:rsidR="00C7144C">
        <w:rPr>
          <w:rFonts w:ascii="ＭＳ 明朝" w:eastAsia="ＭＳ 明朝" w:hAnsi="ＭＳ 明朝"/>
          <w:sz w:val="22"/>
        </w:rPr>
        <w:t>府消費者行政に高度人材を配置してもらいたい。</w:t>
      </w:r>
    </w:p>
    <w:p w:rsidR="00C7144C" w:rsidRDefault="00C7144C" w:rsidP="000942B6">
      <w:pPr>
        <w:rPr>
          <w:rFonts w:ascii="ＭＳ 明朝" w:eastAsia="ＭＳ 明朝" w:hAnsi="ＭＳ 明朝"/>
          <w:sz w:val="22"/>
        </w:rPr>
      </w:pPr>
      <w:r>
        <w:rPr>
          <w:rFonts w:ascii="ＭＳ 明朝" w:eastAsia="ＭＳ 明朝" w:hAnsi="ＭＳ 明朝"/>
          <w:sz w:val="22"/>
        </w:rPr>
        <w:t xml:space="preserve">　・年度ごとに数値目標を設定し進捗状況を公開されたい。</w:t>
      </w:r>
    </w:p>
    <w:p w:rsidR="001D6931" w:rsidRDefault="00C7144C" w:rsidP="000942B6">
      <w:pPr>
        <w:rPr>
          <w:rFonts w:ascii="ＭＳ 明朝" w:eastAsia="ＭＳ 明朝" w:hAnsi="ＭＳ 明朝"/>
          <w:sz w:val="22"/>
        </w:rPr>
      </w:pPr>
      <w:r>
        <w:rPr>
          <w:rFonts w:ascii="ＭＳ 明朝" w:eastAsia="ＭＳ 明朝" w:hAnsi="ＭＳ 明朝" w:hint="eastAsia"/>
          <w:sz w:val="22"/>
        </w:rPr>
        <w:t xml:space="preserve">　・各施策の部門との具体的な連携方策が書かれていないので、連絡会議の設置や</w:t>
      </w:r>
    </w:p>
    <w:p w:rsidR="00C7144C" w:rsidRDefault="00C7144C" w:rsidP="000942B6">
      <w:pPr>
        <w:rPr>
          <w:rFonts w:ascii="ＭＳ 明朝" w:eastAsia="ＭＳ 明朝" w:hAnsi="ＭＳ 明朝"/>
          <w:sz w:val="22"/>
        </w:rPr>
      </w:pPr>
      <w:r>
        <w:rPr>
          <w:rFonts w:ascii="ＭＳ 明朝" w:eastAsia="ＭＳ 明朝" w:hAnsi="ＭＳ 明朝"/>
          <w:sz w:val="22"/>
        </w:rPr>
        <w:t xml:space="preserve">　　数値目標の共有を行うべき。</w:t>
      </w:r>
    </w:p>
    <w:p w:rsidR="00C7144C" w:rsidRDefault="00774CD4" w:rsidP="000942B6">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※｢工程表｣の作成、</w:t>
      </w:r>
      <w:r w:rsidR="00C7144C">
        <w:rPr>
          <w:rFonts w:ascii="ＭＳ 明朝" w:eastAsia="ＭＳ 明朝" w:hAnsi="ＭＳ 明朝"/>
          <w:sz w:val="22"/>
        </w:rPr>
        <w:t>国基本計画や消費者行政強化作戦2020を踏まえ改定を行うべき。</w:t>
      </w:r>
    </w:p>
    <w:sectPr w:rsidR="00C7144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C0" w:rsidRDefault="00C66DC0" w:rsidP="00FC5C3B">
      <w:r>
        <w:separator/>
      </w:r>
    </w:p>
  </w:endnote>
  <w:endnote w:type="continuationSeparator" w:id="0">
    <w:p w:rsidR="00C66DC0" w:rsidRDefault="00C66DC0" w:rsidP="00FC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C0" w:rsidRDefault="00C66DC0" w:rsidP="00FC5C3B">
      <w:r>
        <w:separator/>
      </w:r>
    </w:p>
  </w:footnote>
  <w:footnote w:type="continuationSeparator" w:id="0">
    <w:p w:rsidR="00C66DC0" w:rsidRDefault="00C66DC0" w:rsidP="00FC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F0" w:rsidRPr="00A843F0" w:rsidRDefault="00A843F0" w:rsidP="00A843F0">
    <w:pPr>
      <w:pStyle w:val="a8"/>
      <w:jc w:val="right"/>
      <w:rPr>
        <w:b/>
        <w:sz w:val="22"/>
      </w:rPr>
    </w:pPr>
    <w:r w:rsidRPr="00A843F0">
      <w:rPr>
        <w:rFonts w:hint="eastAsia"/>
        <w:b/>
        <w:sz w:val="22"/>
      </w:rPr>
      <w:t>資料３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6DC"/>
    <w:multiLevelType w:val="hybridMultilevel"/>
    <w:tmpl w:val="29483A88"/>
    <w:lvl w:ilvl="0" w:tplc="E202F13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E151417"/>
    <w:multiLevelType w:val="hybridMultilevel"/>
    <w:tmpl w:val="4C20EA64"/>
    <w:lvl w:ilvl="0" w:tplc="0420BF82">
      <w:start w:val="1"/>
      <w:numFmt w:val="decimalFullWidth"/>
      <w:lvlText w:val="%1）"/>
      <w:lvlJc w:val="left"/>
      <w:pPr>
        <w:ind w:left="480" w:hanging="480"/>
      </w:pPr>
      <w:rPr>
        <w:rFonts w:hint="default"/>
      </w:rPr>
    </w:lvl>
    <w:lvl w:ilvl="1" w:tplc="ABD6B2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76EF1"/>
    <w:multiLevelType w:val="hybridMultilevel"/>
    <w:tmpl w:val="3294AA9E"/>
    <w:lvl w:ilvl="0" w:tplc="F7B0BCD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52B5225E"/>
    <w:multiLevelType w:val="hybridMultilevel"/>
    <w:tmpl w:val="A13C11C6"/>
    <w:lvl w:ilvl="0" w:tplc="2AD2285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5F1B7B"/>
    <w:multiLevelType w:val="hybridMultilevel"/>
    <w:tmpl w:val="1AD6C6B8"/>
    <w:lvl w:ilvl="0" w:tplc="FE6C3C0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2C"/>
    <w:rsid w:val="0000157F"/>
    <w:rsid w:val="00001A8A"/>
    <w:rsid w:val="00002A6F"/>
    <w:rsid w:val="00010739"/>
    <w:rsid w:val="00081D79"/>
    <w:rsid w:val="000942B6"/>
    <w:rsid w:val="000A13B6"/>
    <w:rsid w:val="000D1942"/>
    <w:rsid w:val="000E050E"/>
    <w:rsid w:val="000E5D1A"/>
    <w:rsid w:val="00105179"/>
    <w:rsid w:val="00122611"/>
    <w:rsid w:val="00145BFF"/>
    <w:rsid w:val="00183C7B"/>
    <w:rsid w:val="00187817"/>
    <w:rsid w:val="001A7834"/>
    <w:rsid w:val="001C0B59"/>
    <w:rsid w:val="001D6931"/>
    <w:rsid w:val="001D6DA7"/>
    <w:rsid w:val="001E0AB8"/>
    <w:rsid w:val="00252FC8"/>
    <w:rsid w:val="00277E00"/>
    <w:rsid w:val="00317D0C"/>
    <w:rsid w:val="00334D35"/>
    <w:rsid w:val="00347E18"/>
    <w:rsid w:val="003519FB"/>
    <w:rsid w:val="00353457"/>
    <w:rsid w:val="00393B03"/>
    <w:rsid w:val="003E1E71"/>
    <w:rsid w:val="004277ED"/>
    <w:rsid w:val="00433E2C"/>
    <w:rsid w:val="00454211"/>
    <w:rsid w:val="0049415E"/>
    <w:rsid w:val="004A0260"/>
    <w:rsid w:val="004B1C40"/>
    <w:rsid w:val="004B726F"/>
    <w:rsid w:val="004D2F9B"/>
    <w:rsid w:val="004E0677"/>
    <w:rsid w:val="005172DE"/>
    <w:rsid w:val="0052122F"/>
    <w:rsid w:val="00530475"/>
    <w:rsid w:val="005676ED"/>
    <w:rsid w:val="005E1CA5"/>
    <w:rsid w:val="005F00D0"/>
    <w:rsid w:val="00610066"/>
    <w:rsid w:val="00621ACE"/>
    <w:rsid w:val="0064488B"/>
    <w:rsid w:val="006766C5"/>
    <w:rsid w:val="006B12E0"/>
    <w:rsid w:val="006D01B7"/>
    <w:rsid w:val="006D61B7"/>
    <w:rsid w:val="006E03A7"/>
    <w:rsid w:val="006F29F9"/>
    <w:rsid w:val="00703D0A"/>
    <w:rsid w:val="0070454D"/>
    <w:rsid w:val="00774CD4"/>
    <w:rsid w:val="0078160F"/>
    <w:rsid w:val="00794FD5"/>
    <w:rsid w:val="007B1241"/>
    <w:rsid w:val="007D1B67"/>
    <w:rsid w:val="007E039B"/>
    <w:rsid w:val="007F001F"/>
    <w:rsid w:val="007F6A6A"/>
    <w:rsid w:val="008020CF"/>
    <w:rsid w:val="00805335"/>
    <w:rsid w:val="00816583"/>
    <w:rsid w:val="008547C1"/>
    <w:rsid w:val="008912A2"/>
    <w:rsid w:val="008A6388"/>
    <w:rsid w:val="008B065E"/>
    <w:rsid w:val="008C2E4B"/>
    <w:rsid w:val="008F09DD"/>
    <w:rsid w:val="00946663"/>
    <w:rsid w:val="0095622F"/>
    <w:rsid w:val="009656A2"/>
    <w:rsid w:val="009665F8"/>
    <w:rsid w:val="009A3373"/>
    <w:rsid w:val="009A5EC1"/>
    <w:rsid w:val="009B7CF2"/>
    <w:rsid w:val="009C6FDF"/>
    <w:rsid w:val="009E311A"/>
    <w:rsid w:val="009E349F"/>
    <w:rsid w:val="009F239D"/>
    <w:rsid w:val="00A167FB"/>
    <w:rsid w:val="00A362DB"/>
    <w:rsid w:val="00A41207"/>
    <w:rsid w:val="00A5577D"/>
    <w:rsid w:val="00A63446"/>
    <w:rsid w:val="00A805F0"/>
    <w:rsid w:val="00A833BF"/>
    <w:rsid w:val="00A843F0"/>
    <w:rsid w:val="00A902D2"/>
    <w:rsid w:val="00AE2EB6"/>
    <w:rsid w:val="00AF3256"/>
    <w:rsid w:val="00B13B2D"/>
    <w:rsid w:val="00B160CE"/>
    <w:rsid w:val="00B245BD"/>
    <w:rsid w:val="00B66EA4"/>
    <w:rsid w:val="00B848D8"/>
    <w:rsid w:val="00B942DD"/>
    <w:rsid w:val="00BD0487"/>
    <w:rsid w:val="00C23891"/>
    <w:rsid w:val="00C66DC0"/>
    <w:rsid w:val="00C7144C"/>
    <w:rsid w:val="00C86A99"/>
    <w:rsid w:val="00C90D8C"/>
    <w:rsid w:val="00CB2B86"/>
    <w:rsid w:val="00CD1D59"/>
    <w:rsid w:val="00CE5011"/>
    <w:rsid w:val="00CE762D"/>
    <w:rsid w:val="00CF0C31"/>
    <w:rsid w:val="00D168EE"/>
    <w:rsid w:val="00D24966"/>
    <w:rsid w:val="00D51CFE"/>
    <w:rsid w:val="00D769FE"/>
    <w:rsid w:val="00DD4012"/>
    <w:rsid w:val="00DD4253"/>
    <w:rsid w:val="00DE4629"/>
    <w:rsid w:val="00E21C7E"/>
    <w:rsid w:val="00EB1BE3"/>
    <w:rsid w:val="00EF2D69"/>
    <w:rsid w:val="00F00634"/>
    <w:rsid w:val="00F01920"/>
    <w:rsid w:val="00F340F2"/>
    <w:rsid w:val="00F56DB3"/>
    <w:rsid w:val="00F66CE0"/>
    <w:rsid w:val="00FC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184D6F-81C4-4092-BFA2-7F091562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0F2"/>
    <w:pPr>
      <w:ind w:leftChars="400" w:left="840"/>
    </w:pPr>
  </w:style>
  <w:style w:type="paragraph" w:styleId="a4">
    <w:name w:val="Date"/>
    <w:basedOn w:val="a"/>
    <w:next w:val="a"/>
    <w:link w:val="a5"/>
    <w:uiPriority w:val="99"/>
    <w:semiHidden/>
    <w:unhideWhenUsed/>
    <w:rsid w:val="00B942DD"/>
  </w:style>
  <w:style w:type="character" w:customStyle="1" w:styleId="a5">
    <w:name w:val="日付 (文字)"/>
    <w:basedOn w:val="a0"/>
    <w:link w:val="a4"/>
    <w:uiPriority w:val="99"/>
    <w:semiHidden/>
    <w:rsid w:val="00B942DD"/>
  </w:style>
  <w:style w:type="paragraph" w:styleId="a6">
    <w:name w:val="Balloon Text"/>
    <w:basedOn w:val="a"/>
    <w:link w:val="a7"/>
    <w:uiPriority w:val="99"/>
    <w:semiHidden/>
    <w:unhideWhenUsed/>
    <w:rsid w:val="007D1B6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B67"/>
    <w:rPr>
      <w:rFonts w:asciiTheme="majorHAnsi" w:eastAsiaTheme="majorEastAsia" w:hAnsiTheme="majorHAnsi" w:cstheme="majorBidi"/>
      <w:sz w:val="18"/>
      <w:szCs w:val="18"/>
    </w:rPr>
  </w:style>
  <w:style w:type="paragraph" w:styleId="a8">
    <w:name w:val="header"/>
    <w:basedOn w:val="a"/>
    <w:link w:val="a9"/>
    <w:uiPriority w:val="99"/>
    <w:unhideWhenUsed/>
    <w:rsid w:val="00FC5C3B"/>
    <w:pPr>
      <w:tabs>
        <w:tab w:val="center" w:pos="4252"/>
        <w:tab w:val="right" w:pos="8504"/>
      </w:tabs>
      <w:snapToGrid w:val="0"/>
    </w:pPr>
  </w:style>
  <w:style w:type="character" w:customStyle="1" w:styleId="a9">
    <w:name w:val="ヘッダー (文字)"/>
    <w:basedOn w:val="a0"/>
    <w:link w:val="a8"/>
    <w:uiPriority w:val="99"/>
    <w:rsid w:val="00FC5C3B"/>
  </w:style>
  <w:style w:type="paragraph" w:styleId="aa">
    <w:name w:val="footer"/>
    <w:basedOn w:val="a"/>
    <w:link w:val="ab"/>
    <w:uiPriority w:val="99"/>
    <w:unhideWhenUsed/>
    <w:rsid w:val="00FC5C3B"/>
    <w:pPr>
      <w:tabs>
        <w:tab w:val="center" w:pos="4252"/>
        <w:tab w:val="right" w:pos="8504"/>
      </w:tabs>
      <w:snapToGrid w:val="0"/>
    </w:pPr>
  </w:style>
  <w:style w:type="character" w:customStyle="1" w:styleId="ab">
    <w:name w:val="フッター (文字)"/>
    <w:basedOn w:val="a0"/>
    <w:link w:val="aa"/>
    <w:uiPriority w:val="99"/>
    <w:rsid w:val="00FC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2019-10-29T05:36:00Z</cp:lastPrinted>
  <dcterms:created xsi:type="dcterms:W3CDTF">2020-01-21T03:13:00Z</dcterms:created>
  <dcterms:modified xsi:type="dcterms:W3CDTF">2020-02-10T09:12:00Z</dcterms:modified>
</cp:coreProperties>
</file>