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2" w:rsidRDefault="00CC1262" w:rsidP="00707C1E">
      <w:pPr>
        <w:autoSpaceDE w:val="0"/>
        <w:autoSpaceDN w:val="0"/>
        <w:spacing w:line="0" w:lineRule="atLeast"/>
        <w:jc w:val="center"/>
        <w:rPr>
          <w:rFonts w:ascii="ＭＳ Ｐゴシック" w:eastAsia="ＭＳ Ｐゴシック" w:hAnsi="ＭＳ Ｐゴシック"/>
          <w:b/>
          <w:sz w:val="24"/>
          <w:szCs w:val="24"/>
        </w:rPr>
      </w:pPr>
      <w:r w:rsidRPr="00CC1262">
        <w:rPr>
          <w:rFonts w:ascii="ＭＳ 明朝" w:eastAsia="ＭＳ 明朝"/>
          <w:noProof/>
          <w:sz w:val="24"/>
        </w:rPr>
        <mc:AlternateContent>
          <mc:Choice Requires="wps">
            <w:drawing>
              <wp:anchor distT="0" distB="0" distL="114300" distR="114300" simplePos="0" relativeHeight="251659264" behindDoc="0" locked="0" layoutInCell="1" allowOverlap="1" wp14:anchorId="7C06CE6B" wp14:editId="2C29DAA7">
                <wp:simplePos x="0" y="0"/>
                <wp:positionH relativeFrom="margin">
                  <wp:posOffset>5153025</wp:posOffset>
                </wp:positionH>
                <wp:positionV relativeFrom="paragraph">
                  <wp:posOffset>-5080</wp:posOffset>
                </wp:positionV>
                <wp:extent cx="109537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095375" cy="571500"/>
                        </a:xfrm>
                        <a:prstGeom prst="rect">
                          <a:avLst/>
                        </a:prstGeom>
                        <a:solidFill>
                          <a:sysClr val="window" lastClr="FFFFFF"/>
                        </a:solidFill>
                        <a:ln w="6350">
                          <a:solidFill>
                            <a:prstClr val="black"/>
                          </a:solidFill>
                        </a:ln>
                      </wps:spPr>
                      <wps:txbx>
                        <w:txbxContent>
                          <w:p w:rsidR="00CC1262" w:rsidRPr="008059E3" w:rsidRDefault="00CC1262" w:rsidP="00CC1262">
                            <w:pPr>
                              <w:jc w:val="center"/>
                              <w:rPr>
                                <w:rFonts w:ascii="ＭＳ ゴシック" w:eastAsia="ＭＳ ゴシック" w:hAnsi="ＭＳ ゴシック"/>
                                <w:sz w:val="36"/>
                                <w:szCs w:val="36"/>
                              </w:rPr>
                            </w:pPr>
                            <w:r w:rsidRPr="008059E3">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6CE6B" id="_x0000_t202" coordsize="21600,21600" o:spt="202" path="m,l,21600r21600,l21600,xe">
                <v:stroke joinstyle="miter"/>
                <v:path gradientshapeok="t" o:connecttype="rect"/>
              </v:shapetype>
              <v:shape id="テキスト ボックス 5" o:spid="_x0000_s1026" type="#_x0000_t202" style="position:absolute;left:0;text-align:left;margin-left:405.75pt;margin-top:-.4pt;width:86.2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" fillcolor="window" strokeweight=".5pt">
                <v:textbox>
                  <w:txbxContent>
                    <w:p w:rsidR="00CC1262" w:rsidRPr="008059E3" w:rsidRDefault="00CC1262" w:rsidP="00CC1262">
                      <w:pPr>
                        <w:jc w:val="center"/>
                        <w:rPr>
                          <w:rFonts w:ascii="ＭＳ ゴシック" w:eastAsia="ＭＳ ゴシック" w:hAnsi="ＭＳ ゴシック"/>
                          <w:sz w:val="36"/>
                          <w:szCs w:val="36"/>
                        </w:rPr>
                      </w:pPr>
                      <w:r w:rsidRPr="008059E3">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３</w:t>
                      </w:r>
                    </w:p>
                  </w:txbxContent>
                </v:textbox>
                <w10:wrap anchorx="margin"/>
              </v:shape>
            </w:pict>
          </mc:Fallback>
        </mc:AlternateContent>
      </w:r>
    </w:p>
    <w:p w:rsidR="00CC1262" w:rsidRDefault="00CC1262" w:rsidP="00707C1E">
      <w:pPr>
        <w:autoSpaceDE w:val="0"/>
        <w:autoSpaceDN w:val="0"/>
        <w:spacing w:line="0" w:lineRule="atLeast"/>
        <w:jc w:val="center"/>
        <w:rPr>
          <w:rFonts w:ascii="ＭＳ Ｐゴシック" w:eastAsia="ＭＳ Ｐゴシック" w:hAnsi="ＭＳ Ｐゴシック"/>
          <w:b/>
          <w:sz w:val="24"/>
          <w:szCs w:val="24"/>
        </w:rPr>
      </w:pPr>
    </w:p>
    <w:p w:rsidR="004F0AE0" w:rsidRPr="006025D3" w:rsidRDefault="004F0AE0" w:rsidP="00707C1E">
      <w:pPr>
        <w:autoSpaceDE w:val="0"/>
        <w:autoSpaceDN w:val="0"/>
        <w:spacing w:line="0" w:lineRule="atLeast"/>
        <w:jc w:val="center"/>
        <w:rPr>
          <w:rFonts w:ascii="ＭＳ Ｐゴシック" w:eastAsia="ＭＳ Ｐゴシック" w:hAnsi="ＭＳ Ｐゴシック"/>
          <w:b/>
          <w:sz w:val="24"/>
          <w:szCs w:val="24"/>
        </w:rPr>
      </w:pPr>
      <w:r w:rsidRPr="006025D3">
        <w:rPr>
          <w:rFonts w:ascii="ＭＳ Ｐゴシック" w:eastAsia="ＭＳ Ｐゴシック" w:hAnsi="ＭＳ Ｐゴシック" w:hint="eastAsia"/>
          <w:b/>
          <w:sz w:val="24"/>
          <w:szCs w:val="24"/>
        </w:rPr>
        <w:t>大阪府人権施策推進審議会部会について</w:t>
      </w:r>
      <w:r w:rsidR="00CC1262">
        <w:rPr>
          <w:rFonts w:ascii="ＭＳ Ｐゴシック" w:eastAsia="ＭＳ Ｐゴシック" w:hAnsi="ＭＳ Ｐゴシック" w:hint="eastAsia"/>
          <w:b/>
          <w:sz w:val="24"/>
          <w:szCs w:val="24"/>
        </w:rPr>
        <w:t>（報告）</w:t>
      </w:r>
    </w:p>
    <w:p w:rsidR="00350855" w:rsidRPr="002A7644" w:rsidRDefault="00350855" w:rsidP="00707C1E">
      <w:pPr>
        <w:autoSpaceDE w:val="0"/>
        <w:autoSpaceDN w:val="0"/>
        <w:spacing w:line="0" w:lineRule="atLeast"/>
        <w:rPr>
          <w:rFonts w:ascii="ＭＳ Ｐゴシック" w:eastAsia="ＭＳ Ｐゴシック" w:hAnsi="ＭＳ Ｐゴシック"/>
          <w:sz w:val="24"/>
          <w:szCs w:val="24"/>
        </w:rPr>
      </w:pPr>
    </w:p>
    <w:p w:rsidR="004F0AE0" w:rsidRPr="00BE0D84" w:rsidRDefault="009B1010" w:rsidP="002A7644">
      <w:pPr>
        <w:autoSpaceDE w:val="0"/>
        <w:autoSpaceDN w:val="0"/>
        <w:spacing w:line="360" w:lineRule="exact"/>
        <w:rPr>
          <w:rFonts w:ascii="ＭＳ Ｐゴシック" w:eastAsia="ＭＳ Ｐゴシック" w:hAnsi="ＭＳ Ｐゴシック"/>
          <w:b/>
          <w:sz w:val="24"/>
          <w:szCs w:val="24"/>
          <w:bdr w:val="single" w:sz="4" w:space="0" w:color="auto"/>
        </w:rPr>
      </w:pPr>
      <w:r w:rsidRPr="00BE0D84">
        <w:rPr>
          <w:rFonts w:ascii="ＭＳ Ｐゴシック" w:eastAsia="ＭＳ Ｐゴシック" w:hAnsi="ＭＳ Ｐゴシック" w:hint="eastAsia"/>
          <w:b/>
          <w:sz w:val="24"/>
          <w:szCs w:val="24"/>
          <w:bdr w:val="single" w:sz="4" w:space="0" w:color="auto"/>
        </w:rPr>
        <w:t>部会の構成</w:t>
      </w:r>
    </w:p>
    <w:p w:rsidR="004F0AE0" w:rsidRPr="002A7644" w:rsidRDefault="004F0AE0"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 xml:space="preserve">　</w:t>
      </w:r>
      <w:r w:rsidR="00350855" w:rsidRPr="002A7644">
        <w:rPr>
          <w:rFonts w:ascii="ＭＳ Ｐゴシック" w:eastAsia="ＭＳ Ｐゴシック" w:hAnsi="ＭＳ Ｐゴシック" w:hint="eastAsia"/>
          <w:sz w:val="24"/>
          <w:szCs w:val="24"/>
        </w:rPr>
        <w:t xml:space="preserve">　</w:t>
      </w:r>
      <w:r w:rsidR="009B1010" w:rsidRPr="002A7644">
        <w:rPr>
          <w:rFonts w:ascii="ＭＳ Ｐゴシック" w:eastAsia="ＭＳ Ｐゴシック" w:hAnsi="ＭＳ Ｐゴシック" w:hint="eastAsia"/>
          <w:sz w:val="24"/>
          <w:szCs w:val="24"/>
        </w:rPr>
        <w:t xml:space="preserve">〇　</w:t>
      </w:r>
      <w:r w:rsidR="0061655E" w:rsidRPr="002A7644">
        <w:rPr>
          <w:rFonts w:ascii="ＭＳ Ｐゴシック" w:eastAsia="ＭＳ Ｐゴシック" w:hAnsi="ＭＳ Ｐゴシック" w:hint="eastAsia"/>
          <w:sz w:val="24"/>
          <w:szCs w:val="24"/>
        </w:rPr>
        <w:t>人権、インターネット及び法律の分野に精通した方を中心に３名程度で構成</w:t>
      </w:r>
      <w:r w:rsidRPr="002A7644">
        <w:rPr>
          <w:rFonts w:ascii="ＭＳ Ｐゴシック" w:eastAsia="ＭＳ Ｐゴシック" w:hAnsi="ＭＳ Ｐゴシック" w:hint="eastAsia"/>
          <w:sz w:val="24"/>
          <w:szCs w:val="24"/>
        </w:rPr>
        <w:t>。</w:t>
      </w:r>
    </w:p>
    <w:p w:rsidR="009B1010" w:rsidRPr="002A7644" w:rsidRDefault="009B1010" w:rsidP="002A7644">
      <w:pPr>
        <w:autoSpaceDE w:val="0"/>
        <w:autoSpaceDN w:val="0"/>
        <w:spacing w:line="360" w:lineRule="exact"/>
        <w:rPr>
          <w:rFonts w:ascii="ＭＳ Ｐゴシック" w:eastAsia="ＭＳ Ｐゴシック" w:hAnsi="ＭＳ Ｐゴシック"/>
          <w:sz w:val="24"/>
          <w:szCs w:val="24"/>
        </w:rPr>
      </w:pPr>
    </w:p>
    <w:p w:rsidR="009B1010" w:rsidRPr="00BE0D84" w:rsidRDefault="009B1010" w:rsidP="002A7644">
      <w:pPr>
        <w:autoSpaceDE w:val="0"/>
        <w:autoSpaceDN w:val="0"/>
        <w:spacing w:line="360" w:lineRule="exact"/>
        <w:rPr>
          <w:rFonts w:ascii="ＭＳ Ｐゴシック" w:eastAsia="ＭＳ Ｐゴシック" w:hAnsi="ＭＳ Ｐゴシック"/>
          <w:b/>
          <w:sz w:val="24"/>
          <w:szCs w:val="24"/>
          <w:bdr w:val="single" w:sz="4" w:space="0" w:color="auto"/>
        </w:rPr>
      </w:pPr>
      <w:r w:rsidRPr="00BE0D84">
        <w:rPr>
          <w:rFonts w:ascii="ＭＳ Ｐゴシック" w:eastAsia="ＭＳ Ｐゴシック" w:hAnsi="ＭＳ Ｐゴシック" w:hint="eastAsia"/>
          <w:b/>
          <w:sz w:val="24"/>
          <w:szCs w:val="24"/>
          <w:bdr w:val="single" w:sz="4" w:space="0" w:color="auto"/>
        </w:rPr>
        <w:t>部会の役割</w:t>
      </w:r>
    </w:p>
    <w:p w:rsidR="009B1010" w:rsidRPr="002A7644" w:rsidRDefault="009B1010"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 xml:space="preserve">　　〇　下記事項について、審議。</w:t>
      </w:r>
    </w:p>
    <w:p w:rsidR="009B1010" w:rsidRPr="002A7644" w:rsidRDefault="009B1010" w:rsidP="002A7644">
      <w:pPr>
        <w:autoSpaceDE w:val="0"/>
        <w:autoSpaceDN w:val="0"/>
        <w:spacing w:line="360" w:lineRule="exact"/>
        <w:ind w:left="480" w:hangingChars="200" w:hanging="480"/>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 xml:space="preserve">　　・削除要請等や行為者への助言及び説示を行うに当たって、その対象となる情報の設定等の基本的な考え方</w:t>
      </w:r>
      <w:bookmarkStart w:id="0" w:name="_GoBack"/>
      <w:bookmarkEnd w:id="0"/>
    </w:p>
    <w:p w:rsidR="009B1010" w:rsidRPr="002A7644" w:rsidRDefault="009B1010" w:rsidP="002A7644">
      <w:pPr>
        <w:autoSpaceDE w:val="0"/>
        <w:autoSpaceDN w:val="0"/>
        <w:spacing w:line="360" w:lineRule="exact"/>
        <w:ind w:leftChars="150" w:left="435" w:hangingChars="50" w:hanging="120"/>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・インターネット上の人権侵害解消に向けた施策の検証や、有識者会議において引き続き検討課題とされた事項等の新たな取組に関すること</w:t>
      </w:r>
    </w:p>
    <w:p w:rsidR="00350855" w:rsidRPr="002A7644" w:rsidRDefault="009B1010" w:rsidP="002A7644">
      <w:pPr>
        <w:autoSpaceDE w:val="0"/>
        <w:autoSpaceDN w:val="0"/>
        <w:spacing w:line="360" w:lineRule="exact"/>
        <w:ind w:leftChars="150" w:left="435" w:hangingChars="50" w:hanging="120"/>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・インターネット上の人権侵害に起因する社会的影響が大きい事象が生じた場合、被害の拡大防止等に向け、府民への啓発や適切な被害者支援等の府としての対応のあり方</w:t>
      </w:r>
    </w:p>
    <w:p w:rsidR="004F0AE0" w:rsidRPr="00BE0D84" w:rsidRDefault="004F0AE0" w:rsidP="002A7644">
      <w:pPr>
        <w:autoSpaceDE w:val="0"/>
        <w:autoSpaceDN w:val="0"/>
        <w:spacing w:line="360" w:lineRule="exact"/>
        <w:rPr>
          <w:rFonts w:ascii="ＭＳ Ｐゴシック" w:eastAsia="ＭＳ Ｐゴシック" w:hAnsi="ＭＳ Ｐゴシック"/>
          <w:b/>
          <w:sz w:val="24"/>
          <w:szCs w:val="24"/>
          <w:bdr w:val="single" w:sz="4" w:space="0" w:color="auto"/>
        </w:rPr>
      </w:pPr>
    </w:p>
    <w:p w:rsidR="00350855" w:rsidRPr="00CC1262" w:rsidRDefault="00350855" w:rsidP="002A7644">
      <w:pPr>
        <w:autoSpaceDE w:val="0"/>
        <w:autoSpaceDN w:val="0"/>
        <w:spacing w:line="360" w:lineRule="exact"/>
        <w:rPr>
          <w:rFonts w:ascii="ＭＳ Ｐゴシック" w:eastAsia="ＭＳ Ｐゴシック" w:hAnsi="ＭＳ Ｐゴシック"/>
          <w:b/>
          <w:sz w:val="24"/>
          <w:szCs w:val="24"/>
        </w:rPr>
      </w:pPr>
      <w:r w:rsidRPr="00CC1262">
        <w:rPr>
          <w:rFonts w:ascii="ＭＳ Ｐゴシック" w:eastAsia="ＭＳ Ｐゴシック" w:hAnsi="ＭＳ Ｐゴシック" w:hint="eastAsia"/>
          <w:b/>
          <w:spacing w:val="40"/>
          <w:kern w:val="0"/>
          <w:sz w:val="24"/>
          <w:szCs w:val="24"/>
          <w:bdr w:val="single" w:sz="4" w:space="0" w:color="auto"/>
          <w:fitText w:val="1200" w:id="-1221875200"/>
        </w:rPr>
        <w:t>規則改</w:t>
      </w:r>
      <w:r w:rsidRPr="00CC1262">
        <w:rPr>
          <w:rFonts w:ascii="ＭＳ Ｐゴシック" w:eastAsia="ＭＳ Ｐゴシック" w:hAnsi="ＭＳ Ｐゴシック" w:hint="eastAsia"/>
          <w:b/>
          <w:kern w:val="0"/>
          <w:sz w:val="24"/>
          <w:szCs w:val="24"/>
          <w:bdr w:val="single" w:sz="4" w:space="0" w:color="auto"/>
          <w:fitText w:val="1200" w:id="-1221875200"/>
        </w:rPr>
        <w:t>正</w:t>
      </w:r>
    </w:p>
    <w:p w:rsidR="003807A8" w:rsidRPr="002A7644" w:rsidRDefault="004F0AE0" w:rsidP="002A7644">
      <w:pPr>
        <w:autoSpaceDE w:val="0"/>
        <w:autoSpaceDN w:val="0"/>
        <w:spacing w:line="360" w:lineRule="exact"/>
        <w:ind w:firstLineChars="100" w:firstLine="240"/>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「大阪府インターネ</w:t>
      </w:r>
      <w:r w:rsidR="003B354A">
        <w:rPr>
          <w:rFonts w:ascii="ＭＳ Ｐゴシック" w:eastAsia="ＭＳ Ｐゴシック" w:hAnsi="ＭＳ Ｐゴシック" w:hint="eastAsia"/>
          <w:sz w:val="24"/>
          <w:szCs w:val="24"/>
        </w:rPr>
        <w:t>ット上の誹謗中傷や差別等の人権侵害のない社会づくり条例」の改正に</w:t>
      </w:r>
      <w:r w:rsidRPr="002A7644">
        <w:rPr>
          <w:rFonts w:ascii="ＭＳ Ｐゴシック" w:eastAsia="ＭＳ Ｐゴシック" w:hAnsi="ＭＳ Ｐゴシック" w:hint="eastAsia"/>
          <w:sz w:val="24"/>
          <w:szCs w:val="24"/>
        </w:rPr>
        <w:t>あわせて、</w:t>
      </w:r>
      <w:r w:rsidR="00350855" w:rsidRPr="002A7644">
        <w:rPr>
          <w:rFonts w:ascii="ＭＳ Ｐゴシック" w:eastAsia="ＭＳ Ｐゴシック" w:hAnsi="ＭＳ Ｐゴシック" w:hint="eastAsia"/>
          <w:sz w:val="24"/>
          <w:szCs w:val="24"/>
        </w:rPr>
        <w:t>「</w:t>
      </w:r>
      <w:r w:rsidR="003807A8" w:rsidRPr="002A7644">
        <w:rPr>
          <w:rFonts w:ascii="ＭＳ Ｐゴシック" w:eastAsia="ＭＳ Ｐゴシック" w:hAnsi="ＭＳ Ｐゴシック" w:hint="eastAsia"/>
          <w:sz w:val="24"/>
          <w:szCs w:val="24"/>
        </w:rPr>
        <w:t>大阪府人権施策推進審議会規則（平成1</w:t>
      </w:r>
      <w:r w:rsidR="003807A8" w:rsidRPr="002A7644">
        <w:rPr>
          <w:rFonts w:ascii="ＭＳ Ｐゴシック" w:eastAsia="ＭＳ Ｐゴシック" w:hAnsi="ＭＳ Ｐゴシック"/>
          <w:sz w:val="24"/>
          <w:szCs w:val="24"/>
        </w:rPr>
        <w:t>0</w:t>
      </w:r>
      <w:r w:rsidR="003807A8" w:rsidRPr="002A7644">
        <w:rPr>
          <w:rFonts w:ascii="ＭＳ Ｐゴシック" w:eastAsia="ＭＳ Ｐゴシック" w:hAnsi="ＭＳ Ｐゴシック" w:hint="eastAsia"/>
          <w:sz w:val="24"/>
          <w:szCs w:val="24"/>
        </w:rPr>
        <w:t>年1</w:t>
      </w:r>
      <w:r w:rsidR="003807A8" w:rsidRPr="002A7644">
        <w:rPr>
          <w:rFonts w:ascii="ＭＳ Ｐゴシック" w:eastAsia="ＭＳ Ｐゴシック" w:hAnsi="ＭＳ Ｐゴシック"/>
          <w:sz w:val="24"/>
          <w:szCs w:val="24"/>
        </w:rPr>
        <w:t>0</w:t>
      </w:r>
      <w:r w:rsidR="003807A8" w:rsidRPr="002A7644">
        <w:rPr>
          <w:rFonts w:ascii="ＭＳ Ｐゴシック" w:eastAsia="ＭＳ Ｐゴシック" w:hAnsi="ＭＳ Ｐゴシック" w:hint="eastAsia"/>
          <w:sz w:val="24"/>
          <w:szCs w:val="24"/>
        </w:rPr>
        <w:t>月3</w:t>
      </w:r>
      <w:r w:rsidR="003807A8" w:rsidRPr="002A7644">
        <w:rPr>
          <w:rFonts w:ascii="ＭＳ Ｐゴシック" w:eastAsia="ＭＳ Ｐゴシック" w:hAnsi="ＭＳ Ｐゴシック"/>
          <w:sz w:val="24"/>
          <w:szCs w:val="24"/>
        </w:rPr>
        <w:t>0</w:t>
      </w:r>
      <w:r w:rsidR="003807A8" w:rsidRPr="002A7644">
        <w:rPr>
          <w:rFonts w:ascii="ＭＳ Ｐゴシック" w:eastAsia="ＭＳ Ｐゴシック" w:hAnsi="ＭＳ Ｐゴシック" w:hint="eastAsia"/>
          <w:sz w:val="24"/>
          <w:szCs w:val="24"/>
        </w:rPr>
        <w:t>日。大阪府規則第8</w:t>
      </w:r>
      <w:r w:rsidR="003807A8" w:rsidRPr="002A7644">
        <w:rPr>
          <w:rFonts w:ascii="ＭＳ Ｐゴシック" w:eastAsia="ＭＳ Ｐゴシック" w:hAnsi="ＭＳ Ｐゴシック"/>
          <w:sz w:val="24"/>
          <w:szCs w:val="24"/>
        </w:rPr>
        <w:t>6</w:t>
      </w:r>
      <w:r w:rsidR="003807A8" w:rsidRPr="002A7644">
        <w:rPr>
          <w:rFonts w:ascii="ＭＳ Ｐゴシック" w:eastAsia="ＭＳ Ｐゴシック" w:hAnsi="ＭＳ Ｐゴシック" w:hint="eastAsia"/>
          <w:sz w:val="24"/>
          <w:szCs w:val="24"/>
        </w:rPr>
        <w:t>号）</w:t>
      </w:r>
      <w:r w:rsidR="00350855" w:rsidRPr="002A7644">
        <w:rPr>
          <w:rFonts w:ascii="ＭＳ Ｐゴシック" w:eastAsia="ＭＳ Ｐゴシック" w:hAnsi="ＭＳ Ｐゴシック" w:hint="eastAsia"/>
          <w:sz w:val="24"/>
          <w:szCs w:val="24"/>
        </w:rPr>
        <w:t>」</w:t>
      </w:r>
      <w:r w:rsidRPr="002A7644">
        <w:rPr>
          <w:rFonts w:ascii="ＭＳ Ｐゴシック" w:eastAsia="ＭＳ Ｐゴシック" w:hAnsi="ＭＳ Ｐゴシック" w:hint="eastAsia"/>
          <w:sz w:val="24"/>
          <w:szCs w:val="24"/>
        </w:rPr>
        <w:t>を改正</w:t>
      </w:r>
    </w:p>
    <w:p w:rsidR="00350855" w:rsidRPr="002A7644" w:rsidRDefault="00350855" w:rsidP="002A7644">
      <w:pPr>
        <w:autoSpaceDE w:val="0"/>
        <w:autoSpaceDN w:val="0"/>
        <w:spacing w:line="360" w:lineRule="exact"/>
        <w:rPr>
          <w:rFonts w:ascii="ＭＳ Ｐゴシック" w:eastAsia="ＭＳ Ｐゴシック" w:hAnsi="ＭＳ Ｐゴシック"/>
          <w:sz w:val="24"/>
          <w:szCs w:val="24"/>
        </w:rPr>
      </w:pPr>
    </w:p>
    <w:p w:rsidR="00350855" w:rsidRPr="002A7644" w:rsidRDefault="0061655E" w:rsidP="002A7644">
      <w:pPr>
        <w:autoSpaceDE w:val="0"/>
        <w:autoSpaceDN w:val="0"/>
        <w:spacing w:line="360" w:lineRule="exact"/>
        <w:ind w:firstLineChars="100" w:firstLine="240"/>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【改正が必要な項目</w:t>
      </w:r>
      <w:r w:rsidR="00707C1E" w:rsidRPr="002A7644">
        <w:rPr>
          <w:rFonts w:ascii="ＭＳ Ｐゴシック" w:eastAsia="ＭＳ Ｐゴシック" w:hAnsi="ＭＳ Ｐゴシック" w:hint="eastAsia"/>
          <w:sz w:val="24"/>
          <w:szCs w:val="24"/>
        </w:rPr>
        <w:t>（案）</w:t>
      </w:r>
      <w:r w:rsidR="00350855" w:rsidRPr="002A7644">
        <w:rPr>
          <w:rFonts w:ascii="ＭＳ Ｐゴシック" w:eastAsia="ＭＳ Ｐゴシック" w:hAnsi="ＭＳ Ｐゴシック" w:hint="eastAsia"/>
          <w:sz w:val="24"/>
          <w:szCs w:val="24"/>
        </w:rPr>
        <w:t>】</w:t>
      </w:r>
    </w:p>
    <w:p w:rsidR="0061655E" w:rsidRPr="002A7644" w:rsidRDefault="0061655E"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 xml:space="preserve">　　・委員定数の見直し</w:t>
      </w:r>
    </w:p>
    <w:p w:rsidR="0061655E" w:rsidRPr="002A7644" w:rsidRDefault="0061655E"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 xml:space="preserve">　　・部会委員の定数の規定</w:t>
      </w:r>
    </w:p>
    <w:p w:rsidR="00350855" w:rsidRPr="002A7644" w:rsidRDefault="00350855" w:rsidP="002A7644">
      <w:pPr>
        <w:autoSpaceDE w:val="0"/>
        <w:autoSpaceDN w:val="0"/>
        <w:spacing w:line="360" w:lineRule="exact"/>
        <w:rPr>
          <w:rFonts w:ascii="ＭＳ Ｐゴシック" w:eastAsia="ＭＳ Ｐゴシック" w:hAnsi="ＭＳ Ｐゴシック"/>
          <w:sz w:val="24"/>
          <w:szCs w:val="24"/>
        </w:rPr>
      </w:pPr>
    </w:p>
    <w:p w:rsidR="002D59E1" w:rsidRPr="002A7644" w:rsidRDefault="002D59E1"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w:t>
      </w:r>
      <w:r w:rsidR="00350855" w:rsidRPr="002A7644">
        <w:rPr>
          <w:rFonts w:ascii="ＭＳ Ｐゴシック" w:eastAsia="ＭＳ Ｐゴシック" w:hAnsi="ＭＳ Ｐゴシック" w:hint="eastAsia"/>
          <w:sz w:val="24"/>
          <w:szCs w:val="24"/>
        </w:rPr>
        <w:t>参考：</w:t>
      </w:r>
      <w:r w:rsidRPr="002A7644">
        <w:rPr>
          <w:rFonts w:ascii="ＭＳ Ｐゴシック" w:eastAsia="ＭＳ Ｐゴシック" w:hAnsi="ＭＳ Ｐゴシック" w:hint="eastAsia"/>
          <w:sz w:val="24"/>
          <w:szCs w:val="24"/>
        </w:rPr>
        <w:t>現行規則（抜粋）】</w:t>
      </w:r>
    </w:p>
    <w:tbl>
      <w:tblPr>
        <w:tblStyle w:val="a3"/>
        <w:tblW w:w="100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060"/>
      </w:tblGrid>
      <w:tr w:rsidR="003807A8" w:rsidRPr="002A7644" w:rsidTr="00350855">
        <w:trPr>
          <w:trHeight w:val="2584"/>
        </w:trPr>
        <w:tc>
          <w:tcPr>
            <w:tcW w:w="10060" w:type="dxa"/>
          </w:tcPr>
          <w:p w:rsidR="003807A8" w:rsidRPr="002A7644" w:rsidRDefault="003807A8"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sz w:val="24"/>
                <w:szCs w:val="24"/>
              </w:rPr>
              <w:t>(組織)</w:t>
            </w:r>
          </w:p>
          <w:p w:rsidR="00575916" w:rsidRPr="002A7644" w:rsidRDefault="003807A8" w:rsidP="002A7644">
            <w:pPr>
              <w:autoSpaceDE w:val="0"/>
              <w:autoSpaceDN w:val="0"/>
              <w:spacing w:afterLines="50" w:after="180"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第２条　審議会は、委員１２人以内で組織する。</w:t>
            </w:r>
          </w:p>
          <w:p w:rsidR="003807A8" w:rsidRPr="002A7644" w:rsidRDefault="003807A8"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sz w:val="24"/>
                <w:szCs w:val="24"/>
              </w:rPr>
              <w:t>(部会)</w:t>
            </w:r>
          </w:p>
          <w:p w:rsidR="003807A8" w:rsidRPr="002A7644" w:rsidRDefault="003807A8"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第６条　審議会に、必要に応じて部会を置くことができる。</w:t>
            </w:r>
          </w:p>
          <w:p w:rsidR="003807A8" w:rsidRPr="002A7644" w:rsidRDefault="003807A8" w:rsidP="002A7644">
            <w:pPr>
              <w:autoSpaceDE w:val="0"/>
              <w:autoSpaceDN w:val="0"/>
              <w:spacing w:line="360" w:lineRule="exact"/>
              <w:rPr>
                <w:rFonts w:ascii="ＭＳ Ｐゴシック" w:eastAsia="ＭＳ Ｐゴシック" w:hAnsi="ＭＳ Ｐゴシック"/>
                <w:sz w:val="18"/>
                <w:szCs w:val="18"/>
              </w:rPr>
            </w:pPr>
            <w:r w:rsidRPr="002A7644">
              <w:rPr>
                <w:rFonts w:ascii="ＭＳ Ｐゴシック" w:eastAsia="ＭＳ Ｐゴシック" w:hAnsi="ＭＳ Ｐゴシック"/>
                <w:sz w:val="24"/>
                <w:szCs w:val="24"/>
              </w:rPr>
              <w:t>2　部会に属する委員等は、会長が指名する。</w:t>
            </w:r>
          </w:p>
          <w:p w:rsidR="003807A8" w:rsidRPr="002A7644" w:rsidRDefault="003807A8"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sz w:val="24"/>
                <w:szCs w:val="24"/>
              </w:rPr>
              <w:t>3　部会に部会長を置き、会長が指名する委員がこれに当たる。</w:t>
            </w:r>
          </w:p>
          <w:p w:rsidR="003807A8" w:rsidRPr="002A7644" w:rsidRDefault="003807A8"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sz w:val="24"/>
                <w:szCs w:val="24"/>
              </w:rPr>
              <w:t>4　部会長は、部会の会務を掌理し、部会における審議の状況及び結果を審議会に報告する。</w:t>
            </w:r>
          </w:p>
          <w:p w:rsidR="003807A8" w:rsidRPr="002A7644" w:rsidRDefault="003807A8"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sz w:val="24"/>
                <w:szCs w:val="24"/>
              </w:rPr>
              <w:t>5　前条第</w:t>
            </w:r>
            <w:r w:rsidRPr="002A7644">
              <w:rPr>
                <w:rFonts w:ascii="ＭＳ Ｐゴシック" w:eastAsia="ＭＳ Ｐゴシック" w:hAnsi="ＭＳ Ｐゴシック" w:hint="eastAsia"/>
                <w:sz w:val="24"/>
                <w:szCs w:val="24"/>
              </w:rPr>
              <w:t>２</w:t>
            </w:r>
            <w:r w:rsidRPr="002A7644">
              <w:rPr>
                <w:rFonts w:ascii="ＭＳ Ｐゴシック" w:eastAsia="ＭＳ Ｐゴシック" w:hAnsi="ＭＳ Ｐゴシック"/>
                <w:sz w:val="24"/>
                <w:szCs w:val="24"/>
              </w:rPr>
              <w:t>項及び第</w:t>
            </w:r>
            <w:r w:rsidRPr="002A7644">
              <w:rPr>
                <w:rFonts w:ascii="ＭＳ Ｐゴシック" w:eastAsia="ＭＳ Ｐゴシック" w:hAnsi="ＭＳ Ｐゴシック" w:hint="eastAsia"/>
                <w:sz w:val="24"/>
                <w:szCs w:val="24"/>
              </w:rPr>
              <w:t>３</w:t>
            </w:r>
            <w:r w:rsidRPr="002A7644">
              <w:rPr>
                <w:rFonts w:ascii="ＭＳ Ｐゴシック" w:eastAsia="ＭＳ Ｐゴシック" w:hAnsi="ＭＳ Ｐゴシック"/>
                <w:sz w:val="24"/>
                <w:szCs w:val="24"/>
              </w:rPr>
              <w:t>項の規定は、部会の会議について準用する。</w:t>
            </w:r>
          </w:p>
          <w:p w:rsidR="003807A8" w:rsidRPr="002A7644" w:rsidRDefault="003807A8" w:rsidP="002A7644">
            <w:pPr>
              <w:autoSpaceDE w:val="0"/>
              <w:autoSpaceDN w:val="0"/>
              <w:spacing w:line="360" w:lineRule="exact"/>
              <w:ind w:left="120" w:hangingChars="50" w:hanging="120"/>
              <w:rPr>
                <w:rFonts w:ascii="ＭＳ Ｐゴシック" w:eastAsia="ＭＳ Ｐゴシック" w:hAnsi="ＭＳ Ｐゴシック"/>
                <w:sz w:val="24"/>
                <w:szCs w:val="24"/>
              </w:rPr>
            </w:pPr>
            <w:r w:rsidRPr="002A7644">
              <w:rPr>
                <w:rFonts w:ascii="ＭＳ Ｐゴシック" w:eastAsia="ＭＳ Ｐゴシック" w:hAnsi="ＭＳ Ｐゴシック"/>
                <w:sz w:val="24"/>
                <w:szCs w:val="24"/>
              </w:rPr>
              <w:t>6　前条の規定にかかわらず、審議会は、その定めるところにより、部会の決議をもって審議会の決議とすることができる。</w:t>
            </w:r>
          </w:p>
        </w:tc>
      </w:tr>
    </w:tbl>
    <w:p w:rsidR="002D59E1" w:rsidRDefault="002D59E1" w:rsidP="002A7644">
      <w:pPr>
        <w:autoSpaceDE w:val="0"/>
        <w:autoSpaceDN w:val="0"/>
        <w:spacing w:line="360" w:lineRule="exact"/>
        <w:rPr>
          <w:rFonts w:ascii="ＭＳ Ｐゴシック" w:eastAsia="ＭＳ Ｐゴシック" w:hAnsi="ＭＳ Ｐゴシック"/>
          <w:sz w:val="24"/>
          <w:szCs w:val="24"/>
        </w:rPr>
      </w:pPr>
    </w:p>
    <w:p w:rsidR="00CC1262" w:rsidRPr="002A7644" w:rsidRDefault="00CC1262" w:rsidP="002A7644">
      <w:pPr>
        <w:autoSpaceDE w:val="0"/>
        <w:autoSpaceDN w:val="0"/>
        <w:spacing w:line="360" w:lineRule="exact"/>
        <w:rPr>
          <w:rFonts w:ascii="ＭＳ Ｐゴシック" w:eastAsia="ＭＳ Ｐゴシック" w:hAnsi="ＭＳ Ｐゴシック"/>
          <w:sz w:val="24"/>
          <w:szCs w:val="24"/>
        </w:rPr>
      </w:pPr>
    </w:p>
    <w:p w:rsidR="00350855" w:rsidRPr="002A7644" w:rsidRDefault="00CC1262" w:rsidP="002A7644">
      <w:pPr>
        <w:autoSpaceDE w:val="0"/>
        <w:autoSpaceDN w:val="0"/>
        <w:spacing w:line="3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50855" w:rsidRPr="002A7644">
        <w:rPr>
          <w:rFonts w:ascii="ＭＳ Ｐゴシック" w:eastAsia="ＭＳ Ｐゴシック" w:hAnsi="ＭＳ Ｐゴシック" w:hint="eastAsia"/>
          <w:sz w:val="24"/>
          <w:szCs w:val="24"/>
        </w:rPr>
        <w:t>部会の運営方法</w:t>
      </w:r>
    </w:p>
    <w:p w:rsidR="00350855" w:rsidRPr="002A7644" w:rsidRDefault="00350855"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 xml:space="preserve">　 下記について、条例改正後</w:t>
      </w:r>
      <w:r w:rsidR="00575916" w:rsidRPr="002A7644">
        <w:rPr>
          <w:rFonts w:ascii="ＭＳ Ｐゴシック" w:eastAsia="ＭＳ Ｐゴシック" w:hAnsi="ＭＳ Ｐゴシック" w:hint="eastAsia"/>
          <w:sz w:val="24"/>
          <w:szCs w:val="24"/>
        </w:rPr>
        <w:t>に開催予定の</w:t>
      </w:r>
      <w:r w:rsidR="000F6CD4">
        <w:rPr>
          <w:rFonts w:ascii="ＭＳ Ｐゴシック" w:eastAsia="ＭＳ Ｐゴシック" w:hAnsi="ＭＳ Ｐゴシック" w:hint="eastAsia"/>
          <w:sz w:val="24"/>
          <w:szCs w:val="24"/>
        </w:rPr>
        <w:t>大阪府</w:t>
      </w:r>
      <w:r w:rsidRPr="002A7644">
        <w:rPr>
          <w:rFonts w:ascii="ＭＳ Ｐゴシック" w:eastAsia="ＭＳ Ｐゴシック" w:hAnsi="ＭＳ Ｐゴシック" w:hint="eastAsia"/>
          <w:sz w:val="24"/>
          <w:szCs w:val="24"/>
        </w:rPr>
        <w:t>人権</w:t>
      </w:r>
      <w:r w:rsidR="0061655E" w:rsidRPr="002A7644">
        <w:rPr>
          <w:rFonts w:ascii="ＭＳ Ｐゴシック" w:eastAsia="ＭＳ Ｐゴシック" w:hAnsi="ＭＳ Ｐゴシック" w:hint="eastAsia"/>
          <w:sz w:val="24"/>
          <w:szCs w:val="24"/>
        </w:rPr>
        <w:t>施策推進審議会</w:t>
      </w:r>
      <w:r w:rsidRPr="002A7644">
        <w:rPr>
          <w:rFonts w:ascii="ＭＳ Ｐゴシック" w:eastAsia="ＭＳ Ｐゴシック" w:hAnsi="ＭＳ Ｐゴシック" w:hint="eastAsia"/>
          <w:sz w:val="24"/>
          <w:szCs w:val="24"/>
        </w:rPr>
        <w:t>において取り決め</w:t>
      </w:r>
    </w:p>
    <w:p w:rsidR="00350855" w:rsidRPr="002A7644" w:rsidRDefault="00350855"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 xml:space="preserve">　</w:t>
      </w:r>
      <w:r w:rsidR="00575916" w:rsidRPr="002A7644">
        <w:rPr>
          <w:rFonts w:ascii="ＭＳ Ｐゴシック" w:eastAsia="ＭＳ Ｐゴシック" w:hAnsi="ＭＳ Ｐゴシック" w:hint="eastAsia"/>
          <w:sz w:val="24"/>
          <w:szCs w:val="24"/>
        </w:rPr>
        <w:t xml:space="preserve">　</w:t>
      </w:r>
      <w:r w:rsidR="00CC1262">
        <w:rPr>
          <w:rFonts w:ascii="ＭＳ Ｐゴシック" w:eastAsia="ＭＳ Ｐゴシック" w:hAnsi="ＭＳ Ｐゴシック" w:hint="eastAsia"/>
          <w:sz w:val="24"/>
          <w:szCs w:val="24"/>
        </w:rPr>
        <w:t xml:space="preserve">　・会長による</w:t>
      </w:r>
      <w:r w:rsidRPr="002A7644">
        <w:rPr>
          <w:rFonts w:ascii="ＭＳ Ｐゴシック" w:eastAsia="ＭＳ Ｐゴシック" w:hAnsi="ＭＳ Ｐゴシック" w:hint="eastAsia"/>
          <w:sz w:val="24"/>
          <w:szCs w:val="24"/>
        </w:rPr>
        <w:t>部会</w:t>
      </w:r>
      <w:r w:rsidR="00CC1262">
        <w:rPr>
          <w:rFonts w:ascii="ＭＳ Ｐゴシック" w:eastAsia="ＭＳ Ｐゴシック" w:hAnsi="ＭＳ Ｐゴシック" w:hint="eastAsia"/>
          <w:sz w:val="24"/>
          <w:szCs w:val="24"/>
        </w:rPr>
        <w:t>委</w:t>
      </w:r>
      <w:r w:rsidRPr="002A7644">
        <w:rPr>
          <w:rFonts w:ascii="ＭＳ Ｐゴシック" w:eastAsia="ＭＳ Ｐゴシック" w:hAnsi="ＭＳ Ｐゴシック" w:hint="eastAsia"/>
          <w:sz w:val="24"/>
          <w:szCs w:val="24"/>
        </w:rPr>
        <w:t>員</w:t>
      </w:r>
      <w:r w:rsidR="00CC1262">
        <w:rPr>
          <w:rFonts w:ascii="ＭＳ Ｐゴシック" w:eastAsia="ＭＳ Ｐゴシック" w:hAnsi="ＭＳ Ｐゴシック" w:hint="eastAsia"/>
          <w:sz w:val="24"/>
          <w:szCs w:val="24"/>
        </w:rPr>
        <w:t>及び部会長</w:t>
      </w:r>
      <w:r w:rsidRPr="002A7644">
        <w:rPr>
          <w:rFonts w:ascii="ＭＳ Ｐゴシック" w:eastAsia="ＭＳ Ｐゴシック" w:hAnsi="ＭＳ Ｐゴシック" w:hint="eastAsia"/>
          <w:sz w:val="24"/>
          <w:szCs w:val="24"/>
        </w:rPr>
        <w:t>の指名</w:t>
      </w:r>
      <w:r w:rsidR="003B354A">
        <w:rPr>
          <w:rFonts w:ascii="ＭＳ Ｐゴシック" w:eastAsia="ＭＳ Ｐゴシック" w:hAnsi="ＭＳ Ｐゴシック" w:hint="eastAsia"/>
          <w:sz w:val="24"/>
          <w:szCs w:val="24"/>
        </w:rPr>
        <w:t>（規則第６条第２項・第３項）</w:t>
      </w:r>
    </w:p>
    <w:p w:rsidR="00350855" w:rsidRPr="002A7644" w:rsidRDefault="00350855" w:rsidP="002A7644">
      <w:pPr>
        <w:autoSpaceDE w:val="0"/>
        <w:autoSpaceDN w:val="0"/>
        <w:spacing w:line="360" w:lineRule="exact"/>
        <w:rPr>
          <w:rFonts w:ascii="ＭＳ Ｐゴシック" w:eastAsia="ＭＳ Ｐゴシック" w:hAnsi="ＭＳ Ｐゴシック"/>
          <w:sz w:val="24"/>
          <w:szCs w:val="24"/>
        </w:rPr>
      </w:pPr>
      <w:r w:rsidRPr="002A7644">
        <w:rPr>
          <w:rFonts w:ascii="ＭＳ Ｐゴシック" w:eastAsia="ＭＳ Ｐゴシック" w:hAnsi="ＭＳ Ｐゴシック" w:hint="eastAsia"/>
          <w:sz w:val="24"/>
          <w:szCs w:val="24"/>
        </w:rPr>
        <w:t xml:space="preserve">　　</w:t>
      </w:r>
      <w:r w:rsidR="00575916" w:rsidRPr="002A7644">
        <w:rPr>
          <w:rFonts w:ascii="ＭＳ Ｐゴシック" w:eastAsia="ＭＳ Ｐゴシック" w:hAnsi="ＭＳ Ｐゴシック" w:hint="eastAsia"/>
          <w:sz w:val="24"/>
          <w:szCs w:val="24"/>
        </w:rPr>
        <w:t xml:space="preserve">　</w:t>
      </w:r>
      <w:r w:rsidR="006E1714">
        <w:rPr>
          <w:rFonts w:ascii="ＭＳ Ｐゴシック" w:eastAsia="ＭＳ Ｐゴシック" w:hAnsi="ＭＳ Ｐゴシック" w:hint="eastAsia"/>
          <w:sz w:val="24"/>
          <w:szCs w:val="24"/>
        </w:rPr>
        <w:t>・</w:t>
      </w:r>
      <w:r w:rsidR="003B354A">
        <w:rPr>
          <w:rFonts w:ascii="ＭＳ Ｐゴシック" w:eastAsia="ＭＳ Ｐゴシック" w:hAnsi="ＭＳ Ｐゴシック" w:hint="eastAsia"/>
          <w:sz w:val="24"/>
          <w:szCs w:val="24"/>
        </w:rPr>
        <w:t>部会における審議事項の取扱いについて（</w:t>
      </w:r>
      <w:r w:rsidR="006E1714">
        <w:rPr>
          <w:rFonts w:ascii="ＭＳ Ｐゴシック" w:eastAsia="ＭＳ Ｐゴシック" w:hAnsi="ＭＳ Ｐゴシック" w:hint="eastAsia"/>
          <w:sz w:val="24"/>
          <w:szCs w:val="24"/>
        </w:rPr>
        <w:t>規則第６</w:t>
      </w:r>
      <w:r w:rsidR="003B354A">
        <w:rPr>
          <w:rFonts w:ascii="ＭＳ Ｐゴシック" w:eastAsia="ＭＳ Ｐゴシック" w:hAnsi="ＭＳ Ｐゴシック" w:hint="eastAsia"/>
          <w:sz w:val="24"/>
          <w:szCs w:val="24"/>
        </w:rPr>
        <w:t>条第６項）</w:t>
      </w:r>
    </w:p>
    <w:sectPr w:rsidR="00350855" w:rsidRPr="002A7644" w:rsidSect="009B101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14" w:rsidRDefault="006E1714" w:rsidP="006E1714">
      <w:r>
        <w:separator/>
      </w:r>
    </w:p>
  </w:endnote>
  <w:endnote w:type="continuationSeparator" w:id="0">
    <w:p w:rsidR="006E1714" w:rsidRDefault="006E1714" w:rsidP="006E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14" w:rsidRDefault="006E1714" w:rsidP="006E1714">
      <w:r>
        <w:separator/>
      </w:r>
    </w:p>
  </w:footnote>
  <w:footnote w:type="continuationSeparator" w:id="0">
    <w:p w:rsidR="006E1714" w:rsidRDefault="006E1714" w:rsidP="006E1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E1"/>
    <w:rsid w:val="000F6CD4"/>
    <w:rsid w:val="002A7644"/>
    <w:rsid w:val="002D59E1"/>
    <w:rsid w:val="00350855"/>
    <w:rsid w:val="003807A8"/>
    <w:rsid w:val="003B354A"/>
    <w:rsid w:val="0049415E"/>
    <w:rsid w:val="004B0754"/>
    <w:rsid w:val="004F0AE0"/>
    <w:rsid w:val="00575916"/>
    <w:rsid w:val="006025D3"/>
    <w:rsid w:val="0061655E"/>
    <w:rsid w:val="006D61B7"/>
    <w:rsid w:val="006E1714"/>
    <w:rsid w:val="00707C1E"/>
    <w:rsid w:val="00971F24"/>
    <w:rsid w:val="009910EF"/>
    <w:rsid w:val="009B1010"/>
    <w:rsid w:val="00A073B1"/>
    <w:rsid w:val="00BE0D84"/>
    <w:rsid w:val="00CC1262"/>
    <w:rsid w:val="00E12916"/>
    <w:rsid w:val="00E57907"/>
    <w:rsid w:val="00F04710"/>
    <w:rsid w:val="00F7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9FD263"/>
  <w15:chartTrackingRefBased/>
  <w15:docId w15:val="{3F4D4A71-C143-492F-9F30-F492AD45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714"/>
    <w:pPr>
      <w:tabs>
        <w:tab w:val="center" w:pos="4252"/>
        <w:tab w:val="right" w:pos="8504"/>
      </w:tabs>
      <w:snapToGrid w:val="0"/>
    </w:pPr>
  </w:style>
  <w:style w:type="character" w:customStyle="1" w:styleId="a5">
    <w:name w:val="ヘッダー (文字)"/>
    <w:basedOn w:val="a0"/>
    <w:link w:val="a4"/>
    <w:uiPriority w:val="99"/>
    <w:rsid w:val="006E1714"/>
  </w:style>
  <w:style w:type="paragraph" w:styleId="a6">
    <w:name w:val="footer"/>
    <w:basedOn w:val="a"/>
    <w:link w:val="a7"/>
    <w:uiPriority w:val="99"/>
    <w:unhideWhenUsed/>
    <w:rsid w:val="006E1714"/>
    <w:pPr>
      <w:tabs>
        <w:tab w:val="center" w:pos="4252"/>
        <w:tab w:val="right" w:pos="8504"/>
      </w:tabs>
      <w:snapToGrid w:val="0"/>
    </w:pPr>
  </w:style>
  <w:style w:type="character" w:customStyle="1" w:styleId="a7">
    <w:name w:val="フッター (文字)"/>
    <w:basedOn w:val="a0"/>
    <w:link w:val="a6"/>
    <w:uiPriority w:val="99"/>
    <w:rsid w:val="006E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加世堂　孝始</dc:creator>
  <cp:keywords/>
  <dc:description/>
  <cp:lastModifiedBy>玉作　智</cp:lastModifiedBy>
  <cp:revision>3</cp:revision>
  <dcterms:created xsi:type="dcterms:W3CDTF">2023-07-05T05:45:00Z</dcterms:created>
  <dcterms:modified xsi:type="dcterms:W3CDTF">2023-07-05T08:30:00Z</dcterms:modified>
</cp:coreProperties>
</file>