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7F5EF7" w:rsidP="008A7423">
      <w:pPr>
        <w:tabs>
          <w:tab w:val="left" w:pos="3805"/>
        </w:tabs>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0288" behindDoc="0" locked="0" layoutInCell="1" allowOverlap="1">
                <wp:simplePos x="0" y="0"/>
                <wp:positionH relativeFrom="column">
                  <wp:posOffset>7670165</wp:posOffset>
                </wp:positionH>
                <wp:positionV relativeFrom="paragraph">
                  <wp:posOffset>-340995</wp:posOffset>
                </wp:positionV>
                <wp:extent cx="1180214" cy="478465"/>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1180214" cy="47846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7F5EF7" w:rsidRDefault="007F5EF7" w:rsidP="007F5EF7">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sidR="00C839EC">
                              <w:rPr>
                                <w:rFonts w:ascii="HG丸ｺﾞｼｯｸM-PRO" w:eastAsia="HG丸ｺﾞｼｯｸM-PRO" w:hAnsi="HG丸ｺﾞｼｯｸM-PRO" w:hint="eastAsia"/>
                                <w:b/>
                                <w:sz w:val="24"/>
                                <w:szCs w:val="24"/>
                              </w:rPr>
                              <w:t>2</w:t>
                            </w:r>
                          </w:p>
                          <w:p w:rsidR="00C839EC" w:rsidRPr="007F5EF7" w:rsidRDefault="00C839EC" w:rsidP="007F5EF7">
                            <w:pPr>
                              <w:jc w:val="cente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603.95pt;margin-top:-26.85pt;width:92.95pt;height:3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" fillcolor="black [3213]" strokecolor="#1f4d78 [1604]" strokeweight="1pt">
                <v:textbox>
                  <w:txbxContent>
                    <w:p w:rsidR="007F5EF7" w:rsidRDefault="007F5EF7" w:rsidP="007F5EF7">
                      <w:pPr>
                        <w:jc w:val="center"/>
                        <w:rPr>
                          <w:rFonts w:ascii="HG丸ｺﾞｼｯｸM-PRO" w:eastAsia="HG丸ｺﾞｼｯｸM-PRO" w:hAnsi="HG丸ｺﾞｼｯｸM-PRO"/>
                          <w:b/>
                          <w:sz w:val="24"/>
                          <w:szCs w:val="24"/>
                        </w:rPr>
                      </w:pPr>
                      <w:r w:rsidRPr="007F5EF7">
                        <w:rPr>
                          <w:rFonts w:ascii="HG丸ｺﾞｼｯｸM-PRO" w:eastAsia="HG丸ｺﾞｼｯｸM-PRO" w:hAnsi="HG丸ｺﾞｼｯｸM-PRO" w:hint="eastAsia"/>
                          <w:b/>
                          <w:sz w:val="24"/>
                          <w:szCs w:val="24"/>
                        </w:rPr>
                        <w:t>資料</w:t>
                      </w:r>
                      <w:r w:rsidR="00C839EC">
                        <w:rPr>
                          <w:rFonts w:ascii="HG丸ｺﾞｼｯｸM-PRO" w:eastAsia="HG丸ｺﾞｼｯｸM-PRO" w:hAnsi="HG丸ｺﾞｼｯｸM-PRO" w:hint="eastAsia"/>
                          <w:b/>
                          <w:sz w:val="24"/>
                          <w:szCs w:val="24"/>
                        </w:rPr>
                        <w:t>2</w:t>
                      </w:r>
                    </w:p>
                    <w:p w:rsidR="00C839EC" w:rsidRPr="007F5EF7" w:rsidRDefault="00C839EC" w:rsidP="007F5EF7">
                      <w:pPr>
                        <w:jc w:val="center"/>
                        <w:rPr>
                          <w:rFonts w:ascii="HG丸ｺﾞｼｯｸM-PRO" w:eastAsia="HG丸ｺﾞｼｯｸM-PRO" w:hAnsi="HG丸ｺﾞｼｯｸM-PRO"/>
                          <w:b/>
                          <w:sz w:val="24"/>
                          <w:szCs w:val="24"/>
                        </w:rPr>
                      </w:pPr>
                      <w:bookmarkStart w:id="1" w:name="_GoBack"/>
                      <w:bookmarkEnd w:id="1"/>
                    </w:p>
                  </w:txbxContent>
                </v:textbox>
              </v:rect>
            </w:pict>
          </mc:Fallback>
        </mc:AlternateContent>
      </w:r>
      <w:r w:rsidR="00D14D2B">
        <w:rPr>
          <w:rFonts w:ascii="HG丸ｺﾞｼｯｸM-PRO" w:eastAsia="HG丸ｺﾞｼｯｸM-PRO" w:hAnsi="HG丸ｺﾞｼｯｸM-PRO"/>
          <w:sz w:val="28"/>
          <w:szCs w:val="28"/>
        </w:rPr>
        <w:tab/>
      </w:r>
      <w:r w:rsidR="008A7423">
        <w:rPr>
          <w:rFonts w:ascii="HG丸ｺﾞｼｯｸM-PRO" w:eastAsia="HG丸ｺﾞｼｯｸM-PRO" w:hAnsi="HG丸ｺﾞｼｯｸM-PRO" w:hint="eastAsia"/>
          <w:sz w:val="28"/>
          <w:szCs w:val="28"/>
        </w:rPr>
        <w:t>「</w:t>
      </w:r>
      <w:r w:rsidR="00D14D2B">
        <w:rPr>
          <w:rFonts w:ascii="HG丸ｺﾞｼｯｸM-PRO" w:eastAsia="HG丸ｺﾞｼｯｸM-PRO" w:hAnsi="HG丸ｺﾞｼｯｸM-PRO" w:hint="eastAsia"/>
          <w:sz w:val="28"/>
          <w:szCs w:val="28"/>
        </w:rPr>
        <w:t>大阪府人権施策推進基本方針</w:t>
      </w:r>
      <w:r w:rsidR="008A7423">
        <w:rPr>
          <w:rFonts w:ascii="HG丸ｺﾞｼｯｸM-PRO" w:eastAsia="HG丸ｺﾞｼｯｸM-PRO" w:hAnsi="HG丸ｺﾞｼｯｸM-PRO" w:hint="eastAsia"/>
          <w:sz w:val="28"/>
          <w:szCs w:val="28"/>
        </w:rPr>
        <w:t>」</w:t>
      </w:r>
      <w:r w:rsidR="00D14D2B">
        <w:rPr>
          <w:rFonts w:ascii="HG丸ｺﾞｼｯｸM-PRO" w:eastAsia="HG丸ｺﾞｼｯｸM-PRO" w:hAnsi="HG丸ｺﾞｼｯｸM-PRO" w:hint="eastAsia"/>
          <w:sz w:val="28"/>
          <w:szCs w:val="28"/>
        </w:rPr>
        <w:t>変更</w:t>
      </w:r>
      <w:r w:rsidR="008A7423">
        <w:rPr>
          <w:rFonts w:ascii="HG丸ｺﾞｼｯｸM-PRO" w:eastAsia="HG丸ｺﾞｼｯｸM-PRO" w:hAnsi="HG丸ｺﾞｼｯｸM-PRO" w:hint="eastAsia"/>
          <w:sz w:val="28"/>
          <w:szCs w:val="28"/>
        </w:rPr>
        <w:t>案</w:t>
      </w:r>
    </w:p>
    <w:tbl>
      <w:tblPr>
        <w:tblStyle w:val="a3"/>
        <w:tblW w:w="0" w:type="auto"/>
        <w:tblLook w:val="04A0" w:firstRow="1" w:lastRow="0" w:firstColumn="1" w:lastColumn="0" w:noHBand="0" w:noVBand="1"/>
      </w:tblPr>
      <w:tblGrid>
        <w:gridCol w:w="6980"/>
        <w:gridCol w:w="6980"/>
      </w:tblGrid>
      <w:tr w:rsidR="00D14D2B" w:rsidTr="00B621B5">
        <w:trPr>
          <w:tblHeader/>
        </w:trPr>
        <w:tc>
          <w:tcPr>
            <w:tcW w:w="6980" w:type="dxa"/>
            <w:shd w:val="clear" w:color="auto" w:fill="000000" w:themeFill="text1"/>
          </w:tcPr>
          <w:p w:rsidR="00D14D2B" w:rsidRPr="00D14D2B" w:rsidRDefault="00D14D2B" w:rsidP="00D14D2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変更案</w:t>
            </w:r>
          </w:p>
        </w:tc>
        <w:tc>
          <w:tcPr>
            <w:tcW w:w="6980" w:type="dxa"/>
            <w:shd w:val="clear" w:color="auto" w:fill="000000" w:themeFill="text1"/>
          </w:tcPr>
          <w:p w:rsidR="00D14D2B" w:rsidRPr="00D14D2B" w:rsidRDefault="00D14D2B" w:rsidP="00D14D2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現行基本方針</w:t>
            </w:r>
          </w:p>
        </w:tc>
      </w:tr>
      <w:tr w:rsidR="00D14D2B" w:rsidTr="000A5C05">
        <w:tc>
          <w:tcPr>
            <w:tcW w:w="6980" w:type="dxa"/>
          </w:tcPr>
          <w:p w:rsidR="00D14D2B" w:rsidRPr="00D14D2B" w:rsidRDefault="00D14D2B" w:rsidP="00D14D2B">
            <w:pPr>
              <w:tabs>
                <w:tab w:val="left" w:pos="2955"/>
              </w:tabs>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１　大阪府における人権をめぐる状況</w:t>
            </w:r>
          </w:p>
          <w:p w:rsidR="00D14D2B" w:rsidRPr="00D14D2B" w:rsidRDefault="00D14D2B" w:rsidP="00D14D2B">
            <w:pPr>
              <w:tabs>
                <w:tab w:val="left" w:pos="2955"/>
              </w:tabs>
              <w:rPr>
                <w:rFonts w:ascii="HG丸ｺﾞｼｯｸM-PRO" w:eastAsia="HG丸ｺﾞｼｯｸM-PRO" w:hAnsi="HG丸ｺﾞｼｯｸM-PRO"/>
                <w:sz w:val="22"/>
              </w:rPr>
            </w:pPr>
            <w:r w:rsidRPr="00D14D2B">
              <w:rPr>
                <w:rFonts w:ascii="HG丸ｺﾞｼｯｸM-PRO" w:eastAsia="HG丸ｺﾞｼｯｸM-PRO" w:hAnsi="HG丸ｺﾞｼｯｸM-PRO"/>
                <w:sz w:val="22"/>
              </w:rPr>
              <w:t>(1)国内外の人権尊重の潮流</w:t>
            </w:r>
          </w:p>
          <w:p w:rsidR="00D14D2B" w:rsidRPr="00D14D2B" w:rsidRDefault="00D14D2B" w:rsidP="00132210">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国際連合では、人権の尊重が平和を守ることと密接不可分の関係にあるという考えに基づいて、</w:t>
            </w:r>
            <w:r w:rsidR="00132210">
              <w:rPr>
                <w:rFonts w:ascii="HG丸ｺﾞｼｯｸM-PRO" w:eastAsia="HG丸ｺﾞｼｯｸM-PRO" w:hAnsi="HG丸ｺﾞｼｯｸM-PRO" w:hint="eastAsia"/>
                <w:sz w:val="22"/>
              </w:rPr>
              <w:t>国家の枠組みを越えた</w:t>
            </w:r>
            <w:r w:rsidRPr="00D14D2B">
              <w:rPr>
                <w:rFonts w:ascii="HG丸ｺﾞｼｯｸM-PRO" w:eastAsia="HG丸ｺﾞｼｯｸM-PRO" w:hAnsi="HG丸ｺﾞｼｯｸM-PRO" w:hint="eastAsia"/>
                <w:sz w:val="22"/>
              </w:rPr>
              <w:t>国際的な人権規範の整備に取り組んできました。</w:t>
            </w:r>
          </w:p>
          <w:p w:rsidR="00D14D2B" w:rsidRPr="00D14D2B" w:rsidRDefault="00D14D2B" w:rsidP="00132210">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昭和</w:t>
            </w:r>
            <w:r w:rsidRPr="00D14D2B">
              <w:rPr>
                <w:rFonts w:ascii="HG丸ｺﾞｼｯｸM-PRO" w:eastAsia="HG丸ｺﾞｼｯｸM-PRO" w:hAnsi="HG丸ｺﾞｼｯｸM-PRO"/>
                <w:sz w:val="22"/>
              </w:rPr>
              <w:t>23（1948）年に採択された世界人権宣言をはじめ、「あらゆる形態の人種差別の撤廃に関する国際条約」（昭和40（1965</w:t>
            </w:r>
            <w:r w:rsidR="00132210">
              <w:rPr>
                <w:rFonts w:ascii="HG丸ｺﾞｼｯｸM-PRO" w:eastAsia="HG丸ｺﾞｼｯｸM-PRO" w:hAnsi="HG丸ｺﾞｼｯｸM-PRO"/>
                <w:sz w:val="22"/>
              </w:rPr>
              <w:t>）年）、「国際人権規約」</w:t>
            </w:r>
            <w:r w:rsidRPr="00D14D2B">
              <w:rPr>
                <w:rFonts w:ascii="HG丸ｺﾞｼｯｸM-PRO" w:eastAsia="HG丸ｺﾞｼｯｸM-PRO" w:hAnsi="HG丸ｺﾞｼｯｸM-PRO"/>
                <w:sz w:val="22"/>
              </w:rPr>
              <w:t>（昭和41（1966）年）、「女子に対するあらゆる形態の差別の撤廃に関する条約」（昭和54（1979）年）、「児童の権利に関する条約」（平成元（1989）年）などにより、</w:t>
            </w:r>
            <w:r w:rsidR="00132210">
              <w:rPr>
                <w:rFonts w:ascii="HG丸ｺﾞｼｯｸM-PRO" w:eastAsia="HG丸ｺﾞｼｯｸM-PRO" w:hAnsi="HG丸ｺﾞｼｯｸM-PRO" w:hint="eastAsia"/>
                <w:sz w:val="22"/>
              </w:rPr>
              <w:t>国際</w:t>
            </w:r>
            <w:r w:rsidRPr="00D14D2B">
              <w:rPr>
                <w:rFonts w:ascii="HG丸ｺﾞｼｯｸM-PRO" w:eastAsia="HG丸ｺﾞｼｯｸM-PRO" w:hAnsi="HG丸ｺﾞｼｯｸM-PRO"/>
                <w:sz w:val="22"/>
              </w:rPr>
              <w:t>的な人権保障の枠組みの形成が進んでいます。</w:t>
            </w:r>
          </w:p>
          <w:p w:rsidR="00D14D2B" w:rsidRPr="00D14D2B" w:rsidRDefault="00D14D2B" w:rsidP="00C37C59">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また、平成</w:t>
            </w:r>
            <w:r w:rsidRPr="00D14D2B">
              <w:rPr>
                <w:rFonts w:ascii="HG丸ｺﾞｼｯｸM-PRO" w:eastAsia="HG丸ｺﾞｼｯｸM-PRO" w:hAnsi="HG丸ｺﾞｼｯｸM-PRO"/>
                <w:sz w:val="22"/>
              </w:rPr>
              <w:t>27（2015）年に国際連合総会で採択されたSDGs（Sustainable Development Goals：持続可能な開発目標）では、「全ての人々の人権を実現し、ジェンダー平等と全ての女性と女児の能力強化を達成することを目指す」としており、人権の視点が明確に示されています。</w:t>
            </w:r>
          </w:p>
          <w:p w:rsidR="00D14D2B" w:rsidRPr="00D14D2B" w:rsidRDefault="00D14D2B" w:rsidP="00132210">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わが国においては、世界人権宣言に先立つ昭和</w:t>
            </w:r>
            <w:r w:rsidRPr="00D14D2B">
              <w:rPr>
                <w:rFonts w:ascii="HG丸ｺﾞｼｯｸM-PRO" w:eastAsia="HG丸ｺﾞｼｯｸM-PRO" w:hAnsi="HG丸ｺﾞｼｯｸM-PRO"/>
                <w:sz w:val="22"/>
              </w:rPr>
              <w:t>22（1947）年に「基本的人権の尊重」を基本理念に掲げた日本国憲法が施行され、それ以降、</w:t>
            </w:r>
            <w:r w:rsidR="00C37C59">
              <w:rPr>
                <w:rFonts w:ascii="HG丸ｺﾞｼｯｸM-PRO" w:eastAsia="HG丸ｺﾞｼｯｸM-PRO" w:hAnsi="HG丸ｺﾞｼｯｸM-PRO" w:hint="eastAsia"/>
                <w:sz w:val="22"/>
              </w:rPr>
              <w:t>国際人権規約をはじめ人権関連条約の批准がなされてきました。また、「人権教育及び人権啓発の推進に関する法律」をはじめ、</w:t>
            </w:r>
            <w:r w:rsidRPr="00D14D2B">
              <w:rPr>
                <w:rFonts w:ascii="HG丸ｺﾞｼｯｸM-PRO" w:eastAsia="HG丸ｺﾞｼｯｸM-PRO" w:hAnsi="HG丸ｺﾞｼｯｸM-PRO"/>
                <w:sz w:val="22"/>
              </w:rPr>
              <w:t>国内で発生するさまざまな人権課題に対応するための個別の法整備が進められてきました。</w:t>
            </w:r>
          </w:p>
        </w:tc>
        <w:tc>
          <w:tcPr>
            <w:tcW w:w="6980" w:type="dxa"/>
          </w:tcPr>
          <w:p w:rsidR="00D14D2B" w:rsidRPr="00D14D2B" w:rsidRDefault="00D14D2B" w:rsidP="00D14D2B">
            <w:pPr>
              <w:tabs>
                <w:tab w:val="left" w:pos="2955"/>
              </w:tabs>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１　大阪府における人権をめぐる状況</w:t>
            </w:r>
          </w:p>
          <w:p w:rsidR="00D14D2B" w:rsidRPr="00D14D2B" w:rsidRDefault="00D14D2B" w:rsidP="00D14D2B">
            <w:pPr>
              <w:tabs>
                <w:tab w:val="left" w:pos="2955"/>
              </w:tabs>
              <w:rPr>
                <w:rFonts w:ascii="HG丸ｺﾞｼｯｸM-PRO" w:eastAsia="HG丸ｺﾞｼｯｸM-PRO" w:hAnsi="HG丸ｺﾞｼｯｸM-PRO"/>
                <w:sz w:val="22"/>
              </w:rPr>
            </w:pPr>
            <w:r w:rsidRPr="00D14D2B">
              <w:rPr>
                <w:rFonts w:ascii="HG丸ｺﾞｼｯｸM-PRO" w:eastAsia="HG丸ｺﾞｼｯｸM-PRO" w:hAnsi="HG丸ｺﾞｼｯｸM-PRO"/>
                <w:sz w:val="22"/>
              </w:rPr>
              <w:t>(1)国内外の人権尊重の潮流</w:t>
            </w:r>
          </w:p>
          <w:p w:rsidR="00D14D2B" w:rsidRPr="00D14D2B" w:rsidRDefault="00D14D2B" w:rsidP="00C37C59">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国際連合において昭和</w:t>
            </w:r>
            <w:r w:rsidRPr="00D14D2B">
              <w:rPr>
                <w:rFonts w:ascii="HG丸ｺﾞｼｯｸM-PRO" w:eastAsia="HG丸ｺﾞｼｯｸM-PRO" w:hAnsi="HG丸ｺﾞｼｯｸM-PRO"/>
                <w:sz w:val="22"/>
              </w:rPr>
              <w:t>23（1948）年に採択された世界人権宣言には、「すべての人間は生まれながらにして自由であり、かつ、尊厳と権利とについて平等である。人間は、理性と良心とを授けられており、互いに同胞の精神をもって行動しなければならない。」とうたわれています。</w:t>
            </w:r>
          </w:p>
          <w:p w:rsidR="00D14D2B" w:rsidRPr="00D14D2B" w:rsidRDefault="00D14D2B" w:rsidP="00C37C59">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その後、国際連合では、この基本的精神を具体化する国際人権規約</w:t>
            </w:r>
            <w:r w:rsidRPr="00D14D2B">
              <w:rPr>
                <w:rFonts w:ascii="HG丸ｺﾞｼｯｸM-PRO" w:eastAsia="HG丸ｺﾞｼｯｸM-PRO" w:hAnsi="HG丸ｺﾞｼｯｸM-PRO"/>
                <w:sz w:val="22"/>
              </w:rPr>
              <w:t>や、「あらゆる形態の人種差別の撤廃に関する国際条約」、「女子に対するあらゆる形態の差別の撤廃に関する条約」、「児童の権利に関する条約」などを通じて、国家の枠組みを越えた国際的な人権保障の確立に努めてきました。それを一層促進させるものとして、平成６（1994）年には第４９回国連総会において、平成７（1995）年から平成16（2004）年までを「人権教育のための国連１０年」とする決議を採択し、総会の要請に基づいて、国連事務総長が「人権教育のため</w:t>
            </w:r>
            <w:r w:rsidRPr="00D14D2B">
              <w:rPr>
                <w:rFonts w:ascii="HG丸ｺﾞｼｯｸM-PRO" w:eastAsia="HG丸ｺﾞｼｯｸM-PRO" w:hAnsi="HG丸ｺﾞｼｯｸM-PRO" w:hint="eastAsia"/>
                <w:sz w:val="22"/>
              </w:rPr>
              <w:t>の国連１０年行動計画」を報告したところです。</w:t>
            </w:r>
          </w:p>
          <w:p w:rsidR="001D2AF3" w:rsidRPr="00D14D2B" w:rsidRDefault="00D14D2B" w:rsidP="000A5C05">
            <w:pPr>
              <w:tabs>
                <w:tab w:val="left" w:pos="2955"/>
              </w:tabs>
              <w:ind w:firstLineChars="100" w:firstLine="220"/>
              <w:rPr>
                <w:rFonts w:ascii="HG丸ｺﾞｼｯｸM-PRO" w:eastAsia="HG丸ｺﾞｼｯｸM-PRO" w:hAnsi="HG丸ｺﾞｼｯｸM-PRO"/>
                <w:sz w:val="22"/>
              </w:rPr>
            </w:pPr>
            <w:r w:rsidRPr="00D14D2B">
              <w:rPr>
                <w:rFonts w:ascii="HG丸ｺﾞｼｯｸM-PRO" w:eastAsia="HG丸ｺﾞｼｯｸM-PRO" w:hAnsi="HG丸ｺﾞｼｯｸM-PRO" w:hint="eastAsia"/>
                <w:sz w:val="22"/>
              </w:rPr>
              <w:t>わが国においては、「基本的人権の尊重」を基本理念に掲げた日本国憲法が制定されるとともに、国際人権規約をはじめ、前記の人権関連条約が次々と批准されてきました。また、「人権教育のための国連１０年」の国連決議を受け、国、地方自治体においても人権保障のための積極的な取り組みが進められています。さらに、平成９（</w:t>
            </w:r>
            <w:r w:rsidRPr="00D14D2B">
              <w:rPr>
                <w:rFonts w:ascii="HG丸ｺﾞｼｯｸM-PRO" w:eastAsia="HG丸ｺﾞｼｯｸM-PRO" w:hAnsi="HG丸ｺﾞｼｯｸM-PRO"/>
                <w:sz w:val="22"/>
              </w:rPr>
              <w:t>1997）年に施行された「人権擁護施策推進法」に基づき、人権擁護推進審議会が設置され、人権擁護施策のあり方についての議論が進められています。平成11（1999）年７月には、「人権尊重の理念に関する国民相互の理解</w:t>
            </w:r>
            <w:r w:rsidRPr="00D14D2B">
              <w:rPr>
                <w:rFonts w:ascii="HG丸ｺﾞｼｯｸM-PRO" w:eastAsia="HG丸ｺﾞｼｯｸM-PRO" w:hAnsi="HG丸ｺﾞｼｯｸM-PRO" w:hint="eastAsia"/>
                <w:sz w:val="22"/>
              </w:rPr>
              <w:t>を深めるための教育及び啓発に関する施策の総合的な推進に関する基本的事項について」と題する答申が出され、国、地方公共団体等が取り組むべき施策の方向性が示されるとともに、平成</w:t>
            </w:r>
            <w:r w:rsidRPr="00D14D2B">
              <w:rPr>
                <w:rFonts w:ascii="HG丸ｺﾞｼｯｸM-PRO" w:eastAsia="HG丸ｺﾞｼｯｸM-PRO" w:hAnsi="HG丸ｺﾞｼｯｸM-PRO"/>
                <w:sz w:val="22"/>
              </w:rPr>
              <w:t>12（2000）年12月には、「人権教育及び人権啓発の推進に関する法律」が施行されました。</w:t>
            </w:r>
          </w:p>
        </w:tc>
      </w:tr>
      <w:tr w:rsidR="001D2AF3" w:rsidTr="000A5C05">
        <w:tc>
          <w:tcPr>
            <w:tcW w:w="6980" w:type="dxa"/>
          </w:tcPr>
          <w:p w:rsidR="001D2AF3" w:rsidRPr="001D2AF3" w:rsidRDefault="001D2AF3" w:rsidP="001D2AF3">
            <w:pPr>
              <w:tabs>
                <w:tab w:val="left" w:pos="2955"/>
              </w:tabs>
              <w:rPr>
                <w:rFonts w:ascii="HG丸ｺﾞｼｯｸM-PRO" w:eastAsia="HG丸ｺﾞｼｯｸM-PRO" w:hAnsi="HG丸ｺﾞｼｯｸM-PRO"/>
                <w:sz w:val="22"/>
              </w:rPr>
            </w:pPr>
            <w:r w:rsidRPr="001D2AF3">
              <w:rPr>
                <w:rFonts w:ascii="HG丸ｺﾞｼｯｸM-PRO" w:eastAsia="HG丸ｺﾞｼｯｸM-PRO" w:hAnsi="HG丸ｺﾞｼｯｸM-PRO"/>
                <w:sz w:val="22"/>
              </w:rPr>
              <w:lastRenderedPageBreak/>
              <w:t>(2)大阪府におけるこれまでの取り組み</w:t>
            </w:r>
          </w:p>
          <w:p w:rsidR="001D2AF3" w:rsidRPr="001D2AF3" w:rsidRDefault="001D2AF3" w:rsidP="00152CC4">
            <w:pPr>
              <w:tabs>
                <w:tab w:val="left" w:pos="2955"/>
              </w:tabs>
              <w:ind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大阪府では、同和問題・在日外国人問題をはじめとするさまざまな人権問題を重要な行政課題と位置づけ、他の自治体に先駆けて取り組んできました。</w:t>
            </w:r>
          </w:p>
          <w:p w:rsidR="001D2AF3" w:rsidRPr="001D2AF3" w:rsidRDefault="001D2AF3" w:rsidP="00152CC4">
            <w:pPr>
              <w:tabs>
                <w:tab w:val="left" w:pos="2955"/>
              </w:tabs>
              <w:ind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平成</w:t>
            </w:r>
            <w:r w:rsidRPr="001D2AF3">
              <w:rPr>
                <w:rFonts w:ascii="HG丸ｺﾞｼｯｸM-PRO" w:eastAsia="HG丸ｺﾞｼｯｸM-PRO" w:hAnsi="HG丸ｺﾞｼｯｸM-PRO"/>
                <w:sz w:val="22"/>
              </w:rPr>
              <w:t>10（1998）年に制定した「大阪府人権尊重の社会づくり条例」を土台として、大阪府の人権施策を進めるための枠組みをつくり、すべての人の人権が尊重される社会の実現をめざした取組みを進めています。</w:t>
            </w:r>
          </w:p>
          <w:p w:rsidR="001D2AF3" w:rsidRPr="001D2AF3" w:rsidRDefault="00152CC4" w:rsidP="00152CC4">
            <w:pPr>
              <w:tabs>
                <w:tab w:val="left" w:pos="2955"/>
              </w:tabs>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具体的には</w:t>
            </w:r>
            <w:r w:rsidR="001D2AF3" w:rsidRPr="001D2AF3">
              <w:rPr>
                <w:rFonts w:ascii="HG丸ｺﾞｼｯｸM-PRO" w:eastAsia="HG丸ｺﾞｼｯｸM-PRO" w:hAnsi="HG丸ｺﾞｼｯｸM-PRO" w:hint="eastAsia"/>
                <w:sz w:val="22"/>
              </w:rPr>
              <w:t>、人権局を中心とした横断的な庁内推進体制のもとに、女性、子ども、高齢者、障がい者、同和問題などの個々の課題については、それぞれの関係部局において施策推進に取り組んでいます。</w:t>
            </w:r>
          </w:p>
          <w:p w:rsidR="001D2AF3" w:rsidRPr="00D14D2B" w:rsidRDefault="001D2AF3" w:rsidP="001D2AF3">
            <w:pPr>
              <w:tabs>
                <w:tab w:val="left" w:pos="2955"/>
              </w:tabs>
              <w:rPr>
                <w:rFonts w:ascii="HG丸ｺﾞｼｯｸM-PRO" w:eastAsia="HG丸ｺﾞｼｯｸM-PRO" w:hAnsi="HG丸ｺﾞｼｯｸM-PRO"/>
                <w:sz w:val="22"/>
              </w:rPr>
            </w:pPr>
          </w:p>
        </w:tc>
        <w:tc>
          <w:tcPr>
            <w:tcW w:w="6980" w:type="dxa"/>
          </w:tcPr>
          <w:p w:rsidR="001D2AF3" w:rsidRPr="001D2AF3" w:rsidRDefault="001D2AF3" w:rsidP="001D2AF3">
            <w:pPr>
              <w:tabs>
                <w:tab w:val="left" w:pos="2955"/>
              </w:tabs>
              <w:rPr>
                <w:rFonts w:ascii="HG丸ｺﾞｼｯｸM-PRO" w:eastAsia="HG丸ｺﾞｼｯｸM-PRO" w:hAnsi="HG丸ｺﾞｼｯｸM-PRO"/>
                <w:sz w:val="22"/>
              </w:rPr>
            </w:pPr>
            <w:r w:rsidRPr="001D2AF3">
              <w:rPr>
                <w:rFonts w:ascii="HG丸ｺﾞｼｯｸM-PRO" w:eastAsia="HG丸ｺﾞｼｯｸM-PRO" w:hAnsi="HG丸ｺﾞｼｯｸM-PRO"/>
                <w:sz w:val="22"/>
              </w:rPr>
              <w:t>(2)大阪府におけるこれまでの取り組み</w:t>
            </w:r>
          </w:p>
          <w:p w:rsidR="001D2AF3" w:rsidRPr="001D2AF3" w:rsidRDefault="001D2AF3" w:rsidP="00152CC4">
            <w:pPr>
              <w:tabs>
                <w:tab w:val="left" w:pos="2955"/>
              </w:tabs>
              <w:ind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大阪は、古くから内外との交流を通じ、歴史と文化をはぐくみ、懐の深い、開かれた都市として繁栄してきました。同時に、同和問題・在日外国人問題をはじめとするさまざまな人権問題に対する府民の活発な取り組みが展開され、大阪府においても、大阪府同和行政基本方針や大阪府同和行政推進プランを策定し、同和問題の解決に取り組むなど、人権問題を重要な行政課題と位置づけ、他の自治体に先駆けて取り組んできました。</w:t>
            </w:r>
          </w:p>
          <w:p w:rsidR="001D2AF3" w:rsidRPr="001D2AF3" w:rsidRDefault="001D2AF3" w:rsidP="00152CC4">
            <w:pPr>
              <w:tabs>
                <w:tab w:val="left" w:pos="2955"/>
              </w:tabs>
              <w:ind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とりわけ、人権意識の高揚については、同和問題の解決へ向けた啓発活動をはじめとして、さまざまな分野で差別意識の解消や府民一人ひとりの人権意識の高揚をめざした啓発に取り組んできました。現在では、「人権教育のための国連１０年大阪府行動計画」を策定し、「人権という普遍的文化</w:t>
            </w:r>
            <w:r w:rsidRPr="001D2AF3">
              <w:rPr>
                <w:rFonts w:ascii="HG丸ｺﾞｼｯｸM-PRO" w:eastAsia="HG丸ｺﾞｼｯｸM-PRO" w:hAnsi="HG丸ｺﾞｼｯｸM-PRO"/>
                <w:sz w:val="22"/>
              </w:rPr>
              <w:t>」を構築するという目標を掲げ、府民が人権問題について深く理解し、人権尊重の精神を身につけて、日常生活や職場等で実践できるよう、人権教育の推進に努めています。</w:t>
            </w:r>
          </w:p>
          <w:p w:rsidR="001D2AF3" w:rsidRPr="001D2AF3" w:rsidRDefault="001D2AF3" w:rsidP="00152CC4">
            <w:pPr>
              <w:tabs>
                <w:tab w:val="left" w:pos="2955"/>
              </w:tabs>
              <w:ind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また、平成</w:t>
            </w:r>
            <w:r w:rsidRPr="001D2AF3">
              <w:rPr>
                <w:rFonts w:ascii="HG丸ｺﾞｼｯｸM-PRO" w:eastAsia="HG丸ｺﾞｼｯｸM-PRO" w:hAnsi="HG丸ｺﾞｼｯｸM-PRO"/>
                <w:sz w:val="22"/>
              </w:rPr>
              <w:t>10（1998）年に「人権施策の総合的な企画調整及び人権教育・啓発を推進する」ことを目的に、企画調整部に「人権室」を創設するとともに、全部局に同室の兼務職員を置き、全庁あげて人権問題に取り組む体制を整備しました。同年10月には、すべての人の人権が尊重される社会の実現をめざして、「大阪府人権尊重の社会づくり条例」を制定しました。さらに、これらの動きと並行して、人権室を中心とした横断的な庁内推進体制のもとに、同和問題、女性、障害者、高齢者、子ども、外国人など、個々の課題については、それぞれの関係部局に</w:t>
            </w:r>
            <w:r w:rsidRPr="001D2AF3">
              <w:rPr>
                <w:rFonts w:ascii="HG丸ｺﾞｼｯｸM-PRO" w:eastAsia="HG丸ｺﾞｼｯｸM-PRO" w:hAnsi="HG丸ｺﾞｼｯｸM-PRO" w:hint="eastAsia"/>
                <w:sz w:val="22"/>
              </w:rPr>
              <w:t>おいて施策推進に努めています</w:t>
            </w:r>
            <w:r w:rsidRPr="001D2AF3">
              <w:rPr>
                <w:rFonts w:ascii="HG丸ｺﾞｼｯｸM-PRO" w:eastAsia="HG丸ｺﾞｼｯｸM-PRO" w:hAnsi="HG丸ｺﾞｼｯｸM-PRO"/>
                <w:sz w:val="22"/>
              </w:rPr>
              <w:t>。</w:t>
            </w:r>
          </w:p>
          <w:p w:rsidR="001D2AF3" w:rsidRPr="00D14D2B" w:rsidRDefault="001D2AF3" w:rsidP="00152CC4">
            <w:pPr>
              <w:tabs>
                <w:tab w:val="left" w:pos="2955"/>
              </w:tabs>
              <w:ind w:firstLineChars="100" w:firstLine="220"/>
              <w:rPr>
                <w:rFonts w:ascii="HG丸ｺﾞｼｯｸM-PRO" w:eastAsia="HG丸ｺﾞｼｯｸM-PRO" w:hAnsi="HG丸ｺﾞｼｯｸM-PRO"/>
                <w:sz w:val="22"/>
              </w:rPr>
            </w:pPr>
            <w:r w:rsidRPr="001D2AF3">
              <w:rPr>
                <w:rFonts w:ascii="HG丸ｺﾞｼｯｸM-PRO" w:eastAsia="HG丸ｺﾞｼｯｸM-PRO" w:hAnsi="HG丸ｺﾞｼｯｸM-PRO" w:hint="eastAsia"/>
                <w:sz w:val="22"/>
              </w:rPr>
              <w:t>こうした同和問題をはじめとする人権問題の解決に向けたこれまでの取り組みの理念と成果を、今後の人権施策の推進に役立てる必要があります。</w:t>
            </w:r>
          </w:p>
        </w:tc>
      </w:tr>
    </w:tbl>
    <w:p w:rsidR="001D2AF3" w:rsidRDefault="001D2AF3" w:rsidP="00D14D2B">
      <w:pPr>
        <w:tabs>
          <w:tab w:val="left" w:pos="2955"/>
        </w:tabs>
        <w:rPr>
          <w:rFonts w:ascii="HG丸ｺﾞｼｯｸM-PRO" w:eastAsia="HG丸ｺﾞｼｯｸM-PRO" w:hAnsi="HG丸ｺﾞｼｯｸM-PRO"/>
          <w:sz w:val="28"/>
          <w:szCs w:val="28"/>
        </w:rPr>
      </w:pPr>
    </w:p>
    <w:p w:rsidR="00DA0D7F" w:rsidRDefault="00DA0D7F" w:rsidP="00D14D2B">
      <w:pPr>
        <w:tabs>
          <w:tab w:val="left" w:pos="2955"/>
        </w:tabs>
        <w:rPr>
          <w:rFonts w:ascii="HG丸ｺﾞｼｯｸM-PRO" w:eastAsia="HG丸ｺﾞｼｯｸM-PRO" w:hAnsi="HG丸ｺﾞｼｯｸM-PRO"/>
          <w:sz w:val="28"/>
          <w:szCs w:val="28"/>
        </w:rPr>
      </w:pPr>
    </w:p>
    <w:tbl>
      <w:tblPr>
        <w:tblStyle w:val="a3"/>
        <w:tblW w:w="0" w:type="auto"/>
        <w:tblLook w:val="04A0" w:firstRow="1" w:lastRow="0" w:firstColumn="1" w:lastColumn="0" w:noHBand="0" w:noVBand="1"/>
      </w:tblPr>
      <w:tblGrid>
        <w:gridCol w:w="6980"/>
        <w:gridCol w:w="6980"/>
      </w:tblGrid>
      <w:tr w:rsidR="00DA0D7F" w:rsidTr="00B621B5">
        <w:trPr>
          <w:tblHeader/>
        </w:trPr>
        <w:tc>
          <w:tcPr>
            <w:tcW w:w="6980" w:type="dxa"/>
            <w:shd w:val="clear" w:color="auto" w:fill="000000" w:themeFill="text1"/>
          </w:tcPr>
          <w:p w:rsidR="00DA0D7F" w:rsidRPr="00D14D2B" w:rsidRDefault="00DA0D7F"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変更案</w:t>
            </w:r>
          </w:p>
        </w:tc>
        <w:tc>
          <w:tcPr>
            <w:tcW w:w="6980" w:type="dxa"/>
            <w:shd w:val="clear" w:color="auto" w:fill="000000" w:themeFill="text1"/>
          </w:tcPr>
          <w:p w:rsidR="00DA0D7F" w:rsidRPr="00D14D2B" w:rsidRDefault="00DA0D7F"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現行基本方針</w:t>
            </w:r>
          </w:p>
        </w:tc>
      </w:tr>
      <w:tr w:rsidR="00DA0D7F" w:rsidTr="000A5C05">
        <w:tc>
          <w:tcPr>
            <w:tcW w:w="6980" w:type="dxa"/>
          </w:tcPr>
          <w:p w:rsidR="00DA0D7F" w:rsidRPr="00DA0D7F" w:rsidRDefault="00DA0D7F" w:rsidP="00DA0D7F">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sz w:val="22"/>
              </w:rPr>
              <w:t>(3)取り組むべき主要課題</w:t>
            </w:r>
          </w:p>
          <w:p w:rsidR="00DA0D7F" w:rsidRP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人権尊重の社会をめざした取組みが進</w:t>
            </w:r>
            <w:r w:rsidR="00152CC4">
              <w:rPr>
                <w:rFonts w:ascii="HG丸ｺﾞｼｯｸM-PRO" w:eastAsia="HG丸ｺﾞｼｯｸM-PRO" w:hAnsi="HG丸ｺﾞｼｯｸM-PRO" w:hint="eastAsia"/>
                <w:sz w:val="22"/>
              </w:rPr>
              <w:t>められていますが、</w:t>
            </w:r>
            <w:r w:rsidRPr="00DA0D7F">
              <w:rPr>
                <w:rFonts w:ascii="HG丸ｺﾞｼｯｸM-PRO" w:eastAsia="HG丸ｺﾞｼｯｸM-PRO" w:hAnsi="HG丸ｺﾞｼｯｸM-PRO" w:hint="eastAsia"/>
                <w:sz w:val="22"/>
              </w:rPr>
              <w:t>府内には今なお様々な人権課題が存在しています。</w:t>
            </w:r>
          </w:p>
          <w:p w:rsidR="00DA0D7F" w:rsidRPr="00DA0D7F" w:rsidRDefault="00DA0D7F" w:rsidP="00DA0D7F">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 xml:space="preserve">　</w:t>
            </w:r>
          </w:p>
          <w:p w:rsidR="00DA0D7F" w:rsidRDefault="00DA0D7F" w:rsidP="00DA0D7F">
            <w:pPr>
              <w:tabs>
                <w:tab w:val="left" w:pos="2955"/>
              </w:tabs>
              <w:rPr>
                <w:rFonts w:ascii="HG丸ｺﾞｼｯｸM-PRO" w:eastAsia="HG丸ｺﾞｼｯｸM-PRO" w:hAnsi="HG丸ｺﾞｼｯｸM-PRO"/>
                <w:sz w:val="22"/>
              </w:rPr>
            </w:pPr>
          </w:p>
          <w:p w:rsidR="00DA0D7F" w:rsidRDefault="00DA0D7F" w:rsidP="00DA0D7F">
            <w:pPr>
              <w:tabs>
                <w:tab w:val="left" w:pos="2955"/>
              </w:tabs>
              <w:rPr>
                <w:rFonts w:ascii="HG丸ｺﾞｼｯｸM-PRO" w:eastAsia="HG丸ｺﾞｼｯｸM-PRO" w:hAnsi="HG丸ｺﾞｼｯｸM-PRO"/>
                <w:sz w:val="22"/>
              </w:rPr>
            </w:pPr>
          </w:p>
          <w:p w:rsidR="00DA0D7F" w:rsidRDefault="00DA0D7F" w:rsidP="00DA0D7F">
            <w:pPr>
              <w:tabs>
                <w:tab w:val="left" w:pos="2955"/>
              </w:tabs>
              <w:rPr>
                <w:rFonts w:ascii="HG丸ｺﾞｼｯｸM-PRO" w:eastAsia="HG丸ｺﾞｼｯｸM-PRO" w:hAnsi="HG丸ｺﾞｼｯｸM-PRO"/>
                <w:sz w:val="22"/>
              </w:rPr>
            </w:pPr>
          </w:p>
          <w:p w:rsidR="00DA0D7F" w:rsidRPr="00DA0D7F" w:rsidRDefault="00DA0D7F" w:rsidP="00DA0D7F">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・女性の人権</w:t>
            </w:r>
          </w:p>
          <w:p w:rsidR="00DA0D7F" w:rsidRP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人々の意識の中に長い時間をかけて形づくられてきた、性別に基づく「固定的性別役割分担意識」は、男女共同参画社会の実現に向けた大きな障害の一つとなっています。</w:t>
            </w:r>
          </w:p>
          <w:p w:rsidR="00DA0D7F" w:rsidRP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また、ドメスティック・バイオレンスの被害者は、多くの場合女性であり、その背景には、「固定的性別役割分担意識」や男女間の経済格差など、社会の構造的問題が関与しているといわれています。加えて、１０歳代、２０歳代の交際相手同士の間で起こる暴力である「デートＤＶ」が問題となっています。</w:t>
            </w:r>
          </w:p>
          <w:p w:rsidR="00DA0D7F" w:rsidRP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一方、これまでは仕事中心だった男性の中にも、家庭や地域で活躍している人が増えています。仕事でも、家庭でも、地域でも、男女ともに自分らしく暮らせる社会を実現していくことが必要です。</w:t>
            </w:r>
          </w:p>
          <w:p w:rsidR="00DA0D7F" w:rsidRP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男女共同参画社会基本法」、「女性の職業生活における活躍の推進に関する法律」、「大阪府男女共同参画推進条例」に基づき、男女がともに自分らしくいきいきと暮らせる社会の実現に向けて、男女共同参画の推進が求められています。</w:t>
            </w:r>
          </w:p>
          <w:p w:rsidR="00DA0D7F" w:rsidRPr="00DA0D7F" w:rsidRDefault="00DA0D7F" w:rsidP="00DA0D7F">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 xml:space="preserve">　また、「配偶者からの暴力の防止及び被害者の保護等に関する法律」に基づき、配偶者等からの暴力を許さない社会づくりが求められています。</w:t>
            </w:r>
          </w:p>
          <w:p w:rsidR="00DA0D7F" w:rsidRPr="00DA0D7F" w:rsidRDefault="00DA0D7F" w:rsidP="00DA0D7F">
            <w:pPr>
              <w:tabs>
                <w:tab w:val="left" w:pos="2955"/>
              </w:tabs>
              <w:rPr>
                <w:rFonts w:ascii="HG丸ｺﾞｼｯｸM-PRO" w:eastAsia="HG丸ｺﾞｼｯｸM-PRO" w:hAnsi="HG丸ｺﾞｼｯｸM-PRO"/>
                <w:sz w:val="22"/>
              </w:rPr>
            </w:pPr>
          </w:p>
          <w:p w:rsidR="00DA0D7F" w:rsidRPr="00D14D2B" w:rsidRDefault="00DA0D7F" w:rsidP="00D20AFB">
            <w:pPr>
              <w:tabs>
                <w:tab w:val="left" w:pos="2955"/>
              </w:tabs>
              <w:rPr>
                <w:rFonts w:ascii="HG丸ｺﾞｼｯｸM-PRO" w:eastAsia="HG丸ｺﾞｼｯｸM-PRO" w:hAnsi="HG丸ｺﾞｼｯｸM-PRO"/>
                <w:sz w:val="22"/>
              </w:rPr>
            </w:pPr>
          </w:p>
        </w:tc>
        <w:tc>
          <w:tcPr>
            <w:tcW w:w="6980" w:type="dxa"/>
          </w:tcPr>
          <w:p w:rsidR="00DA0D7F" w:rsidRPr="00DA0D7F" w:rsidRDefault="00DA0D7F" w:rsidP="00DA0D7F">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sz w:val="22"/>
              </w:rPr>
              <w:t>(3)取り組むべき主要課題</w:t>
            </w:r>
          </w:p>
          <w:p w:rsid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以上のように、大阪府においては、人権問題に対するさまざまな取り組みを行ってきましたが、依然として、人権が侵害される事例も多く生じており、その態様は私人間で発生する人権侵害のほか公権力やマスメディアによるものもあります。このような中で、取り組むべき主要な課題としては以下のようなものがあります。</w:t>
            </w:r>
          </w:p>
          <w:p w:rsidR="0052428B" w:rsidRDefault="0052428B" w:rsidP="00DA0D7F">
            <w:pPr>
              <w:tabs>
                <w:tab w:val="left" w:pos="2955"/>
              </w:tabs>
              <w:ind w:left="220" w:hangingChars="100" w:hanging="220"/>
              <w:rPr>
                <w:rFonts w:ascii="HG丸ｺﾞｼｯｸM-PRO" w:eastAsia="HG丸ｺﾞｼｯｸM-PRO" w:hAnsi="HG丸ｺﾞｼｯｸM-PRO"/>
                <w:sz w:val="22"/>
              </w:rPr>
            </w:pPr>
          </w:p>
          <w:p w:rsidR="00DA0D7F" w:rsidRPr="00D14D2B" w:rsidRDefault="00DA0D7F" w:rsidP="00DA0D7F">
            <w:pPr>
              <w:tabs>
                <w:tab w:val="left" w:pos="2955"/>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DA0D7F">
              <w:rPr>
                <w:rFonts w:ascii="HG丸ｺﾞｼｯｸM-PRO" w:eastAsia="HG丸ｺﾞｼｯｸM-PRO" w:hAnsi="HG丸ｺﾞｼｯｸM-PRO" w:hint="eastAsia"/>
                <w:sz w:val="22"/>
              </w:rPr>
              <w:t>女性に関する課題としては、社会制度や慣行の中には、固定的な性別役割分担や女性に対する差別が再生産される仕組みが今なお存在し、就労における差別や、夫・恋人からの暴力をはじめとする女性に対する暴力なども存在しています。</w:t>
            </w:r>
          </w:p>
        </w:tc>
      </w:tr>
    </w:tbl>
    <w:p w:rsidR="00DA0D7F" w:rsidRPr="00DA0D7F" w:rsidRDefault="00DA0D7F" w:rsidP="00D14D2B">
      <w:pPr>
        <w:tabs>
          <w:tab w:val="left" w:pos="2955"/>
        </w:tabs>
        <w:rPr>
          <w:rFonts w:ascii="HG丸ｺﾞｼｯｸM-PRO" w:eastAsia="HG丸ｺﾞｼｯｸM-PRO" w:hAnsi="HG丸ｺﾞｼｯｸM-PRO"/>
          <w:sz w:val="28"/>
          <w:szCs w:val="28"/>
        </w:rPr>
      </w:pPr>
    </w:p>
    <w:tbl>
      <w:tblPr>
        <w:tblStyle w:val="a3"/>
        <w:tblW w:w="0" w:type="auto"/>
        <w:tblLook w:val="04A0" w:firstRow="1" w:lastRow="0" w:firstColumn="1" w:lastColumn="0" w:noHBand="0" w:noVBand="1"/>
      </w:tblPr>
      <w:tblGrid>
        <w:gridCol w:w="6980"/>
        <w:gridCol w:w="6980"/>
      </w:tblGrid>
      <w:tr w:rsidR="00DA0D7F" w:rsidTr="00B621B5">
        <w:trPr>
          <w:tblHeader/>
        </w:trPr>
        <w:tc>
          <w:tcPr>
            <w:tcW w:w="6980" w:type="dxa"/>
            <w:shd w:val="clear" w:color="auto" w:fill="000000" w:themeFill="text1"/>
          </w:tcPr>
          <w:p w:rsidR="00DA0D7F" w:rsidRPr="00D14D2B" w:rsidRDefault="00DA0D7F"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変更案</w:t>
            </w:r>
          </w:p>
        </w:tc>
        <w:tc>
          <w:tcPr>
            <w:tcW w:w="6980" w:type="dxa"/>
            <w:shd w:val="clear" w:color="auto" w:fill="000000" w:themeFill="text1"/>
          </w:tcPr>
          <w:p w:rsidR="00DA0D7F" w:rsidRPr="00D14D2B" w:rsidRDefault="00DA0D7F"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現行基本方針</w:t>
            </w:r>
          </w:p>
        </w:tc>
      </w:tr>
      <w:tr w:rsidR="00DA0D7F" w:rsidTr="000A5C05">
        <w:tc>
          <w:tcPr>
            <w:tcW w:w="6980" w:type="dxa"/>
          </w:tcPr>
          <w:p w:rsidR="00DA0D7F" w:rsidRPr="00DA0D7F" w:rsidRDefault="00DA0D7F" w:rsidP="00DA0D7F">
            <w:pPr>
              <w:tabs>
                <w:tab w:val="left" w:pos="2955"/>
              </w:tabs>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・子どもの人権</w:t>
            </w:r>
          </w:p>
          <w:p w:rsidR="00DA0D7F" w:rsidRPr="00DA0D7F" w:rsidRDefault="00DA0D7F" w:rsidP="00152CC4">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社会構造やライフスタイルの変化により、子どもを取り巻く状況が大きく変化している中、家庭における児童虐待、学校や施設における体罰、さらに児童買春・児童ポルノをはじめとする性犯罪、薬物乱用、自殺、貧困等、子どもの人権を巡る問題が深刻化しています。また、学校における暴力行為やいじめ、不登校の問題も依然として憂慮すべき状況にあります。</w:t>
            </w:r>
          </w:p>
          <w:p w:rsidR="00DA0D7F" w:rsidRPr="00DA0D7F" w:rsidRDefault="00DA0D7F" w:rsidP="0085019F">
            <w:pPr>
              <w:tabs>
                <w:tab w:val="left" w:pos="2955"/>
              </w:tabs>
              <w:ind w:firstLineChars="100" w:firstLine="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児童虐待の防止等に関する法律」、「いじめ防止対策推進法」、「子どもの貧困対策の推進に関する法律」、また、「大阪府子どもを虐待から守る条例」、「大阪府子どもを性犯罪から守る条例」などを踏まえ、すべての子どもが社会全体で見守られながら、健やかに成長することができる社会づくりを進めていくことが求められています。</w:t>
            </w:r>
          </w:p>
          <w:p w:rsidR="00DA0D7F" w:rsidRPr="00DA0D7F" w:rsidRDefault="00DA0D7F" w:rsidP="00D20AFB">
            <w:pPr>
              <w:tabs>
                <w:tab w:val="left" w:pos="2955"/>
              </w:tabs>
              <w:rPr>
                <w:rFonts w:ascii="HG丸ｺﾞｼｯｸM-PRO" w:eastAsia="HG丸ｺﾞｼｯｸM-PRO" w:hAnsi="HG丸ｺﾞｼｯｸM-PRO"/>
                <w:sz w:val="22"/>
              </w:rPr>
            </w:pPr>
          </w:p>
          <w:p w:rsidR="000A5C05" w:rsidRPr="004835D6" w:rsidRDefault="000A5C05" w:rsidP="000A5C05">
            <w:pPr>
              <w:tabs>
                <w:tab w:val="left" w:pos="2955"/>
              </w:tabs>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・高齢者の人権</w:t>
            </w:r>
          </w:p>
          <w:p w:rsidR="000A5C05" w:rsidRPr="004835D6" w:rsidRDefault="000A5C05" w:rsidP="000A5C05">
            <w:pPr>
              <w:tabs>
                <w:tab w:val="left" w:pos="2955"/>
              </w:tabs>
              <w:ind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高齢者に関する課題としては、高齢化が急速に進む中、養護者等による介護・世話の放棄・放任や暴力的な行為を受けたりする等の高齢者虐待が大きな課題となっています。</w:t>
            </w:r>
          </w:p>
          <w:p w:rsidR="000A5C05" w:rsidRDefault="000A5C05" w:rsidP="000A5C05">
            <w:pPr>
              <w:tabs>
                <w:tab w:val="left" w:pos="2955"/>
              </w:tabs>
              <w:ind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また、一人暮らしの高齢者や認知症高齢者、障がいなどを有する高齢者の中には、日常生活において財産や金銭を詐取されるといった権利侵害の事例も見られます。</w:t>
            </w:r>
          </w:p>
          <w:p w:rsidR="006576CB" w:rsidRPr="004835D6" w:rsidRDefault="006576CB" w:rsidP="000A5C05">
            <w:pPr>
              <w:tabs>
                <w:tab w:val="left" w:pos="2955"/>
              </w:tabs>
              <w:ind w:firstLineChars="100" w:firstLine="220"/>
              <w:rPr>
                <w:rFonts w:ascii="HG丸ｺﾞｼｯｸM-PRO" w:eastAsia="HG丸ｺﾞｼｯｸM-PRO" w:hAnsi="HG丸ｺﾞｼｯｸM-PRO"/>
                <w:sz w:val="22"/>
              </w:rPr>
            </w:pPr>
            <w:r w:rsidRPr="006576CB">
              <w:rPr>
                <w:rFonts w:ascii="HG丸ｺﾞｼｯｸM-PRO" w:eastAsia="HG丸ｺﾞｼｯｸM-PRO" w:hAnsi="HG丸ｺﾞｼｯｸM-PRO" w:hint="eastAsia"/>
                <w:sz w:val="22"/>
              </w:rPr>
              <w:t>「高齢者虐待防止法」や「介護保険法」などを踏まえ、高齢者虐待の防止や権利擁護の取り組みを進め、高齢者が可能な限り住み慣れた地域で暮らし続けることができる地域包括ケアシステムの実現を目指し、主体性をもって生活することができるよう、みんなで支えあう地域づくり、社会づくりが求められています。</w:t>
            </w:r>
          </w:p>
          <w:p w:rsidR="00DA0D7F" w:rsidRPr="000A5C05" w:rsidRDefault="00DA0D7F" w:rsidP="00D20AFB">
            <w:pPr>
              <w:tabs>
                <w:tab w:val="left" w:pos="2955"/>
              </w:tabs>
              <w:rPr>
                <w:rFonts w:ascii="HG丸ｺﾞｼｯｸM-PRO" w:eastAsia="HG丸ｺﾞｼｯｸM-PRO" w:hAnsi="HG丸ｺﾞｼｯｸM-PRO"/>
                <w:sz w:val="22"/>
              </w:rPr>
            </w:pPr>
          </w:p>
        </w:tc>
        <w:tc>
          <w:tcPr>
            <w:tcW w:w="6980" w:type="dxa"/>
          </w:tcPr>
          <w:p w:rsidR="00DA0D7F" w:rsidRDefault="00DA0D7F" w:rsidP="00D20AFB">
            <w:pPr>
              <w:tabs>
                <w:tab w:val="left" w:pos="2955"/>
              </w:tabs>
              <w:ind w:left="220" w:hangingChars="100" w:hanging="220"/>
              <w:rPr>
                <w:rFonts w:ascii="HG丸ｺﾞｼｯｸM-PRO" w:eastAsia="HG丸ｺﾞｼｯｸM-PRO" w:hAnsi="HG丸ｺﾞｼｯｸM-PRO"/>
                <w:sz w:val="22"/>
              </w:rPr>
            </w:pPr>
            <w:r w:rsidRPr="00DA0D7F">
              <w:rPr>
                <w:rFonts w:ascii="HG丸ｺﾞｼｯｸM-PRO" w:eastAsia="HG丸ｺﾞｼｯｸM-PRO" w:hAnsi="HG丸ｺﾞｼｯｸM-PRO" w:hint="eastAsia"/>
                <w:sz w:val="22"/>
              </w:rPr>
              <w:t>・子どもに関する課題としては、学校での教師による体罰や生徒間での言葉や暴力による「いじめ」問題が依然、深刻な状況にあります。また、不登校の生徒数はここ数年、著しく増加しています。家庭における児童虐待の深刻化や、施設における児童虐待の存在などの問題もあり、虐待による子どもの死亡事例も少なくありません。また、さまざまな要因から非行に走る子どもたちも一向に減少していません。</w:t>
            </w:r>
          </w:p>
          <w:p w:rsidR="000A5C05" w:rsidRDefault="000A5C05" w:rsidP="00D20AFB">
            <w:pPr>
              <w:tabs>
                <w:tab w:val="left" w:pos="2955"/>
              </w:tabs>
              <w:ind w:left="220" w:hangingChars="100" w:hanging="220"/>
              <w:rPr>
                <w:rFonts w:ascii="HG丸ｺﾞｼｯｸM-PRO" w:eastAsia="HG丸ｺﾞｼｯｸM-PRO" w:hAnsi="HG丸ｺﾞｼｯｸM-PRO"/>
                <w:sz w:val="22"/>
              </w:rPr>
            </w:pPr>
          </w:p>
          <w:p w:rsidR="000A5C05" w:rsidRDefault="000A5C05" w:rsidP="00D20AFB">
            <w:pPr>
              <w:tabs>
                <w:tab w:val="left" w:pos="2955"/>
              </w:tabs>
              <w:ind w:left="220" w:hangingChars="100" w:hanging="220"/>
              <w:rPr>
                <w:rFonts w:ascii="HG丸ｺﾞｼｯｸM-PRO" w:eastAsia="HG丸ｺﾞｼｯｸM-PRO" w:hAnsi="HG丸ｺﾞｼｯｸM-PRO"/>
                <w:sz w:val="22"/>
              </w:rPr>
            </w:pPr>
          </w:p>
          <w:p w:rsidR="000A5C05" w:rsidRDefault="000A5C05" w:rsidP="00D20AFB">
            <w:pPr>
              <w:tabs>
                <w:tab w:val="left" w:pos="2955"/>
              </w:tabs>
              <w:ind w:left="220" w:hangingChars="100" w:hanging="220"/>
              <w:rPr>
                <w:rFonts w:ascii="HG丸ｺﾞｼｯｸM-PRO" w:eastAsia="HG丸ｺﾞｼｯｸM-PRO" w:hAnsi="HG丸ｺﾞｼｯｸM-PRO"/>
                <w:sz w:val="22"/>
              </w:rPr>
            </w:pPr>
          </w:p>
          <w:p w:rsidR="000A5C05" w:rsidRDefault="000A5C05" w:rsidP="00D20AFB">
            <w:pPr>
              <w:tabs>
                <w:tab w:val="left" w:pos="2955"/>
              </w:tabs>
              <w:ind w:left="220" w:hangingChars="100" w:hanging="220"/>
              <w:rPr>
                <w:rFonts w:ascii="HG丸ｺﾞｼｯｸM-PRO" w:eastAsia="HG丸ｺﾞｼｯｸM-PRO" w:hAnsi="HG丸ｺﾞｼｯｸM-PRO"/>
                <w:sz w:val="22"/>
              </w:rPr>
            </w:pPr>
          </w:p>
          <w:p w:rsidR="000A5C05" w:rsidRDefault="000A5C05" w:rsidP="00D20AFB">
            <w:pPr>
              <w:tabs>
                <w:tab w:val="left" w:pos="2955"/>
              </w:tabs>
              <w:ind w:left="220" w:hangingChars="100" w:hanging="220"/>
              <w:rPr>
                <w:rFonts w:ascii="HG丸ｺﾞｼｯｸM-PRO" w:eastAsia="HG丸ｺﾞｼｯｸM-PRO" w:hAnsi="HG丸ｺﾞｼｯｸM-PRO"/>
                <w:sz w:val="22"/>
              </w:rPr>
            </w:pPr>
          </w:p>
          <w:p w:rsidR="000A5C05" w:rsidRDefault="000A5C05" w:rsidP="00D20AFB">
            <w:pPr>
              <w:tabs>
                <w:tab w:val="left" w:pos="2955"/>
              </w:tabs>
              <w:ind w:left="220" w:hangingChars="100" w:hanging="220"/>
              <w:rPr>
                <w:rFonts w:ascii="HG丸ｺﾞｼｯｸM-PRO" w:eastAsia="HG丸ｺﾞｼｯｸM-PRO" w:hAnsi="HG丸ｺﾞｼｯｸM-PRO"/>
                <w:sz w:val="22"/>
              </w:rPr>
            </w:pPr>
          </w:p>
          <w:p w:rsidR="000A5C05" w:rsidRPr="00D14D2B" w:rsidRDefault="000A5C05" w:rsidP="00D20AFB">
            <w:pPr>
              <w:tabs>
                <w:tab w:val="left" w:pos="2955"/>
              </w:tabs>
              <w:ind w:left="220" w:hangingChars="100" w:hanging="220"/>
              <w:rPr>
                <w:rFonts w:ascii="HG丸ｺﾞｼｯｸM-PRO" w:eastAsia="HG丸ｺﾞｼｯｸM-PRO" w:hAnsi="HG丸ｺﾞｼｯｸM-PRO"/>
                <w:sz w:val="22"/>
              </w:rPr>
            </w:pPr>
            <w:r w:rsidRPr="000A5C05">
              <w:rPr>
                <w:rFonts w:ascii="HG丸ｺﾞｼｯｸM-PRO" w:eastAsia="HG丸ｺﾞｼｯｸM-PRO" w:hAnsi="HG丸ｺﾞｼｯｸM-PRO" w:hint="eastAsia"/>
                <w:sz w:val="22"/>
              </w:rPr>
              <w:t>・高齢者に関する課題としては、高齢化が急速に進む中、一人暮らしの高齢者や痴呆性高齢者、障害や疾病を有する高齢者を中心に、日常生活において財産や金銭を詐取されたり、暴力やいじめにあうといった問題があります。</w:t>
            </w:r>
          </w:p>
        </w:tc>
      </w:tr>
    </w:tbl>
    <w:p w:rsidR="00DA0D7F" w:rsidRDefault="00DA0D7F" w:rsidP="00D14D2B">
      <w:pPr>
        <w:tabs>
          <w:tab w:val="left" w:pos="2955"/>
        </w:tabs>
        <w:rPr>
          <w:rFonts w:ascii="HG丸ｺﾞｼｯｸM-PRO" w:eastAsia="HG丸ｺﾞｼｯｸM-PRO" w:hAnsi="HG丸ｺﾞｼｯｸM-PRO"/>
          <w:sz w:val="28"/>
          <w:szCs w:val="28"/>
        </w:rPr>
      </w:pPr>
    </w:p>
    <w:p w:rsidR="004835D6" w:rsidRDefault="004835D6" w:rsidP="00D14D2B">
      <w:pPr>
        <w:tabs>
          <w:tab w:val="left" w:pos="2955"/>
        </w:tabs>
        <w:rPr>
          <w:rFonts w:ascii="HG丸ｺﾞｼｯｸM-PRO" w:eastAsia="HG丸ｺﾞｼｯｸM-PRO" w:hAnsi="HG丸ｺﾞｼｯｸM-PRO"/>
          <w:sz w:val="28"/>
          <w:szCs w:val="28"/>
        </w:rPr>
      </w:pPr>
    </w:p>
    <w:tbl>
      <w:tblPr>
        <w:tblStyle w:val="a3"/>
        <w:tblW w:w="0" w:type="auto"/>
        <w:tblLook w:val="04A0" w:firstRow="1" w:lastRow="0" w:firstColumn="1" w:lastColumn="0" w:noHBand="0" w:noVBand="1"/>
      </w:tblPr>
      <w:tblGrid>
        <w:gridCol w:w="6980"/>
        <w:gridCol w:w="6980"/>
      </w:tblGrid>
      <w:tr w:rsidR="004835D6" w:rsidTr="00B621B5">
        <w:trPr>
          <w:tblHeader/>
        </w:trPr>
        <w:tc>
          <w:tcPr>
            <w:tcW w:w="6980" w:type="dxa"/>
            <w:shd w:val="clear" w:color="auto" w:fill="000000" w:themeFill="text1"/>
          </w:tcPr>
          <w:p w:rsidR="004835D6" w:rsidRPr="00D14D2B" w:rsidRDefault="004835D6"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変更案</w:t>
            </w:r>
          </w:p>
        </w:tc>
        <w:tc>
          <w:tcPr>
            <w:tcW w:w="6980" w:type="dxa"/>
            <w:shd w:val="clear" w:color="auto" w:fill="000000" w:themeFill="text1"/>
          </w:tcPr>
          <w:p w:rsidR="004835D6" w:rsidRPr="00D14D2B" w:rsidRDefault="004835D6"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現行基本方針</w:t>
            </w:r>
          </w:p>
        </w:tc>
      </w:tr>
      <w:tr w:rsidR="004835D6" w:rsidTr="00CA6E1F">
        <w:tc>
          <w:tcPr>
            <w:tcW w:w="6980" w:type="dxa"/>
          </w:tcPr>
          <w:p w:rsidR="004835D6" w:rsidRPr="004835D6" w:rsidRDefault="004835D6" w:rsidP="004835D6">
            <w:pPr>
              <w:tabs>
                <w:tab w:val="left" w:pos="2955"/>
              </w:tabs>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・障がい者の人権</w:t>
            </w:r>
          </w:p>
          <w:p w:rsidR="004835D6" w:rsidRPr="004835D6" w:rsidRDefault="004835D6" w:rsidP="004835D6">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障がい者に関する課題としては、障がい及び障がいのある人に対する理解と認識の不足から、不当な差別や虐待のほか、様々な問題の発生につながることがあります。</w:t>
            </w:r>
          </w:p>
          <w:p w:rsidR="004835D6" w:rsidRPr="004835D6" w:rsidRDefault="004835D6" w:rsidP="004835D6">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平成</w:t>
            </w:r>
            <w:r w:rsidRPr="004835D6">
              <w:rPr>
                <w:rFonts w:ascii="HG丸ｺﾞｼｯｸM-PRO" w:eastAsia="HG丸ｺﾞｼｯｸM-PRO" w:hAnsi="HG丸ｺﾞｼｯｸM-PRO"/>
                <w:sz w:val="22"/>
              </w:rPr>
              <w:t>24（2012）年に、障がい者の権利利益の擁護に資することを目的とした「障害者虐待の防止、障害者の養護者に対する支援等に関する法律（障害者虐待防止法）」が施行され、平成28（2016）年には、「障害を理由とする差別の解消の推進に関する法律（障害者差別解消法）」が施行されました。</w:t>
            </w:r>
          </w:p>
          <w:p w:rsidR="004835D6" w:rsidRPr="004835D6" w:rsidRDefault="004835D6" w:rsidP="004835D6">
            <w:pPr>
              <w:tabs>
                <w:tab w:val="left" w:pos="2955"/>
              </w:tabs>
              <w:ind w:leftChars="100" w:left="210"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これらの法律や「大阪府障がいを理由とする差別の解消の推進に関する条例」（大阪府障がい者差別解消条例）などを踏まえ、すべての府民が障がいの有無によって分け隔てられることなく、人格と個性を尊重しあいながら共生する社会の実現に向け、障がい者差別解消や虐待防止に向けた取組みと併せて、障がい及び障がいのある人に対する府民の理解を深める取組みが求められています。</w:t>
            </w:r>
          </w:p>
          <w:p w:rsidR="004835D6" w:rsidRPr="004835D6" w:rsidRDefault="004835D6" w:rsidP="00D20AFB">
            <w:pPr>
              <w:tabs>
                <w:tab w:val="left" w:pos="2955"/>
              </w:tabs>
              <w:rPr>
                <w:rFonts w:ascii="HG丸ｺﾞｼｯｸM-PRO" w:eastAsia="HG丸ｺﾞｼｯｸM-PRO" w:hAnsi="HG丸ｺﾞｼｯｸM-PRO"/>
                <w:sz w:val="22"/>
              </w:rPr>
            </w:pPr>
          </w:p>
          <w:p w:rsidR="00CA6E1F" w:rsidRPr="004835D6" w:rsidRDefault="00CA6E1F" w:rsidP="00CA6E1F">
            <w:pPr>
              <w:tabs>
                <w:tab w:val="left" w:pos="2955"/>
              </w:tabs>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・同和問題</w:t>
            </w:r>
          </w:p>
          <w:p w:rsidR="00CA6E1F" w:rsidRPr="004835D6" w:rsidRDefault="00CA6E1F" w:rsidP="00CA6E1F">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部落差別事象の発生を防止するため、「大阪府部落差別事象に係る調査等の規制等に関する条例」により、興信所・探偵社業者が結婚差別や就職差別などの差別事象を引き起こすおそれのある個人調査を行うことや、土地調査等を行う者がいわゆる同和地区の所在等につき調査を行うことについて規制しています。また、相談窓口の運営や研修、啓発を行うほか、一般施策を通じ、同和問題の解決に向け取り組んでいるところです。</w:t>
            </w:r>
          </w:p>
          <w:p w:rsidR="004835D6" w:rsidRPr="00D14D2B" w:rsidRDefault="00CA6E1F" w:rsidP="00CA6E1F">
            <w:pPr>
              <w:tabs>
                <w:tab w:val="left" w:pos="2955"/>
              </w:tabs>
              <w:ind w:leftChars="100" w:left="210" w:firstLineChars="100" w:firstLine="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しかしながら、近年ではインターネット上で特定の地域が同和地区である、又はあったと指摘する書き込み等の差別事象が発生しており、依然として同和問題が解決されたとは言えない状況であり、平成</w:t>
            </w:r>
            <w:r w:rsidRPr="004835D6">
              <w:rPr>
                <w:rFonts w:ascii="HG丸ｺﾞｼｯｸM-PRO" w:eastAsia="HG丸ｺﾞｼｯｸM-PRO" w:hAnsi="HG丸ｺﾞｼｯｸM-PRO"/>
                <w:sz w:val="22"/>
              </w:rPr>
              <w:t>28（2016）年12月に施行された「部落差別の解消の推進に関する法律」の趣旨も踏まえ、同和問題の解決に向け、引き続き相談体制の充実や教育・啓発の取組みを推進していく必要があります。</w:t>
            </w:r>
          </w:p>
        </w:tc>
        <w:tc>
          <w:tcPr>
            <w:tcW w:w="6980" w:type="dxa"/>
          </w:tcPr>
          <w:p w:rsidR="004835D6" w:rsidRPr="004835D6" w:rsidRDefault="004835D6" w:rsidP="004835D6">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障害者に関する課題としては、施設や病院等における不当な処遇など人権侵害にかかわる事例の発生のほか、障害及び障害者に対する理解と認識の不足から、就労における差別や入居拒否などの問題が依然として存在しています。</w:t>
            </w:r>
          </w:p>
          <w:p w:rsidR="004835D6" w:rsidRDefault="004835D6" w:rsidP="0085019F">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 xml:space="preserve">　</w:t>
            </w:r>
            <w:r w:rsidRPr="004835D6">
              <w:rPr>
                <w:rFonts w:ascii="HG丸ｺﾞｼｯｸM-PRO" w:eastAsia="HG丸ｺﾞｼｯｸM-PRO" w:hAnsi="HG丸ｺﾞｼｯｸM-PRO"/>
                <w:sz w:val="22"/>
              </w:rPr>
              <w:t>また、社会福祉施設等の設置に際し、いわゆる施設コンフリクトが発生するなどの問題も存在します。</w:t>
            </w: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Default="00CA6E1F" w:rsidP="0085019F">
            <w:pPr>
              <w:tabs>
                <w:tab w:val="left" w:pos="2955"/>
              </w:tabs>
              <w:ind w:left="220" w:hangingChars="100" w:hanging="220"/>
              <w:rPr>
                <w:rFonts w:ascii="HG丸ｺﾞｼｯｸM-PRO" w:eastAsia="HG丸ｺﾞｼｯｸM-PRO" w:hAnsi="HG丸ｺﾞｼｯｸM-PRO"/>
                <w:sz w:val="22"/>
              </w:rPr>
            </w:pPr>
          </w:p>
          <w:p w:rsidR="00CA6E1F" w:rsidRPr="00D14D2B" w:rsidRDefault="00CA6E1F" w:rsidP="0085019F">
            <w:pPr>
              <w:tabs>
                <w:tab w:val="left" w:pos="2955"/>
              </w:tabs>
              <w:ind w:left="220" w:hangingChars="100" w:hanging="220"/>
              <w:rPr>
                <w:rFonts w:ascii="HG丸ｺﾞｼｯｸM-PRO" w:eastAsia="HG丸ｺﾞｼｯｸM-PRO" w:hAnsi="HG丸ｺﾞｼｯｸM-PRO"/>
                <w:sz w:val="22"/>
              </w:rPr>
            </w:pPr>
            <w:r w:rsidRPr="004835D6">
              <w:rPr>
                <w:rFonts w:ascii="HG丸ｺﾞｼｯｸM-PRO" w:eastAsia="HG丸ｺﾞｼｯｸM-PRO" w:hAnsi="HG丸ｺﾞｼｯｸM-PRO" w:hint="eastAsia"/>
                <w:sz w:val="22"/>
              </w:rPr>
              <w:t>・同和問題については、依然として、教育や就労の面をはじめとした課題が残されており、また、結婚問題を中心とした差別意識が根強く残るなどの状況にあります。さらに、平成</w:t>
            </w:r>
            <w:r w:rsidRPr="004835D6">
              <w:rPr>
                <w:rFonts w:ascii="HG丸ｺﾞｼｯｸM-PRO" w:eastAsia="HG丸ｺﾞｼｯｸM-PRO" w:hAnsi="HG丸ｺﾞｼｯｸM-PRO"/>
                <w:sz w:val="22"/>
              </w:rPr>
              <w:t>12（2000）年に総合的な実態調査を実施したところであり、その結果を踏まえる必要があります。また、近年においても、調査業者が「大阪府部落差別事象に係る調査等の規制等に関する条例」に違反し、部落差別調査を行っていたことが明らかになっています</w:t>
            </w:r>
            <w:r>
              <w:rPr>
                <w:rFonts w:ascii="HG丸ｺﾞｼｯｸM-PRO" w:eastAsia="HG丸ｺﾞｼｯｸM-PRO" w:hAnsi="HG丸ｺﾞｼｯｸM-PRO" w:hint="eastAsia"/>
                <w:sz w:val="22"/>
              </w:rPr>
              <w:t>。</w:t>
            </w:r>
          </w:p>
        </w:tc>
      </w:tr>
      <w:tr w:rsidR="005D6AF0" w:rsidRPr="005D6AF0" w:rsidTr="00CA6E1F">
        <w:tc>
          <w:tcPr>
            <w:tcW w:w="6980" w:type="dxa"/>
          </w:tcPr>
          <w:p w:rsidR="004835D6" w:rsidRPr="005D6AF0" w:rsidRDefault="004835D6" w:rsidP="004835D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・外国人の人権</w:t>
            </w:r>
          </w:p>
          <w:p w:rsidR="004835D6" w:rsidRPr="005D6AF0" w:rsidRDefault="004835D6" w:rsidP="00CA6E1F">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外国人に関する課題としては、国際化が急速に進む一方で、言語、習慣、価値観等の相互理解が不十分であることなどから、就労における差別や入居差別などの問題があります。国は、平成</w:t>
            </w:r>
            <w:r w:rsidRPr="005D6AF0">
              <w:rPr>
                <w:rFonts w:ascii="HG丸ｺﾞｼｯｸM-PRO" w:eastAsia="HG丸ｺﾞｼｯｸM-PRO" w:hAnsi="HG丸ｺﾞｼｯｸM-PRO"/>
                <w:color w:val="000000" w:themeColor="text1"/>
                <w:sz w:val="22"/>
              </w:rPr>
              <w:t>30（2018）年12月に「出入国管理及び難民認定法」を改正し、外国人材の適正・円滑な受入れの促進に向けた取組みとともに、外国人との共生社会の実現に向けた環境整備を進めています。今後も外国人の居住の増加が見込まれる中、互いの文化的な違いを認め合い、多様性を受け入れ、ともに生きていく社会を築いていくことが必要です。</w:t>
            </w:r>
          </w:p>
          <w:p w:rsidR="004835D6" w:rsidRPr="005D6AF0" w:rsidRDefault="004835D6" w:rsidP="00CA6E1F">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また、近年では、特定の人種や民族の人々を排斥する差別的言動、いわゆるヘイトスピーチが社会的な問題になっています。平成</w:t>
            </w:r>
            <w:r w:rsidRPr="005D6AF0">
              <w:rPr>
                <w:rFonts w:ascii="HG丸ｺﾞｼｯｸM-PRO" w:eastAsia="HG丸ｺﾞｼｯｸM-PRO" w:hAnsi="HG丸ｺﾞｼｯｸM-PRO"/>
                <w:color w:val="000000" w:themeColor="text1"/>
                <w:sz w:val="22"/>
              </w:rPr>
              <w:t>28（2016）年6月に「本邦外出身者に対する不当な差別的言動の解消に向けた取組の推進に関する法律」が施行され、大阪府においても、令和元（2019）年11月に「大阪府人種又は民族を理由とする不当な差別的言動の解消の推進に関する条例」を施行しました。法や条例の趣旨に基づき、ヘイトスピーチを容認しない社会意識の形成を推進していく必要があります。</w:t>
            </w:r>
          </w:p>
          <w:p w:rsidR="004835D6" w:rsidRPr="005D6AF0" w:rsidRDefault="004835D6" w:rsidP="004835D6">
            <w:pPr>
              <w:tabs>
                <w:tab w:val="left" w:pos="2955"/>
              </w:tabs>
              <w:rPr>
                <w:rFonts w:ascii="HG丸ｺﾞｼｯｸM-PRO" w:eastAsia="HG丸ｺﾞｼｯｸM-PRO" w:hAnsi="HG丸ｺﾞｼｯｸM-PRO"/>
                <w:color w:val="000000" w:themeColor="text1"/>
                <w:sz w:val="22"/>
              </w:rPr>
            </w:pPr>
          </w:p>
        </w:tc>
        <w:tc>
          <w:tcPr>
            <w:tcW w:w="6980" w:type="dxa"/>
          </w:tcPr>
          <w:p w:rsidR="004835D6" w:rsidRPr="005D6AF0" w:rsidRDefault="004835D6" w:rsidP="00D20AFB">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外国人に関する課題としては、国際化が急速に進む一方で、言語、習慣、価値観等の相互理解が不十分であることなどから、就労における差別や入居差別などの問題があります。大阪府には、歴史的経緯から韓国・朝鮮人が多く居住していますが、在日韓国・朝鮮人の中には、差別を回避するため、その意に反して本名ではなく日本名（通名）で生活せざるをえない人もいるといった問題も存在しています。</w:t>
            </w:r>
          </w:p>
        </w:tc>
      </w:tr>
    </w:tbl>
    <w:p w:rsidR="004835D6" w:rsidRDefault="004835D6"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tbl>
      <w:tblPr>
        <w:tblStyle w:val="a3"/>
        <w:tblW w:w="0" w:type="auto"/>
        <w:tblLook w:val="04A0" w:firstRow="1" w:lastRow="0" w:firstColumn="1" w:lastColumn="0" w:noHBand="0" w:noVBand="1"/>
      </w:tblPr>
      <w:tblGrid>
        <w:gridCol w:w="7030"/>
        <w:gridCol w:w="6930"/>
      </w:tblGrid>
      <w:tr w:rsidR="00F40E27" w:rsidTr="00B621B5">
        <w:trPr>
          <w:tblHeader/>
        </w:trPr>
        <w:tc>
          <w:tcPr>
            <w:tcW w:w="7030" w:type="dxa"/>
            <w:shd w:val="clear" w:color="auto" w:fill="000000" w:themeFill="text1"/>
          </w:tcPr>
          <w:p w:rsidR="00F40E27" w:rsidRPr="00D14D2B" w:rsidRDefault="00F40E27"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変更案</w:t>
            </w:r>
          </w:p>
        </w:tc>
        <w:tc>
          <w:tcPr>
            <w:tcW w:w="6930" w:type="dxa"/>
            <w:shd w:val="clear" w:color="auto" w:fill="000000" w:themeFill="text1"/>
          </w:tcPr>
          <w:p w:rsidR="00F40E27" w:rsidRPr="00D14D2B" w:rsidRDefault="00F40E27"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現行基本方針</w:t>
            </w:r>
          </w:p>
        </w:tc>
      </w:tr>
      <w:tr w:rsidR="005D6AF0" w:rsidRPr="005D6AF0" w:rsidTr="00CA6E1F">
        <w:tc>
          <w:tcPr>
            <w:tcW w:w="7030" w:type="dxa"/>
          </w:tcPr>
          <w:p w:rsidR="00F40E27" w:rsidRPr="005D6AF0" w:rsidRDefault="00F40E27" w:rsidP="00F40E27">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・感染症に関する人権問題</w:t>
            </w:r>
          </w:p>
          <w:p w:rsidR="00F40E27" w:rsidRPr="005D6AF0" w:rsidRDefault="00F40E27" w:rsidP="00CA6E1F">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感染症に関する誤った知識や偏見等により、感染に伴う様々な差別や人権侵害が起きています。</w:t>
            </w:r>
          </w:p>
          <w:p w:rsidR="00F40E27" w:rsidRPr="005D6AF0" w:rsidRDefault="00F40E27" w:rsidP="00CA6E1F">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E1389F">
              <w:rPr>
                <w:rFonts w:ascii="HG丸ｺﾞｼｯｸM-PRO" w:eastAsia="HG丸ｺﾞｼｯｸM-PRO" w:hAnsi="HG丸ｺﾞｼｯｸM-PRO" w:hint="eastAsia"/>
                <w:color w:val="000000" w:themeColor="text1"/>
                <w:sz w:val="22"/>
              </w:rPr>
              <w:t xml:space="preserve">　</w:t>
            </w:r>
            <w:r w:rsidRPr="005D6AF0">
              <w:rPr>
                <w:rFonts w:ascii="HG丸ｺﾞｼｯｸM-PRO" w:eastAsia="HG丸ｺﾞｼｯｸM-PRO" w:hAnsi="HG丸ｺﾞｼｯｸM-PRO" w:hint="eastAsia"/>
                <w:color w:val="000000" w:themeColor="text1"/>
                <w:sz w:val="22"/>
              </w:rPr>
              <w:t>ＨＩＶ陽性者に対しては、日常生活での接触で感染することがないにも関わらず、感染を理由とした就職拒否や入居拒否などの人権侵害が起きています。</w:t>
            </w:r>
          </w:p>
          <w:p w:rsidR="00F40E27" w:rsidRPr="005D6AF0" w:rsidRDefault="00F40E27" w:rsidP="00CA6E1F">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CA6E1F" w:rsidRPr="005D6AF0">
              <w:rPr>
                <w:rFonts w:ascii="HG丸ｺﾞｼｯｸM-PRO" w:eastAsia="HG丸ｺﾞｼｯｸM-PRO" w:hAnsi="HG丸ｺﾞｼｯｸM-PRO" w:hint="eastAsia"/>
                <w:color w:val="000000" w:themeColor="text1"/>
                <w:sz w:val="22"/>
              </w:rPr>
              <w:t xml:space="preserve">  </w:t>
            </w:r>
            <w:r w:rsidRPr="005D6AF0">
              <w:rPr>
                <w:rFonts w:ascii="HG丸ｺﾞｼｯｸM-PRO" w:eastAsia="HG丸ｺﾞｼｯｸM-PRO" w:hAnsi="HG丸ｺﾞｼｯｸM-PRO" w:hint="eastAsia"/>
                <w:color w:val="000000" w:themeColor="text1"/>
                <w:sz w:val="22"/>
              </w:rPr>
              <w:t>また、ハンセン病については、感染することが極めてまれであるにもかかわらず、患者に対して、法律による強制的な隔離政策が行われ、患者だけでなくその家族も、偏見や差別を受けました。平成</w:t>
            </w:r>
            <w:r w:rsidRPr="005D6AF0">
              <w:rPr>
                <w:rFonts w:ascii="HG丸ｺﾞｼｯｸM-PRO" w:eastAsia="HG丸ｺﾞｼｯｸM-PRO" w:hAnsi="HG丸ｺﾞｼｯｸM-PRO"/>
                <w:color w:val="000000" w:themeColor="text1"/>
                <w:sz w:val="22"/>
              </w:rPr>
              <w:t>8（1996）年に「らい予防法」は廃止されましたが、未だに根強く偏見や差別が残っています。</w:t>
            </w:r>
          </w:p>
          <w:p w:rsidR="00F40E27" w:rsidRPr="005D6AF0" w:rsidRDefault="00F40E27" w:rsidP="00CA6E1F">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CA6E1F" w:rsidRPr="005D6AF0">
              <w:rPr>
                <w:rFonts w:ascii="HG丸ｺﾞｼｯｸM-PRO" w:eastAsia="HG丸ｺﾞｼｯｸM-PRO" w:hAnsi="HG丸ｺﾞｼｯｸM-PRO" w:hint="eastAsia"/>
                <w:color w:val="000000" w:themeColor="text1"/>
                <w:sz w:val="22"/>
              </w:rPr>
              <w:t xml:space="preserve">  </w:t>
            </w:r>
            <w:r w:rsidRPr="005D6AF0">
              <w:rPr>
                <w:rFonts w:ascii="HG丸ｺﾞｼｯｸM-PRO" w:eastAsia="HG丸ｺﾞｼｯｸM-PRO" w:hAnsi="HG丸ｺﾞｼｯｸM-PRO" w:hint="eastAsia"/>
                <w:color w:val="000000" w:themeColor="text1"/>
                <w:sz w:val="22"/>
              </w:rPr>
              <w:t>さらに、新型コロナウイルス感染症に関しては、未知のウイルスに対する恐れや無理解等から、感染された方に対してだけでなく、治療にあたる医療従事者やその家族等への誹謗中傷や差別的行為も発生しています。</w:t>
            </w:r>
          </w:p>
          <w:p w:rsidR="00F40E27" w:rsidRPr="005D6AF0" w:rsidRDefault="00F40E27" w:rsidP="00CA6E1F">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CA6E1F" w:rsidRPr="005D6AF0">
              <w:rPr>
                <w:rFonts w:ascii="HG丸ｺﾞｼｯｸM-PRO" w:eastAsia="HG丸ｺﾞｼｯｸM-PRO" w:hAnsi="HG丸ｺﾞｼｯｸM-PRO" w:hint="eastAsia"/>
                <w:color w:val="000000" w:themeColor="text1"/>
                <w:sz w:val="22"/>
              </w:rPr>
              <w:t xml:space="preserve">  </w:t>
            </w:r>
            <w:r w:rsidRPr="005D6AF0">
              <w:rPr>
                <w:rFonts w:ascii="HG丸ｺﾞｼｯｸM-PRO" w:eastAsia="HG丸ｺﾞｼｯｸM-PRO" w:hAnsi="HG丸ｺﾞｼｯｸM-PRO" w:hint="eastAsia"/>
                <w:color w:val="000000" w:themeColor="text1"/>
                <w:sz w:val="22"/>
              </w:rPr>
              <w:t>これらに対しては、感染症に関する正しい知識の普及啓発により偏見や差別意識を解消し、感染者や医療従事者等が安心して生活できる環境づくりが求められています。</w:t>
            </w:r>
          </w:p>
          <w:p w:rsidR="00F40E27" w:rsidRPr="005D6AF0" w:rsidRDefault="00F40E27" w:rsidP="00F40E27">
            <w:pPr>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rPr>
                <w:rFonts w:ascii="HG丸ｺﾞｼｯｸM-PRO" w:eastAsia="HG丸ｺﾞｼｯｸM-PRO" w:hAnsi="HG丸ｺﾞｼｯｸM-PRO"/>
                <w:color w:val="000000" w:themeColor="text1"/>
                <w:sz w:val="22"/>
              </w:rPr>
            </w:pPr>
          </w:p>
        </w:tc>
        <w:tc>
          <w:tcPr>
            <w:tcW w:w="6930" w:type="dxa"/>
          </w:tcPr>
          <w:p w:rsidR="00F40E27" w:rsidRPr="005D6AF0" w:rsidRDefault="00F40E27" w:rsidP="00D61710">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・ＨＩＶ感染者等に関する課題としては、ＨＩＶ</w:t>
            </w:r>
            <w:r w:rsidRPr="005D6AF0">
              <w:rPr>
                <w:rFonts w:ascii="HG丸ｺﾞｼｯｸM-PRO" w:eastAsia="HG丸ｺﾞｼｯｸM-PRO" w:hAnsi="HG丸ｺﾞｼｯｸM-PRO"/>
                <w:color w:val="000000" w:themeColor="text1"/>
                <w:sz w:val="22"/>
              </w:rPr>
              <w:t>は感染力が弱く、感染経路も限られていることから、正しい予防知識を身につけていれば日常生活で感染することはないにもかかわらず、依然として偏見や差別が存在しています。</w:t>
            </w:r>
          </w:p>
        </w:tc>
      </w:tr>
    </w:tbl>
    <w:p w:rsidR="00F40E27" w:rsidRDefault="00F40E27"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p w:rsidR="00CA6E1F" w:rsidRDefault="00CA6E1F" w:rsidP="00D14D2B">
      <w:pPr>
        <w:tabs>
          <w:tab w:val="left" w:pos="2955"/>
        </w:tabs>
        <w:rPr>
          <w:rFonts w:ascii="HG丸ｺﾞｼｯｸM-PRO" w:eastAsia="HG丸ｺﾞｼｯｸM-PRO" w:hAnsi="HG丸ｺﾞｼｯｸM-PRO"/>
          <w:sz w:val="28"/>
          <w:szCs w:val="28"/>
        </w:rPr>
      </w:pPr>
    </w:p>
    <w:tbl>
      <w:tblPr>
        <w:tblStyle w:val="a3"/>
        <w:tblW w:w="14029" w:type="dxa"/>
        <w:tblLook w:val="04A0" w:firstRow="1" w:lastRow="0" w:firstColumn="1" w:lastColumn="0" w:noHBand="0" w:noVBand="1"/>
      </w:tblPr>
      <w:tblGrid>
        <w:gridCol w:w="7030"/>
        <w:gridCol w:w="6999"/>
      </w:tblGrid>
      <w:tr w:rsidR="00F40E27" w:rsidTr="00215BEE">
        <w:trPr>
          <w:tblHeader/>
        </w:trPr>
        <w:tc>
          <w:tcPr>
            <w:tcW w:w="7030" w:type="dxa"/>
            <w:shd w:val="clear" w:color="auto" w:fill="000000" w:themeFill="text1"/>
          </w:tcPr>
          <w:p w:rsidR="00F40E27" w:rsidRPr="00D14D2B" w:rsidRDefault="00F40E27"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変更案</w:t>
            </w:r>
          </w:p>
        </w:tc>
        <w:tc>
          <w:tcPr>
            <w:tcW w:w="6999" w:type="dxa"/>
            <w:shd w:val="clear" w:color="auto" w:fill="000000" w:themeFill="text1"/>
          </w:tcPr>
          <w:p w:rsidR="00F40E27" w:rsidRPr="00D14D2B" w:rsidRDefault="00F40E27" w:rsidP="00D20AFB">
            <w:pPr>
              <w:tabs>
                <w:tab w:val="left" w:pos="2955"/>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現行基本方針</w:t>
            </w:r>
          </w:p>
        </w:tc>
      </w:tr>
      <w:tr w:rsidR="005D6AF0" w:rsidRPr="005D6AF0" w:rsidTr="00215BEE">
        <w:tc>
          <w:tcPr>
            <w:tcW w:w="7030" w:type="dxa"/>
          </w:tcPr>
          <w:p w:rsidR="00F40E27" w:rsidRPr="005D6AF0" w:rsidRDefault="00F40E27" w:rsidP="00F40E27">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・犯罪被害者の人権</w:t>
            </w:r>
          </w:p>
          <w:p w:rsidR="00F40E27" w:rsidRPr="005D6AF0" w:rsidRDefault="00F40E27" w:rsidP="00F40E27">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犯罪はそれ自体が人権を無視した行為です。</w:t>
            </w:r>
          </w:p>
          <w:p w:rsidR="00F40E27" w:rsidRPr="005D6AF0" w:rsidRDefault="00F40E27" w:rsidP="00051BDC">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不幸にして犯罪による被害を受けたとき、本人やその家族又は遺族は、心身を傷つけられ、それまでの平穏な日常生活を損なわれたうえ、時には無理解や偏見に基づく誹謗</w:t>
            </w:r>
            <w:r w:rsidRPr="005D6AF0">
              <w:rPr>
                <w:rFonts w:ascii="HG丸ｺﾞｼｯｸM-PRO" w:eastAsia="HG丸ｺﾞｼｯｸM-PRO" w:hAnsi="HG丸ｺﾞｼｯｸM-PRO"/>
                <w:color w:val="000000" w:themeColor="text1"/>
                <w:sz w:val="22"/>
              </w:rPr>
              <w:t>(ひぼう)中傷等により名誉さえも毀損されるなど二次被害を受けることもあり、十分な支援を受けられないまま社会において孤立することを余儀なくされる場合が少なくありません。</w:t>
            </w:r>
          </w:p>
          <w:p w:rsidR="00F40E27" w:rsidRPr="005D6AF0" w:rsidRDefault="00F40E27" w:rsidP="00051BDC">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しかしながら、犯罪被害に遭ったことのない者にとって、自身や家族等が犯罪被害者になったときのことは想像し難く、犯罪被害者等に対する支援についての社会的関心は決して高いとは言えず、犯罪被害者等が置かれている状況への理解も十分とは言えません。</w:t>
            </w:r>
          </w:p>
          <w:p w:rsidR="0052428B" w:rsidRPr="005D6AF0" w:rsidRDefault="00F40E27" w:rsidP="0052428B">
            <w:pPr>
              <w:ind w:left="440"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犯罪によって受けた被害からの回復は、犯罪被害者やその家族が</w:t>
            </w:r>
          </w:p>
          <w:p w:rsidR="0052428B" w:rsidRPr="005D6AF0" w:rsidRDefault="00F40E27" w:rsidP="000E12FE">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有する当然の権利です。「犯罪被害者等に関する問題を社会全体で考</w:t>
            </w:r>
          </w:p>
          <w:p w:rsidR="0052428B" w:rsidRPr="005D6AF0" w:rsidRDefault="00F40E27" w:rsidP="000E12FE">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え、ともに支えあう、誰もが安心して暮らすことができる大阪」を</w:t>
            </w:r>
          </w:p>
          <w:p w:rsidR="0052428B" w:rsidRPr="005D6AF0" w:rsidRDefault="00F40E27" w:rsidP="000E12FE">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めざして、犯罪被害者等の個人としての尊厳が重んぜられ、その権</w:t>
            </w:r>
          </w:p>
          <w:p w:rsidR="00F40E27" w:rsidRPr="005D6AF0" w:rsidRDefault="00F40E27" w:rsidP="000E12FE">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利が尊重される社会づくりが求められています。</w:t>
            </w:r>
          </w:p>
          <w:p w:rsidR="00F40E27" w:rsidRDefault="00F40E27"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051BDC" w:rsidRDefault="00051BDC"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Default="003600EF" w:rsidP="00D20AFB">
            <w:pPr>
              <w:rPr>
                <w:rFonts w:ascii="HG丸ｺﾞｼｯｸM-PRO" w:eastAsia="HG丸ｺﾞｼｯｸM-PRO" w:hAnsi="HG丸ｺﾞｼｯｸM-PRO"/>
                <w:color w:val="000000" w:themeColor="text1"/>
                <w:sz w:val="22"/>
              </w:rPr>
            </w:pPr>
          </w:p>
          <w:p w:rsidR="003600EF" w:rsidRPr="005D6AF0" w:rsidRDefault="003600EF" w:rsidP="00D20AFB">
            <w:pPr>
              <w:rPr>
                <w:rFonts w:ascii="HG丸ｺﾞｼｯｸM-PRO" w:eastAsia="HG丸ｺﾞｼｯｸM-PRO" w:hAnsi="HG丸ｺﾞｼｯｸM-PRO"/>
                <w:color w:val="000000" w:themeColor="text1"/>
                <w:sz w:val="22"/>
              </w:rPr>
            </w:pPr>
          </w:p>
          <w:p w:rsidR="00CA6E1F" w:rsidRPr="005D6AF0" w:rsidRDefault="00CA6E1F" w:rsidP="00CA6E1F">
            <w:pPr>
              <w:ind w:left="440"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・インターネット上の人権侵害</w:t>
            </w:r>
          </w:p>
          <w:p w:rsidR="003600EF" w:rsidRPr="003600EF" w:rsidRDefault="00CA6E1F" w:rsidP="003600EF">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3600EF" w:rsidRPr="003600EF">
              <w:rPr>
                <w:rFonts w:ascii="HG丸ｺﾞｼｯｸM-PRO" w:eastAsia="HG丸ｺﾞｼｯｸM-PRO" w:hAnsi="HG丸ｺﾞｼｯｸM-PRO" w:hint="eastAsia"/>
                <w:color w:val="000000" w:themeColor="text1"/>
                <w:sz w:val="22"/>
              </w:rPr>
              <w:t>インターネットは、手軽に情報を入手できるだけでなく、誰でも容易に情報を発信できるメディアとして、必要不可欠なインフラとなっています。</w:t>
            </w:r>
          </w:p>
          <w:p w:rsidR="003600EF" w:rsidRPr="003600EF" w:rsidRDefault="003600EF" w:rsidP="003600EF">
            <w:pPr>
              <w:ind w:left="194" w:hangingChars="88" w:hanging="194"/>
              <w:rPr>
                <w:rFonts w:ascii="HG丸ｺﾞｼｯｸM-PRO" w:eastAsia="HG丸ｺﾞｼｯｸM-PRO" w:hAnsi="HG丸ｺﾞｼｯｸM-PRO"/>
                <w:color w:val="000000" w:themeColor="text1"/>
                <w:sz w:val="22"/>
              </w:rPr>
            </w:pPr>
            <w:r w:rsidRPr="003600E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3600EF">
              <w:rPr>
                <w:rFonts w:ascii="HG丸ｺﾞｼｯｸM-PRO" w:eastAsia="HG丸ｺﾞｼｯｸM-PRO" w:hAnsi="HG丸ｺﾞｼｯｸM-PRO" w:hint="eastAsia"/>
                <w:color w:val="000000" w:themeColor="text1"/>
                <w:sz w:val="22"/>
              </w:rPr>
              <w:t>一方、課題として、匿名性を悪用した特定の個人や法人への誹謗中傷、ヘイトスピーチや特定の地域を同和地区であると指摘する書込みなど差別を助長・誘発する行為、個人情報の暴露などのプライバシーを侵害する行為などの問題が多数発生しており、社会問題化しています。</w:t>
            </w:r>
          </w:p>
          <w:p w:rsidR="003600EF" w:rsidRPr="003600EF" w:rsidRDefault="003600EF" w:rsidP="003600EF">
            <w:pPr>
              <w:ind w:left="194" w:hangingChars="88" w:hanging="194"/>
              <w:rPr>
                <w:rFonts w:ascii="HG丸ｺﾞｼｯｸM-PRO" w:eastAsia="HG丸ｺﾞｼｯｸM-PRO" w:hAnsi="HG丸ｺﾞｼｯｸM-PRO"/>
                <w:color w:val="000000" w:themeColor="text1"/>
                <w:sz w:val="22"/>
              </w:rPr>
            </w:pPr>
            <w:r w:rsidRPr="003600E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3600EF">
              <w:rPr>
                <w:rFonts w:ascii="HG丸ｺﾞｼｯｸM-PRO" w:eastAsia="HG丸ｺﾞｼｯｸM-PRO" w:hAnsi="HG丸ｺﾞｼｯｸM-PRO" w:hint="eastAsia"/>
                <w:color w:val="000000" w:themeColor="text1"/>
                <w:sz w:val="22"/>
              </w:rPr>
              <w:t>こうしたインターネット上の人権侵害情報は、瞬時に世界中に拡散し、しかも、後から削除することが極めて困難であることから、被害者は将来にわたり長く苦しむこととなります。被害者の救済のためには、憲法が保障する表現の自由等を考慮しつつ、法整備を含めたより実効性のある全国一律の制度を構築することが必要です。</w:t>
            </w:r>
          </w:p>
          <w:p w:rsidR="00F40E27" w:rsidRPr="003600EF" w:rsidRDefault="003600EF" w:rsidP="003600EF">
            <w:pPr>
              <w:ind w:left="194" w:hangingChars="88" w:hanging="194"/>
              <w:rPr>
                <w:rFonts w:ascii="HG丸ｺﾞｼｯｸM-PRO" w:eastAsia="HG丸ｺﾞｼｯｸM-PRO" w:hAnsi="HG丸ｺﾞｼｯｸM-PRO"/>
                <w:color w:val="000000" w:themeColor="text1"/>
                <w:sz w:val="22"/>
              </w:rPr>
            </w:pPr>
            <w:r w:rsidRPr="003600EF">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hint="eastAsia"/>
                <w:color w:val="000000" w:themeColor="text1"/>
                <w:sz w:val="22"/>
              </w:rPr>
              <w:t xml:space="preserve">　</w:t>
            </w:r>
            <w:r w:rsidRPr="003600EF">
              <w:rPr>
                <w:rFonts w:ascii="HG丸ｺﾞｼｯｸM-PRO" w:eastAsia="HG丸ｺﾞｼｯｸM-PRO" w:hAnsi="HG丸ｺﾞｼｯｸM-PRO" w:hint="eastAsia"/>
                <w:color w:val="000000" w:themeColor="text1"/>
                <w:sz w:val="22"/>
              </w:rPr>
              <w:t>あわせて、インターネットを利用する一人ひとりが人権意識を高め、情報の収集や発信における責任やモラルについて正しく理解できるように、さらなる啓発に努めていくことが求められています。</w:t>
            </w: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Default="003600EF" w:rsidP="00CA6E1F">
            <w:pPr>
              <w:ind w:leftChars="92" w:left="193" w:firstLineChars="100" w:firstLine="220"/>
              <w:rPr>
                <w:rFonts w:ascii="HG丸ｺﾞｼｯｸM-PRO" w:eastAsia="HG丸ｺﾞｼｯｸM-PRO" w:hAnsi="HG丸ｺﾞｼｯｸM-PRO"/>
                <w:color w:val="000000" w:themeColor="text1"/>
                <w:sz w:val="22"/>
              </w:rPr>
            </w:pPr>
          </w:p>
          <w:p w:rsidR="003600EF" w:rsidRPr="005D6AF0" w:rsidRDefault="003600EF" w:rsidP="00CA6E1F">
            <w:pPr>
              <w:ind w:leftChars="92" w:left="193" w:firstLineChars="100" w:firstLine="220"/>
              <w:rPr>
                <w:rFonts w:ascii="HG丸ｺﾞｼｯｸM-PRO" w:eastAsia="HG丸ｺﾞｼｯｸM-PRO" w:hAnsi="HG丸ｺﾞｼｯｸM-PRO"/>
                <w:color w:val="000000" w:themeColor="text1"/>
                <w:sz w:val="22"/>
              </w:rPr>
            </w:pPr>
          </w:p>
        </w:tc>
        <w:tc>
          <w:tcPr>
            <w:tcW w:w="6999" w:type="dxa"/>
          </w:tcPr>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犯罪被害者やその家族は、犯罪行為によって受ける直接的な被害だけでなく、その後の捜査や裁判の過程での精神的負担や時間的・経済的負担、さらには、マスコミの取材・報道によるプライバシー侵害など、いわゆる二次被害を受けており、犯罪被害者の人権をめぐる問題も社会問題化しています。</w:t>
            </w: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CA6E1F" w:rsidRPr="005D6AF0" w:rsidRDefault="00CA6E1F" w:rsidP="00D20AFB">
            <w:pPr>
              <w:tabs>
                <w:tab w:val="left" w:pos="2955"/>
              </w:tabs>
              <w:ind w:left="220" w:hangingChars="100" w:hanging="220"/>
              <w:rPr>
                <w:rFonts w:ascii="HG丸ｺﾞｼｯｸM-PRO" w:eastAsia="HG丸ｺﾞｼｯｸM-PRO" w:hAnsi="HG丸ｺﾞｼｯｸM-PRO"/>
                <w:color w:val="000000" w:themeColor="text1"/>
                <w:sz w:val="22"/>
              </w:rPr>
            </w:pPr>
          </w:p>
          <w:p w:rsidR="0052428B" w:rsidRDefault="0052428B"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Pr="005D6AF0" w:rsidRDefault="003600EF" w:rsidP="00CA6E1F">
            <w:pPr>
              <w:tabs>
                <w:tab w:val="left" w:pos="2955"/>
              </w:tabs>
              <w:ind w:left="220" w:hangingChars="100" w:hanging="220"/>
              <w:rPr>
                <w:rFonts w:ascii="HG丸ｺﾞｼｯｸM-PRO" w:eastAsia="HG丸ｺﾞｼｯｸM-PRO" w:hAnsi="HG丸ｺﾞｼｯｸM-PRO"/>
                <w:color w:val="000000" w:themeColor="text1"/>
                <w:sz w:val="22"/>
              </w:rPr>
            </w:pPr>
          </w:p>
          <w:p w:rsidR="003600EF" w:rsidRPr="003600EF" w:rsidRDefault="003600EF" w:rsidP="003600EF">
            <w:pPr>
              <w:tabs>
                <w:tab w:val="left" w:pos="2955"/>
              </w:tabs>
              <w:ind w:left="220" w:hangingChars="100" w:hanging="220"/>
              <w:rPr>
                <w:rFonts w:ascii="HG丸ｺﾞｼｯｸM-PRO" w:eastAsia="HG丸ｺﾞｼｯｸM-PRO" w:hAnsi="HG丸ｺﾞｼｯｸM-PRO"/>
                <w:color w:val="000000" w:themeColor="text1"/>
                <w:sz w:val="22"/>
              </w:rPr>
            </w:pPr>
            <w:r w:rsidRPr="003600EF">
              <w:rPr>
                <w:rFonts w:ascii="HG丸ｺﾞｼｯｸM-PRO" w:eastAsia="HG丸ｺﾞｼｯｸM-PRO" w:hAnsi="HG丸ｺﾞｼｯｸM-PRO" w:hint="eastAsia"/>
                <w:color w:val="000000" w:themeColor="text1"/>
                <w:sz w:val="22"/>
              </w:rPr>
              <w:t>・</w:t>
            </w:r>
            <w:r w:rsidRPr="003600EF">
              <w:rPr>
                <w:rFonts w:ascii="HG丸ｺﾞｼｯｸM-PRO" w:eastAsia="HG丸ｺﾞｼｯｸM-PRO" w:hAnsi="HG丸ｺﾞｼｯｸM-PRO"/>
                <w:color w:val="000000" w:themeColor="text1"/>
                <w:sz w:val="22"/>
              </w:rPr>
              <w:t xml:space="preserve">  情報化社会の進展が、私たちの生活に多くの利便と豊かさをもたらす一方で、さまざまな問題も発生しています。</w:t>
            </w:r>
          </w:p>
          <w:p w:rsidR="003600EF" w:rsidRPr="003600EF" w:rsidRDefault="003600EF" w:rsidP="003600EF">
            <w:pPr>
              <w:tabs>
                <w:tab w:val="left" w:pos="2955"/>
              </w:tabs>
              <w:ind w:left="220" w:hangingChars="100" w:hanging="220"/>
              <w:rPr>
                <w:rFonts w:ascii="HG丸ｺﾞｼｯｸM-PRO" w:eastAsia="HG丸ｺﾞｼｯｸM-PRO" w:hAnsi="HG丸ｺﾞｼｯｸM-PRO"/>
                <w:color w:val="000000" w:themeColor="text1"/>
                <w:sz w:val="22"/>
              </w:rPr>
            </w:pPr>
            <w:r w:rsidRPr="003600EF">
              <w:rPr>
                <w:rFonts w:ascii="HG丸ｺﾞｼｯｸM-PRO" w:eastAsia="HG丸ｺﾞｼｯｸM-PRO" w:hAnsi="HG丸ｺﾞｼｯｸM-PRO" w:hint="eastAsia"/>
                <w:color w:val="000000" w:themeColor="text1"/>
                <w:sz w:val="22"/>
              </w:rPr>
              <w:t xml:space="preserve">　</w:t>
            </w:r>
            <w:r w:rsidRPr="003600EF">
              <w:rPr>
                <w:rFonts w:ascii="HG丸ｺﾞｼｯｸM-PRO" w:eastAsia="HG丸ｺﾞｼｯｸM-PRO" w:hAnsi="HG丸ｺﾞｼｯｸM-PRO"/>
                <w:color w:val="000000" w:themeColor="text1"/>
                <w:sz w:val="22"/>
              </w:rPr>
              <w:t xml:space="preserve">  まず、個人情報をめぐる課題としては、情報管理上の不備等による個人情報の大量流出が深刻化するとともに、インターネット上で特定個人を誹謗中傷するといった名誉毀損や私生活に関する事柄を暴露されるといったプライバシー侵害にかかわる問題が発生しています。</w:t>
            </w:r>
          </w:p>
          <w:p w:rsidR="00200CB0" w:rsidRPr="005D6AF0" w:rsidRDefault="003600EF" w:rsidP="003600EF">
            <w:pPr>
              <w:tabs>
                <w:tab w:val="left" w:pos="2955"/>
              </w:tabs>
              <w:ind w:left="220" w:hangingChars="100" w:hanging="220"/>
              <w:rPr>
                <w:rFonts w:ascii="HG丸ｺﾞｼｯｸM-PRO" w:eastAsia="HG丸ｺﾞｼｯｸM-PRO" w:hAnsi="HG丸ｺﾞｼｯｸM-PRO"/>
                <w:color w:val="000000" w:themeColor="text1"/>
                <w:sz w:val="22"/>
              </w:rPr>
            </w:pPr>
            <w:r w:rsidRPr="003600EF">
              <w:rPr>
                <w:rFonts w:ascii="HG丸ｺﾞｼｯｸM-PRO" w:eastAsia="HG丸ｺﾞｼｯｸM-PRO" w:hAnsi="HG丸ｺﾞｼｯｸM-PRO" w:hint="eastAsia"/>
                <w:color w:val="000000" w:themeColor="text1"/>
                <w:sz w:val="22"/>
              </w:rPr>
              <w:t xml:space="preserve">　</w:t>
            </w:r>
            <w:r w:rsidRPr="003600EF">
              <w:rPr>
                <w:rFonts w:ascii="HG丸ｺﾞｼｯｸM-PRO" w:eastAsia="HG丸ｺﾞｼｯｸM-PRO" w:hAnsi="HG丸ｺﾞｼｯｸM-PRO"/>
                <w:color w:val="000000" w:themeColor="text1"/>
                <w:sz w:val="22"/>
              </w:rPr>
              <w:t xml:space="preserve">  また、同和地区住民や外国人等に対するインターネットを悪用した差別表現の流布などといった問題も発生しています。</w:t>
            </w:r>
          </w:p>
        </w:tc>
      </w:tr>
      <w:tr w:rsidR="005D6AF0" w:rsidRPr="005D6AF0" w:rsidTr="00215BEE">
        <w:tc>
          <w:tcPr>
            <w:tcW w:w="7030" w:type="dxa"/>
          </w:tcPr>
          <w:p w:rsidR="00F40E27" w:rsidRPr="005D6AF0" w:rsidRDefault="00F40E27" w:rsidP="00F40E27">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・北朝鮮による拉致問題</w:t>
            </w:r>
          </w:p>
          <w:p w:rsidR="00F40E27" w:rsidRPr="005D6AF0" w:rsidRDefault="00F40E27" w:rsidP="00200CB0">
            <w:pPr>
              <w:ind w:left="19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北朝鮮当局による拉致は、国民に対する人権侵害であり、我が国の主権及び国民の生命と安全にかかわる重大な問題です。</w:t>
            </w:r>
          </w:p>
          <w:p w:rsidR="00F40E27" w:rsidRPr="005D6AF0" w:rsidRDefault="00F40E27" w:rsidP="00200CB0">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うした認識の下、拉致問題の解決を始めとする北朝鮮当局による人権侵害問題への対処が、国際社会を挙げて取り組むべき課題とされる中、「拉致問題その他北朝鮮当局による人権侵害問題への対処に関する法律」が、平成</w:t>
            </w:r>
            <w:r w:rsidRPr="005D6AF0">
              <w:rPr>
                <w:rFonts w:ascii="HG丸ｺﾞｼｯｸM-PRO" w:eastAsia="HG丸ｺﾞｼｯｸM-PRO" w:hAnsi="HG丸ｺﾞｼｯｸM-PRO"/>
                <w:color w:val="000000" w:themeColor="text1"/>
                <w:sz w:val="22"/>
              </w:rPr>
              <w:t>18（2006）年6月に施行されました。</w:t>
            </w:r>
          </w:p>
          <w:p w:rsidR="00F40E27" w:rsidRPr="005D6AF0" w:rsidRDefault="00F40E27" w:rsidP="00200CB0">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この法律に基づき、国や関係機関と連携を密にしながら、拉致問題に対する府民の関心と認識を深めていくことが必要です。</w:t>
            </w:r>
          </w:p>
          <w:p w:rsidR="00F40E27" w:rsidRPr="005D6AF0" w:rsidRDefault="00F40E27" w:rsidP="00200CB0">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なお、拉致問題は北朝鮮という国家による犯罪であり、在日韓国・朝鮮人や北朝鮮の一般の国民には何の責任もありません。取組みを進めるにあたっては、外国人の人権への配慮が必要です。</w:t>
            </w:r>
          </w:p>
          <w:p w:rsidR="00F40E27" w:rsidRPr="005D6AF0" w:rsidRDefault="00F40E27" w:rsidP="00D20AFB">
            <w:pPr>
              <w:ind w:left="440" w:hangingChars="200" w:hanging="440"/>
              <w:rPr>
                <w:rFonts w:ascii="HG丸ｺﾞｼｯｸM-PRO" w:eastAsia="HG丸ｺﾞｼｯｸM-PRO" w:hAnsi="HG丸ｺﾞｼｯｸM-PRO"/>
                <w:color w:val="000000" w:themeColor="text1"/>
                <w:sz w:val="22"/>
              </w:rPr>
            </w:pPr>
          </w:p>
          <w:p w:rsidR="00200CB0" w:rsidRPr="005D6AF0" w:rsidRDefault="00200CB0" w:rsidP="00200CB0">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・性的マイノリティの人権問題</w:t>
            </w:r>
          </w:p>
          <w:p w:rsidR="00200CB0" w:rsidRPr="005D6AF0" w:rsidRDefault="00200CB0" w:rsidP="00200CB0">
            <w:pPr>
              <w:ind w:leftChars="-116" w:left="196" w:hangingChars="200" w:hanging="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性的マイノリティに関する課題としては、「出生時に割り当てられた性」と「自認する性」が一致している人や、「性的指向」が異性に向いている人が多数派とされる中、そうではない人に対する差別や偏見が存在しており、性的マイノリティ（性的少数者）の人権問題に関する社会の理解はまだ十分に進んでいません。</w:t>
            </w:r>
          </w:p>
          <w:p w:rsidR="00200CB0" w:rsidRPr="005D6AF0" w:rsidRDefault="00200CB0" w:rsidP="00200CB0">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性的指向については、性的指向を理由とする差別的な取扱いは不当であるとの認識が広がっていますが、いまだ、同性愛等に対して根強い偏見や差別があり、苦しんでいる人々がいます。</w:t>
            </w:r>
          </w:p>
          <w:p w:rsidR="00200CB0" w:rsidRPr="005D6AF0" w:rsidRDefault="00200CB0" w:rsidP="00200CB0">
            <w:pPr>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性自認については、出生時に割り当てられた性と自認する性との違和感に悩みながら、社会の中で偏見を受け、社会生活上、支障を</w:t>
            </w:r>
            <w:r w:rsidR="001845B5">
              <w:rPr>
                <w:rFonts w:ascii="HG丸ｺﾞｼｯｸM-PRO" w:eastAsia="HG丸ｺﾞｼｯｸM-PRO" w:hAnsi="HG丸ｺﾞｼｯｸM-PRO" w:hint="eastAsia"/>
                <w:color w:val="000000" w:themeColor="text1"/>
                <w:sz w:val="22"/>
              </w:rPr>
              <w:t>き</w:t>
            </w:r>
            <w:r w:rsidRPr="005D6AF0">
              <w:rPr>
                <w:rFonts w:ascii="HG丸ｺﾞｼｯｸM-PRO" w:eastAsia="HG丸ｺﾞｼｯｸM-PRO" w:hAnsi="HG丸ｺﾞｼｯｸM-PRO" w:hint="eastAsia"/>
                <w:color w:val="000000" w:themeColor="text1"/>
                <w:sz w:val="22"/>
              </w:rPr>
              <w:t>たしたり、職場や学校等で嫌がらせやいじめ、差別を受け、苦しんでいる人々がいます。</w:t>
            </w:r>
          </w:p>
          <w:p w:rsidR="00F40E27" w:rsidRPr="005D6AF0" w:rsidRDefault="00200CB0" w:rsidP="00200CB0">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大阪府性的指向及び性自認の多様性に関する府民の理解の増進に関する条例」（大阪府性の多様性理解増進条例）の趣旨を踏まえ、性の多様性についての理解を深め、偏見や差別意識がなくなるよう、引き続き、啓発や当事者が抱えるさまざまな課題に対する取組みを進めていくことが求められています。</w:t>
            </w:r>
          </w:p>
        </w:tc>
        <w:tc>
          <w:tcPr>
            <w:tcW w:w="6999" w:type="dxa"/>
          </w:tcPr>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記述なし</w:t>
            </w: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p w:rsidR="00200CB0" w:rsidRPr="005D6AF0" w:rsidRDefault="00200CB0" w:rsidP="00200CB0">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記述なし</w:t>
            </w:r>
          </w:p>
          <w:p w:rsidR="00200CB0" w:rsidRPr="005D6AF0" w:rsidRDefault="00200CB0" w:rsidP="00D20AFB">
            <w:pPr>
              <w:tabs>
                <w:tab w:val="left" w:pos="2955"/>
              </w:tabs>
              <w:ind w:left="220" w:hangingChars="100" w:hanging="220"/>
              <w:rPr>
                <w:rFonts w:ascii="HG丸ｺﾞｼｯｸM-PRO" w:eastAsia="HG丸ｺﾞｼｯｸM-PRO" w:hAnsi="HG丸ｺﾞｼｯｸM-PRO"/>
                <w:color w:val="000000" w:themeColor="text1"/>
                <w:sz w:val="22"/>
              </w:rPr>
            </w:pPr>
          </w:p>
        </w:tc>
      </w:tr>
      <w:tr w:rsidR="005D6AF0" w:rsidRPr="005D6AF0" w:rsidTr="00215BEE">
        <w:tc>
          <w:tcPr>
            <w:tcW w:w="7030" w:type="dxa"/>
          </w:tcPr>
          <w:p w:rsidR="00F40E27" w:rsidRPr="005D6AF0" w:rsidRDefault="00F40E27" w:rsidP="000E12FE">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・職業や雇用をめぐる人権問題</w:t>
            </w:r>
          </w:p>
          <w:p w:rsidR="00F40E27" w:rsidRPr="005D6AF0" w:rsidRDefault="00F40E27" w:rsidP="00200CB0">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職業や雇用をめぐる人権問題としては、就労形態や職種、職業に関する偏見や差別、本人の適性・能力に基づかない不合理な採用選考、賃金や昇進等における男女の不均等な待遇、職場におけるセクシュアルハラスメント、パワーハラスメント、妊娠・出産・育児休業等に関するハラスメントのほか、非正規労働者の待遇改善や長時間労働の問題等があります。</w:t>
            </w:r>
          </w:p>
          <w:p w:rsidR="00F40E27" w:rsidRPr="005D6AF0" w:rsidRDefault="00F40E27" w:rsidP="00200CB0">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雇用の分野における男女の均等な機会及び待遇の確保等に関する法律」（男女雇用機会均等法）で労働者が性別により差別されることを禁止するとともに、職場におけるセクシャルハラスメント対策の措置を事業主に義務付けています。また、「短時間労働者の雇用管理の改善等に関する法律」（パートタイム労働法）においては、通常の労働者と同視すべきパートタイム労働者の待遇を差別的に取り扱うことの禁止等を定めています。</w:t>
            </w:r>
          </w:p>
          <w:p w:rsidR="00F40E27" w:rsidRPr="005D6AF0" w:rsidRDefault="00F40E27" w:rsidP="00200CB0">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社会・経済情勢の変化に伴い、働き方も多様化する中、一人ひとりの仕事の役割を理解し、仕事に優劣のないことを認識し、社会を支える構成員としてお互いを認め合い支え合える社会を築くための取組みが求められています。</w:t>
            </w:r>
          </w:p>
          <w:p w:rsidR="00F40E27" w:rsidRPr="005D6AF0" w:rsidRDefault="00F40E27"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200CB0" w:rsidRPr="005D6AF0" w:rsidRDefault="00200CB0" w:rsidP="00D20AFB">
            <w:pPr>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rPr>
                <w:rFonts w:ascii="HG丸ｺﾞｼｯｸM-PRO" w:eastAsia="HG丸ｺﾞｼｯｸM-PRO" w:hAnsi="HG丸ｺﾞｼｯｸM-PRO"/>
                <w:color w:val="000000" w:themeColor="text1"/>
                <w:sz w:val="22"/>
              </w:rPr>
            </w:pPr>
          </w:p>
          <w:p w:rsidR="000E12FE" w:rsidRPr="005D6AF0" w:rsidRDefault="000E12FE" w:rsidP="00D20AFB">
            <w:pPr>
              <w:tabs>
                <w:tab w:val="left" w:pos="2955"/>
              </w:tabs>
              <w:rPr>
                <w:rFonts w:ascii="HG丸ｺﾞｼｯｸM-PRO" w:eastAsia="HG丸ｺﾞｼｯｸM-PRO" w:hAnsi="HG丸ｺﾞｼｯｸM-PRO"/>
                <w:color w:val="000000" w:themeColor="text1"/>
                <w:sz w:val="22"/>
              </w:rPr>
            </w:pPr>
          </w:p>
        </w:tc>
        <w:tc>
          <w:tcPr>
            <w:tcW w:w="6999" w:type="dxa"/>
          </w:tcPr>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・労働に関する課題については、就労におけるさまざまな差別、職業や就労形態による差別のほか、職場におけるセクシュアル・ハラスメントなどの問題があります。</w:t>
            </w: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tc>
      </w:tr>
      <w:tr w:rsidR="007D579D" w:rsidTr="00215BEE">
        <w:tc>
          <w:tcPr>
            <w:tcW w:w="7030" w:type="dxa"/>
          </w:tcPr>
          <w:p w:rsidR="007D579D" w:rsidRPr="009E6B8B" w:rsidRDefault="007D579D" w:rsidP="000E12FE">
            <w:pPr>
              <w:rPr>
                <w:rFonts w:ascii="HG丸ｺﾞｼｯｸM-PRO" w:eastAsia="HG丸ｺﾞｼｯｸM-PRO" w:hAnsi="HG丸ｺﾞｼｯｸM-PRO"/>
                <w:sz w:val="22"/>
              </w:rPr>
            </w:pPr>
            <w:r w:rsidRPr="009E6B8B">
              <w:rPr>
                <w:rFonts w:ascii="HG丸ｺﾞｼｯｸM-PRO" w:eastAsia="HG丸ｺﾞｼｯｸM-PRO" w:hAnsi="HG丸ｺﾞｼｯｸM-PRO" w:hint="eastAsia"/>
                <w:sz w:val="22"/>
              </w:rPr>
              <w:t>・生活困窮（貧困）をめぐる人権課題</w:t>
            </w:r>
          </w:p>
          <w:p w:rsidR="007D579D" w:rsidRPr="009E6B8B" w:rsidRDefault="007D579D" w:rsidP="009A1563">
            <w:pPr>
              <w:ind w:leftChars="93" w:left="195" w:firstLineChars="6" w:firstLine="13"/>
              <w:rPr>
                <w:rFonts w:ascii="HG丸ｺﾞｼｯｸM-PRO" w:eastAsia="HG丸ｺﾞｼｯｸM-PRO" w:hAnsi="HG丸ｺﾞｼｯｸM-PRO"/>
                <w:sz w:val="22"/>
              </w:rPr>
            </w:pPr>
            <w:r w:rsidRPr="009E6B8B">
              <w:rPr>
                <w:rFonts w:ascii="HG丸ｺﾞｼｯｸM-PRO" w:eastAsia="HG丸ｺﾞｼｯｸM-PRO" w:hAnsi="HG丸ｺﾞｼｯｸM-PRO" w:hint="eastAsia"/>
                <w:sz w:val="22"/>
              </w:rPr>
              <w:t xml:space="preserve">　近年、我が国の経済は緩やかな回復基調を続けていたにもかかわらず、本府では、生活保護率の水準や非正規雇用者の割合が全国平均より高い状況にあるなど、厳しい社会・経済状況に置かれていました。加えて、</w:t>
            </w:r>
            <w:r w:rsidRPr="009E6B8B">
              <w:rPr>
                <w:rFonts w:ascii="HG丸ｺﾞｼｯｸM-PRO" w:eastAsia="HG丸ｺﾞｼｯｸM-PRO" w:hAnsi="HG丸ｺﾞｼｯｸM-PRO"/>
                <w:sz w:val="22"/>
              </w:rPr>
              <w:t>令和２</w:t>
            </w:r>
            <w:r w:rsidR="00785B56">
              <w:rPr>
                <w:rFonts w:ascii="HG丸ｺﾞｼｯｸM-PRO" w:eastAsia="HG丸ｺﾞｼｯｸM-PRO" w:hAnsi="HG丸ｺﾞｼｯｸM-PRO" w:hint="eastAsia"/>
                <w:sz w:val="22"/>
              </w:rPr>
              <w:t>（2020</w:t>
            </w:r>
            <w:r w:rsidRPr="009E6B8B">
              <w:rPr>
                <w:rFonts w:ascii="HG丸ｺﾞｼｯｸM-PRO" w:eastAsia="HG丸ｺﾞｼｯｸM-PRO" w:hAnsi="HG丸ｺﾞｼｯｸM-PRO"/>
                <w:sz w:val="22"/>
              </w:rPr>
              <w:t>）年初めに発生した新型コロナウイルスの蔓延が世界中に広がったことに伴い、我が国の経済は著しく停滞した状況を見せ始めており、今後、一般的な勤労者の雇用の維持そのものが困難となる状況が予測され、世代を問わず生活困窮に陥る方々の急激な増加が見込まれます。こうした生活困窮（貧困）の広がりは、一般的に自殺者の増</w:t>
            </w:r>
            <w:r w:rsidRPr="009E6B8B">
              <w:rPr>
                <w:rFonts w:ascii="HG丸ｺﾞｼｯｸM-PRO" w:eastAsia="HG丸ｺﾞｼｯｸM-PRO" w:hAnsi="HG丸ｺﾞｼｯｸM-PRO" w:hint="eastAsia"/>
                <w:sz w:val="22"/>
              </w:rPr>
              <w:t>加等に深い関連性があるという指摘がなされており、また、子育て世帯の生活困窮（貧困）は、そのまま子どもの貧困へとつながり、未来を担う若者層を蝕む深刻な人権課題となる懸念があります。</w:t>
            </w:r>
          </w:p>
          <w:p w:rsidR="007D579D" w:rsidRDefault="007D579D" w:rsidP="009A1563">
            <w:pPr>
              <w:ind w:leftChars="93" w:left="195" w:firstLineChars="6" w:firstLine="13"/>
              <w:rPr>
                <w:rFonts w:ascii="HG丸ｺﾞｼｯｸM-PRO" w:eastAsia="HG丸ｺﾞｼｯｸM-PRO" w:hAnsi="HG丸ｺﾞｼｯｸM-PRO"/>
                <w:sz w:val="22"/>
              </w:rPr>
            </w:pPr>
            <w:r w:rsidRPr="009E6B8B">
              <w:rPr>
                <w:rFonts w:ascii="HG丸ｺﾞｼｯｸM-PRO" w:eastAsia="HG丸ｺﾞｼｯｸM-PRO" w:hAnsi="HG丸ｺﾞｼｯｸM-PRO" w:hint="eastAsia"/>
                <w:sz w:val="22"/>
              </w:rPr>
              <w:t xml:space="preserve">　こうした懸念を払拭するため、国においては、経済活動の活性化と雇用の維持を図るための取り組みが強化されているところですが、地方公共団体においても、</w:t>
            </w:r>
            <w:r w:rsidRPr="009E6B8B">
              <w:rPr>
                <w:rFonts w:ascii="HG丸ｺﾞｼｯｸM-PRO" w:eastAsia="HG丸ｺﾞｼｯｸM-PRO" w:hAnsi="HG丸ｺﾞｼｯｸM-PRO"/>
                <w:sz w:val="22"/>
              </w:rPr>
              <w:t>平成30</w:t>
            </w:r>
            <w:r w:rsidR="00785B56">
              <w:rPr>
                <w:rFonts w:ascii="HG丸ｺﾞｼｯｸM-PRO" w:eastAsia="HG丸ｺﾞｼｯｸM-PRO" w:hAnsi="HG丸ｺﾞｼｯｸM-PRO" w:hint="eastAsia"/>
                <w:sz w:val="22"/>
              </w:rPr>
              <w:t>（2018</w:t>
            </w:r>
            <w:r w:rsidRPr="009E6B8B">
              <w:rPr>
                <w:rFonts w:ascii="HG丸ｺﾞｼｯｸM-PRO" w:eastAsia="HG丸ｺﾞｼｯｸM-PRO" w:hAnsi="HG丸ｺﾞｼｯｸM-PRO"/>
                <w:sz w:val="22"/>
              </w:rPr>
              <w:t>）年に改正・施行された「生活困窮者自立支援法」の基本理念（「生活困窮者の尊厳の保持」、「地域社会からの孤立等生活困窮者の状況に応じた包括的・早期的な支援」、「地域における関係機関等との連携等支援体制の整備」）や、「地域共生社会」の実現に向けた包括的な支援体制の整備を求める「社会福祉法」の趣旨に基づき、地域における社会資源を有効に活用したセーフティ</w:t>
            </w:r>
            <w:r w:rsidRPr="009E6B8B">
              <w:rPr>
                <w:rFonts w:ascii="HG丸ｺﾞｼｯｸM-PRO" w:eastAsia="HG丸ｺﾞｼｯｸM-PRO" w:hAnsi="HG丸ｺﾞｼｯｸM-PRO" w:hint="eastAsia"/>
                <w:sz w:val="22"/>
              </w:rPr>
              <w:t>ネットの整備に努めていく必要があります。</w:t>
            </w:r>
          </w:p>
          <w:p w:rsidR="007D579D" w:rsidRPr="007D579D" w:rsidRDefault="007D579D" w:rsidP="003C621C">
            <w:pPr>
              <w:ind w:left="440" w:hangingChars="200" w:hanging="440"/>
              <w:rPr>
                <w:rFonts w:ascii="HG丸ｺﾞｼｯｸM-PRO" w:eastAsia="HG丸ｺﾞｼｯｸM-PRO" w:hAnsi="HG丸ｺﾞｼｯｸM-PRO"/>
                <w:color w:val="FF0000"/>
                <w:sz w:val="22"/>
              </w:rPr>
            </w:pPr>
          </w:p>
          <w:p w:rsidR="007D579D" w:rsidRDefault="007D579D" w:rsidP="003C621C">
            <w:pPr>
              <w:rPr>
                <w:rFonts w:ascii="HG丸ｺﾞｼｯｸM-PRO" w:eastAsia="HG丸ｺﾞｼｯｸM-PRO" w:hAnsi="HG丸ｺﾞｼｯｸM-PRO"/>
                <w:sz w:val="22"/>
              </w:rPr>
            </w:pPr>
          </w:p>
          <w:p w:rsidR="007D579D" w:rsidRDefault="007D579D" w:rsidP="003C621C">
            <w:pPr>
              <w:rPr>
                <w:rFonts w:ascii="HG丸ｺﾞｼｯｸM-PRO" w:eastAsia="HG丸ｺﾞｼｯｸM-PRO" w:hAnsi="HG丸ｺﾞｼｯｸM-PRO"/>
                <w:sz w:val="22"/>
              </w:rPr>
            </w:pPr>
          </w:p>
          <w:p w:rsidR="007D579D" w:rsidRDefault="007D579D" w:rsidP="003C621C">
            <w:pPr>
              <w:rPr>
                <w:rFonts w:ascii="HG丸ｺﾞｼｯｸM-PRO" w:eastAsia="HG丸ｺﾞｼｯｸM-PRO" w:hAnsi="HG丸ｺﾞｼｯｸM-PRO"/>
                <w:sz w:val="22"/>
              </w:rPr>
            </w:pPr>
          </w:p>
          <w:p w:rsidR="007D579D" w:rsidRDefault="007D579D" w:rsidP="003C621C">
            <w:pPr>
              <w:rPr>
                <w:rFonts w:ascii="HG丸ｺﾞｼｯｸM-PRO" w:eastAsia="HG丸ｺﾞｼｯｸM-PRO" w:hAnsi="HG丸ｺﾞｼｯｸM-PRO"/>
                <w:sz w:val="22"/>
              </w:rPr>
            </w:pPr>
          </w:p>
          <w:p w:rsidR="009A1563" w:rsidRDefault="009A1563" w:rsidP="003C621C">
            <w:pPr>
              <w:rPr>
                <w:rFonts w:ascii="HG丸ｺﾞｼｯｸM-PRO" w:eastAsia="HG丸ｺﾞｼｯｸM-PRO" w:hAnsi="HG丸ｺﾞｼｯｸM-PRO"/>
                <w:sz w:val="22"/>
              </w:rPr>
            </w:pPr>
          </w:p>
          <w:p w:rsidR="007D579D" w:rsidRDefault="007D579D" w:rsidP="003C621C">
            <w:pPr>
              <w:rPr>
                <w:rFonts w:ascii="HG丸ｺﾞｼｯｸM-PRO" w:eastAsia="HG丸ｺﾞｼｯｸM-PRO" w:hAnsi="HG丸ｺﾞｼｯｸM-PRO"/>
                <w:sz w:val="22"/>
              </w:rPr>
            </w:pPr>
          </w:p>
          <w:p w:rsidR="007D579D" w:rsidRPr="004835D6" w:rsidRDefault="007D579D" w:rsidP="003C621C">
            <w:pPr>
              <w:tabs>
                <w:tab w:val="left" w:pos="2955"/>
              </w:tabs>
              <w:rPr>
                <w:rFonts w:ascii="HG丸ｺﾞｼｯｸM-PRO" w:eastAsia="HG丸ｺﾞｼｯｸM-PRO" w:hAnsi="HG丸ｺﾞｼｯｸM-PRO"/>
                <w:sz w:val="22"/>
              </w:rPr>
            </w:pPr>
          </w:p>
        </w:tc>
        <w:tc>
          <w:tcPr>
            <w:tcW w:w="6999" w:type="dxa"/>
          </w:tcPr>
          <w:p w:rsidR="007D579D" w:rsidRPr="004835D6" w:rsidRDefault="007A2A3B" w:rsidP="003C621C">
            <w:pPr>
              <w:tabs>
                <w:tab w:val="left" w:pos="2955"/>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記述なし</w:t>
            </w:r>
          </w:p>
        </w:tc>
      </w:tr>
      <w:tr w:rsidR="005D6AF0" w:rsidRPr="005D6AF0" w:rsidTr="00215BEE">
        <w:tc>
          <w:tcPr>
            <w:tcW w:w="7030" w:type="dxa"/>
          </w:tcPr>
          <w:p w:rsidR="00F40E27" w:rsidRPr="005D6AF0" w:rsidRDefault="00F40E27" w:rsidP="005C5D12">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・ホームレスの人権問題</w:t>
            </w:r>
          </w:p>
          <w:p w:rsidR="00F40E27" w:rsidRPr="005D6AF0" w:rsidRDefault="00F40E27" w:rsidP="007A2A3B">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ホームレスは、厳しい夏の暑さや冬の寒さに耐えながら生活しています。ときには投石行為等面白半分の嫌がらせを受ける等、絶えず劣悪な環境での生活を余儀なくされています。また、民間賃貸住宅を借りる場合や就職面接等において、ホームレスというだけで契約や採用に至らない場合もあります。</w:t>
            </w:r>
          </w:p>
          <w:p w:rsidR="00F40E27" w:rsidRPr="005D6AF0" w:rsidRDefault="00F40E27" w:rsidP="007A2A3B">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路上（野宿）生活に至る原因は、人によってさまざまです。日雇労働に長年就いてきた人たちの高齢化や会社の倒産等による失業者の増加や仕事量の減少など、経済的な原因によるものが多数を占めますが、健康上の問題、家庭内の問題や借金の問題など、複数の原因が複雑にからみ合っているケースも少なくありません。</w:t>
            </w:r>
          </w:p>
          <w:p w:rsidR="00F40E27" w:rsidRPr="005D6AF0" w:rsidRDefault="00F40E27" w:rsidP="007A2A3B">
            <w:pPr>
              <w:ind w:leftChars="92" w:left="193"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ホームレスの自立の支援等に関する特別措置法」に基づき、自立の意思のあるホームレスに対して安定した住居と就労機会の提供･確保や生活相談の実施等、自立につながる総合的な施策の実施が求められています。</w:t>
            </w:r>
          </w:p>
          <w:p w:rsidR="00F40E27" w:rsidRPr="005D6AF0" w:rsidRDefault="00F40E27" w:rsidP="00F40E27">
            <w:pPr>
              <w:rPr>
                <w:rFonts w:ascii="HG丸ｺﾞｼｯｸM-PRO" w:eastAsia="HG丸ｺﾞｼｯｸM-PRO" w:hAnsi="HG丸ｺﾞｼｯｸM-PRO"/>
                <w:color w:val="000000" w:themeColor="text1"/>
                <w:sz w:val="22"/>
              </w:rPr>
            </w:pPr>
          </w:p>
          <w:p w:rsidR="007A2A3B" w:rsidRPr="005D6AF0" w:rsidRDefault="007A2A3B" w:rsidP="007A2A3B">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・災害時の人権問題</w:t>
            </w:r>
          </w:p>
          <w:p w:rsidR="007A2A3B" w:rsidRPr="005D6AF0" w:rsidRDefault="007A2A3B" w:rsidP="007A2A3B">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平成</w:t>
            </w:r>
            <w:r w:rsidRPr="005D6AF0">
              <w:rPr>
                <w:rFonts w:ascii="HG丸ｺﾞｼｯｸM-PRO" w:eastAsia="HG丸ｺﾞｼｯｸM-PRO" w:hAnsi="HG丸ｺﾞｼｯｸM-PRO"/>
                <w:color w:val="000000" w:themeColor="text1"/>
                <w:sz w:val="22"/>
              </w:rPr>
              <w:t>23</w:t>
            </w:r>
            <w:r w:rsidRPr="005D6AF0">
              <w:rPr>
                <w:rFonts w:ascii="HG丸ｺﾞｼｯｸM-PRO" w:eastAsia="HG丸ｺﾞｼｯｸM-PRO" w:hAnsi="HG丸ｺﾞｼｯｸM-PRO" w:hint="eastAsia"/>
                <w:color w:val="000000" w:themeColor="text1"/>
                <w:sz w:val="22"/>
              </w:rPr>
              <w:t>（2011）</w:t>
            </w:r>
            <w:r w:rsidRPr="005D6AF0">
              <w:rPr>
                <w:rFonts w:ascii="HG丸ｺﾞｼｯｸM-PRO" w:eastAsia="HG丸ｺﾞｼｯｸM-PRO" w:hAnsi="HG丸ｺﾞｼｯｸM-PRO"/>
                <w:color w:val="000000" w:themeColor="text1"/>
                <w:sz w:val="22"/>
              </w:rPr>
              <w:t>年3月11日に発生した東日本大震災は東北地方を中心とした東日本に甚大な</w:t>
            </w:r>
            <w:r w:rsidRPr="005D6AF0">
              <w:rPr>
                <w:rFonts w:ascii="HG丸ｺﾞｼｯｸM-PRO" w:eastAsia="HG丸ｺﾞｼｯｸM-PRO" w:hAnsi="HG丸ｺﾞｼｯｸM-PRO" w:hint="eastAsia"/>
                <w:color w:val="000000" w:themeColor="text1"/>
                <w:sz w:val="22"/>
              </w:rPr>
              <w:t>被害をもたらしました。現在も避難生活を余儀なくされている方々が多くいます。</w:t>
            </w:r>
          </w:p>
          <w:p w:rsidR="007A2A3B" w:rsidRPr="005D6AF0" w:rsidRDefault="007A2A3B" w:rsidP="007A2A3B">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また、近年では、毎年のように各地で大規模な自然災害が発生し、さらに、甚大な被害が予想される南海トラフ地震が、今後３０年間で７０％～８０％の発生確率で想定されるなど、予断を許さない状況が続いています。</w:t>
            </w:r>
          </w:p>
          <w:p w:rsidR="007A2A3B" w:rsidRPr="005D6AF0" w:rsidRDefault="007A2A3B" w:rsidP="007A2A3B">
            <w:pPr>
              <w:ind w:leftChars="93" w:left="195" w:firstLineChars="6" w:firstLine="13"/>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災害時という非常事態のなかで、被災者は、例えば、避難所において女性、高齢者、外国人、障がい者、性的マイノリティ（性的少数者）など多様な方々と共同生活を営むこととなり、様々なハラスメント、</w:t>
            </w:r>
            <w:r w:rsidR="008E508F">
              <w:rPr>
                <w:rFonts w:ascii="HG丸ｺﾞｼｯｸM-PRO" w:eastAsia="HG丸ｺﾞｼｯｸM-PRO" w:hAnsi="HG丸ｺﾞｼｯｸM-PRO" w:hint="eastAsia"/>
                <w:color w:val="000000" w:themeColor="text1"/>
                <w:sz w:val="22"/>
              </w:rPr>
              <w:t>い</w:t>
            </w:r>
            <w:bookmarkStart w:id="0" w:name="_GoBack"/>
            <w:bookmarkEnd w:id="0"/>
            <w:r w:rsidRPr="005D6AF0">
              <w:rPr>
                <w:rFonts w:ascii="HG丸ｺﾞｼｯｸM-PRO" w:eastAsia="HG丸ｺﾞｼｯｸM-PRO" w:hAnsi="HG丸ｺﾞｼｯｸM-PRO" w:hint="eastAsia"/>
                <w:color w:val="000000" w:themeColor="text1"/>
                <w:sz w:val="22"/>
              </w:rPr>
              <w:t>われのない差別、プライバシーの侵害など人権問題が容易に起こり得る状況が考えられます。</w:t>
            </w:r>
          </w:p>
          <w:p w:rsidR="00F40E27" w:rsidRPr="005D6AF0" w:rsidRDefault="007A2A3B" w:rsidP="007A2A3B">
            <w:pPr>
              <w:ind w:leftChars="92" w:left="193" w:firstLineChars="102" w:firstLine="22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このような配慮が必要な方々の視点を踏まえ、災害に伴って生じる様々な人権課題に対処することが求められています。</w:t>
            </w:r>
          </w:p>
        </w:tc>
        <w:tc>
          <w:tcPr>
            <w:tcW w:w="6999" w:type="dxa"/>
          </w:tcPr>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記述なし</w:t>
            </w: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7A2A3B" w:rsidP="00D20AFB">
            <w:pPr>
              <w:tabs>
                <w:tab w:val="left" w:pos="2955"/>
              </w:tabs>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記述なし</w:t>
            </w: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p w:rsidR="00F40E27" w:rsidRPr="005D6AF0" w:rsidRDefault="00F40E27" w:rsidP="00D20AFB">
            <w:pPr>
              <w:tabs>
                <w:tab w:val="left" w:pos="2955"/>
              </w:tabs>
              <w:ind w:left="220" w:hangingChars="100" w:hanging="220"/>
              <w:rPr>
                <w:rFonts w:ascii="HG丸ｺﾞｼｯｸM-PRO" w:eastAsia="HG丸ｺﾞｼｯｸM-PRO" w:hAnsi="HG丸ｺﾞｼｯｸM-PRO"/>
                <w:color w:val="000000" w:themeColor="text1"/>
                <w:sz w:val="22"/>
              </w:rPr>
            </w:pPr>
          </w:p>
        </w:tc>
      </w:tr>
      <w:tr w:rsidR="005D6AF0" w:rsidRPr="005D6AF0" w:rsidTr="00215BEE">
        <w:tc>
          <w:tcPr>
            <w:tcW w:w="7030" w:type="dxa"/>
          </w:tcPr>
          <w:p w:rsidR="00711E5F" w:rsidRPr="005D6AF0" w:rsidRDefault="00711E5F" w:rsidP="000E12FE">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・さまざまな人権課題</w:t>
            </w:r>
          </w:p>
          <w:p w:rsidR="00711E5F" w:rsidRPr="005D6AF0" w:rsidRDefault="00711E5F" w:rsidP="00711E5F">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取り組むべき人権課題としては、これら以外にも様々なものが存在しています。</w:t>
            </w:r>
          </w:p>
          <w:p w:rsidR="007A2A3B" w:rsidRPr="005D6AF0" w:rsidRDefault="007A2A3B" w:rsidP="00711E5F">
            <w:pPr>
              <w:ind w:leftChars="100" w:left="430" w:hangingChars="100" w:hanging="220"/>
              <w:rPr>
                <w:rFonts w:ascii="HG丸ｺﾞｼｯｸM-PRO" w:eastAsia="HG丸ｺﾞｼｯｸM-PRO" w:hAnsi="HG丸ｺﾞｼｯｸM-PRO"/>
                <w:color w:val="000000" w:themeColor="text1"/>
                <w:sz w:val="22"/>
              </w:rPr>
            </w:pPr>
          </w:p>
          <w:p w:rsidR="00711E5F" w:rsidRPr="005D6AF0" w:rsidRDefault="00711E5F" w:rsidP="007A2A3B">
            <w:pPr>
              <w:ind w:leftChars="100" w:left="40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・アイヌの人々に対する理解が十分でないため、就職や結婚等において偏見や差別が依然として存在しています。</w:t>
            </w:r>
          </w:p>
          <w:p w:rsidR="007A2A3B" w:rsidRPr="005D6AF0" w:rsidRDefault="007A2A3B" w:rsidP="007A2A3B">
            <w:pPr>
              <w:ind w:leftChars="100" w:left="404" w:hangingChars="88" w:hanging="194"/>
              <w:rPr>
                <w:rFonts w:ascii="HG丸ｺﾞｼｯｸM-PRO" w:eastAsia="HG丸ｺﾞｼｯｸM-PRO" w:hAnsi="HG丸ｺﾞｼｯｸM-PRO"/>
                <w:color w:val="000000" w:themeColor="text1"/>
                <w:sz w:val="22"/>
              </w:rPr>
            </w:pPr>
          </w:p>
          <w:p w:rsidR="00711E5F" w:rsidRPr="005D6AF0" w:rsidRDefault="00711E5F" w:rsidP="007A2A3B">
            <w:pPr>
              <w:ind w:leftChars="100" w:left="404" w:hangingChars="88" w:hanging="194"/>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ころの病は特別な人がかかるもの」という古くからの慣習や風評などから生じる先入観や偏見のために、こころの病で通院や入院をしている人々が生きづらさや生活のしづらさに苦しんでいるという実態があります。</w:t>
            </w:r>
          </w:p>
          <w:p w:rsidR="007A2A3B" w:rsidRPr="005D6AF0" w:rsidRDefault="007A2A3B" w:rsidP="007A2A3B">
            <w:pPr>
              <w:ind w:leftChars="100" w:left="404" w:hangingChars="88" w:hanging="194"/>
              <w:rPr>
                <w:rFonts w:ascii="HG丸ｺﾞｼｯｸM-PRO" w:eastAsia="HG丸ｺﾞｼｯｸM-PRO" w:hAnsi="HG丸ｺﾞｼｯｸM-PRO"/>
                <w:color w:val="000000" w:themeColor="text1"/>
                <w:sz w:val="22"/>
              </w:rPr>
            </w:pPr>
          </w:p>
          <w:p w:rsidR="00711E5F" w:rsidRPr="005D6AF0" w:rsidRDefault="00711E5F" w:rsidP="000E12FE">
            <w:pPr>
              <w:ind w:leftChars="131" w:left="495"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・住所、氏名、年齢などの個人情報が本人に無断で収集や提供がなされ、プライバシーなどの個人の権利や利益が侵害される事例が発生しています。</w:t>
            </w:r>
          </w:p>
          <w:p w:rsidR="007A2A3B" w:rsidRPr="005D6AF0" w:rsidRDefault="007A2A3B" w:rsidP="000E12FE">
            <w:pPr>
              <w:ind w:leftChars="131" w:left="495" w:hangingChars="100" w:hanging="220"/>
              <w:rPr>
                <w:rFonts w:ascii="HG丸ｺﾞｼｯｸM-PRO" w:eastAsia="HG丸ｺﾞｼｯｸM-PRO" w:hAnsi="HG丸ｺﾞｼｯｸM-PRO"/>
                <w:color w:val="000000" w:themeColor="text1"/>
                <w:sz w:val="22"/>
              </w:rPr>
            </w:pPr>
          </w:p>
          <w:p w:rsidR="00711E5F" w:rsidRPr="005D6AF0" w:rsidRDefault="00711E5F" w:rsidP="007A2A3B">
            <w:pPr>
              <w:ind w:left="405" w:hangingChars="184" w:hanging="405"/>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・人身取引（トラフィッキング）は重大な犯罪であり、基本的人権を侵害する深刻な問題です。性的搾取等を目的とした事案が発生しています。</w:t>
            </w:r>
          </w:p>
          <w:p w:rsidR="007A2A3B" w:rsidRPr="005D6AF0" w:rsidRDefault="007A2A3B" w:rsidP="007A2A3B">
            <w:pPr>
              <w:ind w:left="405" w:hangingChars="184" w:hanging="405"/>
              <w:rPr>
                <w:rFonts w:ascii="HG丸ｺﾞｼｯｸM-PRO" w:eastAsia="HG丸ｺﾞｼｯｸM-PRO" w:hAnsi="HG丸ｺﾞｼｯｸM-PRO"/>
                <w:color w:val="000000" w:themeColor="text1"/>
                <w:sz w:val="22"/>
              </w:rPr>
            </w:pPr>
          </w:p>
          <w:p w:rsidR="00711E5F" w:rsidRPr="005D6AF0" w:rsidRDefault="000E12FE" w:rsidP="007A2A3B">
            <w:pPr>
              <w:ind w:leftChars="-8" w:left="403" w:hangingChars="191" w:hanging="4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711E5F" w:rsidRPr="005D6AF0">
              <w:rPr>
                <w:rFonts w:ascii="HG丸ｺﾞｼｯｸM-PRO" w:eastAsia="HG丸ｺﾞｼｯｸM-PRO" w:hAnsi="HG丸ｺﾞｼｯｸM-PRO" w:hint="eastAsia"/>
                <w:color w:val="000000" w:themeColor="text1"/>
                <w:sz w:val="22"/>
              </w:rPr>
              <w:t>・刑を終えて出所した人や家族に対する偏見や差別は根強く、定職に就くことや住居を確保することが困難な状況にあります。</w:t>
            </w:r>
          </w:p>
          <w:p w:rsidR="007A2A3B" w:rsidRPr="005D6AF0" w:rsidRDefault="007A2A3B" w:rsidP="007A2A3B">
            <w:pPr>
              <w:ind w:leftChars="-8" w:left="403" w:hangingChars="191" w:hanging="420"/>
              <w:rPr>
                <w:rFonts w:ascii="HG丸ｺﾞｼｯｸM-PRO" w:eastAsia="HG丸ｺﾞｼｯｸM-PRO" w:hAnsi="HG丸ｺﾞｼｯｸM-PRO"/>
                <w:color w:val="000000" w:themeColor="text1"/>
                <w:sz w:val="22"/>
              </w:rPr>
            </w:pPr>
          </w:p>
          <w:p w:rsidR="00711E5F" w:rsidRPr="005D6AF0" w:rsidRDefault="000E12FE" w:rsidP="007A2A3B">
            <w:pPr>
              <w:ind w:left="405" w:hangingChars="184" w:hanging="405"/>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711E5F" w:rsidRPr="005D6AF0">
              <w:rPr>
                <w:rFonts w:ascii="HG丸ｺﾞｼｯｸM-PRO" w:eastAsia="HG丸ｺﾞｼｯｸM-PRO" w:hAnsi="HG丸ｺﾞｼｯｸM-PRO" w:hint="eastAsia"/>
                <w:color w:val="000000" w:themeColor="text1"/>
                <w:sz w:val="22"/>
              </w:rPr>
              <w:t>・生まれつきのあざ、事故・病気による傷ややけど、脱毛などの「見た目（外見）」の症状がある人たちが学校でいじめられたり、就職や結婚で差別されたりするといった問題があります。</w:t>
            </w:r>
          </w:p>
          <w:p w:rsidR="007A2A3B" w:rsidRPr="005D6AF0" w:rsidRDefault="007A2A3B" w:rsidP="005C5D12">
            <w:pPr>
              <w:rPr>
                <w:rFonts w:ascii="HG丸ｺﾞｼｯｸM-PRO" w:eastAsia="HG丸ｺﾞｼｯｸM-PRO" w:hAnsi="HG丸ｺﾞｼｯｸM-PRO"/>
                <w:color w:val="000000" w:themeColor="text1"/>
                <w:sz w:val="22"/>
              </w:rPr>
            </w:pPr>
          </w:p>
          <w:p w:rsidR="007A2A3B" w:rsidRPr="005D6AF0" w:rsidRDefault="007A2A3B" w:rsidP="005C5D12">
            <w:pPr>
              <w:rPr>
                <w:rFonts w:ascii="HG丸ｺﾞｼｯｸM-PRO" w:eastAsia="HG丸ｺﾞｼｯｸM-PRO" w:hAnsi="HG丸ｺﾞｼｯｸM-PRO"/>
                <w:color w:val="000000" w:themeColor="text1"/>
                <w:sz w:val="22"/>
              </w:rPr>
            </w:pPr>
          </w:p>
          <w:p w:rsidR="007A2A3B" w:rsidRPr="005D6AF0" w:rsidRDefault="007A2A3B" w:rsidP="005C5D12">
            <w:pPr>
              <w:rPr>
                <w:rFonts w:ascii="HG丸ｺﾞｼｯｸM-PRO" w:eastAsia="HG丸ｺﾞｼｯｸM-PRO" w:hAnsi="HG丸ｺﾞｼｯｸM-PRO"/>
                <w:color w:val="000000" w:themeColor="text1"/>
                <w:sz w:val="22"/>
              </w:rPr>
            </w:pPr>
          </w:p>
          <w:p w:rsidR="007A2A3B" w:rsidRPr="005D6AF0" w:rsidRDefault="007A2A3B" w:rsidP="005C5D12">
            <w:pPr>
              <w:rPr>
                <w:rFonts w:ascii="HG丸ｺﾞｼｯｸM-PRO" w:eastAsia="HG丸ｺﾞｼｯｸM-PRO" w:hAnsi="HG丸ｺﾞｼｯｸM-PRO"/>
                <w:color w:val="000000" w:themeColor="text1"/>
                <w:sz w:val="22"/>
              </w:rPr>
            </w:pPr>
          </w:p>
          <w:p w:rsidR="007A2A3B" w:rsidRPr="005D6AF0" w:rsidRDefault="007A2A3B" w:rsidP="005C5D12">
            <w:pPr>
              <w:rPr>
                <w:rFonts w:ascii="HG丸ｺﾞｼｯｸM-PRO" w:eastAsia="HG丸ｺﾞｼｯｸM-PRO" w:hAnsi="HG丸ｺﾞｼｯｸM-PRO"/>
                <w:color w:val="000000" w:themeColor="text1"/>
                <w:sz w:val="22"/>
              </w:rPr>
            </w:pPr>
          </w:p>
          <w:p w:rsidR="005C5D12" w:rsidRPr="005D6AF0" w:rsidRDefault="005C5D12" w:rsidP="005C5D12">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２　基本理念</w:t>
            </w:r>
          </w:p>
          <w:p w:rsidR="005C5D12" w:rsidRPr="005D6AF0" w:rsidRDefault="007D579D"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「大阪府人権尊重の社会づくり条例」のめざす人権尊重の社会を実現するため、次の二つを府政推進の基本理念とします。</w:t>
            </w:r>
          </w:p>
          <w:p w:rsidR="007A2A3B" w:rsidRPr="005D6AF0" w:rsidRDefault="007A2A3B"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14:anchorId="4579A317" wp14:editId="66727E9F">
                      <wp:simplePos x="0" y="0"/>
                      <wp:positionH relativeFrom="column">
                        <wp:posOffset>180340</wp:posOffset>
                      </wp:positionH>
                      <wp:positionV relativeFrom="paragraph">
                        <wp:posOffset>168275</wp:posOffset>
                      </wp:positionV>
                      <wp:extent cx="3827145" cy="1116965"/>
                      <wp:effectExtent l="0" t="0" r="20955" b="26035"/>
                      <wp:wrapNone/>
                      <wp:docPr id="1" name="正方形/長方形 1"/>
                      <wp:cNvGraphicFramePr/>
                      <a:graphic xmlns:a="http://schemas.openxmlformats.org/drawingml/2006/main">
                        <a:graphicData uri="http://schemas.microsoft.com/office/word/2010/wordprocessingShape">
                          <wps:wsp>
                            <wps:cNvSpPr/>
                            <wps:spPr>
                              <a:xfrm>
                                <a:off x="0" y="0"/>
                                <a:ext cx="3827145" cy="1116965"/>
                              </a:xfrm>
                              <a:prstGeom prst="rect">
                                <a:avLst/>
                              </a:prstGeom>
                              <a:solidFill>
                                <a:sysClr val="window" lastClr="FFFFFF"/>
                              </a:solidFill>
                              <a:ln w="12700" cap="flat" cmpd="sng" algn="ctr">
                                <a:solidFill>
                                  <a:srgbClr val="70AD47"/>
                                </a:solidFill>
                                <a:prstDash val="solid"/>
                                <a:miter lim="800000"/>
                              </a:ln>
                              <a:effectLst/>
                            </wps:spPr>
                            <wps:txbx>
                              <w:txbxContent>
                                <w:p w:rsidR="005C5D12" w:rsidRDefault="005C5D12" w:rsidP="000E12FE">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rsidR="005C5D12" w:rsidRPr="00714950" w:rsidRDefault="005C5D12" w:rsidP="005C5D12">
                                  <w:pPr>
                                    <w:jc w:val="left"/>
                                    <w:rPr>
                                      <w:rFonts w:ascii="HG丸ｺﾞｼｯｸM-PRO" w:eastAsia="HG丸ｺﾞｼｯｸM-PRO" w:hAnsi="HG丸ｺﾞｼｯｸM-PRO"/>
                                      <w:sz w:val="22"/>
                                    </w:rPr>
                                  </w:pPr>
                                </w:p>
                                <w:p w:rsidR="005C5D12" w:rsidRPr="00714950" w:rsidRDefault="005C5D12" w:rsidP="000E12FE">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9A317" id="正方形/長方形 1" o:spid="_x0000_s1027" style="position:absolute;left:0;text-align:left;margin-left:14.2pt;margin-top:13.25pt;width:301.35pt;height: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" fillcolor="window" strokecolor="#70ad47" strokeweight="1pt">
                      <v:textbox>
                        <w:txbxContent>
                          <w:p w:rsidR="005C5D12" w:rsidRDefault="005C5D12" w:rsidP="000E12FE">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一人ひとりがかけがえのない存在として尊重される差別のない社会の実現</w:t>
                            </w:r>
                          </w:p>
                          <w:p w:rsidR="005C5D12" w:rsidRPr="00714950" w:rsidRDefault="005C5D12" w:rsidP="005C5D12">
                            <w:pPr>
                              <w:jc w:val="left"/>
                              <w:rPr>
                                <w:rFonts w:ascii="HG丸ｺﾞｼｯｸM-PRO" w:eastAsia="HG丸ｺﾞｼｯｸM-PRO" w:hAnsi="HG丸ｺﾞｼｯｸM-PRO"/>
                                <w:sz w:val="22"/>
                              </w:rPr>
                            </w:pPr>
                          </w:p>
                          <w:p w:rsidR="005C5D12" w:rsidRPr="00714950" w:rsidRDefault="005C5D12" w:rsidP="000E12FE">
                            <w:pPr>
                              <w:ind w:left="440" w:hangingChars="200" w:hanging="440"/>
                              <w:jc w:val="left"/>
                              <w:rPr>
                                <w:rFonts w:ascii="HG丸ｺﾞｼｯｸM-PRO" w:eastAsia="HG丸ｺﾞｼｯｸM-PRO" w:hAnsi="HG丸ｺﾞｼｯｸM-PRO"/>
                                <w:sz w:val="22"/>
                              </w:rPr>
                            </w:pPr>
                            <w:r w:rsidRPr="0071495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714950">
                              <w:rPr>
                                <w:rFonts w:ascii="HG丸ｺﾞｼｯｸM-PRO" w:eastAsia="HG丸ｺﾞｼｯｸM-PRO" w:hAnsi="HG丸ｺﾞｼｯｸM-PRO" w:hint="eastAsia"/>
                                <w:sz w:val="22"/>
                              </w:rPr>
                              <w:t>誰もが個性や能力をいかして自己実現を図ることのできる豊かな人権文化の創造</w:t>
                            </w:r>
                          </w:p>
                        </w:txbxContent>
                      </v:textbox>
                    </v:rect>
                  </w:pict>
                </mc:Fallback>
              </mc:AlternateContent>
            </w:r>
          </w:p>
          <w:p w:rsidR="007A2A3B" w:rsidRPr="005D6AF0" w:rsidRDefault="007A2A3B" w:rsidP="005C5D12">
            <w:pPr>
              <w:ind w:leftChars="100" w:left="210" w:firstLineChars="100" w:firstLine="220"/>
              <w:rPr>
                <w:rFonts w:ascii="HG丸ｺﾞｼｯｸM-PRO" w:eastAsia="HG丸ｺﾞｼｯｸM-PRO" w:hAnsi="HG丸ｺﾞｼｯｸM-PRO"/>
                <w:color w:val="000000" w:themeColor="text1"/>
                <w:sz w:val="22"/>
              </w:rPr>
            </w:pPr>
          </w:p>
          <w:p w:rsidR="007A2A3B" w:rsidRPr="005D6AF0" w:rsidRDefault="007A2A3B" w:rsidP="005C5D12">
            <w:pPr>
              <w:ind w:leftChars="100" w:left="210" w:firstLineChars="100" w:firstLine="220"/>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p>
          <w:p w:rsidR="007D579D" w:rsidRPr="005D6AF0" w:rsidRDefault="005C5D12" w:rsidP="005C5D12">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p>
          <w:p w:rsidR="00E05B9C" w:rsidRPr="005D6AF0" w:rsidRDefault="007D579D" w:rsidP="00E05B9C">
            <w:pPr>
              <w:ind w:left="22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 xml:space="preserve">　　</w:t>
            </w:r>
            <w:r w:rsidR="00E05B9C" w:rsidRPr="005D6AF0">
              <w:rPr>
                <w:rFonts w:ascii="HG丸ｺﾞｼｯｸM-PRO" w:eastAsia="HG丸ｺﾞｼｯｸM-PRO" w:hAnsi="HG丸ｺﾞｼｯｸM-PRO" w:hint="eastAsia"/>
                <w:color w:val="000000" w:themeColor="text1"/>
                <w:sz w:val="22"/>
              </w:rPr>
              <w:t>現在、企業や</w:t>
            </w:r>
            <w:r w:rsidR="00E05B9C" w:rsidRPr="005D6AF0">
              <w:rPr>
                <w:rFonts w:ascii="HG丸ｺﾞｼｯｸM-PRO" w:eastAsia="HG丸ｺﾞｼｯｸM-PRO" w:hAnsi="HG丸ｺﾞｼｯｸM-PRO"/>
                <w:color w:val="000000" w:themeColor="text1"/>
                <w:sz w:val="22"/>
              </w:rPr>
              <w:t>NPOなどさまざまな主体が、人権問題の解決のための活動に取り組んでいます。そうした活動の中から、地域コミュニティづくりやまちづくりなど、その地域に暮らす人々の人権を守り、差別をなくす取組みが生まれています。</w:t>
            </w:r>
          </w:p>
          <w:p w:rsidR="00E05B9C" w:rsidRPr="005D6AF0" w:rsidRDefault="00E05B9C" w:rsidP="00E05B9C">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また、あらゆる人権分野で法整備が進められ、人権尊重のための社会の仕組みづくりが進んでいます。</w:t>
            </w:r>
          </w:p>
          <w:p w:rsidR="00E05B9C" w:rsidRPr="005D6AF0" w:rsidRDefault="00E05B9C" w:rsidP="00E05B9C">
            <w:pPr>
              <w:ind w:firstLineChars="200" w:firstLine="44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その一方で、近年、新たな課題が提起されています。</w:t>
            </w:r>
          </w:p>
          <w:p w:rsidR="00E05B9C" w:rsidRPr="005D6AF0" w:rsidRDefault="00E05B9C" w:rsidP="00E05B9C">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とりわけ、インターネット上で匿名での書込みによって差別が助長されたり、プライバシーが侵害されるなど、インターネット上の人権侵害が社会問題化しています。</w:t>
            </w:r>
          </w:p>
          <w:p w:rsidR="00E05B9C" w:rsidRPr="005D6AF0" w:rsidRDefault="00E05B9C" w:rsidP="00E05B9C">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こうした人権課題の解決のためには、一人ひとりが、自己の人権のみならず他人の人権も尊重する態度を身につけることが重要になっています。</w:t>
            </w:r>
          </w:p>
          <w:p w:rsidR="00E05B9C" w:rsidRPr="005D6AF0" w:rsidRDefault="00E05B9C" w:rsidP="00E05B9C">
            <w:pPr>
              <w:rPr>
                <w:rFonts w:ascii="HG丸ｺﾞｼｯｸM-PRO" w:eastAsia="HG丸ｺﾞｼｯｸM-PRO" w:hAnsi="HG丸ｺﾞｼｯｸM-PRO"/>
                <w:color w:val="000000" w:themeColor="text1"/>
                <w:sz w:val="22"/>
              </w:rPr>
            </w:pPr>
          </w:p>
          <w:p w:rsidR="00E05B9C" w:rsidRPr="005D6AF0" w:rsidRDefault="00E05B9C" w:rsidP="00E05B9C">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こうしたことを背景に、大阪府では前記の基本理念を踏まえて、以下の考え方に基づき府政の推進に努めていきます。</w:t>
            </w:r>
          </w:p>
          <w:p w:rsidR="00E05B9C" w:rsidRPr="005D6AF0" w:rsidRDefault="00E05B9C" w:rsidP="00E05B9C">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全ての人が、それぞれの個性や価値観、生き方等の違いを認め合い、多様性を尊重することの重要性を十分踏まえることを基本とし、あらゆる行政分野において、一人ひとりが自分の権利のみならず、他人の権利についても深く理解するとともに、権利の行使に伴う責任を自覚し、人権を相互に尊重しあうことの重要性を認識して施策を進めます。そして、施策を通じて人権の普遍性が府民に理解されるよう努めるとともに、人権侵害の予防・救済など、府民の人権の尊重を基礎に据えた取組を行い、差別のない社会の実現に努めます。</w:t>
            </w:r>
          </w:p>
          <w:p w:rsidR="005C5D12" w:rsidRPr="005D6AF0" w:rsidRDefault="00E05B9C" w:rsidP="00E05B9C">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さらに、豊かな人権文化の創造に向け、性別、障がいの有無、社会的出身、あるいは人種や民族など、本人が選ぶことのできない事柄によって、生き方の可能性が不当に制約される状況をなくしていくことをめざします。また、すべての人が自分らしさを輝かせ、さまざまな違いをもった他者との出会いを通じて世界を広げ、社会参加を実現することによって、個の主体性や多様性にもとづく新たな社会的活力が生まれるよう取り組みます。そして、すべての人が情報や市民活動の成果などを活用することのできる環境を整備するとともに、行政が府民による主体的取組との有機的連携を図ることによって、地域全体の人権文化を豊かなものにしていくことに取り組みます。</w:t>
            </w:r>
          </w:p>
          <w:p w:rsidR="00711E5F" w:rsidRPr="005D6AF0" w:rsidRDefault="00711E5F" w:rsidP="00711E5F">
            <w:pPr>
              <w:rPr>
                <w:rFonts w:ascii="HG丸ｺﾞｼｯｸM-PRO" w:eastAsia="HG丸ｺﾞｼｯｸM-PRO" w:hAnsi="HG丸ｺﾞｼｯｸM-PRO"/>
                <w:color w:val="000000" w:themeColor="text1"/>
                <w:sz w:val="22"/>
              </w:rPr>
            </w:pPr>
          </w:p>
        </w:tc>
        <w:tc>
          <w:tcPr>
            <w:tcW w:w="6999" w:type="dxa"/>
          </w:tcPr>
          <w:p w:rsidR="000E12FE" w:rsidRPr="005D6AF0" w:rsidRDefault="00711E5F" w:rsidP="00D61710">
            <w:pPr>
              <w:tabs>
                <w:tab w:val="left" w:pos="2955"/>
              </w:tabs>
              <w:ind w:leftChars="100" w:left="21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その他にも、野宿生活者、性的マイノリティとされる人々</w:t>
            </w:r>
            <w:r w:rsidRPr="005D6AF0">
              <w:rPr>
                <w:rFonts w:ascii="HG丸ｺﾞｼｯｸM-PRO" w:eastAsia="HG丸ｺﾞｼｯｸM-PRO" w:hAnsi="HG丸ｺﾞｼｯｸM-PRO"/>
                <w:color w:val="000000" w:themeColor="text1"/>
                <w:sz w:val="22"/>
              </w:rPr>
              <w:t>、ア</w:t>
            </w:r>
          </w:p>
          <w:p w:rsidR="00711E5F" w:rsidRPr="005D6AF0" w:rsidRDefault="00711E5F" w:rsidP="000E12FE">
            <w:pPr>
              <w:tabs>
                <w:tab w:val="left" w:pos="2955"/>
              </w:tabs>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イヌの人々、刑期を終えて出所した人などにかかわるさまざまな人権問題が存在しています。また、遺伝子工学の急激な進展に伴う新たな人権問題の発生も懸念されます。</w:t>
            </w: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Pr="005D6AF0" w:rsidRDefault="007A2A3B" w:rsidP="00711E5F">
            <w:pPr>
              <w:tabs>
                <w:tab w:val="left" w:pos="2955"/>
              </w:tabs>
              <w:rPr>
                <w:rFonts w:ascii="HG丸ｺﾞｼｯｸM-PRO" w:eastAsia="HG丸ｺﾞｼｯｸM-PRO" w:hAnsi="HG丸ｺﾞｼｯｸM-PRO"/>
                <w:color w:val="000000" w:themeColor="text1"/>
                <w:sz w:val="22"/>
              </w:rPr>
            </w:pPr>
          </w:p>
          <w:p w:rsidR="007A2A3B" w:rsidRDefault="007A2A3B" w:rsidP="00711E5F">
            <w:pPr>
              <w:tabs>
                <w:tab w:val="left" w:pos="2955"/>
              </w:tabs>
              <w:rPr>
                <w:rFonts w:ascii="HG丸ｺﾞｼｯｸM-PRO" w:eastAsia="HG丸ｺﾞｼｯｸM-PRO" w:hAnsi="HG丸ｺﾞｼｯｸM-PRO"/>
                <w:color w:val="000000" w:themeColor="text1"/>
                <w:sz w:val="22"/>
              </w:rPr>
            </w:pPr>
          </w:p>
          <w:p w:rsidR="00FA2A81" w:rsidRPr="005D6AF0" w:rsidRDefault="00FA2A81" w:rsidP="00711E5F">
            <w:pPr>
              <w:tabs>
                <w:tab w:val="left" w:pos="2955"/>
              </w:tabs>
              <w:rPr>
                <w:rFonts w:ascii="HG丸ｺﾞｼｯｸM-PRO" w:eastAsia="HG丸ｺﾞｼｯｸM-PRO" w:hAnsi="HG丸ｺﾞｼｯｸM-PRO"/>
                <w:color w:val="000000" w:themeColor="text1"/>
                <w:sz w:val="22"/>
              </w:rPr>
            </w:pPr>
          </w:p>
          <w:p w:rsidR="005C5D12" w:rsidRPr="005D6AF0" w:rsidRDefault="005C5D12" w:rsidP="005C5D12">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２　基本理念</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大阪府人権尊重の社会づくり条例」は、その前文で、「すべての人間が固有の尊厳を有し、かつ、基本的人権を享有することは、人類普遍の原理であり、世界人権宣言及び日本国憲法の理念とするところである。かかる理念を社会において実現することは、私たちすべての願いであり、また責務でもある。」「人権尊重の機運が国際的にも高まる中で、大阪が世界都市として発展していくためにも、私たち一人ひとりが命の尊さや人間の尊厳を認識し、すべての人の人権が尊重される豊かな社会を実現することが、今こそ必要とされている。」とうたっています。</w:t>
            </w:r>
            <w:r w:rsidRPr="005D6AF0">
              <w:rPr>
                <w:rFonts w:ascii="HG丸ｺﾞｼｯｸM-PRO" w:eastAsia="HG丸ｺﾞｼｯｸM-PRO" w:hAnsi="HG丸ｺﾞｼｯｸM-PRO"/>
                <w:color w:val="000000" w:themeColor="text1"/>
                <w:sz w:val="22"/>
              </w:rPr>
              <w:t xml:space="preserve"> </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こうした条例のめざす人権尊重の社会を実現するため、今後の府政推進の基本理念として</w:t>
            </w:r>
          </w:p>
          <w:p w:rsidR="005C5D12" w:rsidRPr="005D6AF0" w:rsidRDefault="005C5D12" w:rsidP="00D61710">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○一人ひとりがかけがえのない存在として尊重される差別のない社会の実現</w:t>
            </w:r>
          </w:p>
          <w:p w:rsidR="005C5D12" w:rsidRPr="005D6AF0" w:rsidRDefault="005C5D12" w:rsidP="00D61710">
            <w:pPr>
              <w:ind w:leftChars="100" w:left="430" w:hangingChars="100" w:hanging="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○誰もが個性や能力をいかして自己実現を図ることのできる豊かな人権文化の創造</w:t>
            </w:r>
          </w:p>
          <w:p w:rsidR="005C5D12" w:rsidRPr="005D6AF0" w:rsidRDefault="005C5D12" w:rsidP="005C5D12">
            <w:pPr>
              <w:ind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を掲げます。</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人権とは、人々が生存と自由を確保し、それぞれの幸福を追求する権利です。すべての人は、人間として皆同じ人権を有しており、一人ひとりがかけがえのない存在であるということを認識し、それぞれの個性や価値観、生き方等の違いを認め合い、多様性を尊重することが必要です。</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このため、一人ひとりが自分の権利のみならず他人の権利についても深く理解するとともに、権利の行使に伴う責任を自覚し、人権を相互に尊重し合うことが重要です。</w:t>
            </w:r>
          </w:p>
          <w:p w:rsidR="00FA3595" w:rsidRPr="005D6AF0" w:rsidRDefault="00FA3595" w:rsidP="005C5D12">
            <w:pPr>
              <w:ind w:leftChars="100" w:left="210" w:firstLineChars="100" w:firstLine="220"/>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現在、世界的に人権の尊重を共通の行動基準とし、人権が保障される国際社会をめざした取り組みが進められており、大阪が世界都市として発展していくためにも、施策を通じて人権の普遍性が府民に理解されるよう努めるとともに、人権侵害の予防・救済など、府民の人権の尊重を基礎に据えた取り組みを行い、差別のない社会の実現に努めることが重要です。</w:t>
            </w:r>
          </w:p>
          <w:p w:rsidR="005C5D12" w:rsidRPr="005D6AF0" w:rsidRDefault="005C5D12" w:rsidP="005C5D12">
            <w:pPr>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人権という普遍的文化の創造とは、すべての人が人権尊重の精神を当然のこととして身につけ、日常生活の中で実践することであり、またそのような生き方を可能にする社会的な環境や条件を整備することです。</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たとえば、障害者の人権問題に取り組む際に、障害者に対する偏見など、意識のバリア（障壁）を取り除くとともに、物理的、制度的なバリアをなくすために、道路等に段差のないまちづくりや障害者の社会参加を推進するための制度を整備する必要があります。障害者にとってバリアを感じさせないまちは、すべての人にとって住みやすいまちとなり、社会の人権文化はそれだけ豊かになるのです。</w:t>
            </w:r>
          </w:p>
          <w:p w:rsidR="005C5D12" w:rsidRPr="005D6AF0" w:rsidRDefault="005C5D12" w:rsidP="005C5D12">
            <w:pPr>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社会の人権文化を豊かにするためには、二つのことが必要です。ひとつは、性別、障害の有無、社会的出身、あるいは人種や民族など、本人が選ぶことのできない事柄によって、生き方の可能性が不当に制約される状況をなくしていくことです。もうひとつは、すべての人が自分らしさを輝かせ、さまざまな異なりをもった他者との出会いを通じて世界を広げ、社会参加を実現することによって、個の主体性や多様性にもとづく新たな社会的活力を創り出すことです。</w:t>
            </w:r>
          </w:p>
          <w:p w:rsidR="005C5D12" w:rsidRPr="005D6AF0" w:rsidRDefault="005C5D12" w:rsidP="005C5D12">
            <w:pPr>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れまで、人権にかかわる施策は、施設などのいわゆるハコモノづくりと啓発活動などの取り組みを中心に展開されてきましたが、今後はそればかりでなく、すべての人が情報や市民活動の成果などを活用することのできる環境を整備するとともに、行政が府民による主体的取り組みとの有機的連携を図ることによって、地域全体の人権文化を豊かなものにしていくことが大切です。</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大阪には、進取の気風を尊び、民衆の力で地域文化を創造しようとする伝統がありますが、このような大阪の人権文化の歴史的、社会的特徴を踏まえるとともに、これからは府民、地域団体をはじめとするＮＰＯ</w:t>
            </w:r>
            <w:r w:rsidRPr="005D6AF0">
              <w:rPr>
                <w:rFonts w:ascii="HG丸ｺﾞｼｯｸM-PRO" w:eastAsia="HG丸ｺﾞｼｯｸM-PRO" w:hAnsi="HG丸ｺﾞｼｯｸM-PRO"/>
                <w:color w:val="000000" w:themeColor="text1"/>
                <w:sz w:val="22"/>
              </w:rPr>
              <w:t>、企業、市町村などのさまざまな主体との協働により、地域コミュニティづくりやまちづくりの観点から豊かな人権文化の創造に取り組むことが重要です。</w:t>
            </w:r>
          </w:p>
          <w:p w:rsidR="005C5D12" w:rsidRPr="005D6AF0" w:rsidRDefault="005C5D12" w:rsidP="005C5D12">
            <w:pPr>
              <w:rPr>
                <w:rFonts w:ascii="HG丸ｺﾞｼｯｸM-PRO" w:eastAsia="HG丸ｺﾞｼｯｸM-PRO" w:hAnsi="HG丸ｺﾞｼｯｸM-PRO"/>
                <w:color w:val="000000" w:themeColor="text1"/>
                <w:sz w:val="22"/>
              </w:rPr>
            </w:pP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従来、人権にかかわる施策は、個別課題ごとに推進され、それぞれに相当の成果が蓄積されてきましたが、それらが他の行政分野で十分に活用されてこなかった面があります。このため、全体としての取り組みに不均衡が生じたり、また、複数の要因が絡み合って発生した複雑な人権問題に対し、ともすれば総合的な視点が欠落し、効果的な対応がなされないといった状況も見られました。</w:t>
            </w:r>
          </w:p>
          <w:p w:rsidR="005C5D12" w:rsidRPr="005D6AF0" w:rsidRDefault="005C5D12" w:rsidP="005C5D12">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したがって、大阪府では、条例のめざす人権尊重の社会をつくるために、すべての行政分野において前記の基本理念を踏まえ、総合的な施策の推進に努めていきます。</w:t>
            </w:r>
          </w:p>
          <w:p w:rsidR="005C5D12" w:rsidRPr="005D6AF0" w:rsidRDefault="005C5D12" w:rsidP="00711E5F">
            <w:pPr>
              <w:tabs>
                <w:tab w:val="left" w:pos="2955"/>
              </w:tabs>
              <w:rPr>
                <w:rFonts w:ascii="HG丸ｺﾞｼｯｸM-PRO" w:eastAsia="HG丸ｺﾞｼｯｸM-PRO" w:hAnsi="HG丸ｺﾞｼｯｸM-PRO"/>
                <w:color w:val="000000" w:themeColor="text1"/>
                <w:sz w:val="22"/>
              </w:rPr>
            </w:pPr>
          </w:p>
        </w:tc>
      </w:tr>
      <w:tr w:rsidR="005C5D12" w:rsidTr="00215BEE">
        <w:tc>
          <w:tcPr>
            <w:tcW w:w="7030" w:type="dxa"/>
          </w:tcPr>
          <w:p w:rsidR="005C5D12" w:rsidRPr="00D06203" w:rsidRDefault="00215BEE" w:rsidP="005C5D12">
            <w:pPr>
              <w:rPr>
                <w:rFonts w:ascii="HG丸ｺﾞｼｯｸM-PRO" w:eastAsia="HG丸ｺﾞｼｯｸM-PRO" w:hAnsi="HG丸ｺﾞｼｯｸM-PRO"/>
                <w:color w:val="000000" w:themeColor="text1"/>
                <w:sz w:val="22"/>
              </w:rPr>
            </w:pPr>
            <w:r w:rsidRPr="00D06203">
              <w:rPr>
                <w:rFonts w:ascii="HG丸ｺﾞｼｯｸM-PRO" w:eastAsia="HG丸ｺﾞｼｯｸM-PRO" w:hAnsi="HG丸ｺﾞｼｯｸM-PRO" w:hint="eastAsia"/>
                <w:color w:val="000000" w:themeColor="text1"/>
                <w:sz w:val="22"/>
              </w:rPr>
              <w:t>３　人権施策の基本方向</w:t>
            </w:r>
          </w:p>
          <w:p w:rsidR="00215BEE" w:rsidRPr="0069237A" w:rsidRDefault="00215BEE" w:rsidP="00215BEE">
            <w:pPr>
              <w:ind w:leftChars="100" w:left="21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rsidR="00215BEE" w:rsidRPr="0069237A" w:rsidRDefault="00215BEE" w:rsidP="00215BEE">
            <w:pPr>
              <w:ind w:leftChars="100" w:left="21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前述した「基本理念」を踏まえて行うべき個別の人権にかかわる施策の多くは、それぞれの人権課題に応じて、まとまった行政領域として、それぞれ個別法や個別の諮問機関の答申等を踏まえて、実施されています。</w:t>
            </w:r>
          </w:p>
          <w:p w:rsidR="00215BEE" w:rsidRPr="0069237A" w:rsidRDefault="00215BEE" w:rsidP="00215BEE">
            <w:pPr>
              <w:ind w:leftChars="100" w:left="210"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これらの課題に共通する人権意識の高揚を図るための施策を積極的に推進するとともに、各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p w:rsidR="003600EF" w:rsidRPr="00215BEE" w:rsidRDefault="003600EF" w:rsidP="005C5D12">
            <w:pPr>
              <w:rPr>
                <w:rFonts w:ascii="HG丸ｺﾞｼｯｸM-PRO" w:eastAsia="HG丸ｺﾞｼｯｸM-PRO" w:hAnsi="HG丸ｺﾞｼｯｸM-PRO"/>
                <w:color w:val="FF0000"/>
                <w:sz w:val="22"/>
              </w:rPr>
            </w:pP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sz w:val="22"/>
              </w:rPr>
              <w:t>(1)人権意識の高揚を図るための施策</w:t>
            </w:r>
          </w:p>
          <w:p w:rsidR="00215BEE" w:rsidRPr="0069237A" w:rsidRDefault="00215BEE" w:rsidP="00215BEE">
            <w:pPr>
              <w:ind w:leftChars="150" w:left="315" w:firstLineChars="100" w:firstLine="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府民一人ひとりが、人権の意義や価値についての理解を深め、すべての人の人権を尊重する態度や行動を身につけるための人権教育</w:t>
            </w:r>
            <w:r w:rsidRPr="0069237A">
              <w:rPr>
                <w:rFonts w:ascii="HG丸ｺﾞｼｯｸM-PRO" w:eastAsia="HG丸ｺﾞｼｯｸM-PRO" w:hAnsi="HG丸ｺﾞｼｯｸM-PRO"/>
                <w:sz w:val="22"/>
              </w:rPr>
              <w:t>を行うとともに、府民の主体的な活動を促進します。</w:t>
            </w: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〔視　点〕</w:t>
            </w:r>
          </w:p>
          <w:p w:rsidR="00215BEE" w:rsidRPr="0069237A" w:rsidRDefault="00215BEE" w:rsidP="00215BEE">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・府民が主体的に社会生活を送るうえで、身につけておくべき基本的な社会ルールとして、互いの尊厳と権利を尊重することの大切さを理解すること。</w:t>
            </w:r>
          </w:p>
          <w:p w:rsidR="00215BEE" w:rsidRPr="0069237A" w:rsidRDefault="00215BEE" w:rsidP="00215BEE">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・府民が、日本国憲法や人権関連諸条約上の人権の理念や内容を深く理解し、自らの生活や活動の中で具体的にいかす態度や問題解決能力を身につけること。</w:t>
            </w:r>
          </w:p>
          <w:p w:rsidR="00215BEE" w:rsidRPr="0069237A" w:rsidRDefault="00215BEE" w:rsidP="00215BEE">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・異なる文化・価値観を持った人々との出会いや交流を通じ、豊かな人間関係を結ぶことにより、偏見や無理解をなくし、多様性を認め合う価値観を身につけること。</w:t>
            </w:r>
          </w:p>
          <w:p w:rsidR="00215BEE" w:rsidRPr="0069237A" w:rsidRDefault="00215BEE" w:rsidP="00215BEE">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・人権意識の高揚を図るための施策は、府民一人ひとりの心のあり方に密接にかかわることから、府民の自主的・自発的な取り組みを促すことを基本になされるべきであること。</w:t>
            </w:r>
          </w:p>
          <w:p w:rsidR="00215BEE" w:rsidRPr="0069237A" w:rsidRDefault="00215BEE" w:rsidP="00215BEE">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・地域社会やＮＰＯ等が、主体的に自己実現をめざす個人の活動の場となり、また、それらの活動が人権意識の高揚に役立つこと。</w:t>
            </w:r>
          </w:p>
          <w:p w:rsidR="00215BEE" w:rsidRPr="0069237A" w:rsidRDefault="00215BEE" w:rsidP="00215BEE">
            <w:pPr>
              <w:ind w:leftChars="48" w:left="321" w:hangingChars="100" w:hanging="2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・府民が身につけた人権尊重の態度を、日常生活や職場等の活動の場において実践できること。</w:t>
            </w: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〔施策の方向〕</w:t>
            </w: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①人権教育の推進</w:t>
            </w:r>
          </w:p>
          <w:p w:rsidR="00215BEE" w:rsidRDefault="00215BEE" w:rsidP="00215BEE">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人権教育は、家庭、学校、職場、地域など、あらゆる場や機会を</w:t>
            </w:r>
          </w:p>
          <w:p w:rsidR="00215BEE" w:rsidRPr="0069237A"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とらえて、推進する必要があります。なかでも、人権問題を的確にとらえる感性や人権を重視する姿勢をはぐくむことが重要です。</w:t>
            </w:r>
          </w:p>
          <w:p w:rsidR="00215BEE" w:rsidRDefault="00215BEE" w:rsidP="00215BEE">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したがって、幼少期から生命の尊さや人の人たる道（人間として</w:t>
            </w:r>
          </w:p>
          <w:p w:rsidR="00215BEE" w:rsidRPr="0069237A"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基本的に守らなければならないルール）に気づかせ、豊かな情操や思いやりをはぐくみ、お互いを大切にする態度と人格の育成をめざす人権基礎教育に取り組むことは、その後の成長に応じた人権教育を実効的なものとするうえで、大きな役割を果たすと考えられます。</w:t>
            </w:r>
          </w:p>
          <w:p w:rsidR="00215BEE" w:rsidRDefault="00215BEE" w:rsidP="00215BEE">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このため、人権啓発や同和教育の成果を発展させ、人権に関する</w:t>
            </w:r>
          </w:p>
          <w:p w:rsidR="00215BEE" w:rsidRPr="0069237A"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学習の機会を、学校、職場、地域などで一層充実させるとともに、従来の知識習得型の学習から、人権に関する知識が態度や行動に結びつくような実践的な学習へと転換を図ります。</w:t>
            </w:r>
          </w:p>
          <w:p w:rsidR="00215BEE" w:rsidRDefault="00215BEE" w:rsidP="00215BEE">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さらに、人権が尊重される社会の実現に深くかかわる立場にある</w:t>
            </w:r>
          </w:p>
          <w:p w:rsidR="00215BEE" w:rsidRPr="0069237A"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者が、常に人権尊重の意識や態度をもって、職務の遂行に臨むことが重要であり、大阪府職員をはじめとする公務員や教職員、警察官、医療関係者、福祉関係者等に対する人権教育を充実します。</w:t>
            </w: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②人権教育に取り組む指導者の養成</w:t>
            </w:r>
          </w:p>
          <w:p w:rsidR="00215BEE" w:rsidRDefault="00215BEE" w:rsidP="00215BEE">
            <w:pPr>
              <w:ind w:firstLineChars="200" w:firstLine="44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府民が日頃から人権問題について考え、自主的・自発的にその</w:t>
            </w:r>
          </w:p>
          <w:p w:rsidR="00215BEE"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③府民の主体的な人権教育に関する活動の促進</w:t>
            </w:r>
          </w:p>
          <w:p w:rsidR="00215BEE" w:rsidRDefault="00215BEE" w:rsidP="00215BEE">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多様な文化や価値観を大切にしあう豊かな人権文化を創造するた</w:t>
            </w:r>
          </w:p>
          <w:p w:rsidR="00215BEE"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めには、府民の自主的・主体的な取り組みを促すとともに、地域においてさまざまな人々がふれあい、交流する場を増やし、相互理解を促進することが重要です。このため、ＮＰＯや企業等による人権教育や府民の交流・相互理解のための自主的・主体的な活動を促す環境を整備します。</w:t>
            </w:r>
          </w:p>
          <w:p w:rsidR="00215BEE" w:rsidRPr="0069237A" w:rsidRDefault="00215BEE" w:rsidP="00215BEE">
            <w:pPr>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④人権教育に関する情報収集・提供機能の充実</w:t>
            </w:r>
          </w:p>
          <w:p w:rsidR="00215BEE" w:rsidRDefault="00215BEE" w:rsidP="00215BEE">
            <w:pPr>
              <w:ind w:leftChars="200" w:left="42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人権教育は、大阪府のみならず、ＮＰＯ・企業・学校・市町村な</w:t>
            </w:r>
          </w:p>
          <w:p w:rsidR="00215BEE" w:rsidRPr="0069237A" w:rsidRDefault="00215BEE" w:rsidP="00215BEE">
            <w:pPr>
              <w:ind w:leftChars="100" w:left="210"/>
              <w:rPr>
                <w:rFonts w:ascii="HG丸ｺﾞｼｯｸM-PRO" w:eastAsia="HG丸ｺﾞｼｯｸM-PRO" w:hAnsi="HG丸ｺﾞｼｯｸM-PRO"/>
                <w:sz w:val="22"/>
              </w:rPr>
            </w:pPr>
            <w:r w:rsidRPr="0069237A">
              <w:rPr>
                <w:rFonts w:ascii="HG丸ｺﾞｼｯｸM-PRO" w:eastAsia="HG丸ｺﾞｼｯｸM-PRO" w:hAnsi="HG丸ｺﾞｼｯｸM-PRO" w:hint="eastAsia"/>
                <w:sz w:val="22"/>
              </w:rPr>
              <w:t>どさまざまな主体により、対象者やニーズに応じてさまざま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rsidR="00DF1EB1" w:rsidRDefault="00DF1EB1" w:rsidP="00215BEE">
            <w:pPr>
              <w:tabs>
                <w:tab w:val="left" w:pos="2955"/>
              </w:tabs>
              <w:rPr>
                <w:rFonts w:ascii="HG丸ｺﾞｼｯｸM-PRO" w:eastAsia="HG丸ｺﾞｼｯｸM-PRO" w:hAnsi="HG丸ｺﾞｼｯｸM-PRO"/>
                <w:sz w:val="22"/>
              </w:rPr>
            </w:pPr>
          </w:p>
          <w:p w:rsidR="00DF1EB1" w:rsidRDefault="00DF1EB1" w:rsidP="00215BEE">
            <w:pPr>
              <w:tabs>
                <w:tab w:val="left" w:pos="2955"/>
              </w:tabs>
              <w:rPr>
                <w:rFonts w:ascii="HG丸ｺﾞｼｯｸM-PRO" w:eastAsia="HG丸ｺﾞｼｯｸM-PRO" w:hAnsi="HG丸ｺﾞｼｯｸM-PRO"/>
                <w:sz w:val="22"/>
              </w:rPr>
            </w:pPr>
          </w:p>
          <w:p w:rsidR="00215BEE" w:rsidRPr="004F7B8D" w:rsidRDefault="00215BEE" w:rsidP="00215BEE">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sz w:val="22"/>
              </w:rPr>
              <w:t>(2)人権擁護に資する施策</w:t>
            </w:r>
          </w:p>
          <w:p w:rsidR="00215BEE" w:rsidRPr="004F7B8D" w:rsidRDefault="00215BEE" w:rsidP="00215BEE">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府民が自立や社会参加を通じて、自己実現を図ることができるよう支援するとともに、人権侵害を受け、または受けるおそれのある人に対して、関係機関と連携して、救済・予防を促進・支援します。</w:t>
            </w:r>
          </w:p>
          <w:p w:rsidR="00215BEE" w:rsidRPr="004F7B8D" w:rsidRDefault="00215BEE" w:rsidP="00215BEE">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〔視　点〕</w:t>
            </w:r>
          </w:p>
          <w:p w:rsidR="00215BEE" w:rsidRPr="004F7B8D" w:rsidRDefault="00215BEE" w:rsidP="00215BEE">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・人権侵害につながる問題に直面した府民が、主体的な判断にもとづいて課題の解決ができるよう、支援がなされること。</w:t>
            </w:r>
          </w:p>
          <w:p w:rsidR="00215BEE" w:rsidRPr="004F7B8D" w:rsidRDefault="00215BEE" w:rsidP="00215BEE">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・府民一人ひとりの自己実現のための主体的な取り組みが尊重され、促進されること。</w:t>
            </w:r>
          </w:p>
          <w:p w:rsidR="00215BEE" w:rsidRPr="004F7B8D" w:rsidRDefault="00215BEE" w:rsidP="00215BEE">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・人権にかかる問題が生じた場合に、一人で悩むのではなく、解決方策について身近に相談できること。</w:t>
            </w:r>
          </w:p>
          <w:p w:rsidR="00215BEE" w:rsidRPr="004F7B8D" w:rsidRDefault="00215BEE" w:rsidP="00215BEE">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・人権侵害を受け、または受けるおそれのある人が、迅速に適切な保護・救済を受けることができること。</w:t>
            </w:r>
          </w:p>
          <w:p w:rsidR="00215BEE" w:rsidRDefault="00215BEE" w:rsidP="00215BEE">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・人権侵害を予防するための取り組みがなされること。</w:t>
            </w:r>
          </w:p>
          <w:p w:rsidR="00215BEE" w:rsidRPr="00215BEE" w:rsidRDefault="00215BEE" w:rsidP="00215BEE">
            <w:pPr>
              <w:tabs>
                <w:tab w:val="left" w:pos="2955"/>
              </w:tabs>
              <w:rPr>
                <w:rFonts w:ascii="HG丸ｺﾞｼｯｸM-PRO" w:eastAsia="HG丸ｺﾞｼｯｸM-PRO" w:hAnsi="HG丸ｺﾞｼｯｸM-PRO"/>
                <w:sz w:val="22"/>
              </w:rPr>
            </w:pPr>
            <w:r w:rsidRPr="00215BEE">
              <w:rPr>
                <w:rFonts w:ascii="HG丸ｺﾞｼｯｸM-PRO" w:eastAsia="HG丸ｺﾞｼｯｸM-PRO" w:hAnsi="HG丸ｺﾞｼｯｸM-PRO" w:hint="eastAsia"/>
                <w:sz w:val="22"/>
              </w:rPr>
              <w:t>〔施策の方向〕</w:t>
            </w:r>
          </w:p>
          <w:p w:rsidR="00215BEE" w:rsidRPr="00215BEE" w:rsidRDefault="00215BEE" w:rsidP="00215BEE">
            <w:pPr>
              <w:tabs>
                <w:tab w:val="left" w:pos="2955"/>
              </w:tabs>
              <w:rPr>
                <w:rFonts w:ascii="HG丸ｺﾞｼｯｸM-PRO" w:eastAsia="HG丸ｺﾞｼｯｸM-PRO" w:hAnsi="HG丸ｺﾞｼｯｸM-PRO"/>
                <w:sz w:val="22"/>
              </w:rPr>
            </w:pPr>
            <w:r w:rsidRPr="00215BEE">
              <w:rPr>
                <w:rFonts w:ascii="HG丸ｺﾞｼｯｸM-PRO" w:eastAsia="HG丸ｺﾞｼｯｸM-PRO" w:hAnsi="HG丸ｺﾞｼｯｸM-PRO" w:hint="eastAsia"/>
                <w:sz w:val="22"/>
              </w:rPr>
              <w:t>①府民の主体的な判断・自己実現の支援</w:t>
            </w:r>
          </w:p>
          <w:p w:rsidR="00215BEE" w:rsidRDefault="00215BEE" w:rsidP="00215BEE">
            <w:pPr>
              <w:tabs>
                <w:tab w:val="left" w:pos="2955"/>
              </w:tabs>
              <w:ind w:firstLineChars="200" w:firstLine="440"/>
              <w:rPr>
                <w:rFonts w:ascii="HG丸ｺﾞｼｯｸM-PRO" w:eastAsia="HG丸ｺﾞｼｯｸM-PRO" w:hAnsi="HG丸ｺﾞｼｯｸM-PRO"/>
                <w:sz w:val="22"/>
              </w:rPr>
            </w:pPr>
            <w:r w:rsidRPr="00215BEE">
              <w:rPr>
                <w:rFonts w:ascii="HG丸ｺﾞｼｯｸM-PRO" w:eastAsia="HG丸ｺﾞｼｯｸM-PRO" w:hAnsi="HG丸ｺﾞｼｯｸM-PRO" w:hint="eastAsia"/>
                <w:sz w:val="22"/>
              </w:rPr>
              <w:t>府民が人権侵害を受けたり、人権侵害につながる問題に直面した</w:t>
            </w:r>
          </w:p>
          <w:p w:rsidR="00215BEE" w:rsidRPr="00215BEE" w:rsidRDefault="00215BEE" w:rsidP="00215BEE">
            <w:pPr>
              <w:tabs>
                <w:tab w:val="left" w:pos="2955"/>
              </w:tabs>
              <w:ind w:leftChars="100" w:left="210"/>
              <w:rPr>
                <w:rFonts w:ascii="HG丸ｺﾞｼｯｸM-PRO" w:eastAsia="HG丸ｺﾞｼｯｸM-PRO" w:hAnsi="HG丸ｺﾞｼｯｸM-PRO"/>
                <w:sz w:val="22"/>
              </w:rPr>
            </w:pPr>
            <w:r w:rsidRPr="00215BEE">
              <w:rPr>
                <w:rFonts w:ascii="HG丸ｺﾞｼｯｸM-PRO" w:eastAsia="HG丸ｺﾞｼｯｸM-PRO" w:hAnsi="HG丸ｺﾞｼｯｸM-PRO" w:hint="eastAsia"/>
                <w:sz w:val="22"/>
              </w:rPr>
              <w:t>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さまざまな支援情報を効果的に提供します。</w:t>
            </w:r>
          </w:p>
          <w:p w:rsidR="00215BEE" w:rsidRPr="00522720" w:rsidRDefault="00215BEE" w:rsidP="00215BEE">
            <w:pPr>
              <w:tabs>
                <w:tab w:val="left" w:pos="2955"/>
              </w:tabs>
              <w:ind w:leftChars="100" w:left="210" w:firstLineChars="100" w:firstLine="220"/>
              <w:rPr>
                <w:rFonts w:ascii="HG丸ｺﾞｼｯｸM-PRO" w:eastAsia="HG丸ｺﾞｼｯｸM-PRO" w:hAnsi="HG丸ｺﾞｼｯｸM-PRO"/>
                <w:color w:val="000000" w:themeColor="text1"/>
                <w:sz w:val="22"/>
              </w:rPr>
            </w:pPr>
            <w:r w:rsidRPr="00215BEE">
              <w:rPr>
                <w:rFonts w:ascii="HG丸ｺﾞｼｯｸM-PRO" w:eastAsia="HG丸ｺﾞｼｯｸM-PRO" w:hAnsi="HG丸ｺﾞｼｯｸM-PRO" w:hint="eastAsia"/>
                <w:sz w:val="22"/>
              </w:rPr>
              <w:t>また、府民が自立や社会参加を通じて、自己実現を図ることができるよう支援するため、必要な支援情報の提供や</w:t>
            </w:r>
            <w:r w:rsidRPr="00522720">
              <w:rPr>
                <w:rFonts w:ascii="HG丸ｺﾞｼｯｸM-PRO" w:eastAsia="HG丸ｺﾞｼｯｸM-PRO" w:hAnsi="HG丸ｺﾞｼｯｸM-PRO" w:hint="eastAsia"/>
                <w:color w:val="000000" w:themeColor="text1"/>
                <w:sz w:val="22"/>
              </w:rPr>
              <w:t>、自らが問題の解決方策を見出して行動に移していくための施策を推進します。</w:t>
            </w:r>
          </w:p>
          <w:p w:rsidR="00215BEE" w:rsidRPr="00522720" w:rsidRDefault="00215BEE" w:rsidP="00215BEE">
            <w:pPr>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②人権相談の</w:t>
            </w:r>
            <w:r w:rsidR="00117631" w:rsidRPr="00522720">
              <w:rPr>
                <w:rFonts w:ascii="HG丸ｺﾞｼｯｸM-PRO" w:eastAsia="HG丸ｺﾞｼｯｸM-PRO" w:hAnsi="HG丸ｺﾞｼｯｸM-PRO" w:hint="eastAsia"/>
                <w:color w:val="000000" w:themeColor="text1"/>
                <w:sz w:val="22"/>
              </w:rPr>
              <w:t>充実</w:t>
            </w:r>
          </w:p>
          <w:p w:rsidR="00215BEE" w:rsidRPr="00522720" w:rsidRDefault="00215BEE" w:rsidP="00361F3C">
            <w:pPr>
              <w:ind w:leftChars="100" w:left="21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人権侵害にかかわる問題が生じた場合に、一人で悩むのではなく、府民が身近に解決方策について相談できる窓口が必要です。</w:t>
            </w:r>
          </w:p>
          <w:p w:rsidR="00215BEE" w:rsidRPr="00522720" w:rsidRDefault="00215BEE" w:rsidP="00361F3C">
            <w:pPr>
              <w:ind w:left="220" w:hangingChars="100" w:hanging="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 xml:space="preserve">　</w:t>
            </w:r>
            <w:r w:rsidR="00361F3C" w:rsidRPr="00522720">
              <w:rPr>
                <w:rFonts w:ascii="HG丸ｺﾞｼｯｸM-PRO" w:eastAsia="HG丸ｺﾞｼｯｸM-PRO" w:hAnsi="HG丸ｺﾞｼｯｸM-PRO" w:hint="eastAsia"/>
                <w:color w:val="000000" w:themeColor="text1"/>
                <w:sz w:val="22"/>
              </w:rPr>
              <w:t xml:space="preserve">　</w:t>
            </w:r>
            <w:r w:rsidRPr="00522720">
              <w:rPr>
                <w:rFonts w:ascii="HG丸ｺﾞｼｯｸM-PRO" w:eastAsia="HG丸ｺﾞｼｯｸM-PRO" w:hAnsi="HG丸ｺﾞｼｯｸM-PRO" w:hint="eastAsia"/>
                <w:color w:val="000000" w:themeColor="text1"/>
                <w:sz w:val="22"/>
              </w:rPr>
              <w:t>大阪府においては、個別施策ごとに府民の相談に対応していますが、あわせて、人権全般についての総合的な受け皿機能を有する幅広い相談窓口において、事案に応じた適切な助言や情報提供を行っています。</w:t>
            </w:r>
          </w:p>
          <w:p w:rsidR="00215BEE" w:rsidRPr="00522720" w:rsidRDefault="00215BEE" w:rsidP="00361F3C">
            <w:pPr>
              <w:ind w:leftChars="100" w:left="21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人権にかかわる相談には、複数の要因が複雑に絡み合っているものも少なくありません。相談窓口では、これらの要因を解きほぐして整理し、解決のための手だてを本人が主体的に選択できるよう、きめ細やかな対応が必要です。</w:t>
            </w:r>
          </w:p>
          <w:p w:rsidR="003600EF" w:rsidRPr="00522720" w:rsidRDefault="00215BEE" w:rsidP="00361F3C">
            <w:pPr>
              <w:ind w:leftChars="100" w:left="21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そのため、行政機関、公益法人、ＮＰＯ等、様々な相談機関とのネットワークの充実を図るとともに、各相談機関の相談員等の資質の向上を図ります。</w:t>
            </w:r>
          </w:p>
          <w:p w:rsidR="00361F3C" w:rsidRPr="00522720" w:rsidRDefault="00117631" w:rsidP="00361F3C">
            <w:pPr>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③国の人権擁護機関との連携</w:t>
            </w:r>
          </w:p>
          <w:p w:rsidR="00361F3C" w:rsidRPr="00522720" w:rsidRDefault="00361F3C" w:rsidP="00361F3C">
            <w:pPr>
              <w:ind w:leftChars="100" w:left="21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大阪府においては、自立生活を営むうえで援助を必要とする府民を支援するため、さまざまな施策を実施することにより、府民の権利擁護や人権侵害の予防を図っているところです。また、国においては、人権問題にかかわる紛争処理について、法務省の人権擁護機関が人権侵犯事件の調査処理を行い、被害者の救済を図っています。</w:t>
            </w:r>
          </w:p>
          <w:p w:rsidR="003600EF" w:rsidRPr="00522720" w:rsidRDefault="00361F3C" w:rsidP="00361F3C">
            <w:pPr>
              <w:ind w:leftChars="100" w:left="210" w:firstLineChars="100" w:firstLine="220"/>
              <w:rPr>
                <w:rFonts w:ascii="HG丸ｺﾞｼｯｸM-PRO" w:eastAsia="HG丸ｺﾞｼｯｸM-PRO" w:hAnsi="HG丸ｺﾞｼｯｸM-PRO"/>
                <w:color w:val="000000" w:themeColor="text1"/>
                <w:sz w:val="22"/>
              </w:rPr>
            </w:pPr>
            <w:r w:rsidRPr="00522720">
              <w:rPr>
                <w:rFonts w:ascii="HG丸ｺﾞｼｯｸM-PRO" w:eastAsia="HG丸ｺﾞｼｯｸM-PRO" w:hAnsi="HG丸ｺﾞｼｯｸM-PRO" w:hint="eastAsia"/>
                <w:color w:val="000000" w:themeColor="text1"/>
                <w:sz w:val="22"/>
              </w:rPr>
              <w:t>救済すべき事案を適切に人権救済の手続きに乗せていくことができるよう、法務省の人権擁護機関との連携を図り、より緊密な協力体制を構築します。</w:t>
            </w: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Pr="00522720" w:rsidRDefault="003600EF" w:rsidP="005C5D12">
            <w:pPr>
              <w:rPr>
                <w:rFonts w:ascii="HG丸ｺﾞｼｯｸM-PRO" w:eastAsia="HG丸ｺﾞｼｯｸM-PRO" w:hAnsi="HG丸ｺﾞｼｯｸM-PRO"/>
                <w:color w:val="000000" w:themeColor="text1"/>
                <w:sz w:val="22"/>
              </w:rPr>
            </w:pPr>
          </w:p>
          <w:p w:rsidR="003600EF" w:rsidRDefault="003600EF" w:rsidP="005C5D12">
            <w:pPr>
              <w:rPr>
                <w:rFonts w:ascii="HG丸ｺﾞｼｯｸM-PRO" w:eastAsia="HG丸ｺﾞｼｯｸM-PRO" w:hAnsi="HG丸ｺﾞｼｯｸM-PRO"/>
                <w:color w:val="FF0000"/>
                <w:sz w:val="22"/>
              </w:rPr>
            </w:pPr>
          </w:p>
          <w:p w:rsidR="003600EF" w:rsidRDefault="003600EF" w:rsidP="005C5D12">
            <w:pPr>
              <w:rPr>
                <w:rFonts w:ascii="HG丸ｺﾞｼｯｸM-PRO" w:eastAsia="HG丸ｺﾞｼｯｸM-PRO" w:hAnsi="HG丸ｺﾞｼｯｸM-PRO"/>
                <w:color w:val="FF0000"/>
                <w:sz w:val="22"/>
              </w:rPr>
            </w:pPr>
          </w:p>
          <w:p w:rsidR="003600EF" w:rsidRDefault="003600EF" w:rsidP="005C5D12">
            <w:pPr>
              <w:rPr>
                <w:rFonts w:ascii="HG丸ｺﾞｼｯｸM-PRO" w:eastAsia="HG丸ｺﾞｼｯｸM-PRO" w:hAnsi="HG丸ｺﾞｼｯｸM-PRO"/>
                <w:color w:val="FF0000"/>
                <w:sz w:val="22"/>
              </w:rPr>
            </w:pPr>
          </w:p>
          <w:p w:rsidR="005C5D12" w:rsidRPr="005C5D12" w:rsidRDefault="005C5D12" w:rsidP="00715CBC">
            <w:pPr>
              <w:rPr>
                <w:rFonts w:ascii="HG丸ｺﾞｼｯｸM-PRO" w:eastAsia="HG丸ｺﾞｼｯｸM-PRO" w:hAnsi="HG丸ｺﾞｼｯｸM-PRO"/>
                <w:sz w:val="22"/>
              </w:rPr>
            </w:pPr>
          </w:p>
        </w:tc>
        <w:tc>
          <w:tcPr>
            <w:tcW w:w="6999" w:type="dxa"/>
          </w:tcPr>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３　人権施策の基本方向</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大阪府人権尊重の社会づくり条例に示されている「人権施策」、すなわち、「人権意識の高揚を図るための施策」及び「人権擁護に資する施策」について、それぞれの概念、内容を明確にし、推進する必要があります。</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前述した「基本理念」を踏まえて行うべき個別の人権にかかわる施策の多くは、それぞれの人権課題に応じて、まとまった行政領域として、それぞれ個別法や個別の諮問機関の答申等を踏まえて、実施されています。</w:t>
            </w:r>
          </w:p>
          <w:p w:rsidR="005C5D12"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したがって、これらの課題に共通する人権意識の高揚を図るための施策を積極的に推進するとともに、各課題ごとの取り組み、とりわけ府民の自立や社会参加を促進するための施策や人権救済・保護のための制度や施策を充実・活用していくことを基本に、人権問題についての実態の把握に努めながら、総合的な人権施策を構築していきます。</w:t>
            </w:r>
          </w:p>
          <w:p w:rsidR="005C5D12" w:rsidRDefault="005C5D12" w:rsidP="00715CBC">
            <w:pPr>
              <w:tabs>
                <w:tab w:val="left" w:pos="2955"/>
              </w:tabs>
              <w:rPr>
                <w:rFonts w:ascii="HG丸ｺﾞｼｯｸM-PRO" w:eastAsia="HG丸ｺﾞｼｯｸM-PRO" w:hAnsi="HG丸ｺﾞｼｯｸM-PRO"/>
                <w:sz w:val="22"/>
              </w:rPr>
            </w:pP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sz w:val="22"/>
              </w:rPr>
              <w:t>(1)人権意識の高揚を図るための施策</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府民一人ひとりが、人権の意義や価値についての理解を深め、すべての人の人権を尊重する態度や行動を身につけるための人権教育</w:t>
            </w:r>
            <w:r w:rsidRPr="004F7B8D">
              <w:rPr>
                <w:rFonts w:ascii="HG丸ｺﾞｼｯｸM-PRO" w:eastAsia="HG丸ｺﾞｼｯｸM-PRO" w:hAnsi="HG丸ｺﾞｼｯｸM-PRO"/>
                <w:sz w:val="22"/>
              </w:rPr>
              <w:t>を行うとともに、府民の主体的な活動を促進します。</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〔視　点〕</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・府民が主体的に社会生活を送るうえで、身につけておくべき基本的な社会ルールとして、互いの尊厳と権利を尊重することの大切さを理解すること。</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・府民が、日本国憲法や人権関連諸条約上の人権の理念や内容を深く理解し、自らの生活や活動の中で具体的にいかす態度や問題解決能力を身につけること。</w:t>
            </w:r>
          </w:p>
          <w:p w:rsid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・異なる文化・価値観を持った人々との出会いや交流を通じ、豊かな人間関係を結ぶことにより、偏見や無理解をなくし、多様性を認め合う価値観を身につけること。</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・人権意識の高揚を図るための施策は、府民一人ひとりの心のあり方に密接にかかわることから、府民の自主的・自発的な取り組みを促すことを基本になされるべきであること。</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・地域社会やＮＰＯ等が、主体的に自己実現をめざす個人の活動の場となり、また、それらの活動が人権意識の高揚に役立つこと。</w:t>
            </w:r>
          </w:p>
          <w:p w:rsidR="005C5D12"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・府民が身につけた人権尊重の態度を、日常生活や職場等の活動の場において実践できること。</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〔施策の方向〕</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①人権教育の推進</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人権教育は、家庭、学校、職場、地域など、あらゆる場や機会をとらえて、推進する必要があります。なかでも、人権問題を的確にとらえる感性や人権を重視する姿勢をはぐくむことが重要です。</w:t>
            </w:r>
          </w:p>
          <w:p w:rsidR="00570321" w:rsidRPr="004F7B8D" w:rsidRDefault="004F7B8D" w:rsidP="00570321">
            <w:pPr>
              <w:tabs>
                <w:tab w:val="left" w:pos="2955"/>
              </w:tabs>
              <w:ind w:leftChars="100" w:left="210" w:rightChars="-20" w:right="-42"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取り組むことは、その後の成長に応じた人権教育</w:t>
            </w:r>
            <w:r w:rsidR="00570321" w:rsidRPr="0069237A">
              <w:rPr>
                <w:rFonts w:ascii="HG丸ｺﾞｼｯｸM-PRO" w:eastAsia="HG丸ｺﾞｼｯｸM-PRO" w:hAnsi="HG丸ｺﾞｼｯｸM-PRO" w:hint="eastAsia"/>
                <w:sz w:val="22"/>
              </w:rPr>
              <w:t>を実効的なものとするうえ</w:t>
            </w:r>
            <w:r w:rsidR="00570321">
              <w:rPr>
                <w:rFonts w:ascii="HG丸ｺﾞｼｯｸM-PRO" w:eastAsia="HG丸ｺﾞｼｯｸM-PRO" w:hAnsi="HG丸ｺﾞｼｯｸM-PRO" w:hint="eastAsia"/>
                <w:sz w:val="22"/>
              </w:rPr>
              <w:t>で、</w:t>
            </w:r>
            <w:r w:rsidR="00570321" w:rsidRPr="0069237A">
              <w:rPr>
                <w:rFonts w:ascii="HG丸ｺﾞｼｯｸM-PRO" w:eastAsia="HG丸ｺﾞｼｯｸM-PRO" w:hAnsi="HG丸ｺﾞｼｯｸM-PRO" w:hint="eastAsia"/>
                <w:sz w:val="22"/>
              </w:rPr>
              <w:t>大きな役割を果たすと考えられます。</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rsidR="005C5D12"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②人権教育に取り組む指導者の養成</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また、そのために、人権教育に関する諸機関との連携や支援に努めます。</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③府民の主体的な人権教育に関する活動の促進</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多様な文化や価値観を大切にしあう豊かな人権文化を創造するためには、府民の自主的・主体的な取り組みを促すとともに、地域においてさまざまな人々がふれあい、交流する場を増やし、相互理解を促進することが重要です。このため、ＮＰＯや企業等による人権教育や府民の交流・相互理解のための自主的・主体的な活動を促す環境を整備します。</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④人権教育に関する情報収集・提供機能の充実</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教育は、大阪府のみならず、ＮＰＯ・企業・学校・市町村などさまざまな主体により、対象者やニーズに応じてさまざまな機会を通じて実施されることにより、より効果を高めるものです。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p w:rsidR="00DF1EB1" w:rsidRDefault="00DF1EB1" w:rsidP="004F7B8D">
            <w:pPr>
              <w:tabs>
                <w:tab w:val="left" w:pos="2955"/>
              </w:tabs>
              <w:rPr>
                <w:rFonts w:ascii="HG丸ｺﾞｼｯｸM-PRO" w:eastAsia="HG丸ｺﾞｼｯｸM-PRO" w:hAnsi="HG丸ｺﾞｼｯｸM-PRO"/>
                <w:sz w:val="22"/>
              </w:rPr>
            </w:pPr>
          </w:p>
          <w:p w:rsidR="00DF1EB1" w:rsidRDefault="00DF1EB1" w:rsidP="004F7B8D">
            <w:pPr>
              <w:tabs>
                <w:tab w:val="left" w:pos="2955"/>
              </w:tabs>
              <w:rPr>
                <w:rFonts w:ascii="HG丸ｺﾞｼｯｸM-PRO" w:eastAsia="HG丸ｺﾞｼｯｸM-PRO" w:hAnsi="HG丸ｺﾞｼｯｸM-PRO"/>
                <w:sz w:val="22"/>
              </w:rPr>
            </w:pP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sz w:val="22"/>
              </w:rPr>
              <w:t>(2)人権擁護に資する施策</w:t>
            </w:r>
          </w:p>
          <w:p w:rsidR="004F7B8D" w:rsidRPr="004F7B8D" w:rsidRDefault="004F7B8D" w:rsidP="00C830C9">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府民が自立や社会参加を通じて、自己実現を図ることができるよう支援するとともに、人権侵害を受け、または受けるおそれのある人に対して、関係機関と連携して、救済・予防を促進・支援します。</w:t>
            </w:r>
          </w:p>
          <w:p w:rsidR="004F7B8D" w:rsidRPr="004F7B8D" w:rsidRDefault="004F7B8D" w:rsidP="004F7B8D">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〔視　点〕</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・人権侵害につながる問題に直面した府民が、主体的な判断にもとづいて課題の解決ができるよう、支援がなされること。</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・府民一人ひとりの自己実現のための主体的な取り組みが尊重され、促進されること。</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・人権にかかる問題が生じた場合に、一人で悩むのではなく、解決方策について身近に相談できること。</w:t>
            </w:r>
          </w:p>
          <w:p w:rsidR="004F7B8D" w:rsidRPr="004F7B8D" w:rsidRDefault="004F7B8D" w:rsidP="00C830C9">
            <w:pPr>
              <w:tabs>
                <w:tab w:val="left" w:pos="2955"/>
              </w:tabs>
              <w:ind w:left="220" w:hangingChars="100" w:hanging="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・人権侵害を受け、または受けるおそれのある人が、迅速に適切な保護・救済を受けることができること。</w:t>
            </w:r>
          </w:p>
          <w:p w:rsidR="005C5D12" w:rsidRDefault="004F7B8D" w:rsidP="00F9234E">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・人権侵害を予防するための取り組みがなされること。</w:t>
            </w:r>
          </w:p>
          <w:p w:rsidR="009A1563" w:rsidRPr="004F7B8D" w:rsidRDefault="009A1563" w:rsidP="009A1563">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〔施策の方向〕</w:t>
            </w:r>
          </w:p>
          <w:p w:rsidR="009A1563" w:rsidRPr="004F7B8D" w:rsidRDefault="009A1563" w:rsidP="009A1563">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①府民の主体的な判断・自己実現の支援</w:t>
            </w:r>
          </w:p>
          <w:p w:rsidR="009A1563" w:rsidRPr="004F7B8D" w:rsidRDefault="009A1563" w:rsidP="009A1563">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府民が人権侵害を受けたり、人権侵害につながる問題に直面したときに、解決のための手だてを探し出し、助言や援助などの支援を受けながら主体的に判断して解決していくことができるよう、各種の相談機関や公的支援制度、さらにはＮＰＯ等が行っている援助活動など、人権擁護に関するさまざまな支援情報を効果的に提供します。</w:t>
            </w:r>
          </w:p>
          <w:p w:rsidR="009A1563" w:rsidRDefault="009A1563" w:rsidP="009A1563">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さらに、府民が自立や社会参加を通じて、自己実現を図ることができるよう支援するため、必要な支援情報の提供やエンパワメント</w:t>
            </w:r>
            <w:r w:rsidRPr="004F7B8D">
              <w:rPr>
                <w:rFonts w:ascii="HG丸ｺﾞｼｯｸM-PRO" w:eastAsia="HG丸ｺﾞｼｯｸM-PRO" w:hAnsi="HG丸ｺﾞｼｯｸM-PRO"/>
                <w:sz w:val="22"/>
              </w:rPr>
              <w:t>のための施策を推進します。</w:t>
            </w:r>
          </w:p>
          <w:p w:rsidR="003600EF" w:rsidRPr="004F7B8D" w:rsidRDefault="003600EF" w:rsidP="003600EF">
            <w:pPr>
              <w:tabs>
                <w:tab w:val="left" w:pos="2955"/>
              </w:tabs>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②人権にかかわる総合的な相談窓口の整備</w:t>
            </w:r>
          </w:p>
          <w:p w:rsidR="003600EF" w:rsidRPr="004F7B8D"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人権侵害にかかわる問題が生じた場合に、一人で悩むのではなく、府民が身近に解決方策について相談できる窓口が必要です。</w:t>
            </w:r>
          </w:p>
          <w:p w:rsidR="003600EF" w:rsidRPr="004F7B8D"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大阪府においては、個別施策ごとに府民の相談に対応していますが、人権全般についての総合的な受け皿機能を果たす窓口がない状況にあります。このため、人権侵害を受け、または受けるおそれのある人を対象に、幅広い相談窓口を整備します。</w:t>
            </w:r>
          </w:p>
          <w:p w:rsidR="003600EF" w:rsidRPr="004F7B8D"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人権にかかわる相談には、複数の要因が複雑に絡み合っているものも少なくないことから、相談窓口では、これらの要因を解きほぐして整理し、解決のための手だてを本人が主体的に選択できるよう、きめ細やかな対応を行います。</w:t>
            </w:r>
          </w:p>
          <w:p w:rsidR="003600EF"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4F7B8D">
              <w:rPr>
                <w:rFonts w:ascii="HG丸ｺﾞｼｯｸM-PRO" w:eastAsia="HG丸ｺﾞｼｯｸM-PRO" w:hAnsi="HG丸ｺﾞｼｯｸM-PRO" w:hint="eastAsia"/>
                <w:sz w:val="22"/>
              </w:rPr>
              <w:t>また、関係機関の協力を得て、人権にかかわる施設の相談機能の充実や、各相談機関の相談員等の資質の向上を図ります。</w:t>
            </w:r>
          </w:p>
          <w:p w:rsidR="00D06203" w:rsidRDefault="00D06203" w:rsidP="00F9234E">
            <w:pPr>
              <w:tabs>
                <w:tab w:val="left" w:pos="2955"/>
              </w:tabs>
              <w:rPr>
                <w:rFonts w:ascii="HG丸ｺﾞｼｯｸM-PRO" w:eastAsia="HG丸ｺﾞｼｯｸM-PRO" w:hAnsi="HG丸ｺﾞｼｯｸM-PRO"/>
                <w:sz w:val="22"/>
              </w:rPr>
            </w:pPr>
          </w:p>
          <w:p w:rsidR="003600EF" w:rsidRPr="002D512D" w:rsidRDefault="003600EF" w:rsidP="003600EF">
            <w:pPr>
              <w:tabs>
                <w:tab w:val="left" w:pos="2955"/>
              </w:tabs>
              <w:rPr>
                <w:rFonts w:ascii="HG丸ｺﾞｼｯｸM-PRO" w:eastAsia="HG丸ｺﾞｼｯｸM-PRO" w:hAnsi="HG丸ｺﾞｼｯｸM-PRO"/>
                <w:sz w:val="22"/>
              </w:rPr>
            </w:pPr>
            <w:r w:rsidRPr="002D512D">
              <w:rPr>
                <w:rFonts w:ascii="HG丸ｺﾞｼｯｸM-PRO" w:eastAsia="HG丸ｺﾞｼｯｸM-PRO" w:hAnsi="HG丸ｺﾞｼｯｸM-PRO" w:hint="eastAsia"/>
                <w:sz w:val="22"/>
              </w:rPr>
              <w:t>③人権救済・保護システムの充実</w:t>
            </w:r>
          </w:p>
          <w:p w:rsidR="003600EF" w:rsidRPr="002D512D"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2D512D">
              <w:rPr>
                <w:rFonts w:ascii="HG丸ｺﾞｼｯｸM-PRO" w:eastAsia="HG丸ｺﾞｼｯｸM-PRO" w:hAnsi="HG丸ｺﾞｼｯｸM-PRO" w:hint="eastAsia"/>
                <w:sz w:val="22"/>
              </w:rPr>
              <w:t>自らの人権を自ら守ることが困難な状況にある府民については、相談窓口から個別の施策や人権救済のための機関へつなぐことにより、事案に即した柔軟な対応を図ることが必要です。</w:t>
            </w:r>
          </w:p>
          <w:p w:rsidR="003600EF" w:rsidRPr="002D512D"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2D512D">
              <w:rPr>
                <w:rFonts w:ascii="HG丸ｺﾞｼｯｸM-PRO" w:eastAsia="HG丸ｺﾞｼｯｸM-PRO" w:hAnsi="HG丸ｺﾞｼｯｸM-PRO" w:hint="eastAsia"/>
                <w:sz w:val="22"/>
              </w:rPr>
              <w:t>大阪府においては、自立生活を営むうえで援助を必要とする府民を支援するため、さまざまな施策を実施することにより、府民の権利擁護や人権侵害の予防を図っているところです。また、国においては、既に人権侵害が発生した後の被害者救済について、裁判所による救済だけでなく、労働問題等の一定の分野における裁判外紛争処理制度等により、対応が図られています。</w:t>
            </w:r>
          </w:p>
          <w:p w:rsidR="003600EF" w:rsidRPr="002D512D" w:rsidRDefault="003600EF" w:rsidP="003600EF">
            <w:pPr>
              <w:tabs>
                <w:tab w:val="left" w:pos="2955"/>
              </w:tabs>
              <w:ind w:leftChars="100" w:left="210" w:firstLineChars="100" w:firstLine="220"/>
              <w:rPr>
                <w:rFonts w:ascii="HG丸ｺﾞｼｯｸM-PRO" w:eastAsia="HG丸ｺﾞｼｯｸM-PRO" w:hAnsi="HG丸ｺﾞｼｯｸM-PRO"/>
                <w:sz w:val="22"/>
              </w:rPr>
            </w:pPr>
            <w:r w:rsidRPr="002D512D">
              <w:rPr>
                <w:rFonts w:ascii="HG丸ｺﾞｼｯｸM-PRO" w:eastAsia="HG丸ｺﾞｼｯｸM-PRO" w:hAnsi="HG丸ｺﾞｼｯｸM-PRO" w:hint="eastAsia"/>
                <w:sz w:val="22"/>
              </w:rPr>
              <w:t>したがって、人権にかかわる総合相談窓口とこうした個別の専門機関との連携のもとで、きめ細かな救済策が講じられ、府民の人権が適切に守られる仕組みづくりを検討します。あわせて、ＮＰＯ等の行う援助活動とも連携を図ります。</w:t>
            </w:r>
          </w:p>
          <w:p w:rsidR="003600EF" w:rsidRDefault="003600EF" w:rsidP="003600EF">
            <w:pPr>
              <w:tabs>
                <w:tab w:val="left" w:pos="2955"/>
              </w:tabs>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2D512D">
              <w:rPr>
                <w:rFonts w:ascii="HG丸ｺﾞｼｯｸM-PRO" w:eastAsia="HG丸ｺﾞｼｯｸM-PRO" w:hAnsi="HG丸ｺﾞｼｯｸM-PRO" w:hint="eastAsia"/>
                <w:sz w:val="22"/>
              </w:rPr>
              <w:t>なお、人権問題にかかわる紛争処理については、現行制度では国の事務となっており、法務省の人権擁護機関が重要な役割を果たしています。しかしながら、被害者救済の実効性に限界があるため、国の人権擁護推進審議会において、新たな人権救済機関の設置について検討されているところです。大阪府においては、こうした動向も踏まえながら、救済すべき事案を適切に人権救済の手続きに乗せていくことができるよう、国の人権救済機関との連携協力体制を構築していきます</w:t>
            </w:r>
            <w:r>
              <w:rPr>
                <w:rFonts w:ascii="HG丸ｺﾞｼｯｸM-PRO" w:eastAsia="HG丸ｺﾞｼｯｸM-PRO" w:hAnsi="HG丸ｺﾞｼｯｸM-PRO" w:hint="eastAsia"/>
                <w:sz w:val="22"/>
              </w:rPr>
              <w:t>。</w:t>
            </w:r>
          </w:p>
          <w:p w:rsidR="00D06203" w:rsidRPr="003600EF" w:rsidRDefault="00D06203" w:rsidP="003600EF">
            <w:pPr>
              <w:tabs>
                <w:tab w:val="left" w:pos="2955"/>
              </w:tabs>
              <w:ind w:left="220" w:hangingChars="100" w:hanging="220"/>
              <w:rPr>
                <w:rFonts w:ascii="HG丸ｺﾞｼｯｸM-PRO" w:eastAsia="HG丸ｺﾞｼｯｸM-PRO" w:hAnsi="HG丸ｺﾞｼｯｸM-PRO"/>
                <w:sz w:val="22"/>
              </w:rPr>
            </w:pPr>
          </w:p>
        </w:tc>
      </w:tr>
      <w:tr w:rsidR="005D6AF0" w:rsidRPr="005D6AF0" w:rsidTr="00215BEE">
        <w:tc>
          <w:tcPr>
            <w:tcW w:w="7030" w:type="dxa"/>
          </w:tcPr>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４　推進にあたって</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以上に提示した、人権尊重の基本理念を基礎に据えた行政施策を展開するとともに、前述の基本方向に沿った人権施策を着実に推進するため、具体的な推進計画を策定し、適切な進捗管理を行います。</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また、社会情勢や価値観の変化に伴い、新たな人権問題が生起するものであり、これに的確に対応するため、必要に応じて、基本方針の見直しを行うこととします。</w:t>
            </w:r>
          </w:p>
          <w:p w:rsidR="00443F86" w:rsidRPr="005D6AF0" w:rsidRDefault="00443F86" w:rsidP="00443F86">
            <w:pPr>
              <w:rPr>
                <w:rFonts w:ascii="HG丸ｺﾞｼｯｸM-PRO" w:eastAsia="HG丸ｺﾞｼｯｸM-PRO" w:hAnsi="HG丸ｺﾞｼｯｸM-PRO"/>
                <w:color w:val="000000" w:themeColor="text1"/>
                <w:sz w:val="22"/>
              </w:rPr>
            </w:pPr>
          </w:p>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(1)庁内の推進体制</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本基本方針に基づき、</w:t>
            </w:r>
            <w:r w:rsidR="006576CB">
              <w:rPr>
                <w:rFonts w:ascii="HG丸ｺﾞｼｯｸM-PRO" w:eastAsia="HG丸ｺﾞｼｯｸM-PRO" w:hAnsi="HG丸ｺﾞｼｯｸM-PRO" w:hint="eastAsia"/>
                <w:color w:val="000000" w:themeColor="text1"/>
                <w:sz w:val="22"/>
              </w:rPr>
              <w:t>知事をトップとする人権施策の推進本部体制のもと、総合的な見地から整合性のある施策を推進します。</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w:t>
            </w:r>
            <w:r w:rsidRPr="00FA2A81">
              <w:rPr>
                <w:rFonts w:ascii="HG丸ｺﾞｼｯｸM-PRO" w:eastAsia="HG丸ｺﾞｼｯｸM-PRO" w:hAnsi="HG丸ｺﾞｼｯｸM-PRO" w:hint="eastAsia"/>
                <w:color w:val="000000" w:themeColor="text1"/>
                <w:sz w:val="22"/>
              </w:rPr>
              <w:t>人権局のコーディネート機能を一層強化し、現在、各部局に配置されている人権局兼務・併任職員と</w:t>
            </w:r>
            <w:r w:rsidRPr="005D6AF0">
              <w:rPr>
                <w:rFonts w:ascii="HG丸ｺﾞｼｯｸM-PRO" w:eastAsia="HG丸ｺﾞｼｯｸM-PRO" w:hAnsi="HG丸ｺﾞｼｯｸM-PRO" w:hint="eastAsia"/>
                <w:color w:val="000000" w:themeColor="text1"/>
                <w:sz w:val="22"/>
              </w:rPr>
              <w:t>一体となって、人権問題の実情を踏まえ、施策の企画・調整・点検を行うとともに、人権施策の実施状況を人権白書としてとりまとめるなど、効果的な施策の推進に努めます。</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また、大阪府職員に対する人権研修</w:t>
            </w:r>
            <w:r w:rsidR="006576CB">
              <w:rPr>
                <w:rFonts w:ascii="HG丸ｺﾞｼｯｸM-PRO" w:eastAsia="HG丸ｺﾞｼｯｸM-PRO" w:hAnsi="HG丸ｺﾞｼｯｸM-PRO" w:hint="eastAsia"/>
                <w:color w:val="000000" w:themeColor="text1"/>
                <w:sz w:val="22"/>
              </w:rPr>
              <w:t>の</w:t>
            </w:r>
            <w:r w:rsidRPr="005D6AF0">
              <w:rPr>
                <w:rFonts w:ascii="HG丸ｺﾞｼｯｸM-PRO" w:eastAsia="HG丸ｺﾞｼｯｸM-PRO" w:hAnsi="HG丸ｺﾞｼｯｸM-PRO" w:hint="eastAsia"/>
                <w:color w:val="000000" w:themeColor="text1"/>
                <w:sz w:val="22"/>
              </w:rPr>
              <w:t>徹底</w:t>
            </w:r>
            <w:r w:rsidR="006576CB">
              <w:rPr>
                <w:rFonts w:ascii="HG丸ｺﾞｼｯｸM-PRO" w:eastAsia="HG丸ｺﾞｼｯｸM-PRO" w:hAnsi="HG丸ｺﾞｼｯｸM-PRO" w:hint="eastAsia"/>
                <w:color w:val="000000" w:themeColor="text1"/>
                <w:sz w:val="22"/>
              </w:rPr>
              <w:t>を図り、各部局の</w:t>
            </w:r>
            <w:r w:rsidRPr="005D6AF0">
              <w:rPr>
                <w:rFonts w:ascii="HG丸ｺﾞｼｯｸM-PRO" w:eastAsia="HG丸ｺﾞｼｯｸM-PRO" w:hAnsi="HG丸ｺﾞｼｯｸM-PRO" w:hint="eastAsia"/>
                <w:color w:val="000000" w:themeColor="text1"/>
                <w:sz w:val="22"/>
              </w:rPr>
              <w:t>業務の実態に応じた研修</w:t>
            </w:r>
            <w:r w:rsidR="00874A56">
              <w:rPr>
                <w:rFonts w:ascii="HG丸ｺﾞｼｯｸM-PRO" w:eastAsia="HG丸ｺﾞｼｯｸM-PRO" w:hAnsi="HG丸ｺﾞｼｯｸM-PRO" w:hint="eastAsia"/>
                <w:color w:val="000000" w:themeColor="text1"/>
                <w:sz w:val="22"/>
              </w:rPr>
              <w:t>の</w:t>
            </w:r>
            <w:r w:rsidRPr="005D6AF0">
              <w:rPr>
                <w:rFonts w:ascii="HG丸ｺﾞｼｯｸM-PRO" w:eastAsia="HG丸ｺﾞｼｯｸM-PRO" w:hAnsi="HG丸ｺﾞｼｯｸM-PRO" w:hint="eastAsia"/>
                <w:color w:val="000000" w:themeColor="text1"/>
                <w:sz w:val="22"/>
              </w:rPr>
              <w:t>推進</w:t>
            </w:r>
            <w:r w:rsidR="00874A56">
              <w:rPr>
                <w:rFonts w:ascii="HG丸ｺﾞｼｯｸM-PRO" w:eastAsia="HG丸ｺﾞｼｯｸM-PRO" w:hAnsi="HG丸ｺﾞｼｯｸM-PRO" w:hint="eastAsia"/>
                <w:color w:val="000000" w:themeColor="text1"/>
                <w:sz w:val="22"/>
              </w:rPr>
              <w:t>に努め</w:t>
            </w:r>
            <w:r w:rsidRPr="005D6AF0">
              <w:rPr>
                <w:rFonts w:ascii="HG丸ｺﾞｼｯｸM-PRO" w:eastAsia="HG丸ｺﾞｼｯｸM-PRO" w:hAnsi="HG丸ｺﾞｼｯｸM-PRO" w:hint="eastAsia"/>
                <w:color w:val="000000" w:themeColor="text1"/>
                <w:sz w:val="22"/>
              </w:rPr>
              <w:t>ます。</w:t>
            </w:r>
          </w:p>
          <w:p w:rsidR="00443F86" w:rsidRDefault="00443F86" w:rsidP="00443F86">
            <w:pPr>
              <w:rPr>
                <w:rFonts w:ascii="HG丸ｺﾞｼｯｸM-PRO" w:eastAsia="HG丸ｺﾞｼｯｸM-PRO" w:hAnsi="HG丸ｺﾞｼｯｸM-PRO"/>
                <w:color w:val="000000" w:themeColor="text1"/>
                <w:sz w:val="22"/>
              </w:rPr>
            </w:pPr>
          </w:p>
          <w:p w:rsidR="00874A56" w:rsidRDefault="00874A56" w:rsidP="00443F86">
            <w:pPr>
              <w:rPr>
                <w:rFonts w:ascii="HG丸ｺﾞｼｯｸM-PRO" w:eastAsia="HG丸ｺﾞｼｯｸM-PRO" w:hAnsi="HG丸ｺﾞｼｯｸM-PRO"/>
                <w:color w:val="000000" w:themeColor="text1"/>
                <w:sz w:val="22"/>
              </w:rPr>
            </w:pPr>
          </w:p>
          <w:p w:rsidR="00874A56" w:rsidRPr="00874A56" w:rsidRDefault="00874A56" w:rsidP="00443F86">
            <w:pPr>
              <w:rPr>
                <w:rFonts w:ascii="HG丸ｺﾞｼｯｸM-PRO" w:eastAsia="HG丸ｺﾞｼｯｸM-PRO" w:hAnsi="HG丸ｺﾞｼｯｸM-PRO"/>
                <w:color w:val="000000" w:themeColor="text1"/>
                <w:sz w:val="22"/>
              </w:rPr>
            </w:pPr>
          </w:p>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(2)市町村との連携</w:t>
            </w:r>
          </w:p>
          <w:p w:rsidR="00443F86" w:rsidRPr="005D6AF0" w:rsidRDefault="00443F86" w:rsidP="00443F86">
            <w:pPr>
              <w:ind w:leftChars="50" w:left="105"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rsidR="00443F86" w:rsidRPr="005D6AF0" w:rsidRDefault="00443F86" w:rsidP="00443F86">
            <w:pPr>
              <w:ind w:leftChars="50" w:left="105"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また、市町村単位では実施が困難な事業で府域全体で取り組むことが望ましい事業や、情報提供などにより市町村の施策を支援する事業などについては、大阪府が積極的に推進します。</w:t>
            </w:r>
          </w:p>
          <w:p w:rsidR="00443F86" w:rsidRDefault="00443F86" w:rsidP="00443F86">
            <w:pPr>
              <w:rPr>
                <w:rFonts w:ascii="HG丸ｺﾞｼｯｸM-PRO" w:eastAsia="HG丸ｺﾞｼｯｸM-PRO" w:hAnsi="HG丸ｺﾞｼｯｸM-PRO"/>
                <w:color w:val="000000" w:themeColor="text1"/>
                <w:sz w:val="22"/>
              </w:rPr>
            </w:pPr>
          </w:p>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(3)企業、ＮＰＯ等との連携</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れまで、府内では企業やＮＰＯなどの諸団体が人権問題の解決のためのさまざまな取り組みを行ってきました。人権施策を効果的に推進していくため、これらの活動とより一層連携を深め、協働関係の構築を図ります。</w:t>
            </w:r>
          </w:p>
          <w:p w:rsidR="00443F86" w:rsidRPr="005D6AF0" w:rsidRDefault="00443F86" w:rsidP="00452C1D">
            <w:pPr>
              <w:rPr>
                <w:rFonts w:ascii="HG丸ｺﾞｼｯｸM-PRO" w:eastAsia="HG丸ｺﾞｼｯｸM-PRO" w:hAnsi="HG丸ｺﾞｼｯｸM-PRO"/>
                <w:color w:val="000000" w:themeColor="text1"/>
                <w:sz w:val="22"/>
              </w:rPr>
            </w:pPr>
          </w:p>
        </w:tc>
        <w:tc>
          <w:tcPr>
            <w:tcW w:w="6999" w:type="dxa"/>
          </w:tcPr>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４　推進にあたって</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以上に提示した、人権尊重の基本理念を基礎に据えた行政施策を展開するとともに、前述の基本方向に沿った人権施策を着実に推進するため、具体的な推進計画を策定し、適切な進捗管理を行います。</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また、社会情勢や価値観の変化に伴い、新たな人権問題が生起するものであり、これに的確に対応するため、必要に応じて、基本方針の見直しを行うこととします。</w:t>
            </w:r>
          </w:p>
          <w:p w:rsidR="00443F86" w:rsidRPr="005D6AF0" w:rsidRDefault="00443F86" w:rsidP="00443F86">
            <w:pPr>
              <w:rPr>
                <w:rFonts w:ascii="HG丸ｺﾞｼｯｸM-PRO" w:eastAsia="HG丸ｺﾞｼｯｸM-PRO" w:hAnsi="HG丸ｺﾞｼｯｸM-PRO"/>
                <w:color w:val="000000" w:themeColor="text1"/>
                <w:sz w:val="22"/>
              </w:rPr>
            </w:pPr>
          </w:p>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(1)庁内の推進体制</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本基本方針に基づき、総合的な見地から整合性のある施策を推進するため、知事をトップとする人権施策の推進本部体制を確立します。</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w:t>
            </w:r>
            <w:r w:rsidRPr="00FA2A81">
              <w:rPr>
                <w:rFonts w:ascii="HG丸ｺﾞｼｯｸM-PRO" w:eastAsia="HG丸ｺﾞｼｯｸM-PRO" w:hAnsi="HG丸ｺﾞｼｯｸM-PRO" w:hint="eastAsia"/>
                <w:color w:val="000000" w:themeColor="text1"/>
                <w:sz w:val="22"/>
              </w:rPr>
              <w:t>人権室のコーディネート機能を一層強化し、現在、各部局に配置されている人権室兼務職員と一体となって、人権問題の実情を踏まえ、施策の企画・調整・点検を行うとと</w:t>
            </w:r>
            <w:r w:rsidRPr="005D6AF0">
              <w:rPr>
                <w:rFonts w:ascii="HG丸ｺﾞｼｯｸM-PRO" w:eastAsia="HG丸ｺﾞｼｯｸM-PRO" w:hAnsi="HG丸ｺﾞｼｯｸM-PRO" w:hint="eastAsia"/>
                <w:color w:val="000000" w:themeColor="text1"/>
                <w:sz w:val="22"/>
              </w:rPr>
              <w:t>もに、人権施策の実施状況を人権白書としてとりまとめるなど、効果的な施策の推進に努めます。</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また、大阪府職員に対する人権研修を徹底するため、各部局において業務の実態に応じた研修が推進できるような体制を整備します。</w:t>
            </w:r>
          </w:p>
          <w:p w:rsidR="00443F86" w:rsidRPr="005D6AF0" w:rsidRDefault="00443F86" w:rsidP="00443F86">
            <w:pPr>
              <w:rPr>
                <w:rFonts w:ascii="HG丸ｺﾞｼｯｸM-PRO" w:eastAsia="HG丸ｺﾞｼｯｸM-PRO" w:hAnsi="HG丸ｺﾞｼｯｸM-PRO"/>
                <w:color w:val="000000" w:themeColor="text1"/>
                <w:sz w:val="22"/>
              </w:rPr>
            </w:pPr>
          </w:p>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(2)市町村との連携</w:t>
            </w:r>
          </w:p>
          <w:p w:rsidR="00443F86" w:rsidRPr="005D6AF0" w:rsidRDefault="00443F86" w:rsidP="00443F86">
            <w:pPr>
              <w:ind w:leftChars="50" w:left="105"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府内市町村においては、地域の実情に応じて、それぞれに人権問題についての取り組みが進められています。大阪府の人権施策を効果的に推進するためには、こうした府民に最も身近な市町村が実施する諸施策との連携が不可欠であり、大阪府と市町村との連携をより強化します。</w:t>
            </w:r>
          </w:p>
          <w:p w:rsidR="00443F86" w:rsidRPr="005D6AF0" w:rsidRDefault="00443F86" w:rsidP="00443F86">
            <w:pPr>
              <w:ind w:leftChars="50" w:left="105"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また、市町村単位では実施が困難な事業で府域全体で取り組むことが望ましい事業や、情報提供などにより市町村の施策を支援する事業などについては、大阪府が積極的に推進します。</w:t>
            </w:r>
          </w:p>
          <w:p w:rsidR="00443F86" w:rsidRPr="005D6AF0" w:rsidRDefault="00443F86" w:rsidP="00443F86">
            <w:pPr>
              <w:rPr>
                <w:rFonts w:ascii="HG丸ｺﾞｼｯｸM-PRO" w:eastAsia="HG丸ｺﾞｼｯｸM-PRO" w:hAnsi="HG丸ｺﾞｼｯｸM-PRO"/>
                <w:color w:val="000000" w:themeColor="text1"/>
                <w:sz w:val="22"/>
              </w:rPr>
            </w:pPr>
          </w:p>
          <w:p w:rsidR="00443F86" w:rsidRPr="005D6AF0" w:rsidRDefault="00443F86" w:rsidP="00443F86">
            <w:pPr>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color w:val="000000" w:themeColor="text1"/>
                <w:sz w:val="22"/>
              </w:rPr>
              <w:t>(3)企業、ＮＰＯ等との連携</w:t>
            </w:r>
          </w:p>
          <w:p w:rsidR="00443F86" w:rsidRPr="005D6AF0" w:rsidRDefault="00443F86" w:rsidP="00443F86">
            <w:pPr>
              <w:ind w:leftChars="100" w:left="210" w:firstLineChars="100" w:firstLine="220"/>
              <w:rPr>
                <w:rFonts w:ascii="HG丸ｺﾞｼｯｸM-PRO" w:eastAsia="HG丸ｺﾞｼｯｸM-PRO" w:hAnsi="HG丸ｺﾞｼｯｸM-PRO"/>
                <w:color w:val="000000" w:themeColor="text1"/>
                <w:sz w:val="22"/>
              </w:rPr>
            </w:pPr>
            <w:r w:rsidRPr="005D6AF0">
              <w:rPr>
                <w:rFonts w:ascii="HG丸ｺﾞｼｯｸM-PRO" w:eastAsia="HG丸ｺﾞｼｯｸM-PRO" w:hAnsi="HG丸ｺﾞｼｯｸM-PRO" w:hint="eastAsia"/>
                <w:color w:val="000000" w:themeColor="text1"/>
                <w:sz w:val="22"/>
              </w:rPr>
              <w:t>これまで、府内では企業やＮＰＯなどの諸団体が人権問題の解決のためのさまざまな取り組みを行ってきました。人権施策を効果的に推進していくため、これらの活動とより一層連携を深め、協働関係の構築を図ります。</w:t>
            </w:r>
          </w:p>
          <w:p w:rsidR="00443F86" w:rsidRPr="005D6AF0" w:rsidRDefault="00443F86" w:rsidP="00452C1D">
            <w:pPr>
              <w:tabs>
                <w:tab w:val="left" w:pos="2955"/>
              </w:tabs>
              <w:rPr>
                <w:rFonts w:ascii="HG丸ｺﾞｼｯｸM-PRO" w:eastAsia="HG丸ｺﾞｼｯｸM-PRO" w:hAnsi="HG丸ｺﾞｼｯｸM-PRO"/>
                <w:color w:val="000000" w:themeColor="text1"/>
                <w:sz w:val="22"/>
              </w:rPr>
            </w:pPr>
          </w:p>
        </w:tc>
      </w:tr>
    </w:tbl>
    <w:p w:rsidR="002D512D" w:rsidRPr="00443F86" w:rsidRDefault="002D512D" w:rsidP="00F9234E">
      <w:pPr>
        <w:tabs>
          <w:tab w:val="left" w:pos="2955"/>
        </w:tabs>
        <w:rPr>
          <w:rFonts w:ascii="HG丸ｺﾞｼｯｸM-PRO" w:eastAsia="HG丸ｺﾞｼｯｸM-PRO" w:hAnsi="HG丸ｺﾞｼｯｸM-PRO"/>
          <w:sz w:val="28"/>
          <w:szCs w:val="28"/>
        </w:rPr>
      </w:pPr>
    </w:p>
    <w:sectPr w:rsidR="002D512D" w:rsidRPr="00443F86" w:rsidSect="000A5C05">
      <w:footerReference w:type="default" r:id="rId7"/>
      <w:pgSz w:w="16838" w:h="11906" w:orient="landscape" w:code="9"/>
      <w:pgMar w:top="1247" w:right="1418" w:bottom="1134" w:left="1418" w:header="851" w:footer="45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FC" w:rsidRDefault="00A92BFC" w:rsidP="001D2AF3">
      <w:r>
        <w:separator/>
      </w:r>
    </w:p>
  </w:endnote>
  <w:endnote w:type="continuationSeparator" w:id="0">
    <w:p w:rsidR="00A92BFC" w:rsidRDefault="00A92BFC" w:rsidP="001D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94084"/>
      <w:docPartObj>
        <w:docPartGallery w:val="Page Numbers (Bottom of Page)"/>
        <w:docPartUnique/>
      </w:docPartObj>
    </w:sdtPr>
    <w:sdtEndPr/>
    <w:sdtContent>
      <w:p w:rsidR="00785B56" w:rsidRDefault="00785B56">
        <w:pPr>
          <w:pStyle w:val="a6"/>
          <w:jc w:val="center"/>
        </w:pPr>
        <w:r>
          <w:fldChar w:fldCharType="begin"/>
        </w:r>
        <w:r>
          <w:instrText>PAGE   \* MERGEFORMAT</w:instrText>
        </w:r>
        <w:r>
          <w:fldChar w:fldCharType="separate"/>
        </w:r>
        <w:r w:rsidR="008E508F" w:rsidRPr="008E508F">
          <w:rPr>
            <w:noProof/>
            <w:lang w:val="ja-JP"/>
          </w:rPr>
          <w:t>22</w:t>
        </w:r>
        <w:r>
          <w:fldChar w:fldCharType="end"/>
        </w:r>
      </w:p>
    </w:sdtContent>
  </w:sdt>
  <w:p w:rsidR="00785B56" w:rsidRDefault="00785B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FC" w:rsidRDefault="00A92BFC" w:rsidP="001D2AF3">
      <w:r>
        <w:separator/>
      </w:r>
    </w:p>
  </w:footnote>
  <w:footnote w:type="continuationSeparator" w:id="0">
    <w:p w:rsidR="00A92BFC" w:rsidRDefault="00A92BFC" w:rsidP="001D2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2B"/>
    <w:rsid w:val="00051BDC"/>
    <w:rsid w:val="000A5C05"/>
    <w:rsid w:val="000E12FE"/>
    <w:rsid w:val="00117631"/>
    <w:rsid w:val="00132210"/>
    <w:rsid w:val="00152CC4"/>
    <w:rsid w:val="001845B5"/>
    <w:rsid w:val="001D2AF3"/>
    <w:rsid w:val="00200CB0"/>
    <w:rsid w:val="00215BEE"/>
    <w:rsid w:val="002B5399"/>
    <w:rsid w:val="002D512D"/>
    <w:rsid w:val="003600EF"/>
    <w:rsid w:val="00361F3C"/>
    <w:rsid w:val="003963DD"/>
    <w:rsid w:val="00443F86"/>
    <w:rsid w:val="004835D6"/>
    <w:rsid w:val="0049415E"/>
    <w:rsid w:val="004F7B8D"/>
    <w:rsid w:val="00514F39"/>
    <w:rsid w:val="00522720"/>
    <w:rsid w:val="0052428B"/>
    <w:rsid w:val="00570321"/>
    <w:rsid w:val="005B2E70"/>
    <w:rsid w:val="005C5D12"/>
    <w:rsid w:val="005D6AF0"/>
    <w:rsid w:val="005E234C"/>
    <w:rsid w:val="006576CB"/>
    <w:rsid w:val="006D61B7"/>
    <w:rsid w:val="007113C5"/>
    <w:rsid w:val="00711E5F"/>
    <w:rsid w:val="007442B9"/>
    <w:rsid w:val="00785B56"/>
    <w:rsid w:val="007A2A3B"/>
    <w:rsid w:val="007D579D"/>
    <w:rsid w:val="007F5EF7"/>
    <w:rsid w:val="0085019F"/>
    <w:rsid w:val="00874A56"/>
    <w:rsid w:val="008A7423"/>
    <w:rsid w:val="008E508F"/>
    <w:rsid w:val="009450C4"/>
    <w:rsid w:val="009A1563"/>
    <w:rsid w:val="00A83A66"/>
    <w:rsid w:val="00A92BFC"/>
    <w:rsid w:val="00AE72B1"/>
    <w:rsid w:val="00B621B5"/>
    <w:rsid w:val="00BE3321"/>
    <w:rsid w:val="00C37C59"/>
    <w:rsid w:val="00C74C40"/>
    <w:rsid w:val="00C815D7"/>
    <w:rsid w:val="00C830C9"/>
    <w:rsid w:val="00C839EC"/>
    <w:rsid w:val="00CA6E1F"/>
    <w:rsid w:val="00CB5518"/>
    <w:rsid w:val="00CE6A52"/>
    <w:rsid w:val="00D06203"/>
    <w:rsid w:val="00D14D2B"/>
    <w:rsid w:val="00D61710"/>
    <w:rsid w:val="00DA0D7F"/>
    <w:rsid w:val="00DF1EB1"/>
    <w:rsid w:val="00E02071"/>
    <w:rsid w:val="00E05B9C"/>
    <w:rsid w:val="00E1389F"/>
    <w:rsid w:val="00E822BF"/>
    <w:rsid w:val="00F40E27"/>
    <w:rsid w:val="00F863C9"/>
    <w:rsid w:val="00F9234E"/>
    <w:rsid w:val="00FA2A81"/>
    <w:rsid w:val="00FA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0E0113C-5E80-445D-ADB0-85D2795D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4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AF3"/>
    <w:pPr>
      <w:tabs>
        <w:tab w:val="center" w:pos="4252"/>
        <w:tab w:val="right" w:pos="8504"/>
      </w:tabs>
      <w:snapToGrid w:val="0"/>
    </w:pPr>
  </w:style>
  <w:style w:type="character" w:customStyle="1" w:styleId="a5">
    <w:name w:val="ヘッダー (文字)"/>
    <w:basedOn w:val="a0"/>
    <w:link w:val="a4"/>
    <w:uiPriority w:val="99"/>
    <w:rsid w:val="001D2AF3"/>
  </w:style>
  <w:style w:type="paragraph" w:styleId="a6">
    <w:name w:val="footer"/>
    <w:basedOn w:val="a"/>
    <w:link w:val="a7"/>
    <w:uiPriority w:val="99"/>
    <w:unhideWhenUsed/>
    <w:rsid w:val="001D2AF3"/>
    <w:pPr>
      <w:tabs>
        <w:tab w:val="center" w:pos="4252"/>
        <w:tab w:val="right" w:pos="8504"/>
      </w:tabs>
      <w:snapToGrid w:val="0"/>
    </w:pPr>
  </w:style>
  <w:style w:type="character" w:customStyle="1" w:styleId="a7">
    <w:name w:val="フッター (文字)"/>
    <w:basedOn w:val="a0"/>
    <w:link w:val="a6"/>
    <w:uiPriority w:val="99"/>
    <w:rsid w:val="001D2AF3"/>
  </w:style>
  <w:style w:type="paragraph" w:styleId="a8">
    <w:name w:val="Balloon Text"/>
    <w:basedOn w:val="a"/>
    <w:link w:val="a9"/>
    <w:uiPriority w:val="99"/>
    <w:semiHidden/>
    <w:unhideWhenUsed/>
    <w:rsid w:val="007F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5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C6531-AB22-4169-9DA9-6D5B057E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3369</Words>
  <Characters>19206</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輪香子</dc:creator>
  <cp:keywords/>
  <dc:description/>
  <cp:lastModifiedBy>尾崎　輪香子</cp:lastModifiedBy>
  <cp:revision>8</cp:revision>
  <cp:lastPrinted>2020-11-02T00:40:00Z</cp:lastPrinted>
  <dcterms:created xsi:type="dcterms:W3CDTF">2020-11-02T08:13:00Z</dcterms:created>
  <dcterms:modified xsi:type="dcterms:W3CDTF">2020-11-06T01:58:00Z</dcterms:modified>
</cp:coreProperties>
</file>