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899"/>
        <w:gridCol w:w="4111"/>
        <w:gridCol w:w="1701"/>
      </w:tblGrid>
      <w:tr w:rsidR="006B215B" w:rsidRPr="00FE35AD" w14:paraId="272B1635" w14:textId="77777777" w:rsidTr="00A802C3">
        <w:trPr>
          <w:trHeight w:val="829"/>
          <w:tblHeader/>
        </w:trPr>
        <w:tc>
          <w:tcPr>
            <w:tcW w:w="8789" w:type="dxa"/>
            <w:gridSpan w:val="2"/>
            <w:tcBorders>
              <w:bottom w:val="single" w:sz="4" w:space="0" w:color="auto"/>
            </w:tcBorders>
            <w:shd w:val="clear" w:color="auto" w:fill="C0C0C0"/>
            <w:vAlign w:val="center"/>
          </w:tcPr>
          <w:p w14:paraId="79458340" w14:textId="77777777" w:rsidR="00A802C3" w:rsidRPr="00FE35AD" w:rsidRDefault="006B215B" w:rsidP="00146298">
            <w:pPr>
              <w:autoSpaceDN w:val="0"/>
              <w:spacing w:line="300" w:lineRule="exact"/>
              <w:jc w:val="center"/>
              <w:rPr>
                <w:rFonts w:ascii="ＭＳ 明朝" w:hAnsi="ＭＳ 明朝"/>
                <w:kern w:val="0"/>
                <w:sz w:val="24"/>
              </w:rPr>
            </w:pPr>
            <w:bookmarkStart w:id="0" w:name="_GoBack"/>
            <w:bookmarkEnd w:id="0"/>
            <w:r w:rsidRPr="00FE35AD">
              <w:rPr>
                <w:rFonts w:ascii="ＭＳ 明朝" w:hAnsi="ＭＳ 明朝" w:hint="eastAsia"/>
                <w:kern w:val="0"/>
                <w:sz w:val="24"/>
              </w:rPr>
              <w:t>包</w:t>
            </w:r>
            <w:r w:rsidR="00DF02B8" w:rsidRPr="00FE35AD">
              <w:rPr>
                <w:rFonts w:ascii="ＭＳ 明朝" w:hAnsi="ＭＳ 明朝" w:hint="eastAsia"/>
                <w:kern w:val="0"/>
                <w:sz w:val="24"/>
              </w:rPr>
              <w:t xml:space="preserve"> </w:t>
            </w:r>
            <w:r w:rsidRPr="00FE35AD">
              <w:rPr>
                <w:rFonts w:ascii="ＭＳ 明朝" w:hAnsi="ＭＳ 明朝" w:hint="eastAsia"/>
                <w:kern w:val="0"/>
                <w:sz w:val="24"/>
              </w:rPr>
              <w:t>括</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外</w:t>
            </w:r>
            <w:r w:rsidR="00DF02B8" w:rsidRPr="00FE35AD">
              <w:rPr>
                <w:rFonts w:ascii="ＭＳ 明朝" w:hAnsi="ＭＳ 明朝" w:hint="eastAsia"/>
                <w:kern w:val="0"/>
                <w:sz w:val="24"/>
              </w:rPr>
              <w:t xml:space="preserve"> </w:t>
            </w:r>
            <w:r w:rsidRPr="00FE35AD">
              <w:rPr>
                <w:rFonts w:ascii="ＭＳ 明朝" w:hAnsi="ＭＳ 明朝" w:hint="eastAsia"/>
                <w:kern w:val="0"/>
                <w:sz w:val="24"/>
              </w:rPr>
              <w:t>部</w:t>
            </w:r>
            <w:r w:rsidR="00DF02B8" w:rsidRPr="00FE35AD">
              <w:rPr>
                <w:rFonts w:ascii="ＭＳ 明朝" w:hAnsi="ＭＳ 明朝" w:hint="eastAsia"/>
                <w:kern w:val="0"/>
                <w:sz w:val="24"/>
              </w:rPr>
              <w:t xml:space="preserve"> </w:t>
            </w:r>
            <w:r w:rsidRPr="00FE35AD">
              <w:rPr>
                <w:rFonts w:ascii="ＭＳ 明朝" w:hAnsi="ＭＳ 明朝" w:hint="eastAsia"/>
                <w:kern w:val="0"/>
                <w:sz w:val="24"/>
              </w:rPr>
              <w:t>監</w:t>
            </w:r>
            <w:r w:rsidR="00DF02B8" w:rsidRPr="00FE35AD">
              <w:rPr>
                <w:rFonts w:ascii="ＭＳ 明朝" w:hAnsi="ＭＳ 明朝" w:hint="eastAsia"/>
                <w:kern w:val="0"/>
                <w:sz w:val="24"/>
              </w:rPr>
              <w:t xml:space="preserve"> </w:t>
            </w:r>
            <w:r w:rsidRPr="00FE35AD">
              <w:rPr>
                <w:rFonts w:ascii="ＭＳ 明朝" w:hAnsi="ＭＳ 明朝" w:hint="eastAsia"/>
                <w:kern w:val="0"/>
                <w:sz w:val="24"/>
              </w:rPr>
              <w:t>査</w:t>
            </w:r>
            <w:r w:rsidR="00DF02B8" w:rsidRPr="00FE35AD">
              <w:rPr>
                <w:rFonts w:ascii="ＭＳ 明朝" w:hAnsi="ＭＳ 明朝" w:hint="eastAsia"/>
                <w:kern w:val="0"/>
                <w:sz w:val="24"/>
              </w:rPr>
              <w:t xml:space="preserve"> </w:t>
            </w:r>
            <w:r w:rsidRPr="00FE35AD">
              <w:rPr>
                <w:rFonts w:ascii="ＭＳ 明朝" w:hAnsi="ＭＳ 明朝" w:hint="eastAsia"/>
                <w:kern w:val="0"/>
                <w:sz w:val="24"/>
              </w:rPr>
              <w:t>結</w:t>
            </w:r>
            <w:r w:rsidR="00DF02B8" w:rsidRPr="00FE35AD">
              <w:rPr>
                <w:rFonts w:ascii="ＭＳ 明朝" w:hAnsi="ＭＳ 明朝" w:hint="eastAsia"/>
                <w:kern w:val="0"/>
                <w:sz w:val="24"/>
              </w:rPr>
              <w:t xml:space="preserve"> </w:t>
            </w:r>
            <w:r w:rsidRPr="00FE35AD">
              <w:rPr>
                <w:rFonts w:ascii="ＭＳ 明朝" w:hAnsi="ＭＳ 明朝" w:hint="eastAsia"/>
                <w:kern w:val="0"/>
                <w:sz w:val="24"/>
              </w:rPr>
              <w:t>果</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報</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告</w:t>
            </w:r>
            <w:r w:rsidR="00DF02B8" w:rsidRPr="00FE35AD">
              <w:rPr>
                <w:rFonts w:ascii="ＭＳ 明朝" w:hAnsi="ＭＳ 明朝" w:hint="eastAsia"/>
                <w:kern w:val="0"/>
                <w:sz w:val="24"/>
              </w:rPr>
              <w:t xml:space="preserve"> </w:t>
            </w:r>
            <w:r w:rsidRPr="00FE35AD">
              <w:rPr>
                <w:rFonts w:ascii="ＭＳ 明朝" w:hAnsi="ＭＳ 明朝" w:hint="eastAsia"/>
                <w:kern w:val="0"/>
                <w:sz w:val="24"/>
              </w:rPr>
              <w:t>書</w:t>
            </w:r>
            <w:r w:rsidR="00DF02B8" w:rsidRPr="00FE35AD">
              <w:rPr>
                <w:rFonts w:ascii="ＭＳ 明朝" w:hAnsi="ＭＳ 明朝" w:hint="eastAsia"/>
                <w:kern w:val="0"/>
                <w:sz w:val="24"/>
              </w:rPr>
              <w:t xml:space="preserve"> </w:t>
            </w:r>
            <w:r w:rsidRPr="00FE35AD">
              <w:rPr>
                <w:rFonts w:ascii="ＭＳ 明朝" w:hAnsi="ＭＳ 明朝" w:hint="eastAsia"/>
                <w:kern w:val="0"/>
                <w:sz w:val="24"/>
              </w:rPr>
              <w:t>記</w:t>
            </w:r>
            <w:r w:rsidR="00DF02B8" w:rsidRPr="00FE35AD">
              <w:rPr>
                <w:rFonts w:ascii="ＭＳ 明朝" w:hAnsi="ＭＳ 明朝" w:hint="eastAsia"/>
                <w:kern w:val="0"/>
                <w:sz w:val="24"/>
              </w:rPr>
              <w:t xml:space="preserve"> </w:t>
            </w:r>
            <w:r w:rsidRPr="00FE35AD">
              <w:rPr>
                <w:rFonts w:ascii="ＭＳ 明朝" w:hAnsi="ＭＳ 明朝" w:hint="eastAsia"/>
                <w:kern w:val="0"/>
                <w:sz w:val="24"/>
              </w:rPr>
              <w:t>載</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内</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容</w:t>
            </w:r>
            <w:r w:rsidR="003172E6" w:rsidRPr="00FE35AD">
              <w:rPr>
                <w:rFonts w:ascii="ＭＳ 明朝" w:hAnsi="ＭＳ 明朝" w:hint="eastAsia"/>
                <w:kern w:val="0"/>
                <w:sz w:val="24"/>
              </w:rPr>
              <w:t xml:space="preserve">　</w:t>
            </w:r>
          </w:p>
          <w:p w14:paraId="272B1632" w14:textId="7AC91CEA" w:rsidR="006B215B" w:rsidRPr="00FE35AD" w:rsidRDefault="003172E6" w:rsidP="00146298">
            <w:pPr>
              <w:autoSpaceDN w:val="0"/>
              <w:spacing w:line="300" w:lineRule="exact"/>
              <w:jc w:val="center"/>
              <w:rPr>
                <w:rFonts w:ascii="ＭＳ 明朝" w:hAnsi="ＭＳ 明朝"/>
                <w:kern w:val="0"/>
                <w:sz w:val="24"/>
              </w:rPr>
            </w:pPr>
            <w:r w:rsidRPr="00FE35AD">
              <w:rPr>
                <w:rFonts w:ascii="ＭＳ 明朝" w:hAnsi="ＭＳ 明朝" w:hint="eastAsia"/>
                <w:kern w:val="0"/>
                <w:sz w:val="24"/>
              </w:rPr>
              <w:t>※小文字記載は指摘事項の概要</w:t>
            </w:r>
          </w:p>
        </w:tc>
        <w:tc>
          <w:tcPr>
            <w:tcW w:w="4111" w:type="dxa"/>
            <w:tcBorders>
              <w:bottom w:val="single" w:sz="4" w:space="0" w:color="auto"/>
            </w:tcBorders>
            <w:shd w:val="clear" w:color="auto" w:fill="C0C0C0"/>
            <w:vAlign w:val="center"/>
          </w:tcPr>
          <w:p w14:paraId="272B1633" w14:textId="77777777" w:rsidR="006B215B" w:rsidRPr="00FE35AD" w:rsidRDefault="006B215B" w:rsidP="00146298">
            <w:pPr>
              <w:autoSpaceDN w:val="0"/>
              <w:spacing w:line="300" w:lineRule="exact"/>
              <w:jc w:val="center"/>
              <w:rPr>
                <w:rFonts w:ascii="ＭＳ 明朝" w:hAnsi="ＭＳ 明朝"/>
                <w:sz w:val="24"/>
              </w:rPr>
            </w:pPr>
            <w:r w:rsidRPr="00FE35AD">
              <w:rPr>
                <w:rFonts w:ascii="ＭＳ 明朝" w:hAnsi="ＭＳ 明朝" w:hint="eastAsia"/>
                <w:sz w:val="24"/>
              </w:rPr>
              <w:t>措</w:t>
            </w:r>
            <w:r w:rsidR="00DF02B8" w:rsidRPr="00FE35AD">
              <w:rPr>
                <w:rFonts w:ascii="ＭＳ 明朝" w:hAnsi="ＭＳ 明朝" w:hint="eastAsia"/>
                <w:sz w:val="24"/>
              </w:rPr>
              <w:t xml:space="preserve"> </w:t>
            </w:r>
            <w:r w:rsidRPr="00FE35AD">
              <w:rPr>
                <w:rFonts w:ascii="ＭＳ 明朝" w:hAnsi="ＭＳ 明朝" w:hint="eastAsia"/>
                <w:sz w:val="24"/>
              </w:rPr>
              <w:t>置</w:t>
            </w:r>
            <w:r w:rsidR="00DF02B8" w:rsidRPr="00FE35AD">
              <w:rPr>
                <w:rFonts w:ascii="ＭＳ 明朝" w:hAnsi="ＭＳ 明朝" w:hint="eastAsia"/>
                <w:sz w:val="24"/>
              </w:rPr>
              <w:t xml:space="preserve"> </w:t>
            </w:r>
            <w:r w:rsidRPr="00FE35AD">
              <w:rPr>
                <w:rFonts w:ascii="ＭＳ 明朝" w:hAnsi="ＭＳ 明朝" w:hint="eastAsia"/>
                <w:sz w:val="24"/>
              </w:rPr>
              <w:t>等</w:t>
            </w:r>
            <w:r w:rsidR="00DF02B8" w:rsidRPr="00FE35AD">
              <w:rPr>
                <w:rFonts w:ascii="ＭＳ 明朝" w:hAnsi="ＭＳ 明朝" w:hint="eastAsia"/>
                <w:sz w:val="24"/>
              </w:rPr>
              <w:t xml:space="preserve"> </w:t>
            </w:r>
            <w:r w:rsidRPr="00FE35AD">
              <w:rPr>
                <w:rFonts w:ascii="ＭＳ 明朝" w:hAnsi="ＭＳ 明朝" w:hint="eastAsia"/>
                <w:sz w:val="24"/>
              </w:rPr>
              <w:t>の</w:t>
            </w:r>
            <w:r w:rsidR="00DF02B8" w:rsidRPr="00FE35AD">
              <w:rPr>
                <w:rFonts w:ascii="ＭＳ 明朝" w:hAnsi="ＭＳ 明朝" w:hint="eastAsia"/>
                <w:sz w:val="24"/>
              </w:rPr>
              <w:t xml:space="preserve"> </w:t>
            </w:r>
            <w:r w:rsidRPr="00FE35AD">
              <w:rPr>
                <w:rFonts w:ascii="ＭＳ 明朝" w:hAnsi="ＭＳ 明朝" w:hint="eastAsia"/>
                <w:sz w:val="24"/>
              </w:rPr>
              <w:t>状</w:t>
            </w:r>
            <w:r w:rsidR="00DF02B8" w:rsidRPr="00FE35AD">
              <w:rPr>
                <w:rFonts w:ascii="ＭＳ 明朝" w:hAnsi="ＭＳ 明朝" w:hint="eastAsia"/>
                <w:sz w:val="24"/>
              </w:rPr>
              <w:t xml:space="preserve"> </w:t>
            </w:r>
            <w:r w:rsidRPr="00FE35AD">
              <w:rPr>
                <w:rFonts w:ascii="ＭＳ 明朝" w:hAnsi="ＭＳ 明朝" w:hint="eastAsia"/>
                <w:sz w:val="24"/>
              </w:rPr>
              <w:t>況</w:t>
            </w:r>
          </w:p>
        </w:tc>
        <w:tc>
          <w:tcPr>
            <w:tcW w:w="1701" w:type="dxa"/>
            <w:tcBorders>
              <w:bottom w:val="single" w:sz="4" w:space="0" w:color="auto"/>
            </w:tcBorders>
            <w:shd w:val="clear" w:color="auto" w:fill="C0C0C0"/>
            <w:vAlign w:val="center"/>
          </w:tcPr>
          <w:p w14:paraId="272B1634" w14:textId="77777777" w:rsidR="006B215B" w:rsidRPr="00FE35AD" w:rsidRDefault="00CA5DAC" w:rsidP="00146298">
            <w:pPr>
              <w:autoSpaceDN w:val="0"/>
              <w:spacing w:line="300" w:lineRule="exact"/>
              <w:jc w:val="center"/>
              <w:rPr>
                <w:rFonts w:ascii="ＭＳ 明朝" w:hAnsi="ＭＳ 明朝"/>
                <w:sz w:val="24"/>
              </w:rPr>
            </w:pPr>
            <w:r w:rsidRPr="00FE35AD">
              <w:rPr>
                <w:rFonts w:ascii="ＭＳ 明朝" w:hAnsi="ＭＳ 明朝" w:hint="eastAsia"/>
                <w:sz w:val="24"/>
              </w:rPr>
              <w:t>対</w:t>
            </w:r>
            <w:r w:rsidR="00DF02B8" w:rsidRPr="00FE35AD">
              <w:rPr>
                <w:rFonts w:ascii="ＭＳ 明朝" w:hAnsi="ＭＳ 明朝" w:hint="eastAsia"/>
                <w:sz w:val="24"/>
              </w:rPr>
              <w:t xml:space="preserve">　</w:t>
            </w:r>
            <w:r w:rsidRPr="00FE35AD">
              <w:rPr>
                <w:rFonts w:ascii="ＭＳ 明朝" w:hAnsi="ＭＳ 明朝" w:hint="eastAsia"/>
                <w:sz w:val="24"/>
              </w:rPr>
              <w:t>応</w:t>
            </w:r>
          </w:p>
        </w:tc>
      </w:tr>
      <w:tr w:rsidR="00E90056" w:rsidRPr="00FE35AD" w14:paraId="272B19F6" w14:textId="77777777" w:rsidTr="00146298">
        <w:trPr>
          <w:trHeight w:val="577"/>
        </w:trPr>
        <w:tc>
          <w:tcPr>
            <w:tcW w:w="14601" w:type="dxa"/>
            <w:gridSpan w:val="4"/>
            <w:shd w:val="clear" w:color="auto" w:fill="FFFFFF" w:themeFill="background1"/>
            <w:vAlign w:val="center"/>
          </w:tcPr>
          <w:p w14:paraId="272B19F5" w14:textId="77777777" w:rsidR="000A5B31" w:rsidRPr="00FE35AD" w:rsidRDefault="000A5B31" w:rsidP="00146298">
            <w:pPr>
              <w:pStyle w:val="1"/>
              <w:autoSpaceDN w:val="0"/>
              <w:spacing w:line="300" w:lineRule="exact"/>
              <w:rPr>
                <w:rFonts w:hAnsi="ＭＳ 明朝"/>
                <w:color w:val="000000" w:themeColor="text1"/>
                <w:szCs w:val="28"/>
              </w:rPr>
            </w:pPr>
            <w:bookmarkStart w:id="1" w:name="_Toc282163647"/>
            <w:r w:rsidRPr="0009678F">
              <w:rPr>
                <w:rFonts w:hAnsi="ＭＳ 明朝" w:hint="eastAsia"/>
                <w:color w:val="000000" w:themeColor="text1"/>
                <w:sz w:val="24"/>
                <w:szCs w:val="28"/>
              </w:rPr>
              <w:t>第６　債権管理事務の検討（税金・貸付金以外の債権を対象）</w:t>
            </w:r>
            <w:bookmarkEnd w:id="1"/>
          </w:p>
        </w:tc>
      </w:tr>
      <w:tr w:rsidR="00E90056" w:rsidRPr="00FE35AD" w14:paraId="272B1B19" w14:textId="77777777" w:rsidTr="00A802C3">
        <w:trPr>
          <w:trHeight w:val="5190"/>
        </w:trPr>
        <w:tc>
          <w:tcPr>
            <w:tcW w:w="1890" w:type="dxa"/>
          </w:tcPr>
          <w:p w14:paraId="272B1B07" w14:textId="77777777" w:rsidR="000A5B31" w:rsidRPr="00FE35AD" w:rsidRDefault="000A5B31" w:rsidP="00146298">
            <w:pPr>
              <w:pStyle w:val="a9"/>
              <w:autoSpaceDN w:val="0"/>
              <w:spacing w:line="300" w:lineRule="exact"/>
              <w:rPr>
                <w:rFonts w:hAnsi="ＭＳ 明朝"/>
                <w:color w:val="auto"/>
                <w:szCs w:val="20"/>
              </w:rPr>
            </w:pPr>
            <w:r w:rsidRPr="00FE35AD">
              <w:rPr>
                <w:rFonts w:hAnsi="ＭＳ 明朝" w:hint="eastAsia"/>
                <w:color w:val="auto"/>
                <w:szCs w:val="20"/>
              </w:rPr>
              <w:t>第６</w:t>
            </w:r>
          </w:p>
          <w:p w14:paraId="272B1B08" w14:textId="77777777" w:rsidR="000A5B31" w:rsidRPr="00FE35AD" w:rsidRDefault="000A5B31" w:rsidP="00146298">
            <w:pPr>
              <w:pStyle w:val="a9"/>
              <w:autoSpaceDN w:val="0"/>
              <w:spacing w:line="300" w:lineRule="exact"/>
              <w:rPr>
                <w:rFonts w:hAnsi="ＭＳ 明朝"/>
                <w:color w:val="auto"/>
                <w:szCs w:val="20"/>
              </w:rPr>
            </w:pPr>
            <w:r w:rsidRPr="00FE35AD">
              <w:rPr>
                <w:rFonts w:hAnsi="ＭＳ 明朝" w:hint="eastAsia"/>
                <w:color w:val="auto"/>
                <w:szCs w:val="20"/>
              </w:rPr>
              <w:t>【２】監査の結果及びこれに添えて提出する意見</w:t>
            </w:r>
          </w:p>
          <w:p w14:paraId="272B1B09" w14:textId="77777777" w:rsidR="000A5B31" w:rsidRPr="00FE35AD" w:rsidRDefault="000A5B31" w:rsidP="00146298">
            <w:pPr>
              <w:pStyle w:val="ae"/>
              <w:autoSpaceDN w:val="0"/>
              <w:spacing w:line="300" w:lineRule="exact"/>
              <w:ind w:leftChars="0" w:left="0"/>
              <w:rPr>
                <w:rFonts w:hAnsi="ＭＳ 明朝"/>
                <w:color w:val="auto"/>
                <w:sz w:val="24"/>
                <w:szCs w:val="20"/>
              </w:rPr>
            </w:pPr>
          </w:p>
          <w:p w14:paraId="272B1B0A" w14:textId="77777777" w:rsidR="000A5B31" w:rsidRPr="00FE35AD" w:rsidRDefault="000A5B31"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２．個別債権に対する監査の結果及び意見</w:t>
            </w:r>
          </w:p>
          <w:p w14:paraId="272B1B0B" w14:textId="77777777" w:rsidR="000A5B31" w:rsidRPr="00FE35AD" w:rsidRDefault="000A5B31" w:rsidP="00146298">
            <w:pPr>
              <w:autoSpaceDN w:val="0"/>
              <w:spacing w:line="300" w:lineRule="exact"/>
              <w:rPr>
                <w:rFonts w:ascii="ＭＳ 明朝" w:hAnsi="ＭＳ 明朝"/>
                <w:kern w:val="0"/>
                <w:sz w:val="24"/>
                <w:szCs w:val="20"/>
              </w:rPr>
            </w:pPr>
            <w:r w:rsidRPr="00FE35AD">
              <w:rPr>
                <w:rFonts w:ascii="ＭＳ 明朝" w:hAnsi="ＭＳ 明朝" w:hint="eastAsia"/>
                <w:kern w:val="0"/>
                <w:sz w:val="24"/>
                <w:szCs w:val="20"/>
              </w:rPr>
              <w:t>（７）補助金交付決定額の一部取消に伴う返還命令金</w:t>
            </w:r>
          </w:p>
          <w:p w14:paraId="272B1B0C" w14:textId="77777777" w:rsidR="000A5B31" w:rsidRPr="00FE35AD" w:rsidRDefault="000A5B31" w:rsidP="00146298">
            <w:pPr>
              <w:pStyle w:val="af0"/>
              <w:autoSpaceDN w:val="0"/>
              <w:spacing w:line="300" w:lineRule="exact"/>
              <w:ind w:leftChars="0" w:left="0"/>
              <w:rPr>
                <w:rFonts w:hAnsi="ＭＳ 明朝"/>
                <w:color w:val="auto"/>
                <w:sz w:val="24"/>
                <w:szCs w:val="20"/>
              </w:rPr>
            </w:pPr>
          </w:p>
          <w:p w14:paraId="272B1B0D" w14:textId="77777777" w:rsidR="000A5B31" w:rsidRPr="00FE35AD" w:rsidRDefault="000A5B31" w:rsidP="00146298">
            <w:pPr>
              <w:pStyle w:val="af0"/>
              <w:autoSpaceDN w:val="0"/>
              <w:spacing w:line="300" w:lineRule="exact"/>
              <w:ind w:leftChars="0" w:left="0"/>
              <w:rPr>
                <w:rFonts w:hAnsi="ＭＳ 明朝"/>
                <w:color w:val="auto"/>
                <w:sz w:val="24"/>
                <w:szCs w:val="20"/>
              </w:rPr>
            </w:pPr>
            <w:r w:rsidRPr="00FE35AD">
              <w:rPr>
                <w:rFonts w:hAnsi="ＭＳ 明朝" w:hint="eastAsia"/>
                <w:color w:val="auto"/>
                <w:sz w:val="24"/>
                <w:szCs w:val="20"/>
              </w:rPr>
              <w:t>②意見</w:t>
            </w:r>
          </w:p>
          <w:p w14:paraId="272B1B0E" w14:textId="77777777" w:rsidR="000A5B31" w:rsidRPr="00FE35AD" w:rsidRDefault="000A5B31" w:rsidP="00146298">
            <w:pPr>
              <w:pStyle w:val="ab"/>
              <w:autoSpaceDN w:val="0"/>
              <w:spacing w:line="300" w:lineRule="exact"/>
              <w:ind w:leftChars="0" w:left="0"/>
              <w:rPr>
                <w:rFonts w:hAnsi="ＭＳ 明朝"/>
                <w:color w:val="auto"/>
                <w:sz w:val="24"/>
                <w:szCs w:val="20"/>
              </w:rPr>
            </w:pPr>
            <w:r w:rsidRPr="00FE35AD">
              <w:rPr>
                <w:rFonts w:hAnsi="ＭＳ 明朝" w:hint="eastAsia"/>
                <w:color w:val="auto"/>
                <w:sz w:val="24"/>
                <w:szCs w:val="20"/>
              </w:rPr>
              <w:t>（Ａ）法人の財政状態を把握し、継続的な回収努力が必要</w:t>
            </w:r>
          </w:p>
          <w:p w14:paraId="39E81B0F" w14:textId="3AEDE0BF" w:rsidR="000A5B31" w:rsidRDefault="00176453" w:rsidP="00146298">
            <w:pPr>
              <w:pStyle w:val="ab"/>
              <w:autoSpaceDN w:val="0"/>
              <w:spacing w:line="300" w:lineRule="exact"/>
              <w:ind w:leftChars="0" w:left="0"/>
              <w:rPr>
                <w:rFonts w:hAnsi="ＭＳ 明朝"/>
                <w:color w:val="auto"/>
                <w:sz w:val="24"/>
                <w:szCs w:val="21"/>
              </w:rPr>
            </w:pPr>
            <w:r w:rsidRPr="00005B92">
              <w:rPr>
                <w:rFonts w:hAnsi="ＭＳ 明朝" w:hint="eastAsia"/>
                <w:color w:val="auto"/>
                <w:sz w:val="24"/>
                <w:szCs w:val="21"/>
              </w:rPr>
              <w:t>【福祉部】</w:t>
            </w:r>
          </w:p>
          <w:p w14:paraId="272B1B0F" w14:textId="77777777" w:rsidR="00176453" w:rsidRPr="00FE35AD" w:rsidRDefault="00176453" w:rsidP="00146298">
            <w:pPr>
              <w:pStyle w:val="ab"/>
              <w:autoSpaceDN w:val="0"/>
              <w:spacing w:line="300" w:lineRule="exact"/>
              <w:ind w:leftChars="0" w:left="0"/>
              <w:rPr>
                <w:rFonts w:hAnsi="ＭＳ 明朝"/>
                <w:color w:val="auto"/>
                <w:sz w:val="24"/>
                <w:szCs w:val="21"/>
              </w:rPr>
            </w:pPr>
          </w:p>
        </w:tc>
        <w:tc>
          <w:tcPr>
            <w:tcW w:w="6899" w:type="dxa"/>
          </w:tcPr>
          <w:p w14:paraId="272B1B10" w14:textId="77777777" w:rsidR="000A5B31" w:rsidRPr="00FE35AD" w:rsidRDefault="000A5B31"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現在の返還状況は債権残高に対して５％以下であり、平成21年度の返済実績から算定すると、元本完済までに100年近く要することになる。しかし当法人に対しては府以外の多額の債権者も存在し、この中には一般債権である府債権より優先弁済権を有する債権もあるため、府が施設の差押え等による強制徴収を申し立てても実効性はない。</w:t>
            </w:r>
          </w:p>
          <w:p w14:paraId="0AE97681" w14:textId="698A6C22" w:rsidR="00FE35AD" w:rsidRPr="002E6C75" w:rsidRDefault="000A5B31" w:rsidP="002E6C75">
            <w:pPr>
              <w:pStyle w:val="a7"/>
              <w:autoSpaceDN w:val="0"/>
              <w:spacing w:line="300" w:lineRule="exact"/>
              <w:ind w:leftChars="0" w:left="0" w:firstLine="200"/>
              <w:rPr>
                <w:rFonts w:hAnsi="ＭＳ 明朝"/>
                <w:sz w:val="20"/>
                <w:szCs w:val="21"/>
              </w:rPr>
            </w:pPr>
            <w:r w:rsidRPr="00FE35AD">
              <w:rPr>
                <w:rFonts w:hAnsi="ＭＳ 明朝" w:hint="eastAsia"/>
                <w:sz w:val="20"/>
                <w:szCs w:val="21"/>
              </w:rPr>
              <w:t>当該債務が解消された後には、府への返済額が増加することが期待されることから、施設の入所者の生活に多大な支障をきたすことがないよう、法人の健全経営に配慮しつつ早期の返済を求めているところである。</w:t>
            </w:r>
          </w:p>
          <w:p w14:paraId="272B1B12" w14:textId="56196EE9" w:rsidR="000A5B31" w:rsidRPr="00FE35AD" w:rsidRDefault="000A5B31" w:rsidP="00146298">
            <w:pPr>
              <w:pStyle w:val="a7"/>
              <w:autoSpaceDN w:val="0"/>
              <w:spacing w:line="300" w:lineRule="exact"/>
              <w:ind w:leftChars="0" w:left="0" w:firstLine="240"/>
              <w:rPr>
                <w:rFonts w:hAnsi="ＭＳ 明朝"/>
                <w:sz w:val="24"/>
                <w:u w:val="single"/>
              </w:rPr>
            </w:pPr>
            <w:r w:rsidRPr="00FE35AD">
              <w:rPr>
                <w:rFonts w:hAnsi="ＭＳ 明朝" w:hint="eastAsia"/>
                <w:sz w:val="24"/>
                <w:u w:val="single"/>
              </w:rPr>
              <w:t>今後、法人の財政状態を把握しつつ、着実な回収努力を続けていく必要がある</w:t>
            </w:r>
            <w:r w:rsidR="002D1EA2">
              <w:rPr>
                <w:rFonts w:hAnsi="ＭＳ 明朝" w:hint="eastAsia"/>
                <w:sz w:val="24"/>
                <w:u w:val="single"/>
              </w:rPr>
              <w:t>（</w:t>
            </w:r>
            <w:r w:rsidRPr="00FE35AD">
              <w:rPr>
                <w:rFonts w:hAnsi="ＭＳ 明朝" w:hint="eastAsia"/>
                <w:sz w:val="24"/>
                <w:u w:val="single"/>
              </w:rPr>
              <w:t>意見番号60</w:t>
            </w:r>
            <w:r w:rsidR="002D1EA2">
              <w:rPr>
                <w:rFonts w:hAnsi="ＭＳ 明朝" w:hint="eastAsia"/>
                <w:sz w:val="24"/>
                <w:u w:val="single"/>
              </w:rPr>
              <w:t>）</w:t>
            </w:r>
            <w:r w:rsidRPr="00FE35AD">
              <w:rPr>
                <w:rFonts w:hAnsi="ＭＳ 明朝" w:hint="eastAsia"/>
                <w:sz w:val="24"/>
                <w:u w:val="single"/>
              </w:rPr>
              <w:t>。</w:t>
            </w:r>
          </w:p>
          <w:p w14:paraId="272B1B13" w14:textId="77777777" w:rsidR="000A5B31" w:rsidRPr="00FE35AD" w:rsidRDefault="000A5B31" w:rsidP="00146298">
            <w:pPr>
              <w:autoSpaceDN w:val="0"/>
              <w:spacing w:line="300" w:lineRule="exact"/>
              <w:ind w:left="210"/>
              <w:rPr>
                <w:rFonts w:ascii="ＭＳ 明朝" w:hAnsi="ＭＳ 明朝"/>
                <w:szCs w:val="21"/>
              </w:rPr>
            </w:pPr>
          </w:p>
        </w:tc>
        <w:tc>
          <w:tcPr>
            <w:tcW w:w="4111" w:type="dxa"/>
            <w:shd w:val="clear" w:color="auto" w:fill="auto"/>
          </w:tcPr>
          <w:p w14:paraId="272B1B15" w14:textId="1165B935" w:rsidR="000A5B31" w:rsidRPr="00FE35AD" w:rsidRDefault="00DA597D" w:rsidP="00DA597D">
            <w:pPr>
              <w:autoSpaceDN w:val="0"/>
              <w:spacing w:line="300" w:lineRule="exact"/>
              <w:ind w:firstLineChars="100" w:firstLine="240"/>
              <w:rPr>
                <w:rFonts w:ascii="ＭＳ 明朝" w:hAnsi="ＭＳ 明朝"/>
                <w:color w:val="000000" w:themeColor="text1"/>
                <w:sz w:val="24"/>
                <w:szCs w:val="21"/>
              </w:rPr>
            </w:pPr>
            <w:r w:rsidRPr="00CB4733">
              <w:rPr>
                <w:rFonts w:ascii="ＭＳ 明朝" w:hAnsi="ＭＳ 明朝" w:hint="eastAsia"/>
                <w:sz w:val="24"/>
                <w:szCs w:val="21"/>
              </w:rPr>
              <w:t>平成25年度の包括外部監査の指摘を踏まえて引き続き法人と返済額についての協議を行い、確実な回収に努めていく。</w:t>
            </w:r>
          </w:p>
        </w:tc>
        <w:tc>
          <w:tcPr>
            <w:tcW w:w="1701" w:type="dxa"/>
            <w:shd w:val="clear" w:color="auto" w:fill="auto"/>
          </w:tcPr>
          <w:p w14:paraId="272B1B18" w14:textId="382B2039" w:rsidR="000A5B31" w:rsidRPr="00FE35AD" w:rsidRDefault="00DA597D" w:rsidP="00DA597D">
            <w:pPr>
              <w:autoSpaceDN w:val="0"/>
              <w:spacing w:line="300" w:lineRule="exact"/>
              <w:rPr>
                <w:rFonts w:ascii="ＭＳ 明朝" w:hAnsi="ＭＳ 明朝"/>
                <w:sz w:val="24"/>
                <w:szCs w:val="21"/>
              </w:rPr>
            </w:pPr>
            <w:r w:rsidRPr="00FE35AD">
              <w:rPr>
                <w:rFonts w:ascii="ＭＳ 明朝" w:hAnsi="ＭＳ 明朝" w:hint="eastAsia"/>
                <w:sz w:val="24"/>
                <w:szCs w:val="21"/>
              </w:rPr>
              <w:t>経過報告</w:t>
            </w:r>
          </w:p>
        </w:tc>
      </w:tr>
      <w:tr w:rsidR="00A033DB" w:rsidRPr="00FE35AD" w14:paraId="272B1B3A" w14:textId="77777777" w:rsidTr="00A802C3">
        <w:trPr>
          <w:trHeight w:val="4952"/>
        </w:trPr>
        <w:tc>
          <w:tcPr>
            <w:tcW w:w="1890" w:type="dxa"/>
          </w:tcPr>
          <w:p w14:paraId="272B1B1A" w14:textId="77777777" w:rsidR="00A033DB" w:rsidRPr="00FE35AD"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lastRenderedPageBreak/>
              <w:t>第６</w:t>
            </w:r>
          </w:p>
          <w:p w14:paraId="272B1B1B" w14:textId="77777777" w:rsidR="00A033DB" w:rsidRPr="00FE35AD"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t>【２】監査の結果及びこれに添えて提出する意見</w:t>
            </w:r>
          </w:p>
          <w:p w14:paraId="272B1B1C" w14:textId="77777777" w:rsidR="00A033DB" w:rsidRPr="00FE35AD" w:rsidRDefault="00A033DB" w:rsidP="00146298">
            <w:pPr>
              <w:pStyle w:val="ae"/>
              <w:autoSpaceDN w:val="0"/>
              <w:spacing w:line="300" w:lineRule="exact"/>
              <w:ind w:leftChars="0" w:left="0"/>
              <w:rPr>
                <w:rFonts w:hAnsi="ＭＳ 明朝"/>
                <w:color w:val="auto"/>
                <w:sz w:val="24"/>
                <w:szCs w:val="20"/>
              </w:rPr>
            </w:pPr>
          </w:p>
          <w:p w14:paraId="272B1B1D" w14:textId="77777777" w:rsidR="00A033DB" w:rsidRPr="00FE35AD" w:rsidRDefault="00A033DB"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２．個別債権に対する監査の結果及び意見</w:t>
            </w:r>
          </w:p>
          <w:p w14:paraId="272B1B1E" w14:textId="77777777" w:rsidR="00A033DB" w:rsidRPr="00FE35AD" w:rsidRDefault="00A033DB" w:rsidP="00146298">
            <w:pPr>
              <w:autoSpaceDN w:val="0"/>
              <w:spacing w:line="300" w:lineRule="exact"/>
              <w:rPr>
                <w:rFonts w:ascii="ＭＳ 明朝" w:hAnsi="ＭＳ 明朝"/>
                <w:sz w:val="24"/>
                <w:szCs w:val="20"/>
              </w:rPr>
            </w:pPr>
          </w:p>
          <w:p w14:paraId="272B1B1F" w14:textId="77777777" w:rsidR="00A033DB" w:rsidRPr="00FE35AD" w:rsidRDefault="00A033DB"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（８）障害者扶養共済制度掛金</w:t>
            </w:r>
          </w:p>
          <w:p w14:paraId="272B1B20" w14:textId="77777777" w:rsidR="00A033DB" w:rsidRPr="00FE35AD" w:rsidRDefault="00A033DB" w:rsidP="00146298">
            <w:pPr>
              <w:autoSpaceDN w:val="0"/>
              <w:spacing w:line="300" w:lineRule="exact"/>
              <w:rPr>
                <w:rFonts w:ascii="ＭＳ 明朝" w:hAnsi="ＭＳ 明朝"/>
                <w:sz w:val="24"/>
                <w:szCs w:val="20"/>
              </w:rPr>
            </w:pPr>
          </w:p>
          <w:p w14:paraId="272B1B21" w14:textId="77777777" w:rsidR="00A033DB" w:rsidRPr="00FE35AD" w:rsidRDefault="00A033DB" w:rsidP="00146298">
            <w:pPr>
              <w:pStyle w:val="af0"/>
              <w:autoSpaceDN w:val="0"/>
              <w:spacing w:line="300" w:lineRule="exact"/>
              <w:ind w:leftChars="0" w:left="0"/>
              <w:rPr>
                <w:rFonts w:hAnsi="ＭＳ 明朝"/>
                <w:color w:val="auto"/>
                <w:sz w:val="24"/>
                <w:szCs w:val="20"/>
              </w:rPr>
            </w:pPr>
            <w:r w:rsidRPr="00FE35AD">
              <w:rPr>
                <w:rFonts w:hAnsi="ＭＳ 明朝" w:hint="eastAsia"/>
                <w:color w:val="auto"/>
                <w:sz w:val="24"/>
                <w:szCs w:val="20"/>
              </w:rPr>
              <w:t>②意見</w:t>
            </w:r>
          </w:p>
          <w:p w14:paraId="5BA108F3" w14:textId="77777777" w:rsidR="001767C0" w:rsidRDefault="00A033DB" w:rsidP="00146298">
            <w:pPr>
              <w:pStyle w:val="af0"/>
              <w:autoSpaceDN w:val="0"/>
              <w:spacing w:line="300" w:lineRule="exact"/>
              <w:ind w:leftChars="0" w:left="0"/>
              <w:rPr>
                <w:rFonts w:hAnsi="ＭＳ 明朝"/>
                <w:color w:val="auto"/>
                <w:sz w:val="24"/>
                <w:szCs w:val="20"/>
              </w:rPr>
            </w:pPr>
            <w:r w:rsidRPr="00FE35AD">
              <w:rPr>
                <w:rFonts w:hAnsi="ＭＳ 明朝" w:hint="eastAsia"/>
                <w:color w:val="auto"/>
                <w:sz w:val="24"/>
                <w:szCs w:val="20"/>
              </w:rPr>
              <w:t>（Ａ）回収可能性を判断して適時に不納欠損処分を行うべき</w:t>
            </w:r>
          </w:p>
          <w:p w14:paraId="272B1B30" w14:textId="6F0C0377" w:rsidR="00176453" w:rsidRPr="00FE35AD" w:rsidRDefault="00176453" w:rsidP="00005B92">
            <w:pPr>
              <w:pStyle w:val="af0"/>
              <w:autoSpaceDN w:val="0"/>
              <w:spacing w:line="300" w:lineRule="exact"/>
              <w:ind w:leftChars="0" w:left="0"/>
              <w:rPr>
                <w:rFonts w:hAnsi="ＭＳ 明朝"/>
                <w:color w:val="auto"/>
                <w:sz w:val="24"/>
                <w:szCs w:val="20"/>
              </w:rPr>
            </w:pPr>
            <w:r>
              <w:rPr>
                <w:rFonts w:hAnsi="ＭＳ 明朝" w:hint="eastAsia"/>
                <w:color w:val="auto"/>
                <w:sz w:val="24"/>
                <w:szCs w:val="20"/>
              </w:rPr>
              <w:t>【</w:t>
            </w:r>
            <w:r w:rsidRPr="00005B92">
              <w:rPr>
                <w:rFonts w:hAnsi="ＭＳ 明朝" w:hint="eastAsia"/>
                <w:color w:val="auto"/>
                <w:sz w:val="24"/>
                <w:szCs w:val="20"/>
              </w:rPr>
              <w:t>福祉部】</w:t>
            </w:r>
          </w:p>
        </w:tc>
        <w:tc>
          <w:tcPr>
            <w:tcW w:w="6899" w:type="dxa"/>
          </w:tcPr>
          <w:p w14:paraId="272B1B31" w14:textId="77777777" w:rsidR="00A033DB" w:rsidRPr="00FE35AD" w:rsidRDefault="00A033DB"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平成21年度末時点の収入未済額一覧によると、最も長期間にわたって滞留している債権は昭和49年に発生した4,100円（３件）であり、加入者はそれぞれ昭和61年、平成元年、平成10年に脱退していた。債務者からの時効の援用がなかったため時効が成立していないことから不納欠損処分がなされていなかった。</w:t>
            </w:r>
          </w:p>
          <w:p w14:paraId="272B1B32" w14:textId="77777777" w:rsidR="00A033DB" w:rsidRPr="00FE35AD" w:rsidRDefault="00A033DB" w:rsidP="00FE35AD">
            <w:pPr>
              <w:pStyle w:val="a7"/>
              <w:autoSpaceDN w:val="0"/>
              <w:spacing w:line="300" w:lineRule="exact"/>
              <w:ind w:leftChars="0" w:left="0" w:firstLine="200"/>
              <w:rPr>
                <w:rFonts w:hAnsi="ＭＳ 明朝"/>
                <w:kern w:val="0"/>
                <w:sz w:val="20"/>
                <w:szCs w:val="21"/>
              </w:rPr>
            </w:pPr>
            <w:r w:rsidRPr="00FE35AD">
              <w:rPr>
                <w:rFonts w:hAnsi="ＭＳ 明朝" w:hint="eastAsia"/>
                <w:kern w:val="0"/>
                <w:sz w:val="20"/>
                <w:szCs w:val="21"/>
              </w:rPr>
              <w:t>平成21年度末の収入未済額108,011千円のうち、脱退者に係る分は105,558千円であり、約98％を占めている。脱退者の滞納債権については、脱退した滞納者にとって滞納掛金を支払うことに何のメリットもなく、滞納債権の納入が期待できない。また</w:t>
            </w:r>
            <w:r w:rsidRPr="00FE35AD">
              <w:rPr>
                <w:rFonts w:hAnsi="ＭＳ 明朝" w:hint="eastAsia"/>
                <w:sz w:val="20"/>
                <w:szCs w:val="21"/>
              </w:rPr>
              <w:t>、債権発生から35年以上も経過した債権であることから、債務者の中には民間の保険と同様、掛金を支払わないことによって自然と脱退したものと考え、今さら掛金を支払うことなど全く考えていない脱退者もいると予想される。</w:t>
            </w:r>
          </w:p>
          <w:p w14:paraId="78630CA8" w14:textId="2680B02C" w:rsidR="00FE35AD" w:rsidRPr="00FE35AD" w:rsidRDefault="00A033DB" w:rsidP="002E6C75">
            <w:pPr>
              <w:pStyle w:val="a7"/>
              <w:autoSpaceDN w:val="0"/>
              <w:spacing w:line="300" w:lineRule="exact"/>
              <w:ind w:leftChars="0" w:left="0" w:firstLine="200"/>
              <w:rPr>
                <w:rFonts w:hAnsi="ＭＳ 明朝"/>
                <w:sz w:val="20"/>
                <w:szCs w:val="21"/>
              </w:rPr>
            </w:pPr>
            <w:r w:rsidRPr="00FE35AD">
              <w:rPr>
                <w:rFonts w:hAnsi="ＭＳ 明朝" w:hint="eastAsia"/>
                <w:sz w:val="20"/>
                <w:szCs w:val="21"/>
              </w:rPr>
              <w:t>このため、時効期間が経過した脱退者に係る滞納債権については不納欠損処分することが望まれるが、当債権は私債権であるため、債務者からの援用がなければ時効とならないことから、過去において不納欠損処分を行った事例がない。私債権の時効期間である10年が経過した債権等、</w:t>
            </w:r>
          </w:p>
          <w:p w14:paraId="272B1B34" w14:textId="05CD2C91" w:rsidR="00A033DB" w:rsidRPr="00FE35AD" w:rsidRDefault="00A033DB" w:rsidP="001E4A2A">
            <w:pPr>
              <w:pStyle w:val="a7"/>
              <w:autoSpaceDN w:val="0"/>
              <w:spacing w:line="300" w:lineRule="exact"/>
              <w:ind w:leftChars="0" w:left="0" w:firstLine="240"/>
              <w:rPr>
                <w:rFonts w:hAnsi="ＭＳ 明朝"/>
                <w:kern w:val="0"/>
                <w:sz w:val="24"/>
                <w:u w:val="single"/>
              </w:rPr>
            </w:pPr>
            <w:r w:rsidRPr="00FE35AD">
              <w:rPr>
                <w:rFonts w:hAnsi="ＭＳ 明朝" w:hint="eastAsia"/>
                <w:sz w:val="24"/>
                <w:u w:val="single"/>
              </w:rPr>
              <w:t>回収可能性の乏しい債権については新条例に基づく債権放棄を行ったうえで不納欠損処分すべきである（意見番号61</w:t>
            </w:r>
            <w:r w:rsidR="002D1EA2">
              <w:rPr>
                <w:rFonts w:hAnsi="ＭＳ 明朝" w:hint="eastAsia"/>
                <w:sz w:val="24"/>
                <w:u w:val="single"/>
              </w:rPr>
              <w:t>）</w:t>
            </w:r>
            <w:r w:rsidRPr="00FE35AD">
              <w:rPr>
                <w:rFonts w:hAnsi="ＭＳ 明朝" w:hint="eastAsia"/>
                <w:sz w:val="24"/>
                <w:u w:val="single"/>
              </w:rPr>
              <w:t>。</w:t>
            </w:r>
          </w:p>
          <w:p w14:paraId="79263F6E" w14:textId="77777777" w:rsidR="00A033DB" w:rsidRPr="00FE35AD" w:rsidRDefault="00A033DB" w:rsidP="00146298">
            <w:pPr>
              <w:autoSpaceDN w:val="0"/>
              <w:spacing w:line="300" w:lineRule="exact"/>
              <w:ind w:left="210"/>
              <w:rPr>
                <w:rFonts w:ascii="ＭＳ 明朝" w:hAnsi="ＭＳ 明朝"/>
                <w:sz w:val="18"/>
                <w:szCs w:val="18"/>
              </w:rPr>
            </w:pPr>
          </w:p>
          <w:p w14:paraId="4B5C56EC" w14:textId="77777777" w:rsidR="00146298" w:rsidRPr="00FE35AD" w:rsidRDefault="00146298" w:rsidP="00146298">
            <w:pPr>
              <w:autoSpaceDN w:val="0"/>
              <w:spacing w:line="300" w:lineRule="exact"/>
              <w:ind w:left="210"/>
              <w:rPr>
                <w:rFonts w:ascii="ＭＳ 明朝" w:hAnsi="ＭＳ 明朝"/>
                <w:sz w:val="18"/>
                <w:szCs w:val="18"/>
              </w:rPr>
            </w:pPr>
          </w:p>
          <w:p w14:paraId="307F6E3B" w14:textId="77777777" w:rsidR="00146298" w:rsidRDefault="00146298" w:rsidP="00146298">
            <w:pPr>
              <w:autoSpaceDN w:val="0"/>
              <w:spacing w:line="300" w:lineRule="exact"/>
              <w:ind w:left="210"/>
              <w:rPr>
                <w:rFonts w:ascii="ＭＳ 明朝" w:hAnsi="ＭＳ 明朝"/>
                <w:sz w:val="18"/>
                <w:szCs w:val="18"/>
              </w:rPr>
            </w:pPr>
          </w:p>
          <w:p w14:paraId="5FA03320" w14:textId="77777777" w:rsidR="00FE35AD" w:rsidRDefault="00FE35AD" w:rsidP="00146298">
            <w:pPr>
              <w:autoSpaceDN w:val="0"/>
              <w:spacing w:line="300" w:lineRule="exact"/>
              <w:ind w:left="210"/>
              <w:rPr>
                <w:rFonts w:ascii="ＭＳ 明朝" w:hAnsi="ＭＳ 明朝"/>
                <w:sz w:val="18"/>
                <w:szCs w:val="18"/>
              </w:rPr>
            </w:pPr>
          </w:p>
          <w:p w14:paraId="1FD6395B" w14:textId="77777777" w:rsidR="00FE35AD" w:rsidRPr="00FE35AD" w:rsidRDefault="00FE35AD" w:rsidP="00146298">
            <w:pPr>
              <w:autoSpaceDN w:val="0"/>
              <w:spacing w:line="300" w:lineRule="exact"/>
              <w:ind w:left="210"/>
              <w:rPr>
                <w:rFonts w:ascii="ＭＳ 明朝" w:hAnsi="ＭＳ 明朝"/>
                <w:sz w:val="18"/>
                <w:szCs w:val="18"/>
              </w:rPr>
            </w:pPr>
          </w:p>
          <w:p w14:paraId="272B1B35" w14:textId="77777777" w:rsidR="00146298" w:rsidRPr="00FE35AD" w:rsidRDefault="00146298" w:rsidP="00146298">
            <w:pPr>
              <w:autoSpaceDN w:val="0"/>
              <w:spacing w:line="300" w:lineRule="exact"/>
              <w:ind w:left="210"/>
              <w:rPr>
                <w:rFonts w:ascii="ＭＳ 明朝" w:hAnsi="ＭＳ 明朝"/>
                <w:sz w:val="18"/>
                <w:szCs w:val="18"/>
              </w:rPr>
            </w:pPr>
          </w:p>
        </w:tc>
        <w:tc>
          <w:tcPr>
            <w:tcW w:w="4111" w:type="dxa"/>
            <w:shd w:val="clear" w:color="auto" w:fill="auto"/>
          </w:tcPr>
          <w:p w14:paraId="5CD31009" w14:textId="2B3365F5" w:rsidR="002D7031" w:rsidRPr="002D7031" w:rsidRDefault="002D7031" w:rsidP="002D7031">
            <w:pPr>
              <w:autoSpaceDN w:val="0"/>
              <w:spacing w:line="300" w:lineRule="exact"/>
              <w:ind w:firstLineChars="100" w:firstLine="240"/>
              <w:rPr>
                <w:rFonts w:ascii="ＭＳ 明朝" w:hAnsi="ＭＳ 明朝"/>
                <w:color w:val="000000" w:themeColor="text1"/>
                <w:sz w:val="24"/>
                <w:szCs w:val="21"/>
              </w:rPr>
            </w:pPr>
            <w:r w:rsidRPr="002D7031">
              <w:rPr>
                <w:rFonts w:ascii="ＭＳ 明朝" w:hAnsi="ＭＳ 明朝" w:hint="eastAsia"/>
                <w:color w:val="000000" w:themeColor="text1"/>
                <w:sz w:val="24"/>
                <w:szCs w:val="21"/>
              </w:rPr>
              <w:t>指摘のあった時効期間を経過している脱退者に係る滞納債権については、現地訪問などを通じて債権ごとに実態把握を進め、回収可能性を見極めた上で、回収不能の債権については</w:t>
            </w:r>
            <w:r w:rsidR="002D1EA2">
              <w:rPr>
                <w:rFonts w:ascii="ＭＳ 明朝" w:hAnsi="ＭＳ 明朝" w:hint="eastAsia"/>
                <w:color w:val="000000" w:themeColor="text1"/>
                <w:sz w:val="24"/>
                <w:szCs w:val="21"/>
              </w:rPr>
              <w:t>、</w:t>
            </w:r>
            <w:r w:rsidRPr="002D7031">
              <w:rPr>
                <w:rFonts w:ascii="ＭＳ 明朝" w:hAnsi="ＭＳ 明朝" w:hint="eastAsia"/>
                <w:color w:val="000000" w:themeColor="text1"/>
                <w:sz w:val="24"/>
                <w:szCs w:val="21"/>
              </w:rPr>
              <w:t>債権放棄に向けた取組に努めていく。</w:t>
            </w:r>
          </w:p>
          <w:p w14:paraId="272B1B36" w14:textId="281B085B" w:rsidR="00A033DB" w:rsidRPr="00FE35AD" w:rsidRDefault="002D7031" w:rsidP="002A6B92">
            <w:pPr>
              <w:autoSpaceDE w:val="0"/>
              <w:autoSpaceDN w:val="0"/>
              <w:spacing w:line="300" w:lineRule="exact"/>
              <w:ind w:firstLineChars="100" w:firstLine="240"/>
              <w:rPr>
                <w:rFonts w:ascii="ＭＳ 明朝" w:hAnsi="ＭＳ 明朝"/>
                <w:color w:val="000000" w:themeColor="text1"/>
                <w:sz w:val="24"/>
                <w:szCs w:val="21"/>
              </w:rPr>
            </w:pPr>
            <w:r w:rsidRPr="002D7031">
              <w:rPr>
                <w:rFonts w:ascii="ＭＳ 明朝" w:hAnsi="ＭＳ 明朝" w:hint="eastAsia"/>
                <w:color w:val="000000" w:themeColor="text1"/>
                <w:sz w:val="24"/>
                <w:szCs w:val="21"/>
              </w:rPr>
              <w:t>平成25年度においては、9,471,600円を、平成26年度においては、488,300円を不納欠損処理。平成27年度においては、288,600円の不納欠損処理を予定している。</w:t>
            </w:r>
          </w:p>
        </w:tc>
        <w:tc>
          <w:tcPr>
            <w:tcW w:w="1701" w:type="dxa"/>
            <w:shd w:val="clear" w:color="auto" w:fill="auto"/>
          </w:tcPr>
          <w:p w14:paraId="272B1B37" w14:textId="3041D8E8" w:rsidR="00EE7719" w:rsidRPr="00FE35AD" w:rsidRDefault="002D7031" w:rsidP="00EE7719">
            <w:pPr>
              <w:autoSpaceDN w:val="0"/>
              <w:spacing w:line="300" w:lineRule="exact"/>
              <w:rPr>
                <w:rFonts w:ascii="ＭＳ 明朝" w:hAnsi="ＭＳ 明朝"/>
                <w:sz w:val="24"/>
                <w:szCs w:val="21"/>
              </w:rPr>
            </w:pPr>
            <w:r>
              <w:rPr>
                <w:rFonts w:ascii="ＭＳ 明朝" w:hAnsi="ＭＳ 明朝" w:hint="eastAsia"/>
                <w:sz w:val="24"/>
                <w:szCs w:val="21"/>
              </w:rPr>
              <w:t>措置</w:t>
            </w:r>
          </w:p>
          <w:p w14:paraId="272B1B39" w14:textId="69800AFD" w:rsidR="00A033DB" w:rsidRPr="00FE35AD" w:rsidRDefault="00A033DB" w:rsidP="00146298">
            <w:pPr>
              <w:autoSpaceDN w:val="0"/>
              <w:spacing w:line="300" w:lineRule="exact"/>
              <w:rPr>
                <w:rFonts w:ascii="ＭＳ 明朝" w:hAnsi="ＭＳ 明朝"/>
                <w:sz w:val="24"/>
                <w:szCs w:val="21"/>
              </w:rPr>
            </w:pPr>
          </w:p>
        </w:tc>
      </w:tr>
      <w:tr w:rsidR="00A033DB" w:rsidRPr="00FE35AD" w14:paraId="272B1B90" w14:textId="77777777" w:rsidTr="00A802C3">
        <w:trPr>
          <w:trHeight w:val="566"/>
        </w:trPr>
        <w:tc>
          <w:tcPr>
            <w:tcW w:w="1890" w:type="dxa"/>
          </w:tcPr>
          <w:p w14:paraId="272B1B7F" w14:textId="77777777" w:rsidR="00A033DB" w:rsidRPr="00FE35AD"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lastRenderedPageBreak/>
              <w:t>第６</w:t>
            </w:r>
          </w:p>
          <w:p w14:paraId="272B1B80" w14:textId="77777777" w:rsidR="00A033DB" w:rsidRPr="00FE35AD"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t>【３】その他債権管理全般に関する指摘</w:t>
            </w:r>
          </w:p>
          <w:p w14:paraId="272B1B81" w14:textId="77777777" w:rsidR="00A033DB" w:rsidRPr="00FE35AD" w:rsidRDefault="00A033DB" w:rsidP="00146298">
            <w:pPr>
              <w:pStyle w:val="ae"/>
              <w:autoSpaceDN w:val="0"/>
              <w:spacing w:line="300" w:lineRule="exact"/>
              <w:ind w:leftChars="0" w:left="0"/>
              <w:rPr>
                <w:rFonts w:hAnsi="ＭＳ 明朝"/>
                <w:color w:val="auto"/>
                <w:sz w:val="24"/>
                <w:szCs w:val="20"/>
              </w:rPr>
            </w:pPr>
          </w:p>
          <w:p w14:paraId="2B098E8B" w14:textId="77777777" w:rsidR="00A033DB"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t>３．財産調査結果の積極的な共有化を行うべき</w:t>
            </w:r>
          </w:p>
          <w:p w14:paraId="272B1B82" w14:textId="176EBE20" w:rsidR="00176453" w:rsidRPr="00FE35AD" w:rsidRDefault="00176453" w:rsidP="00146298">
            <w:pPr>
              <w:pStyle w:val="a9"/>
              <w:autoSpaceDN w:val="0"/>
              <w:spacing w:line="300" w:lineRule="exact"/>
              <w:rPr>
                <w:rFonts w:hAnsi="ＭＳ 明朝"/>
                <w:color w:val="auto"/>
                <w:szCs w:val="21"/>
              </w:rPr>
            </w:pPr>
            <w:r>
              <w:rPr>
                <w:rFonts w:hAnsi="ＭＳ 明朝" w:hint="eastAsia"/>
                <w:color w:val="auto"/>
                <w:szCs w:val="20"/>
              </w:rPr>
              <w:t>【税務局】</w:t>
            </w:r>
          </w:p>
        </w:tc>
        <w:tc>
          <w:tcPr>
            <w:tcW w:w="6899" w:type="dxa"/>
          </w:tcPr>
          <w:p w14:paraId="272B1B83" w14:textId="77777777" w:rsidR="00A033DB" w:rsidRPr="00FE35AD" w:rsidRDefault="00A033DB"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府では、平成23年度より、一部の債権については、事業事務を行う主体と債権管理部門を区分し、債権管理を債権特別回収・整理チームに担わせることを予定している。</w:t>
            </w:r>
          </w:p>
          <w:p w14:paraId="272B1B84" w14:textId="77777777" w:rsidR="00A033DB" w:rsidRPr="00FE35AD" w:rsidRDefault="00A033DB"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当該チームの業務遂行により複数の債権を滞納している債務者の財産調査結果等の情報の共有を行うことができ、効率的な債権回収が可能になると考える。</w:t>
            </w:r>
          </w:p>
          <w:p w14:paraId="30861030" w14:textId="0F3FDD10" w:rsidR="00FE35AD" w:rsidRPr="002E6C75" w:rsidRDefault="00A033DB" w:rsidP="002E6C75">
            <w:pPr>
              <w:pStyle w:val="a7"/>
              <w:autoSpaceDN w:val="0"/>
              <w:spacing w:line="300" w:lineRule="exact"/>
              <w:ind w:leftChars="0" w:left="0" w:firstLine="200"/>
              <w:rPr>
                <w:rFonts w:hAnsi="ＭＳ 明朝"/>
                <w:sz w:val="20"/>
                <w:szCs w:val="18"/>
              </w:rPr>
            </w:pPr>
            <w:r w:rsidRPr="00FE35AD">
              <w:rPr>
                <w:rFonts w:hAnsi="ＭＳ 明朝" w:hint="eastAsia"/>
                <w:sz w:val="20"/>
                <w:szCs w:val="21"/>
              </w:rPr>
              <w:t>強制徴収公債権の回収にあたっては国税徴収法第141条を根拠とした「質問検査権」を有するため、回収時に得られた財産調査結果（例えば、個人の財産所有状況、連絡先、勤務先等）を強制徴収公債権同士の間では共有することは許され</w:t>
            </w:r>
            <w:r w:rsidRPr="00FE35AD">
              <w:rPr>
                <w:rFonts w:hAnsi="ＭＳ 明朝" w:hint="eastAsia"/>
                <w:sz w:val="20"/>
                <w:szCs w:val="18"/>
              </w:rPr>
              <w:t>ると考えられるが、非強制徴収公債権や私債権への共有はできないと考えられる。一方、「質問検査権」を有さない非強制徴収公債権や私債権については、他の私債権や非強制徴収公債権の回収のために利用することは許されないと考えられる。</w:t>
            </w:r>
          </w:p>
          <w:p w14:paraId="272B1B87" w14:textId="0D43869F" w:rsidR="00A033DB" w:rsidRPr="00FE35AD" w:rsidRDefault="00A033DB" w:rsidP="00146298">
            <w:pPr>
              <w:pStyle w:val="a7"/>
              <w:autoSpaceDN w:val="0"/>
              <w:spacing w:line="300" w:lineRule="exact"/>
              <w:ind w:leftChars="0" w:left="0" w:firstLine="240"/>
              <w:rPr>
                <w:rFonts w:hAnsi="ＭＳ 明朝"/>
                <w:sz w:val="24"/>
                <w:szCs w:val="20"/>
                <w:u w:val="single"/>
              </w:rPr>
            </w:pPr>
            <w:r w:rsidRPr="00FE35AD">
              <w:rPr>
                <w:rFonts w:hAnsi="ＭＳ 明朝" w:hint="eastAsia"/>
                <w:sz w:val="24"/>
                <w:szCs w:val="20"/>
                <w:u w:val="single"/>
              </w:rPr>
              <w:t>当チームにおいては個人情報の保護に必要な措置を取ることはもちろんであるが、法的に可能な範囲で財産調査結果については各債権間で共有化を図り、債権管理・回収に努めるべきである（意見番号66</w:t>
            </w:r>
            <w:r w:rsidR="002D1EA2">
              <w:rPr>
                <w:rFonts w:hAnsi="ＭＳ 明朝" w:hint="eastAsia"/>
                <w:sz w:val="24"/>
                <w:szCs w:val="20"/>
                <w:u w:val="single"/>
              </w:rPr>
              <w:t>）</w:t>
            </w:r>
            <w:r w:rsidRPr="00FE35AD">
              <w:rPr>
                <w:rFonts w:hAnsi="ＭＳ 明朝" w:hint="eastAsia"/>
                <w:sz w:val="24"/>
                <w:szCs w:val="20"/>
                <w:u w:val="single"/>
              </w:rPr>
              <w:t>。</w:t>
            </w:r>
          </w:p>
          <w:p w14:paraId="272B1B88" w14:textId="77777777" w:rsidR="00A033DB" w:rsidRPr="00FE35AD" w:rsidRDefault="00A033DB" w:rsidP="00146298">
            <w:pPr>
              <w:pStyle w:val="a7"/>
              <w:autoSpaceDN w:val="0"/>
              <w:spacing w:line="300" w:lineRule="exact"/>
              <w:ind w:leftChars="0" w:left="0" w:firstLineChars="0" w:firstLine="0"/>
              <w:rPr>
                <w:rFonts w:hAnsi="ＭＳ 明朝"/>
                <w:sz w:val="16"/>
                <w:szCs w:val="16"/>
              </w:rPr>
            </w:pPr>
          </w:p>
        </w:tc>
        <w:tc>
          <w:tcPr>
            <w:tcW w:w="4111" w:type="dxa"/>
            <w:shd w:val="clear" w:color="auto" w:fill="auto"/>
          </w:tcPr>
          <w:p w14:paraId="7849BB8C" w14:textId="77777777" w:rsidR="00005B92" w:rsidRPr="00005B92" w:rsidRDefault="00005B92" w:rsidP="00005B92">
            <w:pPr>
              <w:autoSpaceDN w:val="0"/>
              <w:spacing w:line="300" w:lineRule="exact"/>
              <w:ind w:firstLineChars="100" w:firstLine="240"/>
              <w:rPr>
                <w:rFonts w:ascii="ＭＳ 明朝" w:hAnsi="ＭＳ 明朝"/>
                <w:sz w:val="24"/>
                <w:szCs w:val="21"/>
              </w:rPr>
            </w:pPr>
            <w:r w:rsidRPr="00005B92">
              <w:rPr>
                <w:rFonts w:ascii="ＭＳ 明朝" w:hAnsi="ＭＳ 明朝" w:hint="eastAsia"/>
                <w:sz w:val="24"/>
                <w:szCs w:val="21"/>
              </w:rPr>
              <w:t>○債権特別回収・整理グループは、税務局に所属するものの、税外債権（特に私債権）の処理促進を目的として設置されており、税債権や他の強制徴収公債権の引受処理も行っていないので、当グループにおいて、庁内の強制徴収公債権間の情報の共有を行うことは困難である。</w:t>
            </w:r>
          </w:p>
          <w:p w14:paraId="3FACDA8D" w14:textId="1D786980" w:rsidR="00005B92" w:rsidRPr="00005B92" w:rsidRDefault="00005B92" w:rsidP="00005B92">
            <w:pPr>
              <w:autoSpaceDN w:val="0"/>
              <w:spacing w:line="300" w:lineRule="exact"/>
              <w:ind w:firstLineChars="100" w:firstLine="240"/>
              <w:rPr>
                <w:rFonts w:ascii="ＭＳ 明朝" w:hAnsi="ＭＳ 明朝"/>
                <w:sz w:val="24"/>
                <w:szCs w:val="21"/>
              </w:rPr>
            </w:pPr>
            <w:r w:rsidRPr="00005B92">
              <w:rPr>
                <w:rFonts w:ascii="ＭＳ 明朝" w:hAnsi="ＭＳ 明朝" w:hint="eastAsia"/>
                <w:sz w:val="24"/>
                <w:szCs w:val="21"/>
              </w:rPr>
              <w:t>○ただし、より効率的な債権回収を行う観点から、税部門においては、府の有する強制徴収公債権を管理する部局からの照会に対し、財産調査結果等の情報を開示するよう、取扱いを見直した。</w:t>
            </w:r>
          </w:p>
          <w:p w14:paraId="65493441" w14:textId="77777777" w:rsidR="00005B92" w:rsidRPr="00005B92" w:rsidRDefault="00005B92" w:rsidP="00005B92">
            <w:pPr>
              <w:autoSpaceDN w:val="0"/>
              <w:spacing w:line="300" w:lineRule="exact"/>
              <w:ind w:firstLineChars="100" w:firstLine="240"/>
              <w:rPr>
                <w:rFonts w:ascii="ＭＳ 明朝" w:hAnsi="ＭＳ 明朝"/>
                <w:sz w:val="24"/>
                <w:szCs w:val="21"/>
              </w:rPr>
            </w:pPr>
            <w:r w:rsidRPr="00005B92">
              <w:rPr>
                <w:rFonts w:ascii="ＭＳ 明朝" w:hAnsi="ＭＳ 明朝" w:hint="eastAsia"/>
                <w:sz w:val="24"/>
                <w:szCs w:val="21"/>
              </w:rPr>
              <w:t>なお、当該見直しは、総務省通知（※）を根拠に行ったものであるが、引き続き個人情報は厳正に取り扱う必要があり、照会に係る根拠法令と債権の性格を十分確認の上、法的に可能な範囲で財産調査結果等の情報の開示を行うこととしている。</w:t>
            </w:r>
          </w:p>
          <w:p w14:paraId="44668412" w14:textId="77777777" w:rsidR="00005B92" w:rsidRPr="00005B92" w:rsidRDefault="00005B92" w:rsidP="00005B92">
            <w:pPr>
              <w:autoSpaceDN w:val="0"/>
              <w:spacing w:line="300" w:lineRule="exact"/>
              <w:ind w:firstLineChars="100" w:firstLine="240"/>
              <w:rPr>
                <w:rFonts w:ascii="ＭＳ 明朝" w:hAnsi="ＭＳ 明朝"/>
                <w:sz w:val="24"/>
                <w:szCs w:val="21"/>
              </w:rPr>
            </w:pPr>
          </w:p>
          <w:p w14:paraId="2BE573F1" w14:textId="77777777" w:rsidR="00005B92" w:rsidRPr="00005B92" w:rsidRDefault="00005B92" w:rsidP="00005B92">
            <w:pPr>
              <w:autoSpaceDN w:val="0"/>
              <w:spacing w:line="300" w:lineRule="exact"/>
              <w:ind w:firstLineChars="100" w:firstLine="240"/>
              <w:rPr>
                <w:rFonts w:ascii="ＭＳ 明朝" w:hAnsi="ＭＳ 明朝"/>
                <w:sz w:val="24"/>
                <w:szCs w:val="21"/>
              </w:rPr>
            </w:pPr>
            <w:r w:rsidRPr="00005B92">
              <w:rPr>
                <w:rFonts w:ascii="ＭＳ 明朝" w:hAnsi="ＭＳ 明朝" w:hint="eastAsia"/>
                <w:sz w:val="24"/>
                <w:szCs w:val="21"/>
              </w:rPr>
              <w:t>※総務省通知</w:t>
            </w:r>
          </w:p>
          <w:p w14:paraId="1C9DB061" w14:textId="77D67CB2" w:rsidR="00005B92" w:rsidRPr="00005B92" w:rsidRDefault="00005B92" w:rsidP="00005B92">
            <w:pPr>
              <w:autoSpaceDN w:val="0"/>
              <w:spacing w:line="300" w:lineRule="exact"/>
              <w:ind w:firstLineChars="100" w:firstLine="240"/>
              <w:rPr>
                <w:rFonts w:ascii="ＭＳ 明朝" w:hAnsi="ＭＳ 明朝"/>
                <w:sz w:val="24"/>
                <w:szCs w:val="21"/>
              </w:rPr>
            </w:pPr>
            <w:r w:rsidRPr="00005B92">
              <w:rPr>
                <w:rFonts w:ascii="ＭＳ 明朝" w:hAnsi="ＭＳ 明朝" w:hint="eastAsia"/>
                <w:sz w:val="24"/>
                <w:szCs w:val="21"/>
              </w:rPr>
              <w:t>（H19.</w:t>
            </w:r>
            <w:r w:rsidR="00283325">
              <w:rPr>
                <w:rFonts w:ascii="ＭＳ 明朝" w:hAnsi="ＭＳ 明朝" w:hint="eastAsia"/>
                <w:sz w:val="24"/>
                <w:szCs w:val="21"/>
              </w:rPr>
              <w:t>３</w:t>
            </w:r>
            <w:r w:rsidRPr="00005B92">
              <w:rPr>
                <w:rFonts w:ascii="ＭＳ 明朝" w:hAnsi="ＭＳ 明朝" w:hint="eastAsia"/>
                <w:sz w:val="24"/>
                <w:szCs w:val="21"/>
              </w:rPr>
              <w:t>.27総務省自治税務局企</w:t>
            </w:r>
            <w:r w:rsidRPr="00005B92">
              <w:rPr>
                <w:rFonts w:ascii="ＭＳ 明朝" w:hAnsi="ＭＳ 明朝" w:hint="eastAsia"/>
                <w:sz w:val="24"/>
                <w:szCs w:val="21"/>
              </w:rPr>
              <w:lastRenderedPageBreak/>
              <w:t>画課長）</w:t>
            </w:r>
          </w:p>
          <w:p w14:paraId="272B1B8C" w14:textId="68844C2F" w:rsidR="005A0B65" w:rsidRPr="00FE35AD" w:rsidRDefault="00005B92" w:rsidP="00005B92">
            <w:pPr>
              <w:autoSpaceDN w:val="0"/>
              <w:spacing w:line="300" w:lineRule="exact"/>
              <w:ind w:firstLineChars="100" w:firstLine="240"/>
              <w:rPr>
                <w:rFonts w:ascii="ＭＳ 明朝" w:hAnsi="ＭＳ 明朝"/>
                <w:color w:val="000000" w:themeColor="text1"/>
                <w:sz w:val="24"/>
                <w:szCs w:val="21"/>
              </w:rPr>
            </w:pPr>
            <w:r w:rsidRPr="00005B92">
              <w:rPr>
                <w:rFonts w:ascii="ＭＳ 明朝" w:hAnsi="ＭＳ 明朝" w:hint="eastAsia"/>
                <w:sz w:val="24"/>
                <w:szCs w:val="21"/>
              </w:rPr>
              <w:t>「地方税法第22条に定める守秘義務に関し、地方税と国民健康保険料等の強制徴収公債権を一元的に徴収するため、滞納者の財産情報を利用することについては差し支えない。」</w:t>
            </w:r>
          </w:p>
        </w:tc>
        <w:tc>
          <w:tcPr>
            <w:tcW w:w="1701" w:type="dxa"/>
            <w:shd w:val="clear" w:color="auto" w:fill="auto"/>
          </w:tcPr>
          <w:p w14:paraId="272B1B8F" w14:textId="7EF09834" w:rsidR="00A033DB" w:rsidRPr="00FE35AD" w:rsidRDefault="00005B92" w:rsidP="00EE7719">
            <w:pPr>
              <w:autoSpaceDN w:val="0"/>
              <w:spacing w:line="300" w:lineRule="exact"/>
              <w:rPr>
                <w:rFonts w:ascii="ＭＳ 明朝" w:hAnsi="ＭＳ 明朝"/>
                <w:sz w:val="24"/>
                <w:szCs w:val="21"/>
              </w:rPr>
            </w:pPr>
            <w:r w:rsidRPr="00005B92">
              <w:rPr>
                <w:rFonts w:ascii="ＭＳ 明朝" w:hAnsi="ＭＳ 明朝" w:hint="eastAsia"/>
                <w:sz w:val="24"/>
                <w:szCs w:val="21"/>
              </w:rPr>
              <w:lastRenderedPageBreak/>
              <w:t>措置</w:t>
            </w:r>
          </w:p>
        </w:tc>
      </w:tr>
    </w:tbl>
    <w:p w14:paraId="272B1B91" w14:textId="77777777" w:rsidR="0059136A" w:rsidRPr="00FE35AD" w:rsidRDefault="0059136A" w:rsidP="00146298">
      <w:pPr>
        <w:autoSpaceDN w:val="0"/>
        <w:spacing w:line="300" w:lineRule="exact"/>
        <w:rPr>
          <w:rFonts w:ascii="ＭＳ 明朝" w:hAnsi="ＭＳ 明朝"/>
          <w:szCs w:val="21"/>
        </w:rPr>
      </w:pPr>
    </w:p>
    <w:sectPr w:rsidR="0059136A" w:rsidRPr="00FE35AD" w:rsidSect="009845D9">
      <w:headerReference w:type="default" r:id="rId12"/>
      <w:footerReference w:type="default" r:id="rId13"/>
      <w:pgSz w:w="16838" w:h="11906" w:orient="landscape" w:code="9"/>
      <w:pgMar w:top="1418" w:right="1134" w:bottom="1418" w:left="1134" w:header="1417" w:footer="1576"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C9331" w14:textId="77777777" w:rsidR="00047C28" w:rsidRDefault="00047C28">
      <w:r>
        <w:separator/>
      </w:r>
    </w:p>
  </w:endnote>
  <w:endnote w:type="continuationSeparator" w:id="0">
    <w:p w14:paraId="0A27D32B" w14:textId="77777777" w:rsidR="00047C28" w:rsidRDefault="00047C28">
      <w:r>
        <w:continuationSeparator/>
      </w:r>
    </w:p>
  </w:endnote>
  <w:endnote w:type="continuationNotice" w:id="1">
    <w:p w14:paraId="134FC69F" w14:textId="77777777" w:rsidR="00047C28" w:rsidRDefault="00047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1B98" w14:textId="77777777" w:rsidR="006B7AB5" w:rsidRDefault="006B7AB5" w:rsidP="004A7191">
    <w:pPr>
      <w:pStyle w:val="a4"/>
      <w:jc w:val="center"/>
    </w:pPr>
    <w:r>
      <w:rPr>
        <w:rStyle w:val="a5"/>
      </w:rPr>
      <w:fldChar w:fldCharType="begin"/>
    </w:r>
    <w:r>
      <w:rPr>
        <w:rStyle w:val="a5"/>
      </w:rPr>
      <w:instrText xml:space="preserve"> PAGE </w:instrText>
    </w:r>
    <w:r>
      <w:rPr>
        <w:rStyle w:val="a5"/>
      </w:rPr>
      <w:fldChar w:fldCharType="separate"/>
    </w:r>
    <w:r w:rsidR="007233E0">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7233E0">
      <w:rPr>
        <w:rStyle w:val="a5"/>
        <w:noProof/>
      </w:rPr>
      <w:t>4</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E5B8B" w14:textId="77777777" w:rsidR="00047C28" w:rsidRDefault="00047C28">
      <w:r>
        <w:separator/>
      </w:r>
    </w:p>
  </w:footnote>
  <w:footnote w:type="continuationSeparator" w:id="0">
    <w:p w14:paraId="69902E52" w14:textId="77777777" w:rsidR="00047C28" w:rsidRDefault="00047C28">
      <w:r>
        <w:continuationSeparator/>
      </w:r>
    </w:p>
  </w:footnote>
  <w:footnote w:type="continuationNotice" w:id="1">
    <w:p w14:paraId="574368E6" w14:textId="77777777" w:rsidR="00047C28" w:rsidRDefault="00047C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B802" w14:textId="1A94205C" w:rsidR="009845D9" w:rsidRPr="00FE35AD" w:rsidRDefault="009845D9" w:rsidP="009845D9">
    <w:pPr>
      <w:jc w:val="center"/>
      <w:rPr>
        <w:rFonts w:ascii="ＭＳ 明朝" w:hAnsi="ＭＳ 明朝"/>
        <w:sz w:val="24"/>
      </w:rPr>
    </w:pPr>
    <w:r w:rsidRPr="00FE35AD">
      <w:rPr>
        <w:rFonts w:ascii="ＭＳ 明朝" w:hAnsi="ＭＳ 明朝" w:hint="eastAsia"/>
        <w:sz w:val="24"/>
      </w:rPr>
      <w:t>平成</w:t>
    </w:r>
    <w:r w:rsidR="002D1EA2">
      <w:rPr>
        <w:rFonts w:ascii="ＭＳ 明朝" w:hAnsi="ＭＳ 明朝" w:hint="eastAsia"/>
        <w:sz w:val="24"/>
      </w:rPr>
      <w:t>22</w:t>
    </w:r>
    <w:r w:rsidRPr="00FE35AD">
      <w:rPr>
        <w:rFonts w:ascii="ＭＳ 明朝" w:hAnsi="ＭＳ 明朝" w:hint="eastAsia"/>
        <w:sz w:val="24"/>
      </w:rPr>
      <w:t>年度包括外部監査結果に基づき講じた措置状況</w:t>
    </w:r>
  </w:p>
  <w:p w14:paraId="730BA499" w14:textId="77777777" w:rsidR="009845D9" w:rsidRPr="009845D9" w:rsidRDefault="009845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5B92"/>
    <w:rsid w:val="00005F55"/>
    <w:rsid w:val="000077A4"/>
    <w:rsid w:val="00007C05"/>
    <w:rsid w:val="000135E4"/>
    <w:rsid w:val="00014F48"/>
    <w:rsid w:val="00015BAF"/>
    <w:rsid w:val="00017EC7"/>
    <w:rsid w:val="000200FB"/>
    <w:rsid w:val="0002611D"/>
    <w:rsid w:val="000262BF"/>
    <w:rsid w:val="00026727"/>
    <w:rsid w:val="000267FE"/>
    <w:rsid w:val="0003023F"/>
    <w:rsid w:val="00031D0D"/>
    <w:rsid w:val="00032798"/>
    <w:rsid w:val="00033D69"/>
    <w:rsid w:val="000342AF"/>
    <w:rsid w:val="0003799D"/>
    <w:rsid w:val="0004406A"/>
    <w:rsid w:val="00045D63"/>
    <w:rsid w:val="000479F6"/>
    <w:rsid w:val="00047C28"/>
    <w:rsid w:val="00047C59"/>
    <w:rsid w:val="00047E63"/>
    <w:rsid w:val="000529AB"/>
    <w:rsid w:val="0005393D"/>
    <w:rsid w:val="00053FF1"/>
    <w:rsid w:val="0005725E"/>
    <w:rsid w:val="00060DD6"/>
    <w:rsid w:val="0006288F"/>
    <w:rsid w:val="00064891"/>
    <w:rsid w:val="0007072D"/>
    <w:rsid w:val="000713B1"/>
    <w:rsid w:val="00075BE3"/>
    <w:rsid w:val="00077884"/>
    <w:rsid w:val="000803ED"/>
    <w:rsid w:val="0008067E"/>
    <w:rsid w:val="000818BC"/>
    <w:rsid w:val="00081AB9"/>
    <w:rsid w:val="00083AD7"/>
    <w:rsid w:val="00083FD3"/>
    <w:rsid w:val="0008533A"/>
    <w:rsid w:val="00086900"/>
    <w:rsid w:val="000873C4"/>
    <w:rsid w:val="00090F86"/>
    <w:rsid w:val="00091F62"/>
    <w:rsid w:val="0009581D"/>
    <w:rsid w:val="0009678F"/>
    <w:rsid w:val="00097264"/>
    <w:rsid w:val="000A07E7"/>
    <w:rsid w:val="000A1E42"/>
    <w:rsid w:val="000A4A5E"/>
    <w:rsid w:val="000A59BA"/>
    <w:rsid w:val="000A5B31"/>
    <w:rsid w:val="000A6E79"/>
    <w:rsid w:val="000B0122"/>
    <w:rsid w:val="000B0F83"/>
    <w:rsid w:val="000C7506"/>
    <w:rsid w:val="000C7E4A"/>
    <w:rsid w:val="000D534E"/>
    <w:rsid w:val="000D6337"/>
    <w:rsid w:val="000E10F4"/>
    <w:rsid w:val="000E7B44"/>
    <w:rsid w:val="000F2B32"/>
    <w:rsid w:val="000F4332"/>
    <w:rsid w:val="000F581F"/>
    <w:rsid w:val="000F6936"/>
    <w:rsid w:val="001012DD"/>
    <w:rsid w:val="001018F6"/>
    <w:rsid w:val="001136D6"/>
    <w:rsid w:val="00115684"/>
    <w:rsid w:val="0011673E"/>
    <w:rsid w:val="00117391"/>
    <w:rsid w:val="00120A25"/>
    <w:rsid w:val="001251BE"/>
    <w:rsid w:val="00127E79"/>
    <w:rsid w:val="0013290F"/>
    <w:rsid w:val="001362E1"/>
    <w:rsid w:val="0013715A"/>
    <w:rsid w:val="0014069A"/>
    <w:rsid w:val="001452DF"/>
    <w:rsid w:val="0014613E"/>
    <w:rsid w:val="00146298"/>
    <w:rsid w:val="0014730A"/>
    <w:rsid w:val="00152974"/>
    <w:rsid w:val="0015306D"/>
    <w:rsid w:val="00153D59"/>
    <w:rsid w:val="00155762"/>
    <w:rsid w:val="00155AE4"/>
    <w:rsid w:val="00155C26"/>
    <w:rsid w:val="00162B00"/>
    <w:rsid w:val="0016632A"/>
    <w:rsid w:val="0017309F"/>
    <w:rsid w:val="00176453"/>
    <w:rsid w:val="001767C0"/>
    <w:rsid w:val="001767EE"/>
    <w:rsid w:val="0018091D"/>
    <w:rsid w:val="0018244A"/>
    <w:rsid w:val="0018358E"/>
    <w:rsid w:val="0019027D"/>
    <w:rsid w:val="001944D4"/>
    <w:rsid w:val="001A35FB"/>
    <w:rsid w:val="001A3AD7"/>
    <w:rsid w:val="001A56C1"/>
    <w:rsid w:val="001A63CE"/>
    <w:rsid w:val="001B0A09"/>
    <w:rsid w:val="001B100C"/>
    <w:rsid w:val="001B4320"/>
    <w:rsid w:val="001B7048"/>
    <w:rsid w:val="001B7664"/>
    <w:rsid w:val="001C0060"/>
    <w:rsid w:val="001C089A"/>
    <w:rsid w:val="001C2941"/>
    <w:rsid w:val="001D479F"/>
    <w:rsid w:val="001E0F2C"/>
    <w:rsid w:val="001E1F15"/>
    <w:rsid w:val="001E3B32"/>
    <w:rsid w:val="001E4A2A"/>
    <w:rsid w:val="001E5339"/>
    <w:rsid w:val="001E7153"/>
    <w:rsid w:val="001E7C2A"/>
    <w:rsid w:val="001F1004"/>
    <w:rsid w:val="001F1C09"/>
    <w:rsid w:val="001F201D"/>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552E"/>
    <w:rsid w:val="00245B37"/>
    <w:rsid w:val="0025178A"/>
    <w:rsid w:val="00252C26"/>
    <w:rsid w:val="0025586F"/>
    <w:rsid w:val="002571FE"/>
    <w:rsid w:val="00260B09"/>
    <w:rsid w:val="002650CF"/>
    <w:rsid w:val="002704C7"/>
    <w:rsid w:val="00271DE3"/>
    <w:rsid w:val="002735CE"/>
    <w:rsid w:val="00273931"/>
    <w:rsid w:val="00274B7F"/>
    <w:rsid w:val="00274F88"/>
    <w:rsid w:val="0028009C"/>
    <w:rsid w:val="00283325"/>
    <w:rsid w:val="002848E0"/>
    <w:rsid w:val="002918D0"/>
    <w:rsid w:val="00293536"/>
    <w:rsid w:val="00295721"/>
    <w:rsid w:val="002A1C3E"/>
    <w:rsid w:val="002A4CA9"/>
    <w:rsid w:val="002A6B92"/>
    <w:rsid w:val="002B240D"/>
    <w:rsid w:val="002C2510"/>
    <w:rsid w:val="002C4FAD"/>
    <w:rsid w:val="002C5597"/>
    <w:rsid w:val="002D0547"/>
    <w:rsid w:val="002D0D64"/>
    <w:rsid w:val="002D1AA5"/>
    <w:rsid w:val="002D1DBC"/>
    <w:rsid w:val="002D1EA2"/>
    <w:rsid w:val="002D3A6C"/>
    <w:rsid w:val="002D3B8B"/>
    <w:rsid w:val="002D7031"/>
    <w:rsid w:val="002E0436"/>
    <w:rsid w:val="002E239F"/>
    <w:rsid w:val="002E3F47"/>
    <w:rsid w:val="002E6B8D"/>
    <w:rsid w:val="002E6C75"/>
    <w:rsid w:val="002F54DE"/>
    <w:rsid w:val="002F5A33"/>
    <w:rsid w:val="002F76C5"/>
    <w:rsid w:val="00304361"/>
    <w:rsid w:val="00310CDD"/>
    <w:rsid w:val="00312214"/>
    <w:rsid w:val="003127F2"/>
    <w:rsid w:val="00315007"/>
    <w:rsid w:val="00315D0C"/>
    <w:rsid w:val="00316B70"/>
    <w:rsid w:val="003172E6"/>
    <w:rsid w:val="00321664"/>
    <w:rsid w:val="003217FE"/>
    <w:rsid w:val="00324346"/>
    <w:rsid w:val="0032578C"/>
    <w:rsid w:val="0032722E"/>
    <w:rsid w:val="003272D3"/>
    <w:rsid w:val="00327C58"/>
    <w:rsid w:val="00335616"/>
    <w:rsid w:val="003368D1"/>
    <w:rsid w:val="00337563"/>
    <w:rsid w:val="00343879"/>
    <w:rsid w:val="003523EC"/>
    <w:rsid w:val="00356D59"/>
    <w:rsid w:val="00361926"/>
    <w:rsid w:val="00361988"/>
    <w:rsid w:val="00364C90"/>
    <w:rsid w:val="003738C8"/>
    <w:rsid w:val="0037768D"/>
    <w:rsid w:val="00377A01"/>
    <w:rsid w:val="003825BD"/>
    <w:rsid w:val="0038484F"/>
    <w:rsid w:val="0038682B"/>
    <w:rsid w:val="00387B94"/>
    <w:rsid w:val="003912C8"/>
    <w:rsid w:val="0039293B"/>
    <w:rsid w:val="00394E4F"/>
    <w:rsid w:val="003967B3"/>
    <w:rsid w:val="00397F64"/>
    <w:rsid w:val="003A5C1F"/>
    <w:rsid w:val="003B0FCA"/>
    <w:rsid w:val="003B5D09"/>
    <w:rsid w:val="003B798A"/>
    <w:rsid w:val="003C3A3D"/>
    <w:rsid w:val="003C3F05"/>
    <w:rsid w:val="003C4EFA"/>
    <w:rsid w:val="003D41D1"/>
    <w:rsid w:val="003D7E2B"/>
    <w:rsid w:val="003E649A"/>
    <w:rsid w:val="003F1EC5"/>
    <w:rsid w:val="003F40CE"/>
    <w:rsid w:val="003F4A97"/>
    <w:rsid w:val="003F5B43"/>
    <w:rsid w:val="003F5E1F"/>
    <w:rsid w:val="003F6C51"/>
    <w:rsid w:val="00400982"/>
    <w:rsid w:val="00401F31"/>
    <w:rsid w:val="00402268"/>
    <w:rsid w:val="0040398F"/>
    <w:rsid w:val="00407ECD"/>
    <w:rsid w:val="00410592"/>
    <w:rsid w:val="00411A5F"/>
    <w:rsid w:val="00413627"/>
    <w:rsid w:val="00421B3F"/>
    <w:rsid w:val="004224FC"/>
    <w:rsid w:val="00426E2E"/>
    <w:rsid w:val="004315B8"/>
    <w:rsid w:val="00433BCB"/>
    <w:rsid w:val="0043535D"/>
    <w:rsid w:val="00441CAE"/>
    <w:rsid w:val="00442E86"/>
    <w:rsid w:val="00444FD3"/>
    <w:rsid w:val="004457D0"/>
    <w:rsid w:val="00450465"/>
    <w:rsid w:val="00451D85"/>
    <w:rsid w:val="00453A6E"/>
    <w:rsid w:val="00455549"/>
    <w:rsid w:val="00455D7F"/>
    <w:rsid w:val="00462A91"/>
    <w:rsid w:val="00463E8B"/>
    <w:rsid w:val="004651FD"/>
    <w:rsid w:val="00465C62"/>
    <w:rsid w:val="00466E49"/>
    <w:rsid w:val="00470AC6"/>
    <w:rsid w:val="004774BE"/>
    <w:rsid w:val="00483BDE"/>
    <w:rsid w:val="004841B8"/>
    <w:rsid w:val="004842D3"/>
    <w:rsid w:val="0048651A"/>
    <w:rsid w:val="00487079"/>
    <w:rsid w:val="004917A3"/>
    <w:rsid w:val="00497C18"/>
    <w:rsid w:val="004A3101"/>
    <w:rsid w:val="004A7191"/>
    <w:rsid w:val="004B4B06"/>
    <w:rsid w:val="004C1754"/>
    <w:rsid w:val="004C1761"/>
    <w:rsid w:val="004C3FB3"/>
    <w:rsid w:val="004D01A9"/>
    <w:rsid w:val="004D2EEE"/>
    <w:rsid w:val="004D6496"/>
    <w:rsid w:val="004E18E9"/>
    <w:rsid w:val="004E2263"/>
    <w:rsid w:val="004E4907"/>
    <w:rsid w:val="004E4F56"/>
    <w:rsid w:val="004F69D6"/>
    <w:rsid w:val="004F6FA5"/>
    <w:rsid w:val="005004DF"/>
    <w:rsid w:val="005029E6"/>
    <w:rsid w:val="005038A9"/>
    <w:rsid w:val="005061DC"/>
    <w:rsid w:val="0051081B"/>
    <w:rsid w:val="00510F9C"/>
    <w:rsid w:val="0051123F"/>
    <w:rsid w:val="00511439"/>
    <w:rsid w:val="00511B0B"/>
    <w:rsid w:val="005155BB"/>
    <w:rsid w:val="005254D5"/>
    <w:rsid w:val="00536C0A"/>
    <w:rsid w:val="00537E29"/>
    <w:rsid w:val="005411B7"/>
    <w:rsid w:val="00543E8B"/>
    <w:rsid w:val="00544AAA"/>
    <w:rsid w:val="0055334E"/>
    <w:rsid w:val="00553F78"/>
    <w:rsid w:val="00557EA6"/>
    <w:rsid w:val="00557F5D"/>
    <w:rsid w:val="00562D1A"/>
    <w:rsid w:val="005633F2"/>
    <w:rsid w:val="0056375E"/>
    <w:rsid w:val="0056518C"/>
    <w:rsid w:val="00566FD2"/>
    <w:rsid w:val="00573B70"/>
    <w:rsid w:val="005742D2"/>
    <w:rsid w:val="00576B6B"/>
    <w:rsid w:val="00581AAD"/>
    <w:rsid w:val="00581B99"/>
    <w:rsid w:val="00586E00"/>
    <w:rsid w:val="0059136A"/>
    <w:rsid w:val="005941B9"/>
    <w:rsid w:val="00597245"/>
    <w:rsid w:val="005A0B65"/>
    <w:rsid w:val="005A3854"/>
    <w:rsid w:val="005A6711"/>
    <w:rsid w:val="005B2751"/>
    <w:rsid w:val="005B679A"/>
    <w:rsid w:val="005C26C1"/>
    <w:rsid w:val="005C40A8"/>
    <w:rsid w:val="005C5727"/>
    <w:rsid w:val="005C5956"/>
    <w:rsid w:val="005D4A3E"/>
    <w:rsid w:val="005D65C9"/>
    <w:rsid w:val="005E1267"/>
    <w:rsid w:val="005F20A8"/>
    <w:rsid w:val="005F5189"/>
    <w:rsid w:val="006032A6"/>
    <w:rsid w:val="006048B7"/>
    <w:rsid w:val="00616E29"/>
    <w:rsid w:val="00617F0E"/>
    <w:rsid w:val="00621A70"/>
    <w:rsid w:val="00623464"/>
    <w:rsid w:val="006237E4"/>
    <w:rsid w:val="00625E0E"/>
    <w:rsid w:val="006261CC"/>
    <w:rsid w:val="0063131B"/>
    <w:rsid w:val="00633832"/>
    <w:rsid w:val="00634D06"/>
    <w:rsid w:val="00634F8F"/>
    <w:rsid w:val="00635102"/>
    <w:rsid w:val="00636DCA"/>
    <w:rsid w:val="006426AC"/>
    <w:rsid w:val="00644525"/>
    <w:rsid w:val="00651344"/>
    <w:rsid w:val="006521F9"/>
    <w:rsid w:val="00652374"/>
    <w:rsid w:val="00660F3F"/>
    <w:rsid w:val="00663816"/>
    <w:rsid w:val="00666F38"/>
    <w:rsid w:val="0067020C"/>
    <w:rsid w:val="00677C0B"/>
    <w:rsid w:val="0069349E"/>
    <w:rsid w:val="0069622B"/>
    <w:rsid w:val="006A028F"/>
    <w:rsid w:val="006A2424"/>
    <w:rsid w:val="006A31B3"/>
    <w:rsid w:val="006B215B"/>
    <w:rsid w:val="006B5360"/>
    <w:rsid w:val="006B6EEF"/>
    <w:rsid w:val="006B7AB5"/>
    <w:rsid w:val="006C07DB"/>
    <w:rsid w:val="006C0A43"/>
    <w:rsid w:val="006C1AE0"/>
    <w:rsid w:val="006C2550"/>
    <w:rsid w:val="006C2794"/>
    <w:rsid w:val="006C3CF7"/>
    <w:rsid w:val="006C5761"/>
    <w:rsid w:val="006C7CCE"/>
    <w:rsid w:val="006D0B4E"/>
    <w:rsid w:val="006D55AA"/>
    <w:rsid w:val="006D7F74"/>
    <w:rsid w:val="006E6851"/>
    <w:rsid w:val="006E7F23"/>
    <w:rsid w:val="006F01EF"/>
    <w:rsid w:val="006F081E"/>
    <w:rsid w:val="006F2488"/>
    <w:rsid w:val="006F5B25"/>
    <w:rsid w:val="00700377"/>
    <w:rsid w:val="00702474"/>
    <w:rsid w:val="0070727B"/>
    <w:rsid w:val="00715334"/>
    <w:rsid w:val="00721FDC"/>
    <w:rsid w:val="007233E0"/>
    <w:rsid w:val="00727099"/>
    <w:rsid w:val="00730BA9"/>
    <w:rsid w:val="00733A04"/>
    <w:rsid w:val="00735126"/>
    <w:rsid w:val="00740248"/>
    <w:rsid w:val="00740B24"/>
    <w:rsid w:val="00744751"/>
    <w:rsid w:val="00744CF1"/>
    <w:rsid w:val="007545C0"/>
    <w:rsid w:val="00760E88"/>
    <w:rsid w:val="0076326F"/>
    <w:rsid w:val="007634FE"/>
    <w:rsid w:val="00770862"/>
    <w:rsid w:val="0077141B"/>
    <w:rsid w:val="00773F64"/>
    <w:rsid w:val="00773F6E"/>
    <w:rsid w:val="007744AC"/>
    <w:rsid w:val="0078403F"/>
    <w:rsid w:val="00785C41"/>
    <w:rsid w:val="00785F06"/>
    <w:rsid w:val="0078619C"/>
    <w:rsid w:val="0078692B"/>
    <w:rsid w:val="007869E4"/>
    <w:rsid w:val="00791550"/>
    <w:rsid w:val="007920F6"/>
    <w:rsid w:val="0079697F"/>
    <w:rsid w:val="00797A22"/>
    <w:rsid w:val="007A37C3"/>
    <w:rsid w:val="007A3A87"/>
    <w:rsid w:val="007A4BBB"/>
    <w:rsid w:val="007A74C4"/>
    <w:rsid w:val="007A7997"/>
    <w:rsid w:val="007A7E89"/>
    <w:rsid w:val="007B3AF6"/>
    <w:rsid w:val="007B6965"/>
    <w:rsid w:val="007B747A"/>
    <w:rsid w:val="007C6633"/>
    <w:rsid w:val="007C7DDB"/>
    <w:rsid w:val="007D021B"/>
    <w:rsid w:val="007D4673"/>
    <w:rsid w:val="007D5935"/>
    <w:rsid w:val="007E0C05"/>
    <w:rsid w:val="007E0D05"/>
    <w:rsid w:val="007E567F"/>
    <w:rsid w:val="007E63A1"/>
    <w:rsid w:val="007F05E2"/>
    <w:rsid w:val="007F1991"/>
    <w:rsid w:val="007F30CB"/>
    <w:rsid w:val="007F3B9F"/>
    <w:rsid w:val="007F5556"/>
    <w:rsid w:val="008007DA"/>
    <w:rsid w:val="008034A0"/>
    <w:rsid w:val="0080498A"/>
    <w:rsid w:val="008107CD"/>
    <w:rsid w:val="00817FB7"/>
    <w:rsid w:val="00821C13"/>
    <w:rsid w:val="00831187"/>
    <w:rsid w:val="00833530"/>
    <w:rsid w:val="00835145"/>
    <w:rsid w:val="008403B6"/>
    <w:rsid w:val="00843E27"/>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1997"/>
    <w:rsid w:val="00891FFB"/>
    <w:rsid w:val="00892939"/>
    <w:rsid w:val="00892D09"/>
    <w:rsid w:val="00895CC5"/>
    <w:rsid w:val="00897EBD"/>
    <w:rsid w:val="008A7690"/>
    <w:rsid w:val="008B19CB"/>
    <w:rsid w:val="008B29E8"/>
    <w:rsid w:val="008B399E"/>
    <w:rsid w:val="008B78A8"/>
    <w:rsid w:val="008B7CDC"/>
    <w:rsid w:val="008C08FC"/>
    <w:rsid w:val="008C2A07"/>
    <w:rsid w:val="008C56BB"/>
    <w:rsid w:val="008D5D18"/>
    <w:rsid w:val="008D6F88"/>
    <w:rsid w:val="008D708E"/>
    <w:rsid w:val="008E47D8"/>
    <w:rsid w:val="008E7593"/>
    <w:rsid w:val="008F2D35"/>
    <w:rsid w:val="008F6A4B"/>
    <w:rsid w:val="008F7BEA"/>
    <w:rsid w:val="00901967"/>
    <w:rsid w:val="00904717"/>
    <w:rsid w:val="00904E44"/>
    <w:rsid w:val="00907ABD"/>
    <w:rsid w:val="00911754"/>
    <w:rsid w:val="0091582B"/>
    <w:rsid w:val="00916113"/>
    <w:rsid w:val="00917616"/>
    <w:rsid w:val="009177E5"/>
    <w:rsid w:val="0092033C"/>
    <w:rsid w:val="00920D34"/>
    <w:rsid w:val="00921A35"/>
    <w:rsid w:val="0092285F"/>
    <w:rsid w:val="0093399D"/>
    <w:rsid w:val="00940F4E"/>
    <w:rsid w:val="00940F52"/>
    <w:rsid w:val="009422CB"/>
    <w:rsid w:val="00946E1F"/>
    <w:rsid w:val="009500A6"/>
    <w:rsid w:val="009504F6"/>
    <w:rsid w:val="00951C81"/>
    <w:rsid w:val="00951F91"/>
    <w:rsid w:val="00952426"/>
    <w:rsid w:val="00952E14"/>
    <w:rsid w:val="0095443D"/>
    <w:rsid w:val="00961884"/>
    <w:rsid w:val="00970A01"/>
    <w:rsid w:val="00971587"/>
    <w:rsid w:val="009742BE"/>
    <w:rsid w:val="00974F4A"/>
    <w:rsid w:val="0097755F"/>
    <w:rsid w:val="00981B97"/>
    <w:rsid w:val="009845D9"/>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E7EBF"/>
    <w:rsid w:val="009F2F47"/>
    <w:rsid w:val="009F36D1"/>
    <w:rsid w:val="009F5955"/>
    <w:rsid w:val="009F7CBE"/>
    <w:rsid w:val="00A033DB"/>
    <w:rsid w:val="00A050F1"/>
    <w:rsid w:val="00A06588"/>
    <w:rsid w:val="00A06AB8"/>
    <w:rsid w:val="00A06FD2"/>
    <w:rsid w:val="00A078F1"/>
    <w:rsid w:val="00A07D8F"/>
    <w:rsid w:val="00A12C3A"/>
    <w:rsid w:val="00A15F24"/>
    <w:rsid w:val="00A26174"/>
    <w:rsid w:val="00A26840"/>
    <w:rsid w:val="00A3368D"/>
    <w:rsid w:val="00A362EE"/>
    <w:rsid w:val="00A377CA"/>
    <w:rsid w:val="00A448A3"/>
    <w:rsid w:val="00A502D6"/>
    <w:rsid w:val="00A520E3"/>
    <w:rsid w:val="00A527CE"/>
    <w:rsid w:val="00A5628E"/>
    <w:rsid w:val="00A64643"/>
    <w:rsid w:val="00A6642E"/>
    <w:rsid w:val="00A76ACF"/>
    <w:rsid w:val="00A802C3"/>
    <w:rsid w:val="00A810AF"/>
    <w:rsid w:val="00A82E92"/>
    <w:rsid w:val="00A843A2"/>
    <w:rsid w:val="00A849D4"/>
    <w:rsid w:val="00AA5F2E"/>
    <w:rsid w:val="00AB3497"/>
    <w:rsid w:val="00AB713B"/>
    <w:rsid w:val="00AB73DE"/>
    <w:rsid w:val="00AB7FF8"/>
    <w:rsid w:val="00AC0B4D"/>
    <w:rsid w:val="00AC4504"/>
    <w:rsid w:val="00AC5EC5"/>
    <w:rsid w:val="00AD16EE"/>
    <w:rsid w:val="00AD1715"/>
    <w:rsid w:val="00AD2410"/>
    <w:rsid w:val="00AD388B"/>
    <w:rsid w:val="00AD5121"/>
    <w:rsid w:val="00AD5842"/>
    <w:rsid w:val="00AD5D18"/>
    <w:rsid w:val="00AE18D3"/>
    <w:rsid w:val="00AE3590"/>
    <w:rsid w:val="00AE5CA5"/>
    <w:rsid w:val="00AE7755"/>
    <w:rsid w:val="00AF2090"/>
    <w:rsid w:val="00B07C0B"/>
    <w:rsid w:val="00B10299"/>
    <w:rsid w:val="00B13AC5"/>
    <w:rsid w:val="00B13E81"/>
    <w:rsid w:val="00B15DCF"/>
    <w:rsid w:val="00B22DD0"/>
    <w:rsid w:val="00B26244"/>
    <w:rsid w:val="00B273F3"/>
    <w:rsid w:val="00B34D42"/>
    <w:rsid w:val="00B37C42"/>
    <w:rsid w:val="00B45090"/>
    <w:rsid w:val="00B50819"/>
    <w:rsid w:val="00B50A27"/>
    <w:rsid w:val="00B5241F"/>
    <w:rsid w:val="00B54239"/>
    <w:rsid w:val="00B56D5E"/>
    <w:rsid w:val="00B760DF"/>
    <w:rsid w:val="00B766D3"/>
    <w:rsid w:val="00B76D61"/>
    <w:rsid w:val="00B76EB1"/>
    <w:rsid w:val="00B80973"/>
    <w:rsid w:val="00B8643F"/>
    <w:rsid w:val="00B908B0"/>
    <w:rsid w:val="00B92DFD"/>
    <w:rsid w:val="00B92E12"/>
    <w:rsid w:val="00B958D7"/>
    <w:rsid w:val="00B962EB"/>
    <w:rsid w:val="00B967B7"/>
    <w:rsid w:val="00BA1B79"/>
    <w:rsid w:val="00BA31E8"/>
    <w:rsid w:val="00BA5194"/>
    <w:rsid w:val="00BB0FF2"/>
    <w:rsid w:val="00BB14E1"/>
    <w:rsid w:val="00BB2044"/>
    <w:rsid w:val="00BB431B"/>
    <w:rsid w:val="00BB61BD"/>
    <w:rsid w:val="00BB6512"/>
    <w:rsid w:val="00BB6EC5"/>
    <w:rsid w:val="00BB76CF"/>
    <w:rsid w:val="00BC0132"/>
    <w:rsid w:val="00BD1964"/>
    <w:rsid w:val="00BD295F"/>
    <w:rsid w:val="00BD718C"/>
    <w:rsid w:val="00BE486F"/>
    <w:rsid w:val="00BE6147"/>
    <w:rsid w:val="00BF10CB"/>
    <w:rsid w:val="00BF1C89"/>
    <w:rsid w:val="00BF7709"/>
    <w:rsid w:val="00C001FD"/>
    <w:rsid w:val="00C00D0C"/>
    <w:rsid w:val="00C02114"/>
    <w:rsid w:val="00C02DB6"/>
    <w:rsid w:val="00C071D7"/>
    <w:rsid w:val="00C11245"/>
    <w:rsid w:val="00C1223F"/>
    <w:rsid w:val="00C1517C"/>
    <w:rsid w:val="00C152FA"/>
    <w:rsid w:val="00C16D73"/>
    <w:rsid w:val="00C24FF0"/>
    <w:rsid w:val="00C263ED"/>
    <w:rsid w:val="00C315EA"/>
    <w:rsid w:val="00C359B9"/>
    <w:rsid w:val="00C401D1"/>
    <w:rsid w:val="00C404B3"/>
    <w:rsid w:val="00C4085E"/>
    <w:rsid w:val="00C415C6"/>
    <w:rsid w:val="00C4583E"/>
    <w:rsid w:val="00C50CC3"/>
    <w:rsid w:val="00C50F54"/>
    <w:rsid w:val="00C55A85"/>
    <w:rsid w:val="00C56025"/>
    <w:rsid w:val="00C63465"/>
    <w:rsid w:val="00C65ADE"/>
    <w:rsid w:val="00C73720"/>
    <w:rsid w:val="00C73F53"/>
    <w:rsid w:val="00C81A54"/>
    <w:rsid w:val="00C81DA5"/>
    <w:rsid w:val="00C82A10"/>
    <w:rsid w:val="00C8529A"/>
    <w:rsid w:val="00C86835"/>
    <w:rsid w:val="00C967CB"/>
    <w:rsid w:val="00CA3979"/>
    <w:rsid w:val="00CA5DAC"/>
    <w:rsid w:val="00CB37AA"/>
    <w:rsid w:val="00CB4733"/>
    <w:rsid w:val="00CC5431"/>
    <w:rsid w:val="00CC59C0"/>
    <w:rsid w:val="00CC5DA0"/>
    <w:rsid w:val="00CC687B"/>
    <w:rsid w:val="00CD1975"/>
    <w:rsid w:val="00CD1AF2"/>
    <w:rsid w:val="00CD38FA"/>
    <w:rsid w:val="00CD45A9"/>
    <w:rsid w:val="00CE0FFA"/>
    <w:rsid w:val="00CE1F17"/>
    <w:rsid w:val="00CE4CF4"/>
    <w:rsid w:val="00D004D5"/>
    <w:rsid w:val="00D028BE"/>
    <w:rsid w:val="00D07E77"/>
    <w:rsid w:val="00D1394A"/>
    <w:rsid w:val="00D13EEB"/>
    <w:rsid w:val="00D13F50"/>
    <w:rsid w:val="00D20E32"/>
    <w:rsid w:val="00D317C5"/>
    <w:rsid w:val="00D31E06"/>
    <w:rsid w:val="00D344F0"/>
    <w:rsid w:val="00D35971"/>
    <w:rsid w:val="00D408E0"/>
    <w:rsid w:val="00D4111F"/>
    <w:rsid w:val="00D426C2"/>
    <w:rsid w:val="00D446ED"/>
    <w:rsid w:val="00D44A9E"/>
    <w:rsid w:val="00D45050"/>
    <w:rsid w:val="00D474D9"/>
    <w:rsid w:val="00D50421"/>
    <w:rsid w:val="00D5093F"/>
    <w:rsid w:val="00D520B3"/>
    <w:rsid w:val="00D53C03"/>
    <w:rsid w:val="00D547CB"/>
    <w:rsid w:val="00D60741"/>
    <w:rsid w:val="00D65C60"/>
    <w:rsid w:val="00D665CC"/>
    <w:rsid w:val="00D71908"/>
    <w:rsid w:val="00D7677A"/>
    <w:rsid w:val="00D76A9C"/>
    <w:rsid w:val="00D80FB3"/>
    <w:rsid w:val="00D813F4"/>
    <w:rsid w:val="00D84AAA"/>
    <w:rsid w:val="00D8672C"/>
    <w:rsid w:val="00D86A7E"/>
    <w:rsid w:val="00D87870"/>
    <w:rsid w:val="00D91403"/>
    <w:rsid w:val="00D91987"/>
    <w:rsid w:val="00D94343"/>
    <w:rsid w:val="00D96EB4"/>
    <w:rsid w:val="00DA04B1"/>
    <w:rsid w:val="00DA18DD"/>
    <w:rsid w:val="00DA203D"/>
    <w:rsid w:val="00DA2E31"/>
    <w:rsid w:val="00DA4EB2"/>
    <w:rsid w:val="00DA597D"/>
    <w:rsid w:val="00DA5E29"/>
    <w:rsid w:val="00DA70F4"/>
    <w:rsid w:val="00DA7EA4"/>
    <w:rsid w:val="00DB5BA9"/>
    <w:rsid w:val="00DB62E6"/>
    <w:rsid w:val="00DB7093"/>
    <w:rsid w:val="00DB7213"/>
    <w:rsid w:val="00DB76CF"/>
    <w:rsid w:val="00DC0B88"/>
    <w:rsid w:val="00DC237C"/>
    <w:rsid w:val="00DC3058"/>
    <w:rsid w:val="00DD2821"/>
    <w:rsid w:val="00DD5E6B"/>
    <w:rsid w:val="00DD6600"/>
    <w:rsid w:val="00DD6CD5"/>
    <w:rsid w:val="00DD7582"/>
    <w:rsid w:val="00DE1444"/>
    <w:rsid w:val="00DE3FA3"/>
    <w:rsid w:val="00DE5933"/>
    <w:rsid w:val="00DE6C24"/>
    <w:rsid w:val="00DE6D31"/>
    <w:rsid w:val="00DF02B8"/>
    <w:rsid w:val="00DF33D4"/>
    <w:rsid w:val="00DF66C9"/>
    <w:rsid w:val="00E01AB1"/>
    <w:rsid w:val="00E01AB4"/>
    <w:rsid w:val="00E01B20"/>
    <w:rsid w:val="00E03D7C"/>
    <w:rsid w:val="00E04E40"/>
    <w:rsid w:val="00E04F03"/>
    <w:rsid w:val="00E1082B"/>
    <w:rsid w:val="00E1099F"/>
    <w:rsid w:val="00E11815"/>
    <w:rsid w:val="00E25D8F"/>
    <w:rsid w:val="00E25DB0"/>
    <w:rsid w:val="00E35580"/>
    <w:rsid w:val="00E40B7B"/>
    <w:rsid w:val="00E41BB1"/>
    <w:rsid w:val="00E4292E"/>
    <w:rsid w:val="00E4355F"/>
    <w:rsid w:val="00E5011C"/>
    <w:rsid w:val="00E52114"/>
    <w:rsid w:val="00E612DE"/>
    <w:rsid w:val="00E61766"/>
    <w:rsid w:val="00E65112"/>
    <w:rsid w:val="00E65922"/>
    <w:rsid w:val="00E66F58"/>
    <w:rsid w:val="00E745B5"/>
    <w:rsid w:val="00E771A9"/>
    <w:rsid w:val="00E8029C"/>
    <w:rsid w:val="00E80EA6"/>
    <w:rsid w:val="00E860D6"/>
    <w:rsid w:val="00E875C5"/>
    <w:rsid w:val="00E90056"/>
    <w:rsid w:val="00E90759"/>
    <w:rsid w:val="00E93A62"/>
    <w:rsid w:val="00E93C22"/>
    <w:rsid w:val="00E96231"/>
    <w:rsid w:val="00EA3F19"/>
    <w:rsid w:val="00EA56C6"/>
    <w:rsid w:val="00EA6925"/>
    <w:rsid w:val="00EA76E4"/>
    <w:rsid w:val="00EB58F2"/>
    <w:rsid w:val="00EB770C"/>
    <w:rsid w:val="00EC05DE"/>
    <w:rsid w:val="00EC157D"/>
    <w:rsid w:val="00EC36A2"/>
    <w:rsid w:val="00EC397C"/>
    <w:rsid w:val="00EC7026"/>
    <w:rsid w:val="00ED658E"/>
    <w:rsid w:val="00EE1967"/>
    <w:rsid w:val="00EE289A"/>
    <w:rsid w:val="00EE2BEE"/>
    <w:rsid w:val="00EE36CC"/>
    <w:rsid w:val="00EE3BB9"/>
    <w:rsid w:val="00EE5D5B"/>
    <w:rsid w:val="00EE7719"/>
    <w:rsid w:val="00EF1489"/>
    <w:rsid w:val="00EF7A48"/>
    <w:rsid w:val="00EF7C44"/>
    <w:rsid w:val="00F00AB9"/>
    <w:rsid w:val="00F019C6"/>
    <w:rsid w:val="00F0608B"/>
    <w:rsid w:val="00F06686"/>
    <w:rsid w:val="00F0751E"/>
    <w:rsid w:val="00F11363"/>
    <w:rsid w:val="00F113A7"/>
    <w:rsid w:val="00F13E18"/>
    <w:rsid w:val="00F15AD8"/>
    <w:rsid w:val="00F272B6"/>
    <w:rsid w:val="00F312A8"/>
    <w:rsid w:val="00F31E15"/>
    <w:rsid w:val="00F359DF"/>
    <w:rsid w:val="00F36232"/>
    <w:rsid w:val="00F3791F"/>
    <w:rsid w:val="00F37FC3"/>
    <w:rsid w:val="00F418FA"/>
    <w:rsid w:val="00F42E04"/>
    <w:rsid w:val="00F45149"/>
    <w:rsid w:val="00F46121"/>
    <w:rsid w:val="00F53312"/>
    <w:rsid w:val="00F562BA"/>
    <w:rsid w:val="00F56E37"/>
    <w:rsid w:val="00F62A13"/>
    <w:rsid w:val="00F724A3"/>
    <w:rsid w:val="00F7357D"/>
    <w:rsid w:val="00F74DA3"/>
    <w:rsid w:val="00F77A14"/>
    <w:rsid w:val="00F83AA9"/>
    <w:rsid w:val="00F83B8F"/>
    <w:rsid w:val="00F85E50"/>
    <w:rsid w:val="00F876E8"/>
    <w:rsid w:val="00F92EBA"/>
    <w:rsid w:val="00F94852"/>
    <w:rsid w:val="00F95466"/>
    <w:rsid w:val="00F968B9"/>
    <w:rsid w:val="00F96D67"/>
    <w:rsid w:val="00F97E6D"/>
    <w:rsid w:val="00FA247C"/>
    <w:rsid w:val="00FA46E6"/>
    <w:rsid w:val="00FB0E29"/>
    <w:rsid w:val="00FB582A"/>
    <w:rsid w:val="00FC35DE"/>
    <w:rsid w:val="00FC7817"/>
    <w:rsid w:val="00FD115B"/>
    <w:rsid w:val="00FE35AD"/>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796F-9908-4476-84AB-194C417B4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documentManagement/types"/>
    <ds:schemaRef ds:uri="http://purl.org/dc/dcmitype/"/>
    <ds:schemaRef ds:uri="http://purl.org/dc/terms/"/>
    <ds:schemaRef ds:uri="http://www.w3.org/XML/1998/namespace"/>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050070D7-7749-43AB-9D0C-25041F70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2228</Words>
  <Characters>154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67</cp:revision>
  <cp:lastPrinted>2016-12-06T02:45:00Z</cp:lastPrinted>
  <dcterms:created xsi:type="dcterms:W3CDTF">2012-07-10T02:17:00Z</dcterms:created>
  <dcterms:modified xsi:type="dcterms:W3CDTF">2016-12-06T02:47:00Z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