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C2DA" w14:textId="77777777" w:rsidR="006C20B1" w:rsidRPr="00196D06" w:rsidRDefault="00582D01" w:rsidP="00582D01">
      <w:pPr>
        <w:autoSpaceDE w:val="0"/>
        <w:autoSpaceDN w:val="0"/>
        <w:spacing w:line="300" w:lineRule="exact"/>
        <w:rPr>
          <w:rFonts w:ascii="ＭＳ ゴシック" w:eastAsia="ＭＳ ゴシック" w:hAnsi="ＭＳ ゴシック" w:cs="Arial" w:hint="eastAsia"/>
        </w:rPr>
      </w:pPr>
      <w:r w:rsidRPr="00196D06">
        <w:rPr>
          <w:rFonts w:ascii="ＭＳ ゴシック" w:eastAsia="ＭＳ ゴシック" w:hAnsi="ＭＳ ゴシック" w:hint="eastAsia"/>
        </w:rPr>
        <w:t>資産と費用の区分誤り</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730"/>
        <w:gridCol w:w="6228"/>
        <w:gridCol w:w="3553"/>
      </w:tblGrid>
      <w:tr w:rsidR="00614675" w:rsidRPr="00196D06" w14:paraId="3E357523" w14:textId="77777777" w:rsidTr="00D3310C">
        <w:trPr>
          <w:trHeight w:val="674"/>
        </w:trPr>
        <w:tc>
          <w:tcPr>
            <w:tcW w:w="1989" w:type="dxa"/>
            <w:shd w:val="clear" w:color="auto" w:fill="auto"/>
            <w:vAlign w:val="center"/>
          </w:tcPr>
          <w:p w14:paraId="32BBFA2A" w14:textId="77777777" w:rsidR="00614675" w:rsidRPr="00196D06" w:rsidRDefault="00614675" w:rsidP="00D3310C">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196D06">
              <w:rPr>
                <w:rFonts w:ascii="ＭＳ Ｐゴシック" w:eastAsia="ＭＳ Ｐゴシック" w:hAnsi="ＭＳ Ｐゴシック" w:cs="Arial" w:hint="eastAsia"/>
                <w:color w:val="000000"/>
                <w:kern w:val="0"/>
              </w:rPr>
              <w:t>対象受検機関</w:t>
            </w:r>
          </w:p>
        </w:tc>
        <w:tc>
          <w:tcPr>
            <w:tcW w:w="8730" w:type="dxa"/>
            <w:shd w:val="clear" w:color="auto" w:fill="auto"/>
            <w:vAlign w:val="center"/>
          </w:tcPr>
          <w:p w14:paraId="7078F658" w14:textId="77777777" w:rsidR="00614675" w:rsidRPr="00196D06" w:rsidRDefault="00614675" w:rsidP="00D3310C">
            <w:pPr>
              <w:widowControl/>
              <w:autoSpaceDE w:val="0"/>
              <w:autoSpaceDN w:val="0"/>
              <w:spacing w:line="300" w:lineRule="exact"/>
              <w:jc w:val="center"/>
              <w:rPr>
                <w:rFonts w:ascii="ＭＳ Ｐゴシック" w:eastAsia="ＭＳ Ｐゴシック" w:hAnsi="ＭＳ Ｐゴシック" w:cs="Arial" w:hint="eastAsia"/>
                <w:kern w:val="0"/>
              </w:rPr>
            </w:pPr>
            <w:r w:rsidRPr="00196D06">
              <w:rPr>
                <w:rFonts w:ascii="ＭＳ Ｐゴシック" w:eastAsia="ＭＳ Ｐゴシック" w:hAnsi="ＭＳ Ｐゴシック" w:cs="Arial" w:hint="eastAsia"/>
                <w:color w:val="000000"/>
                <w:kern w:val="0"/>
              </w:rPr>
              <w:t>検出事項</w:t>
            </w:r>
          </w:p>
        </w:tc>
        <w:tc>
          <w:tcPr>
            <w:tcW w:w="6291" w:type="dxa"/>
            <w:shd w:val="clear" w:color="auto" w:fill="auto"/>
            <w:vAlign w:val="center"/>
          </w:tcPr>
          <w:p w14:paraId="6B8F8D0B" w14:textId="77777777" w:rsidR="00614675" w:rsidRPr="00196D06" w:rsidRDefault="00614675" w:rsidP="00D3310C">
            <w:pPr>
              <w:widowControl/>
              <w:autoSpaceDE w:val="0"/>
              <w:autoSpaceDN w:val="0"/>
              <w:spacing w:line="300" w:lineRule="exact"/>
              <w:jc w:val="center"/>
              <w:rPr>
                <w:rFonts w:ascii="ＭＳ Ｐゴシック" w:eastAsia="ＭＳ Ｐゴシック" w:hAnsi="ＭＳ Ｐゴシック" w:cs="Arial" w:hint="eastAsia"/>
                <w:kern w:val="0"/>
              </w:rPr>
            </w:pPr>
            <w:r w:rsidRPr="00196D06">
              <w:rPr>
                <w:rFonts w:ascii="ＭＳ Ｐゴシック" w:eastAsia="ＭＳ Ｐゴシック" w:hAnsi="ＭＳ Ｐゴシック" w:hint="eastAsia"/>
              </w:rPr>
              <w:t>是正を求める事項</w:t>
            </w:r>
          </w:p>
        </w:tc>
        <w:tc>
          <w:tcPr>
            <w:tcW w:w="3589" w:type="dxa"/>
            <w:shd w:val="clear" w:color="auto" w:fill="auto"/>
            <w:vAlign w:val="center"/>
          </w:tcPr>
          <w:p w14:paraId="7D22E198" w14:textId="77777777" w:rsidR="00614675" w:rsidRPr="00196D06" w:rsidRDefault="00614675" w:rsidP="00D3310C">
            <w:pPr>
              <w:widowControl/>
              <w:autoSpaceDE w:val="0"/>
              <w:autoSpaceDN w:val="0"/>
              <w:spacing w:line="300" w:lineRule="exact"/>
              <w:jc w:val="center"/>
              <w:rPr>
                <w:rFonts w:ascii="ＭＳ Ｐゴシック" w:eastAsia="ＭＳ Ｐゴシック" w:hAnsi="ＭＳ Ｐゴシック" w:hint="eastAsia"/>
              </w:rPr>
            </w:pPr>
            <w:r w:rsidRPr="00196D06">
              <w:rPr>
                <w:rFonts w:ascii="ＭＳ Ｐゴシック" w:eastAsia="ＭＳ Ｐゴシック" w:hAnsi="ＭＳ Ｐゴシック" w:hint="eastAsia"/>
              </w:rPr>
              <w:t>措置の内容</w:t>
            </w:r>
          </w:p>
        </w:tc>
      </w:tr>
      <w:tr w:rsidR="00614675" w:rsidRPr="00196D06" w14:paraId="342883C9" w14:textId="77777777" w:rsidTr="00D3310C">
        <w:trPr>
          <w:trHeight w:val="8656"/>
        </w:trPr>
        <w:tc>
          <w:tcPr>
            <w:tcW w:w="1989" w:type="dxa"/>
            <w:shd w:val="clear" w:color="auto" w:fill="auto"/>
          </w:tcPr>
          <w:p w14:paraId="23DB8F5E" w14:textId="77777777" w:rsidR="006C3E58" w:rsidRPr="00196D06" w:rsidRDefault="006C3E58" w:rsidP="00D3310C">
            <w:pPr>
              <w:autoSpaceDE w:val="0"/>
              <w:autoSpaceDN w:val="0"/>
              <w:spacing w:line="300" w:lineRule="exact"/>
              <w:rPr>
                <w:rFonts w:hAnsi="ＭＳ 明朝"/>
              </w:rPr>
            </w:pPr>
          </w:p>
          <w:p w14:paraId="3917BFD9" w14:textId="77777777" w:rsidR="00C91E0C" w:rsidRPr="00196D06" w:rsidRDefault="00C91E0C" w:rsidP="00D3310C">
            <w:pPr>
              <w:autoSpaceDE w:val="0"/>
              <w:autoSpaceDN w:val="0"/>
              <w:spacing w:line="300" w:lineRule="exact"/>
              <w:rPr>
                <w:rFonts w:hAnsi="ＭＳ 明朝"/>
              </w:rPr>
            </w:pPr>
            <w:r w:rsidRPr="00196D06">
              <w:rPr>
                <w:rFonts w:hAnsi="ＭＳ 明朝" w:hint="eastAsia"/>
              </w:rPr>
              <w:t>警察本部</w:t>
            </w:r>
          </w:p>
          <w:p w14:paraId="5F27B23C" w14:textId="77777777" w:rsidR="00C91E0C" w:rsidRPr="00196D06" w:rsidRDefault="00C91E0C" w:rsidP="00D3310C">
            <w:pPr>
              <w:autoSpaceDE w:val="0"/>
              <w:autoSpaceDN w:val="0"/>
              <w:spacing w:line="300" w:lineRule="exact"/>
              <w:rPr>
                <w:rFonts w:hAnsi="ＭＳ 明朝"/>
              </w:rPr>
            </w:pPr>
            <w:r w:rsidRPr="00196D06">
              <w:rPr>
                <w:rFonts w:hAnsi="ＭＳ 明朝" w:hint="eastAsia"/>
              </w:rPr>
              <w:t xml:space="preserve">　総務部</w:t>
            </w:r>
          </w:p>
          <w:p w14:paraId="10ED8FCD" w14:textId="77777777" w:rsidR="00614675" w:rsidRPr="00196D06" w:rsidRDefault="00C91E0C" w:rsidP="00D3310C">
            <w:pPr>
              <w:autoSpaceDE w:val="0"/>
              <w:autoSpaceDN w:val="0"/>
              <w:spacing w:line="300" w:lineRule="exact"/>
              <w:rPr>
                <w:rFonts w:hAnsi="ＭＳ 明朝"/>
              </w:rPr>
            </w:pPr>
            <w:r w:rsidRPr="00196D06">
              <w:rPr>
                <w:rFonts w:hAnsi="ＭＳ 明朝" w:hint="eastAsia"/>
              </w:rPr>
              <w:t xml:space="preserve">　　施設課</w:t>
            </w:r>
          </w:p>
          <w:p w14:paraId="04B26373" w14:textId="77777777" w:rsidR="00614675" w:rsidRPr="00196D06" w:rsidRDefault="00614675" w:rsidP="00D3310C">
            <w:pPr>
              <w:autoSpaceDE w:val="0"/>
              <w:autoSpaceDN w:val="0"/>
              <w:snapToGrid w:val="0"/>
              <w:spacing w:line="300" w:lineRule="exact"/>
              <w:rPr>
                <w:rFonts w:hAnsi="ＭＳ 明朝"/>
              </w:rPr>
            </w:pPr>
          </w:p>
          <w:p w14:paraId="4A9DDA30" w14:textId="77777777" w:rsidR="00614675" w:rsidRPr="00196D06" w:rsidRDefault="00614675" w:rsidP="00D3310C">
            <w:pPr>
              <w:autoSpaceDE w:val="0"/>
              <w:autoSpaceDN w:val="0"/>
              <w:snapToGrid w:val="0"/>
              <w:spacing w:line="300" w:lineRule="exact"/>
              <w:rPr>
                <w:rFonts w:hAnsi="ＭＳ 明朝"/>
              </w:rPr>
            </w:pPr>
          </w:p>
        </w:tc>
        <w:tc>
          <w:tcPr>
            <w:tcW w:w="8730" w:type="dxa"/>
            <w:shd w:val="clear" w:color="auto" w:fill="auto"/>
          </w:tcPr>
          <w:p w14:paraId="24C8521C" w14:textId="77777777" w:rsidR="00AD3C8D" w:rsidRPr="00196D06" w:rsidRDefault="00AD3C8D" w:rsidP="00D3310C">
            <w:pPr>
              <w:autoSpaceDE w:val="0"/>
              <w:autoSpaceDN w:val="0"/>
              <w:snapToGrid w:val="0"/>
              <w:spacing w:line="300" w:lineRule="exact"/>
              <w:ind w:firstLineChars="100" w:firstLine="240"/>
              <w:rPr>
                <w:rFonts w:hAnsi="ＭＳ 明朝" w:cs="Arial"/>
              </w:rPr>
            </w:pPr>
          </w:p>
          <w:p w14:paraId="3402BA83" w14:textId="77777777" w:rsidR="00C91E0C" w:rsidRPr="00196D06" w:rsidRDefault="00C91E0C" w:rsidP="00D3310C">
            <w:pPr>
              <w:autoSpaceDE w:val="0"/>
              <w:autoSpaceDN w:val="0"/>
              <w:snapToGrid w:val="0"/>
              <w:spacing w:line="300" w:lineRule="exact"/>
              <w:ind w:firstLineChars="100" w:firstLine="240"/>
              <w:rPr>
                <w:rFonts w:hAnsi="ＭＳ 明朝" w:cs="Arial"/>
              </w:rPr>
            </w:pPr>
            <w:r w:rsidRPr="00196D06">
              <w:rPr>
                <w:rFonts w:hAnsi="ＭＳ 明朝" w:cs="Arial" w:hint="eastAsia"/>
              </w:rPr>
              <w:t>令和４年度の財務諸表（貸借対照表）において、建設仮勘定に計上されている下記の内容を確認したところ、費用として計上すべきものが６件含まれていた。</w:t>
            </w:r>
          </w:p>
          <w:p w14:paraId="67BA1239" w14:textId="77777777" w:rsidR="00C91E0C" w:rsidRPr="00196D06" w:rsidRDefault="00C91E0C" w:rsidP="00D3310C">
            <w:pPr>
              <w:autoSpaceDE w:val="0"/>
              <w:autoSpaceDN w:val="0"/>
              <w:snapToGrid w:val="0"/>
              <w:spacing w:line="300" w:lineRule="exact"/>
              <w:rPr>
                <w:rFonts w:hAnsi="ＭＳ 明朝" w:cs="Arial"/>
              </w:rPr>
            </w:pPr>
          </w:p>
          <w:tbl>
            <w:tblPr>
              <w:tblpPr w:leftFromText="142" w:rightFromText="142" w:vertAnchor="text" w:horzAnchor="margin" w:tblpY="-45"/>
              <w:tblOverlap w:val="nev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3402"/>
              <w:gridCol w:w="1814"/>
              <w:gridCol w:w="1814"/>
            </w:tblGrid>
            <w:tr w:rsidR="00C91E0C" w:rsidRPr="00196D06" w14:paraId="2ECBE5DB" w14:textId="77777777" w:rsidTr="00CE3136">
              <w:trPr>
                <w:trHeight w:val="567"/>
              </w:trPr>
              <w:tc>
                <w:tcPr>
                  <w:tcW w:w="1474" w:type="dxa"/>
                  <w:vAlign w:val="center"/>
                </w:tcPr>
                <w:p w14:paraId="6859FE5B" w14:textId="77777777" w:rsidR="00C91E0C" w:rsidRPr="00196D06" w:rsidRDefault="00C91E0C" w:rsidP="00D3310C">
                  <w:pPr>
                    <w:tabs>
                      <w:tab w:val="center" w:pos="4252"/>
                      <w:tab w:val="right" w:pos="8504"/>
                    </w:tabs>
                    <w:autoSpaceDE w:val="0"/>
                    <w:autoSpaceDN w:val="0"/>
                    <w:snapToGrid w:val="0"/>
                    <w:spacing w:line="300" w:lineRule="exact"/>
                    <w:jc w:val="center"/>
                    <w:rPr>
                      <w:rFonts w:hAnsi="ＭＳ 明朝" w:cs="Arial"/>
                    </w:rPr>
                  </w:pPr>
                  <w:r w:rsidRPr="00196D06">
                    <w:rPr>
                      <w:rFonts w:hAnsi="ＭＳ 明朝" w:cs="Arial" w:hint="eastAsia"/>
                    </w:rPr>
                    <w:t>年度</w:t>
                  </w:r>
                </w:p>
              </w:tc>
              <w:tc>
                <w:tcPr>
                  <w:tcW w:w="3402" w:type="dxa"/>
                  <w:vAlign w:val="center"/>
                </w:tcPr>
                <w:p w14:paraId="5F7FC73E" w14:textId="77777777" w:rsidR="00C91E0C" w:rsidRPr="00196D06" w:rsidRDefault="00C91E0C" w:rsidP="00D3310C">
                  <w:pPr>
                    <w:tabs>
                      <w:tab w:val="center" w:pos="4252"/>
                      <w:tab w:val="right" w:pos="8504"/>
                    </w:tabs>
                    <w:autoSpaceDE w:val="0"/>
                    <w:autoSpaceDN w:val="0"/>
                    <w:snapToGrid w:val="0"/>
                    <w:spacing w:line="300" w:lineRule="exact"/>
                    <w:jc w:val="center"/>
                    <w:rPr>
                      <w:rFonts w:hAnsi="ＭＳ 明朝" w:cs="Arial"/>
                    </w:rPr>
                  </w:pPr>
                  <w:r w:rsidRPr="00196D06">
                    <w:rPr>
                      <w:rFonts w:hAnsi="ＭＳ 明朝" w:cs="Arial" w:hint="eastAsia"/>
                    </w:rPr>
                    <w:t>契約名称</w:t>
                  </w:r>
                </w:p>
              </w:tc>
              <w:tc>
                <w:tcPr>
                  <w:tcW w:w="1814" w:type="dxa"/>
                  <w:vAlign w:val="center"/>
                </w:tcPr>
                <w:p w14:paraId="440B7BBA" w14:textId="77777777" w:rsidR="00C91E0C" w:rsidRPr="00196D06" w:rsidRDefault="00C91E0C" w:rsidP="00D3310C">
                  <w:pPr>
                    <w:tabs>
                      <w:tab w:val="center" w:pos="4252"/>
                      <w:tab w:val="right" w:pos="8504"/>
                    </w:tabs>
                    <w:autoSpaceDE w:val="0"/>
                    <w:autoSpaceDN w:val="0"/>
                    <w:snapToGrid w:val="0"/>
                    <w:spacing w:line="300" w:lineRule="exact"/>
                    <w:jc w:val="center"/>
                    <w:rPr>
                      <w:rFonts w:hAnsi="ＭＳ 明朝" w:cs="Arial"/>
                    </w:rPr>
                  </w:pPr>
                  <w:r w:rsidRPr="00196D06">
                    <w:rPr>
                      <w:rFonts w:hAnsi="ＭＳ 明朝" w:cs="Arial" w:hint="eastAsia"/>
                    </w:rPr>
                    <w:t>金額</w:t>
                  </w:r>
                </w:p>
              </w:tc>
              <w:tc>
                <w:tcPr>
                  <w:tcW w:w="1814" w:type="dxa"/>
                  <w:vAlign w:val="center"/>
                </w:tcPr>
                <w:p w14:paraId="07965F1F" w14:textId="77777777" w:rsidR="00C91E0C" w:rsidRPr="00196D06" w:rsidRDefault="00C91E0C" w:rsidP="00D3310C">
                  <w:pPr>
                    <w:tabs>
                      <w:tab w:val="center" w:pos="4252"/>
                      <w:tab w:val="right" w:pos="8504"/>
                    </w:tabs>
                    <w:autoSpaceDE w:val="0"/>
                    <w:autoSpaceDN w:val="0"/>
                    <w:snapToGrid w:val="0"/>
                    <w:spacing w:line="300" w:lineRule="exact"/>
                    <w:jc w:val="center"/>
                    <w:rPr>
                      <w:rFonts w:hAnsi="ＭＳ 明朝" w:cs="Arial"/>
                    </w:rPr>
                  </w:pPr>
                  <w:r w:rsidRPr="00196D06">
                    <w:rPr>
                      <w:rFonts w:hAnsi="ＭＳ 明朝" w:cs="Arial" w:hint="eastAsia"/>
                    </w:rPr>
                    <w:t>費用計上すべき金額</w:t>
                  </w:r>
                </w:p>
              </w:tc>
            </w:tr>
            <w:tr w:rsidR="00C91E0C" w:rsidRPr="00196D06" w14:paraId="6AD87758" w14:textId="77777777" w:rsidTr="00CE3136">
              <w:trPr>
                <w:trHeight w:val="567"/>
              </w:trPr>
              <w:tc>
                <w:tcPr>
                  <w:tcW w:w="1474" w:type="dxa"/>
                  <w:vAlign w:val="center"/>
                </w:tcPr>
                <w:p w14:paraId="5F3DC1DF" w14:textId="77777777" w:rsidR="00C91E0C" w:rsidRPr="00196D06" w:rsidRDefault="00C91E0C" w:rsidP="00D3310C">
                  <w:pPr>
                    <w:tabs>
                      <w:tab w:val="center" w:pos="4252"/>
                      <w:tab w:val="right" w:pos="8504"/>
                    </w:tabs>
                    <w:autoSpaceDE w:val="0"/>
                    <w:autoSpaceDN w:val="0"/>
                    <w:snapToGrid w:val="0"/>
                    <w:spacing w:line="300" w:lineRule="exact"/>
                    <w:jc w:val="left"/>
                    <w:rPr>
                      <w:rFonts w:hAnsi="ＭＳ 明朝" w:cs="Arial"/>
                    </w:rPr>
                  </w:pPr>
                  <w:r w:rsidRPr="00196D06">
                    <w:rPr>
                      <w:rFonts w:hAnsi="ＭＳ 明朝" w:cs="Arial" w:hint="eastAsia"/>
                    </w:rPr>
                    <w:t>令和３年度</w:t>
                  </w:r>
                </w:p>
              </w:tc>
              <w:tc>
                <w:tcPr>
                  <w:tcW w:w="3402" w:type="dxa"/>
                  <w:vAlign w:val="center"/>
                </w:tcPr>
                <w:p w14:paraId="5F437482"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交通管制センター中央装置高度化における整理統合基本設計業務</w:t>
                  </w:r>
                </w:p>
              </w:tc>
              <w:tc>
                <w:tcPr>
                  <w:tcW w:w="1814" w:type="dxa"/>
                  <w:vAlign w:val="center"/>
                </w:tcPr>
                <w:p w14:paraId="39D979AA"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rPr>
                    <w:t>5,060,000</w:t>
                  </w:r>
                  <w:r w:rsidRPr="00196D06">
                    <w:rPr>
                      <w:rFonts w:hAnsi="ＭＳ 明朝" w:cs="Arial" w:hint="eastAsia"/>
                    </w:rPr>
                    <w:t>円</w:t>
                  </w:r>
                </w:p>
              </w:tc>
              <w:tc>
                <w:tcPr>
                  <w:tcW w:w="1814" w:type="dxa"/>
                  <w:vAlign w:val="center"/>
                </w:tcPr>
                <w:p w14:paraId="671D51D0"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hint="eastAsia"/>
                    </w:rPr>
                    <w:t>2,915,000円</w:t>
                  </w:r>
                </w:p>
              </w:tc>
            </w:tr>
            <w:tr w:rsidR="00C91E0C" w:rsidRPr="00196D06" w14:paraId="4F20C242" w14:textId="77777777" w:rsidTr="00CE3136">
              <w:trPr>
                <w:trHeight w:val="567"/>
              </w:trPr>
              <w:tc>
                <w:tcPr>
                  <w:tcW w:w="1474" w:type="dxa"/>
                  <w:vAlign w:val="center"/>
                </w:tcPr>
                <w:p w14:paraId="0D67628F"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令和３年度</w:t>
                  </w:r>
                </w:p>
              </w:tc>
              <w:tc>
                <w:tcPr>
                  <w:tcW w:w="3402" w:type="dxa"/>
                  <w:vAlign w:val="center"/>
                </w:tcPr>
                <w:p w14:paraId="523CB787"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大阪府豊中南警察署屋上防水改修工事</w:t>
                  </w:r>
                </w:p>
              </w:tc>
              <w:tc>
                <w:tcPr>
                  <w:tcW w:w="1814" w:type="dxa"/>
                  <w:vAlign w:val="center"/>
                </w:tcPr>
                <w:p w14:paraId="7E599CFE"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hint="eastAsia"/>
                    </w:rPr>
                    <w:t>2</w:t>
                  </w:r>
                  <w:r w:rsidRPr="00196D06">
                    <w:rPr>
                      <w:rFonts w:hAnsi="ＭＳ 明朝" w:cs="Arial"/>
                    </w:rPr>
                    <w:t>3,984,400</w:t>
                  </w:r>
                  <w:r w:rsidRPr="00196D06">
                    <w:rPr>
                      <w:rFonts w:hAnsi="ＭＳ 明朝" w:cs="Arial" w:hint="eastAsia"/>
                    </w:rPr>
                    <w:t>円</w:t>
                  </w:r>
                </w:p>
              </w:tc>
              <w:tc>
                <w:tcPr>
                  <w:tcW w:w="1814" w:type="dxa"/>
                  <w:vAlign w:val="center"/>
                </w:tcPr>
                <w:p w14:paraId="4EE8AC24"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hint="eastAsia"/>
                    </w:rPr>
                    <w:t>1</w:t>
                  </w:r>
                  <w:r w:rsidRPr="00196D06">
                    <w:rPr>
                      <w:rFonts w:hAnsi="ＭＳ 明朝" w:cs="Arial"/>
                    </w:rPr>
                    <w:t>4,484,400</w:t>
                  </w:r>
                  <w:r w:rsidRPr="00196D06">
                    <w:rPr>
                      <w:rFonts w:hAnsi="ＭＳ 明朝" w:cs="Arial" w:hint="eastAsia"/>
                    </w:rPr>
                    <w:t>円</w:t>
                  </w:r>
                </w:p>
              </w:tc>
            </w:tr>
            <w:tr w:rsidR="00C91E0C" w:rsidRPr="00196D06" w14:paraId="15CD3166" w14:textId="77777777" w:rsidTr="00CE3136">
              <w:trPr>
                <w:trHeight w:val="567"/>
              </w:trPr>
              <w:tc>
                <w:tcPr>
                  <w:tcW w:w="1474" w:type="dxa"/>
                  <w:vAlign w:val="center"/>
                </w:tcPr>
                <w:p w14:paraId="36C94E5F"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令和３年度</w:t>
                  </w:r>
                </w:p>
              </w:tc>
              <w:tc>
                <w:tcPr>
                  <w:tcW w:w="3402" w:type="dxa"/>
                  <w:vAlign w:val="center"/>
                </w:tcPr>
                <w:p w14:paraId="63D057AB"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大阪府箕面警察署消防設備改修工事</w:t>
                  </w:r>
                </w:p>
              </w:tc>
              <w:tc>
                <w:tcPr>
                  <w:tcW w:w="1814" w:type="dxa"/>
                  <w:vAlign w:val="center"/>
                </w:tcPr>
                <w:p w14:paraId="4AC02E10"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hint="eastAsia"/>
                    </w:rPr>
                    <w:t>1</w:t>
                  </w:r>
                  <w:r w:rsidRPr="00196D06">
                    <w:rPr>
                      <w:rFonts w:hAnsi="ＭＳ 明朝" w:cs="Arial"/>
                    </w:rPr>
                    <w:t>0,678,800</w:t>
                  </w:r>
                  <w:r w:rsidRPr="00196D06">
                    <w:rPr>
                      <w:rFonts w:hAnsi="ＭＳ 明朝" w:cs="Arial" w:hint="eastAsia"/>
                    </w:rPr>
                    <w:t>円</w:t>
                  </w:r>
                </w:p>
              </w:tc>
              <w:tc>
                <w:tcPr>
                  <w:tcW w:w="1814" w:type="dxa"/>
                  <w:vAlign w:val="center"/>
                </w:tcPr>
                <w:p w14:paraId="49B3E7B7"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hint="eastAsia"/>
                    </w:rPr>
                    <w:t>1</w:t>
                  </w:r>
                  <w:r w:rsidRPr="00196D06">
                    <w:rPr>
                      <w:rFonts w:hAnsi="ＭＳ 明朝" w:cs="Arial"/>
                    </w:rPr>
                    <w:t>0,678,800</w:t>
                  </w:r>
                  <w:r w:rsidRPr="00196D06">
                    <w:rPr>
                      <w:rFonts w:hAnsi="ＭＳ 明朝" w:cs="Arial" w:hint="eastAsia"/>
                    </w:rPr>
                    <w:t>円</w:t>
                  </w:r>
                </w:p>
              </w:tc>
            </w:tr>
            <w:tr w:rsidR="00C91E0C" w:rsidRPr="00196D06" w14:paraId="3939EC9B" w14:textId="77777777" w:rsidTr="00CE3136">
              <w:trPr>
                <w:trHeight w:val="567"/>
              </w:trPr>
              <w:tc>
                <w:tcPr>
                  <w:tcW w:w="1474" w:type="dxa"/>
                  <w:vAlign w:val="center"/>
                </w:tcPr>
                <w:p w14:paraId="7BECC854"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令和４年度</w:t>
                  </w:r>
                </w:p>
              </w:tc>
              <w:tc>
                <w:tcPr>
                  <w:tcW w:w="3402" w:type="dxa"/>
                  <w:vAlign w:val="center"/>
                </w:tcPr>
                <w:p w14:paraId="45CE3A26"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大阪府警察堺北１待機宿舎外壁改修工事</w:t>
                  </w:r>
                </w:p>
              </w:tc>
              <w:tc>
                <w:tcPr>
                  <w:tcW w:w="1814" w:type="dxa"/>
                  <w:vAlign w:val="center"/>
                </w:tcPr>
                <w:p w14:paraId="1399928F"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rPr>
                    <w:t>384,965,900</w:t>
                  </w:r>
                  <w:r w:rsidRPr="00196D06">
                    <w:rPr>
                      <w:rFonts w:hAnsi="ＭＳ 明朝" w:cs="Arial" w:hint="eastAsia"/>
                    </w:rPr>
                    <w:t>円</w:t>
                  </w:r>
                </w:p>
              </w:tc>
              <w:tc>
                <w:tcPr>
                  <w:tcW w:w="1814" w:type="dxa"/>
                  <w:vAlign w:val="center"/>
                </w:tcPr>
                <w:p w14:paraId="059827C2"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rPr>
                    <w:t>20,300,000</w:t>
                  </w:r>
                  <w:r w:rsidRPr="00196D06">
                    <w:rPr>
                      <w:rFonts w:hAnsi="ＭＳ 明朝" w:cs="Arial" w:hint="eastAsia"/>
                    </w:rPr>
                    <w:t>円</w:t>
                  </w:r>
                </w:p>
              </w:tc>
            </w:tr>
            <w:tr w:rsidR="00C91E0C" w:rsidRPr="00196D06" w14:paraId="25E67837" w14:textId="77777777" w:rsidTr="00CE3136">
              <w:trPr>
                <w:trHeight w:val="567"/>
              </w:trPr>
              <w:tc>
                <w:tcPr>
                  <w:tcW w:w="1474" w:type="dxa"/>
                  <w:vAlign w:val="center"/>
                </w:tcPr>
                <w:p w14:paraId="7E36D9CF"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令和４年度</w:t>
                  </w:r>
                </w:p>
              </w:tc>
              <w:tc>
                <w:tcPr>
                  <w:tcW w:w="3402" w:type="dxa"/>
                  <w:vAlign w:val="center"/>
                </w:tcPr>
                <w:p w14:paraId="194EE2CC"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大阪府警察りんくうタウン別館外壁改修工事</w:t>
                  </w:r>
                </w:p>
              </w:tc>
              <w:tc>
                <w:tcPr>
                  <w:tcW w:w="1814" w:type="dxa"/>
                  <w:vAlign w:val="center"/>
                </w:tcPr>
                <w:p w14:paraId="025F64AF"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hint="eastAsia"/>
                    </w:rPr>
                    <w:t>6</w:t>
                  </w:r>
                  <w:r w:rsidRPr="00196D06">
                    <w:rPr>
                      <w:rFonts w:hAnsi="ＭＳ 明朝" w:cs="Arial"/>
                    </w:rPr>
                    <w:t>9,212,000</w:t>
                  </w:r>
                  <w:r w:rsidRPr="00196D06">
                    <w:rPr>
                      <w:rFonts w:hAnsi="ＭＳ 明朝" w:cs="Arial" w:hint="eastAsia"/>
                    </w:rPr>
                    <w:t>円</w:t>
                  </w:r>
                </w:p>
              </w:tc>
              <w:tc>
                <w:tcPr>
                  <w:tcW w:w="1814" w:type="dxa"/>
                  <w:vAlign w:val="center"/>
                </w:tcPr>
                <w:p w14:paraId="20A6465F"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rPr>
                    <w:t>4,800,000</w:t>
                  </w:r>
                  <w:r w:rsidRPr="00196D06">
                    <w:rPr>
                      <w:rFonts w:hAnsi="ＭＳ 明朝" w:cs="Arial" w:hint="eastAsia"/>
                    </w:rPr>
                    <w:t>円</w:t>
                  </w:r>
                </w:p>
              </w:tc>
            </w:tr>
            <w:tr w:rsidR="00C91E0C" w:rsidRPr="00196D06" w14:paraId="2E4E83C4" w14:textId="77777777" w:rsidTr="00CE3136">
              <w:trPr>
                <w:trHeight w:val="567"/>
              </w:trPr>
              <w:tc>
                <w:tcPr>
                  <w:tcW w:w="1474" w:type="dxa"/>
                  <w:vAlign w:val="center"/>
                </w:tcPr>
                <w:p w14:paraId="159EAE53"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highlight w:val="yellow"/>
                    </w:rPr>
                  </w:pPr>
                  <w:r w:rsidRPr="00196D06">
                    <w:rPr>
                      <w:rFonts w:hAnsi="ＭＳ 明朝" w:cs="Arial" w:hint="eastAsia"/>
                    </w:rPr>
                    <w:t>令和４年度</w:t>
                  </w:r>
                </w:p>
              </w:tc>
              <w:tc>
                <w:tcPr>
                  <w:tcW w:w="3402" w:type="dxa"/>
                  <w:vAlign w:val="center"/>
                </w:tcPr>
                <w:p w14:paraId="03925F8D" w14:textId="77777777" w:rsidR="00C91E0C" w:rsidRPr="00196D06" w:rsidRDefault="00C91E0C" w:rsidP="00D3310C">
                  <w:pPr>
                    <w:tabs>
                      <w:tab w:val="center" w:pos="4252"/>
                      <w:tab w:val="right" w:pos="8504"/>
                    </w:tabs>
                    <w:autoSpaceDE w:val="0"/>
                    <w:autoSpaceDN w:val="0"/>
                    <w:snapToGrid w:val="0"/>
                    <w:spacing w:line="300" w:lineRule="exact"/>
                    <w:rPr>
                      <w:rFonts w:hAnsi="ＭＳ 明朝" w:cs="Arial"/>
                    </w:rPr>
                  </w:pPr>
                  <w:r w:rsidRPr="00196D06">
                    <w:rPr>
                      <w:rFonts w:hAnsi="ＭＳ 明朝" w:cs="Arial" w:hint="eastAsia"/>
                    </w:rPr>
                    <w:t xml:space="preserve">大阪府警察門真運転免許試験場外１件信号機設備改修工事　　　　　</w:t>
                  </w:r>
                </w:p>
              </w:tc>
              <w:tc>
                <w:tcPr>
                  <w:tcW w:w="1814" w:type="dxa"/>
                  <w:vAlign w:val="center"/>
                </w:tcPr>
                <w:p w14:paraId="21685CF2"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rPr>
                    <w:t>11,572,000</w:t>
                  </w:r>
                  <w:r w:rsidRPr="00196D06">
                    <w:rPr>
                      <w:rFonts w:hAnsi="ＭＳ 明朝" w:cs="Arial" w:hint="eastAsia"/>
                    </w:rPr>
                    <w:t>円</w:t>
                  </w:r>
                </w:p>
              </w:tc>
              <w:tc>
                <w:tcPr>
                  <w:tcW w:w="1814" w:type="dxa"/>
                  <w:vAlign w:val="center"/>
                </w:tcPr>
                <w:p w14:paraId="3BC276A6" w14:textId="77777777" w:rsidR="00C91E0C" w:rsidRPr="00196D06" w:rsidRDefault="00C91E0C" w:rsidP="00D3310C">
                  <w:pPr>
                    <w:tabs>
                      <w:tab w:val="center" w:pos="4252"/>
                      <w:tab w:val="right" w:pos="8504"/>
                    </w:tabs>
                    <w:autoSpaceDE w:val="0"/>
                    <w:autoSpaceDN w:val="0"/>
                    <w:snapToGrid w:val="0"/>
                    <w:spacing w:line="300" w:lineRule="exact"/>
                    <w:jc w:val="right"/>
                    <w:rPr>
                      <w:rFonts w:hAnsi="ＭＳ 明朝" w:cs="Arial"/>
                    </w:rPr>
                  </w:pPr>
                  <w:r w:rsidRPr="00196D06">
                    <w:rPr>
                      <w:rFonts w:hAnsi="ＭＳ 明朝" w:cs="Arial"/>
                    </w:rPr>
                    <w:t>11,572,000</w:t>
                  </w:r>
                  <w:r w:rsidRPr="00196D06">
                    <w:rPr>
                      <w:rFonts w:hAnsi="ＭＳ 明朝" w:cs="Arial" w:hint="eastAsia"/>
                    </w:rPr>
                    <w:t>円</w:t>
                  </w:r>
                </w:p>
              </w:tc>
            </w:tr>
          </w:tbl>
          <w:p w14:paraId="1521B84B" w14:textId="77777777" w:rsidR="00614675" w:rsidRPr="00196D06" w:rsidRDefault="00614675" w:rsidP="00D3310C">
            <w:pPr>
              <w:autoSpaceDE w:val="0"/>
              <w:autoSpaceDN w:val="0"/>
              <w:snapToGrid w:val="0"/>
              <w:spacing w:line="300" w:lineRule="exact"/>
              <w:rPr>
                <w:rFonts w:hAnsi="ＭＳ 明朝" w:cs="Arial"/>
              </w:rPr>
            </w:pPr>
          </w:p>
          <w:p w14:paraId="49A7D0AA" w14:textId="77777777" w:rsidR="006C3E58" w:rsidRPr="00196D06" w:rsidRDefault="006C3E58" w:rsidP="00D3310C">
            <w:pPr>
              <w:autoSpaceDE w:val="0"/>
              <w:autoSpaceDN w:val="0"/>
              <w:snapToGrid w:val="0"/>
              <w:spacing w:line="300" w:lineRule="exact"/>
              <w:rPr>
                <w:rFonts w:hAnsi="ＭＳ 明朝" w:cs="Arial" w:hint="eastAsia"/>
              </w:rPr>
            </w:pPr>
          </w:p>
        </w:tc>
        <w:tc>
          <w:tcPr>
            <w:tcW w:w="6291" w:type="dxa"/>
            <w:shd w:val="clear" w:color="auto" w:fill="auto"/>
          </w:tcPr>
          <w:p w14:paraId="45FCE52C" w14:textId="77777777" w:rsidR="00AD3C8D" w:rsidRPr="00196D06" w:rsidRDefault="00AD3C8D" w:rsidP="00D3310C">
            <w:pPr>
              <w:autoSpaceDE w:val="0"/>
              <w:autoSpaceDN w:val="0"/>
              <w:snapToGrid w:val="0"/>
              <w:spacing w:line="300" w:lineRule="exact"/>
              <w:ind w:leftChars="100" w:left="480" w:hangingChars="100" w:hanging="240"/>
              <w:rPr>
                <w:rFonts w:hAnsi="ＭＳ 明朝" w:cs="Arial"/>
              </w:rPr>
            </w:pPr>
          </w:p>
          <w:p w14:paraId="11F0938B" w14:textId="77777777" w:rsidR="00C642B4" w:rsidRPr="00196D06" w:rsidRDefault="00C91E0C" w:rsidP="00635A18">
            <w:pPr>
              <w:autoSpaceDE w:val="0"/>
              <w:autoSpaceDN w:val="0"/>
              <w:snapToGrid w:val="0"/>
              <w:spacing w:line="300" w:lineRule="exact"/>
              <w:ind w:leftChars="21" w:left="50" w:firstLineChars="79" w:firstLine="190"/>
              <w:rPr>
                <w:rFonts w:hAnsi="ＭＳ 明朝" w:cs="Arial" w:hint="eastAsia"/>
              </w:rPr>
            </w:pPr>
            <w:r w:rsidRPr="00196D06">
              <w:rPr>
                <w:rFonts w:hAnsi="ＭＳ 明朝" w:cs="Arial" w:hint="eastAsia"/>
              </w:rPr>
              <w:t>検出事項について、速やかに是正措置を講じるとともに、原因を確認し、所属のチェック体制を強化する等、再発防止に向け必要な措置を講じられたい。</w:t>
            </w:r>
          </w:p>
          <w:p w14:paraId="5558E4B5" w14:textId="12D40A18" w:rsidR="00C91E0C" w:rsidRPr="00196D06" w:rsidRDefault="00D91159" w:rsidP="00D3310C">
            <w:pPr>
              <w:autoSpaceDE w:val="0"/>
              <w:autoSpaceDN w:val="0"/>
              <w:snapToGrid w:val="0"/>
              <w:spacing w:line="300" w:lineRule="exact"/>
              <w:ind w:left="480" w:hangingChars="200" w:hanging="480"/>
              <w:rPr>
                <w:rFonts w:hAnsi="ＭＳ 明朝"/>
              </w:rPr>
            </w:pPr>
            <w:r w:rsidRPr="00196D06">
              <w:rPr>
                <w:noProof/>
              </w:rPr>
              <mc:AlternateContent>
                <mc:Choice Requires="wps">
                  <w:drawing>
                    <wp:anchor distT="0" distB="0" distL="114300" distR="114300" simplePos="0" relativeHeight="251657728" behindDoc="0" locked="0" layoutInCell="1" allowOverlap="1" wp14:anchorId="70120B47" wp14:editId="22543077">
                      <wp:simplePos x="0" y="0"/>
                      <wp:positionH relativeFrom="column">
                        <wp:posOffset>-17780</wp:posOffset>
                      </wp:positionH>
                      <wp:positionV relativeFrom="paragraph">
                        <wp:posOffset>134620</wp:posOffset>
                      </wp:positionV>
                      <wp:extent cx="3825240" cy="1513205"/>
                      <wp:effectExtent l="0" t="0" r="381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240" cy="1513205"/>
                              </a:xfrm>
                              <a:prstGeom prst="rect">
                                <a:avLst/>
                              </a:prstGeom>
                              <a:solidFill>
                                <a:srgbClr val="FFFFFF"/>
                              </a:solidFill>
                              <a:ln w="6350">
                                <a:solidFill>
                                  <a:srgbClr val="000000"/>
                                </a:solidFill>
                                <a:prstDash val="dash"/>
                                <a:miter lim="800000"/>
                                <a:headEnd/>
                                <a:tailEnd/>
                              </a:ln>
                            </wps:spPr>
                            <wps:txbx>
                              <w:txbxContent>
                                <w:p w14:paraId="4E1256BE" w14:textId="77777777" w:rsidR="00C91E0C" w:rsidRPr="00AD3C8D" w:rsidRDefault="00C91E0C" w:rsidP="00C91E0C">
                                  <w:pPr>
                                    <w:autoSpaceDE w:val="0"/>
                                    <w:autoSpaceDN w:val="0"/>
                                    <w:spacing w:line="300" w:lineRule="exact"/>
                                    <w:rPr>
                                      <w:rFonts w:hAnsi="ＭＳ 明朝"/>
                                    </w:rPr>
                                  </w:pPr>
                                  <w:r w:rsidRPr="00AD3C8D">
                                    <w:rPr>
                                      <w:rFonts w:hAnsi="ＭＳ 明朝" w:hint="eastAsia"/>
                                    </w:rPr>
                                    <w:t>【建設仮勘定取扱要領】</w:t>
                                  </w:r>
                                </w:p>
                                <w:p w14:paraId="3096A817" w14:textId="77777777" w:rsidR="00C91E0C" w:rsidRPr="00AD3C8D" w:rsidRDefault="00C91E0C" w:rsidP="00C91E0C">
                                  <w:pPr>
                                    <w:autoSpaceDE w:val="0"/>
                                    <w:autoSpaceDN w:val="0"/>
                                    <w:snapToGrid w:val="0"/>
                                    <w:spacing w:line="300" w:lineRule="exact"/>
                                    <w:ind w:left="240" w:hangingChars="100" w:hanging="240"/>
                                    <w:rPr>
                                      <w:rFonts w:hAnsi="ＭＳ 明朝"/>
                                    </w:rPr>
                                  </w:pPr>
                                  <w:r w:rsidRPr="00AD3C8D">
                                    <w:rPr>
                                      <w:rFonts w:hAnsi="ＭＳ 明朝" w:hint="eastAsia"/>
                                    </w:rPr>
                                    <w:t>第４条　建設仮勘定は、公有財産要領第４条及び第５条に規定する取得年月日又は異動年月日をもって精算しなければならない。</w:t>
                                  </w:r>
                                </w:p>
                                <w:p w14:paraId="1EBB57DE" w14:textId="77777777" w:rsidR="00C91E0C" w:rsidRPr="00AD3C8D" w:rsidRDefault="00C91E0C" w:rsidP="00C91E0C">
                                  <w:pPr>
                                    <w:autoSpaceDE w:val="0"/>
                                    <w:autoSpaceDN w:val="0"/>
                                    <w:snapToGrid w:val="0"/>
                                    <w:spacing w:line="300" w:lineRule="exact"/>
                                    <w:ind w:left="240" w:hangingChars="100" w:hanging="240"/>
                                    <w:rPr>
                                      <w:rFonts w:hAnsi="ＭＳ 明朝"/>
                                    </w:rPr>
                                  </w:pPr>
                                  <w:r w:rsidRPr="00AD3C8D">
                                    <w:rPr>
                                      <w:rFonts w:hAnsi="ＭＳ 明朝" w:hint="eastAsia"/>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20B47" id="正方形/長方形 29" o:spid="_x0000_s1026" style="position:absolute;left:0;text-align:left;margin-left:-1.4pt;margin-top:10.6pt;width:301.2pt;height:1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" strokeweight=".5pt">
                      <v:stroke dashstyle="dash"/>
                      <v:textbox>
                        <w:txbxContent>
                          <w:p w14:paraId="4E1256BE" w14:textId="77777777" w:rsidR="00C91E0C" w:rsidRPr="00AD3C8D" w:rsidRDefault="00C91E0C" w:rsidP="00C91E0C">
                            <w:pPr>
                              <w:autoSpaceDE w:val="0"/>
                              <w:autoSpaceDN w:val="0"/>
                              <w:spacing w:line="300" w:lineRule="exact"/>
                              <w:rPr>
                                <w:rFonts w:hAnsi="ＭＳ 明朝"/>
                              </w:rPr>
                            </w:pPr>
                            <w:r w:rsidRPr="00AD3C8D">
                              <w:rPr>
                                <w:rFonts w:hAnsi="ＭＳ 明朝" w:hint="eastAsia"/>
                              </w:rPr>
                              <w:t>【建設仮勘定取扱要領】</w:t>
                            </w:r>
                          </w:p>
                          <w:p w14:paraId="3096A817" w14:textId="77777777" w:rsidR="00C91E0C" w:rsidRPr="00AD3C8D" w:rsidRDefault="00C91E0C" w:rsidP="00C91E0C">
                            <w:pPr>
                              <w:autoSpaceDE w:val="0"/>
                              <w:autoSpaceDN w:val="0"/>
                              <w:snapToGrid w:val="0"/>
                              <w:spacing w:line="300" w:lineRule="exact"/>
                              <w:ind w:left="240" w:hangingChars="100" w:hanging="240"/>
                              <w:rPr>
                                <w:rFonts w:hAnsi="ＭＳ 明朝"/>
                              </w:rPr>
                            </w:pPr>
                            <w:r w:rsidRPr="00AD3C8D">
                              <w:rPr>
                                <w:rFonts w:hAnsi="ＭＳ 明朝" w:hint="eastAsia"/>
                              </w:rPr>
                              <w:t>第４条　建設仮勘定は、公有財産要領第４条及び第５条に規定する取得年月日又は異動年月日をもって精算しなければならない。</w:t>
                            </w:r>
                          </w:p>
                          <w:p w14:paraId="1EBB57DE" w14:textId="77777777" w:rsidR="00C91E0C" w:rsidRPr="00AD3C8D" w:rsidRDefault="00C91E0C" w:rsidP="00C91E0C">
                            <w:pPr>
                              <w:autoSpaceDE w:val="0"/>
                              <w:autoSpaceDN w:val="0"/>
                              <w:snapToGrid w:val="0"/>
                              <w:spacing w:line="300" w:lineRule="exact"/>
                              <w:ind w:left="240" w:hangingChars="100" w:hanging="240"/>
                              <w:rPr>
                                <w:rFonts w:hAnsi="ＭＳ 明朝"/>
                              </w:rPr>
                            </w:pPr>
                            <w:r w:rsidRPr="00AD3C8D">
                              <w:rPr>
                                <w:rFonts w:hAnsi="ＭＳ 明朝" w:hint="eastAsia"/>
                              </w:rPr>
                              <w:t>２　前項に規定する精算と併せて、本資産勘定の額と同額の財産を公有財産台帳に登録しなければならない。</w:t>
                            </w:r>
                          </w:p>
                        </w:txbxContent>
                      </v:textbox>
                    </v:rect>
                  </w:pict>
                </mc:Fallback>
              </mc:AlternateContent>
            </w:r>
          </w:p>
          <w:p w14:paraId="4E4AC9D9" w14:textId="77777777" w:rsidR="00C91E0C" w:rsidRPr="00196D06" w:rsidRDefault="00C91E0C" w:rsidP="00D3310C">
            <w:pPr>
              <w:autoSpaceDE w:val="0"/>
              <w:autoSpaceDN w:val="0"/>
              <w:snapToGrid w:val="0"/>
              <w:spacing w:line="300" w:lineRule="exact"/>
              <w:ind w:left="480" w:hangingChars="200" w:hanging="480"/>
              <w:rPr>
                <w:rFonts w:hAnsi="ＭＳ 明朝"/>
              </w:rPr>
            </w:pPr>
          </w:p>
          <w:p w14:paraId="262E585C" w14:textId="77777777" w:rsidR="00C91E0C" w:rsidRPr="00196D06" w:rsidRDefault="00C91E0C" w:rsidP="00D3310C">
            <w:pPr>
              <w:autoSpaceDE w:val="0"/>
              <w:autoSpaceDN w:val="0"/>
              <w:snapToGrid w:val="0"/>
              <w:spacing w:line="300" w:lineRule="exact"/>
              <w:ind w:left="480" w:hangingChars="200" w:hanging="480"/>
              <w:rPr>
                <w:rFonts w:hAnsi="ＭＳ 明朝"/>
              </w:rPr>
            </w:pPr>
          </w:p>
          <w:p w14:paraId="5B0082AF" w14:textId="77777777" w:rsidR="00C91E0C" w:rsidRPr="00196D06" w:rsidRDefault="00C91E0C" w:rsidP="00D3310C">
            <w:pPr>
              <w:autoSpaceDE w:val="0"/>
              <w:autoSpaceDN w:val="0"/>
              <w:snapToGrid w:val="0"/>
              <w:spacing w:line="300" w:lineRule="exact"/>
              <w:ind w:left="480" w:hangingChars="200" w:hanging="480"/>
              <w:rPr>
                <w:rFonts w:hAnsi="ＭＳ 明朝"/>
              </w:rPr>
            </w:pPr>
          </w:p>
          <w:p w14:paraId="3DA2556E" w14:textId="77777777" w:rsidR="00C91E0C" w:rsidRPr="00196D06" w:rsidRDefault="00C91E0C" w:rsidP="00D3310C">
            <w:pPr>
              <w:autoSpaceDE w:val="0"/>
              <w:autoSpaceDN w:val="0"/>
              <w:snapToGrid w:val="0"/>
              <w:spacing w:line="300" w:lineRule="exact"/>
              <w:ind w:left="480" w:hangingChars="200" w:hanging="480"/>
              <w:rPr>
                <w:rFonts w:hAnsi="ＭＳ 明朝"/>
              </w:rPr>
            </w:pPr>
          </w:p>
          <w:p w14:paraId="17B43F58" w14:textId="77777777" w:rsidR="00C91E0C" w:rsidRPr="00196D06" w:rsidRDefault="00C91E0C" w:rsidP="00D3310C">
            <w:pPr>
              <w:autoSpaceDE w:val="0"/>
              <w:autoSpaceDN w:val="0"/>
              <w:snapToGrid w:val="0"/>
              <w:spacing w:line="300" w:lineRule="exact"/>
              <w:ind w:left="480" w:hangingChars="200" w:hanging="480"/>
              <w:rPr>
                <w:rFonts w:hAnsi="ＭＳ 明朝" w:hint="eastAsia"/>
              </w:rPr>
            </w:pPr>
          </w:p>
          <w:p w14:paraId="78EED966" w14:textId="77777777" w:rsidR="00C91E0C" w:rsidRPr="00196D06" w:rsidRDefault="00C91E0C" w:rsidP="00D3310C">
            <w:pPr>
              <w:autoSpaceDE w:val="0"/>
              <w:autoSpaceDN w:val="0"/>
              <w:snapToGrid w:val="0"/>
              <w:spacing w:line="300" w:lineRule="exact"/>
              <w:ind w:left="480" w:hangingChars="200" w:hanging="480"/>
              <w:rPr>
                <w:rFonts w:hAnsi="ＭＳ 明朝"/>
              </w:rPr>
            </w:pPr>
          </w:p>
          <w:p w14:paraId="7E17145D" w14:textId="77777777" w:rsidR="00C642B4" w:rsidRPr="00196D06" w:rsidRDefault="00C642B4" w:rsidP="00D3310C">
            <w:pPr>
              <w:autoSpaceDE w:val="0"/>
              <w:autoSpaceDN w:val="0"/>
              <w:snapToGrid w:val="0"/>
              <w:spacing w:line="300" w:lineRule="exact"/>
              <w:ind w:left="480" w:hangingChars="200" w:hanging="480"/>
              <w:rPr>
                <w:rFonts w:hAnsi="ＭＳ 明朝"/>
              </w:rPr>
            </w:pPr>
          </w:p>
          <w:p w14:paraId="56752CCB" w14:textId="77777777" w:rsidR="00AD3C8D" w:rsidRPr="00196D06" w:rsidRDefault="00AD3C8D" w:rsidP="00D3310C">
            <w:pPr>
              <w:autoSpaceDE w:val="0"/>
              <w:autoSpaceDN w:val="0"/>
              <w:snapToGrid w:val="0"/>
              <w:spacing w:line="300" w:lineRule="exact"/>
              <w:ind w:left="480" w:hangingChars="200" w:hanging="480"/>
              <w:rPr>
                <w:rFonts w:hAnsi="ＭＳ 明朝"/>
              </w:rPr>
            </w:pPr>
          </w:p>
          <w:p w14:paraId="68444F12" w14:textId="77777777" w:rsidR="00C91E0C" w:rsidRPr="00196D06" w:rsidRDefault="00C91E0C" w:rsidP="00D3310C">
            <w:pPr>
              <w:autoSpaceDE w:val="0"/>
              <w:autoSpaceDN w:val="0"/>
              <w:snapToGrid w:val="0"/>
              <w:spacing w:line="300" w:lineRule="exact"/>
              <w:ind w:left="480" w:hangingChars="200" w:hanging="480"/>
              <w:rPr>
                <w:rFonts w:hAnsi="ＭＳ 明朝"/>
              </w:rPr>
            </w:pPr>
            <w:r w:rsidRPr="00196D06">
              <w:rPr>
                <w:rFonts w:hAnsi="ＭＳ 明朝" w:hint="eastAsia"/>
              </w:rPr>
              <w:t>（参考）建設仮勘定の精算処理について</w:t>
            </w:r>
          </w:p>
          <w:p w14:paraId="1F9A51E3" w14:textId="77777777" w:rsidR="00C91E0C" w:rsidRPr="00196D06" w:rsidRDefault="00C91E0C" w:rsidP="00D3310C">
            <w:pPr>
              <w:autoSpaceDE w:val="0"/>
              <w:autoSpaceDN w:val="0"/>
              <w:snapToGrid w:val="0"/>
              <w:spacing w:line="300" w:lineRule="exact"/>
              <w:ind w:leftChars="100" w:left="240"/>
              <w:rPr>
                <w:rFonts w:hAnsi="ＭＳ 明朝"/>
              </w:rPr>
            </w:pPr>
            <w:r w:rsidRPr="00196D06">
              <w:rPr>
                <w:rFonts w:hAnsi="ＭＳ 明朝" w:hint="eastAsia"/>
              </w:rPr>
              <w:t>「新公会計制度マニュアル」第一章　新公会計制度の概要、２　新公会計制度特有の会計処理、５　建設仮勘定　より</w:t>
            </w:r>
          </w:p>
          <w:p w14:paraId="7E443DF7" w14:textId="77777777" w:rsidR="00C91E0C" w:rsidRPr="00196D06" w:rsidRDefault="00C91E0C" w:rsidP="00D3310C">
            <w:pPr>
              <w:autoSpaceDE w:val="0"/>
              <w:autoSpaceDN w:val="0"/>
              <w:snapToGrid w:val="0"/>
              <w:spacing w:line="300" w:lineRule="exact"/>
              <w:ind w:leftChars="100" w:left="480" w:hangingChars="100" w:hanging="240"/>
              <w:rPr>
                <w:rFonts w:hAnsi="ＭＳ 明朝"/>
              </w:rPr>
            </w:pPr>
            <w:r w:rsidRPr="00196D06">
              <w:rPr>
                <w:rFonts w:hAnsi="ＭＳ 明朝" w:hint="eastAsia"/>
              </w:rPr>
              <w:t>○　建設仮勘定は、建設中の固定資産の取得に要した経費について、その施設等が完成し、引き渡しを受けるまでの間、又は供用が開始されるまでの間において一時的にプールするための勘定です。新規取得、改修にかかわらず、その資産価額の上昇を伴う工事等で公有財産台帳等に登録されるものが対象となります。</w:t>
            </w:r>
          </w:p>
          <w:p w14:paraId="1B0A1808" w14:textId="77777777" w:rsidR="00C91E0C" w:rsidRPr="00196D06" w:rsidRDefault="00C91E0C" w:rsidP="00D3310C">
            <w:pPr>
              <w:autoSpaceDE w:val="0"/>
              <w:autoSpaceDN w:val="0"/>
              <w:snapToGrid w:val="0"/>
              <w:spacing w:line="300" w:lineRule="exact"/>
              <w:ind w:leftChars="100" w:left="480" w:hangingChars="100" w:hanging="240"/>
              <w:rPr>
                <w:rFonts w:hAnsi="ＭＳ 明朝"/>
              </w:rPr>
            </w:pPr>
            <w:r w:rsidRPr="00196D06">
              <w:rPr>
                <w:rFonts w:hAnsi="ＭＳ 明朝" w:hint="eastAsia"/>
              </w:rPr>
              <w:t>○　工事が完成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766813E5" w14:textId="77777777" w:rsidR="00AD3C8D" w:rsidRDefault="00C91E0C" w:rsidP="00D3310C">
            <w:pPr>
              <w:autoSpaceDE w:val="0"/>
              <w:autoSpaceDN w:val="0"/>
              <w:snapToGrid w:val="0"/>
              <w:spacing w:line="300" w:lineRule="exact"/>
              <w:ind w:leftChars="100" w:left="480" w:hangingChars="100" w:hanging="240"/>
              <w:rPr>
                <w:rFonts w:hAnsi="ＭＳ 明朝"/>
              </w:rPr>
            </w:pPr>
            <w:r w:rsidRPr="00196D06">
              <w:rPr>
                <w:rFonts w:hAnsi="ＭＳ 明朝" w:hint="eastAsia"/>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14:paraId="6D48A293" w14:textId="5F5C63A8" w:rsidR="00196D06" w:rsidRPr="00196D06" w:rsidRDefault="00196D06" w:rsidP="00D3310C">
            <w:pPr>
              <w:autoSpaceDE w:val="0"/>
              <w:autoSpaceDN w:val="0"/>
              <w:snapToGrid w:val="0"/>
              <w:spacing w:line="300" w:lineRule="exact"/>
              <w:ind w:leftChars="100" w:left="480" w:hangingChars="100" w:hanging="240"/>
              <w:rPr>
                <w:rFonts w:hAnsi="ＭＳ 明朝" w:hint="eastAsia"/>
              </w:rPr>
            </w:pPr>
          </w:p>
        </w:tc>
        <w:tc>
          <w:tcPr>
            <w:tcW w:w="3589" w:type="dxa"/>
            <w:shd w:val="clear" w:color="auto" w:fill="auto"/>
          </w:tcPr>
          <w:p w14:paraId="1691E009" w14:textId="77777777" w:rsidR="002F5CCA" w:rsidRPr="00196D06" w:rsidRDefault="002F5CCA" w:rsidP="00D3310C">
            <w:pPr>
              <w:autoSpaceDE w:val="0"/>
              <w:autoSpaceDN w:val="0"/>
              <w:spacing w:line="300" w:lineRule="exact"/>
              <w:ind w:firstLineChars="100" w:firstLine="240"/>
              <w:rPr>
                <w:rFonts w:hAnsi="ＭＳ 明朝"/>
              </w:rPr>
            </w:pPr>
          </w:p>
          <w:p w14:paraId="754C6BD8" w14:textId="77777777" w:rsidR="00464EE5" w:rsidRPr="00196D06" w:rsidRDefault="002F5CCA" w:rsidP="00D3310C">
            <w:pPr>
              <w:autoSpaceDE w:val="0"/>
              <w:autoSpaceDN w:val="0"/>
              <w:spacing w:line="300" w:lineRule="exact"/>
              <w:ind w:firstLineChars="100" w:firstLine="240"/>
              <w:rPr>
                <w:rFonts w:hAnsi="ＭＳ 明朝"/>
              </w:rPr>
            </w:pPr>
            <w:r w:rsidRPr="00196D06">
              <w:rPr>
                <w:rFonts w:hAnsi="ＭＳ 明朝" w:hint="eastAsia"/>
              </w:rPr>
              <w:t>検出事項については、</w:t>
            </w:r>
            <w:r w:rsidR="00464EE5" w:rsidRPr="00196D06">
              <w:rPr>
                <w:rFonts w:hAnsi="ＭＳ 明朝" w:hint="eastAsia"/>
              </w:rPr>
              <w:t>会計局会計指導課に修正登録を依頼し、費用としての</w:t>
            </w:r>
            <w:r w:rsidR="002B3C47" w:rsidRPr="00196D06">
              <w:rPr>
                <w:rFonts w:hAnsi="ＭＳ 明朝" w:hint="eastAsia"/>
              </w:rPr>
              <w:t>登録</w:t>
            </w:r>
            <w:r w:rsidR="00464EE5" w:rsidRPr="00196D06">
              <w:rPr>
                <w:rFonts w:hAnsi="ＭＳ 明朝" w:hint="eastAsia"/>
              </w:rPr>
              <w:t>が行われた旨の連絡を受けた。</w:t>
            </w:r>
          </w:p>
          <w:p w14:paraId="0FD22E9D" w14:textId="77777777" w:rsidR="00D62AA9" w:rsidRPr="00196D06" w:rsidRDefault="002F5CCA" w:rsidP="00D3310C">
            <w:pPr>
              <w:autoSpaceDE w:val="0"/>
              <w:autoSpaceDN w:val="0"/>
              <w:ind w:firstLineChars="100" w:firstLine="240"/>
              <w:rPr>
                <w:rFonts w:hAnsi="ＭＳ 明朝"/>
              </w:rPr>
            </w:pPr>
            <w:r w:rsidRPr="00196D06">
              <w:rPr>
                <w:rFonts w:hAnsi="ＭＳ 明朝" w:hint="eastAsia"/>
              </w:rPr>
              <w:t>検出事項が発生した原因については、</w:t>
            </w:r>
            <w:r w:rsidR="00D62AA9" w:rsidRPr="00196D06">
              <w:rPr>
                <w:rFonts w:hAnsi="ＭＳ 明朝" w:hint="eastAsia"/>
              </w:rPr>
              <w:t>費用として計上すべきところ、業務担当者の確認不足により、建設仮勘定に計上されたままになっていたものである。</w:t>
            </w:r>
          </w:p>
          <w:p w14:paraId="0D52FB4E" w14:textId="77777777" w:rsidR="00FE4DD8" w:rsidRPr="00196D06" w:rsidRDefault="00D62AA9" w:rsidP="00D3310C">
            <w:pPr>
              <w:autoSpaceDE w:val="0"/>
              <w:autoSpaceDN w:val="0"/>
              <w:rPr>
                <w:rFonts w:hAnsi="ＭＳ 明朝" w:cs="Arial" w:hint="eastAsia"/>
              </w:rPr>
            </w:pPr>
            <w:r w:rsidRPr="00196D06">
              <w:rPr>
                <w:rFonts w:hAnsi="ＭＳ 明朝" w:hint="eastAsia"/>
              </w:rPr>
              <w:t xml:space="preserve">　今後は、業務担当者が、</w:t>
            </w:r>
            <w:r w:rsidR="00B363ED" w:rsidRPr="00196D06">
              <w:rPr>
                <w:rFonts w:hAnsi="ＭＳ 明朝" w:hint="eastAsia"/>
              </w:rPr>
              <w:t>建設仮勘定</w:t>
            </w:r>
            <w:r w:rsidRPr="00196D06">
              <w:rPr>
                <w:rFonts w:hAnsi="ＭＳ 明朝" w:hint="eastAsia"/>
              </w:rPr>
              <w:t>未精算一覧を</w:t>
            </w:r>
            <w:r w:rsidR="009D3354" w:rsidRPr="00196D06">
              <w:rPr>
                <w:rFonts w:hAnsi="ＭＳ 明朝" w:hint="eastAsia"/>
              </w:rPr>
              <w:t>確認することはもちろんのこと、</w:t>
            </w:r>
            <w:r w:rsidR="00926291" w:rsidRPr="00196D06">
              <w:rPr>
                <w:rFonts w:hAnsi="ＭＳ 明朝" w:hint="eastAsia"/>
              </w:rPr>
              <w:t>幹部のチェック体制</w:t>
            </w:r>
            <w:r w:rsidR="00141E58" w:rsidRPr="00196D06">
              <w:rPr>
                <w:rFonts w:hAnsi="ＭＳ 明朝" w:hint="eastAsia"/>
              </w:rPr>
              <w:t>を</w:t>
            </w:r>
            <w:r w:rsidR="00926291" w:rsidRPr="00196D06">
              <w:rPr>
                <w:rFonts w:hAnsi="ＭＳ 明朝" w:hint="eastAsia"/>
              </w:rPr>
              <w:t>強化し、</w:t>
            </w:r>
            <w:r w:rsidR="00FE4DD8" w:rsidRPr="00196D06">
              <w:rPr>
                <w:rFonts w:hAnsi="ＭＳ 明朝" w:cs="Arial" w:hint="eastAsia"/>
              </w:rPr>
              <w:t>建設仮勘定取扱要領について正しく理解し</w:t>
            </w:r>
            <w:r w:rsidR="00707FEC" w:rsidRPr="00196D06">
              <w:rPr>
                <w:rFonts w:hAnsi="ＭＳ 明朝" w:cs="Arial" w:hint="eastAsia"/>
              </w:rPr>
              <w:t>たうえで</w:t>
            </w:r>
            <w:r w:rsidR="00FE4DD8" w:rsidRPr="00196D06">
              <w:rPr>
                <w:rFonts w:hAnsi="ＭＳ 明朝" w:cs="Arial" w:hint="eastAsia"/>
              </w:rPr>
              <w:t>適正な事務処理を行</w:t>
            </w:r>
            <w:r w:rsidR="00926291" w:rsidRPr="00196D06">
              <w:rPr>
                <w:rFonts w:hAnsi="ＭＳ 明朝" w:cs="Arial" w:hint="eastAsia"/>
              </w:rPr>
              <w:t>い、再発防止を図る</w:t>
            </w:r>
            <w:r w:rsidR="00C642B4" w:rsidRPr="00196D06">
              <w:rPr>
                <w:rFonts w:hAnsi="ＭＳ 明朝" w:cs="Arial" w:hint="eastAsia"/>
              </w:rPr>
              <w:t>。</w:t>
            </w:r>
          </w:p>
          <w:p w14:paraId="437F90A4" w14:textId="77777777" w:rsidR="00FE4DD8" w:rsidRPr="00196D06" w:rsidRDefault="00FE4DD8" w:rsidP="00D3310C">
            <w:pPr>
              <w:autoSpaceDE w:val="0"/>
              <w:autoSpaceDN w:val="0"/>
              <w:rPr>
                <w:rFonts w:hAnsi="ＭＳ 明朝"/>
              </w:rPr>
            </w:pPr>
          </w:p>
          <w:p w14:paraId="0FDCAAFD" w14:textId="77777777" w:rsidR="00FE4DD8" w:rsidRPr="00196D06" w:rsidRDefault="00FE4DD8" w:rsidP="00D3310C">
            <w:pPr>
              <w:autoSpaceDE w:val="0"/>
              <w:autoSpaceDN w:val="0"/>
              <w:rPr>
                <w:rFonts w:hAnsi="ＭＳ 明朝"/>
              </w:rPr>
            </w:pPr>
          </w:p>
          <w:p w14:paraId="1F98635C" w14:textId="77777777" w:rsidR="00442195" w:rsidRPr="00196D06" w:rsidRDefault="00442195" w:rsidP="00D3310C">
            <w:pPr>
              <w:widowControl/>
              <w:autoSpaceDE w:val="0"/>
              <w:autoSpaceDN w:val="0"/>
              <w:spacing w:line="300" w:lineRule="exact"/>
              <w:rPr>
                <w:rFonts w:hAnsi="ＭＳ 明朝" w:hint="eastAsia"/>
              </w:rPr>
            </w:pPr>
          </w:p>
        </w:tc>
      </w:tr>
    </w:tbl>
    <w:p w14:paraId="115474D0" w14:textId="49D6EAD4" w:rsidR="00196D06" w:rsidRPr="00196D06" w:rsidRDefault="00790317" w:rsidP="00C617E9">
      <w:pPr>
        <w:autoSpaceDE w:val="0"/>
        <w:autoSpaceDN w:val="0"/>
        <w:spacing w:line="340" w:lineRule="exact"/>
        <w:jc w:val="right"/>
        <w:rPr>
          <w:rFonts w:ascii="ＭＳ ゴシック" w:eastAsia="ＭＳ ゴシック" w:hAnsi="ＭＳ ゴシック"/>
        </w:rPr>
      </w:pPr>
      <w:r w:rsidRPr="00196D06">
        <w:rPr>
          <w:rFonts w:ascii="ＭＳ ゴシック" w:eastAsia="ＭＳ ゴシック" w:hAnsi="ＭＳ ゴシック" w:hint="eastAsia"/>
        </w:rPr>
        <w:t>監査（検査）実施年月日（委員：令和－年－月－日、事務局：令和５年６月１日から同年７月1</w:t>
      </w:r>
      <w:r w:rsidRPr="00196D06">
        <w:rPr>
          <w:rFonts w:ascii="ＭＳ ゴシック" w:eastAsia="ＭＳ ゴシック" w:hAnsi="ＭＳ ゴシック"/>
        </w:rPr>
        <w:t>0</w:t>
      </w:r>
      <w:r w:rsidRPr="00196D06">
        <w:rPr>
          <w:rFonts w:ascii="ＭＳ ゴシック" w:eastAsia="ＭＳ ゴシック" w:hAnsi="ＭＳ ゴシック" w:hint="eastAsia"/>
        </w:rPr>
        <w:t>日まで）</w:t>
      </w:r>
      <w:r w:rsidR="00196D06" w:rsidRPr="00196D06">
        <w:rPr>
          <w:rFonts w:ascii="ＭＳ ゴシック" w:eastAsia="ＭＳ ゴシック" w:hAnsi="ＭＳ ゴシック"/>
        </w:rPr>
        <w:br w:type="page"/>
      </w:r>
    </w:p>
    <w:p w14:paraId="4073F0E6" w14:textId="77777777" w:rsidR="00196D06" w:rsidRPr="00196D06" w:rsidRDefault="00196D06" w:rsidP="00196D06">
      <w:pPr>
        <w:autoSpaceDE w:val="0"/>
        <w:autoSpaceDN w:val="0"/>
        <w:spacing w:line="300" w:lineRule="exact"/>
        <w:rPr>
          <w:rFonts w:ascii="ＭＳ ゴシック" w:eastAsia="ＭＳ ゴシック" w:hAnsi="ＭＳ ゴシック" w:cs="Arial" w:hint="eastAsia"/>
        </w:rPr>
      </w:pPr>
      <w:r w:rsidRPr="00196D06">
        <w:rPr>
          <w:rFonts w:ascii="ＭＳ ゴシック" w:eastAsia="ＭＳ ゴシック" w:hAnsi="ＭＳ ゴシック" w:cs="Arial" w:hint="eastAsia"/>
        </w:rPr>
        <w:t>管内旅費の支給事務の不備</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8113"/>
        <w:gridCol w:w="6033"/>
        <w:gridCol w:w="3415"/>
      </w:tblGrid>
      <w:tr w:rsidR="00196D06" w:rsidRPr="00196D06" w14:paraId="1528E66B" w14:textId="77777777" w:rsidTr="00E25228">
        <w:trPr>
          <w:trHeight w:val="674"/>
        </w:trPr>
        <w:tc>
          <w:tcPr>
            <w:tcW w:w="2943" w:type="dxa"/>
            <w:shd w:val="clear" w:color="auto" w:fill="auto"/>
            <w:vAlign w:val="center"/>
          </w:tcPr>
          <w:p w14:paraId="3AED813F"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196D06">
              <w:rPr>
                <w:rFonts w:ascii="ＭＳ Ｐゴシック" w:eastAsia="ＭＳ Ｐゴシック" w:hAnsi="ＭＳ Ｐゴシック" w:cs="Arial" w:hint="eastAsia"/>
                <w:color w:val="000000"/>
                <w:kern w:val="0"/>
              </w:rPr>
              <w:t>対象受検機関</w:t>
            </w:r>
          </w:p>
        </w:tc>
        <w:tc>
          <w:tcPr>
            <w:tcW w:w="8114" w:type="dxa"/>
            <w:shd w:val="clear" w:color="auto" w:fill="auto"/>
            <w:vAlign w:val="center"/>
          </w:tcPr>
          <w:p w14:paraId="4484119F"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cs="Arial" w:hint="eastAsia"/>
                <w:kern w:val="0"/>
              </w:rPr>
            </w:pPr>
            <w:r w:rsidRPr="00196D06">
              <w:rPr>
                <w:rFonts w:ascii="ＭＳ Ｐゴシック" w:eastAsia="ＭＳ Ｐゴシック" w:hAnsi="ＭＳ Ｐゴシック" w:cs="Arial" w:hint="eastAsia"/>
                <w:color w:val="000000"/>
                <w:kern w:val="0"/>
              </w:rPr>
              <w:t>検出事項</w:t>
            </w:r>
          </w:p>
        </w:tc>
        <w:tc>
          <w:tcPr>
            <w:tcW w:w="6095" w:type="dxa"/>
            <w:shd w:val="clear" w:color="auto" w:fill="auto"/>
            <w:vAlign w:val="center"/>
          </w:tcPr>
          <w:p w14:paraId="19A4E265"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cs="Arial" w:hint="eastAsia"/>
                <w:kern w:val="0"/>
              </w:rPr>
            </w:pPr>
            <w:r w:rsidRPr="00196D06">
              <w:rPr>
                <w:rFonts w:ascii="ＭＳ Ｐゴシック" w:eastAsia="ＭＳ Ｐゴシック" w:hAnsi="ＭＳ Ｐゴシック" w:hint="eastAsia"/>
              </w:rPr>
              <w:t>是正を求める事項</w:t>
            </w:r>
          </w:p>
        </w:tc>
        <w:tc>
          <w:tcPr>
            <w:tcW w:w="3447" w:type="dxa"/>
            <w:shd w:val="clear" w:color="auto" w:fill="auto"/>
            <w:vAlign w:val="center"/>
          </w:tcPr>
          <w:p w14:paraId="658E0A2A"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hint="eastAsia"/>
              </w:rPr>
            </w:pPr>
            <w:r w:rsidRPr="00196D06">
              <w:rPr>
                <w:rFonts w:ascii="ＭＳ Ｐゴシック" w:eastAsia="ＭＳ Ｐゴシック" w:hAnsi="ＭＳ Ｐゴシック" w:hint="eastAsia"/>
              </w:rPr>
              <w:t>措置の内容</w:t>
            </w:r>
          </w:p>
        </w:tc>
      </w:tr>
      <w:tr w:rsidR="00196D06" w:rsidRPr="00196D06" w14:paraId="10848C56" w14:textId="77777777" w:rsidTr="00E25228">
        <w:trPr>
          <w:trHeight w:val="5802"/>
        </w:trPr>
        <w:tc>
          <w:tcPr>
            <w:tcW w:w="2943" w:type="dxa"/>
            <w:shd w:val="clear" w:color="auto" w:fill="auto"/>
          </w:tcPr>
          <w:p w14:paraId="5D1C65B2" w14:textId="77777777" w:rsidR="00196D06" w:rsidRPr="00196D06" w:rsidRDefault="00196D06" w:rsidP="00E25228">
            <w:pPr>
              <w:autoSpaceDE w:val="0"/>
              <w:autoSpaceDN w:val="0"/>
              <w:spacing w:line="300" w:lineRule="exact"/>
              <w:rPr>
                <w:rFonts w:hAnsi="ＭＳ 明朝"/>
              </w:rPr>
            </w:pPr>
          </w:p>
          <w:p w14:paraId="25763ACD" w14:textId="77777777" w:rsidR="00196D06" w:rsidRPr="00196D06" w:rsidRDefault="00196D06" w:rsidP="00E25228">
            <w:pPr>
              <w:autoSpaceDE w:val="0"/>
              <w:autoSpaceDN w:val="0"/>
              <w:spacing w:line="300" w:lineRule="exact"/>
              <w:rPr>
                <w:rFonts w:hAnsi="ＭＳ 明朝"/>
              </w:rPr>
            </w:pPr>
            <w:r w:rsidRPr="00196D06">
              <w:rPr>
                <w:rFonts w:hAnsi="ＭＳ 明朝" w:hint="eastAsia"/>
              </w:rPr>
              <w:t>警察本部</w:t>
            </w:r>
          </w:p>
          <w:p w14:paraId="43BA9BD8"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地域部</w:t>
            </w:r>
          </w:p>
          <w:p w14:paraId="68F99159" w14:textId="77777777" w:rsidR="00196D06" w:rsidRPr="00196D06" w:rsidRDefault="00196D06" w:rsidP="00E25228">
            <w:pPr>
              <w:autoSpaceDE w:val="0"/>
              <w:autoSpaceDN w:val="0"/>
              <w:spacing w:line="300" w:lineRule="exact"/>
              <w:ind w:firstLineChars="200" w:firstLine="480"/>
              <w:rPr>
                <w:rFonts w:hAnsi="ＭＳ 明朝"/>
              </w:rPr>
            </w:pPr>
            <w:r w:rsidRPr="00196D06">
              <w:rPr>
                <w:rFonts w:hAnsi="ＭＳ 明朝" w:hint="eastAsia"/>
              </w:rPr>
              <w:t>第一方面機動警ら隊</w:t>
            </w:r>
          </w:p>
          <w:p w14:paraId="4949E20B" w14:textId="77777777" w:rsidR="00196D06" w:rsidRPr="00196D06" w:rsidRDefault="00196D06" w:rsidP="00E25228">
            <w:pPr>
              <w:autoSpaceDE w:val="0"/>
              <w:autoSpaceDN w:val="0"/>
              <w:snapToGrid w:val="0"/>
              <w:spacing w:line="300" w:lineRule="exact"/>
              <w:rPr>
                <w:rFonts w:hAnsi="ＭＳ 明朝"/>
              </w:rPr>
            </w:pPr>
          </w:p>
          <w:p w14:paraId="32718A40" w14:textId="77777777" w:rsidR="00196D06" w:rsidRPr="00196D06" w:rsidRDefault="00196D06" w:rsidP="00E25228">
            <w:pPr>
              <w:autoSpaceDE w:val="0"/>
              <w:autoSpaceDN w:val="0"/>
              <w:snapToGrid w:val="0"/>
              <w:spacing w:line="300" w:lineRule="exact"/>
              <w:rPr>
                <w:rFonts w:hAnsi="ＭＳ 明朝"/>
              </w:rPr>
            </w:pPr>
          </w:p>
        </w:tc>
        <w:tc>
          <w:tcPr>
            <w:tcW w:w="8114" w:type="dxa"/>
            <w:shd w:val="clear" w:color="auto" w:fill="auto"/>
          </w:tcPr>
          <w:p w14:paraId="48D19350" w14:textId="77777777" w:rsidR="00196D06" w:rsidRPr="00196D06" w:rsidRDefault="00196D06" w:rsidP="00E25228">
            <w:pPr>
              <w:autoSpaceDE w:val="0"/>
              <w:autoSpaceDN w:val="0"/>
              <w:spacing w:line="300" w:lineRule="exact"/>
              <w:ind w:firstLineChars="100" w:firstLine="240"/>
              <w:rPr>
                <w:rFonts w:hAnsi="ＭＳ 明朝"/>
              </w:rPr>
            </w:pPr>
          </w:p>
          <w:p w14:paraId="2B0D4AA4"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管内出張について、通勤手当の算出において通勤用定期乗車券の価額をもって計算されている経路（定期券認定経路）と重複する区間があったが、旅費の減額調整がされておらず、過誤払となっているものがあった。</w:t>
            </w:r>
          </w:p>
          <w:p w14:paraId="37F5429B" w14:textId="77777777" w:rsidR="00196D06" w:rsidRPr="00196D06" w:rsidRDefault="00196D06" w:rsidP="00E25228">
            <w:pPr>
              <w:autoSpaceDE w:val="0"/>
              <w:autoSpaceDN w:val="0"/>
              <w:spacing w:line="300" w:lineRule="exact"/>
              <w:ind w:firstLineChars="100" w:firstLine="240"/>
              <w:rPr>
                <w:rFonts w:hAnsi="ＭＳ 明朝"/>
              </w:rPr>
            </w:pPr>
          </w:p>
          <w:p w14:paraId="570903A8" w14:textId="77777777" w:rsidR="00196D06" w:rsidRPr="00196D06" w:rsidRDefault="00196D06" w:rsidP="00E25228">
            <w:pPr>
              <w:autoSpaceDE w:val="0"/>
              <w:autoSpaceDN w:val="0"/>
              <w:spacing w:line="300" w:lineRule="exact"/>
              <w:rPr>
                <w:rFonts w:hAnsi="ＭＳ 明朝"/>
              </w:rPr>
            </w:pPr>
          </w:p>
          <w:tbl>
            <w:tblPr>
              <w:tblpPr w:leftFromText="142" w:rightFromText="142" w:vertAnchor="text" w:horzAnchor="margin" w:tblpY="-67"/>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1842"/>
              <w:gridCol w:w="1985"/>
              <w:gridCol w:w="1843"/>
            </w:tblGrid>
            <w:tr w:rsidR="00196D06" w:rsidRPr="00196D06" w14:paraId="59993455" w14:textId="77777777" w:rsidTr="00E25228">
              <w:trPr>
                <w:trHeight w:val="558"/>
              </w:trPr>
              <w:tc>
                <w:tcPr>
                  <w:tcW w:w="704" w:type="dxa"/>
                  <w:vAlign w:val="center"/>
                </w:tcPr>
                <w:p w14:paraId="0FDE2B96" w14:textId="77777777" w:rsidR="00196D06" w:rsidRPr="00196D06" w:rsidRDefault="00196D06" w:rsidP="00E25228">
                  <w:pPr>
                    <w:widowControl/>
                    <w:spacing w:line="260" w:lineRule="exact"/>
                    <w:rPr>
                      <w:rFonts w:hAnsi="ＭＳ 明朝" w:cs="Arial"/>
                      <w:kern w:val="0"/>
                    </w:rPr>
                  </w:pPr>
                  <w:r w:rsidRPr="00196D06">
                    <w:rPr>
                      <w:rFonts w:hAnsi="ＭＳ 明朝" w:cs="Arial" w:hint="eastAsia"/>
                      <w:kern w:val="0"/>
                    </w:rPr>
                    <w:t>職員</w:t>
                  </w:r>
                </w:p>
              </w:tc>
              <w:tc>
                <w:tcPr>
                  <w:tcW w:w="1418" w:type="dxa"/>
                  <w:shd w:val="clear" w:color="auto" w:fill="auto"/>
                  <w:vAlign w:val="center"/>
                </w:tcPr>
                <w:p w14:paraId="593ACE04" w14:textId="77777777" w:rsidR="00196D06" w:rsidRPr="00196D06" w:rsidRDefault="00196D06" w:rsidP="00E25228">
                  <w:pPr>
                    <w:widowControl/>
                    <w:spacing w:line="260" w:lineRule="exact"/>
                    <w:jc w:val="center"/>
                    <w:rPr>
                      <w:rFonts w:hAnsi="ＭＳ 明朝" w:cs="Arial"/>
                      <w:kern w:val="0"/>
                    </w:rPr>
                  </w:pPr>
                  <w:r w:rsidRPr="00196D06">
                    <w:rPr>
                      <w:rFonts w:hAnsi="ＭＳ 明朝" w:cs="Arial" w:hint="eastAsia"/>
                      <w:color w:val="000000"/>
                      <w:kern w:val="0"/>
                    </w:rPr>
                    <w:t>出張</w:t>
                  </w:r>
                  <w:r w:rsidRPr="00196D06">
                    <w:rPr>
                      <w:rFonts w:hAnsi="ＭＳ 明朝" w:cs="Arial" w:hint="eastAsia"/>
                      <w:kern w:val="0"/>
                    </w:rPr>
                    <w:t>日</w:t>
                  </w:r>
                </w:p>
              </w:tc>
              <w:tc>
                <w:tcPr>
                  <w:tcW w:w="1842" w:type="dxa"/>
                  <w:shd w:val="clear" w:color="auto" w:fill="auto"/>
                  <w:vAlign w:val="center"/>
                </w:tcPr>
                <w:p w14:paraId="3FFE55F5" w14:textId="77777777" w:rsidR="00196D06" w:rsidRPr="00196D06" w:rsidRDefault="00196D06" w:rsidP="00E25228">
                  <w:pPr>
                    <w:widowControl/>
                    <w:spacing w:line="260" w:lineRule="exact"/>
                    <w:jc w:val="center"/>
                    <w:rPr>
                      <w:rFonts w:hAnsi="ＭＳ 明朝" w:cs="Arial"/>
                      <w:kern w:val="0"/>
                    </w:rPr>
                  </w:pPr>
                  <w:r w:rsidRPr="00196D06">
                    <w:rPr>
                      <w:rFonts w:hAnsi="ＭＳ 明朝" w:cs="Arial" w:hint="eastAsia"/>
                      <w:kern w:val="0"/>
                    </w:rPr>
                    <w:t xml:space="preserve"> 既支給旅費額 </w:t>
                  </w:r>
                </w:p>
              </w:tc>
              <w:tc>
                <w:tcPr>
                  <w:tcW w:w="1985" w:type="dxa"/>
                  <w:shd w:val="clear" w:color="auto" w:fill="auto"/>
                  <w:vAlign w:val="center"/>
                </w:tcPr>
                <w:p w14:paraId="1B345E10" w14:textId="77777777" w:rsidR="00196D06" w:rsidRPr="00196D06" w:rsidRDefault="00196D06" w:rsidP="00E25228">
                  <w:pPr>
                    <w:widowControl/>
                    <w:spacing w:line="260" w:lineRule="exact"/>
                    <w:jc w:val="center"/>
                    <w:rPr>
                      <w:rFonts w:hAnsi="ＭＳ 明朝" w:cs="Arial"/>
                      <w:kern w:val="0"/>
                    </w:rPr>
                  </w:pPr>
                  <w:r w:rsidRPr="00196D06">
                    <w:rPr>
                      <w:rFonts w:hAnsi="ＭＳ 明朝" w:cs="Arial" w:hint="eastAsia"/>
                      <w:kern w:val="0"/>
                    </w:rPr>
                    <w:t>正規支給旅費額</w:t>
                  </w:r>
                </w:p>
              </w:tc>
              <w:tc>
                <w:tcPr>
                  <w:tcW w:w="1843" w:type="dxa"/>
                  <w:shd w:val="clear" w:color="auto" w:fill="auto"/>
                  <w:vAlign w:val="center"/>
                </w:tcPr>
                <w:p w14:paraId="43095F48" w14:textId="77777777" w:rsidR="00196D06" w:rsidRPr="00196D06" w:rsidRDefault="00196D06" w:rsidP="00E25228">
                  <w:pPr>
                    <w:widowControl/>
                    <w:spacing w:line="260" w:lineRule="exact"/>
                    <w:jc w:val="center"/>
                    <w:rPr>
                      <w:rFonts w:hAnsi="ＭＳ 明朝" w:cs="Arial"/>
                      <w:kern w:val="0"/>
                    </w:rPr>
                  </w:pPr>
                  <w:r w:rsidRPr="00196D06">
                    <w:rPr>
                      <w:rFonts w:hAnsi="ＭＳ 明朝" w:cs="Arial" w:hint="eastAsia"/>
                      <w:kern w:val="0"/>
                    </w:rPr>
                    <w:t>過誤払旅費額</w:t>
                  </w:r>
                </w:p>
              </w:tc>
            </w:tr>
            <w:tr w:rsidR="00196D06" w:rsidRPr="00196D06" w14:paraId="1D265BEC" w14:textId="77777777" w:rsidTr="00E25228">
              <w:trPr>
                <w:trHeight w:val="851"/>
              </w:trPr>
              <w:tc>
                <w:tcPr>
                  <w:tcW w:w="704" w:type="dxa"/>
                  <w:vAlign w:val="center"/>
                </w:tcPr>
                <w:p w14:paraId="65797F49" w14:textId="77777777" w:rsidR="00196D06" w:rsidRPr="00196D06" w:rsidRDefault="00196D06" w:rsidP="00E25228">
                  <w:pPr>
                    <w:widowControl/>
                    <w:spacing w:line="260" w:lineRule="exact"/>
                    <w:jc w:val="center"/>
                    <w:rPr>
                      <w:rFonts w:hAnsi="ＭＳ 明朝" w:cs="Arial"/>
                      <w:kern w:val="0"/>
                    </w:rPr>
                  </w:pPr>
                  <w:r w:rsidRPr="00196D06">
                    <w:rPr>
                      <w:rFonts w:hAnsi="ＭＳ 明朝" w:cs="Arial" w:hint="eastAsia"/>
                      <w:kern w:val="0"/>
                    </w:rPr>
                    <w:t>Ａ</w:t>
                  </w:r>
                </w:p>
              </w:tc>
              <w:tc>
                <w:tcPr>
                  <w:tcW w:w="1418" w:type="dxa"/>
                  <w:shd w:val="clear" w:color="auto" w:fill="auto"/>
                  <w:vAlign w:val="center"/>
                </w:tcPr>
                <w:p w14:paraId="01150EA2" w14:textId="77777777" w:rsidR="00196D06" w:rsidRPr="00196D06" w:rsidRDefault="00196D06" w:rsidP="00E25228">
                  <w:pPr>
                    <w:widowControl/>
                    <w:spacing w:line="260" w:lineRule="exact"/>
                    <w:jc w:val="center"/>
                    <w:rPr>
                      <w:rFonts w:hAnsi="ＭＳ 明朝" w:cs="Arial"/>
                      <w:kern w:val="0"/>
                    </w:rPr>
                  </w:pPr>
                  <w:r w:rsidRPr="00196D06">
                    <w:rPr>
                      <w:rFonts w:hAnsi="ＭＳ 明朝" w:cs="Arial" w:hint="eastAsia"/>
                      <w:kern w:val="0"/>
                    </w:rPr>
                    <w:t>令和４年</w:t>
                  </w:r>
                </w:p>
                <w:p w14:paraId="1FDEFAAD" w14:textId="77777777" w:rsidR="00196D06" w:rsidRPr="00196D06" w:rsidRDefault="00196D06" w:rsidP="00E25228">
                  <w:pPr>
                    <w:widowControl/>
                    <w:spacing w:line="260" w:lineRule="exact"/>
                    <w:jc w:val="center"/>
                    <w:rPr>
                      <w:rFonts w:hAnsi="ＭＳ 明朝" w:cs="Arial"/>
                      <w:kern w:val="0"/>
                    </w:rPr>
                  </w:pPr>
                  <w:r w:rsidRPr="00196D06">
                    <w:rPr>
                      <w:rFonts w:hAnsi="ＭＳ 明朝" w:cs="Arial" w:hint="eastAsia"/>
                      <w:kern w:val="0"/>
                    </w:rPr>
                    <w:t>９月13日</w:t>
                  </w:r>
                </w:p>
              </w:tc>
              <w:tc>
                <w:tcPr>
                  <w:tcW w:w="1842" w:type="dxa"/>
                  <w:shd w:val="clear" w:color="auto" w:fill="auto"/>
                  <w:vAlign w:val="center"/>
                </w:tcPr>
                <w:p w14:paraId="48437D90" w14:textId="77777777" w:rsidR="00196D06" w:rsidRPr="00196D06" w:rsidRDefault="00196D06" w:rsidP="00E25228">
                  <w:pPr>
                    <w:widowControl/>
                    <w:spacing w:line="260" w:lineRule="exact"/>
                    <w:jc w:val="right"/>
                    <w:rPr>
                      <w:rFonts w:hAnsi="ＭＳ 明朝" w:cs="Arial"/>
                      <w:kern w:val="0"/>
                    </w:rPr>
                  </w:pPr>
                  <w:r w:rsidRPr="00196D06">
                    <w:rPr>
                      <w:rFonts w:hAnsi="ＭＳ 明朝" w:cs="Arial" w:hint="eastAsia"/>
                      <w:kern w:val="0"/>
                    </w:rPr>
                    <w:t>1,180円</w:t>
                  </w:r>
                </w:p>
              </w:tc>
              <w:tc>
                <w:tcPr>
                  <w:tcW w:w="1985" w:type="dxa"/>
                  <w:shd w:val="clear" w:color="auto" w:fill="auto"/>
                  <w:vAlign w:val="center"/>
                </w:tcPr>
                <w:p w14:paraId="6034E3ED" w14:textId="77777777" w:rsidR="00196D06" w:rsidRPr="00196D06" w:rsidRDefault="00196D06" w:rsidP="00E25228">
                  <w:pPr>
                    <w:widowControl/>
                    <w:spacing w:line="260" w:lineRule="exact"/>
                    <w:jc w:val="right"/>
                    <w:rPr>
                      <w:rFonts w:hAnsi="ＭＳ 明朝" w:cs="Arial"/>
                      <w:kern w:val="0"/>
                    </w:rPr>
                  </w:pPr>
                  <w:r w:rsidRPr="00196D06">
                    <w:rPr>
                      <w:rFonts w:hAnsi="ＭＳ 明朝" w:cs="Arial" w:hint="eastAsia"/>
                      <w:kern w:val="0"/>
                    </w:rPr>
                    <w:t>410円</w:t>
                  </w:r>
                </w:p>
              </w:tc>
              <w:tc>
                <w:tcPr>
                  <w:tcW w:w="1843" w:type="dxa"/>
                  <w:shd w:val="clear" w:color="auto" w:fill="auto"/>
                  <w:vAlign w:val="center"/>
                </w:tcPr>
                <w:p w14:paraId="6818DEC0" w14:textId="77777777" w:rsidR="00196D06" w:rsidRPr="00196D06" w:rsidRDefault="00196D06" w:rsidP="00E25228">
                  <w:pPr>
                    <w:widowControl/>
                    <w:spacing w:line="260" w:lineRule="exact"/>
                    <w:jc w:val="right"/>
                    <w:rPr>
                      <w:rFonts w:hAnsi="ＭＳ 明朝" w:cs="Arial"/>
                      <w:kern w:val="0"/>
                    </w:rPr>
                  </w:pPr>
                  <w:r w:rsidRPr="00196D06">
                    <w:rPr>
                      <w:rFonts w:hAnsi="ＭＳ 明朝" w:cs="Arial" w:hint="eastAsia"/>
                      <w:kern w:val="0"/>
                    </w:rPr>
                    <w:t>770円</w:t>
                  </w:r>
                </w:p>
              </w:tc>
            </w:tr>
          </w:tbl>
          <w:p w14:paraId="63A11CFD" w14:textId="77777777" w:rsidR="00196D06" w:rsidRPr="00196D06" w:rsidRDefault="00196D06" w:rsidP="00E25228">
            <w:pPr>
              <w:autoSpaceDE w:val="0"/>
              <w:autoSpaceDN w:val="0"/>
              <w:snapToGrid w:val="0"/>
              <w:spacing w:line="300" w:lineRule="exact"/>
              <w:rPr>
                <w:rFonts w:hAnsi="ＭＳ 明朝" w:cs="Arial"/>
              </w:rPr>
            </w:pPr>
          </w:p>
          <w:p w14:paraId="36E1EEDA" w14:textId="77777777" w:rsidR="00196D06" w:rsidRPr="00196D06" w:rsidRDefault="00196D06" w:rsidP="00E25228">
            <w:pPr>
              <w:autoSpaceDE w:val="0"/>
              <w:autoSpaceDN w:val="0"/>
              <w:snapToGrid w:val="0"/>
              <w:spacing w:line="300" w:lineRule="exact"/>
              <w:rPr>
                <w:rFonts w:hAnsi="ＭＳ 明朝" w:cs="Arial" w:hint="eastAsia"/>
              </w:rPr>
            </w:pPr>
          </w:p>
        </w:tc>
        <w:tc>
          <w:tcPr>
            <w:tcW w:w="6095" w:type="dxa"/>
            <w:shd w:val="clear" w:color="auto" w:fill="auto"/>
          </w:tcPr>
          <w:p w14:paraId="1494EBFA" w14:textId="77777777" w:rsidR="00196D06" w:rsidRPr="00196D06" w:rsidRDefault="00196D06" w:rsidP="00E25228">
            <w:pPr>
              <w:autoSpaceDE w:val="0"/>
              <w:autoSpaceDN w:val="0"/>
              <w:spacing w:line="300" w:lineRule="exact"/>
              <w:ind w:firstLineChars="100" w:firstLine="240"/>
              <w:rPr>
                <w:rFonts w:hAnsi="ＭＳ 明朝"/>
              </w:rPr>
            </w:pPr>
          </w:p>
          <w:p w14:paraId="302D93F0"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検出事項について、速やかに是正措置を講じるとともに、原因を確認し、所属のチェック体制を強化する等、再発防止に向け必要な措置を講じられたい。</w:t>
            </w:r>
          </w:p>
          <w:p w14:paraId="5F9127EA" w14:textId="77777777" w:rsidR="00196D06" w:rsidRPr="00196D06" w:rsidRDefault="00196D06" w:rsidP="00E25228">
            <w:pPr>
              <w:autoSpaceDE w:val="0"/>
              <w:autoSpaceDN w:val="0"/>
              <w:spacing w:line="300" w:lineRule="exact"/>
              <w:ind w:firstLineChars="100" w:firstLine="240"/>
              <w:rPr>
                <w:rFonts w:hAnsi="ＭＳ 明朝" w:hint="eastAsia"/>
              </w:rPr>
            </w:pPr>
          </w:p>
          <w:p w14:paraId="5EB53205" w14:textId="49F4F236" w:rsidR="00196D06" w:rsidRPr="00196D06" w:rsidRDefault="00196D06" w:rsidP="00E25228">
            <w:pPr>
              <w:autoSpaceDE w:val="0"/>
              <w:autoSpaceDN w:val="0"/>
              <w:spacing w:line="300" w:lineRule="exact"/>
              <w:rPr>
                <w:rFonts w:hAnsi="ＭＳ 明朝" w:hint="eastAsia"/>
              </w:rPr>
            </w:pPr>
            <w:r w:rsidRPr="00196D06">
              <w:rPr>
                <w:noProof/>
              </w:rPr>
              <mc:AlternateContent>
                <mc:Choice Requires="wps">
                  <w:drawing>
                    <wp:anchor distT="0" distB="0" distL="114300" distR="114300" simplePos="0" relativeHeight="251659776" behindDoc="0" locked="0" layoutInCell="1" allowOverlap="1" wp14:anchorId="5539E766" wp14:editId="6A1BDCDD">
                      <wp:simplePos x="0" y="0"/>
                      <wp:positionH relativeFrom="column">
                        <wp:posOffset>-8890</wp:posOffset>
                      </wp:positionH>
                      <wp:positionV relativeFrom="paragraph">
                        <wp:posOffset>162560</wp:posOffset>
                      </wp:positionV>
                      <wp:extent cx="3645535" cy="5438775"/>
                      <wp:effectExtent l="0" t="0" r="1206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5535" cy="5438775"/>
                              </a:xfrm>
                              <a:prstGeom prst="rect">
                                <a:avLst/>
                              </a:prstGeom>
                              <a:solidFill>
                                <a:srgbClr val="FFFFFF"/>
                              </a:solidFill>
                              <a:ln w="6350">
                                <a:solidFill>
                                  <a:srgbClr val="000000"/>
                                </a:solidFill>
                                <a:prstDash val="dash"/>
                                <a:miter lim="800000"/>
                                <a:headEnd/>
                                <a:tailEnd/>
                              </a:ln>
                            </wps:spPr>
                            <wps:txbx>
                              <w:txbxContent>
                                <w:p w14:paraId="296F1C5B" w14:textId="77777777" w:rsidR="00196D06" w:rsidRPr="00177A17" w:rsidRDefault="00196D06" w:rsidP="00196D06">
                                  <w:pPr>
                                    <w:autoSpaceDE w:val="0"/>
                                    <w:autoSpaceDN w:val="0"/>
                                    <w:spacing w:line="300" w:lineRule="exact"/>
                                    <w:rPr>
                                      <w:rFonts w:hAnsi="ＭＳ 明朝"/>
                                    </w:rPr>
                                  </w:pPr>
                                  <w:r w:rsidRPr="00177A17">
                                    <w:rPr>
                                      <w:rFonts w:hAnsi="ＭＳ 明朝" w:hint="eastAsia"/>
                                    </w:rPr>
                                    <w:t>【</w:t>
                                  </w:r>
                                  <w:r w:rsidRPr="00177A17">
                                    <w:rPr>
                                      <w:rFonts w:hAnsi="ＭＳ 明朝" w:hint="eastAsia"/>
                                      <w:color w:val="000000"/>
                                      <w:shd w:val="clear" w:color="auto" w:fill="FFFFFF"/>
                                    </w:rPr>
                                    <w:t>職員の旅費に関する条例</w:t>
                                  </w:r>
                                  <w:r w:rsidRPr="00177A17">
                                    <w:rPr>
                                      <w:rFonts w:hAnsi="ＭＳ 明朝" w:hint="eastAsia"/>
                                    </w:rPr>
                                    <w:t>】</w:t>
                                  </w:r>
                                </w:p>
                                <w:p w14:paraId="269FA2E8" w14:textId="77777777" w:rsidR="00196D06" w:rsidRPr="00177A17" w:rsidRDefault="00196D06" w:rsidP="00196D06">
                                  <w:pPr>
                                    <w:shd w:val="clear" w:color="auto" w:fill="FFFFFF"/>
                                    <w:ind w:left="240"/>
                                    <w:rPr>
                                      <w:rFonts w:hAnsi="ＭＳ 明朝"/>
                                      <w:color w:val="000000"/>
                                    </w:rPr>
                                  </w:pPr>
                                  <w:r w:rsidRPr="00177A17">
                                    <w:rPr>
                                      <w:rFonts w:hAnsi="ＭＳ 明朝" w:hint="eastAsia"/>
                                      <w:color w:val="000000"/>
                                      <w:bdr w:val="none" w:sz="0" w:space="0" w:color="auto" w:frame="1"/>
                                    </w:rPr>
                                    <w:t>(旅費の調整)</w:t>
                                  </w:r>
                                </w:p>
                                <w:p w14:paraId="55395B92" w14:textId="77777777" w:rsidR="00196D06" w:rsidRPr="00177A17" w:rsidRDefault="00196D06" w:rsidP="00196D06">
                                  <w:pPr>
                                    <w:shd w:val="clear" w:color="auto" w:fill="FFFFFF"/>
                                    <w:ind w:left="240" w:hanging="240"/>
                                    <w:rPr>
                                      <w:rFonts w:hAnsi="ＭＳ 明朝"/>
                                      <w:color w:val="000000"/>
                                      <w:bdr w:val="none" w:sz="0" w:space="0" w:color="auto" w:frame="1"/>
                                    </w:rPr>
                                  </w:pPr>
                                  <w:r w:rsidRPr="00177A17">
                                    <w:rPr>
                                      <w:rFonts w:hAnsi="ＭＳ 明朝" w:hint="eastAsia"/>
                                      <w:color w:val="000000"/>
                                      <w:bdr w:val="none" w:sz="0" w:space="0" w:color="auto" w:frame="1"/>
                                    </w:rPr>
                                    <w:t>第43条</w:t>
                                  </w:r>
                                  <w:r w:rsidRPr="00177A17">
                                    <w:rPr>
                                      <w:rFonts w:hAnsi="ＭＳ 明朝" w:hint="eastAsia"/>
                                      <w:color w:val="000000"/>
                                    </w:rPr>
                                    <w:t xml:space="preserve">　</w:t>
                                  </w:r>
                                  <w:r w:rsidRPr="00177A17">
                                    <w:rPr>
                                      <w:rFonts w:hAnsi="ＭＳ 明朝" w:hint="eastAsia"/>
                                      <w:color w:val="000000"/>
                                      <w:bdr w:val="none" w:sz="0" w:space="0" w:color="auto" w:frame="1"/>
                                    </w:rPr>
                                    <w:t>任命権者は、旅行者が公用の交通機関、宿泊施設等を利用して旅行した場合その他当該旅行における特別の事情により又は当該旅行の性質上この</w:t>
                                  </w:r>
                                  <w:r w:rsidRPr="00177A17">
                                    <w:rPr>
                                      <w:rFonts w:hAnsi="ＭＳ 明朝"/>
                                      <w:color w:val="000000"/>
                                      <w:bdr w:val="none" w:sz="0" w:space="0" w:color="auto" w:frame="1"/>
                                    </w:rPr>
                                    <w:t>条例</w:t>
                                  </w:r>
                                  <w:r w:rsidRPr="00177A17">
                                    <w:rPr>
                                      <w:rFonts w:hAnsi="ＭＳ 明朝" w:hint="eastAsia"/>
                                      <w:color w:val="000000"/>
                                      <w:bdr w:val="none" w:sz="0" w:space="0" w:color="auto" w:frame="1"/>
                                    </w:rPr>
                                    <w:t>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147AE036" w14:textId="77777777" w:rsidR="00196D06" w:rsidRPr="00177A17" w:rsidRDefault="00196D06" w:rsidP="00196D06">
                                  <w:pPr>
                                    <w:autoSpaceDE w:val="0"/>
                                    <w:autoSpaceDN w:val="0"/>
                                    <w:adjustRightInd w:val="0"/>
                                    <w:spacing w:line="296" w:lineRule="atLeast"/>
                                    <w:ind w:left="220" w:hanging="220"/>
                                    <w:rPr>
                                      <w:rFonts w:hAnsi="ＭＳ 明朝"/>
                                    </w:rPr>
                                  </w:pPr>
                                </w:p>
                                <w:p w14:paraId="48F827DF" w14:textId="77777777" w:rsidR="00196D06" w:rsidRPr="00177A17" w:rsidRDefault="00196D06" w:rsidP="00196D06">
                                  <w:pPr>
                                    <w:autoSpaceDE w:val="0"/>
                                    <w:autoSpaceDN w:val="0"/>
                                    <w:adjustRightInd w:val="0"/>
                                    <w:spacing w:line="296" w:lineRule="atLeast"/>
                                    <w:ind w:left="220" w:hanging="220"/>
                                    <w:rPr>
                                      <w:rFonts w:hAnsi="ＭＳ 明朝" w:cs="ＭＳ ゴシック"/>
                                      <w:spacing w:val="5"/>
                                      <w:kern w:val="0"/>
                                      <w:lang w:val="ja-JP"/>
                                    </w:rPr>
                                  </w:pPr>
                                  <w:r w:rsidRPr="00177A17">
                                    <w:rPr>
                                      <w:rFonts w:hAnsi="ＭＳ 明朝" w:hint="eastAsia"/>
                                    </w:rPr>
                                    <w:t>【</w:t>
                                  </w:r>
                                  <w:r w:rsidRPr="00177A17">
                                    <w:rPr>
                                      <w:rFonts w:hAnsi="ＭＳ 明朝" w:cs="ＭＳ ゴシック" w:hint="eastAsia"/>
                                      <w:spacing w:val="5"/>
                                      <w:kern w:val="0"/>
                                      <w:lang w:val="ja-JP"/>
                                    </w:rPr>
                                    <w:t>大阪府警察職員の旅費に関する要綱】</w:t>
                                  </w:r>
                                </w:p>
                                <w:p w14:paraId="731E6EF3" w14:textId="77777777" w:rsidR="00196D06" w:rsidRPr="00177A17" w:rsidRDefault="00196D06" w:rsidP="00196D06">
                                  <w:pPr>
                                    <w:autoSpaceDE w:val="0"/>
                                    <w:autoSpaceDN w:val="0"/>
                                    <w:adjustRightInd w:val="0"/>
                                    <w:spacing w:line="296" w:lineRule="atLeast"/>
                                    <w:rPr>
                                      <w:rFonts w:hAnsi="ＭＳ 明朝" w:cs="ＭＳ ゴシック"/>
                                      <w:spacing w:val="5"/>
                                      <w:kern w:val="0"/>
                                      <w:lang w:val="ja-JP"/>
                                    </w:rPr>
                                  </w:pPr>
                                  <w:r w:rsidRPr="00177A17">
                                    <w:rPr>
                                      <w:rFonts w:hAnsi="ＭＳ 明朝" w:cs="ＭＳ ゴシック" w:hint="eastAsia"/>
                                      <w:spacing w:val="5"/>
                                      <w:kern w:val="0"/>
                                      <w:lang w:val="ja-JP"/>
                                    </w:rPr>
                                    <w:t>第５　旅費額の計算及び運賃等の調整</w:t>
                                  </w:r>
                                </w:p>
                                <w:p w14:paraId="7193516B" w14:textId="77777777" w:rsidR="00196D06" w:rsidRPr="00177A17" w:rsidRDefault="00196D06" w:rsidP="00196D06">
                                  <w:pPr>
                                    <w:autoSpaceDE w:val="0"/>
                                    <w:autoSpaceDN w:val="0"/>
                                    <w:adjustRightInd w:val="0"/>
                                    <w:spacing w:line="296" w:lineRule="atLeast"/>
                                    <w:ind w:firstLineChars="100" w:firstLine="250"/>
                                    <w:rPr>
                                      <w:rFonts w:hAnsi="ＭＳ 明朝" w:cs="ＭＳ ゴシック"/>
                                      <w:spacing w:val="5"/>
                                      <w:kern w:val="0"/>
                                      <w:lang w:val="ja-JP"/>
                                    </w:rPr>
                                  </w:pPr>
                                  <w:r w:rsidRPr="00177A17">
                                    <w:rPr>
                                      <w:rFonts w:hAnsi="ＭＳ 明朝" w:cs="ＭＳ ゴシック" w:hint="eastAsia"/>
                                      <w:spacing w:val="5"/>
                                      <w:kern w:val="0"/>
                                      <w:lang w:val="ja-JP"/>
                                    </w:rPr>
                                    <w:t>６　その他</w:t>
                                  </w:r>
                                </w:p>
                                <w:p w14:paraId="3BA75A80" w14:textId="77777777" w:rsidR="00196D06" w:rsidRPr="00177A17" w:rsidRDefault="00196D06" w:rsidP="00196D06">
                                  <w:pPr>
                                    <w:autoSpaceDE w:val="0"/>
                                    <w:autoSpaceDN w:val="0"/>
                                    <w:adjustRightInd w:val="0"/>
                                    <w:spacing w:line="296" w:lineRule="atLeast"/>
                                    <w:ind w:leftChars="231" w:left="929" w:hangingChars="150" w:hanging="375"/>
                                    <w:rPr>
                                      <w:rFonts w:hAnsi="ＭＳ 明朝"/>
                                    </w:rPr>
                                  </w:pPr>
                                  <w:r w:rsidRPr="00177A17">
                                    <w:rPr>
                                      <w:rFonts w:hAnsi="ＭＳ 明朝" w:cs="ＭＳ ゴシック"/>
                                      <w:spacing w:val="5"/>
                                      <w:kern w:val="0"/>
                                      <w:lang w:val="ja-JP"/>
                                    </w:rPr>
                                    <w:t>(3)</w:t>
                                  </w:r>
                                  <w:r w:rsidRPr="00177A17">
                                    <w:rPr>
                                      <w:rFonts w:hAnsi="ＭＳ 明朝" w:cs="ＭＳ ゴシック" w:hint="eastAsia"/>
                                      <w:spacing w:val="5"/>
                                      <w:kern w:val="0"/>
                                      <w:lang w:val="ja-JP"/>
                                    </w:rPr>
                                    <w:t xml:space="preserve">　旅行の経路が、通勤手当の算出において通勤用定期乗車券の価額をもって計算されている経路（以下「定期券認定経路」という。）と重複する場合は、その重複する区間の鉄道賃、船賃及び車賃は支給しない。ただし、一の旅行区間に定期券認定経路と重複する区間がある場合で、その重複する区間において乗車又は降車のいずれも行わないときは、この限りで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E766" id="正方形/長方形 1" o:spid="_x0000_s1027" style="position:absolute;left:0;text-align:left;margin-left:-.7pt;margin-top:12.8pt;width:287.05pt;height:42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" strokeweight=".5pt">
                      <v:stroke dashstyle="dash"/>
                      <v:textbox>
                        <w:txbxContent>
                          <w:p w14:paraId="296F1C5B" w14:textId="77777777" w:rsidR="00196D06" w:rsidRPr="00177A17" w:rsidRDefault="00196D06" w:rsidP="00196D06">
                            <w:pPr>
                              <w:autoSpaceDE w:val="0"/>
                              <w:autoSpaceDN w:val="0"/>
                              <w:spacing w:line="300" w:lineRule="exact"/>
                              <w:rPr>
                                <w:rFonts w:hAnsi="ＭＳ 明朝"/>
                              </w:rPr>
                            </w:pPr>
                            <w:r w:rsidRPr="00177A17">
                              <w:rPr>
                                <w:rFonts w:hAnsi="ＭＳ 明朝" w:hint="eastAsia"/>
                              </w:rPr>
                              <w:t>【</w:t>
                            </w:r>
                            <w:r w:rsidRPr="00177A17">
                              <w:rPr>
                                <w:rFonts w:hAnsi="ＭＳ 明朝" w:hint="eastAsia"/>
                                <w:color w:val="000000"/>
                                <w:shd w:val="clear" w:color="auto" w:fill="FFFFFF"/>
                              </w:rPr>
                              <w:t>職員の旅費に関する条例</w:t>
                            </w:r>
                            <w:r w:rsidRPr="00177A17">
                              <w:rPr>
                                <w:rFonts w:hAnsi="ＭＳ 明朝" w:hint="eastAsia"/>
                              </w:rPr>
                              <w:t>】</w:t>
                            </w:r>
                          </w:p>
                          <w:p w14:paraId="269FA2E8" w14:textId="77777777" w:rsidR="00196D06" w:rsidRPr="00177A17" w:rsidRDefault="00196D06" w:rsidP="00196D06">
                            <w:pPr>
                              <w:shd w:val="clear" w:color="auto" w:fill="FFFFFF"/>
                              <w:ind w:left="240"/>
                              <w:rPr>
                                <w:rFonts w:hAnsi="ＭＳ 明朝"/>
                                <w:color w:val="000000"/>
                              </w:rPr>
                            </w:pPr>
                            <w:r w:rsidRPr="00177A17">
                              <w:rPr>
                                <w:rFonts w:hAnsi="ＭＳ 明朝" w:hint="eastAsia"/>
                                <w:color w:val="000000"/>
                                <w:bdr w:val="none" w:sz="0" w:space="0" w:color="auto" w:frame="1"/>
                              </w:rPr>
                              <w:t>(旅費の調整)</w:t>
                            </w:r>
                          </w:p>
                          <w:p w14:paraId="55395B92" w14:textId="77777777" w:rsidR="00196D06" w:rsidRPr="00177A17" w:rsidRDefault="00196D06" w:rsidP="00196D06">
                            <w:pPr>
                              <w:shd w:val="clear" w:color="auto" w:fill="FFFFFF"/>
                              <w:ind w:left="240" w:hanging="240"/>
                              <w:rPr>
                                <w:rFonts w:hAnsi="ＭＳ 明朝"/>
                                <w:color w:val="000000"/>
                                <w:bdr w:val="none" w:sz="0" w:space="0" w:color="auto" w:frame="1"/>
                              </w:rPr>
                            </w:pPr>
                            <w:r w:rsidRPr="00177A17">
                              <w:rPr>
                                <w:rFonts w:hAnsi="ＭＳ 明朝" w:hint="eastAsia"/>
                                <w:color w:val="000000"/>
                                <w:bdr w:val="none" w:sz="0" w:space="0" w:color="auto" w:frame="1"/>
                              </w:rPr>
                              <w:t>第43条</w:t>
                            </w:r>
                            <w:r w:rsidRPr="00177A17">
                              <w:rPr>
                                <w:rFonts w:hAnsi="ＭＳ 明朝" w:hint="eastAsia"/>
                                <w:color w:val="000000"/>
                              </w:rPr>
                              <w:t xml:space="preserve">　</w:t>
                            </w:r>
                            <w:r w:rsidRPr="00177A17">
                              <w:rPr>
                                <w:rFonts w:hAnsi="ＭＳ 明朝" w:hint="eastAsia"/>
                                <w:color w:val="000000"/>
                                <w:bdr w:val="none" w:sz="0" w:space="0" w:color="auto" w:frame="1"/>
                              </w:rPr>
                              <w:t>任命権者は、旅行者が公用の交通機関、宿泊施設等を利用して旅行した場合その他当該旅行における特別の事情により又は当該旅行の性質上この</w:t>
                            </w:r>
                            <w:r w:rsidRPr="00177A17">
                              <w:rPr>
                                <w:rFonts w:hAnsi="ＭＳ 明朝"/>
                                <w:color w:val="000000"/>
                                <w:bdr w:val="none" w:sz="0" w:space="0" w:color="auto" w:frame="1"/>
                              </w:rPr>
                              <w:t>条例</w:t>
                            </w:r>
                            <w:r w:rsidRPr="00177A17">
                              <w:rPr>
                                <w:rFonts w:hAnsi="ＭＳ 明朝" w:hint="eastAsia"/>
                                <w:color w:val="000000"/>
                                <w:bdr w:val="none" w:sz="0" w:space="0" w:color="auto" w:frame="1"/>
                              </w:rPr>
                              <w:t>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147AE036" w14:textId="77777777" w:rsidR="00196D06" w:rsidRPr="00177A17" w:rsidRDefault="00196D06" w:rsidP="00196D06">
                            <w:pPr>
                              <w:autoSpaceDE w:val="0"/>
                              <w:autoSpaceDN w:val="0"/>
                              <w:adjustRightInd w:val="0"/>
                              <w:spacing w:line="296" w:lineRule="atLeast"/>
                              <w:ind w:left="220" w:hanging="220"/>
                              <w:rPr>
                                <w:rFonts w:hAnsi="ＭＳ 明朝"/>
                              </w:rPr>
                            </w:pPr>
                          </w:p>
                          <w:p w14:paraId="48F827DF" w14:textId="77777777" w:rsidR="00196D06" w:rsidRPr="00177A17" w:rsidRDefault="00196D06" w:rsidP="00196D06">
                            <w:pPr>
                              <w:autoSpaceDE w:val="0"/>
                              <w:autoSpaceDN w:val="0"/>
                              <w:adjustRightInd w:val="0"/>
                              <w:spacing w:line="296" w:lineRule="atLeast"/>
                              <w:ind w:left="220" w:hanging="220"/>
                              <w:rPr>
                                <w:rFonts w:hAnsi="ＭＳ 明朝" w:cs="ＭＳ ゴシック"/>
                                <w:spacing w:val="5"/>
                                <w:kern w:val="0"/>
                                <w:lang w:val="ja-JP"/>
                              </w:rPr>
                            </w:pPr>
                            <w:r w:rsidRPr="00177A17">
                              <w:rPr>
                                <w:rFonts w:hAnsi="ＭＳ 明朝" w:hint="eastAsia"/>
                              </w:rPr>
                              <w:t>【</w:t>
                            </w:r>
                            <w:r w:rsidRPr="00177A17">
                              <w:rPr>
                                <w:rFonts w:hAnsi="ＭＳ 明朝" w:cs="ＭＳ ゴシック" w:hint="eastAsia"/>
                                <w:spacing w:val="5"/>
                                <w:kern w:val="0"/>
                                <w:lang w:val="ja-JP"/>
                              </w:rPr>
                              <w:t>大阪府警察職員の旅費に関する要綱】</w:t>
                            </w:r>
                          </w:p>
                          <w:p w14:paraId="731E6EF3" w14:textId="77777777" w:rsidR="00196D06" w:rsidRPr="00177A17" w:rsidRDefault="00196D06" w:rsidP="00196D06">
                            <w:pPr>
                              <w:autoSpaceDE w:val="0"/>
                              <w:autoSpaceDN w:val="0"/>
                              <w:adjustRightInd w:val="0"/>
                              <w:spacing w:line="296" w:lineRule="atLeast"/>
                              <w:rPr>
                                <w:rFonts w:hAnsi="ＭＳ 明朝" w:cs="ＭＳ ゴシック"/>
                                <w:spacing w:val="5"/>
                                <w:kern w:val="0"/>
                                <w:lang w:val="ja-JP"/>
                              </w:rPr>
                            </w:pPr>
                            <w:r w:rsidRPr="00177A17">
                              <w:rPr>
                                <w:rFonts w:hAnsi="ＭＳ 明朝" w:cs="ＭＳ ゴシック" w:hint="eastAsia"/>
                                <w:spacing w:val="5"/>
                                <w:kern w:val="0"/>
                                <w:lang w:val="ja-JP"/>
                              </w:rPr>
                              <w:t>第５　旅費額の計算及び運賃等の調整</w:t>
                            </w:r>
                          </w:p>
                          <w:p w14:paraId="7193516B" w14:textId="77777777" w:rsidR="00196D06" w:rsidRPr="00177A17" w:rsidRDefault="00196D06" w:rsidP="00196D06">
                            <w:pPr>
                              <w:autoSpaceDE w:val="0"/>
                              <w:autoSpaceDN w:val="0"/>
                              <w:adjustRightInd w:val="0"/>
                              <w:spacing w:line="296" w:lineRule="atLeast"/>
                              <w:ind w:firstLineChars="100" w:firstLine="250"/>
                              <w:rPr>
                                <w:rFonts w:hAnsi="ＭＳ 明朝" w:cs="ＭＳ ゴシック"/>
                                <w:spacing w:val="5"/>
                                <w:kern w:val="0"/>
                                <w:lang w:val="ja-JP"/>
                              </w:rPr>
                            </w:pPr>
                            <w:r w:rsidRPr="00177A17">
                              <w:rPr>
                                <w:rFonts w:hAnsi="ＭＳ 明朝" w:cs="ＭＳ ゴシック" w:hint="eastAsia"/>
                                <w:spacing w:val="5"/>
                                <w:kern w:val="0"/>
                                <w:lang w:val="ja-JP"/>
                              </w:rPr>
                              <w:t>６　その他</w:t>
                            </w:r>
                          </w:p>
                          <w:p w14:paraId="3BA75A80" w14:textId="77777777" w:rsidR="00196D06" w:rsidRPr="00177A17" w:rsidRDefault="00196D06" w:rsidP="00196D06">
                            <w:pPr>
                              <w:autoSpaceDE w:val="0"/>
                              <w:autoSpaceDN w:val="0"/>
                              <w:adjustRightInd w:val="0"/>
                              <w:spacing w:line="296" w:lineRule="atLeast"/>
                              <w:ind w:leftChars="231" w:left="929" w:hangingChars="150" w:hanging="375"/>
                              <w:rPr>
                                <w:rFonts w:hAnsi="ＭＳ 明朝"/>
                              </w:rPr>
                            </w:pPr>
                            <w:r w:rsidRPr="00177A17">
                              <w:rPr>
                                <w:rFonts w:hAnsi="ＭＳ 明朝" w:cs="ＭＳ ゴシック"/>
                                <w:spacing w:val="5"/>
                                <w:kern w:val="0"/>
                                <w:lang w:val="ja-JP"/>
                              </w:rPr>
                              <w:t>(3)</w:t>
                            </w:r>
                            <w:r w:rsidRPr="00177A17">
                              <w:rPr>
                                <w:rFonts w:hAnsi="ＭＳ 明朝" w:cs="ＭＳ ゴシック" w:hint="eastAsia"/>
                                <w:spacing w:val="5"/>
                                <w:kern w:val="0"/>
                                <w:lang w:val="ja-JP"/>
                              </w:rPr>
                              <w:t xml:space="preserve">　旅行の経路が、通勤手当の算出において通勤用定期乗車券の価額をもって計算されている経路（以下「定期券認定経路」という。）と重複する場合は、その重複する区間の鉄道賃、船賃及び車賃は支給しない。ただし、一の旅行区間に定期券認定経路と重複する区間がある場合で、その重複する区間において乗車又は降車のいずれも行わないときは、この限りでない。</w:t>
                            </w:r>
                          </w:p>
                        </w:txbxContent>
                      </v:textbox>
                    </v:rect>
                  </w:pict>
                </mc:Fallback>
              </mc:AlternateContent>
            </w:r>
          </w:p>
        </w:tc>
        <w:tc>
          <w:tcPr>
            <w:tcW w:w="3447" w:type="dxa"/>
            <w:shd w:val="clear" w:color="auto" w:fill="auto"/>
          </w:tcPr>
          <w:p w14:paraId="684CC6E0" w14:textId="77777777" w:rsidR="00196D06" w:rsidRPr="00196D06" w:rsidRDefault="00196D06" w:rsidP="00E25228">
            <w:pPr>
              <w:widowControl/>
              <w:autoSpaceDE w:val="0"/>
              <w:autoSpaceDN w:val="0"/>
              <w:spacing w:line="300" w:lineRule="exact"/>
              <w:rPr>
                <w:rFonts w:hAnsi="ＭＳ 明朝"/>
              </w:rPr>
            </w:pPr>
          </w:p>
          <w:p w14:paraId="64767024" w14:textId="77777777" w:rsidR="00196D06" w:rsidRPr="00196D06" w:rsidRDefault="00196D06" w:rsidP="00E25228">
            <w:pPr>
              <w:widowControl/>
              <w:autoSpaceDE w:val="0"/>
              <w:autoSpaceDN w:val="0"/>
              <w:spacing w:line="300" w:lineRule="exact"/>
              <w:rPr>
                <w:rFonts w:hAnsi="ＭＳ 明朝"/>
                <w:color w:val="000000"/>
              </w:rPr>
            </w:pPr>
            <w:r w:rsidRPr="00196D06">
              <w:rPr>
                <w:rFonts w:hAnsi="ＭＳ 明朝" w:hint="eastAsia"/>
              </w:rPr>
              <w:t xml:space="preserve">　検出事項については、</w:t>
            </w:r>
            <w:r w:rsidRPr="00196D06">
              <w:rPr>
                <w:rFonts w:hAnsi="ＭＳ 明朝" w:hint="eastAsia"/>
                <w:color w:val="000000"/>
              </w:rPr>
              <w:t>減額調整を行い、過誤払となっていた旅費を戻入した。</w:t>
            </w:r>
          </w:p>
          <w:p w14:paraId="2EB8FD14" w14:textId="77777777" w:rsidR="00196D06" w:rsidRPr="00196D06" w:rsidRDefault="00196D06" w:rsidP="00E25228">
            <w:pPr>
              <w:widowControl/>
              <w:autoSpaceDE w:val="0"/>
              <w:autoSpaceDN w:val="0"/>
              <w:spacing w:line="300" w:lineRule="exact"/>
              <w:rPr>
                <w:rFonts w:hAnsi="ＭＳ 明朝"/>
                <w:color w:val="000000"/>
              </w:rPr>
            </w:pPr>
            <w:r w:rsidRPr="00196D06">
              <w:rPr>
                <w:rFonts w:hAnsi="ＭＳ 明朝" w:hint="eastAsia"/>
                <w:color w:val="000000"/>
              </w:rPr>
              <w:t xml:space="preserve">　検出事項が発生した原因については、担当者が旅費システムの精算登録時に、該当区間について自動減額調整されない注意喚起のメッセージを見逃し、手入力で変更していなかったことによるものである。</w:t>
            </w:r>
          </w:p>
          <w:p w14:paraId="09D1C69B" w14:textId="77777777" w:rsidR="00196D06" w:rsidRPr="00196D06" w:rsidRDefault="00196D06" w:rsidP="00E25228">
            <w:pPr>
              <w:widowControl/>
              <w:autoSpaceDE w:val="0"/>
              <w:autoSpaceDN w:val="0"/>
              <w:spacing w:line="300" w:lineRule="exact"/>
              <w:rPr>
                <w:rFonts w:hAnsi="ＭＳ 明朝"/>
              </w:rPr>
            </w:pPr>
            <w:r w:rsidRPr="00196D06">
              <w:rPr>
                <w:rFonts w:hAnsi="ＭＳ 明朝" w:hint="eastAsia"/>
                <w:color w:val="000000"/>
              </w:rPr>
              <w:t xml:space="preserve">　今後は、同種事案を再び発生させないよう、担当者だけでなく、幹部のチェック体制を強化し、再発防止を図る。</w:t>
            </w:r>
          </w:p>
          <w:p w14:paraId="4FBCCFB8" w14:textId="77777777" w:rsidR="00196D06" w:rsidRPr="00196D06" w:rsidRDefault="00196D06" w:rsidP="00E25228">
            <w:pPr>
              <w:widowControl/>
              <w:autoSpaceDE w:val="0"/>
              <w:autoSpaceDN w:val="0"/>
              <w:spacing w:line="300" w:lineRule="exact"/>
              <w:rPr>
                <w:rFonts w:hAnsi="ＭＳ 明朝"/>
              </w:rPr>
            </w:pPr>
          </w:p>
          <w:p w14:paraId="1979B484" w14:textId="77777777" w:rsidR="00196D06" w:rsidRPr="00196D06" w:rsidRDefault="00196D06" w:rsidP="00E25228">
            <w:pPr>
              <w:widowControl/>
              <w:autoSpaceDE w:val="0"/>
              <w:autoSpaceDN w:val="0"/>
              <w:spacing w:line="300" w:lineRule="exact"/>
              <w:rPr>
                <w:rFonts w:hAnsi="ＭＳ 明朝"/>
              </w:rPr>
            </w:pPr>
          </w:p>
          <w:p w14:paraId="6D0EEA4B" w14:textId="77777777" w:rsidR="00196D06" w:rsidRPr="00196D06" w:rsidRDefault="00196D06" w:rsidP="00E25228">
            <w:pPr>
              <w:widowControl/>
              <w:autoSpaceDE w:val="0"/>
              <w:autoSpaceDN w:val="0"/>
              <w:spacing w:line="300" w:lineRule="exact"/>
              <w:rPr>
                <w:rFonts w:hAnsi="ＭＳ 明朝"/>
              </w:rPr>
            </w:pPr>
          </w:p>
          <w:p w14:paraId="703F1DE1" w14:textId="77777777" w:rsidR="00196D06" w:rsidRPr="00196D06" w:rsidRDefault="00196D06" w:rsidP="00E25228">
            <w:pPr>
              <w:widowControl/>
              <w:autoSpaceDE w:val="0"/>
              <w:autoSpaceDN w:val="0"/>
              <w:spacing w:line="300" w:lineRule="exact"/>
              <w:rPr>
                <w:rFonts w:hAnsi="ＭＳ 明朝"/>
              </w:rPr>
            </w:pPr>
          </w:p>
          <w:p w14:paraId="406A2A76" w14:textId="77777777" w:rsidR="00196D06" w:rsidRPr="00196D06" w:rsidRDefault="00196D06" w:rsidP="00E25228">
            <w:pPr>
              <w:widowControl/>
              <w:autoSpaceDE w:val="0"/>
              <w:autoSpaceDN w:val="0"/>
              <w:spacing w:line="300" w:lineRule="exact"/>
              <w:rPr>
                <w:rFonts w:hAnsi="ＭＳ 明朝"/>
              </w:rPr>
            </w:pPr>
          </w:p>
          <w:p w14:paraId="43EBD618" w14:textId="77777777" w:rsidR="00196D06" w:rsidRPr="00196D06" w:rsidRDefault="00196D06" w:rsidP="00E25228">
            <w:pPr>
              <w:widowControl/>
              <w:autoSpaceDE w:val="0"/>
              <w:autoSpaceDN w:val="0"/>
              <w:spacing w:line="300" w:lineRule="exact"/>
              <w:rPr>
                <w:rFonts w:hAnsi="ＭＳ 明朝"/>
              </w:rPr>
            </w:pPr>
          </w:p>
          <w:p w14:paraId="49813FC5" w14:textId="77777777" w:rsidR="00196D06" w:rsidRPr="00196D06" w:rsidRDefault="00196D06" w:rsidP="00E25228">
            <w:pPr>
              <w:widowControl/>
              <w:autoSpaceDE w:val="0"/>
              <w:autoSpaceDN w:val="0"/>
              <w:spacing w:line="300" w:lineRule="exact"/>
              <w:rPr>
                <w:rFonts w:hAnsi="ＭＳ 明朝"/>
              </w:rPr>
            </w:pPr>
          </w:p>
          <w:p w14:paraId="7E78355D" w14:textId="77777777" w:rsidR="00196D06" w:rsidRPr="00196D06" w:rsidRDefault="00196D06" w:rsidP="00E25228">
            <w:pPr>
              <w:widowControl/>
              <w:autoSpaceDE w:val="0"/>
              <w:autoSpaceDN w:val="0"/>
              <w:spacing w:line="300" w:lineRule="exact"/>
              <w:rPr>
                <w:rFonts w:hAnsi="ＭＳ 明朝" w:hint="eastAsia"/>
              </w:rPr>
            </w:pPr>
          </w:p>
          <w:p w14:paraId="64A437F4" w14:textId="77777777" w:rsidR="00196D06" w:rsidRPr="00196D06" w:rsidRDefault="00196D06" w:rsidP="00E25228">
            <w:pPr>
              <w:widowControl/>
              <w:autoSpaceDE w:val="0"/>
              <w:autoSpaceDN w:val="0"/>
              <w:spacing w:line="300" w:lineRule="exact"/>
              <w:rPr>
                <w:rFonts w:hAnsi="ＭＳ 明朝"/>
              </w:rPr>
            </w:pPr>
          </w:p>
          <w:p w14:paraId="0B037F8F" w14:textId="77777777" w:rsidR="00196D06" w:rsidRPr="00196D06" w:rsidRDefault="00196D06" w:rsidP="00E25228">
            <w:pPr>
              <w:widowControl/>
              <w:autoSpaceDE w:val="0"/>
              <w:autoSpaceDN w:val="0"/>
              <w:spacing w:line="300" w:lineRule="exact"/>
              <w:rPr>
                <w:rFonts w:hAnsi="ＭＳ 明朝"/>
              </w:rPr>
            </w:pPr>
          </w:p>
          <w:p w14:paraId="2041445A" w14:textId="77777777" w:rsidR="00196D06" w:rsidRPr="00196D06" w:rsidRDefault="00196D06" w:rsidP="00E25228">
            <w:pPr>
              <w:widowControl/>
              <w:autoSpaceDE w:val="0"/>
              <w:autoSpaceDN w:val="0"/>
              <w:spacing w:line="300" w:lineRule="exact"/>
              <w:rPr>
                <w:rFonts w:hAnsi="ＭＳ 明朝"/>
              </w:rPr>
            </w:pPr>
          </w:p>
          <w:p w14:paraId="02E7FB67" w14:textId="77777777" w:rsidR="00196D06" w:rsidRPr="00196D06" w:rsidRDefault="00196D06" w:rsidP="00E25228">
            <w:pPr>
              <w:widowControl/>
              <w:autoSpaceDE w:val="0"/>
              <w:autoSpaceDN w:val="0"/>
              <w:spacing w:line="300" w:lineRule="exact"/>
              <w:rPr>
                <w:rFonts w:hAnsi="ＭＳ 明朝"/>
              </w:rPr>
            </w:pPr>
          </w:p>
          <w:p w14:paraId="18A45591" w14:textId="77777777" w:rsidR="00196D06" w:rsidRPr="00196D06" w:rsidRDefault="00196D06" w:rsidP="00E25228">
            <w:pPr>
              <w:widowControl/>
              <w:autoSpaceDE w:val="0"/>
              <w:autoSpaceDN w:val="0"/>
              <w:spacing w:line="300" w:lineRule="exact"/>
              <w:rPr>
                <w:rFonts w:hAnsi="ＭＳ 明朝"/>
              </w:rPr>
            </w:pPr>
          </w:p>
          <w:p w14:paraId="73736987" w14:textId="77777777" w:rsidR="00196D06" w:rsidRPr="00196D06" w:rsidRDefault="00196D06" w:rsidP="00E25228">
            <w:pPr>
              <w:widowControl/>
              <w:autoSpaceDE w:val="0"/>
              <w:autoSpaceDN w:val="0"/>
              <w:spacing w:line="300" w:lineRule="exact"/>
              <w:rPr>
                <w:rFonts w:hAnsi="ＭＳ 明朝"/>
              </w:rPr>
            </w:pPr>
          </w:p>
          <w:p w14:paraId="2DA44652" w14:textId="77777777" w:rsidR="00196D06" w:rsidRPr="00196D06" w:rsidRDefault="00196D06" w:rsidP="00E25228">
            <w:pPr>
              <w:widowControl/>
              <w:autoSpaceDE w:val="0"/>
              <w:autoSpaceDN w:val="0"/>
              <w:spacing w:line="300" w:lineRule="exact"/>
              <w:rPr>
                <w:rFonts w:hAnsi="ＭＳ 明朝"/>
              </w:rPr>
            </w:pPr>
          </w:p>
          <w:p w14:paraId="122A8F62" w14:textId="77777777" w:rsidR="00196D06" w:rsidRPr="00196D06" w:rsidRDefault="00196D06" w:rsidP="00E25228">
            <w:pPr>
              <w:widowControl/>
              <w:autoSpaceDE w:val="0"/>
              <w:autoSpaceDN w:val="0"/>
              <w:spacing w:line="300" w:lineRule="exact"/>
              <w:rPr>
                <w:rFonts w:hAnsi="ＭＳ 明朝" w:hint="eastAsia"/>
              </w:rPr>
            </w:pPr>
          </w:p>
          <w:p w14:paraId="05CB630B" w14:textId="77777777" w:rsidR="00196D06" w:rsidRPr="00196D06" w:rsidRDefault="00196D06" w:rsidP="00E25228">
            <w:pPr>
              <w:widowControl/>
              <w:autoSpaceDE w:val="0"/>
              <w:autoSpaceDN w:val="0"/>
              <w:spacing w:line="300" w:lineRule="exact"/>
              <w:rPr>
                <w:rFonts w:hAnsi="ＭＳ 明朝"/>
              </w:rPr>
            </w:pPr>
          </w:p>
          <w:p w14:paraId="66A35890" w14:textId="77777777" w:rsidR="00196D06" w:rsidRPr="00196D06" w:rsidRDefault="00196D06" w:rsidP="00E25228">
            <w:pPr>
              <w:widowControl/>
              <w:autoSpaceDE w:val="0"/>
              <w:autoSpaceDN w:val="0"/>
              <w:spacing w:line="300" w:lineRule="exact"/>
              <w:rPr>
                <w:rFonts w:hAnsi="ＭＳ 明朝"/>
              </w:rPr>
            </w:pPr>
          </w:p>
          <w:p w14:paraId="238975AA" w14:textId="77777777" w:rsidR="00196D06" w:rsidRPr="00196D06" w:rsidRDefault="00196D06" w:rsidP="00E25228">
            <w:pPr>
              <w:widowControl/>
              <w:autoSpaceDE w:val="0"/>
              <w:autoSpaceDN w:val="0"/>
              <w:spacing w:line="300" w:lineRule="exact"/>
              <w:rPr>
                <w:rFonts w:hAnsi="ＭＳ 明朝"/>
              </w:rPr>
            </w:pPr>
          </w:p>
          <w:p w14:paraId="6B73BD11" w14:textId="77777777" w:rsidR="00196D06" w:rsidRPr="00196D06" w:rsidRDefault="00196D06" w:rsidP="00E25228">
            <w:pPr>
              <w:widowControl/>
              <w:autoSpaceDE w:val="0"/>
              <w:autoSpaceDN w:val="0"/>
              <w:spacing w:line="300" w:lineRule="exact"/>
              <w:rPr>
                <w:rFonts w:hAnsi="ＭＳ 明朝"/>
              </w:rPr>
            </w:pPr>
          </w:p>
          <w:p w14:paraId="52292BDD" w14:textId="77777777" w:rsidR="00196D06" w:rsidRPr="00196D06" w:rsidRDefault="00196D06" w:rsidP="00E25228">
            <w:pPr>
              <w:widowControl/>
              <w:autoSpaceDE w:val="0"/>
              <w:autoSpaceDN w:val="0"/>
              <w:spacing w:line="300" w:lineRule="exact"/>
              <w:rPr>
                <w:rFonts w:hAnsi="ＭＳ 明朝" w:hint="eastAsia"/>
              </w:rPr>
            </w:pPr>
          </w:p>
        </w:tc>
      </w:tr>
    </w:tbl>
    <w:p w14:paraId="48088AEB" w14:textId="77777777" w:rsidR="00196D06" w:rsidRPr="00196D06" w:rsidRDefault="00196D06" w:rsidP="00196D06">
      <w:pPr>
        <w:autoSpaceDE w:val="0"/>
        <w:autoSpaceDN w:val="0"/>
        <w:spacing w:line="300" w:lineRule="exact"/>
        <w:jc w:val="right"/>
        <w:rPr>
          <w:rFonts w:hAnsi="ＭＳ 明朝" w:hint="eastAsia"/>
        </w:rPr>
      </w:pPr>
      <w:r w:rsidRPr="00196D06">
        <w:rPr>
          <w:rFonts w:ascii="ＭＳ ゴシック" w:eastAsia="ＭＳ ゴシック" w:hAnsi="ＭＳ ゴシック" w:hint="eastAsia"/>
        </w:rPr>
        <w:t>監査（検査）実施年月日（委員：令和－年－月－日、事務局：令和５年６月１日から同年７月1</w:t>
      </w:r>
      <w:r w:rsidRPr="00196D06">
        <w:rPr>
          <w:rFonts w:ascii="ＭＳ ゴシック" w:eastAsia="ＭＳ ゴシック" w:hAnsi="ＭＳ ゴシック"/>
        </w:rPr>
        <w:t>0</w:t>
      </w:r>
      <w:r w:rsidRPr="00196D06">
        <w:rPr>
          <w:rFonts w:ascii="ＭＳ ゴシック" w:eastAsia="ＭＳ ゴシック" w:hAnsi="ＭＳ ゴシック" w:hint="eastAsia"/>
        </w:rPr>
        <w:t>日まで）</w:t>
      </w:r>
    </w:p>
    <w:p w14:paraId="54FBA6C6" w14:textId="031D0D73" w:rsidR="00196D06" w:rsidRPr="00196D06" w:rsidRDefault="00196D06" w:rsidP="00C617E9">
      <w:pPr>
        <w:autoSpaceDE w:val="0"/>
        <w:autoSpaceDN w:val="0"/>
        <w:spacing w:line="340" w:lineRule="exact"/>
        <w:jc w:val="right"/>
        <w:rPr>
          <w:rFonts w:hAnsi="ＭＳ 明朝"/>
        </w:rPr>
      </w:pPr>
      <w:r w:rsidRPr="00196D06">
        <w:rPr>
          <w:rFonts w:hAnsi="ＭＳ 明朝"/>
        </w:rPr>
        <w:br w:type="page"/>
      </w:r>
    </w:p>
    <w:p w14:paraId="26F3D8E8" w14:textId="77777777" w:rsidR="00196D06" w:rsidRPr="00196D06" w:rsidRDefault="00196D06" w:rsidP="00196D06">
      <w:pPr>
        <w:tabs>
          <w:tab w:val="left" w:pos="2127"/>
        </w:tabs>
        <w:autoSpaceDE w:val="0"/>
        <w:autoSpaceDN w:val="0"/>
        <w:spacing w:line="300" w:lineRule="exact"/>
        <w:rPr>
          <w:rFonts w:ascii="ＭＳ ゴシック" w:eastAsia="ＭＳ ゴシック" w:hAnsi="ＭＳ ゴシック" w:hint="eastAsia"/>
        </w:rPr>
      </w:pPr>
      <w:r w:rsidRPr="00196D06">
        <w:rPr>
          <w:rFonts w:ascii="ＭＳ ゴシック" w:eastAsia="ＭＳ ゴシック" w:hAnsi="ＭＳ ゴシック" w:hint="eastAsia"/>
        </w:rPr>
        <w:t>決裁遅延</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24"/>
        <w:gridCol w:w="7435"/>
        <w:gridCol w:w="4613"/>
      </w:tblGrid>
      <w:tr w:rsidR="00196D06" w:rsidRPr="00196D06" w14:paraId="02F5BAF2" w14:textId="77777777" w:rsidTr="00E25228">
        <w:trPr>
          <w:trHeight w:val="674"/>
        </w:trPr>
        <w:tc>
          <w:tcPr>
            <w:tcW w:w="2410" w:type="dxa"/>
            <w:shd w:val="clear" w:color="auto" w:fill="auto"/>
            <w:vAlign w:val="center"/>
          </w:tcPr>
          <w:p w14:paraId="73D515E5"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196D06">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14:paraId="50B5D552"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cs="Arial" w:hint="eastAsia"/>
                <w:kern w:val="0"/>
              </w:rPr>
            </w:pPr>
            <w:r w:rsidRPr="00196D06">
              <w:rPr>
                <w:rFonts w:ascii="ＭＳ Ｐゴシック" w:eastAsia="ＭＳ Ｐゴシック" w:hAnsi="ＭＳ Ｐゴシック" w:cs="Arial" w:hint="eastAsia"/>
                <w:color w:val="000000"/>
                <w:kern w:val="0"/>
              </w:rPr>
              <w:t>検出事項</w:t>
            </w:r>
          </w:p>
        </w:tc>
        <w:tc>
          <w:tcPr>
            <w:tcW w:w="7439" w:type="dxa"/>
            <w:shd w:val="clear" w:color="auto" w:fill="auto"/>
            <w:vAlign w:val="center"/>
          </w:tcPr>
          <w:p w14:paraId="6AC5909D"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cs="Arial" w:hint="eastAsia"/>
                <w:kern w:val="0"/>
              </w:rPr>
            </w:pPr>
            <w:r w:rsidRPr="00196D06">
              <w:rPr>
                <w:rFonts w:ascii="ＭＳ Ｐゴシック" w:eastAsia="ＭＳ Ｐゴシック" w:hAnsi="ＭＳ Ｐゴシック" w:hint="eastAsia"/>
              </w:rPr>
              <w:t>是正を求める事項</w:t>
            </w:r>
          </w:p>
        </w:tc>
        <w:tc>
          <w:tcPr>
            <w:tcW w:w="4615" w:type="dxa"/>
            <w:shd w:val="clear" w:color="auto" w:fill="auto"/>
            <w:vAlign w:val="center"/>
          </w:tcPr>
          <w:p w14:paraId="3849D178"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hint="eastAsia"/>
              </w:rPr>
            </w:pPr>
            <w:r w:rsidRPr="00196D06">
              <w:rPr>
                <w:rFonts w:ascii="ＭＳ Ｐゴシック" w:eastAsia="ＭＳ Ｐゴシック" w:hAnsi="ＭＳ Ｐゴシック" w:hint="eastAsia"/>
              </w:rPr>
              <w:t>措置の内容</w:t>
            </w:r>
          </w:p>
        </w:tc>
      </w:tr>
      <w:tr w:rsidR="00196D06" w:rsidRPr="00196D06" w14:paraId="53917A54" w14:textId="77777777" w:rsidTr="00E25228">
        <w:trPr>
          <w:trHeight w:val="5802"/>
        </w:trPr>
        <w:tc>
          <w:tcPr>
            <w:tcW w:w="2410" w:type="dxa"/>
            <w:shd w:val="clear" w:color="auto" w:fill="auto"/>
          </w:tcPr>
          <w:p w14:paraId="28117AEE" w14:textId="77777777" w:rsidR="00196D06" w:rsidRPr="00196D06" w:rsidRDefault="00196D06" w:rsidP="00E25228">
            <w:pPr>
              <w:autoSpaceDE w:val="0"/>
              <w:autoSpaceDN w:val="0"/>
              <w:spacing w:line="300" w:lineRule="exact"/>
              <w:rPr>
                <w:rFonts w:hAnsi="ＭＳ 明朝"/>
              </w:rPr>
            </w:pPr>
          </w:p>
          <w:p w14:paraId="41A5CBF6" w14:textId="77777777" w:rsidR="00196D06" w:rsidRPr="00196D06" w:rsidRDefault="00196D06" w:rsidP="00E25228">
            <w:pPr>
              <w:autoSpaceDE w:val="0"/>
              <w:autoSpaceDN w:val="0"/>
              <w:spacing w:line="300" w:lineRule="exact"/>
              <w:rPr>
                <w:rFonts w:hAnsi="ＭＳ 明朝"/>
              </w:rPr>
            </w:pPr>
            <w:r w:rsidRPr="00196D06">
              <w:rPr>
                <w:rFonts w:hAnsi="ＭＳ 明朝" w:hint="eastAsia"/>
              </w:rPr>
              <w:t>豊能警察署</w:t>
            </w:r>
          </w:p>
          <w:p w14:paraId="108E827F" w14:textId="77777777" w:rsidR="00196D06" w:rsidRPr="00196D06" w:rsidRDefault="00196D06" w:rsidP="00E25228">
            <w:pPr>
              <w:autoSpaceDE w:val="0"/>
              <w:autoSpaceDN w:val="0"/>
              <w:snapToGrid w:val="0"/>
              <w:spacing w:line="300" w:lineRule="exact"/>
              <w:rPr>
                <w:rFonts w:hAnsi="ＭＳ 明朝"/>
              </w:rPr>
            </w:pPr>
          </w:p>
          <w:p w14:paraId="46310BB7" w14:textId="77777777" w:rsidR="00196D06" w:rsidRPr="00196D06" w:rsidRDefault="00196D06" w:rsidP="00E25228">
            <w:pPr>
              <w:autoSpaceDE w:val="0"/>
              <w:autoSpaceDN w:val="0"/>
              <w:snapToGrid w:val="0"/>
              <w:spacing w:line="300" w:lineRule="exact"/>
              <w:rPr>
                <w:rFonts w:hAnsi="ＭＳ 明朝"/>
              </w:rPr>
            </w:pPr>
          </w:p>
        </w:tc>
        <w:tc>
          <w:tcPr>
            <w:tcW w:w="6027" w:type="dxa"/>
            <w:shd w:val="clear" w:color="auto" w:fill="auto"/>
          </w:tcPr>
          <w:p w14:paraId="629B538E" w14:textId="77777777" w:rsidR="00196D06" w:rsidRPr="00196D06" w:rsidRDefault="00196D06" w:rsidP="00E25228">
            <w:pPr>
              <w:autoSpaceDE w:val="0"/>
              <w:autoSpaceDN w:val="0"/>
              <w:spacing w:line="300" w:lineRule="exact"/>
              <w:ind w:firstLineChars="100" w:firstLine="240"/>
              <w:rPr>
                <w:rFonts w:hAnsi="ＭＳ 明朝"/>
              </w:rPr>
            </w:pPr>
          </w:p>
          <w:p w14:paraId="7BE153E3"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自動車等修繕に係る契約について、契約手続の決裁と同時に行う経費支出伺書（支出負担行為）の決裁が、業務開始後に行われていた。</w:t>
            </w:r>
          </w:p>
          <w:p w14:paraId="0E5C1B7C" w14:textId="77777777" w:rsidR="00196D06" w:rsidRPr="00196D06" w:rsidRDefault="00196D06" w:rsidP="00E25228">
            <w:pPr>
              <w:autoSpaceDE w:val="0"/>
              <w:autoSpaceDN w:val="0"/>
              <w:spacing w:line="300" w:lineRule="exact"/>
              <w:rPr>
                <w:rFonts w:hAnsi="ＭＳ 明朝"/>
              </w:rPr>
            </w:pPr>
          </w:p>
          <w:p w14:paraId="7E972CCC" w14:textId="77777777" w:rsidR="00196D06" w:rsidRPr="00196D06" w:rsidRDefault="00196D06" w:rsidP="00E25228">
            <w:pPr>
              <w:autoSpaceDE w:val="0"/>
              <w:autoSpaceDN w:val="0"/>
              <w:spacing w:line="300" w:lineRule="exact"/>
              <w:rPr>
                <w:rFonts w:hAnsi="ＭＳ 明朝"/>
              </w:rPr>
            </w:pPr>
            <w:r w:rsidRPr="00196D06">
              <w:rPr>
                <w:rFonts w:hAnsi="ＭＳ 明朝" w:hint="eastAsia"/>
              </w:rPr>
              <w:t>契約名称：自動車等修繕に係る契約</w:t>
            </w:r>
          </w:p>
          <w:p w14:paraId="089E9CA0"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１　契約期間：令和４年７月４日</w:t>
            </w:r>
          </w:p>
          <w:p w14:paraId="47EB6C2F"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２　経費支出伺書の起案日：令和４年７月４日</w:t>
            </w:r>
          </w:p>
          <w:p w14:paraId="2DA21A8C"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３　経費支出伺書の決裁日：令和４年７月６日</w:t>
            </w:r>
          </w:p>
          <w:p w14:paraId="3EE12DAC"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４　支出負担行為額：6</w:t>
            </w:r>
            <w:r w:rsidRPr="00196D06">
              <w:rPr>
                <w:rFonts w:hAnsi="ＭＳ 明朝"/>
              </w:rPr>
              <w:t>6</w:t>
            </w:r>
            <w:r w:rsidRPr="00196D06">
              <w:rPr>
                <w:rFonts w:hAnsi="ＭＳ 明朝" w:hint="eastAsia"/>
              </w:rPr>
              <w:t>0円</w:t>
            </w:r>
          </w:p>
          <w:p w14:paraId="5FA1FDE4" w14:textId="77777777" w:rsidR="00196D06" w:rsidRPr="00196D06" w:rsidRDefault="00196D06" w:rsidP="00E25228">
            <w:pPr>
              <w:autoSpaceDE w:val="0"/>
              <w:autoSpaceDN w:val="0"/>
              <w:spacing w:line="300" w:lineRule="exact"/>
              <w:rPr>
                <w:rFonts w:hAnsi="ＭＳ 明朝"/>
              </w:rPr>
            </w:pPr>
          </w:p>
          <w:p w14:paraId="64960EEF" w14:textId="77777777" w:rsidR="00196D06" w:rsidRPr="00196D06" w:rsidRDefault="00196D06" w:rsidP="00E25228">
            <w:pPr>
              <w:autoSpaceDE w:val="0"/>
              <w:autoSpaceDN w:val="0"/>
              <w:spacing w:line="300" w:lineRule="exact"/>
              <w:rPr>
                <w:rFonts w:hAnsi="ＭＳ 明朝"/>
              </w:rPr>
            </w:pPr>
            <w:r w:rsidRPr="00196D06">
              <w:rPr>
                <w:rFonts w:hAnsi="ＭＳ 明朝" w:hint="eastAsia"/>
              </w:rPr>
              <w:t>契約名称：自動車等修繕に係る契約</w:t>
            </w:r>
          </w:p>
          <w:p w14:paraId="6BC7D15F"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１　契約期間：令和４年８月2</w:t>
            </w:r>
            <w:r w:rsidRPr="00196D06">
              <w:rPr>
                <w:rFonts w:hAnsi="ＭＳ 明朝"/>
              </w:rPr>
              <w:t>6</w:t>
            </w:r>
            <w:r w:rsidRPr="00196D06">
              <w:rPr>
                <w:rFonts w:hAnsi="ＭＳ 明朝" w:hint="eastAsia"/>
              </w:rPr>
              <w:t>日</w:t>
            </w:r>
          </w:p>
          <w:p w14:paraId="6BB80E96"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２　経費支出伺書の起案日：令和４年８月2</w:t>
            </w:r>
            <w:r w:rsidRPr="00196D06">
              <w:rPr>
                <w:rFonts w:hAnsi="ＭＳ 明朝"/>
              </w:rPr>
              <w:t>6</w:t>
            </w:r>
            <w:r w:rsidRPr="00196D06">
              <w:rPr>
                <w:rFonts w:hAnsi="ＭＳ 明朝" w:hint="eastAsia"/>
              </w:rPr>
              <w:t>日</w:t>
            </w:r>
          </w:p>
          <w:p w14:paraId="0F14920C"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３　経費支出伺書の決裁日：令和４年８月2</w:t>
            </w:r>
            <w:r w:rsidRPr="00196D06">
              <w:rPr>
                <w:rFonts w:hAnsi="ＭＳ 明朝"/>
              </w:rPr>
              <w:t>9</w:t>
            </w:r>
            <w:r w:rsidRPr="00196D06">
              <w:rPr>
                <w:rFonts w:hAnsi="ＭＳ 明朝" w:hint="eastAsia"/>
              </w:rPr>
              <w:t>日</w:t>
            </w:r>
          </w:p>
          <w:p w14:paraId="23338C16" w14:textId="77777777" w:rsidR="00196D06" w:rsidRPr="00196D06" w:rsidRDefault="00196D06" w:rsidP="00E25228">
            <w:pPr>
              <w:autoSpaceDE w:val="0"/>
              <w:autoSpaceDN w:val="0"/>
              <w:snapToGrid w:val="0"/>
              <w:spacing w:line="300" w:lineRule="exact"/>
              <w:ind w:firstLineChars="100" w:firstLine="240"/>
              <w:rPr>
                <w:rFonts w:hAnsi="ＭＳ 明朝" w:cs="Arial"/>
              </w:rPr>
            </w:pPr>
            <w:r w:rsidRPr="00196D06">
              <w:rPr>
                <w:rFonts w:hAnsi="ＭＳ 明朝" w:hint="eastAsia"/>
              </w:rPr>
              <w:t>４　支出負担行為額：</w:t>
            </w:r>
            <w:r w:rsidRPr="00196D06">
              <w:rPr>
                <w:rFonts w:hAnsi="ＭＳ 明朝"/>
              </w:rPr>
              <w:t>2,200</w:t>
            </w:r>
            <w:r w:rsidRPr="00196D06">
              <w:rPr>
                <w:rFonts w:hAnsi="ＭＳ 明朝" w:hint="eastAsia"/>
              </w:rPr>
              <w:t>円</w:t>
            </w:r>
          </w:p>
          <w:p w14:paraId="0B91E48A" w14:textId="77777777" w:rsidR="00196D06" w:rsidRPr="00196D06" w:rsidRDefault="00196D06" w:rsidP="00E25228">
            <w:pPr>
              <w:autoSpaceDE w:val="0"/>
              <w:autoSpaceDN w:val="0"/>
              <w:snapToGrid w:val="0"/>
              <w:spacing w:line="300" w:lineRule="exact"/>
              <w:rPr>
                <w:rFonts w:hAnsi="ＭＳ 明朝" w:cs="Arial" w:hint="eastAsia"/>
              </w:rPr>
            </w:pPr>
          </w:p>
        </w:tc>
        <w:tc>
          <w:tcPr>
            <w:tcW w:w="7439" w:type="dxa"/>
            <w:shd w:val="clear" w:color="auto" w:fill="auto"/>
          </w:tcPr>
          <w:p w14:paraId="76F92C9D" w14:textId="77777777" w:rsidR="00196D06" w:rsidRPr="00196D06" w:rsidRDefault="00196D06" w:rsidP="00E25228">
            <w:pPr>
              <w:widowControl/>
              <w:autoSpaceDE w:val="0"/>
              <w:autoSpaceDN w:val="0"/>
              <w:spacing w:line="300" w:lineRule="exact"/>
              <w:ind w:firstLineChars="100" w:firstLine="240"/>
              <w:rPr>
                <w:rFonts w:hAnsi="ＭＳ 明朝"/>
              </w:rPr>
            </w:pPr>
          </w:p>
          <w:p w14:paraId="503182DD" w14:textId="77777777" w:rsidR="00196D06" w:rsidRPr="00196D06" w:rsidRDefault="00196D06" w:rsidP="00E25228">
            <w:pPr>
              <w:widowControl/>
              <w:autoSpaceDE w:val="0"/>
              <w:autoSpaceDN w:val="0"/>
              <w:spacing w:line="300" w:lineRule="exact"/>
              <w:ind w:firstLineChars="100" w:firstLine="240"/>
              <w:rPr>
                <w:rFonts w:hAnsi="ＭＳ 明朝"/>
              </w:rPr>
            </w:pPr>
            <w:r w:rsidRPr="00196D06">
              <w:rPr>
                <w:rFonts w:hAnsi="ＭＳ 明朝" w:hint="eastAsia"/>
              </w:rPr>
              <w:t>検出事項について原因を確認し、所属のチェック体制を強化する等、再発防止に向け必要な措置を講じられたい。</w:t>
            </w:r>
          </w:p>
          <w:p w14:paraId="16762DA2" w14:textId="77777777" w:rsidR="00196D06" w:rsidRPr="00196D06" w:rsidRDefault="00196D06" w:rsidP="00E25228">
            <w:pPr>
              <w:autoSpaceDE w:val="0"/>
              <w:autoSpaceDN w:val="0"/>
              <w:spacing w:line="300" w:lineRule="exact"/>
              <w:rPr>
                <w:rFonts w:hAnsi="ＭＳ 明朝"/>
              </w:rPr>
            </w:pPr>
          </w:p>
          <w:p w14:paraId="4EC14F0E" w14:textId="67A5FC91" w:rsidR="00196D06" w:rsidRPr="00196D06" w:rsidRDefault="00196D06" w:rsidP="00E25228">
            <w:pPr>
              <w:autoSpaceDE w:val="0"/>
              <w:autoSpaceDN w:val="0"/>
              <w:spacing w:line="300" w:lineRule="exact"/>
              <w:rPr>
                <w:rFonts w:hAnsi="ＭＳ 明朝" w:hint="eastAsia"/>
              </w:rPr>
            </w:pPr>
            <w:r w:rsidRPr="00196D06">
              <w:rPr>
                <w:noProof/>
              </w:rPr>
              <mc:AlternateContent>
                <mc:Choice Requires="wps">
                  <w:drawing>
                    <wp:anchor distT="0" distB="0" distL="114300" distR="114300" simplePos="0" relativeHeight="251661824" behindDoc="0" locked="0" layoutInCell="1" allowOverlap="1" wp14:anchorId="43F75AB8" wp14:editId="47FD9E12">
                      <wp:simplePos x="0" y="0"/>
                      <wp:positionH relativeFrom="column">
                        <wp:posOffset>3175</wp:posOffset>
                      </wp:positionH>
                      <wp:positionV relativeFrom="paragraph">
                        <wp:posOffset>37465</wp:posOffset>
                      </wp:positionV>
                      <wp:extent cx="4469130" cy="3890010"/>
                      <wp:effectExtent l="0" t="0" r="26670" b="152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3890010"/>
                              </a:xfrm>
                              <a:prstGeom prst="rect">
                                <a:avLst/>
                              </a:prstGeom>
                              <a:solidFill>
                                <a:srgbClr val="FFFFFF"/>
                              </a:solidFill>
                              <a:ln w="6350">
                                <a:solidFill>
                                  <a:srgbClr val="000000"/>
                                </a:solidFill>
                                <a:prstDash val="dash"/>
                                <a:miter lim="800000"/>
                                <a:headEnd/>
                                <a:tailEnd/>
                              </a:ln>
                            </wps:spPr>
                            <wps:txbx>
                              <w:txbxContent>
                                <w:p w14:paraId="036017B8"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【大阪府財務規則】</w:t>
                                  </w:r>
                                </w:p>
                                <w:p w14:paraId="187A9D47"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（支出負担行為）</w:t>
                                  </w:r>
                                </w:p>
                                <w:p w14:paraId="32F05F72" w14:textId="77777777" w:rsidR="00196D06" w:rsidRPr="002C0CB2" w:rsidRDefault="00196D06" w:rsidP="00196D06">
                                  <w:pPr>
                                    <w:autoSpaceDE w:val="0"/>
                                    <w:autoSpaceDN w:val="0"/>
                                    <w:snapToGrid w:val="0"/>
                                    <w:spacing w:line="300" w:lineRule="exact"/>
                                    <w:ind w:left="240" w:hangingChars="100" w:hanging="240"/>
                                    <w:rPr>
                                      <w:rFonts w:hAnsi="ＭＳ 明朝"/>
                                      <w:bCs/>
                                    </w:rPr>
                                  </w:pPr>
                                  <w:r w:rsidRPr="002C0CB2">
                                    <w:rPr>
                                      <w:rFonts w:hAnsi="ＭＳ 明朝" w:hint="eastAsia"/>
                                      <w:bCs/>
                                    </w:rPr>
                                    <w:t>第39条　知事又は第３条の規定により支出負担行為に関する事務を委任された者は、予算の範囲内であることを確認した上で支出負担行為をしなければならない。</w:t>
                                  </w:r>
                                </w:p>
                                <w:p w14:paraId="4A8A6A29" w14:textId="77777777" w:rsidR="00196D06" w:rsidRPr="002C0CB2" w:rsidRDefault="00196D06" w:rsidP="00196D06">
                                  <w:pPr>
                                    <w:autoSpaceDE w:val="0"/>
                                    <w:autoSpaceDN w:val="0"/>
                                    <w:snapToGrid w:val="0"/>
                                    <w:spacing w:line="300" w:lineRule="exact"/>
                                    <w:ind w:left="240" w:hangingChars="100" w:hanging="240"/>
                                    <w:rPr>
                                      <w:rFonts w:hAnsi="ＭＳ 明朝"/>
                                      <w:bCs/>
                                    </w:rPr>
                                  </w:pPr>
                                  <w:r w:rsidRPr="002C0CB2">
                                    <w:rPr>
                                      <w:rFonts w:hAnsi="ＭＳ 明朝" w:hint="eastAsia"/>
                                      <w:bCs/>
                                    </w:rPr>
                                    <w:t>２　前項の場合において、支出負担行為をする者は、経費支出伺書（様式第29号の２）を作成の上、これを行わなければならない｡ただし、知事が別に定める場合は、この限りでない。</w:t>
                                  </w:r>
                                </w:p>
                                <w:p w14:paraId="3B178741" w14:textId="77777777" w:rsidR="00196D06" w:rsidRPr="002C0CB2" w:rsidRDefault="00196D06" w:rsidP="00196D06">
                                  <w:pPr>
                                    <w:autoSpaceDE w:val="0"/>
                                    <w:autoSpaceDN w:val="0"/>
                                    <w:snapToGrid w:val="0"/>
                                    <w:spacing w:line="300" w:lineRule="exact"/>
                                    <w:ind w:left="240" w:hangingChars="100" w:hanging="240"/>
                                    <w:rPr>
                                      <w:rFonts w:hAnsi="ＭＳ 明朝"/>
                                      <w:bCs/>
                                    </w:rPr>
                                  </w:pPr>
                                </w:p>
                                <w:p w14:paraId="10AC92B8"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【大阪府財務規則の運用】</w:t>
                                  </w:r>
                                </w:p>
                                <w:p w14:paraId="478568F9"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第39条関係</w:t>
                                  </w:r>
                                </w:p>
                                <w:p w14:paraId="6418E0E9" w14:textId="77777777" w:rsidR="00196D06" w:rsidRPr="002C0CB2" w:rsidRDefault="00196D06" w:rsidP="00196D06">
                                  <w:pPr>
                                    <w:autoSpaceDE w:val="0"/>
                                    <w:autoSpaceDN w:val="0"/>
                                    <w:snapToGrid w:val="0"/>
                                    <w:spacing w:line="300" w:lineRule="exact"/>
                                    <w:ind w:left="240" w:hangingChars="100" w:hanging="240"/>
                                    <w:rPr>
                                      <w:rFonts w:hAnsi="ＭＳ 明朝"/>
                                    </w:rPr>
                                  </w:pPr>
                                  <w:r w:rsidRPr="002C0CB2">
                                    <w:rPr>
                                      <w:rFonts w:hAnsi="ＭＳ 明朝" w:hint="eastAsia"/>
                                    </w:rPr>
                                    <w:t>２　システムにより経費支出伺書を作成する範囲及び時期は、次のとおりとする。</w:t>
                                  </w:r>
                                </w:p>
                                <w:p w14:paraId="29793D49" w14:textId="77777777" w:rsidR="00196D06" w:rsidRPr="002C0CB2" w:rsidRDefault="00196D06" w:rsidP="00196D06">
                                  <w:pPr>
                                    <w:autoSpaceDE w:val="0"/>
                                    <w:autoSpaceDN w:val="0"/>
                                    <w:snapToGrid w:val="0"/>
                                    <w:spacing w:line="300" w:lineRule="exact"/>
                                    <w:ind w:firstLineChars="100" w:firstLine="240"/>
                                    <w:rPr>
                                      <w:rFonts w:hAnsi="ＭＳ 明朝"/>
                                    </w:rPr>
                                  </w:pPr>
                                  <w:r w:rsidRPr="002C0CB2">
                                    <w:rPr>
                                      <w:rFonts w:hAnsi="ＭＳ 明朝" w:hint="eastAsia"/>
                                    </w:rPr>
                                    <w:t>(2)　経費支出伺書を作成する時期</w:t>
                                  </w:r>
                                </w:p>
                                <w:p w14:paraId="2B30EFEA" w14:textId="77777777" w:rsidR="00196D06" w:rsidRPr="002C0CB2" w:rsidRDefault="00196D06" w:rsidP="00196D06">
                                  <w:pPr>
                                    <w:autoSpaceDE w:val="0"/>
                                    <w:autoSpaceDN w:val="0"/>
                                    <w:snapToGrid w:val="0"/>
                                    <w:spacing w:line="300" w:lineRule="exact"/>
                                    <w:ind w:leftChars="199" w:left="766" w:hangingChars="120" w:hanging="288"/>
                                    <w:rPr>
                                      <w:rFonts w:hAnsi="ＭＳ 明朝"/>
                                    </w:rPr>
                                  </w:pPr>
                                  <w:r w:rsidRPr="002C0CB2">
                                    <w:rPr>
                                      <w:rFonts w:hAnsi="ＭＳ 明朝" w:hint="eastAsia"/>
                                    </w:rPr>
                                    <w:t>ア　競争入札及び規則第61条の３に規定する方法により契約を締結するもの</w:t>
                                  </w:r>
                                </w:p>
                                <w:p w14:paraId="0F70A80C" w14:textId="77777777" w:rsidR="00196D06" w:rsidRPr="002C0CB2" w:rsidRDefault="00196D06" w:rsidP="00196D06">
                                  <w:pPr>
                                    <w:autoSpaceDE w:val="0"/>
                                    <w:autoSpaceDN w:val="0"/>
                                    <w:snapToGrid w:val="0"/>
                                    <w:spacing w:line="300" w:lineRule="exact"/>
                                    <w:ind w:firstLineChars="400" w:firstLine="960"/>
                                    <w:rPr>
                                      <w:rFonts w:hAnsi="ＭＳ 明朝"/>
                                    </w:rPr>
                                  </w:pPr>
                                  <w:r w:rsidRPr="002C0CB2">
                                    <w:rPr>
                                      <w:rFonts w:hAnsi="ＭＳ 明朝" w:hint="eastAsia"/>
                                    </w:rPr>
                                    <w:t>契約の相手方及び契約金額が明らかになったとき</w:t>
                                  </w:r>
                                </w:p>
                                <w:p w14:paraId="6FEB8523" w14:textId="77777777" w:rsidR="00196D06" w:rsidRPr="002C0CB2" w:rsidRDefault="00196D06" w:rsidP="00196D06">
                                  <w:pPr>
                                    <w:autoSpaceDE w:val="0"/>
                                    <w:autoSpaceDN w:val="0"/>
                                    <w:snapToGrid w:val="0"/>
                                    <w:spacing w:line="300" w:lineRule="exact"/>
                                    <w:ind w:firstLineChars="200" w:firstLine="480"/>
                                    <w:rPr>
                                      <w:rFonts w:hAnsi="ＭＳ 明朝"/>
                                    </w:rPr>
                                  </w:pPr>
                                  <w:r w:rsidRPr="002C0CB2">
                                    <w:rPr>
                                      <w:rFonts w:hAnsi="ＭＳ 明朝" w:hint="eastAsia"/>
                                    </w:rPr>
                                    <w:t>イ　ア以外のもの</w:t>
                                  </w:r>
                                </w:p>
                                <w:p w14:paraId="395F7312" w14:textId="77777777" w:rsidR="00196D06" w:rsidRPr="00F426E7" w:rsidRDefault="00196D06" w:rsidP="00196D06">
                                  <w:pPr>
                                    <w:autoSpaceDE w:val="0"/>
                                    <w:autoSpaceDN w:val="0"/>
                                    <w:snapToGrid w:val="0"/>
                                    <w:spacing w:line="300" w:lineRule="exact"/>
                                    <w:ind w:leftChars="337" w:left="809" w:firstLineChars="100" w:firstLine="240"/>
                                    <w:rPr>
                                      <w:rFonts w:hAnsi="ＭＳ 明朝"/>
                                    </w:rPr>
                                  </w:pPr>
                                  <w:r w:rsidRPr="002C0CB2">
                                    <w:rPr>
                                      <w:rFonts w:hAnsi="ＭＳ 明朝" w:hint="eastAsia"/>
                                    </w:rPr>
                                    <w:t>経費支出の相手方又は内容及び支出金額又は支出限度額を決定するとき。</w:t>
                                  </w:r>
                                </w:p>
                                <w:p w14:paraId="1DCE4DFC" w14:textId="77777777" w:rsidR="00196D06" w:rsidRPr="00C36B68" w:rsidRDefault="00196D06" w:rsidP="00196D06">
                                  <w:pPr>
                                    <w:autoSpaceDE w:val="0"/>
                                    <w:autoSpaceDN w:val="0"/>
                                    <w:snapToGrid w:val="0"/>
                                    <w:spacing w:line="300" w:lineRule="exact"/>
                                    <w:ind w:left="240" w:hangingChars="100" w:hanging="240"/>
                                    <w:rPr>
                                      <w:rFonts w:hAnsi="ＭＳ 明朝"/>
                                      <w:bCs/>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75AB8" id="_x0000_t202" coordsize="21600,21600" o:spt="202" path="m,l,21600r21600,l21600,xe">
                      <v:stroke joinstyle="miter"/>
                      <v:path gradientshapeok="t" o:connecttype="rect"/>
                    </v:shapetype>
                    <v:shape id="テキスト ボックス 53" o:spid="_x0000_s1028" type="#_x0000_t202" style="position:absolute;left:0;text-align:left;margin-left:.25pt;margin-top:2.95pt;width:351.9pt;height:30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" strokeweight=".5pt">
                      <v:stroke dashstyle="dash"/>
                      <v:textbox inset="5.85pt,.7pt,5.85pt,.7pt">
                        <w:txbxContent>
                          <w:p w14:paraId="036017B8"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【大阪府財務規則】</w:t>
                            </w:r>
                          </w:p>
                          <w:p w14:paraId="187A9D47"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（支出負担行為）</w:t>
                            </w:r>
                          </w:p>
                          <w:p w14:paraId="32F05F72" w14:textId="77777777" w:rsidR="00196D06" w:rsidRPr="002C0CB2" w:rsidRDefault="00196D06" w:rsidP="00196D06">
                            <w:pPr>
                              <w:autoSpaceDE w:val="0"/>
                              <w:autoSpaceDN w:val="0"/>
                              <w:snapToGrid w:val="0"/>
                              <w:spacing w:line="300" w:lineRule="exact"/>
                              <w:ind w:left="240" w:hangingChars="100" w:hanging="240"/>
                              <w:rPr>
                                <w:rFonts w:hAnsi="ＭＳ 明朝"/>
                                <w:bCs/>
                              </w:rPr>
                            </w:pPr>
                            <w:r w:rsidRPr="002C0CB2">
                              <w:rPr>
                                <w:rFonts w:hAnsi="ＭＳ 明朝" w:hint="eastAsia"/>
                                <w:bCs/>
                              </w:rPr>
                              <w:t>第39条　知事又は第３条の規定により支出負担行為に関する事務を委任された者は、予算の範囲内であることを確認した上で支出負担行為をしなければならない。</w:t>
                            </w:r>
                          </w:p>
                          <w:p w14:paraId="4A8A6A29" w14:textId="77777777" w:rsidR="00196D06" w:rsidRPr="002C0CB2" w:rsidRDefault="00196D06" w:rsidP="00196D06">
                            <w:pPr>
                              <w:autoSpaceDE w:val="0"/>
                              <w:autoSpaceDN w:val="0"/>
                              <w:snapToGrid w:val="0"/>
                              <w:spacing w:line="300" w:lineRule="exact"/>
                              <w:ind w:left="240" w:hangingChars="100" w:hanging="240"/>
                              <w:rPr>
                                <w:rFonts w:hAnsi="ＭＳ 明朝"/>
                                <w:bCs/>
                              </w:rPr>
                            </w:pPr>
                            <w:r w:rsidRPr="002C0CB2">
                              <w:rPr>
                                <w:rFonts w:hAnsi="ＭＳ 明朝" w:hint="eastAsia"/>
                                <w:bCs/>
                              </w:rPr>
                              <w:t>２　前項の場合において、支出負担行為をする者は、経費支出伺書（様式第29号の２）を作成の上、これを行わなければならない｡ただし、知事が別に定める場合は、この限りでない。</w:t>
                            </w:r>
                          </w:p>
                          <w:p w14:paraId="3B178741" w14:textId="77777777" w:rsidR="00196D06" w:rsidRPr="002C0CB2" w:rsidRDefault="00196D06" w:rsidP="00196D06">
                            <w:pPr>
                              <w:autoSpaceDE w:val="0"/>
                              <w:autoSpaceDN w:val="0"/>
                              <w:snapToGrid w:val="0"/>
                              <w:spacing w:line="300" w:lineRule="exact"/>
                              <w:ind w:left="240" w:hangingChars="100" w:hanging="240"/>
                              <w:rPr>
                                <w:rFonts w:hAnsi="ＭＳ 明朝"/>
                                <w:bCs/>
                              </w:rPr>
                            </w:pPr>
                          </w:p>
                          <w:p w14:paraId="10AC92B8"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【大阪府財務規則の運用】</w:t>
                            </w:r>
                          </w:p>
                          <w:p w14:paraId="478568F9"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第39条関係</w:t>
                            </w:r>
                          </w:p>
                          <w:p w14:paraId="6418E0E9" w14:textId="77777777" w:rsidR="00196D06" w:rsidRPr="002C0CB2" w:rsidRDefault="00196D06" w:rsidP="00196D06">
                            <w:pPr>
                              <w:autoSpaceDE w:val="0"/>
                              <w:autoSpaceDN w:val="0"/>
                              <w:snapToGrid w:val="0"/>
                              <w:spacing w:line="300" w:lineRule="exact"/>
                              <w:ind w:left="240" w:hangingChars="100" w:hanging="240"/>
                              <w:rPr>
                                <w:rFonts w:hAnsi="ＭＳ 明朝"/>
                              </w:rPr>
                            </w:pPr>
                            <w:r w:rsidRPr="002C0CB2">
                              <w:rPr>
                                <w:rFonts w:hAnsi="ＭＳ 明朝" w:hint="eastAsia"/>
                              </w:rPr>
                              <w:t>２　システムにより経費支出伺書を作成する範囲及び時期は、次のとおりとする。</w:t>
                            </w:r>
                          </w:p>
                          <w:p w14:paraId="29793D49" w14:textId="77777777" w:rsidR="00196D06" w:rsidRPr="002C0CB2" w:rsidRDefault="00196D06" w:rsidP="00196D06">
                            <w:pPr>
                              <w:autoSpaceDE w:val="0"/>
                              <w:autoSpaceDN w:val="0"/>
                              <w:snapToGrid w:val="0"/>
                              <w:spacing w:line="300" w:lineRule="exact"/>
                              <w:ind w:firstLineChars="100" w:firstLine="240"/>
                              <w:rPr>
                                <w:rFonts w:hAnsi="ＭＳ 明朝"/>
                              </w:rPr>
                            </w:pPr>
                            <w:r w:rsidRPr="002C0CB2">
                              <w:rPr>
                                <w:rFonts w:hAnsi="ＭＳ 明朝" w:hint="eastAsia"/>
                              </w:rPr>
                              <w:t>(2)　経費支出伺書を作成する時期</w:t>
                            </w:r>
                          </w:p>
                          <w:p w14:paraId="2B30EFEA" w14:textId="77777777" w:rsidR="00196D06" w:rsidRPr="002C0CB2" w:rsidRDefault="00196D06" w:rsidP="00196D06">
                            <w:pPr>
                              <w:autoSpaceDE w:val="0"/>
                              <w:autoSpaceDN w:val="0"/>
                              <w:snapToGrid w:val="0"/>
                              <w:spacing w:line="300" w:lineRule="exact"/>
                              <w:ind w:leftChars="199" w:left="766" w:hangingChars="120" w:hanging="288"/>
                              <w:rPr>
                                <w:rFonts w:hAnsi="ＭＳ 明朝"/>
                              </w:rPr>
                            </w:pPr>
                            <w:r w:rsidRPr="002C0CB2">
                              <w:rPr>
                                <w:rFonts w:hAnsi="ＭＳ 明朝" w:hint="eastAsia"/>
                              </w:rPr>
                              <w:t>ア　競争入札及び規則第61条の３に規定する方法により契約を締結するもの</w:t>
                            </w:r>
                          </w:p>
                          <w:p w14:paraId="0F70A80C" w14:textId="77777777" w:rsidR="00196D06" w:rsidRPr="002C0CB2" w:rsidRDefault="00196D06" w:rsidP="00196D06">
                            <w:pPr>
                              <w:autoSpaceDE w:val="0"/>
                              <w:autoSpaceDN w:val="0"/>
                              <w:snapToGrid w:val="0"/>
                              <w:spacing w:line="300" w:lineRule="exact"/>
                              <w:ind w:firstLineChars="400" w:firstLine="960"/>
                              <w:rPr>
                                <w:rFonts w:hAnsi="ＭＳ 明朝"/>
                              </w:rPr>
                            </w:pPr>
                            <w:r w:rsidRPr="002C0CB2">
                              <w:rPr>
                                <w:rFonts w:hAnsi="ＭＳ 明朝" w:hint="eastAsia"/>
                              </w:rPr>
                              <w:t>契約の相手方及び契約金額が明らかになったとき</w:t>
                            </w:r>
                          </w:p>
                          <w:p w14:paraId="6FEB8523" w14:textId="77777777" w:rsidR="00196D06" w:rsidRPr="002C0CB2" w:rsidRDefault="00196D06" w:rsidP="00196D06">
                            <w:pPr>
                              <w:autoSpaceDE w:val="0"/>
                              <w:autoSpaceDN w:val="0"/>
                              <w:snapToGrid w:val="0"/>
                              <w:spacing w:line="300" w:lineRule="exact"/>
                              <w:ind w:firstLineChars="200" w:firstLine="480"/>
                              <w:rPr>
                                <w:rFonts w:hAnsi="ＭＳ 明朝"/>
                              </w:rPr>
                            </w:pPr>
                            <w:r w:rsidRPr="002C0CB2">
                              <w:rPr>
                                <w:rFonts w:hAnsi="ＭＳ 明朝" w:hint="eastAsia"/>
                              </w:rPr>
                              <w:t>イ　ア以外のもの</w:t>
                            </w:r>
                          </w:p>
                          <w:p w14:paraId="395F7312" w14:textId="77777777" w:rsidR="00196D06" w:rsidRPr="00F426E7" w:rsidRDefault="00196D06" w:rsidP="00196D06">
                            <w:pPr>
                              <w:autoSpaceDE w:val="0"/>
                              <w:autoSpaceDN w:val="0"/>
                              <w:snapToGrid w:val="0"/>
                              <w:spacing w:line="300" w:lineRule="exact"/>
                              <w:ind w:leftChars="337" w:left="809" w:firstLineChars="100" w:firstLine="240"/>
                              <w:rPr>
                                <w:rFonts w:hAnsi="ＭＳ 明朝"/>
                              </w:rPr>
                            </w:pPr>
                            <w:r w:rsidRPr="002C0CB2">
                              <w:rPr>
                                <w:rFonts w:hAnsi="ＭＳ 明朝" w:hint="eastAsia"/>
                              </w:rPr>
                              <w:t>経費支出の相手方又は内容及び支出金額又は支出限度額を決定するとき。</w:t>
                            </w:r>
                          </w:p>
                          <w:p w14:paraId="1DCE4DFC" w14:textId="77777777" w:rsidR="00196D06" w:rsidRPr="00C36B68" w:rsidRDefault="00196D06" w:rsidP="00196D06">
                            <w:pPr>
                              <w:autoSpaceDE w:val="0"/>
                              <w:autoSpaceDN w:val="0"/>
                              <w:snapToGrid w:val="0"/>
                              <w:spacing w:line="300" w:lineRule="exact"/>
                              <w:ind w:left="240" w:hangingChars="100" w:hanging="240"/>
                              <w:rPr>
                                <w:rFonts w:hAnsi="ＭＳ 明朝"/>
                                <w:bCs/>
                              </w:rPr>
                            </w:pPr>
                          </w:p>
                        </w:txbxContent>
                      </v:textbox>
                    </v:shape>
                  </w:pict>
                </mc:Fallback>
              </mc:AlternateContent>
            </w:r>
          </w:p>
        </w:tc>
        <w:tc>
          <w:tcPr>
            <w:tcW w:w="4615" w:type="dxa"/>
            <w:shd w:val="clear" w:color="auto" w:fill="auto"/>
          </w:tcPr>
          <w:p w14:paraId="6902B68F" w14:textId="77777777" w:rsidR="00196D06" w:rsidRPr="00196D06" w:rsidRDefault="00196D06" w:rsidP="00E25228">
            <w:pPr>
              <w:autoSpaceDE w:val="0"/>
              <w:autoSpaceDN w:val="0"/>
              <w:snapToGrid w:val="0"/>
              <w:spacing w:line="300" w:lineRule="exact"/>
              <w:ind w:firstLineChars="100" w:firstLine="240"/>
              <w:rPr>
                <w:rFonts w:hAnsi="ＭＳ 明朝" w:cs="Arial"/>
              </w:rPr>
            </w:pPr>
          </w:p>
          <w:p w14:paraId="28226A10" w14:textId="77777777" w:rsidR="00196D06" w:rsidRPr="00196D06" w:rsidRDefault="00196D06" w:rsidP="00E25228">
            <w:pPr>
              <w:autoSpaceDE w:val="0"/>
              <w:autoSpaceDN w:val="0"/>
              <w:snapToGrid w:val="0"/>
              <w:spacing w:line="300" w:lineRule="exact"/>
              <w:ind w:firstLineChars="100" w:firstLine="240"/>
              <w:rPr>
                <w:rFonts w:hAnsi="ＭＳ 明朝" w:cs="Arial"/>
              </w:rPr>
            </w:pPr>
            <w:r w:rsidRPr="00196D06">
              <w:rPr>
                <w:rFonts w:hAnsi="ＭＳ 明朝" w:cs="Arial" w:hint="eastAsia"/>
              </w:rPr>
              <w:t>検出事項が発生した原因については、契約手続を行う際に、文書での決裁と併せて、行政文書管理システムによる決裁処理すべきところを失念したことによるものである。</w:t>
            </w:r>
          </w:p>
          <w:p w14:paraId="4B4BA0AF" w14:textId="77777777" w:rsidR="00196D06" w:rsidRPr="00196D06" w:rsidRDefault="00196D06" w:rsidP="00E25228">
            <w:pPr>
              <w:autoSpaceDE w:val="0"/>
              <w:autoSpaceDN w:val="0"/>
              <w:snapToGrid w:val="0"/>
              <w:spacing w:line="300" w:lineRule="exact"/>
              <w:ind w:firstLineChars="100" w:firstLine="240"/>
              <w:rPr>
                <w:rFonts w:hAnsi="ＭＳ 明朝" w:cs="Arial" w:hint="eastAsia"/>
              </w:rPr>
            </w:pPr>
            <w:r w:rsidRPr="00196D06">
              <w:rPr>
                <w:rFonts w:hAnsi="ＭＳ 明朝" w:cs="Arial" w:hint="eastAsia"/>
              </w:rPr>
              <w:t>今後は、同種事案を再び発生させないよう、担当者だけでなく、幹部のチェック体制を強化し、再発防止を図る。</w:t>
            </w:r>
          </w:p>
          <w:p w14:paraId="2F602E3F" w14:textId="77777777" w:rsidR="00196D06" w:rsidRPr="00196D06" w:rsidRDefault="00196D06" w:rsidP="00E25228">
            <w:pPr>
              <w:widowControl/>
              <w:autoSpaceDE w:val="0"/>
              <w:autoSpaceDN w:val="0"/>
              <w:spacing w:line="300" w:lineRule="exact"/>
              <w:rPr>
                <w:rFonts w:hAnsi="ＭＳ 明朝"/>
              </w:rPr>
            </w:pPr>
          </w:p>
          <w:p w14:paraId="17DAE41B" w14:textId="77777777" w:rsidR="00196D06" w:rsidRPr="00196D06" w:rsidRDefault="00196D06" w:rsidP="00E25228">
            <w:pPr>
              <w:widowControl/>
              <w:autoSpaceDE w:val="0"/>
              <w:autoSpaceDN w:val="0"/>
              <w:spacing w:line="300" w:lineRule="exact"/>
              <w:rPr>
                <w:rFonts w:hAnsi="ＭＳ 明朝"/>
              </w:rPr>
            </w:pPr>
          </w:p>
          <w:p w14:paraId="436DA2A5" w14:textId="77777777" w:rsidR="00196D06" w:rsidRPr="00196D06" w:rsidRDefault="00196D06" w:rsidP="00E25228">
            <w:pPr>
              <w:widowControl/>
              <w:autoSpaceDE w:val="0"/>
              <w:autoSpaceDN w:val="0"/>
              <w:spacing w:line="300" w:lineRule="exact"/>
              <w:rPr>
                <w:rFonts w:hAnsi="ＭＳ 明朝"/>
              </w:rPr>
            </w:pPr>
          </w:p>
          <w:p w14:paraId="60056EAE" w14:textId="77777777" w:rsidR="00196D06" w:rsidRPr="00196D06" w:rsidRDefault="00196D06" w:rsidP="00E25228">
            <w:pPr>
              <w:widowControl/>
              <w:autoSpaceDE w:val="0"/>
              <w:autoSpaceDN w:val="0"/>
              <w:spacing w:line="300" w:lineRule="exact"/>
              <w:rPr>
                <w:rFonts w:hAnsi="ＭＳ 明朝"/>
              </w:rPr>
            </w:pPr>
          </w:p>
          <w:p w14:paraId="4B73E1C7" w14:textId="77777777" w:rsidR="00196D06" w:rsidRPr="00196D06" w:rsidRDefault="00196D06" w:rsidP="00E25228">
            <w:pPr>
              <w:widowControl/>
              <w:autoSpaceDE w:val="0"/>
              <w:autoSpaceDN w:val="0"/>
              <w:spacing w:line="300" w:lineRule="exact"/>
              <w:rPr>
                <w:rFonts w:hAnsi="ＭＳ 明朝"/>
              </w:rPr>
            </w:pPr>
          </w:p>
          <w:p w14:paraId="37A95D98" w14:textId="77777777" w:rsidR="00196D06" w:rsidRPr="00196D06" w:rsidRDefault="00196D06" w:rsidP="00E25228">
            <w:pPr>
              <w:widowControl/>
              <w:autoSpaceDE w:val="0"/>
              <w:autoSpaceDN w:val="0"/>
              <w:spacing w:line="300" w:lineRule="exact"/>
              <w:rPr>
                <w:rFonts w:hAnsi="ＭＳ 明朝"/>
              </w:rPr>
            </w:pPr>
          </w:p>
          <w:p w14:paraId="777862F0" w14:textId="77777777" w:rsidR="00196D06" w:rsidRPr="00196D06" w:rsidRDefault="00196D06" w:rsidP="00E25228">
            <w:pPr>
              <w:widowControl/>
              <w:autoSpaceDE w:val="0"/>
              <w:autoSpaceDN w:val="0"/>
              <w:spacing w:line="300" w:lineRule="exact"/>
              <w:rPr>
                <w:rFonts w:hAnsi="ＭＳ 明朝"/>
              </w:rPr>
            </w:pPr>
          </w:p>
          <w:p w14:paraId="60787F68" w14:textId="77777777" w:rsidR="00196D06" w:rsidRPr="00196D06" w:rsidRDefault="00196D06" w:rsidP="00E25228">
            <w:pPr>
              <w:widowControl/>
              <w:autoSpaceDE w:val="0"/>
              <w:autoSpaceDN w:val="0"/>
              <w:spacing w:line="300" w:lineRule="exact"/>
              <w:rPr>
                <w:rFonts w:hAnsi="ＭＳ 明朝"/>
              </w:rPr>
            </w:pPr>
          </w:p>
          <w:p w14:paraId="09BC9A1E" w14:textId="77777777" w:rsidR="00196D06" w:rsidRPr="00196D06" w:rsidRDefault="00196D06" w:rsidP="00E25228">
            <w:pPr>
              <w:widowControl/>
              <w:autoSpaceDE w:val="0"/>
              <w:autoSpaceDN w:val="0"/>
              <w:spacing w:line="300" w:lineRule="exact"/>
              <w:rPr>
                <w:rFonts w:hAnsi="ＭＳ 明朝"/>
              </w:rPr>
            </w:pPr>
          </w:p>
          <w:p w14:paraId="23712281" w14:textId="77777777" w:rsidR="00196D06" w:rsidRPr="00196D06" w:rsidRDefault="00196D06" w:rsidP="00E25228">
            <w:pPr>
              <w:widowControl/>
              <w:autoSpaceDE w:val="0"/>
              <w:autoSpaceDN w:val="0"/>
              <w:spacing w:line="300" w:lineRule="exact"/>
              <w:rPr>
                <w:rFonts w:hAnsi="ＭＳ 明朝"/>
              </w:rPr>
            </w:pPr>
          </w:p>
          <w:p w14:paraId="46456BC8" w14:textId="77777777" w:rsidR="00196D06" w:rsidRPr="00196D06" w:rsidRDefault="00196D06" w:rsidP="00E25228">
            <w:pPr>
              <w:widowControl/>
              <w:autoSpaceDE w:val="0"/>
              <w:autoSpaceDN w:val="0"/>
              <w:spacing w:line="300" w:lineRule="exact"/>
              <w:rPr>
                <w:rFonts w:hAnsi="ＭＳ 明朝"/>
              </w:rPr>
            </w:pPr>
          </w:p>
          <w:p w14:paraId="7044A4FB" w14:textId="77777777" w:rsidR="00196D06" w:rsidRPr="00196D06" w:rsidRDefault="00196D06" w:rsidP="00E25228">
            <w:pPr>
              <w:widowControl/>
              <w:autoSpaceDE w:val="0"/>
              <w:autoSpaceDN w:val="0"/>
              <w:spacing w:line="300" w:lineRule="exact"/>
              <w:rPr>
                <w:rFonts w:hAnsi="ＭＳ 明朝"/>
              </w:rPr>
            </w:pPr>
          </w:p>
          <w:p w14:paraId="147A1C69" w14:textId="77777777" w:rsidR="00196D06" w:rsidRPr="00196D06" w:rsidRDefault="00196D06" w:rsidP="00E25228">
            <w:pPr>
              <w:widowControl/>
              <w:autoSpaceDE w:val="0"/>
              <w:autoSpaceDN w:val="0"/>
              <w:spacing w:line="300" w:lineRule="exact"/>
              <w:rPr>
                <w:rFonts w:hAnsi="ＭＳ 明朝"/>
              </w:rPr>
            </w:pPr>
          </w:p>
          <w:p w14:paraId="2BA098ED" w14:textId="77777777" w:rsidR="00196D06" w:rsidRPr="00196D06" w:rsidRDefault="00196D06" w:rsidP="00E25228">
            <w:pPr>
              <w:widowControl/>
              <w:autoSpaceDE w:val="0"/>
              <w:autoSpaceDN w:val="0"/>
              <w:spacing w:line="300" w:lineRule="exact"/>
              <w:rPr>
                <w:rFonts w:hAnsi="ＭＳ 明朝"/>
              </w:rPr>
            </w:pPr>
          </w:p>
          <w:p w14:paraId="4B177917" w14:textId="77777777" w:rsidR="00196D06" w:rsidRPr="00196D06" w:rsidRDefault="00196D06" w:rsidP="00E25228">
            <w:pPr>
              <w:widowControl/>
              <w:autoSpaceDE w:val="0"/>
              <w:autoSpaceDN w:val="0"/>
              <w:spacing w:line="300" w:lineRule="exact"/>
              <w:rPr>
                <w:rFonts w:hAnsi="ＭＳ 明朝"/>
              </w:rPr>
            </w:pPr>
          </w:p>
          <w:p w14:paraId="5E8D3BA6" w14:textId="77777777" w:rsidR="00196D06" w:rsidRPr="00196D06" w:rsidRDefault="00196D06" w:rsidP="00E25228">
            <w:pPr>
              <w:widowControl/>
              <w:autoSpaceDE w:val="0"/>
              <w:autoSpaceDN w:val="0"/>
              <w:spacing w:line="300" w:lineRule="exact"/>
              <w:rPr>
                <w:rFonts w:hAnsi="ＭＳ 明朝"/>
              </w:rPr>
            </w:pPr>
          </w:p>
          <w:p w14:paraId="6B363667" w14:textId="77777777" w:rsidR="00196D06" w:rsidRPr="00196D06" w:rsidRDefault="00196D06" w:rsidP="00E25228">
            <w:pPr>
              <w:widowControl/>
              <w:autoSpaceDE w:val="0"/>
              <w:autoSpaceDN w:val="0"/>
              <w:spacing w:line="300" w:lineRule="exact"/>
              <w:rPr>
                <w:rFonts w:hAnsi="ＭＳ 明朝"/>
              </w:rPr>
            </w:pPr>
          </w:p>
          <w:p w14:paraId="19D20B3A" w14:textId="77777777" w:rsidR="00196D06" w:rsidRPr="00196D06" w:rsidRDefault="00196D06" w:rsidP="00E25228">
            <w:pPr>
              <w:widowControl/>
              <w:autoSpaceDE w:val="0"/>
              <w:autoSpaceDN w:val="0"/>
              <w:spacing w:line="300" w:lineRule="exact"/>
              <w:rPr>
                <w:rFonts w:hAnsi="ＭＳ 明朝"/>
              </w:rPr>
            </w:pPr>
          </w:p>
          <w:p w14:paraId="2A0562A6" w14:textId="77777777" w:rsidR="00196D06" w:rsidRPr="00196D06" w:rsidRDefault="00196D06" w:rsidP="00E25228">
            <w:pPr>
              <w:widowControl/>
              <w:autoSpaceDE w:val="0"/>
              <w:autoSpaceDN w:val="0"/>
              <w:spacing w:line="300" w:lineRule="exact"/>
              <w:rPr>
                <w:rFonts w:hAnsi="ＭＳ 明朝"/>
              </w:rPr>
            </w:pPr>
          </w:p>
          <w:p w14:paraId="2BA64516" w14:textId="77777777" w:rsidR="00196D06" w:rsidRPr="00196D06" w:rsidRDefault="00196D06" w:rsidP="00E25228">
            <w:pPr>
              <w:widowControl/>
              <w:autoSpaceDE w:val="0"/>
              <w:autoSpaceDN w:val="0"/>
              <w:spacing w:line="300" w:lineRule="exact"/>
              <w:rPr>
                <w:rFonts w:hAnsi="ＭＳ 明朝"/>
              </w:rPr>
            </w:pPr>
          </w:p>
          <w:p w14:paraId="24B51B1C" w14:textId="77777777" w:rsidR="00196D06" w:rsidRPr="00196D06" w:rsidRDefault="00196D06" w:rsidP="00E25228">
            <w:pPr>
              <w:widowControl/>
              <w:autoSpaceDE w:val="0"/>
              <w:autoSpaceDN w:val="0"/>
              <w:spacing w:line="300" w:lineRule="exact"/>
              <w:rPr>
                <w:rFonts w:hAnsi="ＭＳ 明朝"/>
              </w:rPr>
            </w:pPr>
          </w:p>
          <w:p w14:paraId="52DDCAE7" w14:textId="77777777" w:rsidR="00196D06" w:rsidRPr="00196D06" w:rsidRDefault="00196D06" w:rsidP="00E25228">
            <w:pPr>
              <w:widowControl/>
              <w:autoSpaceDE w:val="0"/>
              <w:autoSpaceDN w:val="0"/>
              <w:spacing w:line="300" w:lineRule="exact"/>
              <w:rPr>
                <w:rFonts w:hAnsi="ＭＳ 明朝"/>
              </w:rPr>
            </w:pPr>
          </w:p>
          <w:p w14:paraId="21BDCF92" w14:textId="77777777" w:rsidR="00196D06" w:rsidRPr="00196D06" w:rsidRDefault="00196D06" w:rsidP="00E25228">
            <w:pPr>
              <w:widowControl/>
              <w:autoSpaceDE w:val="0"/>
              <w:autoSpaceDN w:val="0"/>
              <w:spacing w:line="300" w:lineRule="exact"/>
              <w:rPr>
                <w:rFonts w:hAnsi="ＭＳ 明朝"/>
              </w:rPr>
            </w:pPr>
          </w:p>
          <w:p w14:paraId="09D0CABE" w14:textId="77777777" w:rsidR="00196D06" w:rsidRPr="00196D06" w:rsidRDefault="00196D06" w:rsidP="00E25228">
            <w:pPr>
              <w:widowControl/>
              <w:autoSpaceDE w:val="0"/>
              <w:autoSpaceDN w:val="0"/>
              <w:spacing w:line="300" w:lineRule="exact"/>
              <w:rPr>
                <w:rFonts w:hAnsi="ＭＳ 明朝"/>
              </w:rPr>
            </w:pPr>
          </w:p>
          <w:p w14:paraId="29FE7F11" w14:textId="77777777" w:rsidR="00196D06" w:rsidRPr="00196D06" w:rsidRDefault="00196D06" w:rsidP="00E25228">
            <w:pPr>
              <w:widowControl/>
              <w:autoSpaceDE w:val="0"/>
              <w:autoSpaceDN w:val="0"/>
              <w:spacing w:line="300" w:lineRule="exact"/>
              <w:rPr>
                <w:rFonts w:hAnsi="ＭＳ 明朝" w:hint="eastAsia"/>
              </w:rPr>
            </w:pPr>
          </w:p>
          <w:p w14:paraId="235D70D1" w14:textId="77777777" w:rsidR="00196D06" w:rsidRPr="00196D06" w:rsidRDefault="00196D06" w:rsidP="00E25228">
            <w:pPr>
              <w:widowControl/>
              <w:autoSpaceDE w:val="0"/>
              <w:autoSpaceDN w:val="0"/>
              <w:spacing w:line="300" w:lineRule="exact"/>
              <w:rPr>
                <w:rFonts w:hAnsi="ＭＳ 明朝"/>
              </w:rPr>
            </w:pPr>
          </w:p>
          <w:p w14:paraId="52BDB9E5" w14:textId="77777777" w:rsidR="00196D06" w:rsidRPr="00196D06" w:rsidRDefault="00196D06" w:rsidP="00E25228">
            <w:pPr>
              <w:widowControl/>
              <w:autoSpaceDE w:val="0"/>
              <w:autoSpaceDN w:val="0"/>
              <w:spacing w:line="300" w:lineRule="exact"/>
              <w:rPr>
                <w:rFonts w:hAnsi="ＭＳ 明朝" w:hint="eastAsia"/>
              </w:rPr>
            </w:pPr>
          </w:p>
        </w:tc>
      </w:tr>
    </w:tbl>
    <w:p w14:paraId="0F0ED730" w14:textId="77777777" w:rsidR="00196D06" w:rsidRPr="00196D06" w:rsidRDefault="00196D06" w:rsidP="00196D06">
      <w:pPr>
        <w:autoSpaceDE w:val="0"/>
        <w:autoSpaceDN w:val="0"/>
        <w:spacing w:line="300" w:lineRule="exact"/>
        <w:jc w:val="right"/>
        <w:rPr>
          <w:rFonts w:ascii="ＭＳ ゴシック" w:eastAsia="ＭＳ ゴシック" w:hAnsi="ＭＳ ゴシック"/>
        </w:rPr>
      </w:pPr>
      <w:r w:rsidRPr="00196D06">
        <w:rPr>
          <w:rFonts w:ascii="ＭＳ ゴシック" w:eastAsia="ＭＳ ゴシック" w:hAnsi="ＭＳ ゴシック" w:hint="eastAsia"/>
        </w:rPr>
        <w:t>監査（検査）実施年月日（委員：令和－年－月－日、事務局：令和５年５</w:t>
      </w:r>
      <w:r w:rsidRPr="00196D06">
        <w:rPr>
          <w:rFonts w:ascii="ＭＳ ゴシック" w:eastAsia="ＭＳ ゴシック" w:hAnsi="ＭＳ ゴシック" w:hint="eastAsia"/>
          <w:color w:val="000000"/>
        </w:rPr>
        <w:t>月3</w:t>
      </w:r>
      <w:r w:rsidRPr="00196D06">
        <w:rPr>
          <w:rFonts w:ascii="ＭＳ ゴシック" w:eastAsia="ＭＳ ゴシック" w:hAnsi="ＭＳ ゴシック"/>
          <w:color w:val="000000"/>
        </w:rPr>
        <w:t>0</w:t>
      </w:r>
      <w:r w:rsidRPr="00196D06">
        <w:rPr>
          <w:rFonts w:ascii="ＭＳ ゴシック" w:eastAsia="ＭＳ ゴシック" w:hAnsi="ＭＳ ゴシック" w:hint="eastAsia"/>
          <w:color w:val="000000"/>
        </w:rPr>
        <w:t>日</w:t>
      </w:r>
      <w:r w:rsidRPr="00196D06">
        <w:rPr>
          <w:rFonts w:ascii="ＭＳ ゴシック" w:eastAsia="ＭＳ ゴシック" w:hAnsi="ＭＳ ゴシック" w:hint="eastAsia"/>
        </w:rPr>
        <w:t>）</w:t>
      </w:r>
    </w:p>
    <w:p w14:paraId="0C999659" w14:textId="0BD8B92B" w:rsidR="00196D06" w:rsidRPr="00196D06" w:rsidRDefault="00196D06" w:rsidP="00C617E9">
      <w:pPr>
        <w:autoSpaceDE w:val="0"/>
        <w:autoSpaceDN w:val="0"/>
        <w:spacing w:line="340" w:lineRule="exact"/>
        <w:jc w:val="right"/>
        <w:rPr>
          <w:rFonts w:hAnsi="ＭＳ 明朝"/>
        </w:rPr>
      </w:pPr>
      <w:r w:rsidRPr="00196D06">
        <w:rPr>
          <w:rFonts w:hAnsi="ＭＳ 明朝"/>
        </w:rPr>
        <w:br w:type="page"/>
      </w:r>
    </w:p>
    <w:p w14:paraId="347C9959" w14:textId="77777777" w:rsidR="00196D06" w:rsidRPr="00196D06" w:rsidRDefault="00196D06" w:rsidP="00196D06">
      <w:pPr>
        <w:tabs>
          <w:tab w:val="left" w:pos="2127"/>
        </w:tabs>
        <w:autoSpaceDE w:val="0"/>
        <w:autoSpaceDN w:val="0"/>
        <w:spacing w:line="300" w:lineRule="exact"/>
        <w:rPr>
          <w:rFonts w:ascii="ＭＳ ゴシック" w:eastAsia="ＭＳ ゴシック" w:hAnsi="ＭＳ ゴシック" w:cs="Arial" w:hint="eastAsia"/>
        </w:rPr>
      </w:pPr>
      <w:r w:rsidRPr="00196D06">
        <w:rPr>
          <w:rFonts w:ascii="ＭＳ ゴシック" w:eastAsia="ＭＳ ゴシック" w:hAnsi="ＭＳ ゴシック" w:hint="eastAsia"/>
        </w:rPr>
        <w:t>決裁遅延</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24"/>
        <w:gridCol w:w="6444"/>
        <w:gridCol w:w="5604"/>
      </w:tblGrid>
      <w:tr w:rsidR="00196D06" w:rsidRPr="00196D06" w14:paraId="72F32EFB" w14:textId="77777777" w:rsidTr="00E25228">
        <w:trPr>
          <w:trHeight w:val="674"/>
        </w:trPr>
        <w:tc>
          <w:tcPr>
            <w:tcW w:w="2410" w:type="dxa"/>
            <w:shd w:val="clear" w:color="auto" w:fill="auto"/>
            <w:vAlign w:val="center"/>
          </w:tcPr>
          <w:p w14:paraId="2B13A939"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196D06">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14:paraId="2C4FCAE5"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cs="Arial" w:hint="eastAsia"/>
                <w:kern w:val="0"/>
              </w:rPr>
            </w:pPr>
            <w:r w:rsidRPr="00196D06">
              <w:rPr>
                <w:rFonts w:ascii="ＭＳ Ｐゴシック" w:eastAsia="ＭＳ Ｐゴシック" w:hAnsi="ＭＳ Ｐゴシック" w:cs="Arial" w:hint="eastAsia"/>
                <w:color w:val="000000"/>
                <w:kern w:val="0"/>
              </w:rPr>
              <w:t>検出事項</w:t>
            </w:r>
          </w:p>
        </w:tc>
        <w:tc>
          <w:tcPr>
            <w:tcW w:w="6447" w:type="dxa"/>
            <w:shd w:val="clear" w:color="auto" w:fill="auto"/>
            <w:vAlign w:val="center"/>
          </w:tcPr>
          <w:p w14:paraId="0C278F35"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cs="Arial" w:hint="eastAsia"/>
                <w:kern w:val="0"/>
              </w:rPr>
            </w:pPr>
            <w:r w:rsidRPr="00196D06">
              <w:rPr>
                <w:rFonts w:ascii="ＭＳ Ｐゴシック" w:eastAsia="ＭＳ Ｐゴシック" w:hAnsi="ＭＳ Ｐゴシック" w:hint="eastAsia"/>
              </w:rPr>
              <w:t>是正を求める事項</w:t>
            </w:r>
          </w:p>
        </w:tc>
        <w:tc>
          <w:tcPr>
            <w:tcW w:w="5607" w:type="dxa"/>
            <w:shd w:val="clear" w:color="auto" w:fill="auto"/>
            <w:vAlign w:val="center"/>
          </w:tcPr>
          <w:p w14:paraId="64AD99D3" w14:textId="77777777" w:rsidR="00196D06" w:rsidRPr="00196D06" w:rsidRDefault="00196D06" w:rsidP="00E25228">
            <w:pPr>
              <w:widowControl/>
              <w:autoSpaceDE w:val="0"/>
              <w:autoSpaceDN w:val="0"/>
              <w:spacing w:line="300" w:lineRule="exact"/>
              <w:jc w:val="center"/>
              <w:rPr>
                <w:rFonts w:ascii="ＭＳ Ｐゴシック" w:eastAsia="ＭＳ Ｐゴシック" w:hAnsi="ＭＳ Ｐゴシック" w:hint="eastAsia"/>
              </w:rPr>
            </w:pPr>
            <w:r w:rsidRPr="00196D06">
              <w:rPr>
                <w:rFonts w:ascii="ＭＳ Ｐゴシック" w:eastAsia="ＭＳ Ｐゴシック" w:hAnsi="ＭＳ Ｐゴシック" w:hint="eastAsia"/>
              </w:rPr>
              <w:t>措置の内容</w:t>
            </w:r>
          </w:p>
        </w:tc>
      </w:tr>
      <w:tr w:rsidR="00196D06" w:rsidRPr="00196D06" w14:paraId="020D5136" w14:textId="77777777" w:rsidTr="00E25228">
        <w:trPr>
          <w:trHeight w:val="5802"/>
        </w:trPr>
        <w:tc>
          <w:tcPr>
            <w:tcW w:w="2410" w:type="dxa"/>
            <w:shd w:val="clear" w:color="auto" w:fill="auto"/>
          </w:tcPr>
          <w:p w14:paraId="765E52A2" w14:textId="77777777" w:rsidR="00196D06" w:rsidRPr="00196D06" w:rsidRDefault="00196D06" w:rsidP="00E25228">
            <w:pPr>
              <w:autoSpaceDE w:val="0"/>
              <w:autoSpaceDN w:val="0"/>
              <w:spacing w:line="300" w:lineRule="exact"/>
              <w:rPr>
                <w:rFonts w:hAnsi="ＭＳ 明朝"/>
              </w:rPr>
            </w:pPr>
          </w:p>
          <w:p w14:paraId="1B951002" w14:textId="77777777" w:rsidR="00196D06" w:rsidRPr="00196D06" w:rsidRDefault="00196D06" w:rsidP="00E25228">
            <w:pPr>
              <w:autoSpaceDE w:val="0"/>
              <w:autoSpaceDN w:val="0"/>
              <w:spacing w:line="300" w:lineRule="exact"/>
              <w:rPr>
                <w:rFonts w:hAnsi="ＭＳ 明朝"/>
              </w:rPr>
            </w:pPr>
            <w:r w:rsidRPr="00196D06">
              <w:rPr>
                <w:rFonts w:hAnsi="ＭＳ 明朝" w:hint="eastAsia"/>
              </w:rPr>
              <w:t>枚方警察署</w:t>
            </w:r>
          </w:p>
          <w:p w14:paraId="4093D9A5" w14:textId="77777777" w:rsidR="00196D06" w:rsidRPr="00196D06" w:rsidRDefault="00196D06" w:rsidP="00E25228">
            <w:pPr>
              <w:autoSpaceDE w:val="0"/>
              <w:autoSpaceDN w:val="0"/>
              <w:snapToGrid w:val="0"/>
              <w:spacing w:line="300" w:lineRule="exact"/>
              <w:rPr>
                <w:rFonts w:hAnsi="ＭＳ 明朝"/>
              </w:rPr>
            </w:pPr>
          </w:p>
          <w:p w14:paraId="03115C45" w14:textId="77777777" w:rsidR="00196D06" w:rsidRPr="00196D06" w:rsidRDefault="00196D06" w:rsidP="00E25228">
            <w:pPr>
              <w:autoSpaceDE w:val="0"/>
              <w:autoSpaceDN w:val="0"/>
              <w:snapToGrid w:val="0"/>
              <w:spacing w:line="300" w:lineRule="exact"/>
              <w:rPr>
                <w:rFonts w:hAnsi="ＭＳ 明朝"/>
              </w:rPr>
            </w:pPr>
          </w:p>
        </w:tc>
        <w:tc>
          <w:tcPr>
            <w:tcW w:w="6027" w:type="dxa"/>
            <w:shd w:val="clear" w:color="auto" w:fill="auto"/>
          </w:tcPr>
          <w:p w14:paraId="4C0D87ED" w14:textId="77777777" w:rsidR="00196D06" w:rsidRPr="00196D06" w:rsidRDefault="00196D06" w:rsidP="00E25228">
            <w:pPr>
              <w:autoSpaceDE w:val="0"/>
              <w:autoSpaceDN w:val="0"/>
              <w:spacing w:line="300" w:lineRule="exact"/>
              <w:ind w:firstLineChars="100" w:firstLine="240"/>
              <w:rPr>
                <w:rFonts w:hAnsi="ＭＳ 明朝"/>
              </w:rPr>
            </w:pPr>
          </w:p>
          <w:p w14:paraId="3E24662B"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強制採血に係る契約について、経費支出伺書（支出負担行為）の起案決裁が、業務開始後に行われていた。</w:t>
            </w:r>
          </w:p>
          <w:p w14:paraId="15704CA6" w14:textId="77777777" w:rsidR="00196D06" w:rsidRPr="00196D06" w:rsidRDefault="00196D06" w:rsidP="00E25228">
            <w:pPr>
              <w:autoSpaceDE w:val="0"/>
              <w:autoSpaceDN w:val="0"/>
              <w:spacing w:line="300" w:lineRule="exact"/>
              <w:rPr>
                <w:rFonts w:hAnsi="ＭＳ 明朝"/>
              </w:rPr>
            </w:pPr>
          </w:p>
          <w:p w14:paraId="10394BA8" w14:textId="77777777" w:rsidR="00196D06" w:rsidRPr="00196D06" w:rsidRDefault="00196D06" w:rsidP="00E25228">
            <w:pPr>
              <w:autoSpaceDE w:val="0"/>
              <w:autoSpaceDN w:val="0"/>
              <w:spacing w:line="300" w:lineRule="exact"/>
              <w:rPr>
                <w:rFonts w:hAnsi="ＭＳ 明朝"/>
              </w:rPr>
            </w:pPr>
            <w:r w:rsidRPr="00196D06">
              <w:rPr>
                <w:rFonts w:hAnsi="ＭＳ 明朝" w:hint="eastAsia"/>
              </w:rPr>
              <w:t>契約名称：強制採血に係る契約</w:t>
            </w:r>
          </w:p>
          <w:p w14:paraId="01182D39"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１　契約期間：令和４年６月20日</w:t>
            </w:r>
          </w:p>
          <w:p w14:paraId="178B983C"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２　経費支出伺書の起案日：令和４年６月22日</w:t>
            </w:r>
          </w:p>
          <w:p w14:paraId="615BF5EF" w14:textId="77777777" w:rsidR="00196D06" w:rsidRPr="00196D06" w:rsidRDefault="00196D06" w:rsidP="00E25228">
            <w:pPr>
              <w:autoSpaceDE w:val="0"/>
              <w:autoSpaceDN w:val="0"/>
              <w:spacing w:line="300" w:lineRule="exact"/>
              <w:ind w:firstLineChars="100" w:firstLine="240"/>
              <w:rPr>
                <w:rFonts w:hAnsi="ＭＳ 明朝"/>
              </w:rPr>
            </w:pPr>
            <w:r w:rsidRPr="00196D06">
              <w:rPr>
                <w:rFonts w:hAnsi="ＭＳ 明朝" w:hint="eastAsia"/>
              </w:rPr>
              <w:t>３　経費支出伺書の決裁日：令和４年６月22日</w:t>
            </w:r>
          </w:p>
          <w:p w14:paraId="1FF6C9C0" w14:textId="77777777" w:rsidR="00196D06" w:rsidRPr="00196D06" w:rsidRDefault="00196D06" w:rsidP="00E25228">
            <w:pPr>
              <w:autoSpaceDE w:val="0"/>
              <w:autoSpaceDN w:val="0"/>
              <w:snapToGrid w:val="0"/>
              <w:spacing w:line="300" w:lineRule="exact"/>
              <w:ind w:firstLineChars="100" w:firstLine="240"/>
              <w:rPr>
                <w:rFonts w:hAnsi="ＭＳ 明朝" w:cs="Arial"/>
              </w:rPr>
            </w:pPr>
            <w:r w:rsidRPr="00196D06">
              <w:rPr>
                <w:rFonts w:hAnsi="ＭＳ 明朝" w:hint="eastAsia"/>
              </w:rPr>
              <w:t>４　支出負担行為額：5,000円</w:t>
            </w:r>
          </w:p>
          <w:p w14:paraId="59A6868B" w14:textId="77777777" w:rsidR="00196D06" w:rsidRPr="00196D06" w:rsidRDefault="00196D06" w:rsidP="00E25228">
            <w:pPr>
              <w:autoSpaceDE w:val="0"/>
              <w:autoSpaceDN w:val="0"/>
              <w:snapToGrid w:val="0"/>
              <w:spacing w:line="300" w:lineRule="exact"/>
              <w:rPr>
                <w:rFonts w:hAnsi="ＭＳ 明朝" w:cs="Arial" w:hint="eastAsia"/>
              </w:rPr>
            </w:pPr>
          </w:p>
        </w:tc>
        <w:tc>
          <w:tcPr>
            <w:tcW w:w="6447" w:type="dxa"/>
            <w:shd w:val="clear" w:color="auto" w:fill="auto"/>
          </w:tcPr>
          <w:p w14:paraId="64845A63" w14:textId="77777777" w:rsidR="00196D06" w:rsidRPr="00196D06" w:rsidRDefault="00196D06" w:rsidP="00E25228">
            <w:pPr>
              <w:widowControl/>
              <w:autoSpaceDE w:val="0"/>
              <w:autoSpaceDN w:val="0"/>
              <w:spacing w:line="300" w:lineRule="exact"/>
              <w:ind w:firstLineChars="100" w:firstLine="240"/>
              <w:rPr>
                <w:rFonts w:hAnsi="ＭＳ 明朝"/>
              </w:rPr>
            </w:pPr>
          </w:p>
          <w:p w14:paraId="448C6447" w14:textId="0EB89EC8" w:rsidR="00196D06" w:rsidRPr="00196D06" w:rsidRDefault="00196D06" w:rsidP="00E25228">
            <w:pPr>
              <w:widowControl/>
              <w:autoSpaceDE w:val="0"/>
              <w:autoSpaceDN w:val="0"/>
              <w:spacing w:line="300" w:lineRule="exact"/>
              <w:ind w:firstLineChars="100" w:firstLine="240"/>
              <w:rPr>
                <w:rFonts w:hAnsi="ＭＳ 明朝"/>
              </w:rPr>
            </w:pPr>
            <w:r w:rsidRPr="00196D06">
              <w:rPr>
                <w:noProof/>
              </w:rPr>
              <mc:AlternateContent>
                <mc:Choice Requires="wps">
                  <w:drawing>
                    <wp:anchor distT="0" distB="0" distL="114300" distR="114300" simplePos="0" relativeHeight="251663872" behindDoc="0" locked="0" layoutInCell="1" allowOverlap="1" wp14:anchorId="6707595B" wp14:editId="229D7C5C">
                      <wp:simplePos x="0" y="0"/>
                      <wp:positionH relativeFrom="column">
                        <wp:posOffset>3175</wp:posOffset>
                      </wp:positionH>
                      <wp:positionV relativeFrom="paragraph">
                        <wp:posOffset>560070</wp:posOffset>
                      </wp:positionV>
                      <wp:extent cx="3804285" cy="4604385"/>
                      <wp:effectExtent l="0" t="0" r="24765"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4604385"/>
                              </a:xfrm>
                              <a:prstGeom prst="rect">
                                <a:avLst/>
                              </a:prstGeom>
                              <a:solidFill>
                                <a:srgbClr val="FFFFFF"/>
                              </a:solidFill>
                              <a:ln w="6350">
                                <a:solidFill>
                                  <a:srgbClr val="000000"/>
                                </a:solidFill>
                                <a:prstDash val="dash"/>
                                <a:miter lim="800000"/>
                                <a:headEnd/>
                                <a:tailEnd/>
                              </a:ln>
                            </wps:spPr>
                            <wps:txbx>
                              <w:txbxContent>
                                <w:p w14:paraId="1FFBD6B2"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【大阪府財務規則】</w:t>
                                  </w:r>
                                </w:p>
                                <w:p w14:paraId="1B682DF4"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（支出負担行為）</w:t>
                                  </w:r>
                                </w:p>
                                <w:p w14:paraId="06B7A177" w14:textId="77777777" w:rsidR="00196D06" w:rsidRPr="002C0CB2" w:rsidRDefault="00196D06" w:rsidP="00196D06">
                                  <w:pPr>
                                    <w:autoSpaceDE w:val="0"/>
                                    <w:autoSpaceDN w:val="0"/>
                                    <w:snapToGrid w:val="0"/>
                                    <w:spacing w:line="300" w:lineRule="exact"/>
                                    <w:ind w:left="240" w:hangingChars="100" w:hanging="240"/>
                                    <w:rPr>
                                      <w:rFonts w:hAnsi="ＭＳ 明朝"/>
                                      <w:bCs/>
                                    </w:rPr>
                                  </w:pPr>
                                  <w:r w:rsidRPr="002C0CB2">
                                    <w:rPr>
                                      <w:rFonts w:hAnsi="ＭＳ 明朝" w:hint="eastAsia"/>
                                      <w:bCs/>
                                    </w:rPr>
                                    <w:t>第39条　知事又は第３条の規定により支出負担行為に関する事務を委任された者は、予算の範囲内であることを確認した上で支出負担行為をしなければならない。</w:t>
                                  </w:r>
                                </w:p>
                                <w:p w14:paraId="4DBA1212" w14:textId="77777777" w:rsidR="00196D06" w:rsidRPr="002C0CB2" w:rsidRDefault="00196D06" w:rsidP="00196D06">
                                  <w:pPr>
                                    <w:autoSpaceDE w:val="0"/>
                                    <w:autoSpaceDN w:val="0"/>
                                    <w:snapToGrid w:val="0"/>
                                    <w:spacing w:line="300" w:lineRule="exact"/>
                                    <w:ind w:left="240" w:hangingChars="100" w:hanging="240"/>
                                    <w:rPr>
                                      <w:rFonts w:hAnsi="ＭＳ 明朝"/>
                                      <w:bCs/>
                                    </w:rPr>
                                  </w:pPr>
                                  <w:r w:rsidRPr="002C0CB2">
                                    <w:rPr>
                                      <w:rFonts w:hAnsi="ＭＳ 明朝" w:hint="eastAsia"/>
                                      <w:bCs/>
                                    </w:rPr>
                                    <w:t>２　前項の場合において、支出負担行為をする者は、経費支出伺書（様式第29号の２）を作成の上、これを行わなければならない｡ただし、知事が別に定める場合は、この限りでない。</w:t>
                                  </w:r>
                                </w:p>
                                <w:p w14:paraId="76540D16" w14:textId="77777777" w:rsidR="00196D06" w:rsidRPr="002C0CB2" w:rsidRDefault="00196D06" w:rsidP="00196D06">
                                  <w:pPr>
                                    <w:autoSpaceDE w:val="0"/>
                                    <w:autoSpaceDN w:val="0"/>
                                    <w:snapToGrid w:val="0"/>
                                    <w:spacing w:line="300" w:lineRule="exact"/>
                                    <w:ind w:left="240" w:hangingChars="100" w:hanging="240"/>
                                    <w:rPr>
                                      <w:rFonts w:hAnsi="ＭＳ 明朝"/>
                                      <w:bCs/>
                                    </w:rPr>
                                  </w:pPr>
                                </w:p>
                                <w:p w14:paraId="1186E8F3"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【大阪府財務規則の運用】</w:t>
                                  </w:r>
                                </w:p>
                                <w:p w14:paraId="7FA371BD"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第39条関係</w:t>
                                  </w:r>
                                </w:p>
                                <w:p w14:paraId="3C4F5A18" w14:textId="77777777" w:rsidR="00196D06" w:rsidRPr="002C0CB2" w:rsidRDefault="00196D06" w:rsidP="00196D06">
                                  <w:pPr>
                                    <w:autoSpaceDE w:val="0"/>
                                    <w:autoSpaceDN w:val="0"/>
                                    <w:snapToGrid w:val="0"/>
                                    <w:spacing w:line="300" w:lineRule="exact"/>
                                    <w:ind w:left="240" w:hangingChars="100" w:hanging="240"/>
                                    <w:rPr>
                                      <w:rFonts w:hAnsi="ＭＳ 明朝"/>
                                    </w:rPr>
                                  </w:pPr>
                                  <w:r w:rsidRPr="002C0CB2">
                                    <w:rPr>
                                      <w:rFonts w:hAnsi="ＭＳ 明朝" w:hint="eastAsia"/>
                                    </w:rPr>
                                    <w:t>２　システムにより経費支出伺書を作成する範囲及び時期は、次のとおりとする。</w:t>
                                  </w:r>
                                </w:p>
                                <w:p w14:paraId="4B401D11" w14:textId="77777777" w:rsidR="00196D06" w:rsidRPr="002C0CB2" w:rsidRDefault="00196D06" w:rsidP="00196D06">
                                  <w:pPr>
                                    <w:autoSpaceDE w:val="0"/>
                                    <w:autoSpaceDN w:val="0"/>
                                    <w:snapToGrid w:val="0"/>
                                    <w:spacing w:line="300" w:lineRule="exact"/>
                                    <w:ind w:firstLineChars="100" w:firstLine="240"/>
                                    <w:rPr>
                                      <w:rFonts w:hAnsi="ＭＳ 明朝"/>
                                    </w:rPr>
                                  </w:pPr>
                                  <w:r w:rsidRPr="002C0CB2">
                                    <w:rPr>
                                      <w:rFonts w:hAnsi="ＭＳ 明朝" w:hint="eastAsia"/>
                                    </w:rPr>
                                    <w:t>(2)　経費支出伺書を作成する時期</w:t>
                                  </w:r>
                                </w:p>
                                <w:p w14:paraId="75A7E08D" w14:textId="77777777" w:rsidR="00196D06" w:rsidRPr="002C0CB2" w:rsidRDefault="00196D06" w:rsidP="00196D06">
                                  <w:pPr>
                                    <w:autoSpaceDE w:val="0"/>
                                    <w:autoSpaceDN w:val="0"/>
                                    <w:snapToGrid w:val="0"/>
                                    <w:spacing w:line="300" w:lineRule="exact"/>
                                    <w:ind w:leftChars="199" w:left="766" w:hangingChars="120" w:hanging="288"/>
                                    <w:rPr>
                                      <w:rFonts w:hAnsi="ＭＳ 明朝"/>
                                    </w:rPr>
                                  </w:pPr>
                                  <w:r w:rsidRPr="002C0CB2">
                                    <w:rPr>
                                      <w:rFonts w:hAnsi="ＭＳ 明朝" w:hint="eastAsia"/>
                                    </w:rPr>
                                    <w:t>ア　競争入札及び規則第61条の３に規定する方法により契約を締結するもの</w:t>
                                  </w:r>
                                </w:p>
                                <w:p w14:paraId="445E7716" w14:textId="77777777" w:rsidR="00196D06" w:rsidRPr="002C0CB2" w:rsidRDefault="00196D06" w:rsidP="00196D06">
                                  <w:pPr>
                                    <w:autoSpaceDE w:val="0"/>
                                    <w:autoSpaceDN w:val="0"/>
                                    <w:snapToGrid w:val="0"/>
                                    <w:spacing w:line="300" w:lineRule="exact"/>
                                    <w:ind w:leftChars="300" w:left="720" w:firstLineChars="100" w:firstLine="240"/>
                                    <w:rPr>
                                      <w:rFonts w:hAnsi="ＭＳ 明朝"/>
                                    </w:rPr>
                                  </w:pPr>
                                  <w:r w:rsidRPr="002C0CB2">
                                    <w:rPr>
                                      <w:rFonts w:hAnsi="ＭＳ 明朝" w:hint="eastAsia"/>
                                    </w:rPr>
                                    <w:t>契約の相手方及び契約金額が明らかになったとき</w:t>
                                  </w:r>
                                </w:p>
                                <w:p w14:paraId="770B5630" w14:textId="77777777" w:rsidR="00196D06" w:rsidRPr="002C0CB2" w:rsidRDefault="00196D06" w:rsidP="00196D06">
                                  <w:pPr>
                                    <w:autoSpaceDE w:val="0"/>
                                    <w:autoSpaceDN w:val="0"/>
                                    <w:snapToGrid w:val="0"/>
                                    <w:spacing w:line="300" w:lineRule="exact"/>
                                    <w:ind w:firstLineChars="200" w:firstLine="480"/>
                                    <w:rPr>
                                      <w:rFonts w:hAnsi="ＭＳ 明朝"/>
                                    </w:rPr>
                                  </w:pPr>
                                  <w:r w:rsidRPr="002C0CB2">
                                    <w:rPr>
                                      <w:rFonts w:hAnsi="ＭＳ 明朝" w:hint="eastAsia"/>
                                    </w:rPr>
                                    <w:t>イ　ア以外のもの</w:t>
                                  </w:r>
                                </w:p>
                                <w:p w14:paraId="08F66F6B" w14:textId="77777777" w:rsidR="00196D06" w:rsidRPr="00F426E7" w:rsidRDefault="00196D06" w:rsidP="00196D06">
                                  <w:pPr>
                                    <w:autoSpaceDE w:val="0"/>
                                    <w:autoSpaceDN w:val="0"/>
                                    <w:snapToGrid w:val="0"/>
                                    <w:spacing w:line="300" w:lineRule="exact"/>
                                    <w:ind w:leftChars="337" w:left="809" w:firstLineChars="100" w:firstLine="240"/>
                                    <w:rPr>
                                      <w:rFonts w:hAnsi="ＭＳ 明朝"/>
                                    </w:rPr>
                                  </w:pPr>
                                  <w:r w:rsidRPr="002C0CB2">
                                    <w:rPr>
                                      <w:rFonts w:hAnsi="ＭＳ 明朝" w:hint="eastAsia"/>
                                    </w:rPr>
                                    <w:t>経費支出の相手方又は内容及び支出金額又は支出限度額を決定するとき。</w:t>
                                  </w:r>
                                </w:p>
                                <w:p w14:paraId="711D18A3" w14:textId="77777777" w:rsidR="00196D06" w:rsidRPr="00C36B68" w:rsidRDefault="00196D06" w:rsidP="00196D06">
                                  <w:pPr>
                                    <w:autoSpaceDE w:val="0"/>
                                    <w:autoSpaceDN w:val="0"/>
                                    <w:snapToGrid w:val="0"/>
                                    <w:spacing w:line="300" w:lineRule="exact"/>
                                    <w:ind w:left="240" w:hangingChars="100" w:hanging="240"/>
                                    <w:rPr>
                                      <w:rFonts w:hAnsi="ＭＳ 明朝"/>
                                      <w:bCs/>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07595B" id="テキスト ボックス 2" o:spid="_x0000_s1029" type="#_x0000_t202" style="position:absolute;left:0;text-align:left;margin-left:.25pt;margin-top:44.1pt;width:299.55pt;height:36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" strokeweight=".5pt">
                      <v:stroke dashstyle="dash"/>
                      <v:textbox inset="5.85pt,.7pt,5.85pt,.7pt">
                        <w:txbxContent>
                          <w:p w14:paraId="1FFBD6B2"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【大阪府財務規則】</w:t>
                            </w:r>
                          </w:p>
                          <w:p w14:paraId="1B682DF4"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（支出負担行為）</w:t>
                            </w:r>
                          </w:p>
                          <w:p w14:paraId="06B7A177" w14:textId="77777777" w:rsidR="00196D06" w:rsidRPr="002C0CB2" w:rsidRDefault="00196D06" w:rsidP="00196D06">
                            <w:pPr>
                              <w:autoSpaceDE w:val="0"/>
                              <w:autoSpaceDN w:val="0"/>
                              <w:snapToGrid w:val="0"/>
                              <w:spacing w:line="300" w:lineRule="exact"/>
                              <w:ind w:left="240" w:hangingChars="100" w:hanging="240"/>
                              <w:rPr>
                                <w:rFonts w:hAnsi="ＭＳ 明朝"/>
                                <w:bCs/>
                              </w:rPr>
                            </w:pPr>
                            <w:r w:rsidRPr="002C0CB2">
                              <w:rPr>
                                <w:rFonts w:hAnsi="ＭＳ 明朝" w:hint="eastAsia"/>
                                <w:bCs/>
                              </w:rPr>
                              <w:t>第39条　知事又は第３条の規定により支出負担行為に関する事務を委任された者は、予算の範囲内であることを確認した上で支出負担行為をしなければならない。</w:t>
                            </w:r>
                          </w:p>
                          <w:p w14:paraId="4DBA1212" w14:textId="77777777" w:rsidR="00196D06" w:rsidRPr="002C0CB2" w:rsidRDefault="00196D06" w:rsidP="00196D06">
                            <w:pPr>
                              <w:autoSpaceDE w:val="0"/>
                              <w:autoSpaceDN w:val="0"/>
                              <w:snapToGrid w:val="0"/>
                              <w:spacing w:line="300" w:lineRule="exact"/>
                              <w:ind w:left="240" w:hangingChars="100" w:hanging="240"/>
                              <w:rPr>
                                <w:rFonts w:hAnsi="ＭＳ 明朝"/>
                                <w:bCs/>
                              </w:rPr>
                            </w:pPr>
                            <w:r w:rsidRPr="002C0CB2">
                              <w:rPr>
                                <w:rFonts w:hAnsi="ＭＳ 明朝" w:hint="eastAsia"/>
                                <w:bCs/>
                              </w:rPr>
                              <w:t>２　前項の場合において、支出負担行為をする者は、経費支出伺書（様式第29号の２）を作成の上、これを行わなければならない｡ただし、知事が別に定める場合は、この限りでない。</w:t>
                            </w:r>
                          </w:p>
                          <w:p w14:paraId="76540D16" w14:textId="77777777" w:rsidR="00196D06" w:rsidRPr="002C0CB2" w:rsidRDefault="00196D06" w:rsidP="00196D06">
                            <w:pPr>
                              <w:autoSpaceDE w:val="0"/>
                              <w:autoSpaceDN w:val="0"/>
                              <w:snapToGrid w:val="0"/>
                              <w:spacing w:line="300" w:lineRule="exact"/>
                              <w:ind w:left="240" w:hangingChars="100" w:hanging="240"/>
                              <w:rPr>
                                <w:rFonts w:hAnsi="ＭＳ 明朝"/>
                                <w:bCs/>
                              </w:rPr>
                            </w:pPr>
                          </w:p>
                          <w:p w14:paraId="1186E8F3"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【大阪府財務規則の運用】</w:t>
                            </w:r>
                          </w:p>
                          <w:p w14:paraId="7FA371BD" w14:textId="77777777" w:rsidR="00196D06" w:rsidRPr="002C0CB2" w:rsidRDefault="00196D06" w:rsidP="00196D06">
                            <w:pPr>
                              <w:autoSpaceDE w:val="0"/>
                              <w:autoSpaceDN w:val="0"/>
                              <w:snapToGrid w:val="0"/>
                              <w:spacing w:line="300" w:lineRule="exact"/>
                              <w:rPr>
                                <w:rFonts w:hAnsi="ＭＳ 明朝"/>
                              </w:rPr>
                            </w:pPr>
                            <w:r w:rsidRPr="002C0CB2">
                              <w:rPr>
                                <w:rFonts w:hAnsi="ＭＳ 明朝" w:hint="eastAsia"/>
                              </w:rPr>
                              <w:t>第39条関係</w:t>
                            </w:r>
                          </w:p>
                          <w:p w14:paraId="3C4F5A18" w14:textId="77777777" w:rsidR="00196D06" w:rsidRPr="002C0CB2" w:rsidRDefault="00196D06" w:rsidP="00196D06">
                            <w:pPr>
                              <w:autoSpaceDE w:val="0"/>
                              <w:autoSpaceDN w:val="0"/>
                              <w:snapToGrid w:val="0"/>
                              <w:spacing w:line="300" w:lineRule="exact"/>
                              <w:ind w:left="240" w:hangingChars="100" w:hanging="240"/>
                              <w:rPr>
                                <w:rFonts w:hAnsi="ＭＳ 明朝"/>
                              </w:rPr>
                            </w:pPr>
                            <w:r w:rsidRPr="002C0CB2">
                              <w:rPr>
                                <w:rFonts w:hAnsi="ＭＳ 明朝" w:hint="eastAsia"/>
                              </w:rPr>
                              <w:t>２　システムにより経費支出伺書を作成する範囲及び時期は、次のとおりとする。</w:t>
                            </w:r>
                          </w:p>
                          <w:p w14:paraId="4B401D11" w14:textId="77777777" w:rsidR="00196D06" w:rsidRPr="002C0CB2" w:rsidRDefault="00196D06" w:rsidP="00196D06">
                            <w:pPr>
                              <w:autoSpaceDE w:val="0"/>
                              <w:autoSpaceDN w:val="0"/>
                              <w:snapToGrid w:val="0"/>
                              <w:spacing w:line="300" w:lineRule="exact"/>
                              <w:ind w:firstLineChars="100" w:firstLine="240"/>
                              <w:rPr>
                                <w:rFonts w:hAnsi="ＭＳ 明朝"/>
                              </w:rPr>
                            </w:pPr>
                            <w:r w:rsidRPr="002C0CB2">
                              <w:rPr>
                                <w:rFonts w:hAnsi="ＭＳ 明朝" w:hint="eastAsia"/>
                              </w:rPr>
                              <w:t>(2)　経費支出伺書を作成する時期</w:t>
                            </w:r>
                          </w:p>
                          <w:p w14:paraId="75A7E08D" w14:textId="77777777" w:rsidR="00196D06" w:rsidRPr="002C0CB2" w:rsidRDefault="00196D06" w:rsidP="00196D06">
                            <w:pPr>
                              <w:autoSpaceDE w:val="0"/>
                              <w:autoSpaceDN w:val="0"/>
                              <w:snapToGrid w:val="0"/>
                              <w:spacing w:line="300" w:lineRule="exact"/>
                              <w:ind w:leftChars="199" w:left="766" w:hangingChars="120" w:hanging="288"/>
                              <w:rPr>
                                <w:rFonts w:hAnsi="ＭＳ 明朝"/>
                              </w:rPr>
                            </w:pPr>
                            <w:r w:rsidRPr="002C0CB2">
                              <w:rPr>
                                <w:rFonts w:hAnsi="ＭＳ 明朝" w:hint="eastAsia"/>
                              </w:rPr>
                              <w:t>ア　競争入札及び規則第61条の３に規定する方法により契約を締結するもの</w:t>
                            </w:r>
                          </w:p>
                          <w:p w14:paraId="445E7716" w14:textId="77777777" w:rsidR="00196D06" w:rsidRPr="002C0CB2" w:rsidRDefault="00196D06" w:rsidP="00196D06">
                            <w:pPr>
                              <w:autoSpaceDE w:val="0"/>
                              <w:autoSpaceDN w:val="0"/>
                              <w:snapToGrid w:val="0"/>
                              <w:spacing w:line="300" w:lineRule="exact"/>
                              <w:ind w:leftChars="300" w:left="720" w:firstLineChars="100" w:firstLine="240"/>
                              <w:rPr>
                                <w:rFonts w:hAnsi="ＭＳ 明朝"/>
                              </w:rPr>
                            </w:pPr>
                            <w:r w:rsidRPr="002C0CB2">
                              <w:rPr>
                                <w:rFonts w:hAnsi="ＭＳ 明朝" w:hint="eastAsia"/>
                              </w:rPr>
                              <w:t>契約の相手方及び契約金額が明らかになったとき</w:t>
                            </w:r>
                          </w:p>
                          <w:p w14:paraId="770B5630" w14:textId="77777777" w:rsidR="00196D06" w:rsidRPr="002C0CB2" w:rsidRDefault="00196D06" w:rsidP="00196D06">
                            <w:pPr>
                              <w:autoSpaceDE w:val="0"/>
                              <w:autoSpaceDN w:val="0"/>
                              <w:snapToGrid w:val="0"/>
                              <w:spacing w:line="300" w:lineRule="exact"/>
                              <w:ind w:firstLineChars="200" w:firstLine="480"/>
                              <w:rPr>
                                <w:rFonts w:hAnsi="ＭＳ 明朝"/>
                              </w:rPr>
                            </w:pPr>
                            <w:r w:rsidRPr="002C0CB2">
                              <w:rPr>
                                <w:rFonts w:hAnsi="ＭＳ 明朝" w:hint="eastAsia"/>
                              </w:rPr>
                              <w:t>イ　ア以外のもの</w:t>
                            </w:r>
                          </w:p>
                          <w:p w14:paraId="08F66F6B" w14:textId="77777777" w:rsidR="00196D06" w:rsidRPr="00F426E7" w:rsidRDefault="00196D06" w:rsidP="00196D06">
                            <w:pPr>
                              <w:autoSpaceDE w:val="0"/>
                              <w:autoSpaceDN w:val="0"/>
                              <w:snapToGrid w:val="0"/>
                              <w:spacing w:line="300" w:lineRule="exact"/>
                              <w:ind w:leftChars="337" w:left="809" w:firstLineChars="100" w:firstLine="240"/>
                              <w:rPr>
                                <w:rFonts w:hAnsi="ＭＳ 明朝"/>
                              </w:rPr>
                            </w:pPr>
                            <w:r w:rsidRPr="002C0CB2">
                              <w:rPr>
                                <w:rFonts w:hAnsi="ＭＳ 明朝" w:hint="eastAsia"/>
                              </w:rPr>
                              <w:t>経費支出の相手方又は内容及び支出金額又は支出限度額を決定するとき。</w:t>
                            </w:r>
                          </w:p>
                          <w:p w14:paraId="711D18A3" w14:textId="77777777" w:rsidR="00196D06" w:rsidRPr="00C36B68" w:rsidRDefault="00196D06" w:rsidP="00196D06">
                            <w:pPr>
                              <w:autoSpaceDE w:val="0"/>
                              <w:autoSpaceDN w:val="0"/>
                              <w:snapToGrid w:val="0"/>
                              <w:spacing w:line="300" w:lineRule="exact"/>
                              <w:ind w:left="240" w:hangingChars="100" w:hanging="240"/>
                              <w:rPr>
                                <w:rFonts w:hAnsi="ＭＳ 明朝"/>
                                <w:bCs/>
                              </w:rPr>
                            </w:pPr>
                          </w:p>
                        </w:txbxContent>
                      </v:textbox>
                    </v:shape>
                  </w:pict>
                </mc:Fallback>
              </mc:AlternateContent>
            </w:r>
            <w:r w:rsidRPr="00196D06">
              <w:rPr>
                <w:rFonts w:hAnsi="ＭＳ 明朝" w:hint="eastAsia"/>
              </w:rPr>
              <w:t>検出事項について原因を確認し、所属のチェック体制を強化する等、再発防止に向け必要な措置を講じられたい。</w:t>
            </w:r>
          </w:p>
          <w:p w14:paraId="58EFC93D" w14:textId="77777777" w:rsidR="00196D06" w:rsidRPr="00196D06" w:rsidRDefault="00196D06" w:rsidP="00E25228">
            <w:pPr>
              <w:autoSpaceDE w:val="0"/>
              <w:autoSpaceDN w:val="0"/>
              <w:spacing w:line="300" w:lineRule="exact"/>
              <w:rPr>
                <w:rFonts w:hAnsi="ＭＳ 明朝"/>
              </w:rPr>
            </w:pPr>
          </w:p>
          <w:p w14:paraId="02081403" w14:textId="77777777" w:rsidR="00196D06" w:rsidRPr="00196D06" w:rsidRDefault="00196D06" w:rsidP="00E25228">
            <w:pPr>
              <w:autoSpaceDE w:val="0"/>
              <w:autoSpaceDN w:val="0"/>
              <w:spacing w:line="300" w:lineRule="exact"/>
              <w:rPr>
                <w:rFonts w:hAnsi="ＭＳ 明朝" w:hint="eastAsia"/>
              </w:rPr>
            </w:pPr>
          </w:p>
        </w:tc>
        <w:tc>
          <w:tcPr>
            <w:tcW w:w="5607" w:type="dxa"/>
            <w:shd w:val="clear" w:color="auto" w:fill="auto"/>
          </w:tcPr>
          <w:p w14:paraId="0AF46B52" w14:textId="77777777" w:rsidR="00196D06" w:rsidRPr="00196D06" w:rsidRDefault="00196D06" w:rsidP="00E25228">
            <w:pPr>
              <w:widowControl/>
              <w:autoSpaceDE w:val="0"/>
              <w:autoSpaceDN w:val="0"/>
              <w:spacing w:line="300" w:lineRule="exact"/>
              <w:rPr>
                <w:rFonts w:hAnsi="ＭＳ 明朝"/>
              </w:rPr>
            </w:pPr>
          </w:p>
          <w:p w14:paraId="5DC5CD0E" w14:textId="77777777" w:rsidR="00196D06" w:rsidRPr="00196D06" w:rsidRDefault="00196D06" w:rsidP="00E25228">
            <w:pPr>
              <w:widowControl/>
              <w:autoSpaceDE w:val="0"/>
              <w:autoSpaceDN w:val="0"/>
              <w:spacing w:line="300" w:lineRule="exact"/>
              <w:rPr>
                <w:rFonts w:hAnsi="ＭＳ 明朝"/>
              </w:rPr>
            </w:pPr>
            <w:r w:rsidRPr="00196D06">
              <w:rPr>
                <w:rFonts w:hAnsi="ＭＳ 明朝" w:hint="eastAsia"/>
              </w:rPr>
              <w:t xml:space="preserve">　検出事項が発生した原因については、担当者間における情報共有及び引継ぎが十分になされていなかったことにより生じたものである。</w:t>
            </w:r>
          </w:p>
          <w:p w14:paraId="08587FA0" w14:textId="77777777" w:rsidR="00196D06" w:rsidRPr="00196D06" w:rsidRDefault="00196D06" w:rsidP="00E25228">
            <w:pPr>
              <w:widowControl/>
              <w:autoSpaceDE w:val="0"/>
              <w:autoSpaceDN w:val="0"/>
              <w:spacing w:line="300" w:lineRule="exact"/>
              <w:rPr>
                <w:rFonts w:hAnsi="ＭＳ 明朝" w:hint="eastAsia"/>
              </w:rPr>
            </w:pPr>
            <w:r w:rsidRPr="00196D06">
              <w:rPr>
                <w:rFonts w:hAnsi="ＭＳ 明朝" w:hint="eastAsia"/>
              </w:rPr>
              <w:t xml:space="preserve">　今後は、同種事案を再び発生させないよう、署員全員に対して周知徹底を図るとともに、担当者だけでなく、幹部のチェック体制を強化し、再発防止を図る。</w:t>
            </w:r>
          </w:p>
          <w:p w14:paraId="4624D6BF" w14:textId="77777777" w:rsidR="00196D06" w:rsidRPr="00196D06" w:rsidRDefault="00196D06" w:rsidP="00E25228">
            <w:pPr>
              <w:widowControl/>
              <w:autoSpaceDE w:val="0"/>
              <w:autoSpaceDN w:val="0"/>
              <w:spacing w:line="300" w:lineRule="exact"/>
              <w:rPr>
                <w:rFonts w:hAnsi="ＭＳ 明朝" w:hint="eastAsia"/>
              </w:rPr>
            </w:pPr>
          </w:p>
          <w:p w14:paraId="0E4F2B04" w14:textId="77777777" w:rsidR="00196D06" w:rsidRPr="00196D06" w:rsidRDefault="00196D06" w:rsidP="00E25228">
            <w:pPr>
              <w:widowControl/>
              <w:autoSpaceDE w:val="0"/>
              <w:autoSpaceDN w:val="0"/>
              <w:spacing w:line="300" w:lineRule="exact"/>
              <w:rPr>
                <w:rFonts w:hAnsi="ＭＳ 明朝"/>
              </w:rPr>
            </w:pPr>
          </w:p>
          <w:p w14:paraId="0E31F2D3" w14:textId="77777777" w:rsidR="00196D06" w:rsidRPr="00196D06" w:rsidRDefault="00196D06" w:rsidP="00E25228">
            <w:pPr>
              <w:widowControl/>
              <w:autoSpaceDE w:val="0"/>
              <w:autoSpaceDN w:val="0"/>
              <w:spacing w:line="300" w:lineRule="exact"/>
              <w:rPr>
                <w:rFonts w:hAnsi="ＭＳ 明朝"/>
              </w:rPr>
            </w:pPr>
          </w:p>
          <w:p w14:paraId="2D3D4F3C" w14:textId="77777777" w:rsidR="00196D06" w:rsidRPr="00196D06" w:rsidRDefault="00196D06" w:rsidP="00E25228">
            <w:pPr>
              <w:widowControl/>
              <w:autoSpaceDE w:val="0"/>
              <w:autoSpaceDN w:val="0"/>
              <w:spacing w:line="300" w:lineRule="exact"/>
              <w:rPr>
                <w:rFonts w:hAnsi="ＭＳ 明朝"/>
              </w:rPr>
            </w:pPr>
          </w:p>
          <w:p w14:paraId="24158EAF" w14:textId="77777777" w:rsidR="00196D06" w:rsidRPr="00196D06" w:rsidRDefault="00196D06" w:rsidP="00E25228">
            <w:pPr>
              <w:widowControl/>
              <w:autoSpaceDE w:val="0"/>
              <w:autoSpaceDN w:val="0"/>
              <w:spacing w:line="300" w:lineRule="exact"/>
              <w:rPr>
                <w:rFonts w:hAnsi="ＭＳ 明朝"/>
              </w:rPr>
            </w:pPr>
          </w:p>
          <w:p w14:paraId="6A0F99E7" w14:textId="77777777" w:rsidR="00196D06" w:rsidRPr="00196D06" w:rsidRDefault="00196D06" w:rsidP="00E25228">
            <w:pPr>
              <w:widowControl/>
              <w:autoSpaceDE w:val="0"/>
              <w:autoSpaceDN w:val="0"/>
              <w:spacing w:line="300" w:lineRule="exact"/>
              <w:rPr>
                <w:rFonts w:hAnsi="ＭＳ 明朝"/>
              </w:rPr>
            </w:pPr>
          </w:p>
          <w:p w14:paraId="739013F3" w14:textId="77777777" w:rsidR="00196D06" w:rsidRPr="00196D06" w:rsidRDefault="00196D06" w:rsidP="00E25228">
            <w:pPr>
              <w:widowControl/>
              <w:autoSpaceDE w:val="0"/>
              <w:autoSpaceDN w:val="0"/>
              <w:spacing w:line="300" w:lineRule="exact"/>
              <w:rPr>
                <w:rFonts w:hAnsi="ＭＳ 明朝"/>
              </w:rPr>
            </w:pPr>
          </w:p>
          <w:p w14:paraId="795A33BB" w14:textId="77777777" w:rsidR="00196D06" w:rsidRPr="00196D06" w:rsidRDefault="00196D06" w:rsidP="00E25228">
            <w:pPr>
              <w:widowControl/>
              <w:autoSpaceDE w:val="0"/>
              <w:autoSpaceDN w:val="0"/>
              <w:spacing w:line="300" w:lineRule="exact"/>
              <w:rPr>
                <w:rFonts w:hAnsi="ＭＳ 明朝"/>
              </w:rPr>
            </w:pPr>
          </w:p>
          <w:p w14:paraId="147F80DA" w14:textId="77777777" w:rsidR="00196D06" w:rsidRPr="00196D06" w:rsidRDefault="00196D06" w:rsidP="00E25228">
            <w:pPr>
              <w:widowControl/>
              <w:autoSpaceDE w:val="0"/>
              <w:autoSpaceDN w:val="0"/>
              <w:spacing w:line="300" w:lineRule="exact"/>
              <w:rPr>
                <w:rFonts w:hAnsi="ＭＳ 明朝"/>
              </w:rPr>
            </w:pPr>
          </w:p>
          <w:p w14:paraId="7A7EDEAB" w14:textId="77777777" w:rsidR="00196D06" w:rsidRPr="00196D06" w:rsidRDefault="00196D06" w:rsidP="00E25228">
            <w:pPr>
              <w:widowControl/>
              <w:autoSpaceDE w:val="0"/>
              <w:autoSpaceDN w:val="0"/>
              <w:spacing w:line="300" w:lineRule="exact"/>
              <w:rPr>
                <w:rFonts w:hAnsi="ＭＳ 明朝"/>
              </w:rPr>
            </w:pPr>
          </w:p>
          <w:p w14:paraId="70313E27" w14:textId="77777777" w:rsidR="00196D06" w:rsidRPr="00196D06" w:rsidRDefault="00196D06" w:rsidP="00E25228">
            <w:pPr>
              <w:widowControl/>
              <w:autoSpaceDE w:val="0"/>
              <w:autoSpaceDN w:val="0"/>
              <w:spacing w:line="300" w:lineRule="exact"/>
              <w:rPr>
                <w:rFonts w:hAnsi="ＭＳ 明朝"/>
              </w:rPr>
            </w:pPr>
          </w:p>
          <w:p w14:paraId="2C2A5E12" w14:textId="77777777" w:rsidR="00196D06" w:rsidRPr="00196D06" w:rsidRDefault="00196D06" w:rsidP="00E25228">
            <w:pPr>
              <w:widowControl/>
              <w:autoSpaceDE w:val="0"/>
              <w:autoSpaceDN w:val="0"/>
              <w:spacing w:line="300" w:lineRule="exact"/>
              <w:rPr>
                <w:rFonts w:hAnsi="ＭＳ 明朝"/>
              </w:rPr>
            </w:pPr>
          </w:p>
          <w:p w14:paraId="7067B4C6" w14:textId="77777777" w:rsidR="00196D06" w:rsidRPr="00196D06" w:rsidRDefault="00196D06" w:rsidP="00E25228">
            <w:pPr>
              <w:widowControl/>
              <w:autoSpaceDE w:val="0"/>
              <w:autoSpaceDN w:val="0"/>
              <w:spacing w:line="300" w:lineRule="exact"/>
              <w:rPr>
                <w:rFonts w:hAnsi="ＭＳ 明朝"/>
              </w:rPr>
            </w:pPr>
          </w:p>
          <w:p w14:paraId="558F00C5" w14:textId="77777777" w:rsidR="00196D06" w:rsidRPr="00196D06" w:rsidRDefault="00196D06" w:rsidP="00E25228">
            <w:pPr>
              <w:widowControl/>
              <w:autoSpaceDE w:val="0"/>
              <w:autoSpaceDN w:val="0"/>
              <w:spacing w:line="300" w:lineRule="exact"/>
              <w:rPr>
                <w:rFonts w:hAnsi="ＭＳ 明朝"/>
              </w:rPr>
            </w:pPr>
          </w:p>
          <w:p w14:paraId="6A1D74AF" w14:textId="77777777" w:rsidR="00196D06" w:rsidRPr="00196D06" w:rsidRDefault="00196D06" w:rsidP="00E25228">
            <w:pPr>
              <w:widowControl/>
              <w:autoSpaceDE w:val="0"/>
              <w:autoSpaceDN w:val="0"/>
              <w:spacing w:line="300" w:lineRule="exact"/>
              <w:rPr>
                <w:rFonts w:hAnsi="ＭＳ 明朝"/>
              </w:rPr>
            </w:pPr>
          </w:p>
          <w:p w14:paraId="071245BA" w14:textId="77777777" w:rsidR="00196D06" w:rsidRPr="00196D06" w:rsidRDefault="00196D06" w:rsidP="00E25228">
            <w:pPr>
              <w:widowControl/>
              <w:autoSpaceDE w:val="0"/>
              <w:autoSpaceDN w:val="0"/>
              <w:spacing w:line="300" w:lineRule="exact"/>
              <w:rPr>
                <w:rFonts w:hAnsi="ＭＳ 明朝"/>
              </w:rPr>
            </w:pPr>
          </w:p>
          <w:p w14:paraId="6309B67A" w14:textId="77777777" w:rsidR="00196D06" w:rsidRPr="00196D06" w:rsidRDefault="00196D06" w:rsidP="00E25228">
            <w:pPr>
              <w:widowControl/>
              <w:autoSpaceDE w:val="0"/>
              <w:autoSpaceDN w:val="0"/>
              <w:spacing w:line="300" w:lineRule="exact"/>
              <w:rPr>
                <w:rFonts w:hAnsi="ＭＳ 明朝"/>
              </w:rPr>
            </w:pPr>
          </w:p>
          <w:p w14:paraId="06AA5239" w14:textId="77777777" w:rsidR="00196D06" w:rsidRPr="00196D06" w:rsidRDefault="00196D06" w:rsidP="00E25228">
            <w:pPr>
              <w:widowControl/>
              <w:autoSpaceDE w:val="0"/>
              <w:autoSpaceDN w:val="0"/>
              <w:spacing w:line="300" w:lineRule="exact"/>
              <w:rPr>
                <w:rFonts w:hAnsi="ＭＳ 明朝"/>
              </w:rPr>
            </w:pPr>
          </w:p>
          <w:p w14:paraId="4F20F766" w14:textId="77777777" w:rsidR="00196D06" w:rsidRPr="00196D06" w:rsidRDefault="00196D06" w:rsidP="00E25228">
            <w:pPr>
              <w:widowControl/>
              <w:autoSpaceDE w:val="0"/>
              <w:autoSpaceDN w:val="0"/>
              <w:spacing w:line="300" w:lineRule="exact"/>
              <w:rPr>
                <w:rFonts w:hAnsi="ＭＳ 明朝"/>
              </w:rPr>
            </w:pPr>
          </w:p>
          <w:p w14:paraId="3EBFE1B7" w14:textId="77777777" w:rsidR="00196D06" w:rsidRPr="00196D06" w:rsidRDefault="00196D06" w:rsidP="00E25228">
            <w:pPr>
              <w:widowControl/>
              <w:autoSpaceDE w:val="0"/>
              <w:autoSpaceDN w:val="0"/>
              <w:spacing w:line="300" w:lineRule="exact"/>
              <w:rPr>
                <w:rFonts w:hAnsi="ＭＳ 明朝"/>
              </w:rPr>
            </w:pPr>
          </w:p>
          <w:p w14:paraId="62430544" w14:textId="77777777" w:rsidR="00196D06" w:rsidRPr="00196D06" w:rsidRDefault="00196D06" w:rsidP="00E25228">
            <w:pPr>
              <w:widowControl/>
              <w:autoSpaceDE w:val="0"/>
              <w:autoSpaceDN w:val="0"/>
              <w:spacing w:line="300" w:lineRule="exact"/>
              <w:rPr>
                <w:rFonts w:hAnsi="ＭＳ 明朝"/>
              </w:rPr>
            </w:pPr>
          </w:p>
          <w:p w14:paraId="402DEF19" w14:textId="77777777" w:rsidR="00196D06" w:rsidRPr="00196D06" w:rsidRDefault="00196D06" w:rsidP="00E25228">
            <w:pPr>
              <w:widowControl/>
              <w:autoSpaceDE w:val="0"/>
              <w:autoSpaceDN w:val="0"/>
              <w:spacing w:line="300" w:lineRule="exact"/>
              <w:rPr>
                <w:rFonts w:hAnsi="ＭＳ 明朝"/>
              </w:rPr>
            </w:pPr>
          </w:p>
          <w:p w14:paraId="3D3A736A" w14:textId="77777777" w:rsidR="00196D06" w:rsidRPr="00196D06" w:rsidRDefault="00196D06" w:rsidP="00E25228">
            <w:pPr>
              <w:widowControl/>
              <w:autoSpaceDE w:val="0"/>
              <w:autoSpaceDN w:val="0"/>
              <w:spacing w:line="300" w:lineRule="exact"/>
              <w:rPr>
                <w:rFonts w:hAnsi="ＭＳ 明朝"/>
              </w:rPr>
            </w:pPr>
          </w:p>
          <w:p w14:paraId="066A817A" w14:textId="77777777" w:rsidR="00196D06" w:rsidRPr="00196D06" w:rsidRDefault="00196D06" w:rsidP="00E25228">
            <w:pPr>
              <w:widowControl/>
              <w:autoSpaceDE w:val="0"/>
              <w:autoSpaceDN w:val="0"/>
              <w:spacing w:line="300" w:lineRule="exact"/>
              <w:rPr>
                <w:rFonts w:hAnsi="ＭＳ 明朝"/>
              </w:rPr>
            </w:pPr>
          </w:p>
          <w:p w14:paraId="3EF5E23D" w14:textId="77777777" w:rsidR="00196D06" w:rsidRPr="00196D06" w:rsidRDefault="00196D06" w:rsidP="00E25228">
            <w:pPr>
              <w:widowControl/>
              <w:autoSpaceDE w:val="0"/>
              <w:autoSpaceDN w:val="0"/>
              <w:spacing w:line="300" w:lineRule="exact"/>
              <w:rPr>
                <w:rFonts w:hAnsi="ＭＳ 明朝"/>
              </w:rPr>
            </w:pPr>
          </w:p>
          <w:p w14:paraId="79F50B7C" w14:textId="77777777" w:rsidR="00196D06" w:rsidRPr="00196D06" w:rsidRDefault="00196D06" w:rsidP="00E25228">
            <w:pPr>
              <w:widowControl/>
              <w:autoSpaceDE w:val="0"/>
              <w:autoSpaceDN w:val="0"/>
              <w:spacing w:line="300" w:lineRule="exact"/>
              <w:rPr>
                <w:rFonts w:hAnsi="ＭＳ 明朝" w:hint="eastAsia"/>
              </w:rPr>
            </w:pPr>
          </w:p>
          <w:p w14:paraId="48C67F45" w14:textId="77777777" w:rsidR="00196D06" w:rsidRPr="00196D06" w:rsidRDefault="00196D06" w:rsidP="00E25228">
            <w:pPr>
              <w:widowControl/>
              <w:autoSpaceDE w:val="0"/>
              <w:autoSpaceDN w:val="0"/>
              <w:spacing w:line="300" w:lineRule="exact"/>
              <w:rPr>
                <w:rFonts w:hAnsi="ＭＳ 明朝" w:hint="eastAsia"/>
              </w:rPr>
            </w:pPr>
          </w:p>
        </w:tc>
      </w:tr>
    </w:tbl>
    <w:p w14:paraId="53F1419C" w14:textId="77777777" w:rsidR="00196D06" w:rsidRPr="00196D06" w:rsidRDefault="00196D06" w:rsidP="00196D06">
      <w:pPr>
        <w:spacing w:line="340" w:lineRule="exact"/>
        <w:jc w:val="right"/>
        <w:rPr>
          <w:rFonts w:hAnsi="ＭＳ 明朝" w:hint="eastAsia"/>
        </w:rPr>
      </w:pPr>
      <w:r w:rsidRPr="00196D06">
        <w:rPr>
          <w:rFonts w:ascii="ＭＳ ゴシック" w:eastAsia="ＭＳ ゴシック" w:hAnsi="ＭＳ ゴシック" w:hint="eastAsia"/>
        </w:rPr>
        <w:t>監査（検査）実施年月日（委員：令和－年－月－日、事務局：令和５年５</w:t>
      </w:r>
      <w:r w:rsidRPr="00196D06">
        <w:rPr>
          <w:rFonts w:ascii="ＭＳ ゴシック" w:eastAsia="ＭＳ ゴシック" w:hAnsi="ＭＳ ゴシック" w:hint="eastAsia"/>
          <w:color w:val="000000"/>
        </w:rPr>
        <w:t>月25日</w:t>
      </w:r>
      <w:r w:rsidRPr="00196D06">
        <w:rPr>
          <w:rFonts w:ascii="ＭＳ ゴシック" w:eastAsia="ＭＳ ゴシック" w:hAnsi="ＭＳ ゴシック" w:hint="eastAsia"/>
        </w:rPr>
        <w:t>）</w:t>
      </w:r>
    </w:p>
    <w:p w14:paraId="14445B13" w14:textId="77777777" w:rsidR="006C20B1" w:rsidRPr="00196D06" w:rsidRDefault="006C20B1" w:rsidP="00C617E9">
      <w:pPr>
        <w:autoSpaceDE w:val="0"/>
        <w:autoSpaceDN w:val="0"/>
        <w:spacing w:line="340" w:lineRule="exact"/>
        <w:jc w:val="right"/>
        <w:rPr>
          <w:rFonts w:hAnsi="ＭＳ 明朝" w:hint="eastAsia"/>
        </w:rPr>
      </w:pPr>
    </w:p>
    <w:sectPr w:rsidR="006C20B1" w:rsidRPr="00196D06" w:rsidSect="00FF4FB1">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26CE" w14:textId="77777777" w:rsidR="00601E4A" w:rsidRDefault="00601E4A">
      <w:r>
        <w:separator/>
      </w:r>
    </w:p>
  </w:endnote>
  <w:endnote w:type="continuationSeparator" w:id="0">
    <w:p w14:paraId="724A6261" w14:textId="77777777" w:rsidR="00601E4A" w:rsidRDefault="0060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9A13" w14:textId="77777777" w:rsidR="00601E4A" w:rsidRDefault="00601E4A">
      <w:r>
        <w:separator/>
      </w:r>
    </w:p>
  </w:footnote>
  <w:footnote w:type="continuationSeparator" w:id="0">
    <w:p w14:paraId="7CEF912C" w14:textId="77777777" w:rsidR="00601E4A" w:rsidRDefault="00601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63C54"/>
    <w:rsid w:val="00085EC0"/>
    <w:rsid w:val="00090541"/>
    <w:rsid w:val="00090F62"/>
    <w:rsid w:val="000A4624"/>
    <w:rsid w:val="000C0BF4"/>
    <w:rsid w:val="000C433B"/>
    <w:rsid w:val="000D785D"/>
    <w:rsid w:val="00106F05"/>
    <w:rsid w:val="0013558E"/>
    <w:rsid w:val="00141E58"/>
    <w:rsid w:val="00173492"/>
    <w:rsid w:val="00180191"/>
    <w:rsid w:val="0018241A"/>
    <w:rsid w:val="001906A6"/>
    <w:rsid w:val="00196D06"/>
    <w:rsid w:val="001C0E29"/>
    <w:rsid w:val="001C75F7"/>
    <w:rsid w:val="001D2313"/>
    <w:rsid w:val="001F41A1"/>
    <w:rsid w:val="00214B70"/>
    <w:rsid w:val="002160DF"/>
    <w:rsid w:val="00224F95"/>
    <w:rsid w:val="002265B5"/>
    <w:rsid w:val="002309F6"/>
    <w:rsid w:val="002452AF"/>
    <w:rsid w:val="0025206F"/>
    <w:rsid w:val="002654F1"/>
    <w:rsid w:val="00282EB2"/>
    <w:rsid w:val="002B3C47"/>
    <w:rsid w:val="002C3117"/>
    <w:rsid w:val="002F5CCA"/>
    <w:rsid w:val="00303A6D"/>
    <w:rsid w:val="0030787E"/>
    <w:rsid w:val="0031484F"/>
    <w:rsid w:val="003169D5"/>
    <w:rsid w:val="003234F1"/>
    <w:rsid w:val="00323C67"/>
    <w:rsid w:val="0032402C"/>
    <w:rsid w:val="00331CE4"/>
    <w:rsid w:val="0033337B"/>
    <w:rsid w:val="00335BCA"/>
    <w:rsid w:val="00342058"/>
    <w:rsid w:val="00345DD2"/>
    <w:rsid w:val="00361B7F"/>
    <w:rsid w:val="003974BA"/>
    <w:rsid w:val="003C37FB"/>
    <w:rsid w:val="00425885"/>
    <w:rsid w:val="00442195"/>
    <w:rsid w:val="00446EDB"/>
    <w:rsid w:val="0046452E"/>
    <w:rsid w:val="00464EE5"/>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82D01"/>
    <w:rsid w:val="005B5070"/>
    <w:rsid w:val="005B7FFA"/>
    <w:rsid w:val="005F77A2"/>
    <w:rsid w:val="00601E4A"/>
    <w:rsid w:val="00607259"/>
    <w:rsid w:val="00614675"/>
    <w:rsid w:val="006160F5"/>
    <w:rsid w:val="00620214"/>
    <w:rsid w:val="00623279"/>
    <w:rsid w:val="00635A18"/>
    <w:rsid w:val="00646013"/>
    <w:rsid w:val="00654366"/>
    <w:rsid w:val="006773A1"/>
    <w:rsid w:val="00683F34"/>
    <w:rsid w:val="006C20B1"/>
    <w:rsid w:val="006C3E58"/>
    <w:rsid w:val="006D274A"/>
    <w:rsid w:val="006D34A8"/>
    <w:rsid w:val="006E4247"/>
    <w:rsid w:val="006F1898"/>
    <w:rsid w:val="006F69E3"/>
    <w:rsid w:val="00707FEC"/>
    <w:rsid w:val="00710947"/>
    <w:rsid w:val="00750747"/>
    <w:rsid w:val="00762972"/>
    <w:rsid w:val="00790317"/>
    <w:rsid w:val="007A5F99"/>
    <w:rsid w:val="007D6D07"/>
    <w:rsid w:val="008029E6"/>
    <w:rsid w:val="008367CE"/>
    <w:rsid w:val="008B1203"/>
    <w:rsid w:val="008C6561"/>
    <w:rsid w:val="008E456F"/>
    <w:rsid w:val="009166D2"/>
    <w:rsid w:val="009168D9"/>
    <w:rsid w:val="00926291"/>
    <w:rsid w:val="0098337B"/>
    <w:rsid w:val="009A269E"/>
    <w:rsid w:val="009A5160"/>
    <w:rsid w:val="009B656A"/>
    <w:rsid w:val="009C25EC"/>
    <w:rsid w:val="009C582D"/>
    <w:rsid w:val="009D0FB4"/>
    <w:rsid w:val="009D32BF"/>
    <w:rsid w:val="009D3354"/>
    <w:rsid w:val="00A0336F"/>
    <w:rsid w:val="00A16E55"/>
    <w:rsid w:val="00A57868"/>
    <w:rsid w:val="00A61C0E"/>
    <w:rsid w:val="00A63AD1"/>
    <w:rsid w:val="00AA498E"/>
    <w:rsid w:val="00AC06C6"/>
    <w:rsid w:val="00AD3C8D"/>
    <w:rsid w:val="00AD3CC1"/>
    <w:rsid w:val="00B33740"/>
    <w:rsid w:val="00B34563"/>
    <w:rsid w:val="00B363ED"/>
    <w:rsid w:val="00B8526F"/>
    <w:rsid w:val="00B97919"/>
    <w:rsid w:val="00BB6193"/>
    <w:rsid w:val="00BD70E6"/>
    <w:rsid w:val="00C1611C"/>
    <w:rsid w:val="00C22A3A"/>
    <w:rsid w:val="00C2704A"/>
    <w:rsid w:val="00C37034"/>
    <w:rsid w:val="00C5182C"/>
    <w:rsid w:val="00C51F32"/>
    <w:rsid w:val="00C5548D"/>
    <w:rsid w:val="00C617E9"/>
    <w:rsid w:val="00C642B4"/>
    <w:rsid w:val="00C91E0C"/>
    <w:rsid w:val="00CA0E19"/>
    <w:rsid w:val="00CB0DA4"/>
    <w:rsid w:val="00CE3136"/>
    <w:rsid w:val="00D261C9"/>
    <w:rsid w:val="00D3310C"/>
    <w:rsid w:val="00D479D9"/>
    <w:rsid w:val="00D60A83"/>
    <w:rsid w:val="00D62AA9"/>
    <w:rsid w:val="00D660B8"/>
    <w:rsid w:val="00D82F4E"/>
    <w:rsid w:val="00D91159"/>
    <w:rsid w:val="00DE47D6"/>
    <w:rsid w:val="00E15935"/>
    <w:rsid w:val="00E334F2"/>
    <w:rsid w:val="00E42266"/>
    <w:rsid w:val="00E52236"/>
    <w:rsid w:val="00E53C48"/>
    <w:rsid w:val="00E53D58"/>
    <w:rsid w:val="00E57F30"/>
    <w:rsid w:val="00E70E22"/>
    <w:rsid w:val="00E8271E"/>
    <w:rsid w:val="00E90C65"/>
    <w:rsid w:val="00EC2949"/>
    <w:rsid w:val="00EE7C97"/>
    <w:rsid w:val="00EF05C6"/>
    <w:rsid w:val="00EF76C4"/>
    <w:rsid w:val="00F12532"/>
    <w:rsid w:val="00F23667"/>
    <w:rsid w:val="00F36A9A"/>
    <w:rsid w:val="00F42623"/>
    <w:rsid w:val="00F5471A"/>
    <w:rsid w:val="00F704C2"/>
    <w:rsid w:val="00F7536B"/>
    <w:rsid w:val="00FE4DD8"/>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2D6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8FBA-5BBD-40B3-8547-DA8D104A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2384</Words>
  <Characters>436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2024-02-08T07:13:00Z</dcterms:created>
  <dcterms:modified xsi:type="dcterms:W3CDTF">2024-02-08T07:16:00Z</dcterms:modified>
</cp:coreProperties>
</file>