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165A" w14:textId="77777777" w:rsidR="006C20B1" w:rsidRPr="00810D29" w:rsidRDefault="00AF1673" w:rsidP="00810D29">
      <w:pPr>
        <w:autoSpaceDE w:val="0"/>
        <w:autoSpaceDN w:val="0"/>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物品管理</w:t>
      </w:r>
      <w:r w:rsidR="00810D29" w:rsidRPr="00504226">
        <w:rPr>
          <w:rFonts w:ascii="ＭＳ ゴシック" w:eastAsia="ＭＳ ゴシック" w:hAnsi="ＭＳ ゴシック" w:hint="eastAsia"/>
          <w:szCs w:val="22"/>
        </w:rPr>
        <w:t>の不備</w:t>
      </w:r>
    </w:p>
    <w:tbl>
      <w:tblPr>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9548"/>
        <w:gridCol w:w="6160"/>
        <w:gridCol w:w="3109"/>
      </w:tblGrid>
      <w:tr w:rsidR="00614675" w:rsidRPr="00D82F4E" w14:paraId="265F6AD8" w14:textId="77777777" w:rsidTr="0039013E">
        <w:trPr>
          <w:trHeight w:val="674"/>
        </w:trPr>
        <w:tc>
          <w:tcPr>
            <w:tcW w:w="1732" w:type="dxa"/>
            <w:shd w:val="clear" w:color="auto" w:fill="auto"/>
            <w:vAlign w:val="center"/>
          </w:tcPr>
          <w:p w14:paraId="307A2209" w14:textId="77777777" w:rsidR="00614675" w:rsidRPr="00614675" w:rsidRDefault="00614675" w:rsidP="0010779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548" w:type="dxa"/>
            <w:shd w:val="clear" w:color="auto" w:fill="auto"/>
            <w:vAlign w:val="center"/>
          </w:tcPr>
          <w:p w14:paraId="5878749B" w14:textId="77777777" w:rsidR="00614675" w:rsidRPr="00614675" w:rsidRDefault="00614675" w:rsidP="0010779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160" w:type="dxa"/>
            <w:shd w:val="clear" w:color="auto" w:fill="auto"/>
            <w:vAlign w:val="center"/>
          </w:tcPr>
          <w:p w14:paraId="201E4723" w14:textId="77777777" w:rsidR="00614675" w:rsidRPr="00614675" w:rsidRDefault="00614675" w:rsidP="0010779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109" w:type="dxa"/>
            <w:shd w:val="clear" w:color="auto" w:fill="auto"/>
            <w:vAlign w:val="center"/>
          </w:tcPr>
          <w:p w14:paraId="449BC19D" w14:textId="77777777" w:rsidR="00614675" w:rsidRPr="00614675" w:rsidRDefault="00614675" w:rsidP="00107791">
            <w:pPr>
              <w:widowControl/>
              <w:autoSpaceDE w:val="0"/>
              <w:autoSpaceDN w:val="0"/>
              <w:spacing w:line="300" w:lineRule="exact"/>
              <w:jc w:val="center"/>
              <w:rPr>
                <w:rFonts w:ascii="ＭＳ Ｐゴシック" w:eastAsia="ＭＳ Ｐゴシック" w:hAnsi="ＭＳ Ｐゴシック"/>
              </w:rPr>
            </w:pPr>
            <w:r w:rsidRPr="00ED49A5">
              <w:rPr>
                <w:rFonts w:ascii="ＭＳ Ｐゴシック" w:eastAsia="ＭＳ Ｐゴシック" w:hAnsi="ＭＳ Ｐゴシック" w:hint="eastAsia"/>
              </w:rPr>
              <w:t>措置の内容</w:t>
            </w:r>
          </w:p>
        </w:tc>
      </w:tr>
      <w:tr w:rsidR="00B562C4" w:rsidRPr="00D82F4E" w14:paraId="1A2E6B91" w14:textId="77777777" w:rsidTr="0039013E">
        <w:trPr>
          <w:trHeight w:val="11074"/>
        </w:trPr>
        <w:tc>
          <w:tcPr>
            <w:tcW w:w="1732" w:type="dxa"/>
            <w:shd w:val="clear" w:color="auto" w:fill="auto"/>
          </w:tcPr>
          <w:p w14:paraId="3592ACE6" w14:textId="77777777" w:rsidR="00B562C4" w:rsidRDefault="00B562C4" w:rsidP="00107791">
            <w:pPr>
              <w:autoSpaceDE w:val="0"/>
              <w:autoSpaceDN w:val="0"/>
              <w:spacing w:line="300" w:lineRule="exact"/>
              <w:rPr>
                <w:rFonts w:hAnsi="ＭＳ 明朝"/>
              </w:rPr>
            </w:pPr>
          </w:p>
          <w:p w14:paraId="56FFB185" w14:textId="77777777" w:rsidR="00B562C4" w:rsidRDefault="00B562C4" w:rsidP="00107791">
            <w:pPr>
              <w:autoSpaceDE w:val="0"/>
              <w:autoSpaceDN w:val="0"/>
              <w:spacing w:line="300" w:lineRule="exact"/>
              <w:rPr>
                <w:rFonts w:hAnsi="ＭＳ 明朝"/>
              </w:rPr>
            </w:pPr>
            <w:r>
              <w:rPr>
                <w:rFonts w:hAnsi="ＭＳ 明朝" w:hint="eastAsia"/>
              </w:rPr>
              <w:t>公益財団法人</w:t>
            </w:r>
          </w:p>
          <w:p w14:paraId="2A4A1D79" w14:textId="77777777" w:rsidR="00B562C4" w:rsidRPr="00614675" w:rsidRDefault="00B562C4" w:rsidP="00107791">
            <w:pPr>
              <w:autoSpaceDE w:val="0"/>
              <w:autoSpaceDN w:val="0"/>
              <w:spacing w:line="300" w:lineRule="exact"/>
              <w:rPr>
                <w:rFonts w:hAnsi="ＭＳ 明朝"/>
              </w:rPr>
            </w:pPr>
            <w:r>
              <w:rPr>
                <w:rFonts w:hAnsi="ＭＳ 明朝" w:hint="eastAsia"/>
              </w:rPr>
              <w:t>大阪府保健医療財団</w:t>
            </w:r>
          </w:p>
          <w:p w14:paraId="785982D8" w14:textId="77777777" w:rsidR="00B562C4" w:rsidRPr="00810D29" w:rsidRDefault="00B562C4" w:rsidP="00107791">
            <w:pPr>
              <w:autoSpaceDE w:val="0"/>
              <w:autoSpaceDN w:val="0"/>
              <w:snapToGrid w:val="0"/>
              <w:spacing w:line="300" w:lineRule="exact"/>
              <w:rPr>
                <w:rFonts w:hAnsi="ＭＳ 明朝"/>
              </w:rPr>
            </w:pPr>
          </w:p>
          <w:p w14:paraId="1CFD9B25" w14:textId="77777777" w:rsidR="00B562C4" w:rsidRPr="00614675" w:rsidRDefault="00B562C4" w:rsidP="00107791">
            <w:pPr>
              <w:autoSpaceDE w:val="0"/>
              <w:autoSpaceDN w:val="0"/>
              <w:snapToGrid w:val="0"/>
              <w:spacing w:line="300" w:lineRule="exact"/>
              <w:rPr>
                <w:rFonts w:hAnsi="ＭＳ 明朝"/>
              </w:rPr>
            </w:pPr>
          </w:p>
        </w:tc>
        <w:tc>
          <w:tcPr>
            <w:tcW w:w="9548" w:type="dxa"/>
            <w:shd w:val="clear" w:color="auto" w:fill="auto"/>
          </w:tcPr>
          <w:p w14:paraId="4835ABE3" w14:textId="77777777" w:rsidR="00B562C4" w:rsidRPr="005E03B0" w:rsidRDefault="00B562C4" w:rsidP="00107791">
            <w:pPr>
              <w:autoSpaceDE w:val="0"/>
              <w:autoSpaceDN w:val="0"/>
              <w:spacing w:line="300" w:lineRule="exact"/>
              <w:rPr>
                <w:rFonts w:hAnsi="ＭＳ 明朝"/>
                <w:szCs w:val="21"/>
              </w:rPr>
            </w:pPr>
          </w:p>
          <w:p w14:paraId="4E100E50" w14:textId="77777777" w:rsidR="00B562C4" w:rsidRPr="005E03B0" w:rsidRDefault="00B562C4" w:rsidP="00107791">
            <w:pPr>
              <w:autoSpaceDE w:val="0"/>
              <w:autoSpaceDN w:val="0"/>
              <w:spacing w:line="300" w:lineRule="exact"/>
              <w:ind w:left="240" w:hangingChars="100" w:hanging="240"/>
              <w:rPr>
                <w:rFonts w:hAnsi="ＭＳ 明朝"/>
                <w:szCs w:val="21"/>
              </w:rPr>
            </w:pPr>
            <w:r w:rsidRPr="005E03B0">
              <w:rPr>
                <w:rFonts w:hAnsi="ＭＳ 明朝" w:hint="eastAsia"/>
                <w:szCs w:val="21"/>
              </w:rPr>
              <w:t>１　公益財団法人大阪府保健医療財団財務規程（以下「財務規程」という。）では、「物品の出納及び保管（使用中の物品に係る保管を除く。）に関する事務をつかさどる者」として、物品出納職員を定めているが、使用中の物品を管理する責任者が定められていない。</w:t>
            </w:r>
          </w:p>
          <w:p w14:paraId="5901EDA6" w14:textId="77777777" w:rsidR="00B562C4" w:rsidRPr="005E03B0" w:rsidRDefault="00B562C4" w:rsidP="00107791">
            <w:pPr>
              <w:autoSpaceDE w:val="0"/>
              <w:autoSpaceDN w:val="0"/>
              <w:spacing w:line="300" w:lineRule="exact"/>
              <w:ind w:leftChars="100" w:left="240" w:firstLineChars="100" w:firstLine="240"/>
              <w:rPr>
                <w:rFonts w:hAnsi="ＭＳ 明朝"/>
                <w:szCs w:val="21"/>
              </w:rPr>
            </w:pPr>
            <w:r w:rsidRPr="005E03B0">
              <w:rPr>
                <w:rFonts w:hAnsi="ＭＳ 明朝" w:hint="eastAsia"/>
                <w:szCs w:val="21"/>
              </w:rPr>
              <w:t>また、財務規程に定められた備品台帳が存在せず、固定資産台帳に取得価額が１件10万円以上の物品のみを記入している。</w:t>
            </w:r>
          </w:p>
          <w:p w14:paraId="3A06EA4C" w14:textId="77777777" w:rsidR="00B562C4" w:rsidRPr="005E03B0" w:rsidRDefault="00B562C4" w:rsidP="00107791">
            <w:pPr>
              <w:autoSpaceDE w:val="0"/>
              <w:autoSpaceDN w:val="0"/>
              <w:spacing w:line="300" w:lineRule="exact"/>
              <w:ind w:left="240" w:hangingChars="100" w:hanging="240"/>
              <w:rPr>
                <w:rFonts w:hAnsi="ＭＳ 明朝"/>
                <w:szCs w:val="21"/>
              </w:rPr>
            </w:pPr>
          </w:p>
          <w:p w14:paraId="36573C27" w14:textId="77777777" w:rsidR="00B562C4" w:rsidRPr="005E03B0" w:rsidRDefault="00B562C4" w:rsidP="00107791">
            <w:pPr>
              <w:autoSpaceDE w:val="0"/>
              <w:autoSpaceDN w:val="0"/>
              <w:spacing w:line="300" w:lineRule="exact"/>
              <w:ind w:left="240" w:hangingChars="100" w:hanging="240"/>
              <w:rPr>
                <w:rFonts w:hAnsi="ＭＳ 明朝"/>
                <w:szCs w:val="21"/>
              </w:rPr>
            </w:pPr>
            <w:r w:rsidRPr="005E03B0">
              <w:rPr>
                <w:rFonts w:hAnsi="ＭＳ 明朝" w:hint="eastAsia"/>
                <w:szCs w:val="21"/>
              </w:rPr>
              <w:t>２　固定資産台帳に登録されている下記について、実査したところ、現物を確認することができなかった。</w:t>
            </w:r>
          </w:p>
          <w:p w14:paraId="4BAB7624" w14:textId="77777777" w:rsidR="00B562C4" w:rsidRPr="005E03B0" w:rsidRDefault="00B562C4" w:rsidP="00107791">
            <w:pPr>
              <w:autoSpaceDE w:val="0"/>
              <w:autoSpaceDN w:val="0"/>
              <w:spacing w:line="300" w:lineRule="exact"/>
              <w:rPr>
                <w:rFonts w:hAnsi="ＭＳ 明朝"/>
                <w:szCs w:val="21"/>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633"/>
              <w:gridCol w:w="818"/>
              <w:gridCol w:w="2218"/>
              <w:gridCol w:w="1257"/>
              <w:gridCol w:w="947"/>
            </w:tblGrid>
            <w:tr w:rsidR="00B562C4" w:rsidRPr="005E03B0" w14:paraId="45CE72FC" w14:textId="77777777" w:rsidTr="0062206F">
              <w:tc>
                <w:tcPr>
                  <w:tcW w:w="1418" w:type="dxa"/>
                  <w:shd w:val="clear" w:color="auto" w:fill="auto"/>
                  <w:vAlign w:val="center"/>
                </w:tcPr>
                <w:p w14:paraId="0BE011FB" w14:textId="77777777" w:rsidR="00B562C4" w:rsidRPr="005E03B0" w:rsidRDefault="00B562C4" w:rsidP="00107791">
                  <w:pPr>
                    <w:widowControl/>
                    <w:autoSpaceDE w:val="0"/>
                    <w:autoSpaceDN w:val="0"/>
                    <w:spacing w:line="300" w:lineRule="exact"/>
                    <w:jc w:val="center"/>
                    <w:rPr>
                      <w:rFonts w:hAnsi="ＭＳ 明朝" w:cs="Arial"/>
                      <w:kern w:val="0"/>
                      <w:szCs w:val="21"/>
                    </w:rPr>
                  </w:pPr>
                  <w:r w:rsidRPr="005E03B0">
                    <w:rPr>
                      <w:rFonts w:hAnsi="ＭＳ 明朝" w:cs="Arial" w:hint="eastAsia"/>
                      <w:kern w:val="0"/>
                      <w:szCs w:val="21"/>
                    </w:rPr>
                    <w:t>種類</w:t>
                  </w:r>
                </w:p>
              </w:tc>
              <w:tc>
                <w:tcPr>
                  <w:tcW w:w="2835" w:type="dxa"/>
                  <w:shd w:val="clear" w:color="auto" w:fill="auto"/>
                  <w:vAlign w:val="center"/>
                </w:tcPr>
                <w:p w14:paraId="2E1E87ED" w14:textId="77777777" w:rsidR="00B562C4" w:rsidRPr="005E03B0" w:rsidRDefault="00B562C4" w:rsidP="00107791">
                  <w:pPr>
                    <w:widowControl/>
                    <w:autoSpaceDE w:val="0"/>
                    <w:autoSpaceDN w:val="0"/>
                    <w:spacing w:line="300" w:lineRule="exact"/>
                    <w:jc w:val="center"/>
                    <w:rPr>
                      <w:rFonts w:hAnsi="ＭＳ 明朝" w:cs="Arial"/>
                      <w:kern w:val="0"/>
                      <w:szCs w:val="21"/>
                    </w:rPr>
                  </w:pPr>
                  <w:r w:rsidRPr="005E03B0">
                    <w:rPr>
                      <w:rFonts w:hAnsi="ＭＳ 明朝" w:cs="Arial" w:hint="eastAsia"/>
                      <w:kern w:val="0"/>
                      <w:szCs w:val="21"/>
                    </w:rPr>
                    <w:t>資産名</w:t>
                  </w:r>
                </w:p>
              </w:tc>
              <w:tc>
                <w:tcPr>
                  <w:tcW w:w="851" w:type="dxa"/>
                  <w:shd w:val="clear" w:color="auto" w:fill="auto"/>
                  <w:vAlign w:val="center"/>
                </w:tcPr>
                <w:p w14:paraId="64515C59" w14:textId="77777777" w:rsidR="00B562C4" w:rsidRPr="005E03B0" w:rsidRDefault="00B562C4" w:rsidP="00107791">
                  <w:pPr>
                    <w:widowControl/>
                    <w:autoSpaceDE w:val="0"/>
                    <w:autoSpaceDN w:val="0"/>
                    <w:spacing w:line="300" w:lineRule="exact"/>
                    <w:jc w:val="center"/>
                    <w:rPr>
                      <w:rFonts w:hAnsi="ＭＳ 明朝" w:cs="Arial"/>
                      <w:kern w:val="0"/>
                      <w:szCs w:val="21"/>
                    </w:rPr>
                  </w:pPr>
                  <w:r w:rsidRPr="005E03B0">
                    <w:rPr>
                      <w:rFonts w:hAnsi="ＭＳ 明朝" w:cs="Arial" w:hint="eastAsia"/>
                      <w:kern w:val="0"/>
                      <w:szCs w:val="21"/>
                    </w:rPr>
                    <w:t>数量</w:t>
                  </w:r>
                </w:p>
              </w:tc>
              <w:tc>
                <w:tcPr>
                  <w:tcW w:w="2381" w:type="dxa"/>
                  <w:shd w:val="clear" w:color="auto" w:fill="auto"/>
                  <w:vAlign w:val="center"/>
                </w:tcPr>
                <w:p w14:paraId="2050A697" w14:textId="77777777" w:rsidR="00B562C4" w:rsidRPr="005E03B0" w:rsidRDefault="00B562C4" w:rsidP="00107791">
                  <w:pPr>
                    <w:widowControl/>
                    <w:autoSpaceDE w:val="0"/>
                    <w:autoSpaceDN w:val="0"/>
                    <w:spacing w:line="300" w:lineRule="exact"/>
                    <w:jc w:val="center"/>
                    <w:rPr>
                      <w:rFonts w:hAnsi="ＭＳ 明朝" w:cs="Arial"/>
                      <w:kern w:val="0"/>
                      <w:szCs w:val="21"/>
                    </w:rPr>
                  </w:pPr>
                  <w:r w:rsidRPr="005E03B0">
                    <w:rPr>
                      <w:rFonts w:hAnsi="ＭＳ 明朝" w:cs="Arial" w:hint="eastAsia"/>
                      <w:kern w:val="0"/>
                      <w:szCs w:val="21"/>
                    </w:rPr>
                    <w:t>供用年月日</w:t>
                  </w:r>
                </w:p>
              </w:tc>
              <w:tc>
                <w:tcPr>
                  <w:tcW w:w="1276" w:type="dxa"/>
                  <w:shd w:val="clear" w:color="auto" w:fill="auto"/>
                  <w:vAlign w:val="center"/>
                </w:tcPr>
                <w:p w14:paraId="5113A3AE" w14:textId="77777777" w:rsidR="00B562C4" w:rsidRPr="005E03B0" w:rsidRDefault="00B562C4" w:rsidP="00107791">
                  <w:pPr>
                    <w:widowControl/>
                    <w:autoSpaceDE w:val="0"/>
                    <w:autoSpaceDN w:val="0"/>
                    <w:spacing w:line="300" w:lineRule="exact"/>
                    <w:jc w:val="center"/>
                    <w:rPr>
                      <w:rFonts w:hAnsi="ＭＳ 明朝" w:cs="Arial"/>
                      <w:kern w:val="0"/>
                      <w:szCs w:val="21"/>
                    </w:rPr>
                  </w:pPr>
                  <w:r w:rsidRPr="005E03B0">
                    <w:rPr>
                      <w:rFonts w:hAnsi="ＭＳ 明朝" w:cs="Arial" w:hint="eastAsia"/>
                      <w:kern w:val="0"/>
                      <w:szCs w:val="21"/>
                    </w:rPr>
                    <w:t>取得価額</w:t>
                  </w:r>
                </w:p>
              </w:tc>
              <w:tc>
                <w:tcPr>
                  <w:tcW w:w="992" w:type="dxa"/>
                  <w:shd w:val="clear" w:color="auto" w:fill="auto"/>
                  <w:vAlign w:val="center"/>
                </w:tcPr>
                <w:p w14:paraId="797B2638" w14:textId="77777777" w:rsidR="00B562C4" w:rsidRPr="005E03B0" w:rsidRDefault="00B562C4" w:rsidP="00107791">
                  <w:pPr>
                    <w:widowControl/>
                    <w:autoSpaceDE w:val="0"/>
                    <w:autoSpaceDN w:val="0"/>
                    <w:spacing w:line="300" w:lineRule="exact"/>
                    <w:jc w:val="left"/>
                    <w:rPr>
                      <w:rFonts w:hAnsi="ＭＳ 明朝" w:cs="Arial"/>
                      <w:kern w:val="0"/>
                      <w:szCs w:val="21"/>
                    </w:rPr>
                  </w:pPr>
                  <w:r w:rsidRPr="005E03B0">
                    <w:rPr>
                      <w:rFonts w:hAnsi="ＭＳ 明朝" w:cs="Arial" w:hint="eastAsia"/>
                      <w:kern w:val="0"/>
                      <w:szCs w:val="21"/>
                    </w:rPr>
                    <w:t>期首帳</w:t>
                  </w:r>
                </w:p>
                <w:p w14:paraId="047634A6" w14:textId="77777777" w:rsidR="00B562C4" w:rsidRPr="005E03B0" w:rsidRDefault="00B562C4" w:rsidP="00107791">
                  <w:pPr>
                    <w:widowControl/>
                    <w:autoSpaceDE w:val="0"/>
                    <w:autoSpaceDN w:val="0"/>
                    <w:spacing w:line="300" w:lineRule="exact"/>
                    <w:jc w:val="left"/>
                    <w:rPr>
                      <w:rFonts w:hAnsi="ＭＳ 明朝" w:cs="Arial"/>
                      <w:kern w:val="0"/>
                      <w:szCs w:val="21"/>
                    </w:rPr>
                  </w:pPr>
                  <w:r w:rsidRPr="005E03B0">
                    <w:rPr>
                      <w:rFonts w:hAnsi="ＭＳ 明朝" w:cs="Arial" w:hint="eastAsia"/>
                      <w:kern w:val="0"/>
                      <w:szCs w:val="21"/>
                    </w:rPr>
                    <w:t>簿価額</w:t>
                  </w:r>
                </w:p>
              </w:tc>
            </w:tr>
            <w:tr w:rsidR="00B562C4" w:rsidRPr="005E03B0" w14:paraId="72EB7DBB" w14:textId="77777777" w:rsidTr="0062206F">
              <w:tc>
                <w:tcPr>
                  <w:tcW w:w="1418" w:type="dxa"/>
                  <w:shd w:val="clear" w:color="auto" w:fill="auto"/>
                  <w:vAlign w:val="center"/>
                </w:tcPr>
                <w:p w14:paraId="1C1E0D9C" w14:textId="77777777" w:rsidR="00B562C4" w:rsidRPr="005E03B0" w:rsidRDefault="00B562C4" w:rsidP="00107791">
                  <w:pPr>
                    <w:widowControl/>
                    <w:autoSpaceDE w:val="0"/>
                    <w:autoSpaceDN w:val="0"/>
                    <w:spacing w:line="300" w:lineRule="exact"/>
                    <w:jc w:val="center"/>
                    <w:rPr>
                      <w:rFonts w:hAnsi="ＭＳ 明朝" w:cs="Arial"/>
                      <w:kern w:val="0"/>
                      <w:szCs w:val="21"/>
                    </w:rPr>
                  </w:pPr>
                  <w:r w:rsidRPr="005E03B0">
                    <w:rPr>
                      <w:rFonts w:hAnsi="ＭＳ 明朝" w:cs="Arial" w:hint="eastAsia"/>
                      <w:kern w:val="0"/>
                      <w:szCs w:val="21"/>
                    </w:rPr>
                    <w:t>什器備品</w:t>
                  </w:r>
                </w:p>
              </w:tc>
              <w:tc>
                <w:tcPr>
                  <w:tcW w:w="2835" w:type="dxa"/>
                  <w:shd w:val="clear" w:color="auto" w:fill="auto"/>
                  <w:vAlign w:val="center"/>
                </w:tcPr>
                <w:p w14:paraId="47FCC7E7" w14:textId="77777777" w:rsidR="00B562C4" w:rsidRPr="005E03B0" w:rsidRDefault="00B562C4" w:rsidP="00107791">
                  <w:pPr>
                    <w:widowControl/>
                    <w:autoSpaceDE w:val="0"/>
                    <w:autoSpaceDN w:val="0"/>
                    <w:spacing w:line="300" w:lineRule="exact"/>
                    <w:rPr>
                      <w:rFonts w:hAnsi="ＭＳ 明朝" w:cs="Arial"/>
                      <w:kern w:val="0"/>
                      <w:szCs w:val="21"/>
                    </w:rPr>
                  </w:pPr>
                  <w:r w:rsidRPr="005E03B0">
                    <w:rPr>
                      <w:rFonts w:hAnsi="ＭＳ 明朝" w:cs="Arial" w:hint="eastAsia"/>
                      <w:kern w:val="0"/>
                      <w:szCs w:val="21"/>
                    </w:rPr>
                    <w:t>X線フィルム複写機</w:t>
                  </w:r>
                </w:p>
              </w:tc>
              <w:tc>
                <w:tcPr>
                  <w:tcW w:w="851" w:type="dxa"/>
                  <w:shd w:val="clear" w:color="auto" w:fill="auto"/>
                  <w:vAlign w:val="center"/>
                </w:tcPr>
                <w:p w14:paraId="478DC587" w14:textId="77777777" w:rsidR="00B562C4" w:rsidRPr="005E03B0" w:rsidRDefault="00B562C4" w:rsidP="00107791">
                  <w:pPr>
                    <w:widowControl/>
                    <w:autoSpaceDE w:val="0"/>
                    <w:autoSpaceDN w:val="0"/>
                    <w:spacing w:line="300" w:lineRule="exact"/>
                    <w:jc w:val="right"/>
                    <w:rPr>
                      <w:rFonts w:hAnsi="ＭＳ 明朝" w:cs="Arial"/>
                      <w:kern w:val="0"/>
                      <w:szCs w:val="21"/>
                    </w:rPr>
                  </w:pPr>
                  <w:r w:rsidRPr="005E03B0">
                    <w:rPr>
                      <w:rFonts w:hAnsi="ＭＳ 明朝" w:cs="Arial" w:hint="eastAsia"/>
                      <w:kern w:val="0"/>
                      <w:szCs w:val="21"/>
                    </w:rPr>
                    <w:t>１個</w:t>
                  </w:r>
                </w:p>
              </w:tc>
              <w:tc>
                <w:tcPr>
                  <w:tcW w:w="2381" w:type="dxa"/>
                  <w:shd w:val="clear" w:color="auto" w:fill="auto"/>
                  <w:vAlign w:val="center"/>
                </w:tcPr>
                <w:p w14:paraId="24DFB95E" w14:textId="77777777" w:rsidR="00B562C4" w:rsidRPr="005E03B0" w:rsidRDefault="00B562C4" w:rsidP="00107791">
                  <w:pPr>
                    <w:widowControl/>
                    <w:autoSpaceDE w:val="0"/>
                    <w:autoSpaceDN w:val="0"/>
                    <w:spacing w:line="300" w:lineRule="exact"/>
                    <w:jc w:val="left"/>
                    <w:rPr>
                      <w:rFonts w:hAnsi="ＭＳ 明朝" w:cs="Arial"/>
                      <w:kern w:val="0"/>
                      <w:szCs w:val="21"/>
                    </w:rPr>
                  </w:pPr>
                  <w:r w:rsidRPr="005E03B0">
                    <w:rPr>
                      <w:rFonts w:hAnsi="ＭＳ 明朝" w:cs="Arial" w:hint="eastAsia"/>
                      <w:kern w:val="0"/>
                      <w:szCs w:val="21"/>
                    </w:rPr>
                    <w:t>昭和62年５月１日</w:t>
                  </w:r>
                </w:p>
              </w:tc>
              <w:tc>
                <w:tcPr>
                  <w:tcW w:w="1276" w:type="dxa"/>
                  <w:shd w:val="clear" w:color="auto" w:fill="auto"/>
                  <w:vAlign w:val="center"/>
                </w:tcPr>
                <w:p w14:paraId="35D6FF26" w14:textId="77777777" w:rsidR="00B562C4" w:rsidRPr="005E03B0" w:rsidRDefault="00B562C4" w:rsidP="00107791">
                  <w:pPr>
                    <w:widowControl/>
                    <w:autoSpaceDE w:val="0"/>
                    <w:autoSpaceDN w:val="0"/>
                    <w:spacing w:line="300" w:lineRule="exact"/>
                    <w:jc w:val="right"/>
                    <w:rPr>
                      <w:rFonts w:hAnsi="ＭＳ 明朝" w:cs="Arial"/>
                      <w:kern w:val="0"/>
                      <w:szCs w:val="21"/>
                    </w:rPr>
                  </w:pPr>
                  <w:r w:rsidRPr="005E03B0">
                    <w:rPr>
                      <w:rFonts w:hAnsi="ＭＳ 明朝" w:cs="Arial" w:hint="eastAsia"/>
                      <w:kern w:val="0"/>
                      <w:szCs w:val="21"/>
                    </w:rPr>
                    <w:t>180,000円</w:t>
                  </w:r>
                </w:p>
              </w:tc>
              <w:tc>
                <w:tcPr>
                  <w:tcW w:w="992" w:type="dxa"/>
                  <w:shd w:val="clear" w:color="auto" w:fill="auto"/>
                  <w:vAlign w:val="center"/>
                </w:tcPr>
                <w:p w14:paraId="140730E5" w14:textId="77777777" w:rsidR="00B562C4" w:rsidRPr="005E03B0" w:rsidRDefault="00B562C4" w:rsidP="00107791">
                  <w:pPr>
                    <w:widowControl/>
                    <w:autoSpaceDE w:val="0"/>
                    <w:autoSpaceDN w:val="0"/>
                    <w:spacing w:line="300" w:lineRule="exact"/>
                    <w:jc w:val="right"/>
                    <w:rPr>
                      <w:rFonts w:hAnsi="ＭＳ 明朝" w:cs="Arial"/>
                      <w:kern w:val="0"/>
                      <w:szCs w:val="21"/>
                    </w:rPr>
                  </w:pPr>
                  <w:r w:rsidRPr="005E03B0">
                    <w:rPr>
                      <w:rFonts w:hAnsi="ＭＳ 明朝" w:cs="Arial" w:hint="eastAsia"/>
                      <w:kern w:val="0"/>
                      <w:szCs w:val="21"/>
                    </w:rPr>
                    <w:t>１円</w:t>
                  </w:r>
                </w:p>
              </w:tc>
            </w:tr>
            <w:tr w:rsidR="00B562C4" w:rsidRPr="005E03B0" w14:paraId="6B908308" w14:textId="77777777" w:rsidTr="0062206F">
              <w:tc>
                <w:tcPr>
                  <w:tcW w:w="1418" w:type="dxa"/>
                  <w:shd w:val="clear" w:color="auto" w:fill="auto"/>
                  <w:vAlign w:val="center"/>
                </w:tcPr>
                <w:p w14:paraId="4F436625" w14:textId="77777777" w:rsidR="00B562C4" w:rsidRPr="005E03B0" w:rsidRDefault="00B562C4" w:rsidP="00107791">
                  <w:pPr>
                    <w:widowControl/>
                    <w:autoSpaceDE w:val="0"/>
                    <w:autoSpaceDN w:val="0"/>
                    <w:spacing w:line="300" w:lineRule="exact"/>
                    <w:jc w:val="center"/>
                    <w:rPr>
                      <w:rFonts w:hAnsi="ＭＳ 明朝" w:cs="Arial"/>
                      <w:kern w:val="0"/>
                      <w:szCs w:val="21"/>
                    </w:rPr>
                  </w:pPr>
                  <w:r w:rsidRPr="005E03B0">
                    <w:rPr>
                      <w:rFonts w:hAnsi="ＭＳ 明朝" w:cs="Arial" w:hint="eastAsia"/>
                      <w:kern w:val="0"/>
                      <w:szCs w:val="21"/>
                    </w:rPr>
                    <w:t>什器備品</w:t>
                  </w:r>
                </w:p>
              </w:tc>
              <w:tc>
                <w:tcPr>
                  <w:tcW w:w="2835" w:type="dxa"/>
                  <w:shd w:val="clear" w:color="auto" w:fill="auto"/>
                  <w:vAlign w:val="center"/>
                </w:tcPr>
                <w:p w14:paraId="67B272FB" w14:textId="77777777" w:rsidR="00B562C4" w:rsidRPr="005E03B0" w:rsidRDefault="00B562C4" w:rsidP="00107791">
                  <w:pPr>
                    <w:widowControl/>
                    <w:autoSpaceDE w:val="0"/>
                    <w:autoSpaceDN w:val="0"/>
                    <w:spacing w:line="300" w:lineRule="exact"/>
                    <w:rPr>
                      <w:rFonts w:hAnsi="ＭＳ 明朝" w:cs="Arial"/>
                      <w:kern w:val="0"/>
                      <w:szCs w:val="21"/>
                    </w:rPr>
                  </w:pPr>
                  <w:r w:rsidRPr="005E03B0">
                    <w:rPr>
                      <w:rFonts w:hAnsi="ＭＳ 明朝" w:cs="Arial" w:hint="eastAsia"/>
                      <w:kern w:val="0"/>
                      <w:szCs w:val="21"/>
                    </w:rPr>
                    <w:t>超音波ベゼルファントーム</w:t>
                  </w:r>
                </w:p>
              </w:tc>
              <w:tc>
                <w:tcPr>
                  <w:tcW w:w="851" w:type="dxa"/>
                  <w:shd w:val="clear" w:color="auto" w:fill="auto"/>
                  <w:vAlign w:val="center"/>
                </w:tcPr>
                <w:p w14:paraId="43F1E358" w14:textId="77777777" w:rsidR="00B562C4" w:rsidRPr="005E03B0" w:rsidRDefault="00B562C4" w:rsidP="00107791">
                  <w:pPr>
                    <w:widowControl/>
                    <w:autoSpaceDE w:val="0"/>
                    <w:autoSpaceDN w:val="0"/>
                    <w:spacing w:line="300" w:lineRule="exact"/>
                    <w:jc w:val="right"/>
                    <w:rPr>
                      <w:rFonts w:hAnsi="ＭＳ 明朝" w:cs="Arial"/>
                      <w:kern w:val="0"/>
                      <w:szCs w:val="21"/>
                    </w:rPr>
                  </w:pPr>
                  <w:r w:rsidRPr="005E03B0">
                    <w:rPr>
                      <w:rFonts w:hAnsi="ＭＳ 明朝" w:cs="Arial" w:hint="eastAsia"/>
                      <w:kern w:val="0"/>
                      <w:szCs w:val="21"/>
                    </w:rPr>
                    <w:t>１台</w:t>
                  </w:r>
                </w:p>
              </w:tc>
              <w:tc>
                <w:tcPr>
                  <w:tcW w:w="2381" w:type="dxa"/>
                  <w:shd w:val="clear" w:color="auto" w:fill="auto"/>
                  <w:vAlign w:val="center"/>
                </w:tcPr>
                <w:p w14:paraId="31AB90D8" w14:textId="77777777" w:rsidR="00B562C4" w:rsidRPr="005E03B0" w:rsidRDefault="00B562C4" w:rsidP="00107791">
                  <w:pPr>
                    <w:widowControl/>
                    <w:autoSpaceDE w:val="0"/>
                    <w:autoSpaceDN w:val="0"/>
                    <w:spacing w:line="300" w:lineRule="exact"/>
                    <w:jc w:val="left"/>
                    <w:rPr>
                      <w:rFonts w:hAnsi="ＭＳ 明朝" w:cs="Arial"/>
                      <w:kern w:val="0"/>
                      <w:szCs w:val="21"/>
                    </w:rPr>
                  </w:pPr>
                  <w:r w:rsidRPr="005E03B0">
                    <w:rPr>
                      <w:rFonts w:hAnsi="ＭＳ 明朝" w:cs="Arial" w:hint="eastAsia"/>
                      <w:kern w:val="0"/>
                      <w:szCs w:val="21"/>
                    </w:rPr>
                    <w:t>昭和6</w:t>
                  </w:r>
                  <w:r w:rsidRPr="005E03B0">
                    <w:rPr>
                      <w:rFonts w:hAnsi="ＭＳ 明朝" w:cs="Arial"/>
                      <w:kern w:val="0"/>
                      <w:szCs w:val="21"/>
                    </w:rPr>
                    <w:t>2</w:t>
                  </w:r>
                  <w:r w:rsidRPr="005E03B0">
                    <w:rPr>
                      <w:rFonts w:hAnsi="ＭＳ 明朝" w:cs="Arial" w:hint="eastAsia"/>
                      <w:kern w:val="0"/>
                      <w:szCs w:val="21"/>
                    </w:rPr>
                    <w:t>年10月１日</w:t>
                  </w:r>
                </w:p>
              </w:tc>
              <w:tc>
                <w:tcPr>
                  <w:tcW w:w="1276" w:type="dxa"/>
                  <w:shd w:val="clear" w:color="auto" w:fill="auto"/>
                  <w:vAlign w:val="center"/>
                </w:tcPr>
                <w:p w14:paraId="1DE07B33" w14:textId="77777777" w:rsidR="00B562C4" w:rsidRPr="005E03B0" w:rsidRDefault="00B562C4" w:rsidP="00107791">
                  <w:pPr>
                    <w:widowControl/>
                    <w:autoSpaceDE w:val="0"/>
                    <w:autoSpaceDN w:val="0"/>
                    <w:spacing w:line="300" w:lineRule="exact"/>
                    <w:jc w:val="right"/>
                    <w:rPr>
                      <w:rFonts w:hAnsi="ＭＳ 明朝" w:cs="Arial"/>
                      <w:kern w:val="0"/>
                      <w:szCs w:val="21"/>
                    </w:rPr>
                  </w:pPr>
                  <w:r w:rsidRPr="005E03B0">
                    <w:rPr>
                      <w:rFonts w:hAnsi="ＭＳ 明朝" w:cs="Arial" w:hint="eastAsia"/>
                      <w:kern w:val="0"/>
                      <w:szCs w:val="21"/>
                    </w:rPr>
                    <w:t>576,000円</w:t>
                  </w:r>
                </w:p>
              </w:tc>
              <w:tc>
                <w:tcPr>
                  <w:tcW w:w="992" w:type="dxa"/>
                  <w:shd w:val="clear" w:color="auto" w:fill="auto"/>
                  <w:vAlign w:val="center"/>
                </w:tcPr>
                <w:p w14:paraId="47E30701" w14:textId="77777777" w:rsidR="00B562C4" w:rsidRPr="005E03B0" w:rsidRDefault="00B562C4" w:rsidP="00107791">
                  <w:pPr>
                    <w:widowControl/>
                    <w:autoSpaceDE w:val="0"/>
                    <w:autoSpaceDN w:val="0"/>
                    <w:spacing w:line="300" w:lineRule="exact"/>
                    <w:jc w:val="right"/>
                    <w:rPr>
                      <w:rFonts w:hAnsi="ＭＳ 明朝" w:cs="Arial"/>
                      <w:kern w:val="0"/>
                      <w:szCs w:val="21"/>
                    </w:rPr>
                  </w:pPr>
                  <w:r w:rsidRPr="005E03B0">
                    <w:rPr>
                      <w:rFonts w:hAnsi="ＭＳ 明朝" w:cs="Arial" w:hint="eastAsia"/>
                      <w:kern w:val="0"/>
                      <w:szCs w:val="21"/>
                    </w:rPr>
                    <w:t>１円</w:t>
                  </w:r>
                </w:p>
              </w:tc>
            </w:tr>
          </w:tbl>
          <w:p w14:paraId="21FFC9A9" w14:textId="77777777" w:rsidR="00B562C4" w:rsidRPr="005E03B0" w:rsidRDefault="00B562C4" w:rsidP="00107791">
            <w:pPr>
              <w:autoSpaceDE w:val="0"/>
              <w:autoSpaceDN w:val="0"/>
              <w:spacing w:line="300" w:lineRule="exact"/>
              <w:rPr>
                <w:rFonts w:hAnsi="ＭＳ 明朝"/>
                <w:szCs w:val="21"/>
              </w:rPr>
            </w:pPr>
          </w:p>
          <w:p w14:paraId="6CE826B1" w14:textId="77777777" w:rsidR="00B562C4" w:rsidRPr="005E03B0" w:rsidRDefault="00B562C4" w:rsidP="00107791">
            <w:pPr>
              <w:autoSpaceDE w:val="0"/>
              <w:autoSpaceDN w:val="0"/>
              <w:spacing w:line="300" w:lineRule="exact"/>
              <w:ind w:left="240" w:hangingChars="100" w:hanging="240"/>
              <w:rPr>
                <w:rFonts w:hAnsi="ＭＳ 明朝"/>
                <w:szCs w:val="21"/>
              </w:rPr>
            </w:pPr>
            <w:r w:rsidRPr="005E03B0">
              <w:rPr>
                <w:rFonts w:hAnsi="ＭＳ 明朝" w:hint="eastAsia"/>
                <w:szCs w:val="21"/>
              </w:rPr>
              <w:t>３　物品の実査が適切に行われない場合、物品の紛失や遊休などの状況を適時に認識できなくなる懸念がある。</w:t>
            </w:r>
          </w:p>
          <w:p w14:paraId="21214D63" w14:textId="77777777" w:rsidR="00B562C4" w:rsidRPr="005E03B0" w:rsidRDefault="00B562C4" w:rsidP="00107791">
            <w:pPr>
              <w:autoSpaceDE w:val="0"/>
              <w:autoSpaceDN w:val="0"/>
              <w:spacing w:line="300" w:lineRule="exact"/>
              <w:ind w:left="238" w:firstLineChars="100" w:firstLine="240"/>
              <w:rPr>
                <w:rFonts w:hAnsi="ＭＳ 明朝"/>
                <w:szCs w:val="21"/>
              </w:rPr>
            </w:pPr>
            <w:r w:rsidRPr="005E03B0">
              <w:rPr>
                <w:rFonts w:hAnsi="ＭＳ 明朝" w:hint="eastAsia"/>
                <w:szCs w:val="21"/>
              </w:rPr>
              <w:t>公益財団法人大阪府保健医療財団では、物品の実査として、物品出納職員である総務課長が、毎年度末の決算前に台帳と物品の実地照合をサンプル抽出により実施しているとのことであるが、証跡が残されておらず、サンプル抽出方法等のルールも整備されていなかった。</w:t>
            </w:r>
          </w:p>
          <w:p w14:paraId="15A296D3" w14:textId="77777777" w:rsidR="00B562C4" w:rsidRPr="005E03B0" w:rsidRDefault="00B562C4" w:rsidP="00107791">
            <w:pPr>
              <w:autoSpaceDE w:val="0"/>
              <w:autoSpaceDN w:val="0"/>
              <w:spacing w:line="300" w:lineRule="exact"/>
              <w:ind w:left="238" w:firstLineChars="100" w:firstLine="240"/>
              <w:rPr>
                <w:rFonts w:hAnsi="ＭＳ 明朝"/>
                <w:szCs w:val="21"/>
              </w:rPr>
            </w:pPr>
            <w:r w:rsidRPr="005E03B0">
              <w:rPr>
                <w:rFonts w:hAnsi="ＭＳ 明朝" w:hint="eastAsia"/>
                <w:szCs w:val="21"/>
              </w:rPr>
              <w:t>また、財務規程では、物品の実査について、実施者、実施時期、実施方法等に係る定めがなかった。</w:t>
            </w:r>
          </w:p>
          <w:p w14:paraId="1980D78C" w14:textId="77777777" w:rsidR="00B562C4" w:rsidRPr="00810D29" w:rsidRDefault="00B562C4" w:rsidP="00107791">
            <w:pPr>
              <w:autoSpaceDE w:val="0"/>
              <w:autoSpaceDN w:val="0"/>
              <w:snapToGrid w:val="0"/>
              <w:spacing w:line="300" w:lineRule="exact"/>
              <w:rPr>
                <w:rFonts w:hAnsi="ＭＳ 明朝" w:cs="Arial"/>
              </w:rPr>
            </w:pPr>
          </w:p>
        </w:tc>
        <w:tc>
          <w:tcPr>
            <w:tcW w:w="6160" w:type="dxa"/>
            <w:shd w:val="clear" w:color="auto" w:fill="auto"/>
          </w:tcPr>
          <w:p w14:paraId="7ED9E6DA" w14:textId="77777777" w:rsidR="00B562C4" w:rsidRDefault="00B562C4" w:rsidP="00107791">
            <w:pPr>
              <w:autoSpaceDE w:val="0"/>
              <w:autoSpaceDN w:val="0"/>
              <w:spacing w:line="300" w:lineRule="exact"/>
              <w:rPr>
                <w:rFonts w:hAnsi="ＭＳ 明朝"/>
              </w:rPr>
            </w:pPr>
          </w:p>
          <w:p w14:paraId="087A46F7" w14:textId="77777777" w:rsidR="00B562C4" w:rsidRPr="005E03B0" w:rsidRDefault="00B562C4" w:rsidP="00107791">
            <w:pPr>
              <w:autoSpaceDE w:val="0"/>
              <w:autoSpaceDN w:val="0"/>
              <w:spacing w:line="300" w:lineRule="exact"/>
              <w:ind w:left="240" w:hangingChars="100" w:hanging="240"/>
              <w:rPr>
                <w:rFonts w:hAnsi="ＭＳ 明朝"/>
              </w:rPr>
            </w:pPr>
            <w:r w:rsidRPr="005E03B0">
              <w:rPr>
                <w:rFonts w:hAnsi="ＭＳ 明朝" w:hint="eastAsia"/>
              </w:rPr>
              <w:t>１　使用中物品の管理責任者に係る規程及び備品台帳を整備されたい。</w:t>
            </w:r>
          </w:p>
          <w:p w14:paraId="56011851" w14:textId="77777777" w:rsidR="00B562C4" w:rsidRPr="005E03B0" w:rsidRDefault="00B562C4" w:rsidP="00107791">
            <w:pPr>
              <w:autoSpaceDE w:val="0"/>
              <w:autoSpaceDN w:val="0"/>
              <w:spacing w:line="300" w:lineRule="exact"/>
              <w:ind w:left="240" w:hangingChars="100" w:hanging="240"/>
              <w:rPr>
                <w:rFonts w:hAnsi="ＭＳ 明朝"/>
              </w:rPr>
            </w:pPr>
          </w:p>
          <w:p w14:paraId="030ECA2D" w14:textId="77777777" w:rsidR="00B562C4" w:rsidRPr="005E03B0" w:rsidRDefault="00B562C4" w:rsidP="00107791">
            <w:pPr>
              <w:autoSpaceDE w:val="0"/>
              <w:autoSpaceDN w:val="0"/>
              <w:spacing w:line="300" w:lineRule="exact"/>
              <w:ind w:left="240" w:hangingChars="100" w:hanging="240"/>
              <w:rPr>
                <w:rFonts w:hAnsi="ＭＳ 明朝"/>
              </w:rPr>
            </w:pPr>
            <w:r w:rsidRPr="005E03B0">
              <w:rPr>
                <w:rFonts w:hAnsi="ＭＳ 明朝" w:hint="eastAsia"/>
              </w:rPr>
              <w:t>２　検出事項について、現物が確認できない原因を特定し、速やかに是正措置を講じるとともに、財務規程に基づき、適正な事務処理を行われたい。</w:t>
            </w:r>
          </w:p>
          <w:p w14:paraId="696EBF4A" w14:textId="77777777" w:rsidR="00B562C4" w:rsidRPr="005E03B0" w:rsidRDefault="00B562C4" w:rsidP="00107791">
            <w:pPr>
              <w:autoSpaceDE w:val="0"/>
              <w:autoSpaceDN w:val="0"/>
              <w:spacing w:line="300" w:lineRule="exact"/>
              <w:rPr>
                <w:rFonts w:hAnsi="ＭＳ 明朝"/>
              </w:rPr>
            </w:pPr>
          </w:p>
          <w:p w14:paraId="58AD7AC3" w14:textId="77777777" w:rsidR="00B562C4" w:rsidRPr="005E03B0" w:rsidRDefault="00B562C4" w:rsidP="00107791">
            <w:pPr>
              <w:autoSpaceDE w:val="0"/>
              <w:autoSpaceDN w:val="0"/>
              <w:spacing w:line="300" w:lineRule="exact"/>
              <w:ind w:left="240" w:hangingChars="100" w:hanging="240"/>
              <w:rPr>
                <w:rFonts w:hAnsi="ＭＳ 明朝"/>
              </w:rPr>
            </w:pPr>
            <w:r w:rsidRPr="005E03B0">
              <w:rPr>
                <w:rFonts w:hAnsi="ＭＳ 明朝" w:hint="eastAsia"/>
              </w:rPr>
              <w:t>３　備品台帳と現在の状況との乖離が生じることのないよう、財務規程等において物品の実査の実施を定めるとともに、団体の実態に合った物品の実査の方法を検討し、計画的かつ適切な物品の実査を実施されたい。</w:t>
            </w:r>
          </w:p>
          <w:p w14:paraId="124B6582" w14:textId="77777777" w:rsidR="00B562C4" w:rsidRPr="005E03B0" w:rsidRDefault="00B562C4" w:rsidP="00107791">
            <w:pPr>
              <w:autoSpaceDE w:val="0"/>
              <w:autoSpaceDN w:val="0"/>
              <w:spacing w:line="300" w:lineRule="exact"/>
              <w:ind w:left="240" w:hangingChars="100" w:hanging="240"/>
              <w:rPr>
                <w:rFonts w:hAnsi="ＭＳ 明朝"/>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934"/>
            </w:tblGrid>
            <w:tr w:rsidR="00B562C4" w:rsidRPr="005E03B0" w14:paraId="43E7AAA0" w14:textId="77777777" w:rsidTr="00107791">
              <w:trPr>
                <w:trHeight w:val="6313"/>
              </w:trPr>
              <w:tc>
                <w:tcPr>
                  <w:tcW w:w="6974" w:type="dxa"/>
                </w:tcPr>
                <w:p w14:paraId="7181D775" w14:textId="77777777" w:rsidR="00B562C4" w:rsidRPr="005E03B0" w:rsidRDefault="00B562C4" w:rsidP="00107791">
                  <w:pPr>
                    <w:autoSpaceDE w:val="0"/>
                    <w:autoSpaceDN w:val="0"/>
                    <w:spacing w:line="300" w:lineRule="exact"/>
                    <w:rPr>
                      <w:rFonts w:hAnsi="ＭＳ 明朝"/>
                    </w:rPr>
                  </w:pPr>
                </w:p>
                <w:p w14:paraId="1D339C4A" w14:textId="77777777" w:rsidR="00B562C4" w:rsidRPr="005E03B0" w:rsidRDefault="00B562C4" w:rsidP="00107791">
                  <w:pPr>
                    <w:autoSpaceDE w:val="0"/>
                    <w:autoSpaceDN w:val="0"/>
                    <w:spacing w:line="300" w:lineRule="exact"/>
                    <w:rPr>
                      <w:rFonts w:hAnsi="ＭＳ 明朝"/>
                    </w:rPr>
                  </w:pPr>
                  <w:r w:rsidRPr="005E03B0">
                    <w:rPr>
                      <w:rFonts w:hAnsi="ＭＳ 明朝" w:hint="eastAsia"/>
                    </w:rPr>
                    <w:t>【公益財団法人大阪府保健医療財団財務規程】</w:t>
                  </w:r>
                </w:p>
                <w:p w14:paraId="5FFF953A" w14:textId="77777777" w:rsidR="00B562C4" w:rsidRPr="005E03B0" w:rsidRDefault="00B562C4" w:rsidP="00107791">
                  <w:pPr>
                    <w:autoSpaceDE w:val="0"/>
                    <w:autoSpaceDN w:val="0"/>
                    <w:spacing w:line="300" w:lineRule="exact"/>
                    <w:ind w:firstLineChars="100" w:firstLine="240"/>
                    <w:rPr>
                      <w:rFonts w:hAnsi="ＭＳ 明朝"/>
                    </w:rPr>
                  </w:pPr>
                  <w:r w:rsidRPr="005E03B0">
                    <w:rPr>
                      <w:rFonts w:hAnsi="ＭＳ 明朝" w:hint="eastAsia"/>
                    </w:rPr>
                    <w:t>（用語の意義）</w:t>
                  </w:r>
                </w:p>
                <w:p w14:paraId="6B0CC3CF" w14:textId="77777777" w:rsidR="00B562C4" w:rsidRPr="005E03B0" w:rsidRDefault="00B562C4" w:rsidP="00107791">
                  <w:pPr>
                    <w:autoSpaceDE w:val="0"/>
                    <w:autoSpaceDN w:val="0"/>
                    <w:spacing w:line="300" w:lineRule="exact"/>
                    <w:ind w:leftChars="100" w:left="480" w:hangingChars="100" w:hanging="240"/>
                    <w:rPr>
                      <w:rFonts w:hAnsi="ＭＳ 明朝"/>
                    </w:rPr>
                  </w:pPr>
                  <w:r w:rsidRPr="005E03B0">
                    <w:rPr>
                      <w:rFonts w:hAnsi="ＭＳ 明朝" w:hint="eastAsia"/>
                    </w:rPr>
                    <w:t>第２条　この規程において、次の各号に掲げる用語の意義は、それぞれ当該各号に定めるところによる。</w:t>
                  </w:r>
                </w:p>
                <w:p w14:paraId="63C0D20F" w14:textId="77777777" w:rsidR="00B562C4" w:rsidRPr="005E03B0" w:rsidRDefault="00B562C4" w:rsidP="00107791">
                  <w:pPr>
                    <w:autoSpaceDE w:val="0"/>
                    <w:autoSpaceDN w:val="0"/>
                    <w:spacing w:line="300" w:lineRule="exact"/>
                    <w:ind w:leftChars="246" w:left="2750" w:hangingChars="900" w:hanging="2160"/>
                    <w:rPr>
                      <w:rFonts w:hAnsi="ＭＳ 明朝"/>
                    </w:rPr>
                  </w:pPr>
                  <w:r w:rsidRPr="005E03B0">
                    <w:rPr>
                      <w:rFonts w:hAnsi="ＭＳ 明朝" w:hint="eastAsia"/>
                    </w:rPr>
                    <w:t xml:space="preserve">(3)物品出納職員　 </w:t>
                  </w:r>
                  <w:r w:rsidR="004622E2">
                    <w:rPr>
                      <w:rFonts w:hAnsi="ＭＳ 明朝" w:hint="eastAsia"/>
                    </w:rPr>
                    <w:t>物品の出納及び保管（使用中の物品に</w:t>
                  </w:r>
                  <w:r w:rsidRPr="005E03B0">
                    <w:rPr>
                      <w:rFonts w:hAnsi="ＭＳ 明朝" w:hint="eastAsia"/>
                    </w:rPr>
                    <w:t>係る保管を除く。）に関する事務をつかさどる者をいう。</w:t>
                  </w:r>
                </w:p>
                <w:p w14:paraId="77477F02" w14:textId="77777777" w:rsidR="00B562C4" w:rsidRPr="005E03B0" w:rsidRDefault="00B562C4" w:rsidP="00107791">
                  <w:pPr>
                    <w:autoSpaceDE w:val="0"/>
                    <w:autoSpaceDN w:val="0"/>
                    <w:spacing w:line="300" w:lineRule="exact"/>
                    <w:ind w:leftChars="246" w:left="2750" w:hangingChars="900" w:hanging="2160"/>
                    <w:rPr>
                      <w:rFonts w:hAnsi="ＭＳ 明朝"/>
                    </w:rPr>
                  </w:pPr>
                  <w:r w:rsidRPr="005E03B0">
                    <w:rPr>
                      <w:rFonts w:hAnsi="ＭＳ 明朝" w:hint="eastAsia"/>
                    </w:rPr>
                    <w:t>(7)有形固定資産　 不動産及び取得価額が１件10万円以上の動産をいう。</w:t>
                  </w:r>
                </w:p>
                <w:p w14:paraId="0CE06FB5" w14:textId="77777777" w:rsidR="00B562C4" w:rsidRPr="005E03B0" w:rsidRDefault="00B562C4" w:rsidP="00107791">
                  <w:pPr>
                    <w:autoSpaceDE w:val="0"/>
                    <w:autoSpaceDN w:val="0"/>
                    <w:spacing w:line="300" w:lineRule="exact"/>
                    <w:ind w:leftChars="246" w:left="2750" w:hangingChars="900" w:hanging="2160"/>
                    <w:rPr>
                      <w:rFonts w:hAnsi="ＭＳ 明朝"/>
                    </w:rPr>
                  </w:pPr>
                  <w:r w:rsidRPr="005E03B0">
                    <w:rPr>
                      <w:rFonts w:hAnsi="ＭＳ 明朝" w:hint="eastAsia"/>
                    </w:rPr>
                    <w:t>(8)物　　　　品　 財団が所有する動産（現金及び有価証券を除く。）及び財団が使用のために保管する動産をいう。</w:t>
                  </w:r>
                </w:p>
                <w:p w14:paraId="192A2F86" w14:textId="77777777" w:rsidR="00B562C4" w:rsidRPr="005E03B0" w:rsidRDefault="00B562C4" w:rsidP="00107791">
                  <w:pPr>
                    <w:autoSpaceDE w:val="0"/>
                    <w:autoSpaceDN w:val="0"/>
                    <w:spacing w:line="300" w:lineRule="exact"/>
                    <w:rPr>
                      <w:rFonts w:hAnsi="ＭＳ 明朝"/>
                    </w:rPr>
                  </w:pPr>
                </w:p>
                <w:p w14:paraId="026DE713" w14:textId="77777777" w:rsidR="00B562C4" w:rsidRPr="005E03B0" w:rsidRDefault="00B562C4" w:rsidP="00107791">
                  <w:pPr>
                    <w:autoSpaceDE w:val="0"/>
                    <w:autoSpaceDN w:val="0"/>
                    <w:spacing w:line="300" w:lineRule="exact"/>
                    <w:ind w:firstLineChars="100" w:firstLine="240"/>
                    <w:rPr>
                      <w:rFonts w:hAnsi="ＭＳ 明朝"/>
                    </w:rPr>
                  </w:pPr>
                  <w:r w:rsidRPr="005E03B0">
                    <w:rPr>
                      <w:rFonts w:hAnsi="ＭＳ 明朝" w:hint="eastAsia"/>
                    </w:rPr>
                    <w:t>（備品台帳の備付け）</w:t>
                  </w:r>
                </w:p>
                <w:p w14:paraId="4D466AA4" w14:textId="77777777" w:rsidR="00B562C4" w:rsidRDefault="00B562C4" w:rsidP="00107791">
                  <w:pPr>
                    <w:autoSpaceDE w:val="0"/>
                    <w:autoSpaceDN w:val="0"/>
                    <w:spacing w:line="300" w:lineRule="exact"/>
                    <w:ind w:leftChars="100" w:left="480" w:hangingChars="100" w:hanging="240"/>
                    <w:rPr>
                      <w:rFonts w:hAnsi="ＭＳ 明朝"/>
                    </w:rPr>
                  </w:pPr>
                  <w:r w:rsidRPr="005E03B0">
                    <w:rPr>
                      <w:rFonts w:hAnsi="ＭＳ 明朝" w:hint="eastAsia"/>
                    </w:rPr>
                    <w:t>第51条　物品出納職員は、物品を購入その他の方法によって受け入れたときは、そのつど備品台帳に記入し、その顛末を表示しなければならない。</w:t>
                  </w:r>
                </w:p>
                <w:p w14:paraId="2175EBE6" w14:textId="77777777" w:rsidR="00B562C4" w:rsidRPr="005E03B0" w:rsidRDefault="00B562C4" w:rsidP="00107791">
                  <w:pPr>
                    <w:autoSpaceDE w:val="0"/>
                    <w:autoSpaceDN w:val="0"/>
                    <w:spacing w:line="300" w:lineRule="exact"/>
                    <w:ind w:leftChars="100" w:left="480" w:hangingChars="100" w:hanging="240"/>
                    <w:rPr>
                      <w:rFonts w:hAnsi="ＭＳ 明朝"/>
                    </w:rPr>
                  </w:pPr>
                </w:p>
              </w:tc>
            </w:tr>
          </w:tbl>
          <w:p w14:paraId="29898E53" w14:textId="77777777" w:rsidR="00B562C4" w:rsidRPr="00810D29" w:rsidRDefault="00B562C4" w:rsidP="00107791">
            <w:pPr>
              <w:autoSpaceDE w:val="0"/>
              <w:autoSpaceDN w:val="0"/>
              <w:spacing w:line="300" w:lineRule="exact"/>
              <w:rPr>
                <w:rFonts w:hAnsi="ＭＳ 明朝"/>
              </w:rPr>
            </w:pPr>
          </w:p>
        </w:tc>
        <w:tc>
          <w:tcPr>
            <w:tcW w:w="3109" w:type="dxa"/>
            <w:shd w:val="clear" w:color="auto" w:fill="auto"/>
          </w:tcPr>
          <w:p w14:paraId="1D25C399" w14:textId="77777777" w:rsidR="00B562C4" w:rsidRPr="005E03B0" w:rsidRDefault="00B562C4" w:rsidP="00107791">
            <w:pPr>
              <w:widowControl/>
              <w:autoSpaceDE w:val="0"/>
              <w:autoSpaceDN w:val="0"/>
              <w:spacing w:line="300" w:lineRule="exact"/>
              <w:rPr>
                <w:rFonts w:hAnsi="ＭＳ 明朝"/>
              </w:rPr>
            </w:pPr>
          </w:p>
          <w:p w14:paraId="4CCD75F6" w14:textId="77777777" w:rsidR="00B63478" w:rsidRPr="00271D7C" w:rsidRDefault="00A619DB" w:rsidP="00852B79">
            <w:pPr>
              <w:widowControl/>
              <w:autoSpaceDE w:val="0"/>
              <w:autoSpaceDN w:val="0"/>
              <w:spacing w:line="300" w:lineRule="exact"/>
              <w:ind w:left="240" w:hangingChars="100" w:hanging="240"/>
              <w:rPr>
                <w:rFonts w:hAnsi="ＭＳ 明朝"/>
              </w:rPr>
            </w:pPr>
            <w:r w:rsidRPr="00271D7C">
              <w:rPr>
                <w:rFonts w:hAnsi="ＭＳ 明朝" w:hint="eastAsia"/>
              </w:rPr>
              <w:t xml:space="preserve">１　</w:t>
            </w:r>
            <w:r w:rsidR="00F2497C" w:rsidRPr="00271D7C">
              <w:rPr>
                <w:rFonts w:hAnsi="ＭＳ 明朝" w:hint="eastAsia"/>
              </w:rPr>
              <w:t>財務規程の見直し</w:t>
            </w:r>
            <w:r w:rsidR="00D740EC" w:rsidRPr="00271D7C">
              <w:rPr>
                <w:rFonts w:hAnsi="ＭＳ 明朝" w:hint="eastAsia"/>
              </w:rPr>
              <w:t>として</w:t>
            </w:r>
            <w:r w:rsidR="001E070E" w:rsidRPr="00271D7C">
              <w:rPr>
                <w:rFonts w:hAnsi="ＭＳ 明朝" w:hint="eastAsia"/>
              </w:rPr>
              <w:t>、</w:t>
            </w:r>
            <w:r w:rsidR="00852B79" w:rsidRPr="00271D7C">
              <w:rPr>
                <w:rFonts w:hAnsi="ＭＳ 明朝" w:hint="eastAsia"/>
              </w:rPr>
              <w:t>物品の取得、管理、処分を行う物品管理者及び使用中物品を管理する物品取扱責任者を</w:t>
            </w:r>
            <w:r w:rsidR="00271D7C">
              <w:rPr>
                <w:rFonts w:hAnsi="ＭＳ 明朝" w:hint="eastAsia"/>
              </w:rPr>
              <w:t>規定</w:t>
            </w:r>
            <w:r w:rsidR="00852B79" w:rsidRPr="00271D7C">
              <w:rPr>
                <w:rFonts w:hAnsi="ＭＳ 明朝" w:hint="eastAsia"/>
              </w:rPr>
              <w:t>するとともに、</w:t>
            </w:r>
            <w:r w:rsidR="00D740EC" w:rsidRPr="00271D7C">
              <w:rPr>
                <w:rFonts w:hAnsi="ＭＳ 明朝" w:hint="eastAsia"/>
              </w:rPr>
              <w:t>第51条の</w:t>
            </w:r>
            <w:r w:rsidR="00F2497C" w:rsidRPr="00271D7C">
              <w:rPr>
                <w:rFonts w:hAnsi="ＭＳ 明朝" w:hint="eastAsia"/>
              </w:rPr>
              <w:t>備品台帳の</w:t>
            </w:r>
            <w:r w:rsidR="00D740EC" w:rsidRPr="00271D7C">
              <w:rPr>
                <w:rFonts w:hAnsi="ＭＳ 明朝" w:hint="eastAsia"/>
              </w:rPr>
              <w:t>備付けを廃止し新たに第50条で</w:t>
            </w:r>
            <w:r w:rsidR="00F2497C" w:rsidRPr="00271D7C">
              <w:rPr>
                <w:rFonts w:hAnsi="ＭＳ 明朝" w:hint="eastAsia"/>
              </w:rPr>
              <w:t>固定資産台帳</w:t>
            </w:r>
            <w:r w:rsidR="00D740EC" w:rsidRPr="00271D7C">
              <w:rPr>
                <w:rFonts w:hAnsi="ＭＳ 明朝" w:hint="eastAsia"/>
              </w:rPr>
              <w:t>を備付ける規程</w:t>
            </w:r>
            <w:r w:rsidR="001E070E" w:rsidRPr="00271D7C">
              <w:rPr>
                <w:rFonts w:hAnsi="ＭＳ 明朝" w:hint="eastAsia"/>
              </w:rPr>
              <w:t>に</w:t>
            </w:r>
            <w:r w:rsidR="00D740EC" w:rsidRPr="00271D7C">
              <w:rPr>
                <w:rFonts w:hAnsi="ＭＳ 明朝" w:hint="eastAsia"/>
              </w:rPr>
              <w:t>改定</w:t>
            </w:r>
            <w:r w:rsidR="00852B79" w:rsidRPr="00271D7C">
              <w:rPr>
                <w:rFonts w:hAnsi="ＭＳ 明朝" w:hint="eastAsia"/>
              </w:rPr>
              <w:t>した。</w:t>
            </w:r>
          </w:p>
          <w:p w14:paraId="01332CBF" w14:textId="77777777" w:rsidR="00A619DB" w:rsidRPr="00B47428" w:rsidRDefault="00A619DB" w:rsidP="00A619DB">
            <w:pPr>
              <w:widowControl/>
              <w:autoSpaceDE w:val="0"/>
              <w:autoSpaceDN w:val="0"/>
              <w:spacing w:line="300" w:lineRule="exact"/>
              <w:ind w:left="240" w:hangingChars="100" w:hanging="240"/>
              <w:rPr>
                <w:rFonts w:hAnsi="ＭＳ 明朝"/>
              </w:rPr>
            </w:pPr>
          </w:p>
          <w:p w14:paraId="23484EB7" w14:textId="77777777" w:rsidR="00B63478" w:rsidRDefault="00A619DB" w:rsidP="00724EB3">
            <w:pPr>
              <w:autoSpaceDE w:val="0"/>
              <w:autoSpaceDN w:val="0"/>
              <w:spacing w:line="340" w:lineRule="exact"/>
              <w:ind w:left="240" w:hangingChars="100" w:hanging="240"/>
              <w:jc w:val="left"/>
              <w:rPr>
                <w:rFonts w:hAnsi="ＭＳ 明朝"/>
              </w:rPr>
            </w:pPr>
            <w:r w:rsidRPr="00271D7C">
              <w:rPr>
                <w:rFonts w:hAnsi="ＭＳ 明朝" w:hint="eastAsia"/>
              </w:rPr>
              <w:t xml:space="preserve">２　</w:t>
            </w:r>
            <w:r w:rsidR="00724EB3" w:rsidRPr="00271D7C">
              <w:rPr>
                <w:rFonts w:hAnsi="ＭＳ 明朝" w:hint="eastAsia"/>
              </w:rPr>
              <w:t>検出事項について現物が確認できなかった原因は、当該備品を故障等で廃棄したにもかかわらず除却手続を失念したことである。当該備品については、令和４年３月に財務規程に基づき固定資産台帳上、除却処分を行った。</w:t>
            </w:r>
            <w:r w:rsidR="00B63478" w:rsidRPr="00271D7C">
              <w:rPr>
                <w:rFonts w:hAnsi="ＭＳ 明朝" w:hint="eastAsia"/>
              </w:rPr>
              <w:t>その他の資産についても再度現物確認を行い、固定資産</w:t>
            </w:r>
            <w:r w:rsidR="00B63478" w:rsidRPr="00B47428">
              <w:rPr>
                <w:rFonts w:hAnsi="ＭＳ 明朝" w:hint="eastAsia"/>
              </w:rPr>
              <w:t>台帳の整備を行った。</w:t>
            </w:r>
          </w:p>
          <w:p w14:paraId="28008638" w14:textId="77777777" w:rsidR="00A619DB" w:rsidRPr="00B47428" w:rsidRDefault="00A619DB" w:rsidP="00A619DB">
            <w:pPr>
              <w:widowControl/>
              <w:autoSpaceDE w:val="0"/>
              <w:autoSpaceDN w:val="0"/>
              <w:spacing w:line="300" w:lineRule="exact"/>
              <w:ind w:left="240" w:hangingChars="100" w:hanging="240"/>
              <w:rPr>
                <w:rFonts w:hAnsi="ＭＳ 明朝"/>
              </w:rPr>
            </w:pPr>
          </w:p>
          <w:p w14:paraId="3729D91D" w14:textId="77777777" w:rsidR="00D740EC" w:rsidRPr="00271D7C" w:rsidRDefault="00A619DB" w:rsidP="00B20182">
            <w:pPr>
              <w:autoSpaceDE w:val="0"/>
              <w:autoSpaceDN w:val="0"/>
              <w:spacing w:line="340" w:lineRule="exact"/>
              <w:ind w:left="240" w:hangingChars="100" w:hanging="240"/>
              <w:jc w:val="left"/>
              <w:rPr>
                <w:rFonts w:hAnsi="ＭＳ 明朝"/>
              </w:rPr>
            </w:pPr>
            <w:r w:rsidRPr="00271D7C">
              <w:rPr>
                <w:rFonts w:hAnsi="ＭＳ 明朝" w:hint="eastAsia"/>
              </w:rPr>
              <w:t xml:space="preserve">３　</w:t>
            </w:r>
            <w:r w:rsidR="00D740EC" w:rsidRPr="00271D7C">
              <w:rPr>
                <w:rFonts w:hAnsi="ＭＳ 明朝" w:hint="eastAsia"/>
              </w:rPr>
              <w:t>物品の実査の実施について定めた事務要領を毎年度作成し、実施することとした。今後も計画的かつ適切に現物確認できるよう当該要領に基づいた適正な事務処理を行う。</w:t>
            </w:r>
          </w:p>
          <w:p w14:paraId="5B7B09A8" w14:textId="77777777" w:rsidR="00B562C4" w:rsidRPr="00D740EC" w:rsidRDefault="00B562C4" w:rsidP="00B20182">
            <w:pPr>
              <w:widowControl/>
              <w:autoSpaceDE w:val="0"/>
              <w:autoSpaceDN w:val="0"/>
              <w:spacing w:line="300" w:lineRule="exact"/>
              <w:rPr>
                <w:rFonts w:hAnsi="ＭＳ 明朝"/>
              </w:rPr>
            </w:pPr>
          </w:p>
        </w:tc>
      </w:tr>
    </w:tbl>
    <w:p w14:paraId="01E164FC" w14:textId="77777777" w:rsidR="00AF1673" w:rsidRDefault="00AF1673" w:rsidP="00B562C4">
      <w:pPr>
        <w:autoSpaceDE w:val="0"/>
        <w:autoSpaceDN w:val="0"/>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w:t>
      </w:r>
      <w:r w:rsidRPr="00D82F4E">
        <w:rPr>
          <w:rFonts w:ascii="ＭＳ ゴシック" w:eastAsia="ＭＳ ゴシック" w:hAnsi="ＭＳ ゴシック" w:hint="eastAsia"/>
        </w:rPr>
        <w:t>日、事務局：</w:t>
      </w:r>
      <w:r w:rsidR="00407A08">
        <w:rPr>
          <w:rFonts w:ascii="ＭＳ ゴシック" w:eastAsia="ＭＳ ゴシック" w:hAnsi="ＭＳ ゴシック" w:hint="eastAsia"/>
        </w:rPr>
        <w:t>令和３</w:t>
      </w:r>
      <w:r>
        <w:rPr>
          <w:rFonts w:ascii="ＭＳ ゴシック" w:eastAsia="ＭＳ ゴシック" w:hAnsi="ＭＳ ゴシック" w:hint="eastAsia"/>
        </w:rPr>
        <w:t>年</w:t>
      </w:r>
      <w:r w:rsidR="00407A08">
        <w:rPr>
          <w:rFonts w:ascii="ＭＳ ゴシック" w:eastAsia="ＭＳ ゴシック" w:hAnsi="ＭＳ ゴシック" w:hint="eastAsia"/>
        </w:rPr>
        <w:t>1</w:t>
      </w:r>
      <w:r w:rsidR="00407A08">
        <w:rPr>
          <w:rFonts w:ascii="ＭＳ ゴシック" w:eastAsia="ＭＳ ゴシック" w:hAnsi="ＭＳ ゴシック"/>
        </w:rPr>
        <w:t>1</w:t>
      </w:r>
      <w:r>
        <w:rPr>
          <w:rFonts w:ascii="ＭＳ ゴシック" w:eastAsia="ＭＳ ゴシック" w:hAnsi="ＭＳ ゴシック" w:hint="eastAsia"/>
        </w:rPr>
        <w:t>月</w:t>
      </w:r>
      <w:r w:rsidR="00407A08">
        <w:rPr>
          <w:rFonts w:ascii="ＭＳ ゴシック" w:eastAsia="ＭＳ ゴシック" w:hAnsi="ＭＳ ゴシック" w:hint="eastAsia"/>
        </w:rPr>
        <w:t>１</w:t>
      </w:r>
      <w:r w:rsidRPr="00D82F4E">
        <w:rPr>
          <w:rFonts w:ascii="ＭＳ ゴシック" w:eastAsia="ＭＳ ゴシック" w:hAnsi="ＭＳ ゴシック" w:hint="eastAsia"/>
        </w:rPr>
        <w:t>日</w:t>
      </w:r>
      <w:r w:rsidR="00407A08">
        <w:rPr>
          <w:rFonts w:ascii="ＭＳ ゴシック" w:eastAsia="ＭＳ ゴシック" w:hAnsi="ＭＳ ゴシック" w:hint="eastAsia"/>
        </w:rPr>
        <w:t>から同月４日まで</w:t>
      </w:r>
      <w:r w:rsidRPr="00D82F4E">
        <w:rPr>
          <w:rFonts w:ascii="ＭＳ ゴシック" w:eastAsia="ＭＳ ゴシック" w:hAnsi="ＭＳ ゴシック" w:hint="eastAsia"/>
        </w:rPr>
        <w:t>）</w:t>
      </w:r>
    </w:p>
    <w:sectPr w:rsidR="00AF1673" w:rsidSect="001D0604">
      <w:type w:val="continuous"/>
      <w:pgSz w:w="23811" w:h="16838"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FEAA" w14:textId="77777777" w:rsidR="005B5A4C" w:rsidRDefault="005B5A4C">
      <w:r>
        <w:separator/>
      </w:r>
    </w:p>
  </w:endnote>
  <w:endnote w:type="continuationSeparator" w:id="0">
    <w:p w14:paraId="0E61EEA4" w14:textId="77777777" w:rsidR="005B5A4C" w:rsidRDefault="005B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B9B7" w14:textId="77777777" w:rsidR="005B5A4C" w:rsidRDefault="005B5A4C">
      <w:r>
        <w:separator/>
      </w:r>
    </w:p>
  </w:footnote>
  <w:footnote w:type="continuationSeparator" w:id="0">
    <w:p w14:paraId="67CAECD8" w14:textId="77777777" w:rsidR="005B5A4C" w:rsidRDefault="005B5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25F8D"/>
    <w:rsid w:val="00042A54"/>
    <w:rsid w:val="00042FDC"/>
    <w:rsid w:val="00050BCC"/>
    <w:rsid w:val="00054A08"/>
    <w:rsid w:val="00074067"/>
    <w:rsid w:val="00085EC0"/>
    <w:rsid w:val="00086216"/>
    <w:rsid w:val="00090541"/>
    <w:rsid w:val="00090F62"/>
    <w:rsid w:val="000A4624"/>
    <w:rsid w:val="000A6630"/>
    <w:rsid w:val="000C433B"/>
    <w:rsid w:val="000C498E"/>
    <w:rsid w:val="000D6DF1"/>
    <w:rsid w:val="000D785D"/>
    <w:rsid w:val="000E6768"/>
    <w:rsid w:val="001034E4"/>
    <w:rsid w:val="00107791"/>
    <w:rsid w:val="0013558E"/>
    <w:rsid w:val="001540BF"/>
    <w:rsid w:val="00173492"/>
    <w:rsid w:val="0018241A"/>
    <w:rsid w:val="00187041"/>
    <w:rsid w:val="001906A6"/>
    <w:rsid w:val="00197B92"/>
    <w:rsid w:val="001C0E29"/>
    <w:rsid w:val="001C73FD"/>
    <w:rsid w:val="001C75F7"/>
    <w:rsid w:val="001D0604"/>
    <w:rsid w:val="001D2313"/>
    <w:rsid w:val="001E070E"/>
    <w:rsid w:val="001F0913"/>
    <w:rsid w:val="001F41A1"/>
    <w:rsid w:val="001F4204"/>
    <w:rsid w:val="00200CBF"/>
    <w:rsid w:val="002247DE"/>
    <w:rsid w:val="0022534D"/>
    <w:rsid w:val="002265B5"/>
    <w:rsid w:val="002309F6"/>
    <w:rsid w:val="002452AF"/>
    <w:rsid w:val="0026358C"/>
    <w:rsid w:val="002654F1"/>
    <w:rsid w:val="00271D7C"/>
    <w:rsid w:val="0028446B"/>
    <w:rsid w:val="00292456"/>
    <w:rsid w:val="002A650A"/>
    <w:rsid w:val="002C067A"/>
    <w:rsid w:val="002C3117"/>
    <w:rsid w:val="00303A6D"/>
    <w:rsid w:val="0030787E"/>
    <w:rsid w:val="003169D5"/>
    <w:rsid w:val="003234F1"/>
    <w:rsid w:val="0032402C"/>
    <w:rsid w:val="00331CE4"/>
    <w:rsid w:val="0033337B"/>
    <w:rsid w:val="00335BCA"/>
    <w:rsid w:val="00341C39"/>
    <w:rsid w:val="00342058"/>
    <w:rsid w:val="003478A5"/>
    <w:rsid w:val="00352A0A"/>
    <w:rsid w:val="00353E3D"/>
    <w:rsid w:val="00361B7F"/>
    <w:rsid w:val="00375E67"/>
    <w:rsid w:val="0039013E"/>
    <w:rsid w:val="003974BA"/>
    <w:rsid w:val="003A4509"/>
    <w:rsid w:val="003C37FB"/>
    <w:rsid w:val="003F4FBC"/>
    <w:rsid w:val="003F7F1A"/>
    <w:rsid w:val="00407A08"/>
    <w:rsid w:val="00412A98"/>
    <w:rsid w:val="00425885"/>
    <w:rsid w:val="00442195"/>
    <w:rsid w:val="00444E56"/>
    <w:rsid w:val="00445F7F"/>
    <w:rsid w:val="00446EDB"/>
    <w:rsid w:val="00447315"/>
    <w:rsid w:val="004502C9"/>
    <w:rsid w:val="00452EDD"/>
    <w:rsid w:val="004622E2"/>
    <w:rsid w:val="004641C2"/>
    <w:rsid w:val="0046452E"/>
    <w:rsid w:val="0049388C"/>
    <w:rsid w:val="0049675E"/>
    <w:rsid w:val="004A632F"/>
    <w:rsid w:val="004C3268"/>
    <w:rsid w:val="004C6667"/>
    <w:rsid w:val="004D7741"/>
    <w:rsid w:val="004E6204"/>
    <w:rsid w:val="004F1156"/>
    <w:rsid w:val="004F4A04"/>
    <w:rsid w:val="00504226"/>
    <w:rsid w:val="00507CBA"/>
    <w:rsid w:val="00515B21"/>
    <w:rsid w:val="005203C3"/>
    <w:rsid w:val="005249BB"/>
    <w:rsid w:val="0052748C"/>
    <w:rsid w:val="00544755"/>
    <w:rsid w:val="0055438C"/>
    <w:rsid w:val="0056466B"/>
    <w:rsid w:val="005667FF"/>
    <w:rsid w:val="00571728"/>
    <w:rsid w:val="005727C3"/>
    <w:rsid w:val="00580F31"/>
    <w:rsid w:val="00592558"/>
    <w:rsid w:val="005B5A4C"/>
    <w:rsid w:val="005B7FFA"/>
    <w:rsid w:val="005C71F8"/>
    <w:rsid w:val="005D56EC"/>
    <w:rsid w:val="005F77A2"/>
    <w:rsid w:val="00607259"/>
    <w:rsid w:val="00614675"/>
    <w:rsid w:val="00620214"/>
    <w:rsid w:val="0062206F"/>
    <w:rsid w:val="0062481A"/>
    <w:rsid w:val="00646747"/>
    <w:rsid w:val="00654366"/>
    <w:rsid w:val="00683F34"/>
    <w:rsid w:val="006C20B1"/>
    <w:rsid w:val="006C3E58"/>
    <w:rsid w:val="006D274A"/>
    <w:rsid w:val="006E4247"/>
    <w:rsid w:val="006F1898"/>
    <w:rsid w:val="006F69E3"/>
    <w:rsid w:val="00705FA6"/>
    <w:rsid w:val="00710947"/>
    <w:rsid w:val="0072250B"/>
    <w:rsid w:val="00724EB3"/>
    <w:rsid w:val="00743679"/>
    <w:rsid w:val="007611FD"/>
    <w:rsid w:val="007774D7"/>
    <w:rsid w:val="007818DF"/>
    <w:rsid w:val="007A5F99"/>
    <w:rsid w:val="007C0A8A"/>
    <w:rsid w:val="007C135E"/>
    <w:rsid w:val="007C7E06"/>
    <w:rsid w:val="007F35EA"/>
    <w:rsid w:val="00810D29"/>
    <w:rsid w:val="008367CE"/>
    <w:rsid w:val="00852B79"/>
    <w:rsid w:val="008761FC"/>
    <w:rsid w:val="008A2FF4"/>
    <w:rsid w:val="008B1203"/>
    <w:rsid w:val="008B32D3"/>
    <w:rsid w:val="008C6561"/>
    <w:rsid w:val="008C6838"/>
    <w:rsid w:val="008E456F"/>
    <w:rsid w:val="00903571"/>
    <w:rsid w:val="009168D9"/>
    <w:rsid w:val="009310C1"/>
    <w:rsid w:val="00954AE4"/>
    <w:rsid w:val="009772A3"/>
    <w:rsid w:val="009966D7"/>
    <w:rsid w:val="009A269E"/>
    <w:rsid w:val="009A3AF7"/>
    <w:rsid w:val="009A5160"/>
    <w:rsid w:val="009B1745"/>
    <w:rsid w:val="009B656A"/>
    <w:rsid w:val="009C25EC"/>
    <w:rsid w:val="009C582D"/>
    <w:rsid w:val="009D32BF"/>
    <w:rsid w:val="009E0F0F"/>
    <w:rsid w:val="009F66BE"/>
    <w:rsid w:val="00A0336F"/>
    <w:rsid w:val="00A119F3"/>
    <w:rsid w:val="00A16E55"/>
    <w:rsid w:val="00A17BEF"/>
    <w:rsid w:val="00A55142"/>
    <w:rsid w:val="00A559F3"/>
    <w:rsid w:val="00A57DCE"/>
    <w:rsid w:val="00A619DB"/>
    <w:rsid w:val="00A61C0E"/>
    <w:rsid w:val="00A63AD1"/>
    <w:rsid w:val="00A72AB7"/>
    <w:rsid w:val="00A87AF9"/>
    <w:rsid w:val="00AB5ECD"/>
    <w:rsid w:val="00AC06C6"/>
    <w:rsid w:val="00AC260D"/>
    <w:rsid w:val="00AE351E"/>
    <w:rsid w:val="00AF1673"/>
    <w:rsid w:val="00AF3892"/>
    <w:rsid w:val="00B20182"/>
    <w:rsid w:val="00B213F2"/>
    <w:rsid w:val="00B33740"/>
    <w:rsid w:val="00B34563"/>
    <w:rsid w:val="00B419B7"/>
    <w:rsid w:val="00B47428"/>
    <w:rsid w:val="00B50223"/>
    <w:rsid w:val="00B5452E"/>
    <w:rsid w:val="00B562C4"/>
    <w:rsid w:val="00B63478"/>
    <w:rsid w:val="00B8526F"/>
    <w:rsid w:val="00B91F9E"/>
    <w:rsid w:val="00B97919"/>
    <w:rsid w:val="00BB6193"/>
    <w:rsid w:val="00BD70E6"/>
    <w:rsid w:val="00BD73B7"/>
    <w:rsid w:val="00BF1EF2"/>
    <w:rsid w:val="00C024AE"/>
    <w:rsid w:val="00C02B7D"/>
    <w:rsid w:val="00C1611C"/>
    <w:rsid w:val="00C22A3A"/>
    <w:rsid w:val="00C2704A"/>
    <w:rsid w:val="00C37034"/>
    <w:rsid w:val="00C5182C"/>
    <w:rsid w:val="00C51F32"/>
    <w:rsid w:val="00C5548D"/>
    <w:rsid w:val="00C56849"/>
    <w:rsid w:val="00C63F55"/>
    <w:rsid w:val="00C96601"/>
    <w:rsid w:val="00CA0E19"/>
    <w:rsid w:val="00CA671F"/>
    <w:rsid w:val="00CB16BF"/>
    <w:rsid w:val="00D03C9B"/>
    <w:rsid w:val="00D12414"/>
    <w:rsid w:val="00D261C9"/>
    <w:rsid w:val="00D317B4"/>
    <w:rsid w:val="00D327CC"/>
    <w:rsid w:val="00D37D4D"/>
    <w:rsid w:val="00D44191"/>
    <w:rsid w:val="00D44A60"/>
    <w:rsid w:val="00D47862"/>
    <w:rsid w:val="00D60A83"/>
    <w:rsid w:val="00D65DA9"/>
    <w:rsid w:val="00D660B8"/>
    <w:rsid w:val="00D740EC"/>
    <w:rsid w:val="00D82F4E"/>
    <w:rsid w:val="00DD29FF"/>
    <w:rsid w:val="00DE47D6"/>
    <w:rsid w:val="00E03541"/>
    <w:rsid w:val="00E15935"/>
    <w:rsid w:val="00E223E0"/>
    <w:rsid w:val="00E334F2"/>
    <w:rsid w:val="00E52236"/>
    <w:rsid w:val="00E52317"/>
    <w:rsid w:val="00E53C48"/>
    <w:rsid w:val="00E53D58"/>
    <w:rsid w:val="00E57F30"/>
    <w:rsid w:val="00E63105"/>
    <w:rsid w:val="00E8271E"/>
    <w:rsid w:val="00E90BF9"/>
    <w:rsid w:val="00E971AF"/>
    <w:rsid w:val="00ED4142"/>
    <w:rsid w:val="00ED49A5"/>
    <w:rsid w:val="00EE7C97"/>
    <w:rsid w:val="00EF0595"/>
    <w:rsid w:val="00EF76C4"/>
    <w:rsid w:val="00F2497C"/>
    <w:rsid w:val="00F32464"/>
    <w:rsid w:val="00F4027D"/>
    <w:rsid w:val="00F42623"/>
    <w:rsid w:val="00F53AC2"/>
    <w:rsid w:val="00F5471A"/>
    <w:rsid w:val="00F648F2"/>
    <w:rsid w:val="00F670E3"/>
    <w:rsid w:val="00F704C2"/>
    <w:rsid w:val="00F76250"/>
    <w:rsid w:val="00F8170F"/>
    <w:rsid w:val="00F95702"/>
    <w:rsid w:val="00F973CD"/>
    <w:rsid w:val="00FB0B43"/>
    <w:rsid w:val="00FC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C23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D317B4"/>
    <w:rPr>
      <w:sz w:val="18"/>
      <w:szCs w:val="18"/>
    </w:rPr>
  </w:style>
  <w:style w:type="paragraph" w:styleId="af0">
    <w:name w:val="annotation text"/>
    <w:basedOn w:val="a"/>
    <w:link w:val="af1"/>
    <w:rsid w:val="00D317B4"/>
    <w:pPr>
      <w:jc w:val="left"/>
    </w:pPr>
  </w:style>
  <w:style w:type="character" w:customStyle="1" w:styleId="af1">
    <w:name w:val="コメント文字列 (文字)"/>
    <w:link w:val="af0"/>
    <w:rsid w:val="00D317B4"/>
    <w:rPr>
      <w:rFonts w:ascii="ＭＳ 明朝"/>
      <w:kern w:val="2"/>
      <w:sz w:val="24"/>
      <w:szCs w:val="24"/>
    </w:rPr>
  </w:style>
  <w:style w:type="paragraph" w:styleId="af2">
    <w:name w:val="annotation subject"/>
    <w:basedOn w:val="af0"/>
    <w:next w:val="af0"/>
    <w:link w:val="af3"/>
    <w:rsid w:val="00D317B4"/>
    <w:rPr>
      <w:b/>
      <w:bCs/>
    </w:rPr>
  </w:style>
  <w:style w:type="character" w:customStyle="1" w:styleId="af3">
    <w:name w:val="コメント内容 (文字)"/>
    <w:link w:val="af2"/>
    <w:rsid w:val="00D317B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121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2024-01-11T05:46:00Z</dcterms:created>
  <dcterms:modified xsi:type="dcterms:W3CDTF">2024-01-11T05:46:00Z</dcterms:modified>
</cp:coreProperties>
</file>