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2D324" w14:textId="77777777" w:rsidR="00E42072" w:rsidRDefault="00E42072" w:rsidP="00E42072">
      <w:pPr>
        <w:rPr>
          <w:rFonts w:asciiTheme="majorEastAsia" w:eastAsiaTheme="majorEastAsia" w:hAnsiTheme="majorEastAsia"/>
          <w:sz w:val="28"/>
          <w:szCs w:val="24"/>
        </w:rPr>
      </w:pPr>
      <w:r>
        <w:rPr>
          <w:rFonts w:asciiTheme="majorEastAsia" w:eastAsiaTheme="majorEastAsia" w:hAnsiTheme="majorEastAsia" w:hint="eastAsia"/>
          <w:sz w:val="28"/>
          <w:szCs w:val="24"/>
        </w:rPr>
        <w:t>３　資産管理事務</w:t>
      </w:r>
    </w:p>
    <w:p w14:paraId="297AFB77" w14:textId="25B1ECDA" w:rsidR="001337BB" w:rsidRPr="0032402C" w:rsidRDefault="00E42072" w:rsidP="001337BB">
      <w:pPr>
        <w:autoSpaceDE w:val="0"/>
        <w:autoSpaceDN w:val="0"/>
        <w:rPr>
          <w:rFonts w:ascii="ＭＳ ゴシック" w:eastAsia="ＭＳ ゴシック" w:hAnsi="ＭＳ ゴシック" w:cs="Arial"/>
          <w:sz w:val="24"/>
        </w:rPr>
      </w:pPr>
      <w:r>
        <w:rPr>
          <w:rFonts w:asciiTheme="majorEastAsia" w:eastAsiaTheme="majorEastAsia" w:hAnsiTheme="majorEastAsia" w:hint="eastAsia"/>
          <w:sz w:val="24"/>
          <w:szCs w:val="24"/>
        </w:rPr>
        <w:t>(1)</w:t>
      </w:r>
      <w:r w:rsidR="001337BB" w:rsidRPr="001337BB">
        <w:rPr>
          <w:rFonts w:ascii="ＭＳ ゴシック" w:eastAsia="ＭＳ ゴシック" w:hAnsi="ＭＳ ゴシック" w:hint="eastAsia"/>
          <w:sz w:val="24"/>
        </w:rPr>
        <w:t xml:space="preserve"> </w:t>
      </w:r>
      <w:r w:rsidR="001337BB">
        <w:rPr>
          <w:rFonts w:ascii="ＭＳ ゴシック" w:eastAsia="ＭＳ ゴシック" w:hAnsi="ＭＳ ゴシック" w:hint="eastAsia"/>
          <w:sz w:val="24"/>
        </w:rPr>
        <w:t>公有財産管理の不備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5258"/>
        <w:gridCol w:w="7501"/>
        <w:gridCol w:w="4775"/>
      </w:tblGrid>
      <w:tr w:rsidR="001337BB" w:rsidRPr="0032402C" w14:paraId="4DB13315" w14:textId="77777777" w:rsidTr="00A526D1">
        <w:trPr>
          <w:trHeight w:val="300"/>
        </w:trPr>
        <w:tc>
          <w:tcPr>
            <w:tcW w:w="2986" w:type="dxa"/>
            <w:shd w:val="clear" w:color="auto" w:fill="auto"/>
            <w:hideMark/>
          </w:tcPr>
          <w:p w14:paraId="6E0DDF0B" w14:textId="77777777" w:rsidR="001337BB" w:rsidRPr="0032402C" w:rsidRDefault="001337BB" w:rsidP="00A526D1">
            <w:pPr>
              <w:widowControl/>
              <w:autoSpaceDE w:val="0"/>
              <w:autoSpaceDN w:val="0"/>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5258" w:type="dxa"/>
            <w:shd w:val="clear" w:color="auto" w:fill="auto"/>
            <w:hideMark/>
          </w:tcPr>
          <w:p w14:paraId="25328888" w14:textId="77777777" w:rsidR="001337BB" w:rsidRPr="0032402C" w:rsidRDefault="001337BB" w:rsidP="00A526D1">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7501" w:type="dxa"/>
            <w:shd w:val="clear" w:color="auto" w:fill="auto"/>
            <w:hideMark/>
          </w:tcPr>
          <w:p w14:paraId="1EAC93AA" w14:textId="77777777" w:rsidR="001337BB" w:rsidRPr="0032402C" w:rsidRDefault="001337BB" w:rsidP="00A526D1">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775" w:type="dxa"/>
            <w:shd w:val="clear" w:color="auto" w:fill="auto"/>
          </w:tcPr>
          <w:p w14:paraId="5DA99475" w14:textId="77777777" w:rsidR="001337BB" w:rsidRPr="0032402C" w:rsidRDefault="001337BB" w:rsidP="00A526D1">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1337BB" w:rsidRPr="0032402C" w14:paraId="4D149FEF" w14:textId="77777777" w:rsidTr="00A526D1">
        <w:trPr>
          <w:trHeight w:val="5802"/>
        </w:trPr>
        <w:tc>
          <w:tcPr>
            <w:tcW w:w="2986" w:type="dxa"/>
            <w:shd w:val="clear" w:color="auto" w:fill="auto"/>
          </w:tcPr>
          <w:p w14:paraId="220179A8" w14:textId="77777777" w:rsidR="001337BB" w:rsidRDefault="001337BB" w:rsidP="00A526D1">
            <w:pPr>
              <w:autoSpaceDE w:val="0"/>
              <w:autoSpaceDN w:val="0"/>
              <w:rPr>
                <w:rFonts w:ascii="ＭＳ 明朝" w:hAnsi="ＭＳ 明朝" w:hint="eastAsia"/>
                <w:sz w:val="24"/>
              </w:rPr>
            </w:pPr>
          </w:p>
          <w:p w14:paraId="2DA4F162" w14:textId="77777777" w:rsidR="001337BB" w:rsidRPr="0032402C" w:rsidRDefault="001337BB" w:rsidP="00A526D1">
            <w:pPr>
              <w:autoSpaceDE w:val="0"/>
              <w:autoSpaceDN w:val="0"/>
              <w:rPr>
                <w:rFonts w:ascii="ＭＳ 明朝" w:hAnsi="ＭＳ 明朝"/>
                <w:sz w:val="24"/>
              </w:rPr>
            </w:pPr>
            <w:r>
              <w:rPr>
                <w:rFonts w:ascii="ＭＳ 明朝" w:hAnsi="ＭＳ 明朝" w:hint="eastAsia"/>
                <w:sz w:val="24"/>
              </w:rPr>
              <w:t>池田保健所</w:t>
            </w:r>
          </w:p>
          <w:p w14:paraId="2BCCFDCA" w14:textId="77777777" w:rsidR="001337BB" w:rsidRPr="0032402C" w:rsidRDefault="001337BB" w:rsidP="00A526D1">
            <w:pPr>
              <w:autoSpaceDE w:val="0"/>
              <w:autoSpaceDN w:val="0"/>
              <w:snapToGrid w:val="0"/>
              <w:rPr>
                <w:rFonts w:ascii="ＭＳ 明朝" w:hAnsi="ＭＳ 明朝"/>
                <w:sz w:val="24"/>
              </w:rPr>
            </w:pPr>
          </w:p>
        </w:tc>
        <w:tc>
          <w:tcPr>
            <w:tcW w:w="5258" w:type="dxa"/>
            <w:shd w:val="clear" w:color="auto" w:fill="auto"/>
          </w:tcPr>
          <w:p w14:paraId="72310945" w14:textId="77777777" w:rsidR="001337BB" w:rsidRDefault="001337BB" w:rsidP="00A526D1">
            <w:pPr>
              <w:autoSpaceDE w:val="0"/>
              <w:autoSpaceDN w:val="0"/>
              <w:ind w:leftChars="5" w:left="10" w:firstLineChars="100" w:firstLine="240"/>
              <w:rPr>
                <w:rFonts w:ascii="ＭＳ 明朝" w:hAnsi="ＭＳ 明朝" w:hint="eastAsia"/>
                <w:sz w:val="24"/>
              </w:rPr>
            </w:pPr>
          </w:p>
          <w:p w14:paraId="5E3D8291" w14:textId="77777777" w:rsidR="001337BB" w:rsidRPr="00704DF6" w:rsidRDefault="001337BB" w:rsidP="00A526D1">
            <w:pPr>
              <w:autoSpaceDE w:val="0"/>
              <w:autoSpaceDN w:val="0"/>
              <w:ind w:leftChars="5" w:left="10" w:firstLineChars="100" w:firstLine="240"/>
              <w:rPr>
                <w:rFonts w:ascii="ＭＳ 明朝" w:hAnsi="ＭＳ 明朝"/>
                <w:sz w:val="24"/>
              </w:rPr>
            </w:pPr>
            <w:r w:rsidRPr="00704DF6">
              <w:rPr>
                <w:rFonts w:ascii="ＭＳ 明朝" w:hAnsi="ＭＳ 明朝" w:hint="eastAsia"/>
                <w:sz w:val="24"/>
              </w:rPr>
              <w:t>公有財産台帳の記載内容が実態と一致していなかった。</w:t>
            </w:r>
          </w:p>
          <w:p w14:paraId="78C6E118" w14:textId="77777777" w:rsidR="001337BB" w:rsidRPr="00704DF6" w:rsidRDefault="001337BB" w:rsidP="00A526D1">
            <w:pPr>
              <w:autoSpaceDE w:val="0"/>
              <w:autoSpaceDN w:val="0"/>
              <w:ind w:leftChars="5" w:left="10" w:firstLineChars="100" w:firstLine="240"/>
              <w:rPr>
                <w:rFonts w:ascii="ＭＳ 明朝" w:hAnsi="ＭＳ 明朝" w:hint="eastAsia"/>
                <w:sz w:val="24"/>
              </w:rPr>
            </w:pPr>
          </w:p>
          <w:p w14:paraId="00B64F8E" w14:textId="77777777" w:rsidR="001337BB" w:rsidRPr="00704DF6" w:rsidRDefault="001337BB" w:rsidP="00A526D1">
            <w:pPr>
              <w:autoSpaceDE w:val="0"/>
              <w:autoSpaceDN w:val="0"/>
              <w:rPr>
                <w:rFonts w:ascii="ＭＳ 明朝" w:hAnsi="ＭＳ 明朝" w:hint="eastAsia"/>
                <w:sz w:val="24"/>
              </w:rPr>
            </w:pPr>
            <w:r w:rsidRPr="00704DF6">
              <w:rPr>
                <w:rFonts w:ascii="ＭＳ 明朝" w:hAnsi="ＭＳ 明朝" w:hint="eastAsia"/>
                <w:sz w:val="24"/>
              </w:rPr>
              <w:t>〔公有財産台帳の記載内容〕</w:t>
            </w:r>
          </w:p>
          <w:p w14:paraId="6D16BB66" w14:textId="77777777" w:rsidR="001337BB" w:rsidRPr="00704DF6" w:rsidRDefault="001337BB" w:rsidP="00A526D1">
            <w:pPr>
              <w:autoSpaceDE w:val="0"/>
              <w:autoSpaceDN w:val="0"/>
              <w:ind w:leftChars="5" w:left="10" w:firstLineChars="100" w:firstLine="240"/>
              <w:rPr>
                <w:rFonts w:ascii="ＭＳ 明朝" w:hAnsi="ＭＳ 明朝" w:hint="eastAsia"/>
                <w:sz w:val="24"/>
              </w:rPr>
            </w:pPr>
            <w:r w:rsidRPr="00704DF6">
              <w:rPr>
                <w:rFonts w:ascii="ＭＳ 明朝" w:hAnsi="ＭＳ 明朝" w:hint="eastAsia"/>
                <w:sz w:val="24"/>
              </w:rPr>
              <w:t xml:space="preserve">(1) 財産名称　　　レントゲン車車庫　</w:t>
            </w:r>
          </w:p>
          <w:p w14:paraId="1C201678" w14:textId="77777777" w:rsidR="001337BB" w:rsidRPr="00704DF6" w:rsidRDefault="001337BB" w:rsidP="00A526D1">
            <w:pPr>
              <w:autoSpaceDE w:val="0"/>
              <w:autoSpaceDN w:val="0"/>
              <w:ind w:leftChars="5" w:left="10" w:firstLineChars="100" w:firstLine="240"/>
              <w:rPr>
                <w:rFonts w:ascii="ＭＳ 明朝" w:hAnsi="ＭＳ 明朝" w:hint="eastAsia"/>
                <w:sz w:val="24"/>
              </w:rPr>
            </w:pPr>
            <w:r w:rsidRPr="00704DF6">
              <w:rPr>
                <w:rFonts w:ascii="ＭＳ 明朝" w:hAnsi="ＭＳ 明朝" w:hint="eastAsia"/>
                <w:sz w:val="24"/>
              </w:rPr>
              <w:t>(2) 建築年月日　　昭和40年３月29日</w:t>
            </w:r>
          </w:p>
          <w:p w14:paraId="160AB384" w14:textId="77777777" w:rsidR="001337BB" w:rsidRPr="00704DF6" w:rsidRDefault="001337BB" w:rsidP="00A526D1">
            <w:pPr>
              <w:autoSpaceDE w:val="0"/>
              <w:autoSpaceDN w:val="0"/>
              <w:ind w:leftChars="5" w:left="10" w:firstLineChars="100" w:firstLine="240"/>
              <w:rPr>
                <w:rFonts w:ascii="ＭＳ 明朝" w:hAnsi="ＭＳ 明朝" w:hint="eastAsia"/>
                <w:sz w:val="24"/>
              </w:rPr>
            </w:pPr>
            <w:r w:rsidRPr="00704DF6">
              <w:rPr>
                <w:rFonts w:ascii="ＭＳ 明朝" w:hAnsi="ＭＳ 明朝" w:hint="eastAsia"/>
                <w:sz w:val="24"/>
              </w:rPr>
              <w:t>(3) 種目　　　　　軽量鉄骨</w:t>
            </w:r>
          </w:p>
          <w:p w14:paraId="33959217" w14:textId="77777777" w:rsidR="001337BB" w:rsidRPr="00704DF6" w:rsidRDefault="001337BB" w:rsidP="00A526D1">
            <w:pPr>
              <w:autoSpaceDE w:val="0"/>
              <w:autoSpaceDN w:val="0"/>
              <w:ind w:leftChars="5" w:left="10" w:firstLineChars="100" w:firstLine="240"/>
              <w:rPr>
                <w:rFonts w:ascii="ＭＳ 明朝" w:hAnsi="ＭＳ 明朝" w:hint="eastAsia"/>
                <w:sz w:val="24"/>
              </w:rPr>
            </w:pPr>
            <w:r w:rsidRPr="00704DF6">
              <w:rPr>
                <w:rFonts w:ascii="ＭＳ 明朝" w:hAnsi="ＭＳ 明朝" w:hint="eastAsia"/>
                <w:sz w:val="24"/>
              </w:rPr>
              <w:t>(4) 延面積　　　　18.01㎡</w:t>
            </w:r>
          </w:p>
          <w:p w14:paraId="0C124C9B" w14:textId="77777777" w:rsidR="001337BB" w:rsidRPr="00704DF6" w:rsidRDefault="001337BB" w:rsidP="00A526D1">
            <w:pPr>
              <w:autoSpaceDE w:val="0"/>
              <w:autoSpaceDN w:val="0"/>
              <w:ind w:leftChars="5" w:left="10" w:firstLineChars="100" w:firstLine="240"/>
              <w:rPr>
                <w:rFonts w:ascii="ＭＳ 明朝" w:hAnsi="ＭＳ 明朝" w:hint="eastAsia"/>
                <w:sz w:val="24"/>
              </w:rPr>
            </w:pPr>
            <w:r w:rsidRPr="00704DF6">
              <w:rPr>
                <w:rFonts w:ascii="ＭＳ 明朝" w:hAnsi="ＭＳ 明朝" w:hint="eastAsia"/>
                <w:sz w:val="24"/>
              </w:rPr>
              <w:t>(5) 価格　　　　　161,040円</w:t>
            </w:r>
          </w:p>
          <w:p w14:paraId="35119E64" w14:textId="77777777" w:rsidR="001337BB" w:rsidRPr="00704DF6" w:rsidRDefault="001337BB" w:rsidP="00A526D1">
            <w:pPr>
              <w:autoSpaceDE w:val="0"/>
              <w:autoSpaceDN w:val="0"/>
              <w:ind w:leftChars="5" w:left="10" w:firstLineChars="100" w:firstLine="240"/>
              <w:rPr>
                <w:rFonts w:ascii="ＭＳ 明朝" w:hAnsi="ＭＳ 明朝" w:hint="eastAsia"/>
                <w:sz w:val="24"/>
              </w:rPr>
            </w:pPr>
          </w:p>
          <w:p w14:paraId="7FF63220" w14:textId="77777777" w:rsidR="001337BB" w:rsidRPr="00704DF6" w:rsidRDefault="001337BB" w:rsidP="001337BB">
            <w:pPr>
              <w:pStyle w:val="aa"/>
              <w:numPr>
                <w:ilvl w:val="0"/>
                <w:numId w:val="1"/>
              </w:numPr>
              <w:autoSpaceDE w:val="0"/>
              <w:autoSpaceDN w:val="0"/>
              <w:ind w:leftChars="0"/>
              <w:rPr>
                <w:rFonts w:ascii="ＭＳ 明朝" w:hAnsi="ＭＳ 明朝" w:hint="eastAsia"/>
                <w:sz w:val="24"/>
              </w:rPr>
            </w:pPr>
            <w:r w:rsidRPr="00704DF6">
              <w:rPr>
                <w:rFonts w:ascii="ＭＳ 明朝" w:hAnsi="ＭＳ 明朝" w:hint="eastAsia"/>
                <w:sz w:val="24"/>
              </w:rPr>
              <w:t>平成20年度よりレントゲン車は廃止されており、現在は、レントゲン車車庫として使用しておらず、倉庫として使用されていた。</w:t>
            </w:r>
          </w:p>
          <w:p w14:paraId="22EDE0A0" w14:textId="77777777" w:rsidR="001337BB" w:rsidRPr="00704DF6" w:rsidRDefault="001337BB" w:rsidP="00A526D1">
            <w:pPr>
              <w:autoSpaceDE w:val="0"/>
              <w:autoSpaceDN w:val="0"/>
              <w:ind w:leftChars="5" w:left="10" w:firstLineChars="100" w:firstLine="240"/>
              <w:rPr>
                <w:rFonts w:ascii="ＭＳ 明朝" w:hAnsi="ＭＳ 明朝" w:hint="eastAsia"/>
                <w:sz w:val="24"/>
              </w:rPr>
            </w:pPr>
          </w:p>
          <w:p w14:paraId="1ACF1C4A" w14:textId="77777777" w:rsidR="001337BB" w:rsidRPr="00704DF6" w:rsidRDefault="001337BB" w:rsidP="00A526D1">
            <w:pPr>
              <w:autoSpaceDE w:val="0"/>
              <w:autoSpaceDN w:val="0"/>
              <w:snapToGrid w:val="0"/>
              <w:ind w:left="240" w:hangingChars="100" w:hanging="240"/>
              <w:rPr>
                <w:rFonts w:ascii="ＭＳ 明朝" w:hAnsi="ＭＳ 明朝" w:cs="Arial"/>
                <w:sz w:val="24"/>
              </w:rPr>
            </w:pPr>
          </w:p>
        </w:tc>
        <w:tc>
          <w:tcPr>
            <w:tcW w:w="7501" w:type="dxa"/>
            <w:shd w:val="clear" w:color="auto" w:fill="auto"/>
          </w:tcPr>
          <w:p w14:paraId="167D0546" w14:textId="77777777" w:rsidR="001337BB" w:rsidRPr="00704DF6" w:rsidRDefault="001337BB" w:rsidP="00A526D1">
            <w:pPr>
              <w:autoSpaceDE w:val="0"/>
              <w:autoSpaceDN w:val="0"/>
              <w:rPr>
                <w:rFonts w:ascii="ＭＳ ゴシック" w:eastAsia="ＭＳ ゴシック" w:hAnsi="ＭＳ ゴシック" w:cs="Arial"/>
                <w:sz w:val="24"/>
              </w:rPr>
            </w:pPr>
            <w:r w:rsidRPr="00704DF6">
              <w:rPr>
                <w:rFonts w:ascii="ＭＳ ゴシック" w:eastAsia="ＭＳ ゴシック" w:hAnsi="ＭＳ ゴシック" w:cs="Arial" w:hint="eastAsia"/>
                <w:sz w:val="24"/>
              </w:rPr>
              <w:t>【是正を求めるもの】</w:t>
            </w:r>
          </w:p>
          <w:p w14:paraId="553FFF5B" w14:textId="77777777" w:rsidR="001337BB" w:rsidRDefault="001337BB" w:rsidP="00A526D1">
            <w:pPr>
              <w:autoSpaceDE w:val="0"/>
              <w:autoSpaceDN w:val="0"/>
              <w:snapToGrid w:val="0"/>
              <w:ind w:firstLineChars="100" w:firstLine="240"/>
              <w:rPr>
                <w:rFonts w:ascii="ＭＳ 明朝" w:hAnsi="ＭＳ 明朝" w:hint="eastAsia"/>
                <w:sz w:val="24"/>
              </w:rPr>
            </w:pPr>
            <w:r>
              <w:rPr>
                <w:rFonts w:ascii="ＭＳ 明朝" w:hAnsi="ＭＳ 明朝" w:hint="eastAsia"/>
                <w:sz w:val="24"/>
              </w:rPr>
              <w:t>公有財産の用途を変更した場合は、公有財産台帳の記載を改め、公有財産台帳が常に財産の実態を適正に示すようにしなければならない。</w:t>
            </w:r>
          </w:p>
          <w:p w14:paraId="1334375A" w14:textId="77777777" w:rsidR="001337BB" w:rsidRDefault="001337BB" w:rsidP="00A526D1">
            <w:pPr>
              <w:autoSpaceDE w:val="0"/>
              <w:autoSpaceDN w:val="0"/>
              <w:snapToGrid w:val="0"/>
              <w:ind w:firstLineChars="100" w:firstLine="240"/>
              <w:rPr>
                <w:rFonts w:ascii="ＭＳ 明朝" w:hAnsi="ＭＳ 明朝" w:hint="eastAsia"/>
                <w:sz w:val="24"/>
              </w:rPr>
            </w:pPr>
            <w:r>
              <w:rPr>
                <w:rFonts w:ascii="ＭＳ 明朝" w:hAnsi="ＭＳ 明朝" w:hint="eastAsia"/>
                <w:sz w:val="24"/>
              </w:rPr>
              <w:t>本件については、速やかに公有財産台帳を修正し、行政財産の適正な管理を行われたい。</w:t>
            </w:r>
          </w:p>
          <w:p w14:paraId="553C43BF" w14:textId="77777777" w:rsidR="001337BB" w:rsidRDefault="001337BB" w:rsidP="00A526D1">
            <w:pPr>
              <w:autoSpaceDE w:val="0"/>
              <w:autoSpaceDN w:val="0"/>
              <w:snapToGrid w:val="0"/>
              <w:ind w:firstLineChars="100" w:firstLine="240"/>
              <w:rPr>
                <w:rFonts w:ascii="ＭＳ 明朝" w:hAnsi="ＭＳ 明朝" w:hint="eastAsia"/>
                <w:sz w:val="24"/>
              </w:rPr>
            </w:pPr>
          </w:p>
          <w:p w14:paraId="03FFDE3E" w14:textId="77777777" w:rsidR="001337BB" w:rsidRDefault="001337BB" w:rsidP="00A526D1">
            <w:pPr>
              <w:autoSpaceDE w:val="0"/>
              <w:autoSpaceDN w:val="0"/>
              <w:snapToGrid w:val="0"/>
              <w:ind w:left="240" w:hangingChars="100" w:hanging="240"/>
              <w:rPr>
                <w:rFonts w:ascii="ＭＳ 明朝" w:hAnsi="ＭＳ 明朝" w:hint="eastAsia"/>
                <w:sz w:val="24"/>
              </w:rPr>
            </w:pPr>
          </w:p>
          <w:tbl>
            <w:tblPr>
              <w:tblpPr w:leftFromText="142" w:rightFromText="142" w:vertAnchor="text" w:horzAnchor="margin" w:tblpY="-287"/>
              <w:tblOverlap w:val="never"/>
              <w:tblW w:w="72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7275"/>
            </w:tblGrid>
            <w:tr w:rsidR="001337BB" w14:paraId="3747DACB" w14:textId="77777777" w:rsidTr="00A526D1">
              <w:trPr>
                <w:trHeight w:val="2784"/>
              </w:trPr>
              <w:tc>
                <w:tcPr>
                  <w:tcW w:w="7271" w:type="dxa"/>
                  <w:tcBorders>
                    <w:top w:val="dashed" w:sz="4" w:space="0" w:color="auto"/>
                    <w:left w:val="dashed" w:sz="4" w:space="0" w:color="auto"/>
                    <w:bottom w:val="dashed" w:sz="4" w:space="0" w:color="auto"/>
                    <w:right w:val="dashed" w:sz="4" w:space="0" w:color="auto"/>
                  </w:tcBorders>
                  <w:hideMark/>
                </w:tcPr>
                <w:p w14:paraId="09FD9A90" w14:textId="77777777" w:rsidR="001337BB" w:rsidRDefault="001337BB" w:rsidP="00A526D1">
                  <w:pPr>
                    <w:autoSpaceDE w:val="0"/>
                    <w:autoSpaceDN w:val="0"/>
                    <w:ind w:rightChars="100" w:right="210"/>
                    <w:rPr>
                      <w:rFonts w:ascii="ＭＳ 明朝" w:hAnsi="ＭＳ 明朝"/>
                      <w:sz w:val="24"/>
                    </w:rPr>
                  </w:pPr>
                  <w:r>
                    <w:rPr>
                      <w:rFonts w:ascii="ＭＳ 明朝" w:hAnsi="ＭＳ 明朝" w:hint="eastAsia"/>
                      <w:sz w:val="24"/>
                    </w:rPr>
                    <w:t>【大阪府公有財産規則】</w:t>
                  </w:r>
                </w:p>
                <w:p w14:paraId="611F35F7" w14:textId="77777777" w:rsidR="001337BB" w:rsidRDefault="001337BB" w:rsidP="00A526D1">
                  <w:pPr>
                    <w:autoSpaceDE w:val="0"/>
                    <w:autoSpaceDN w:val="0"/>
                    <w:rPr>
                      <w:rFonts w:ascii="ＭＳ 明朝" w:hAnsi="ＭＳ 明朝" w:hint="eastAsia"/>
                      <w:sz w:val="24"/>
                    </w:rPr>
                  </w:pPr>
                  <w:r>
                    <w:rPr>
                      <w:rFonts w:ascii="ＭＳ 明朝" w:hAnsi="ＭＳ 明朝" w:hint="eastAsia"/>
                      <w:sz w:val="24"/>
                    </w:rPr>
                    <w:t>（管理の原則）</w:t>
                  </w:r>
                </w:p>
                <w:p w14:paraId="056632A7" w14:textId="77777777" w:rsidR="001337BB" w:rsidRDefault="001337BB" w:rsidP="00A526D1">
                  <w:pPr>
                    <w:autoSpaceDE w:val="0"/>
                    <w:autoSpaceDN w:val="0"/>
                    <w:ind w:leftChars="13" w:left="267" w:hangingChars="100" w:hanging="240"/>
                    <w:rPr>
                      <w:rFonts w:ascii="ＭＳ 明朝" w:hAnsi="ＭＳ 明朝" w:hint="eastAsia"/>
                      <w:sz w:val="24"/>
                    </w:rPr>
                  </w:pPr>
                  <w:r>
                    <w:rPr>
                      <w:rFonts w:ascii="ＭＳ 明朝" w:hAnsi="ＭＳ 明朝" w:hint="eastAsia"/>
                      <w:sz w:val="24"/>
                    </w:rPr>
                    <w:t>第14条　公有財産は、常に良好な状態において管理し、適正かつ効率的に運用しなければならない。</w:t>
                  </w:r>
                </w:p>
                <w:p w14:paraId="3CB1F60D" w14:textId="77777777" w:rsidR="001337BB" w:rsidRDefault="001337BB" w:rsidP="00A526D1">
                  <w:pPr>
                    <w:autoSpaceDE w:val="0"/>
                    <w:autoSpaceDN w:val="0"/>
                    <w:snapToGrid w:val="0"/>
                    <w:rPr>
                      <w:rFonts w:ascii="ＭＳ 明朝" w:hAnsi="ＭＳ 明朝" w:hint="eastAsia"/>
                      <w:sz w:val="24"/>
                    </w:rPr>
                  </w:pPr>
                  <w:r>
                    <w:rPr>
                      <w:rFonts w:ascii="ＭＳ 明朝" w:hAnsi="ＭＳ 明朝" w:hint="eastAsia"/>
                      <w:sz w:val="24"/>
                    </w:rPr>
                    <w:t>（増減の確認）</w:t>
                  </w:r>
                </w:p>
                <w:p w14:paraId="12393235" w14:textId="77777777" w:rsidR="001337BB" w:rsidRDefault="001337BB" w:rsidP="00A526D1">
                  <w:pPr>
                    <w:autoSpaceDE w:val="0"/>
                    <w:autoSpaceDN w:val="0"/>
                    <w:snapToGrid w:val="0"/>
                    <w:ind w:left="240" w:hangingChars="100" w:hanging="240"/>
                    <w:rPr>
                      <w:rFonts w:ascii="ＭＳ 明朝" w:hAnsi="ＭＳ 明朝"/>
                      <w:sz w:val="24"/>
                    </w:rPr>
                  </w:pPr>
                  <w:r>
                    <w:rPr>
                      <w:rFonts w:ascii="ＭＳ 明朝" w:hAnsi="ＭＳ 明朝" w:hint="eastAsia"/>
                      <w:sz w:val="24"/>
                    </w:rPr>
                    <w:t>第19条　部局長等は、総務部長が定める方法によりその所管する公有財産の年度間における増減状況を確認し、その結果を総務部長に通知しなければならない。</w:t>
                  </w:r>
                </w:p>
              </w:tc>
            </w:tr>
          </w:tbl>
          <w:p w14:paraId="5AA178C8" w14:textId="77777777" w:rsidR="001337BB" w:rsidRPr="0032402C" w:rsidRDefault="001337BB" w:rsidP="00A526D1">
            <w:pPr>
              <w:autoSpaceDE w:val="0"/>
              <w:autoSpaceDN w:val="0"/>
              <w:ind w:left="240" w:hangingChars="100" w:hanging="240"/>
              <w:rPr>
                <w:rFonts w:ascii="ＭＳ 明朝" w:hAnsi="ＭＳ 明朝"/>
                <w:sz w:val="24"/>
              </w:rPr>
            </w:pPr>
          </w:p>
        </w:tc>
        <w:tc>
          <w:tcPr>
            <w:tcW w:w="4775" w:type="dxa"/>
            <w:shd w:val="clear" w:color="auto" w:fill="auto"/>
          </w:tcPr>
          <w:p w14:paraId="7FA38517" w14:textId="77777777" w:rsidR="001337BB" w:rsidRDefault="001337BB" w:rsidP="00A526D1">
            <w:pPr>
              <w:autoSpaceDE w:val="0"/>
              <w:autoSpaceDN w:val="0"/>
              <w:ind w:firstLineChars="100" w:firstLine="240"/>
              <w:rPr>
                <w:rFonts w:ascii="ＭＳ 明朝" w:hAnsi="ＭＳ 明朝" w:hint="eastAsia"/>
                <w:sz w:val="24"/>
              </w:rPr>
            </w:pPr>
          </w:p>
          <w:p w14:paraId="3F35CDE6" w14:textId="77777777" w:rsidR="001337BB" w:rsidRPr="003C5A04" w:rsidRDefault="001337BB" w:rsidP="00A526D1">
            <w:pPr>
              <w:autoSpaceDE w:val="0"/>
              <w:autoSpaceDN w:val="0"/>
              <w:ind w:firstLineChars="100" w:firstLine="240"/>
              <w:rPr>
                <w:rFonts w:ascii="ＭＳ 明朝" w:hAnsi="ＭＳ 明朝" w:hint="eastAsia"/>
                <w:sz w:val="24"/>
              </w:rPr>
            </w:pPr>
            <w:r w:rsidRPr="003C5A04">
              <w:rPr>
                <w:rFonts w:ascii="ＭＳ 明朝" w:hAnsi="ＭＳ 明朝" w:hint="eastAsia"/>
                <w:sz w:val="24"/>
              </w:rPr>
              <w:t>検出事項にある公有財産</w:t>
            </w:r>
            <w:r>
              <w:rPr>
                <w:rFonts w:ascii="ＭＳ 明朝" w:hAnsi="ＭＳ 明朝" w:hint="eastAsia"/>
                <w:sz w:val="24"/>
              </w:rPr>
              <w:t>（</w:t>
            </w:r>
            <w:r w:rsidRPr="003C5A04">
              <w:rPr>
                <w:rFonts w:ascii="ＭＳ 明朝" w:hAnsi="ＭＳ 明朝" w:hint="eastAsia"/>
                <w:sz w:val="24"/>
              </w:rPr>
              <w:t>建物</w:t>
            </w:r>
            <w:r>
              <w:rPr>
                <w:rFonts w:ascii="ＭＳ 明朝" w:hAnsi="ＭＳ 明朝" w:hint="eastAsia"/>
                <w:sz w:val="24"/>
              </w:rPr>
              <w:t>）</w:t>
            </w:r>
            <w:r w:rsidRPr="003C5A04">
              <w:rPr>
                <w:rFonts w:ascii="ＭＳ 明朝" w:hAnsi="ＭＳ 明朝" w:hint="eastAsia"/>
                <w:sz w:val="24"/>
              </w:rPr>
              <w:t>においては、平成20年度にレントゲン車による検診事業が終了し、今後レントゲン車車庫として使用する予定がないと見込まれることから、保健所公用車の「車庫兼倉庫」として使用することとし、公有財産台帳の記載を修正した。</w:t>
            </w:r>
          </w:p>
          <w:p w14:paraId="0E28C4DA" w14:textId="77777777" w:rsidR="001337BB" w:rsidRPr="003C5A04" w:rsidRDefault="001337BB" w:rsidP="00A526D1">
            <w:pPr>
              <w:autoSpaceDE w:val="0"/>
              <w:autoSpaceDN w:val="0"/>
              <w:rPr>
                <w:rFonts w:ascii="ＭＳ 明朝" w:hAnsi="ＭＳ 明朝"/>
                <w:sz w:val="24"/>
              </w:rPr>
            </w:pPr>
            <w:r w:rsidRPr="003C5A04">
              <w:rPr>
                <w:rFonts w:ascii="ＭＳ 明朝" w:hAnsi="ＭＳ 明朝" w:hint="eastAsia"/>
                <w:sz w:val="24"/>
              </w:rPr>
              <w:t>(平成27年</w:t>
            </w:r>
            <w:r>
              <w:rPr>
                <w:rFonts w:ascii="ＭＳ 明朝" w:hAnsi="ＭＳ 明朝" w:hint="eastAsia"/>
                <w:sz w:val="24"/>
              </w:rPr>
              <w:t>３</w:t>
            </w:r>
            <w:r w:rsidRPr="003C5A04">
              <w:rPr>
                <w:rFonts w:ascii="ＭＳ 明朝" w:hAnsi="ＭＳ 明朝" w:hint="eastAsia"/>
                <w:sz w:val="24"/>
              </w:rPr>
              <w:t>月10日処理済)</w:t>
            </w:r>
          </w:p>
        </w:tc>
      </w:tr>
    </w:tbl>
    <w:p w14:paraId="2B486B44" w14:textId="77777777" w:rsidR="001337BB" w:rsidRPr="0032402C" w:rsidRDefault="001337BB" w:rsidP="001337BB">
      <w:pPr>
        <w:autoSpaceDE w:val="0"/>
        <w:autoSpaceDN w:val="0"/>
        <w:rPr>
          <w:rFonts w:ascii="ＭＳ ゴシック" w:eastAsia="ＭＳ ゴシック" w:hAnsi="ＭＳ ゴシック" w:cs="Arial"/>
          <w:color w:val="000000"/>
          <w:sz w:val="24"/>
        </w:rPr>
      </w:pPr>
    </w:p>
    <w:p w14:paraId="133289EC" w14:textId="35D8296F" w:rsidR="00E11236" w:rsidRPr="002D4DDA" w:rsidRDefault="001337BB" w:rsidP="00E11236">
      <w:r>
        <w:rPr>
          <w:rFonts w:ascii="ＭＳ ゴシック" w:eastAsia="ＭＳ ゴシック" w:hAnsi="ＭＳ ゴシック"/>
          <w:sz w:val="24"/>
        </w:rPr>
        <w:br w:type="page"/>
      </w:r>
    </w:p>
    <w:p w14:paraId="032B76AE" w14:textId="77777777" w:rsidR="00FC22BD" w:rsidRDefault="00FC22BD" w:rsidP="00E11236"/>
    <w:tbl>
      <w:tblPr>
        <w:tblpPr w:leftFromText="142" w:rightFromText="142" w:horzAnchor="margin" w:tblpX="10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8221"/>
        <w:gridCol w:w="9810"/>
      </w:tblGrid>
      <w:tr w:rsidR="00FC22BD" w:rsidRPr="00EA6FAE" w14:paraId="25CA28A7" w14:textId="77777777" w:rsidTr="00B64B19">
        <w:trPr>
          <w:trHeight w:val="300"/>
        </w:trPr>
        <w:tc>
          <w:tcPr>
            <w:tcW w:w="2552" w:type="dxa"/>
            <w:shd w:val="clear" w:color="auto" w:fill="auto"/>
          </w:tcPr>
          <w:p w14:paraId="2930A0C0" w14:textId="77777777" w:rsidR="00FC22BD" w:rsidRPr="000910DD" w:rsidRDefault="00FC22BD" w:rsidP="00B64B19">
            <w:pPr>
              <w:widowControl/>
              <w:autoSpaceDE w:val="0"/>
              <w:autoSpaceDN w:val="0"/>
              <w:jc w:val="center"/>
              <w:rPr>
                <w:rFonts w:ascii="ＭＳ ゴシック" w:eastAsia="ＭＳ ゴシック" w:hAnsi="ＭＳ ゴシック" w:cs="Arial"/>
                <w:kern w:val="0"/>
                <w:sz w:val="24"/>
                <w:szCs w:val="24"/>
              </w:rPr>
            </w:pPr>
            <w:r w:rsidRPr="000910DD">
              <w:rPr>
                <w:rFonts w:ascii="ＭＳ ゴシック" w:eastAsia="ＭＳ ゴシック" w:hAnsi="ＭＳ ゴシック" w:cs="Arial" w:hint="eastAsia"/>
                <w:kern w:val="0"/>
                <w:sz w:val="24"/>
                <w:szCs w:val="24"/>
              </w:rPr>
              <w:lastRenderedPageBreak/>
              <w:t>対象受検機関</w:t>
            </w:r>
          </w:p>
        </w:tc>
        <w:tc>
          <w:tcPr>
            <w:tcW w:w="8221" w:type="dxa"/>
            <w:shd w:val="clear" w:color="auto" w:fill="auto"/>
          </w:tcPr>
          <w:p w14:paraId="4993BAA5" w14:textId="77777777" w:rsidR="00FC22BD" w:rsidRPr="000910DD" w:rsidRDefault="00FC22BD" w:rsidP="00B64B19">
            <w:pPr>
              <w:widowControl/>
              <w:autoSpaceDE w:val="0"/>
              <w:autoSpaceDN w:val="0"/>
              <w:ind w:firstLineChars="100" w:firstLine="240"/>
              <w:jc w:val="center"/>
              <w:rPr>
                <w:rFonts w:ascii="ＭＳ ゴシック" w:eastAsia="ＭＳ ゴシック" w:hAnsi="ＭＳ ゴシック" w:cs="Arial"/>
                <w:kern w:val="0"/>
                <w:sz w:val="24"/>
                <w:szCs w:val="24"/>
              </w:rPr>
            </w:pPr>
            <w:r w:rsidRPr="000910DD">
              <w:rPr>
                <w:rFonts w:ascii="ＭＳ ゴシック" w:eastAsia="ＭＳ ゴシック" w:hAnsi="ＭＳ ゴシック" w:cs="Arial" w:hint="eastAsia"/>
                <w:kern w:val="0"/>
                <w:sz w:val="24"/>
                <w:szCs w:val="24"/>
              </w:rPr>
              <w:t>検出事項</w:t>
            </w:r>
          </w:p>
        </w:tc>
        <w:tc>
          <w:tcPr>
            <w:tcW w:w="9810" w:type="dxa"/>
            <w:shd w:val="clear" w:color="auto" w:fill="auto"/>
          </w:tcPr>
          <w:p w14:paraId="436C1E10" w14:textId="77777777" w:rsidR="00FC22BD" w:rsidRPr="000910DD" w:rsidRDefault="00FC22BD" w:rsidP="00B64B19">
            <w:pPr>
              <w:widowControl/>
              <w:autoSpaceDE w:val="0"/>
              <w:autoSpaceDN w:val="0"/>
              <w:ind w:firstLineChars="100" w:firstLine="240"/>
              <w:jc w:val="center"/>
              <w:rPr>
                <w:rFonts w:ascii="ＭＳ ゴシック" w:eastAsia="ＭＳ ゴシック" w:hAnsi="ＭＳ ゴシック" w:cs="Arial"/>
                <w:kern w:val="0"/>
                <w:sz w:val="24"/>
                <w:szCs w:val="24"/>
              </w:rPr>
            </w:pPr>
            <w:r w:rsidRPr="000910DD">
              <w:rPr>
                <w:rFonts w:ascii="ＭＳ ゴシック" w:eastAsia="ＭＳ ゴシック" w:hAnsi="ＭＳ ゴシック" w:cs="Arial" w:hint="eastAsia"/>
                <w:kern w:val="0"/>
                <w:sz w:val="24"/>
                <w:szCs w:val="24"/>
              </w:rPr>
              <w:t>監査の結果</w:t>
            </w:r>
          </w:p>
        </w:tc>
      </w:tr>
      <w:tr w:rsidR="00FC22BD" w:rsidRPr="00EA6FAE" w14:paraId="344259AF" w14:textId="77777777" w:rsidTr="001337BB">
        <w:trPr>
          <w:trHeight w:val="11129"/>
        </w:trPr>
        <w:tc>
          <w:tcPr>
            <w:tcW w:w="2552" w:type="dxa"/>
            <w:shd w:val="clear" w:color="auto" w:fill="auto"/>
          </w:tcPr>
          <w:p w14:paraId="5786442A" w14:textId="77777777" w:rsidR="00FC22BD" w:rsidRDefault="00FC22BD" w:rsidP="00B64B19">
            <w:pPr>
              <w:autoSpaceDE w:val="0"/>
              <w:autoSpaceDN w:val="0"/>
              <w:snapToGrid w:val="0"/>
              <w:jc w:val="left"/>
              <w:rPr>
                <w:rFonts w:ascii="ＭＳ 明朝" w:hAnsi="ＭＳ 明朝" w:cs="Arial"/>
                <w:kern w:val="0"/>
                <w:sz w:val="24"/>
                <w:szCs w:val="24"/>
              </w:rPr>
            </w:pPr>
          </w:p>
          <w:p w14:paraId="54F1F39F" w14:textId="77777777" w:rsidR="00FC22BD" w:rsidRDefault="00FC22BD" w:rsidP="00B64B19">
            <w:pPr>
              <w:autoSpaceDE w:val="0"/>
              <w:autoSpaceDN w:val="0"/>
              <w:snapToGrid w:val="0"/>
              <w:rPr>
                <w:rFonts w:ascii="ＭＳ 明朝" w:hAnsi="ＭＳ 明朝" w:cs="Arial"/>
                <w:kern w:val="0"/>
                <w:sz w:val="24"/>
                <w:szCs w:val="24"/>
              </w:rPr>
            </w:pPr>
            <w:r>
              <w:rPr>
                <w:rFonts w:ascii="ＭＳ 明朝" w:hAnsi="ＭＳ 明朝" w:cs="Arial" w:hint="eastAsia"/>
                <w:kern w:val="0"/>
                <w:sz w:val="24"/>
                <w:szCs w:val="24"/>
              </w:rPr>
              <w:t>吹田支援学校</w:t>
            </w:r>
          </w:p>
          <w:p w14:paraId="611BF7F9" w14:textId="4B9B1251" w:rsidR="00FC22BD" w:rsidRPr="00EA6FAE" w:rsidRDefault="00FC22BD" w:rsidP="00B64B19">
            <w:pPr>
              <w:autoSpaceDE w:val="0"/>
              <w:autoSpaceDN w:val="0"/>
              <w:rPr>
                <w:rFonts w:ascii="ＭＳ 明朝" w:hAnsi="ＭＳ 明朝"/>
                <w:sz w:val="24"/>
                <w:szCs w:val="24"/>
              </w:rPr>
            </w:pPr>
          </w:p>
        </w:tc>
        <w:tc>
          <w:tcPr>
            <w:tcW w:w="8221" w:type="dxa"/>
            <w:shd w:val="clear" w:color="auto" w:fill="auto"/>
          </w:tcPr>
          <w:p w14:paraId="0904E3CD" w14:textId="77777777" w:rsidR="00FC22BD" w:rsidRPr="00EA6FAE" w:rsidRDefault="00FC22BD" w:rsidP="00B64B19">
            <w:pPr>
              <w:autoSpaceDE w:val="0"/>
              <w:autoSpaceDN w:val="0"/>
              <w:snapToGrid w:val="0"/>
              <w:ind w:left="240" w:hangingChars="100" w:hanging="240"/>
              <w:rPr>
                <w:rFonts w:ascii="ＭＳ 明朝" w:hAnsi="ＭＳ 明朝"/>
                <w:sz w:val="24"/>
                <w:szCs w:val="24"/>
              </w:rPr>
            </w:pPr>
          </w:p>
          <w:p w14:paraId="1BA3E8DF" w14:textId="77777777" w:rsidR="00FC22BD" w:rsidRPr="00A9429C" w:rsidRDefault="00FC22BD" w:rsidP="00B64B19">
            <w:pPr>
              <w:autoSpaceDE w:val="0"/>
              <w:autoSpaceDN w:val="0"/>
              <w:adjustRightInd w:val="0"/>
              <w:ind w:firstLineChars="100" w:firstLine="240"/>
              <w:rPr>
                <w:vanish/>
              </w:rPr>
            </w:pPr>
            <w:r>
              <w:rPr>
                <w:rFonts w:ascii="ＭＳ 明朝" w:hAnsi="ＭＳ 明朝" w:hint="eastAsia"/>
                <w:sz w:val="24"/>
                <w:szCs w:val="24"/>
              </w:rPr>
              <w:t>吹田支援学校が所管している吹田支援学校鳥飼校については、平成25年４月１日に摂津支援学校として新たに設立されることになったため、公有財産の所属替えを行う必要があったが、</w:t>
            </w:r>
            <w:r>
              <w:rPr>
                <w:rFonts w:ascii="ＭＳ 明朝" w:hAnsi="ＭＳ 明朝" w:hint="eastAsia"/>
                <w:bCs/>
                <w:sz w:val="24"/>
                <w:szCs w:val="24"/>
              </w:rPr>
              <w:t>公有財産台帳等管理システムにおいて所属替えが行われているのみであり、</w:t>
            </w:r>
            <w:r>
              <w:rPr>
                <w:rFonts w:ascii="ＭＳ 明朝" w:hAnsi="ＭＳ 明朝" w:hint="eastAsia"/>
                <w:sz w:val="24"/>
                <w:szCs w:val="24"/>
              </w:rPr>
              <w:t>所属替えについての学校長の決裁がなかった。加えて、公有財産引継書が作成されず、学校長の押印もなかった。</w:t>
            </w:r>
          </w:p>
          <w:p w14:paraId="7A296BBB" w14:textId="77777777" w:rsidR="00FC22BD" w:rsidRDefault="00FC22BD" w:rsidP="00B64B19">
            <w:pPr>
              <w:autoSpaceDE w:val="0"/>
              <w:autoSpaceDN w:val="0"/>
              <w:adjustRightInd w:val="0"/>
              <w:rPr>
                <w:rFonts w:ascii="ＭＳ 明朝" w:hAnsi="ＭＳ 明朝"/>
                <w:sz w:val="24"/>
                <w:szCs w:val="24"/>
              </w:rPr>
            </w:pPr>
          </w:p>
          <w:p w14:paraId="2216D208" w14:textId="77777777" w:rsidR="00FC22BD" w:rsidRDefault="00FC22BD" w:rsidP="00B64B19">
            <w:pPr>
              <w:autoSpaceDE w:val="0"/>
              <w:autoSpaceDN w:val="0"/>
              <w:adjustRightInd w:val="0"/>
              <w:rPr>
                <w:rFonts w:ascii="ＭＳ 明朝" w:hAnsi="ＭＳ 明朝"/>
                <w:sz w:val="24"/>
                <w:szCs w:val="24"/>
              </w:rPr>
            </w:pPr>
          </w:p>
          <w:p w14:paraId="6084425D" w14:textId="77777777" w:rsidR="00FC22BD" w:rsidRDefault="00FC22BD" w:rsidP="00B64B19">
            <w:pPr>
              <w:autoSpaceDE w:val="0"/>
              <w:autoSpaceDN w:val="0"/>
              <w:adjustRightInd w:val="0"/>
              <w:rPr>
                <w:rFonts w:ascii="ＭＳ 明朝" w:hAnsi="ＭＳ 明朝"/>
                <w:sz w:val="24"/>
                <w:szCs w:val="24"/>
              </w:rPr>
            </w:pPr>
          </w:p>
          <w:p w14:paraId="4CF2D23C" w14:textId="77777777" w:rsidR="00FC22BD" w:rsidRDefault="00FC22BD" w:rsidP="00B64B19">
            <w:pPr>
              <w:autoSpaceDE w:val="0"/>
              <w:autoSpaceDN w:val="0"/>
              <w:adjustRightInd w:val="0"/>
              <w:rPr>
                <w:rFonts w:ascii="ＭＳ 明朝" w:hAnsi="ＭＳ 明朝"/>
                <w:sz w:val="24"/>
                <w:szCs w:val="24"/>
              </w:rPr>
            </w:pPr>
          </w:p>
          <w:p w14:paraId="1A782995" w14:textId="77777777" w:rsidR="00FC22BD" w:rsidRDefault="00FC22BD" w:rsidP="00B64B19">
            <w:pPr>
              <w:autoSpaceDE w:val="0"/>
              <w:autoSpaceDN w:val="0"/>
              <w:adjustRightInd w:val="0"/>
              <w:rPr>
                <w:rFonts w:ascii="ＭＳ 明朝" w:hAnsi="ＭＳ 明朝"/>
                <w:sz w:val="24"/>
                <w:szCs w:val="24"/>
              </w:rPr>
            </w:pPr>
          </w:p>
          <w:p w14:paraId="0EDFEE2E" w14:textId="77777777" w:rsidR="00FC22BD" w:rsidRDefault="00FC22BD" w:rsidP="00B64B19">
            <w:pPr>
              <w:autoSpaceDE w:val="0"/>
              <w:autoSpaceDN w:val="0"/>
              <w:adjustRightInd w:val="0"/>
              <w:rPr>
                <w:rFonts w:ascii="ＭＳ 明朝" w:hAnsi="ＭＳ 明朝"/>
                <w:sz w:val="24"/>
                <w:szCs w:val="24"/>
              </w:rPr>
            </w:pPr>
          </w:p>
          <w:p w14:paraId="3FC12544" w14:textId="77777777" w:rsidR="00FC22BD" w:rsidRDefault="00FC22BD" w:rsidP="00B64B19">
            <w:pPr>
              <w:autoSpaceDE w:val="0"/>
              <w:autoSpaceDN w:val="0"/>
              <w:adjustRightInd w:val="0"/>
              <w:rPr>
                <w:rFonts w:ascii="ＭＳ 明朝" w:hAnsi="ＭＳ 明朝"/>
                <w:sz w:val="24"/>
                <w:szCs w:val="24"/>
              </w:rPr>
            </w:pPr>
          </w:p>
          <w:p w14:paraId="6FBF7146" w14:textId="77777777" w:rsidR="00FC22BD" w:rsidRDefault="00FC22BD" w:rsidP="00B64B19">
            <w:pPr>
              <w:autoSpaceDE w:val="0"/>
              <w:autoSpaceDN w:val="0"/>
              <w:adjustRightInd w:val="0"/>
              <w:rPr>
                <w:rFonts w:ascii="ＭＳ 明朝" w:hAnsi="ＭＳ 明朝"/>
                <w:sz w:val="24"/>
                <w:szCs w:val="24"/>
              </w:rPr>
            </w:pPr>
          </w:p>
          <w:p w14:paraId="1E6986E3" w14:textId="77777777" w:rsidR="00FC22BD" w:rsidRDefault="00FC22BD" w:rsidP="00B64B19">
            <w:pPr>
              <w:autoSpaceDE w:val="0"/>
              <w:autoSpaceDN w:val="0"/>
              <w:adjustRightInd w:val="0"/>
              <w:rPr>
                <w:rFonts w:ascii="ＭＳ 明朝" w:hAnsi="ＭＳ 明朝"/>
                <w:sz w:val="24"/>
                <w:szCs w:val="24"/>
              </w:rPr>
            </w:pPr>
          </w:p>
          <w:p w14:paraId="51688110" w14:textId="77777777" w:rsidR="00FC22BD" w:rsidRDefault="00FC22BD" w:rsidP="00B64B19">
            <w:pPr>
              <w:autoSpaceDE w:val="0"/>
              <w:autoSpaceDN w:val="0"/>
              <w:adjustRightInd w:val="0"/>
              <w:rPr>
                <w:rFonts w:ascii="ＭＳ 明朝" w:hAnsi="ＭＳ 明朝"/>
                <w:sz w:val="24"/>
                <w:szCs w:val="24"/>
              </w:rPr>
            </w:pPr>
          </w:p>
          <w:p w14:paraId="312C3168" w14:textId="77777777" w:rsidR="00FC22BD" w:rsidRDefault="00FC22BD" w:rsidP="00B64B19">
            <w:pPr>
              <w:autoSpaceDE w:val="0"/>
              <w:autoSpaceDN w:val="0"/>
              <w:adjustRightInd w:val="0"/>
              <w:rPr>
                <w:rFonts w:ascii="ＭＳ 明朝" w:hAnsi="ＭＳ 明朝"/>
                <w:sz w:val="24"/>
                <w:szCs w:val="24"/>
              </w:rPr>
            </w:pPr>
          </w:p>
          <w:p w14:paraId="07704085" w14:textId="77777777" w:rsidR="00FC22BD" w:rsidRDefault="00FC22BD" w:rsidP="00B64B19">
            <w:pPr>
              <w:autoSpaceDE w:val="0"/>
              <w:autoSpaceDN w:val="0"/>
              <w:adjustRightInd w:val="0"/>
              <w:rPr>
                <w:rFonts w:ascii="ＭＳ 明朝" w:hAnsi="ＭＳ 明朝"/>
                <w:sz w:val="24"/>
                <w:szCs w:val="24"/>
              </w:rPr>
            </w:pPr>
          </w:p>
          <w:p w14:paraId="7867EAB5" w14:textId="4A208289" w:rsidR="00FC22BD" w:rsidRPr="00B901E3" w:rsidRDefault="00FC22BD" w:rsidP="00B64B19">
            <w:pPr>
              <w:autoSpaceDE w:val="0"/>
              <w:autoSpaceDN w:val="0"/>
              <w:adjustRightInd w:val="0"/>
              <w:rPr>
                <w:rFonts w:ascii="ＭＳ 明朝" w:hAnsi="ＭＳ 明朝"/>
                <w:sz w:val="24"/>
                <w:szCs w:val="24"/>
              </w:rPr>
            </w:pPr>
          </w:p>
          <w:p w14:paraId="45A40B07" w14:textId="77777777" w:rsidR="00FC22BD" w:rsidRPr="00EA6FAE" w:rsidRDefault="00FC22BD" w:rsidP="00B64B19">
            <w:pPr>
              <w:pStyle w:val="aa"/>
              <w:autoSpaceDE w:val="0"/>
              <w:autoSpaceDN w:val="0"/>
              <w:adjustRightInd w:val="0"/>
              <w:ind w:leftChars="0" w:left="570" w:firstLineChars="100" w:firstLine="240"/>
              <w:rPr>
                <w:rFonts w:ascii="ＭＳ 明朝" w:hAnsi="ＭＳ 明朝" w:cs="Arial"/>
                <w:sz w:val="24"/>
                <w:szCs w:val="24"/>
              </w:rPr>
            </w:pPr>
          </w:p>
        </w:tc>
        <w:tc>
          <w:tcPr>
            <w:tcW w:w="9810" w:type="dxa"/>
            <w:shd w:val="clear" w:color="auto" w:fill="auto"/>
          </w:tcPr>
          <w:p w14:paraId="4147ED53" w14:textId="77777777" w:rsidR="00FC22BD" w:rsidRDefault="00FC22BD" w:rsidP="00B64B19">
            <w:pPr>
              <w:autoSpaceDE w:val="0"/>
              <w:autoSpaceDN w:val="0"/>
              <w:snapToGrid w:val="0"/>
              <w:rPr>
                <w:rFonts w:ascii="ＭＳ ゴシック" w:eastAsia="ＭＳ ゴシック" w:hAnsi="ＭＳ ゴシック"/>
                <w:sz w:val="24"/>
                <w:szCs w:val="24"/>
              </w:rPr>
            </w:pPr>
            <w:r w:rsidRPr="00EA6FAE">
              <w:rPr>
                <w:rFonts w:ascii="ＭＳ ゴシック" w:eastAsia="ＭＳ ゴシック" w:hAnsi="ＭＳ ゴシック" w:hint="eastAsia"/>
                <w:sz w:val="24"/>
                <w:szCs w:val="24"/>
              </w:rPr>
              <w:t>【是正を求めるもの】</w:t>
            </w:r>
          </w:p>
          <w:p w14:paraId="7F686490" w14:textId="77777777" w:rsidR="00FC22BD" w:rsidRPr="00883D6D" w:rsidRDefault="00FC22BD" w:rsidP="00B64B19">
            <w:pPr>
              <w:autoSpaceDE w:val="0"/>
              <w:autoSpaceDN w:val="0"/>
              <w:ind w:firstLineChars="100" w:firstLine="240"/>
              <w:rPr>
                <w:rFonts w:ascii="ＭＳ 明朝" w:hAnsi="ＭＳ 明朝"/>
                <w:sz w:val="24"/>
                <w:szCs w:val="24"/>
              </w:rPr>
            </w:pPr>
            <w:r>
              <w:rPr>
                <w:rFonts w:ascii="ＭＳ 明朝" w:hAnsi="ＭＳ 明朝" w:hint="eastAsia"/>
                <w:sz w:val="24"/>
                <w:szCs w:val="24"/>
              </w:rPr>
              <w:t>速やかに所属替えのための</w:t>
            </w:r>
            <w:r w:rsidRPr="00883D6D">
              <w:rPr>
                <w:rFonts w:ascii="ＭＳ 明朝" w:hAnsi="ＭＳ 明朝" w:hint="eastAsia"/>
                <w:sz w:val="24"/>
                <w:szCs w:val="24"/>
              </w:rPr>
              <w:t>必要な</w:t>
            </w:r>
            <w:r>
              <w:rPr>
                <w:rFonts w:ascii="ＭＳ 明朝" w:hAnsi="ＭＳ 明朝" w:hint="eastAsia"/>
                <w:sz w:val="24"/>
                <w:szCs w:val="24"/>
              </w:rPr>
              <w:t>手続</w:t>
            </w:r>
            <w:r w:rsidRPr="00883D6D">
              <w:rPr>
                <w:rFonts w:ascii="ＭＳ 明朝" w:hAnsi="ＭＳ 明朝" w:hint="eastAsia"/>
                <w:sz w:val="24"/>
                <w:szCs w:val="24"/>
              </w:rPr>
              <w:t>を行われたい。</w:t>
            </w:r>
          </w:p>
          <w:p w14:paraId="62E6D93A" w14:textId="1CC4F45F" w:rsidR="00FC22BD" w:rsidRDefault="00FC22BD" w:rsidP="00B64B19">
            <w:pPr>
              <w:autoSpaceDE w:val="0"/>
              <w:autoSpaceDN w:val="0"/>
              <w:ind w:firstLineChars="100" w:firstLine="210"/>
              <w:rPr>
                <w:rFonts w:ascii="ＭＳ 明朝" w:hAnsi="ＭＳ 明朝"/>
                <w:sz w:val="24"/>
                <w:szCs w:val="24"/>
              </w:rPr>
            </w:pPr>
            <w:r w:rsidRPr="00F54D9E">
              <w:rPr>
                <w:rFonts w:hint="eastAsia"/>
                <w:noProof/>
              </w:rPr>
              <mc:AlternateContent>
                <mc:Choice Requires="wps">
                  <w:drawing>
                    <wp:anchor distT="0" distB="0" distL="114300" distR="114300" simplePos="0" relativeHeight="251659264" behindDoc="0" locked="0" layoutInCell="1" allowOverlap="1" wp14:anchorId="707755D4" wp14:editId="3E7EAB12">
                      <wp:simplePos x="0" y="0"/>
                      <wp:positionH relativeFrom="column">
                        <wp:posOffset>-17928</wp:posOffset>
                      </wp:positionH>
                      <wp:positionV relativeFrom="paragraph">
                        <wp:posOffset>387844</wp:posOffset>
                      </wp:positionV>
                      <wp:extent cx="6010275" cy="5997039"/>
                      <wp:effectExtent l="0" t="0" r="28575" b="2286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5997039"/>
                              </a:xfrm>
                              <a:prstGeom prst="rect">
                                <a:avLst/>
                              </a:prstGeom>
                              <a:solidFill>
                                <a:srgbClr val="FFFFFF"/>
                              </a:solidFill>
                              <a:ln w="6350">
                                <a:solidFill>
                                  <a:srgbClr val="000000"/>
                                </a:solidFill>
                                <a:prstDash val="dash"/>
                                <a:miter lim="800000"/>
                                <a:headEnd/>
                                <a:tailEnd/>
                              </a:ln>
                            </wps:spPr>
                            <wps:txbx>
                              <w:txbxContent>
                                <w:p w14:paraId="64398042" w14:textId="77777777" w:rsidR="00FC22BD" w:rsidRDefault="00FC22BD" w:rsidP="00FC22BD">
                                  <w:pPr>
                                    <w:autoSpaceDE w:val="0"/>
                                    <w:autoSpaceDN w:val="0"/>
                                    <w:rPr>
                                      <w:rFonts w:ascii="ＭＳ 明朝" w:hAnsi="ＭＳ 明朝" w:cs="ＭＳ ゴシック"/>
                                      <w:sz w:val="24"/>
                                      <w:szCs w:val="24"/>
                                    </w:rPr>
                                  </w:pPr>
                                  <w:r>
                                    <w:rPr>
                                      <w:rFonts w:ascii="ＭＳ 明朝" w:hAnsi="ＭＳ 明朝" w:cs="ＭＳ ゴシック" w:hint="eastAsia"/>
                                      <w:sz w:val="24"/>
                                      <w:szCs w:val="24"/>
                                    </w:rPr>
                                    <w:t>【公有財産規則】</w:t>
                                  </w:r>
                                </w:p>
                                <w:p w14:paraId="0CFA5B31" w14:textId="77777777" w:rsidR="00FC22BD" w:rsidRPr="0083199E" w:rsidRDefault="00FC22BD" w:rsidP="00FC22BD">
                                  <w:pPr>
                                    <w:autoSpaceDE w:val="0"/>
                                    <w:autoSpaceDN w:val="0"/>
                                    <w:rPr>
                                      <w:rFonts w:ascii="ＭＳ 明朝" w:hAnsi="ＭＳ 明朝" w:cs="ＭＳ ゴシック"/>
                                      <w:sz w:val="24"/>
                                      <w:szCs w:val="24"/>
                                    </w:rPr>
                                  </w:pPr>
                                  <w:r>
                                    <w:rPr>
                                      <w:rFonts w:ascii="ＭＳ 明朝" w:hAnsi="ＭＳ 明朝" w:cs="ＭＳ ゴシック" w:hint="eastAsia"/>
                                      <w:sz w:val="24"/>
                                      <w:szCs w:val="24"/>
                                    </w:rPr>
                                    <w:t>（</w:t>
                                  </w:r>
                                  <w:r w:rsidRPr="0083199E">
                                    <w:rPr>
                                      <w:rFonts w:ascii="ＭＳ 明朝" w:hAnsi="ＭＳ 明朝" w:cs="ＭＳ ゴシック" w:hint="eastAsia"/>
                                      <w:sz w:val="24"/>
                                      <w:szCs w:val="24"/>
                                    </w:rPr>
                                    <w:t>協議</w:t>
                                  </w:r>
                                  <w:r>
                                    <w:rPr>
                                      <w:rFonts w:ascii="ＭＳ 明朝" w:hAnsi="ＭＳ 明朝" w:cs="ＭＳ ゴシック" w:hint="eastAsia"/>
                                      <w:sz w:val="24"/>
                                      <w:szCs w:val="24"/>
                                    </w:rPr>
                                    <w:t>）</w:t>
                                  </w:r>
                                </w:p>
                                <w:p w14:paraId="7B8919E6" w14:textId="77777777" w:rsidR="00FC22BD" w:rsidRPr="0083199E" w:rsidRDefault="00FC22BD" w:rsidP="00FC22BD">
                                  <w:pPr>
                                    <w:autoSpaceDE w:val="0"/>
                                    <w:autoSpaceDN w:val="0"/>
                                    <w:ind w:left="240" w:hangingChars="100" w:hanging="240"/>
                                    <w:rPr>
                                      <w:rFonts w:ascii="ＭＳ 明朝" w:hAnsi="ＭＳ 明朝" w:cs="ＭＳ ゴシック"/>
                                      <w:sz w:val="24"/>
                                      <w:szCs w:val="24"/>
                                    </w:rPr>
                                  </w:pPr>
                                  <w:r w:rsidRPr="0083199E">
                                    <w:rPr>
                                      <w:rFonts w:ascii="ＭＳ 明朝" w:hAnsi="ＭＳ 明朝" w:cs="ＭＳ ゴシック" w:hint="eastAsia"/>
                                      <w:sz w:val="24"/>
                                      <w:szCs w:val="24"/>
                                    </w:rPr>
                                    <w:t>第</w:t>
                                  </w:r>
                                  <w:r>
                                    <w:rPr>
                                      <w:rFonts w:ascii="ＭＳ 明朝" w:hAnsi="ＭＳ 明朝" w:cs="ＭＳ ゴシック" w:hint="eastAsia"/>
                                      <w:sz w:val="24"/>
                                      <w:szCs w:val="24"/>
                                    </w:rPr>
                                    <w:t xml:space="preserve">８条　</w:t>
                                  </w:r>
                                  <w:r w:rsidRPr="0083199E">
                                    <w:rPr>
                                      <w:rFonts w:ascii="ＭＳ 明朝" w:hAnsi="ＭＳ 明朝" w:cs="ＭＳ ゴシック" w:hint="eastAsia"/>
                                      <w:sz w:val="24"/>
                                      <w:szCs w:val="24"/>
                                    </w:rPr>
                                    <w:t>部局長等は、次に掲げる場合は、財務部長に協議しなければならない。ただし、知事が別に定める場合は、この限りでない。</w:t>
                                  </w:r>
                                </w:p>
                                <w:p w14:paraId="55B3881C" w14:textId="77777777" w:rsidR="00FC22BD" w:rsidRPr="0083199E" w:rsidRDefault="00FC22BD" w:rsidP="00FC22BD">
                                  <w:pPr>
                                    <w:autoSpaceDE w:val="0"/>
                                    <w:autoSpaceDN w:val="0"/>
                                    <w:ind w:firstLineChars="100" w:firstLine="240"/>
                                    <w:rPr>
                                      <w:rFonts w:ascii="ＭＳ 明朝" w:hAnsi="ＭＳ 明朝" w:cs="ＭＳ ゴシック"/>
                                      <w:sz w:val="24"/>
                                      <w:szCs w:val="24"/>
                                    </w:rPr>
                                  </w:pPr>
                                  <w:r>
                                    <w:rPr>
                                      <w:rFonts w:ascii="ＭＳ 明朝" w:hAnsi="ＭＳ 明朝" w:cs="ＭＳ ゴシック" w:hint="eastAsia"/>
                                      <w:sz w:val="24"/>
                                      <w:szCs w:val="24"/>
                                    </w:rPr>
                                    <w:t xml:space="preserve">(1) </w:t>
                                  </w:r>
                                  <w:r w:rsidRPr="0083199E">
                                    <w:rPr>
                                      <w:rFonts w:ascii="ＭＳ 明朝" w:hAnsi="ＭＳ 明朝" w:cs="ＭＳ ゴシック" w:hint="eastAsia"/>
                                      <w:sz w:val="24"/>
                                      <w:szCs w:val="24"/>
                                    </w:rPr>
                                    <w:t>公用又は公共用に供する目的で財産を取得しようとするとき。</w:t>
                                  </w:r>
                                </w:p>
                                <w:p w14:paraId="6379883D" w14:textId="77777777" w:rsidR="00FC22BD" w:rsidRPr="0083199E" w:rsidRDefault="00FC22BD" w:rsidP="00FC22BD">
                                  <w:pPr>
                                    <w:autoSpaceDE w:val="0"/>
                                    <w:autoSpaceDN w:val="0"/>
                                    <w:ind w:firstLineChars="100" w:firstLine="240"/>
                                    <w:rPr>
                                      <w:rFonts w:ascii="ＭＳ 明朝" w:hAnsi="ＭＳ 明朝" w:cs="ＭＳ ゴシック"/>
                                      <w:sz w:val="24"/>
                                      <w:szCs w:val="24"/>
                                    </w:rPr>
                                  </w:pPr>
                                  <w:r>
                                    <w:rPr>
                                      <w:rFonts w:ascii="ＭＳ 明朝" w:hAnsi="ＭＳ 明朝" w:cs="ＭＳ ゴシック" w:hint="eastAsia"/>
                                      <w:sz w:val="24"/>
                                      <w:szCs w:val="24"/>
                                    </w:rPr>
                                    <w:t xml:space="preserve">(2) </w:t>
                                  </w:r>
                                  <w:r w:rsidRPr="0083199E">
                                    <w:rPr>
                                      <w:rFonts w:ascii="ＭＳ 明朝" w:hAnsi="ＭＳ 明朝" w:cs="ＭＳ ゴシック" w:hint="eastAsia"/>
                                      <w:sz w:val="24"/>
                                      <w:szCs w:val="24"/>
                                    </w:rPr>
                                    <w:t>行政財産の用途を廃止し、又は変更しようとするとき。</w:t>
                                  </w:r>
                                </w:p>
                                <w:p w14:paraId="486C85D8" w14:textId="77777777" w:rsidR="00FC22BD" w:rsidRDefault="00FC22BD" w:rsidP="00FC22BD">
                                  <w:pPr>
                                    <w:autoSpaceDE w:val="0"/>
                                    <w:autoSpaceDN w:val="0"/>
                                    <w:ind w:firstLineChars="100" w:firstLine="240"/>
                                    <w:rPr>
                                      <w:rFonts w:ascii="ＭＳ 明朝" w:hAnsi="ＭＳ 明朝" w:cs="ＭＳ ゴシック"/>
                                      <w:sz w:val="24"/>
                                      <w:szCs w:val="24"/>
                                    </w:rPr>
                                  </w:pPr>
                                  <w:r>
                                    <w:rPr>
                                      <w:rFonts w:ascii="ＭＳ 明朝" w:hAnsi="ＭＳ 明朝" w:cs="ＭＳ ゴシック" w:hint="eastAsia"/>
                                      <w:sz w:val="24"/>
                                      <w:szCs w:val="24"/>
                                    </w:rPr>
                                    <w:t xml:space="preserve">(3) </w:t>
                                  </w:r>
                                  <w:r w:rsidRPr="0083199E">
                                    <w:rPr>
                                      <w:rFonts w:ascii="ＭＳ 明朝" w:hAnsi="ＭＳ 明朝" w:cs="ＭＳ ゴシック" w:hint="eastAsia"/>
                                      <w:sz w:val="24"/>
                                      <w:szCs w:val="24"/>
                                    </w:rPr>
                                    <w:t>所管換えをしようとするとき。</w:t>
                                  </w:r>
                                </w:p>
                                <w:p w14:paraId="065788B6" w14:textId="77777777" w:rsidR="00FC22BD" w:rsidRDefault="00FC22BD" w:rsidP="00FC22BD">
                                  <w:pPr>
                                    <w:autoSpaceDE w:val="0"/>
                                    <w:autoSpaceDN w:val="0"/>
                                    <w:ind w:firstLineChars="100" w:firstLine="240"/>
                                    <w:rPr>
                                      <w:rFonts w:ascii="ＭＳ 明朝" w:hAnsi="ＭＳ 明朝" w:cs="ＭＳ ゴシック"/>
                                      <w:sz w:val="24"/>
                                      <w:szCs w:val="24"/>
                                    </w:rPr>
                                  </w:pPr>
                                </w:p>
                                <w:p w14:paraId="67246E67" w14:textId="77777777" w:rsidR="00FC22BD" w:rsidRPr="00017AC3" w:rsidRDefault="00FC22BD" w:rsidP="00FC22BD">
                                  <w:pPr>
                                    <w:autoSpaceDE w:val="0"/>
                                    <w:autoSpaceDN w:val="0"/>
                                    <w:rPr>
                                      <w:rFonts w:ascii="ＭＳ 明朝" w:hAnsi="ＭＳ 明朝" w:cs="Arial"/>
                                      <w:sz w:val="24"/>
                                      <w:szCs w:val="24"/>
                                    </w:rPr>
                                  </w:pPr>
                                  <w:r>
                                    <w:rPr>
                                      <w:rFonts w:ascii="ＭＳ 明朝" w:hAnsi="ＭＳ 明朝" w:cs="ＭＳ ゴシック" w:hint="eastAsia"/>
                                      <w:sz w:val="24"/>
                                      <w:szCs w:val="24"/>
                                    </w:rPr>
                                    <w:t>【公有財産事務の手引き（抜粋）】</w:t>
                                  </w:r>
                                </w:p>
                                <w:p w14:paraId="7BAC5FC6" w14:textId="77777777" w:rsidR="00FC22BD" w:rsidRPr="0062020E" w:rsidRDefault="00FC22BD" w:rsidP="00FC22BD">
                                  <w:pPr>
                                    <w:autoSpaceDE w:val="0"/>
                                    <w:autoSpaceDN w:val="0"/>
                                    <w:rPr>
                                      <w:rFonts w:ascii="ＭＳ 明朝" w:hAnsi="ＭＳ 明朝"/>
                                      <w:sz w:val="24"/>
                                      <w:szCs w:val="24"/>
                                    </w:rPr>
                                  </w:pPr>
                                  <w:r w:rsidRPr="0062020E">
                                    <w:rPr>
                                      <w:rFonts w:ascii="ＭＳ 明朝" w:hAnsi="ＭＳ 明朝" w:hint="eastAsia"/>
                                      <w:sz w:val="24"/>
                                      <w:szCs w:val="24"/>
                                    </w:rPr>
                                    <w:t>第４節　所管換え、所属替え</w:t>
                                  </w:r>
                                </w:p>
                                <w:p w14:paraId="1EE32086" w14:textId="77777777" w:rsidR="00FC22BD" w:rsidRDefault="00FC22BD" w:rsidP="00FC22BD">
                                  <w:pPr>
                                    <w:autoSpaceDE w:val="0"/>
                                    <w:autoSpaceDN w:val="0"/>
                                    <w:rPr>
                                      <w:rFonts w:ascii="ＭＳ 明朝" w:hAnsi="ＭＳ 明朝"/>
                                      <w:sz w:val="24"/>
                                      <w:szCs w:val="24"/>
                                    </w:rPr>
                                  </w:pPr>
                                  <w:r>
                                    <w:rPr>
                                      <w:rFonts w:ascii="ＭＳ 明朝" w:hAnsi="ＭＳ 明朝" w:hint="eastAsia"/>
                                      <w:sz w:val="24"/>
                                      <w:szCs w:val="24"/>
                                    </w:rPr>
                                    <w:t xml:space="preserve">第１　</w:t>
                                  </w:r>
                                  <w:r w:rsidRPr="0062020E">
                                    <w:rPr>
                                      <w:rFonts w:ascii="ＭＳ 明朝" w:hAnsi="ＭＳ 明朝" w:hint="eastAsia"/>
                                      <w:sz w:val="24"/>
                                      <w:szCs w:val="24"/>
                                    </w:rPr>
                                    <w:t>意義</w:t>
                                  </w:r>
                                </w:p>
                                <w:p w14:paraId="0A63763F" w14:textId="77777777" w:rsidR="00FC22BD" w:rsidRPr="0062020E" w:rsidRDefault="00FC22BD" w:rsidP="00FC22BD">
                                  <w:pPr>
                                    <w:autoSpaceDE w:val="0"/>
                                    <w:autoSpaceDN w:val="0"/>
                                    <w:ind w:left="480" w:hangingChars="200" w:hanging="480"/>
                                    <w:rPr>
                                      <w:rFonts w:ascii="ＭＳ 明朝" w:hAnsi="ＭＳ 明朝"/>
                                      <w:sz w:val="24"/>
                                      <w:szCs w:val="24"/>
                                    </w:rPr>
                                  </w:pPr>
                                  <w:r>
                                    <w:rPr>
                                      <w:rFonts w:ascii="ＭＳ 明朝" w:hAnsi="ＭＳ 明朝" w:hint="eastAsia"/>
                                      <w:sz w:val="24"/>
                                      <w:szCs w:val="24"/>
                                    </w:rPr>
                                    <w:t xml:space="preserve">　　　</w:t>
                                  </w:r>
                                  <w:r w:rsidRPr="0062020E">
                                    <w:rPr>
                                      <w:rFonts w:ascii="ＭＳ 明朝" w:hAnsi="ＭＳ 明朝" w:hint="eastAsia"/>
                                      <w:sz w:val="24"/>
                                      <w:szCs w:val="24"/>
                                    </w:rPr>
                                    <w:t>所管換えとは、公有財産の効率的運用や管理事務の合理化を目的として部局長等（部局長、予算執行機関の長、及び指定出先機関の長）相互間で公有財産の所管を移すことをいう。</w:t>
                                  </w:r>
                                </w:p>
                                <w:p w14:paraId="24BBFFE4" w14:textId="77777777" w:rsidR="00FC22BD" w:rsidRDefault="00FC22BD" w:rsidP="00FC22BD">
                                  <w:pPr>
                                    <w:autoSpaceDE w:val="0"/>
                                    <w:autoSpaceDN w:val="0"/>
                                    <w:ind w:leftChars="250" w:left="525" w:firstLineChars="100" w:firstLine="240"/>
                                    <w:rPr>
                                      <w:rFonts w:ascii="ＭＳ 明朝" w:hAnsi="ＭＳ 明朝"/>
                                      <w:sz w:val="24"/>
                                      <w:szCs w:val="24"/>
                                    </w:rPr>
                                  </w:pPr>
                                  <w:r w:rsidRPr="0062020E">
                                    <w:rPr>
                                      <w:rFonts w:ascii="ＭＳ 明朝" w:hAnsi="ＭＳ 明朝" w:hint="eastAsia"/>
                                      <w:sz w:val="24"/>
                                      <w:szCs w:val="24"/>
                                    </w:rPr>
                                    <w:t>所属替えとは、同一部局長の所管内において、一つの課等の所属に属する公有財産を他の課等の所属に移すことをいう。</w:t>
                                  </w:r>
                                </w:p>
                                <w:p w14:paraId="5B549FB9" w14:textId="77777777" w:rsidR="00FC22BD" w:rsidRDefault="00FC22BD" w:rsidP="00FC22BD">
                                  <w:pPr>
                                    <w:autoSpaceDE w:val="0"/>
                                    <w:autoSpaceDN w:val="0"/>
                                    <w:rPr>
                                      <w:rFonts w:ascii="ＭＳ 明朝" w:hAnsi="ＭＳ 明朝"/>
                                      <w:bCs/>
                                      <w:sz w:val="24"/>
                                      <w:szCs w:val="24"/>
                                    </w:rPr>
                                  </w:pPr>
                                  <w:r w:rsidRPr="0062020E">
                                    <w:rPr>
                                      <w:rFonts w:ascii="ＭＳ 明朝" w:hAnsi="ＭＳ 明朝" w:hint="eastAsia"/>
                                      <w:bCs/>
                                      <w:sz w:val="24"/>
                                      <w:szCs w:val="24"/>
                                    </w:rPr>
                                    <w:t>第２　留意点</w:t>
                                  </w:r>
                                </w:p>
                                <w:p w14:paraId="58806A80" w14:textId="77777777" w:rsidR="00FC22BD" w:rsidRPr="0062020E" w:rsidRDefault="00FC22BD" w:rsidP="00FC22BD">
                                  <w:pPr>
                                    <w:autoSpaceDE w:val="0"/>
                                    <w:autoSpaceDN w:val="0"/>
                                    <w:ind w:firstLineChars="100" w:firstLine="240"/>
                                    <w:rPr>
                                      <w:rFonts w:ascii="ＭＳ 明朝" w:hAnsi="ＭＳ 明朝"/>
                                      <w:bCs/>
                                      <w:sz w:val="24"/>
                                      <w:szCs w:val="24"/>
                                    </w:rPr>
                                  </w:pPr>
                                  <w:r w:rsidRPr="0062020E">
                                    <w:rPr>
                                      <w:rFonts w:ascii="ＭＳ 明朝" w:hAnsi="ＭＳ 明朝" w:hint="eastAsia"/>
                                      <w:bCs/>
                                      <w:sz w:val="24"/>
                                      <w:szCs w:val="24"/>
                                    </w:rPr>
                                    <w:t>１　所管換え</w:t>
                                  </w:r>
                                </w:p>
                                <w:p w14:paraId="518298B9" w14:textId="77777777" w:rsidR="00FC22BD" w:rsidRPr="0062020E" w:rsidRDefault="00FC22BD" w:rsidP="00FC22BD">
                                  <w:pPr>
                                    <w:autoSpaceDE w:val="0"/>
                                    <w:autoSpaceDN w:val="0"/>
                                    <w:ind w:leftChars="200" w:left="780" w:hangingChars="150" w:hanging="360"/>
                                    <w:rPr>
                                      <w:rFonts w:ascii="ＭＳ 明朝" w:hAnsi="ＭＳ 明朝"/>
                                      <w:bCs/>
                                      <w:sz w:val="24"/>
                                      <w:szCs w:val="24"/>
                                    </w:rPr>
                                  </w:pPr>
                                  <w:r>
                                    <w:rPr>
                                      <w:rFonts w:ascii="ＭＳ 明朝" w:hAnsi="ＭＳ 明朝" w:hint="eastAsia"/>
                                      <w:bCs/>
                                      <w:sz w:val="24"/>
                                      <w:szCs w:val="24"/>
                                    </w:rPr>
                                    <w:t>(1)</w:t>
                                  </w:r>
                                  <w:r w:rsidRPr="0062020E">
                                    <w:rPr>
                                      <w:rFonts w:ascii="ＭＳ 明朝" w:hAnsi="ＭＳ 明朝" w:hint="eastAsia"/>
                                      <w:bCs/>
                                      <w:sz w:val="24"/>
                                      <w:szCs w:val="24"/>
                                    </w:rPr>
                                    <w:t xml:space="preserve">　</w:t>
                                  </w:r>
                                  <w:r>
                                    <w:rPr>
                                      <w:rFonts w:ascii="ＭＳ 明朝" w:hAnsi="ＭＳ 明朝" w:hint="eastAsia"/>
                                      <w:bCs/>
                                      <w:sz w:val="24"/>
                                      <w:szCs w:val="24"/>
                                    </w:rPr>
                                    <w:t>公有財産</w:t>
                                  </w:r>
                                  <w:r w:rsidRPr="0062020E">
                                    <w:rPr>
                                      <w:rFonts w:ascii="ＭＳ 明朝" w:hAnsi="ＭＳ 明朝" w:hint="eastAsia"/>
                                      <w:bCs/>
                                      <w:sz w:val="24"/>
                                      <w:szCs w:val="24"/>
                                    </w:rPr>
                                    <w:t>規則</w:t>
                                  </w:r>
                                  <w:r>
                                    <w:rPr>
                                      <w:rFonts w:ascii="ＭＳ 明朝" w:hAnsi="ＭＳ 明朝" w:hint="eastAsia"/>
                                      <w:bCs/>
                                      <w:sz w:val="24"/>
                                      <w:szCs w:val="24"/>
                                    </w:rPr>
                                    <w:t>第８条</w:t>
                                  </w:r>
                                  <w:r w:rsidRPr="0062020E">
                                    <w:rPr>
                                      <w:rFonts w:ascii="ＭＳ 明朝" w:hAnsi="ＭＳ 明朝" w:hint="eastAsia"/>
                                      <w:bCs/>
                                      <w:sz w:val="24"/>
                                      <w:szCs w:val="24"/>
                                    </w:rPr>
                                    <w:t>の財務部長への協議は、所管換えをしようとする部局長からあれば足り、所管換えを受けようとする部局長等からの協議は不要である。</w:t>
                                  </w:r>
                                </w:p>
                                <w:p w14:paraId="1A29E473" w14:textId="77777777" w:rsidR="00FC22BD" w:rsidRPr="0062020E" w:rsidRDefault="00FC22BD" w:rsidP="00FC22BD">
                                  <w:pPr>
                                    <w:autoSpaceDE w:val="0"/>
                                    <w:autoSpaceDN w:val="0"/>
                                    <w:ind w:firstLineChars="100" w:firstLine="240"/>
                                    <w:rPr>
                                      <w:rFonts w:ascii="ＭＳ 明朝" w:hAnsi="ＭＳ 明朝"/>
                                      <w:bCs/>
                                      <w:sz w:val="24"/>
                                      <w:szCs w:val="24"/>
                                    </w:rPr>
                                  </w:pPr>
                                  <w:r w:rsidRPr="0062020E">
                                    <w:rPr>
                                      <w:rFonts w:ascii="ＭＳ 明朝" w:hAnsi="ＭＳ 明朝" w:hint="eastAsia"/>
                                      <w:bCs/>
                                      <w:sz w:val="24"/>
                                      <w:szCs w:val="24"/>
                                    </w:rPr>
                                    <w:t>２　所属替え</w:t>
                                  </w:r>
                                </w:p>
                                <w:p w14:paraId="542DD130" w14:textId="77777777" w:rsidR="00FC22BD" w:rsidRDefault="00FC22BD" w:rsidP="00FC22BD">
                                  <w:pPr>
                                    <w:autoSpaceDE w:val="0"/>
                                    <w:autoSpaceDN w:val="0"/>
                                    <w:ind w:firstLineChars="150" w:firstLine="360"/>
                                    <w:rPr>
                                      <w:rFonts w:ascii="ＭＳ 明朝" w:hAnsi="ＭＳ 明朝"/>
                                      <w:bCs/>
                                      <w:sz w:val="24"/>
                                      <w:szCs w:val="24"/>
                                    </w:rPr>
                                  </w:pPr>
                                  <w:r>
                                    <w:rPr>
                                      <w:rFonts w:ascii="ＭＳ 明朝" w:hAnsi="ＭＳ 明朝" w:hint="eastAsia"/>
                                      <w:bCs/>
                                      <w:sz w:val="24"/>
                                      <w:szCs w:val="24"/>
                                    </w:rPr>
                                    <w:t>(1)</w:t>
                                  </w:r>
                                  <w:r w:rsidRPr="0062020E">
                                    <w:rPr>
                                      <w:rFonts w:ascii="ＭＳ 明朝" w:hAnsi="ＭＳ 明朝" w:hint="eastAsia"/>
                                      <w:bCs/>
                                      <w:sz w:val="24"/>
                                      <w:szCs w:val="24"/>
                                    </w:rPr>
                                    <w:t xml:space="preserve">　</w:t>
                                  </w:r>
                                  <w:r>
                                    <w:rPr>
                                      <w:rFonts w:ascii="ＭＳ 明朝" w:hAnsi="ＭＳ 明朝" w:hint="eastAsia"/>
                                      <w:bCs/>
                                      <w:sz w:val="24"/>
                                      <w:szCs w:val="24"/>
                                    </w:rPr>
                                    <w:t>公有財産</w:t>
                                  </w:r>
                                  <w:r w:rsidRPr="0062020E">
                                    <w:rPr>
                                      <w:rFonts w:ascii="ＭＳ 明朝" w:hAnsi="ＭＳ 明朝" w:hint="eastAsia"/>
                                      <w:bCs/>
                                      <w:sz w:val="24"/>
                                      <w:szCs w:val="24"/>
                                    </w:rPr>
                                    <w:t>規則</w:t>
                                  </w:r>
                                  <w:r>
                                    <w:rPr>
                                      <w:rFonts w:ascii="ＭＳ 明朝" w:hAnsi="ＭＳ 明朝" w:hint="eastAsia"/>
                                      <w:bCs/>
                                      <w:sz w:val="24"/>
                                      <w:szCs w:val="24"/>
                                    </w:rPr>
                                    <w:t>第８条</w:t>
                                  </w:r>
                                  <w:r w:rsidRPr="0062020E">
                                    <w:rPr>
                                      <w:rFonts w:ascii="ＭＳ 明朝" w:hAnsi="ＭＳ 明朝" w:hint="eastAsia"/>
                                      <w:bCs/>
                                      <w:sz w:val="24"/>
                                      <w:szCs w:val="24"/>
                                    </w:rPr>
                                    <w:t>の財務部長への協議事項ではない。</w:t>
                                  </w:r>
                                </w:p>
                                <w:p w14:paraId="7CBF0E3A" w14:textId="77777777" w:rsidR="00FC22BD" w:rsidRDefault="00FC22BD" w:rsidP="00FC22BD">
                                  <w:pPr>
                                    <w:autoSpaceDE w:val="0"/>
                                    <w:autoSpaceDN w:val="0"/>
                                    <w:ind w:firstLineChars="150" w:firstLine="360"/>
                                    <w:rPr>
                                      <w:rFonts w:ascii="ＭＳ 明朝" w:hAnsi="ＭＳ 明朝" w:hint="eastAsia"/>
                                      <w:bCs/>
                                      <w:sz w:val="24"/>
                                      <w:szCs w:val="24"/>
                                    </w:rPr>
                                  </w:pPr>
                                  <w:r>
                                    <w:rPr>
                                      <w:rFonts w:ascii="ＭＳ 明朝" w:hAnsi="ＭＳ 明朝" w:hint="eastAsia"/>
                                      <w:bCs/>
                                      <w:sz w:val="24"/>
                                      <w:szCs w:val="24"/>
                                    </w:rPr>
                                    <w:t>(2)</w:t>
                                  </w:r>
                                  <w:r w:rsidRPr="0062020E">
                                    <w:rPr>
                                      <w:rFonts w:ascii="ＭＳ 明朝" w:hAnsi="ＭＳ 明朝" w:hint="eastAsia"/>
                                      <w:bCs/>
                                      <w:sz w:val="24"/>
                                      <w:szCs w:val="24"/>
                                    </w:rPr>
                                    <w:t xml:space="preserve">　手続きについては、所管換えに準じる。</w:t>
                                  </w:r>
                                </w:p>
                                <w:p w14:paraId="48248EBE" w14:textId="77777777" w:rsidR="001337BB" w:rsidRPr="0062020E" w:rsidRDefault="001337BB" w:rsidP="001337BB">
                                  <w:pPr>
                                    <w:autoSpaceDE w:val="0"/>
                                    <w:autoSpaceDN w:val="0"/>
                                    <w:rPr>
                                      <w:rFonts w:ascii="ＭＳ 明朝" w:hAnsi="ＭＳ 明朝"/>
                                      <w:bCs/>
                                      <w:sz w:val="24"/>
                                      <w:szCs w:val="24"/>
                                    </w:rPr>
                                  </w:pPr>
                                  <w:r w:rsidRPr="0062020E">
                                    <w:rPr>
                                      <w:rFonts w:ascii="ＭＳ 明朝" w:hAnsi="ＭＳ 明朝" w:hint="eastAsia"/>
                                      <w:bCs/>
                                      <w:sz w:val="24"/>
                                      <w:szCs w:val="24"/>
                                    </w:rPr>
                                    <w:t>第３　手続き</w:t>
                                  </w:r>
                                </w:p>
                                <w:p w14:paraId="3D84F719" w14:textId="77777777" w:rsidR="001337BB" w:rsidRPr="0062020E" w:rsidRDefault="001337BB" w:rsidP="001337BB">
                                  <w:pPr>
                                    <w:autoSpaceDE w:val="0"/>
                                    <w:autoSpaceDN w:val="0"/>
                                    <w:ind w:leftChars="100" w:left="450" w:hangingChars="100" w:hanging="240"/>
                                    <w:rPr>
                                      <w:rFonts w:ascii="ＭＳ 明朝" w:hAnsi="ＭＳ 明朝"/>
                                      <w:bCs/>
                                      <w:sz w:val="24"/>
                                      <w:szCs w:val="24"/>
                                    </w:rPr>
                                  </w:pPr>
                                  <w:r w:rsidRPr="0062020E">
                                    <w:rPr>
                                      <w:rFonts w:ascii="ＭＳ 明朝" w:hAnsi="ＭＳ 明朝" w:hint="eastAsia"/>
                                      <w:bCs/>
                                      <w:sz w:val="24"/>
                                      <w:szCs w:val="24"/>
                                    </w:rPr>
                                    <w:t>１　部局長等は、行政財産の所管換えが必要であるときは、当該行政財産を所管する部局長等に所管換えを依頼する。</w:t>
                                  </w:r>
                                </w:p>
                                <w:p w14:paraId="14DEF332" w14:textId="77777777" w:rsidR="001337BB" w:rsidRPr="001337BB" w:rsidRDefault="001337BB" w:rsidP="00FC22BD">
                                  <w:pPr>
                                    <w:autoSpaceDE w:val="0"/>
                                    <w:autoSpaceDN w:val="0"/>
                                    <w:ind w:firstLineChars="150" w:firstLine="360"/>
                                    <w:rPr>
                                      <w:rFonts w:ascii="ＭＳ 明朝" w:hAnsi="ＭＳ 明朝"/>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1.4pt;margin-top:30.55pt;width:473.25pt;height:4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" strokeweight=".5pt">
                      <v:stroke dashstyle="dash"/>
                      <v:textbox>
                        <w:txbxContent>
                          <w:p w14:paraId="64398042" w14:textId="77777777" w:rsidR="00FC22BD" w:rsidRDefault="00FC22BD" w:rsidP="00FC22BD">
                            <w:pPr>
                              <w:autoSpaceDE w:val="0"/>
                              <w:autoSpaceDN w:val="0"/>
                              <w:rPr>
                                <w:rFonts w:ascii="ＭＳ 明朝" w:hAnsi="ＭＳ 明朝" w:cs="ＭＳ ゴシック"/>
                                <w:sz w:val="24"/>
                                <w:szCs w:val="24"/>
                              </w:rPr>
                            </w:pPr>
                            <w:r>
                              <w:rPr>
                                <w:rFonts w:ascii="ＭＳ 明朝" w:hAnsi="ＭＳ 明朝" w:cs="ＭＳ ゴシック" w:hint="eastAsia"/>
                                <w:sz w:val="24"/>
                                <w:szCs w:val="24"/>
                              </w:rPr>
                              <w:t>【公有財産規則】</w:t>
                            </w:r>
                          </w:p>
                          <w:p w14:paraId="0CFA5B31" w14:textId="77777777" w:rsidR="00FC22BD" w:rsidRPr="0083199E" w:rsidRDefault="00FC22BD" w:rsidP="00FC22BD">
                            <w:pPr>
                              <w:autoSpaceDE w:val="0"/>
                              <w:autoSpaceDN w:val="0"/>
                              <w:rPr>
                                <w:rFonts w:ascii="ＭＳ 明朝" w:hAnsi="ＭＳ 明朝" w:cs="ＭＳ ゴシック"/>
                                <w:sz w:val="24"/>
                                <w:szCs w:val="24"/>
                              </w:rPr>
                            </w:pPr>
                            <w:r>
                              <w:rPr>
                                <w:rFonts w:ascii="ＭＳ 明朝" w:hAnsi="ＭＳ 明朝" w:cs="ＭＳ ゴシック" w:hint="eastAsia"/>
                                <w:sz w:val="24"/>
                                <w:szCs w:val="24"/>
                              </w:rPr>
                              <w:t>（</w:t>
                            </w:r>
                            <w:r w:rsidRPr="0083199E">
                              <w:rPr>
                                <w:rFonts w:ascii="ＭＳ 明朝" w:hAnsi="ＭＳ 明朝" w:cs="ＭＳ ゴシック" w:hint="eastAsia"/>
                                <w:sz w:val="24"/>
                                <w:szCs w:val="24"/>
                              </w:rPr>
                              <w:t>協議</w:t>
                            </w:r>
                            <w:r>
                              <w:rPr>
                                <w:rFonts w:ascii="ＭＳ 明朝" w:hAnsi="ＭＳ 明朝" w:cs="ＭＳ ゴシック" w:hint="eastAsia"/>
                                <w:sz w:val="24"/>
                                <w:szCs w:val="24"/>
                              </w:rPr>
                              <w:t>）</w:t>
                            </w:r>
                          </w:p>
                          <w:p w14:paraId="7B8919E6" w14:textId="77777777" w:rsidR="00FC22BD" w:rsidRPr="0083199E" w:rsidRDefault="00FC22BD" w:rsidP="00FC22BD">
                            <w:pPr>
                              <w:autoSpaceDE w:val="0"/>
                              <w:autoSpaceDN w:val="0"/>
                              <w:ind w:left="240" w:hangingChars="100" w:hanging="240"/>
                              <w:rPr>
                                <w:rFonts w:ascii="ＭＳ 明朝" w:hAnsi="ＭＳ 明朝" w:cs="ＭＳ ゴシック"/>
                                <w:sz w:val="24"/>
                                <w:szCs w:val="24"/>
                              </w:rPr>
                            </w:pPr>
                            <w:r w:rsidRPr="0083199E">
                              <w:rPr>
                                <w:rFonts w:ascii="ＭＳ 明朝" w:hAnsi="ＭＳ 明朝" w:cs="ＭＳ ゴシック" w:hint="eastAsia"/>
                                <w:sz w:val="24"/>
                                <w:szCs w:val="24"/>
                              </w:rPr>
                              <w:t>第</w:t>
                            </w:r>
                            <w:r>
                              <w:rPr>
                                <w:rFonts w:ascii="ＭＳ 明朝" w:hAnsi="ＭＳ 明朝" w:cs="ＭＳ ゴシック" w:hint="eastAsia"/>
                                <w:sz w:val="24"/>
                                <w:szCs w:val="24"/>
                              </w:rPr>
                              <w:t xml:space="preserve">８条　</w:t>
                            </w:r>
                            <w:r w:rsidRPr="0083199E">
                              <w:rPr>
                                <w:rFonts w:ascii="ＭＳ 明朝" w:hAnsi="ＭＳ 明朝" w:cs="ＭＳ ゴシック" w:hint="eastAsia"/>
                                <w:sz w:val="24"/>
                                <w:szCs w:val="24"/>
                              </w:rPr>
                              <w:t>部局長等は、次に掲げる場合は、財務部長に協議しなければならない。ただし、知事が別に定める場合は、この限りでない。</w:t>
                            </w:r>
                          </w:p>
                          <w:p w14:paraId="55B3881C" w14:textId="77777777" w:rsidR="00FC22BD" w:rsidRPr="0083199E" w:rsidRDefault="00FC22BD" w:rsidP="00FC22BD">
                            <w:pPr>
                              <w:autoSpaceDE w:val="0"/>
                              <w:autoSpaceDN w:val="0"/>
                              <w:ind w:firstLineChars="100" w:firstLine="240"/>
                              <w:rPr>
                                <w:rFonts w:ascii="ＭＳ 明朝" w:hAnsi="ＭＳ 明朝" w:cs="ＭＳ ゴシック"/>
                                <w:sz w:val="24"/>
                                <w:szCs w:val="24"/>
                              </w:rPr>
                            </w:pPr>
                            <w:r>
                              <w:rPr>
                                <w:rFonts w:ascii="ＭＳ 明朝" w:hAnsi="ＭＳ 明朝" w:cs="ＭＳ ゴシック" w:hint="eastAsia"/>
                                <w:sz w:val="24"/>
                                <w:szCs w:val="24"/>
                              </w:rPr>
                              <w:t xml:space="preserve">(1) </w:t>
                            </w:r>
                            <w:r w:rsidRPr="0083199E">
                              <w:rPr>
                                <w:rFonts w:ascii="ＭＳ 明朝" w:hAnsi="ＭＳ 明朝" w:cs="ＭＳ ゴシック" w:hint="eastAsia"/>
                                <w:sz w:val="24"/>
                                <w:szCs w:val="24"/>
                              </w:rPr>
                              <w:t>公用又は公共用に供する目的で財産を取得しようとするとき。</w:t>
                            </w:r>
                          </w:p>
                          <w:p w14:paraId="6379883D" w14:textId="77777777" w:rsidR="00FC22BD" w:rsidRPr="0083199E" w:rsidRDefault="00FC22BD" w:rsidP="00FC22BD">
                            <w:pPr>
                              <w:autoSpaceDE w:val="0"/>
                              <w:autoSpaceDN w:val="0"/>
                              <w:ind w:firstLineChars="100" w:firstLine="240"/>
                              <w:rPr>
                                <w:rFonts w:ascii="ＭＳ 明朝" w:hAnsi="ＭＳ 明朝" w:cs="ＭＳ ゴシック"/>
                                <w:sz w:val="24"/>
                                <w:szCs w:val="24"/>
                              </w:rPr>
                            </w:pPr>
                            <w:r>
                              <w:rPr>
                                <w:rFonts w:ascii="ＭＳ 明朝" w:hAnsi="ＭＳ 明朝" w:cs="ＭＳ ゴシック" w:hint="eastAsia"/>
                                <w:sz w:val="24"/>
                                <w:szCs w:val="24"/>
                              </w:rPr>
                              <w:t xml:space="preserve">(2) </w:t>
                            </w:r>
                            <w:r w:rsidRPr="0083199E">
                              <w:rPr>
                                <w:rFonts w:ascii="ＭＳ 明朝" w:hAnsi="ＭＳ 明朝" w:cs="ＭＳ ゴシック" w:hint="eastAsia"/>
                                <w:sz w:val="24"/>
                                <w:szCs w:val="24"/>
                              </w:rPr>
                              <w:t>行政財産の用途を廃止し、又は変更しようとするとき。</w:t>
                            </w:r>
                          </w:p>
                          <w:p w14:paraId="486C85D8" w14:textId="77777777" w:rsidR="00FC22BD" w:rsidRDefault="00FC22BD" w:rsidP="00FC22BD">
                            <w:pPr>
                              <w:autoSpaceDE w:val="0"/>
                              <w:autoSpaceDN w:val="0"/>
                              <w:ind w:firstLineChars="100" w:firstLine="240"/>
                              <w:rPr>
                                <w:rFonts w:ascii="ＭＳ 明朝" w:hAnsi="ＭＳ 明朝" w:cs="ＭＳ ゴシック"/>
                                <w:sz w:val="24"/>
                                <w:szCs w:val="24"/>
                              </w:rPr>
                            </w:pPr>
                            <w:r>
                              <w:rPr>
                                <w:rFonts w:ascii="ＭＳ 明朝" w:hAnsi="ＭＳ 明朝" w:cs="ＭＳ ゴシック" w:hint="eastAsia"/>
                                <w:sz w:val="24"/>
                                <w:szCs w:val="24"/>
                              </w:rPr>
                              <w:t xml:space="preserve">(3) </w:t>
                            </w:r>
                            <w:r w:rsidRPr="0083199E">
                              <w:rPr>
                                <w:rFonts w:ascii="ＭＳ 明朝" w:hAnsi="ＭＳ 明朝" w:cs="ＭＳ ゴシック" w:hint="eastAsia"/>
                                <w:sz w:val="24"/>
                                <w:szCs w:val="24"/>
                              </w:rPr>
                              <w:t>所管換えをしようとするとき。</w:t>
                            </w:r>
                          </w:p>
                          <w:p w14:paraId="065788B6" w14:textId="77777777" w:rsidR="00FC22BD" w:rsidRDefault="00FC22BD" w:rsidP="00FC22BD">
                            <w:pPr>
                              <w:autoSpaceDE w:val="0"/>
                              <w:autoSpaceDN w:val="0"/>
                              <w:ind w:firstLineChars="100" w:firstLine="240"/>
                              <w:rPr>
                                <w:rFonts w:ascii="ＭＳ 明朝" w:hAnsi="ＭＳ 明朝" w:cs="ＭＳ ゴシック"/>
                                <w:sz w:val="24"/>
                                <w:szCs w:val="24"/>
                              </w:rPr>
                            </w:pPr>
                          </w:p>
                          <w:p w14:paraId="67246E67" w14:textId="77777777" w:rsidR="00FC22BD" w:rsidRPr="00017AC3" w:rsidRDefault="00FC22BD" w:rsidP="00FC22BD">
                            <w:pPr>
                              <w:autoSpaceDE w:val="0"/>
                              <w:autoSpaceDN w:val="0"/>
                              <w:rPr>
                                <w:rFonts w:ascii="ＭＳ 明朝" w:hAnsi="ＭＳ 明朝" w:cs="Arial"/>
                                <w:sz w:val="24"/>
                                <w:szCs w:val="24"/>
                              </w:rPr>
                            </w:pPr>
                            <w:r>
                              <w:rPr>
                                <w:rFonts w:ascii="ＭＳ 明朝" w:hAnsi="ＭＳ 明朝" w:cs="ＭＳ ゴシック" w:hint="eastAsia"/>
                                <w:sz w:val="24"/>
                                <w:szCs w:val="24"/>
                              </w:rPr>
                              <w:t>【公有財産事務の手引き（抜粋）】</w:t>
                            </w:r>
                          </w:p>
                          <w:p w14:paraId="7BAC5FC6" w14:textId="77777777" w:rsidR="00FC22BD" w:rsidRPr="0062020E" w:rsidRDefault="00FC22BD" w:rsidP="00FC22BD">
                            <w:pPr>
                              <w:autoSpaceDE w:val="0"/>
                              <w:autoSpaceDN w:val="0"/>
                              <w:rPr>
                                <w:rFonts w:ascii="ＭＳ 明朝" w:hAnsi="ＭＳ 明朝"/>
                                <w:sz w:val="24"/>
                                <w:szCs w:val="24"/>
                              </w:rPr>
                            </w:pPr>
                            <w:r w:rsidRPr="0062020E">
                              <w:rPr>
                                <w:rFonts w:ascii="ＭＳ 明朝" w:hAnsi="ＭＳ 明朝" w:hint="eastAsia"/>
                                <w:sz w:val="24"/>
                                <w:szCs w:val="24"/>
                              </w:rPr>
                              <w:t>第４節　所管換え、所属替え</w:t>
                            </w:r>
                          </w:p>
                          <w:p w14:paraId="1EE32086" w14:textId="77777777" w:rsidR="00FC22BD" w:rsidRDefault="00FC22BD" w:rsidP="00FC22BD">
                            <w:pPr>
                              <w:autoSpaceDE w:val="0"/>
                              <w:autoSpaceDN w:val="0"/>
                              <w:rPr>
                                <w:rFonts w:ascii="ＭＳ 明朝" w:hAnsi="ＭＳ 明朝"/>
                                <w:sz w:val="24"/>
                                <w:szCs w:val="24"/>
                              </w:rPr>
                            </w:pPr>
                            <w:r>
                              <w:rPr>
                                <w:rFonts w:ascii="ＭＳ 明朝" w:hAnsi="ＭＳ 明朝" w:hint="eastAsia"/>
                                <w:sz w:val="24"/>
                                <w:szCs w:val="24"/>
                              </w:rPr>
                              <w:t xml:space="preserve">第１　</w:t>
                            </w:r>
                            <w:r w:rsidRPr="0062020E">
                              <w:rPr>
                                <w:rFonts w:ascii="ＭＳ 明朝" w:hAnsi="ＭＳ 明朝" w:hint="eastAsia"/>
                                <w:sz w:val="24"/>
                                <w:szCs w:val="24"/>
                              </w:rPr>
                              <w:t>意義</w:t>
                            </w:r>
                          </w:p>
                          <w:p w14:paraId="0A63763F" w14:textId="77777777" w:rsidR="00FC22BD" w:rsidRPr="0062020E" w:rsidRDefault="00FC22BD" w:rsidP="00FC22BD">
                            <w:pPr>
                              <w:autoSpaceDE w:val="0"/>
                              <w:autoSpaceDN w:val="0"/>
                              <w:ind w:left="480" w:hangingChars="200" w:hanging="480"/>
                              <w:rPr>
                                <w:rFonts w:ascii="ＭＳ 明朝" w:hAnsi="ＭＳ 明朝"/>
                                <w:sz w:val="24"/>
                                <w:szCs w:val="24"/>
                              </w:rPr>
                            </w:pPr>
                            <w:r>
                              <w:rPr>
                                <w:rFonts w:ascii="ＭＳ 明朝" w:hAnsi="ＭＳ 明朝" w:hint="eastAsia"/>
                                <w:sz w:val="24"/>
                                <w:szCs w:val="24"/>
                              </w:rPr>
                              <w:t xml:space="preserve">　　　</w:t>
                            </w:r>
                            <w:r w:rsidRPr="0062020E">
                              <w:rPr>
                                <w:rFonts w:ascii="ＭＳ 明朝" w:hAnsi="ＭＳ 明朝" w:hint="eastAsia"/>
                                <w:sz w:val="24"/>
                                <w:szCs w:val="24"/>
                              </w:rPr>
                              <w:t>所管換えとは、公有財産の効率的運用や管理事務の合理化を目的として部局長等（部局長、予算執行機関の長、及び指定出先機関の長）相互間で公有財産の所管を移すことをいう。</w:t>
                            </w:r>
                          </w:p>
                          <w:p w14:paraId="24BBFFE4" w14:textId="77777777" w:rsidR="00FC22BD" w:rsidRDefault="00FC22BD" w:rsidP="00FC22BD">
                            <w:pPr>
                              <w:autoSpaceDE w:val="0"/>
                              <w:autoSpaceDN w:val="0"/>
                              <w:ind w:leftChars="250" w:left="525" w:firstLineChars="100" w:firstLine="240"/>
                              <w:rPr>
                                <w:rFonts w:ascii="ＭＳ 明朝" w:hAnsi="ＭＳ 明朝"/>
                                <w:sz w:val="24"/>
                                <w:szCs w:val="24"/>
                              </w:rPr>
                            </w:pPr>
                            <w:r w:rsidRPr="0062020E">
                              <w:rPr>
                                <w:rFonts w:ascii="ＭＳ 明朝" w:hAnsi="ＭＳ 明朝" w:hint="eastAsia"/>
                                <w:sz w:val="24"/>
                                <w:szCs w:val="24"/>
                              </w:rPr>
                              <w:t>所属替えとは、同一部局長の所管内において、一つの課等の所属に属する公有財産を他の課等の所属に移すことをいう。</w:t>
                            </w:r>
                          </w:p>
                          <w:p w14:paraId="5B549FB9" w14:textId="77777777" w:rsidR="00FC22BD" w:rsidRDefault="00FC22BD" w:rsidP="00FC22BD">
                            <w:pPr>
                              <w:autoSpaceDE w:val="0"/>
                              <w:autoSpaceDN w:val="0"/>
                              <w:rPr>
                                <w:rFonts w:ascii="ＭＳ 明朝" w:hAnsi="ＭＳ 明朝"/>
                                <w:bCs/>
                                <w:sz w:val="24"/>
                                <w:szCs w:val="24"/>
                              </w:rPr>
                            </w:pPr>
                            <w:r w:rsidRPr="0062020E">
                              <w:rPr>
                                <w:rFonts w:ascii="ＭＳ 明朝" w:hAnsi="ＭＳ 明朝" w:hint="eastAsia"/>
                                <w:bCs/>
                                <w:sz w:val="24"/>
                                <w:szCs w:val="24"/>
                              </w:rPr>
                              <w:t>第２　留意点</w:t>
                            </w:r>
                          </w:p>
                          <w:p w14:paraId="58806A80" w14:textId="77777777" w:rsidR="00FC22BD" w:rsidRPr="0062020E" w:rsidRDefault="00FC22BD" w:rsidP="00FC22BD">
                            <w:pPr>
                              <w:autoSpaceDE w:val="0"/>
                              <w:autoSpaceDN w:val="0"/>
                              <w:ind w:firstLineChars="100" w:firstLine="240"/>
                              <w:rPr>
                                <w:rFonts w:ascii="ＭＳ 明朝" w:hAnsi="ＭＳ 明朝"/>
                                <w:bCs/>
                                <w:sz w:val="24"/>
                                <w:szCs w:val="24"/>
                              </w:rPr>
                            </w:pPr>
                            <w:r w:rsidRPr="0062020E">
                              <w:rPr>
                                <w:rFonts w:ascii="ＭＳ 明朝" w:hAnsi="ＭＳ 明朝" w:hint="eastAsia"/>
                                <w:bCs/>
                                <w:sz w:val="24"/>
                                <w:szCs w:val="24"/>
                              </w:rPr>
                              <w:t>１　所管換え</w:t>
                            </w:r>
                          </w:p>
                          <w:p w14:paraId="518298B9" w14:textId="77777777" w:rsidR="00FC22BD" w:rsidRPr="0062020E" w:rsidRDefault="00FC22BD" w:rsidP="00FC22BD">
                            <w:pPr>
                              <w:autoSpaceDE w:val="0"/>
                              <w:autoSpaceDN w:val="0"/>
                              <w:ind w:leftChars="200" w:left="780" w:hangingChars="150" w:hanging="360"/>
                              <w:rPr>
                                <w:rFonts w:ascii="ＭＳ 明朝" w:hAnsi="ＭＳ 明朝"/>
                                <w:bCs/>
                                <w:sz w:val="24"/>
                                <w:szCs w:val="24"/>
                              </w:rPr>
                            </w:pPr>
                            <w:r>
                              <w:rPr>
                                <w:rFonts w:ascii="ＭＳ 明朝" w:hAnsi="ＭＳ 明朝" w:hint="eastAsia"/>
                                <w:bCs/>
                                <w:sz w:val="24"/>
                                <w:szCs w:val="24"/>
                              </w:rPr>
                              <w:t>(1)</w:t>
                            </w:r>
                            <w:r w:rsidRPr="0062020E">
                              <w:rPr>
                                <w:rFonts w:ascii="ＭＳ 明朝" w:hAnsi="ＭＳ 明朝" w:hint="eastAsia"/>
                                <w:bCs/>
                                <w:sz w:val="24"/>
                                <w:szCs w:val="24"/>
                              </w:rPr>
                              <w:t xml:space="preserve">　</w:t>
                            </w:r>
                            <w:r>
                              <w:rPr>
                                <w:rFonts w:ascii="ＭＳ 明朝" w:hAnsi="ＭＳ 明朝" w:hint="eastAsia"/>
                                <w:bCs/>
                                <w:sz w:val="24"/>
                                <w:szCs w:val="24"/>
                              </w:rPr>
                              <w:t>公有財産</w:t>
                            </w:r>
                            <w:r w:rsidRPr="0062020E">
                              <w:rPr>
                                <w:rFonts w:ascii="ＭＳ 明朝" w:hAnsi="ＭＳ 明朝" w:hint="eastAsia"/>
                                <w:bCs/>
                                <w:sz w:val="24"/>
                                <w:szCs w:val="24"/>
                              </w:rPr>
                              <w:t>規則</w:t>
                            </w:r>
                            <w:r>
                              <w:rPr>
                                <w:rFonts w:ascii="ＭＳ 明朝" w:hAnsi="ＭＳ 明朝" w:hint="eastAsia"/>
                                <w:bCs/>
                                <w:sz w:val="24"/>
                                <w:szCs w:val="24"/>
                              </w:rPr>
                              <w:t>第８条</w:t>
                            </w:r>
                            <w:r w:rsidRPr="0062020E">
                              <w:rPr>
                                <w:rFonts w:ascii="ＭＳ 明朝" w:hAnsi="ＭＳ 明朝" w:hint="eastAsia"/>
                                <w:bCs/>
                                <w:sz w:val="24"/>
                                <w:szCs w:val="24"/>
                              </w:rPr>
                              <w:t>の財務部長への協議は、所管換えをしようとする部局長からあれば足り、所管換えを受けようとする部局長等からの協議は不要である。</w:t>
                            </w:r>
                          </w:p>
                          <w:p w14:paraId="1A29E473" w14:textId="77777777" w:rsidR="00FC22BD" w:rsidRPr="0062020E" w:rsidRDefault="00FC22BD" w:rsidP="00FC22BD">
                            <w:pPr>
                              <w:autoSpaceDE w:val="0"/>
                              <w:autoSpaceDN w:val="0"/>
                              <w:ind w:firstLineChars="100" w:firstLine="240"/>
                              <w:rPr>
                                <w:rFonts w:ascii="ＭＳ 明朝" w:hAnsi="ＭＳ 明朝"/>
                                <w:bCs/>
                                <w:sz w:val="24"/>
                                <w:szCs w:val="24"/>
                              </w:rPr>
                            </w:pPr>
                            <w:r w:rsidRPr="0062020E">
                              <w:rPr>
                                <w:rFonts w:ascii="ＭＳ 明朝" w:hAnsi="ＭＳ 明朝" w:hint="eastAsia"/>
                                <w:bCs/>
                                <w:sz w:val="24"/>
                                <w:szCs w:val="24"/>
                              </w:rPr>
                              <w:t>２　所属替え</w:t>
                            </w:r>
                          </w:p>
                          <w:p w14:paraId="542DD130" w14:textId="77777777" w:rsidR="00FC22BD" w:rsidRDefault="00FC22BD" w:rsidP="00FC22BD">
                            <w:pPr>
                              <w:autoSpaceDE w:val="0"/>
                              <w:autoSpaceDN w:val="0"/>
                              <w:ind w:firstLineChars="150" w:firstLine="360"/>
                              <w:rPr>
                                <w:rFonts w:ascii="ＭＳ 明朝" w:hAnsi="ＭＳ 明朝"/>
                                <w:bCs/>
                                <w:sz w:val="24"/>
                                <w:szCs w:val="24"/>
                              </w:rPr>
                            </w:pPr>
                            <w:r>
                              <w:rPr>
                                <w:rFonts w:ascii="ＭＳ 明朝" w:hAnsi="ＭＳ 明朝" w:hint="eastAsia"/>
                                <w:bCs/>
                                <w:sz w:val="24"/>
                                <w:szCs w:val="24"/>
                              </w:rPr>
                              <w:t>(1)</w:t>
                            </w:r>
                            <w:r w:rsidRPr="0062020E">
                              <w:rPr>
                                <w:rFonts w:ascii="ＭＳ 明朝" w:hAnsi="ＭＳ 明朝" w:hint="eastAsia"/>
                                <w:bCs/>
                                <w:sz w:val="24"/>
                                <w:szCs w:val="24"/>
                              </w:rPr>
                              <w:t xml:space="preserve">　</w:t>
                            </w:r>
                            <w:r>
                              <w:rPr>
                                <w:rFonts w:ascii="ＭＳ 明朝" w:hAnsi="ＭＳ 明朝" w:hint="eastAsia"/>
                                <w:bCs/>
                                <w:sz w:val="24"/>
                                <w:szCs w:val="24"/>
                              </w:rPr>
                              <w:t>公有財産</w:t>
                            </w:r>
                            <w:r w:rsidRPr="0062020E">
                              <w:rPr>
                                <w:rFonts w:ascii="ＭＳ 明朝" w:hAnsi="ＭＳ 明朝" w:hint="eastAsia"/>
                                <w:bCs/>
                                <w:sz w:val="24"/>
                                <w:szCs w:val="24"/>
                              </w:rPr>
                              <w:t>規則</w:t>
                            </w:r>
                            <w:r>
                              <w:rPr>
                                <w:rFonts w:ascii="ＭＳ 明朝" w:hAnsi="ＭＳ 明朝" w:hint="eastAsia"/>
                                <w:bCs/>
                                <w:sz w:val="24"/>
                                <w:szCs w:val="24"/>
                              </w:rPr>
                              <w:t>第８条</w:t>
                            </w:r>
                            <w:r w:rsidRPr="0062020E">
                              <w:rPr>
                                <w:rFonts w:ascii="ＭＳ 明朝" w:hAnsi="ＭＳ 明朝" w:hint="eastAsia"/>
                                <w:bCs/>
                                <w:sz w:val="24"/>
                                <w:szCs w:val="24"/>
                              </w:rPr>
                              <w:t>の財務部長への協議事項ではない。</w:t>
                            </w:r>
                          </w:p>
                          <w:p w14:paraId="7CBF0E3A" w14:textId="77777777" w:rsidR="00FC22BD" w:rsidRDefault="00FC22BD" w:rsidP="00FC22BD">
                            <w:pPr>
                              <w:autoSpaceDE w:val="0"/>
                              <w:autoSpaceDN w:val="0"/>
                              <w:ind w:firstLineChars="150" w:firstLine="360"/>
                              <w:rPr>
                                <w:rFonts w:ascii="ＭＳ 明朝" w:hAnsi="ＭＳ 明朝" w:hint="eastAsia"/>
                                <w:bCs/>
                                <w:sz w:val="24"/>
                                <w:szCs w:val="24"/>
                              </w:rPr>
                            </w:pPr>
                            <w:r>
                              <w:rPr>
                                <w:rFonts w:ascii="ＭＳ 明朝" w:hAnsi="ＭＳ 明朝" w:hint="eastAsia"/>
                                <w:bCs/>
                                <w:sz w:val="24"/>
                                <w:szCs w:val="24"/>
                              </w:rPr>
                              <w:t>(2)</w:t>
                            </w:r>
                            <w:r w:rsidRPr="0062020E">
                              <w:rPr>
                                <w:rFonts w:ascii="ＭＳ 明朝" w:hAnsi="ＭＳ 明朝" w:hint="eastAsia"/>
                                <w:bCs/>
                                <w:sz w:val="24"/>
                                <w:szCs w:val="24"/>
                              </w:rPr>
                              <w:t xml:space="preserve">　手続きについては、所管換えに準じる。</w:t>
                            </w:r>
                          </w:p>
                          <w:p w14:paraId="48248EBE" w14:textId="77777777" w:rsidR="001337BB" w:rsidRPr="0062020E" w:rsidRDefault="001337BB" w:rsidP="001337BB">
                            <w:pPr>
                              <w:autoSpaceDE w:val="0"/>
                              <w:autoSpaceDN w:val="0"/>
                              <w:rPr>
                                <w:rFonts w:ascii="ＭＳ 明朝" w:hAnsi="ＭＳ 明朝"/>
                                <w:bCs/>
                                <w:sz w:val="24"/>
                                <w:szCs w:val="24"/>
                              </w:rPr>
                            </w:pPr>
                            <w:r w:rsidRPr="0062020E">
                              <w:rPr>
                                <w:rFonts w:ascii="ＭＳ 明朝" w:hAnsi="ＭＳ 明朝" w:hint="eastAsia"/>
                                <w:bCs/>
                                <w:sz w:val="24"/>
                                <w:szCs w:val="24"/>
                              </w:rPr>
                              <w:t>第３　手続き</w:t>
                            </w:r>
                          </w:p>
                          <w:p w14:paraId="3D84F719" w14:textId="77777777" w:rsidR="001337BB" w:rsidRPr="0062020E" w:rsidRDefault="001337BB" w:rsidP="001337BB">
                            <w:pPr>
                              <w:autoSpaceDE w:val="0"/>
                              <w:autoSpaceDN w:val="0"/>
                              <w:ind w:leftChars="100" w:left="450" w:hangingChars="100" w:hanging="240"/>
                              <w:rPr>
                                <w:rFonts w:ascii="ＭＳ 明朝" w:hAnsi="ＭＳ 明朝"/>
                                <w:bCs/>
                                <w:sz w:val="24"/>
                                <w:szCs w:val="24"/>
                              </w:rPr>
                            </w:pPr>
                            <w:r w:rsidRPr="0062020E">
                              <w:rPr>
                                <w:rFonts w:ascii="ＭＳ 明朝" w:hAnsi="ＭＳ 明朝" w:hint="eastAsia"/>
                                <w:bCs/>
                                <w:sz w:val="24"/>
                                <w:szCs w:val="24"/>
                              </w:rPr>
                              <w:t>１　部局長等は、行政財産の所管換えが必要であるときは、当該行政財産を所管する部局長等に所管換えを依頼する。</w:t>
                            </w:r>
                          </w:p>
                          <w:p w14:paraId="14DEF332" w14:textId="77777777" w:rsidR="001337BB" w:rsidRPr="001337BB" w:rsidRDefault="001337BB" w:rsidP="00FC22BD">
                            <w:pPr>
                              <w:autoSpaceDE w:val="0"/>
                              <w:autoSpaceDN w:val="0"/>
                              <w:ind w:firstLineChars="150" w:firstLine="360"/>
                              <w:rPr>
                                <w:rFonts w:ascii="ＭＳ 明朝" w:hAnsi="ＭＳ 明朝"/>
                                <w:bCs/>
                                <w:sz w:val="24"/>
                                <w:szCs w:val="24"/>
                              </w:rPr>
                            </w:pPr>
                          </w:p>
                        </w:txbxContent>
                      </v:textbox>
                    </v:rect>
                  </w:pict>
                </mc:Fallback>
              </mc:AlternateContent>
            </w:r>
            <w:r>
              <w:rPr>
                <w:rFonts w:ascii="ＭＳ 明朝" w:hAnsi="ＭＳ 明朝" w:hint="eastAsia"/>
                <w:sz w:val="24"/>
                <w:szCs w:val="24"/>
              </w:rPr>
              <w:t>公有財産事務の理解を深め、公有財産の所属替えがあった場合には、</w:t>
            </w:r>
            <w:r w:rsidRPr="00883D6D">
              <w:rPr>
                <w:rFonts w:ascii="ＭＳ 明朝" w:hAnsi="ＭＳ 明朝" w:hint="eastAsia"/>
                <w:sz w:val="24"/>
                <w:szCs w:val="24"/>
              </w:rPr>
              <w:t>適正な</w:t>
            </w:r>
            <w:r>
              <w:rPr>
                <w:rFonts w:ascii="ＭＳ 明朝" w:hAnsi="ＭＳ 明朝" w:hint="eastAsia"/>
                <w:sz w:val="24"/>
                <w:szCs w:val="24"/>
              </w:rPr>
              <w:t>事務処理を行われたい</w:t>
            </w:r>
            <w:r w:rsidRPr="00883D6D">
              <w:rPr>
                <w:rFonts w:ascii="ＭＳ 明朝" w:hAnsi="ＭＳ 明朝" w:hint="eastAsia"/>
                <w:sz w:val="24"/>
                <w:szCs w:val="24"/>
              </w:rPr>
              <w:t>。</w:t>
            </w:r>
          </w:p>
          <w:p w14:paraId="4D287C15" w14:textId="77777777" w:rsidR="00FC22BD" w:rsidRDefault="00FC22BD" w:rsidP="00B64B19">
            <w:pPr>
              <w:autoSpaceDE w:val="0"/>
              <w:autoSpaceDN w:val="0"/>
              <w:snapToGrid w:val="0"/>
              <w:ind w:leftChars="100" w:left="210" w:firstLineChars="100" w:firstLine="240"/>
              <w:jc w:val="left"/>
              <w:rPr>
                <w:rFonts w:ascii="ＭＳ 明朝" w:hAnsi="ＭＳ 明朝"/>
                <w:sz w:val="24"/>
                <w:szCs w:val="24"/>
              </w:rPr>
            </w:pPr>
          </w:p>
          <w:p w14:paraId="252D0EB1" w14:textId="77777777" w:rsidR="00FC22BD" w:rsidRDefault="00FC22BD" w:rsidP="00B64B19">
            <w:pPr>
              <w:autoSpaceDE w:val="0"/>
              <w:autoSpaceDN w:val="0"/>
              <w:snapToGrid w:val="0"/>
              <w:ind w:leftChars="100" w:left="210" w:firstLineChars="100" w:firstLine="240"/>
              <w:jc w:val="left"/>
              <w:rPr>
                <w:rFonts w:ascii="ＭＳ 明朝" w:hAnsi="ＭＳ 明朝"/>
                <w:sz w:val="24"/>
                <w:szCs w:val="24"/>
              </w:rPr>
            </w:pPr>
          </w:p>
          <w:p w14:paraId="4C9966B4" w14:textId="77777777" w:rsidR="00FC22BD" w:rsidRDefault="00FC22BD" w:rsidP="00B64B19">
            <w:pPr>
              <w:autoSpaceDE w:val="0"/>
              <w:autoSpaceDN w:val="0"/>
              <w:snapToGrid w:val="0"/>
              <w:ind w:leftChars="100" w:left="210" w:firstLineChars="100" w:firstLine="240"/>
              <w:jc w:val="left"/>
              <w:rPr>
                <w:rFonts w:ascii="ＭＳ 明朝" w:hAnsi="ＭＳ 明朝"/>
                <w:sz w:val="24"/>
                <w:szCs w:val="24"/>
              </w:rPr>
            </w:pPr>
          </w:p>
          <w:p w14:paraId="3405EF64" w14:textId="77777777" w:rsidR="00FC22BD" w:rsidRDefault="00FC22BD" w:rsidP="00B64B19">
            <w:pPr>
              <w:autoSpaceDE w:val="0"/>
              <w:autoSpaceDN w:val="0"/>
              <w:snapToGrid w:val="0"/>
              <w:ind w:leftChars="100" w:left="210" w:firstLineChars="100" w:firstLine="240"/>
              <w:jc w:val="left"/>
              <w:rPr>
                <w:rFonts w:ascii="ＭＳ 明朝" w:hAnsi="ＭＳ 明朝"/>
                <w:sz w:val="24"/>
                <w:szCs w:val="24"/>
              </w:rPr>
            </w:pPr>
          </w:p>
          <w:p w14:paraId="62BDADA9" w14:textId="77777777" w:rsidR="00FC22BD" w:rsidRDefault="00FC22BD" w:rsidP="00B64B19">
            <w:pPr>
              <w:autoSpaceDE w:val="0"/>
              <w:autoSpaceDN w:val="0"/>
              <w:snapToGrid w:val="0"/>
              <w:ind w:leftChars="100" w:left="210" w:firstLineChars="100" w:firstLine="240"/>
              <w:jc w:val="left"/>
              <w:rPr>
                <w:rFonts w:ascii="ＭＳ 明朝" w:hAnsi="ＭＳ 明朝"/>
                <w:sz w:val="24"/>
                <w:szCs w:val="24"/>
              </w:rPr>
            </w:pPr>
          </w:p>
          <w:p w14:paraId="21BC2089" w14:textId="77777777" w:rsidR="00FC22BD" w:rsidRDefault="00FC22BD" w:rsidP="00B64B19">
            <w:pPr>
              <w:autoSpaceDE w:val="0"/>
              <w:autoSpaceDN w:val="0"/>
              <w:snapToGrid w:val="0"/>
              <w:ind w:leftChars="100" w:left="210" w:firstLineChars="100" w:firstLine="240"/>
              <w:jc w:val="left"/>
              <w:rPr>
                <w:rFonts w:ascii="ＭＳ 明朝" w:hAnsi="ＭＳ 明朝"/>
                <w:sz w:val="24"/>
                <w:szCs w:val="24"/>
              </w:rPr>
            </w:pPr>
          </w:p>
          <w:p w14:paraId="4938F013" w14:textId="77777777" w:rsidR="00FC22BD" w:rsidRDefault="00FC22BD" w:rsidP="00B64B19">
            <w:pPr>
              <w:autoSpaceDE w:val="0"/>
              <w:autoSpaceDN w:val="0"/>
              <w:snapToGrid w:val="0"/>
              <w:ind w:leftChars="100" w:left="210" w:firstLineChars="100" w:firstLine="240"/>
              <w:jc w:val="left"/>
              <w:rPr>
                <w:rFonts w:ascii="ＭＳ 明朝" w:hAnsi="ＭＳ 明朝"/>
                <w:sz w:val="24"/>
                <w:szCs w:val="24"/>
              </w:rPr>
            </w:pPr>
          </w:p>
          <w:p w14:paraId="285EED9C" w14:textId="77777777" w:rsidR="00FC22BD" w:rsidRDefault="00FC22BD" w:rsidP="00B64B19">
            <w:pPr>
              <w:autoSpaceDE w:val="0"/>
              <w:autoSpaceDN w:val="0"/>
              <w:snapToGrid w:val="0"/>
              <w:ind w:leftChars="100" w:left="210" w:firstLineChars="100" w:firstLine="240"/>
              <w:jc w:val="left"/>
              <w:rPr>
                <w:rFonts w:ascii="ＭＳ 明朝" w:hAnsi="ＭＳ 明朝"/>
                <w:sz w:val="24"/>
                <w:szCs w:val="24"/>
              </w:rPr>
            </w:pPr>
          </w:p>
          <w:p w14:paraId="5CCE31F1" w14:textId="77777777" w:rsidR="00FC22BD" w:rsidRDefault="00FC22BD" w:rsidP="00B64B19">
            <w:pPr>
              <w:autoSpaceDE w:val="0"/>
              <w:autoSpaceDN w:val="0"/>
              <w:snapToGrid w:val="0"/>
              <w:ind w:leftChars="100" w:left="210" w:firstLineChars="100" w:firstLine="240"/>
              <w:jc w:val="left"/>
              <w:rPr>
                <w:rFonts w:ascii="ＭＳ 明朝" w:hAnsi="ＭＳ 明朝"/>
                <w:sz w:val="24"/>
                <w:szCs w:val="24"/>
              </w:rPr>
            </w:pPr>
          </w:p>
          <w:p w14:paraId="6D5ED432" w14:textId="77777777" w:rsidR="00FC22BD" w:rsidRDefault="00FC22BD" w:rsidP="00B64B19">
            <w:pPr>
              <w:autoSpaceDE w:val="0"/>
              <w:autoSpaceDN w:val="0"/>
              <w:snapToGrid w:val="0"/>
              <w:ind w:leftChars="100" w:left="210" w:firstLineChars="100" w:firstLine="240"/>
              <w:jc w:val="left"/>
              <w:rPr>
                <w:rFonts w:ascii="ＭＳ 明朝" w:hAnsi="ＭＳ 明朝"/>
                <w:sz w:val="24"/>
                <w:szCs w:val="24"/>
              </w:rPr>
            </w:pPr>
          </w:p>
          <w:p w14:paraId="69FF86B6" w14:textId="77777777" w:rsidR="00FC22BD" w:rsidRPr="00175705" w:rsidRDefault="00FC22BD" w:rsidP="00B64B19">
            <w:pPr>
              <w:autoSpaceDE w:val="0"/>
              <w:autoSpaceDN w:val="0"/>
              <w:snapToGrid w:val="0"/>
              <w:ind w:leftChars="100" w:left="210" w:firstLineChars="100" w:firstLine="240"/>
              <w:jc w:val="left"/>
              <w:rPr>
                <w:rFonts w:ascii="ＭＳ 明朝" w:hAnsi="ＭＳ 明朝"/>
                <w:sz w:val="24"/>
                <w:szCs w:val="24"/>
              </w:rPr>
            </w:pPr>
          </w:p>
          <w:p w14:paraId="0ADFDA66" w14:textId="77777777" w:rsidR="00FC22BD" w:rsidRDefault="00FC22BD" w:rsidP="00B64B19">
            <w:pPr>
              <w:autoSpaceDE w:val="0"/>
              <w:autoSpaceDN w:val="0"/>
              <w:snapToGrid w:val="0"/>
              <w:jc w:val="left"/>
              <w:rPr>
                <w:rFonts w:ascii="ＭＳ 明朝" w:hAnsi="ＭＳ 明朝"/>
                <w:sz w:val="24"/>
                <w:szCs w:val="24"/>
              </w:rPr>
            </w:pPr>
          </w:p>
          <w:p w14:paraId="48CA2C35" w14:textId="77777777" w:rsidR="00FC22BD" w:rsidRDefault="00FC22BD" w:rsidP="00B64B19">
            <w:pPr>
              <w:autoSpaceDE w:val="0"/>
              <w:autoSpaceDN w:val="0"/>
              <w:snapToGrid w:val="0"/>
              <w:jc w:val="left"/>
              <w:rPr>
                <w:rFonts w:ascii="ＭＳ 明朝" w:hAnsi="ＭＳ 明朝"/>
                <w:sz w:val="24"/>
                <w:szCs w:val="24"/>
              </w:rPr>
            </w:pPr>
          </w:p>
          <w:p w14:paraId="0F0ECD17"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45DEAB0B"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0A54ADF9"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6DA2EF4A"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1EC2CED0"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3284CED1"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2BFEE5D1"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6CC35E1C"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1DFE5A8D"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41E488CC"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7760CF13"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57F50B5B"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6EC17AD9" w14:textId="77777777" w:rsidR="00FC22BD" w:rsidRDefault="00FC22BD" w:rsidP="00B64B19">
            <w:pPr>
              <w:autoSpaceDE w:val="0"/>
              <w:autoSpaceDN w:val="0"/>
              <w:snapToGrid w:val="0"/>
              <w:ind w:left="240" w:hangingChars="100" w:hanging="240"/>
              <w:jc w:val="left"/>
              <w:rPr>
                <w:rFonts w:ascii="ＭＳ 明朝" w:hAnsi="ＭＳ 明朝"/>
                <w:sz w:val="24"/>
                <w:szCs w:val="24"/>
              </w:rPr>
            </w:pPr>
          </w:p>
          <w:p w14:paraId="79790F06" w14:textId="6BE7CBB0" w:rsidR="00FC22BD" w:rsidRPr="00024AE8" w:rsidRDefault="00FC22BD" w:rsidP="001337BB">
            <w:pPr>
              <w:autoSpaceDE w:val="0"/>
              <w:autoSpaceDN w:val="0"/>
              <w:snapToGrid w:val="0"/>
              <w:jc w:val="left"/>
              <w:rPr>
                <w:rFonts w:ascii="ＭＳ 明朝" w:hAnsi="ＭＳ 明朝"/>
                <w:sz w:val="24"/>
                <w:szCs w:val="24"/>
              </w:rPr>
            </w:pPr>
          </w:p>
        </w:tc>
      </w:tr>
    </w:tbl>
    <w:p w14:paraId="598AE66E" w14:textId="77777777" w:rsidR="001337BB" w:rsidRDefault="001337BB" w:rsidP="00E11236">
      <w:pPr>
        <w:rPr>
          <w:rFonts w:hint="eastAsia"/>
        </w:rPr>
      </w:pPr>
      <w:bookmarkStart w:id="0" w:name="_GoBack"/>
      <w:bookmarkEnd w:id="0"/>
    </w:p>
    <w:p w14:paraId="40B6E24D" w14:textId="77777777" w:rsidR="001337BB" w:rsidRDefault="001337BB" w:rsidP="00E11236">
      <w:pPr>
        <w:rPr>
          <w:rFonts w:hint="eastAsia"/>
        </w:rPr>
      </w:pPr>
    </w:p>
    <w:tbl>
      <w:tblPr>
        <w:tblpPr w:leftFromText="142" w:rightFromText="142" w:horzAnchor="margin" w:tblpX="10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8221"/>
        <w:gridCol w:w="9810"/>
      </w:tblGrid>
      <w:tr w:rsidR="001337BB" w:rsidRPr="00EA6FAE" w14:paraId="36741088" w14:textId="77777777" w:rsidTr="00A526D1">
        <w:trPr>
          <w:trHeight w:val="300"/>
        </w:trPr>
        <w:tc>
          <w:tcPr>
            <w:tcW w:w="2552" w:type="dxa"/>
            <w:shd w:val="clear" w:color="auto" w:fill="auto"/>
          </w:tcPr>
          <w:p w14:paraId="31904103" w14:textId="77777777" w:rsidR="001337BB" w:rsidRPr="000910DD" w:rsidRDefault="001337BB" w:rsidP="00A526D1">
            <w:pPr>
              <w:widowControl/>
              <w:autoSpaceDE w:val="0"/>
              <w:autoSpaceDN w:val="0"/>
              <w:jc w:val="center"/>
              <w:rPr>
                <w:rFonts w:ascii="ＭＳ ゴシック" w:eastAsia="ＭＳ ゴシック" w:hAnsi="ＭＳ ゴシック" w:cs="Arial"/>
                <w:kern w:val="0"/>
                <w:sz w:val="24"/>
                <w:szCs w:val="24"/>
              </w:rPr>
            </w:pPr>
            <w:r w:rsidRPr="000910DD">
              <w:rPr>
                <w:rFonts w:ascii="ＭＳ ゴシック" w:eastAsia="ＭＳ ゴシック" w:hAnsi="ＭＳ ゴシック" w:cs="Arial" w:hint="eastAsia"/>
                <w:kern w:val="0"/>
                <w:sz w:val="24"/>
                <w:szCs w:val="24"/>
              </w:rPr>
              <w:t>対象受検機関</w:t>
            </w:r>
          </w:p>
        </w:tc>
        <w:tc>
          <w:tcPr>
            <w:tcW w:w="8221" w:type="dxa"/>
            <w:shd w:val="clear" w:color="auto" w:fill="auto"/>
          </w:tcPr>
          <w:p w14:paraId="061ADC5F" w14:textId="77777777" w:rsidR="001337BB" w:rsidRPr="000910DD" w:rsidRDefault="001337BB" w:rsidP="00A526D1">
            <w:pPr>
              <w:widowControl/>
              <w:autoSpaceDE w:val="0"/>
              <w:autoSpaceDN w:val="0"/>
              <w:ind w:firstLineChars="100" w:firstLine="240"/>
              <w:jc w:val="center"/>
              <w:rPr>
                <w:rFonts w:ascii="ＭＳ ゴシック" w:eastAsia="ＭＳ ゴシック" w:hAnsi="ＭＳ ゴシック" w:cs="Arial"/>
                <w:kern w:val="0"/>
                <w:sz w:val="24"/>
                <w:szCs w:val="24"/>
              </w:rPr>
            </w:pPr>
            <w:r w:rsidRPr="000910DD">
              <w:rPr>
                <w:rFonts w:ascii="ＭＳ ゴシック" w:eastAsia="ＭＳ ゴシック" w:hAnsi="ＭＳ ゴシック" w:cs="Arial" w:hint="eastAsia"/>
                <w:kern w:val="0"/>
                <w:sz w:val="24"/>
                <w:szCs w:val="24"/>
              </w:rPr>
              <w:t>検出事項</w:t>
            </w:r>
          </w:p>
        </w:tc>
        <w:tc>
          <w:tcPr>
            <w:tcW w:w="9810" w:type="dxa"/>
            <w:shd w:val="clear" w:color="auto" w:fill="auto"/>
          </w:tcPr>
          <w:p w14:paraId="4F84D88A" w14:textId="77777777" w:rsidR="001337BB" w:rsidRPr="000910DD" w:rsidRDefault="001337BB" w:rsidP="00A526D1">
            <w:pPr>
              <w:widowControl/>
              <w:autoSpaceDE w:val="0"/>
              <w:autoSpaceDN w:val="0"/>
              <w:ind w:firstLineChars="100" w:firstLine="240"/>
              <w:jc w:val="center"/>
              <w:rPr>
                <w:rFonts w:ascii="ＭＳ ゴシック" w:eastAsia="ＭＳ ゴシック" w:hAnsi="ＭＳ ゴシック" w:cs="Arial"/>
                <w:kern w:val="0"/>
                <w:sz w:val="24"/>
                <w:szCs w:val="24"/>
              </w:rPr>
            </w:pPr>
            <w:r w:rsidRPr="000910DD">
              <w:rPr>
                <w:rFonts w:ascii="ＭＳ ゴシック" w:eastAsia="ＭＳ ゴシック" w:hAnsi="ＭＳ ゴシック" w:cs="Arial" w:hint="eastAsia"/>
                <w:kern w:val="0"/>
                <w:sz w:val="24"/>
                <w:szCs w:val="24"/>
              </w:rPr>
              <w:t>監査の結果</w:t>
            </w:r>
          </w:p>
        </w:tc>
      </w:tr>
      <w:tr w:rsidR="001337BB" w:rsidRPr="00EA6FAE" w14:paraId="4D7F6488" w14:textId="77777777" w:rsidTr="001337BB">
        <w:trPr>
          <w:trHeight w:val="11054"/>
        </w:trPr>
        <w:tc>
          <w:tcPr>
            <w:tcW w:w="2552" w:type="dxa"/>
            <w:shd w:val="clear" w:color="auto" w:fill="auto"/>
          </w:tcPr>
          <w:p w14:paraId="1DAB088D" w14:textId="77777777" w:rsidR="001337BB" w:rsidRPr="00EA6FAE" w:rsidRDefault="001337BB" w:rsidP="00A526D1">
            <w:pPr>
              <w:autoSpaceDE w:val="0"/>
              <w:autoSpaceDN w:val="0"/>
              <w:rPr>
                <w:rFonts w:ascii="ＭＳ 明朝" w:hAnsi="ＭＳ 明朝"/>
                <w:sz w:val="24"/>
                <w:szCs w:val="24"/>
              </w:rPr>
            </w:pPr>
          </w:p>
        </w:tc>
        <w:tc>
          <w:tcPr>
            <w:tcW w:w="8221" w:type="dxa"/>
            <w:shd w:val="clear" w:color="auto" w:fill="auto"/>
          </w:tcPr>
          <w:p w14:paraId="4573C637" w14:textId="77777777" w:rsidR="001337BB" w:rsidRPr="00EA6FAE" w:rsidRDefault="001337BB" w:rsidP="00A526D1">
            <w:pPr>
              <w:pStyle w:val="aa"/>
              <w:autoSpaceDE w:val="0"/>
              <w:autoSpaceDN w:val="0"/>
              <w:adjustRightInd w:val="0"/>
              <w:ind w:leftChars="0" w:left="570" w:firstLineChars="100" w:firstLine="240"/>
              <w:rPr>
                <w:rFonts w:ascii="ＭＳ 明朝" w:hAnsi="ＭＳ 明朝" w:cs="Arial"/>
                <w:sz w:val="24"/>
                <w:szCs w:val="24"/>
              </w:rPr>
            </w:pPr>
          </w:p>
        </w:tc>
        <w:tc>
          <w:tcPr>
            <w:tcW w:w="9810" w:type="dxa"/>
            <w:shd w:val="clear" w:color="auto" w:fill="auto"/>
          </w:tcPr>
          <w:p w14:paraId="05880047" w14:textId="77777777" w:rsidR="001337BB" w:rsidRPr="00024AE8" w:rsidRDefault="001337BB" w:rsidP="00A526D1">
            <w:pPr>
              <w:autoSpaceDE w:val="0"/>
              <w:autoSpaceDN w:val="0"/>
              <w:snapToGrid w:val="0"/>
              <w:jc w:val="left"/>
              <w:rPr>
                <w:rFonts w:ascii="ＭＳ 明朝" w:hAnsi="ＭＳ 明朝"/>
                <w:sz w:val="24"/>
                <w:szCs w:val="24"/>
              </w:rPr>
            </w:pPr>
            <w:r w:rsidRPr="00F54D9E">
              <w:rPr>
                <w:rFonts w:hint="eastAsia"/>
                <w:noProof/>
              </w:rPr>
              <mc:AlternateContent>
                <mc:Choice Requires="wps">
                  <w:drawing>
                    <wp:anchor distT="0" distB="0" distL="114300" distR="114300" simplePos="0" relativeHeight="251662336" behindDoc="0" locked="0" layoutInCell="1" allowOverlap="1" wp14:anchorId="2B408CD9" wp14:editId="095B3FF8">
                      <wp:simplePos x="0" y="0"/>
                      <wp:positionH relativeFrom="column">
                        <wp:posOffset>65199</wp:posOffset>
                      </wp:positionH>
                      <wp:positionV relativeFrom="paragraph">
                        <wp:posOffset>228452</wp:posOffset>
                      </wp:positionV>
                      <wp:extent cx="5972175" cy="6424550"/>
                      <wp:effectExtent l="0" t="0" r="28575"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424550"/>
                              </a:xfrm>
                              <a:prstGeom prst="rect">
                                <a:avLst/>
                              </a:prstGeom>
                              <a:solidFill>
                                <a:srgbClr val="FFFFFF"/>
                              </a:solidFill>
                              <a:ln w="6350">
                                <a:solidFill>
                                  <a:srgbClr val="000000"/>
                                </a:solidFill>
                                <a:prstDash val="dash"/>
                                <a:miter lim="800000"/>
                                <a:headEnd/>
                                <a:tailEnd/>
                              </a:ln>
                            </wps:spPr>
                            <wps:txbx>
                              <w:txbxContent>
                                <w:p w14:paraId="1EDAF0AF" w14:textId="77777777" w:rsidR="001337BB" w:rsidRPr="0062020E" w:rsidRDefault="001337BB" w:rsidP="001337BB">
                                  <w:pPr>
                                    <w:autoSpaceDE w:val="0"/>
                                    <w:autoSpaceDN w:val="0"/>
                                    <w:ind w:firstLineChars="100" w:firstLine="240"/>
                                    <w:rPr>
                                      <w:rFonts w:ascii="ＭＳ 明朝" w:hAnsi="ＭＳ 明朝"/>
                                      <w:bCs/>
                                      <w:sz w:val="24"/>
                                      <w:szCs w:val="24"/>
                                    </w:rPr>
                                  </w:pPr>
                                  <w:r w:rsidRPr="0062020E">
                                    <w:rPr>
                                      <w:rFonts w:ascii="ＭＳ 明朝" w:hAnsi="ＭＳ 明朝" w:hint="eastAsia"/>
                                      <w:bCs/>
                                      <w:sz w:val="24"/>
                                      <w:szCs w:val="24"/>
                                    </w:rPr>
                                    <w:t>２　部局長等の手続き</w:t>
                                  </w:r>
                                </w:p>
                                <w:p w14:paraId="50502BA9" w14:textId="77777777" w:rsidR="001337BB" w:rsidRPr="0023325F" w:rsidRDefault="001337BB" w:rsidP="001337BB">
                                  <w:pPr>
                                    <w:autoSpaceDE w:val="0"/>
                                    <w:autoSpaceDN w:val="0"/>
                                    <w:ind w:firstLineChars="150" w:firstLine="360"/>
                                    <w:rPr>
                                      <w:rFonts w:ascii="ＭＳ 明朝" w:hAnsi="ＭＳ 明朝"/>
                                      <w:bCs/>
                                      <w:sz w:val="24"/>
                                      <w:szCs w:val="24"/>
                                    </w:rPr>
                                  </w:pPr>
                                  <w:r>
                                    <w:rPr>
                                      <w:rFonts w:ascii="ＭＳ 明朝" w:hAnsi="ＭＳ 明朝" w:hint="eastAsia"/>
                                      <w:bCs/>
                                      <w:sz w:val="24"/>
                                      <w:szCs w:val="24"/>
                                    </w:rPr>
                                    <w:t>(1)</w:t>
                                  </w:r>
                                  <w:r w:rsidRPr="0023325F">
                                    <w:rPr>
                                      <w:rFonts w:ascii="ＭＳ 明朝" w:hAnsi="ＭＳ 明朝" w:hint="eastAsia"/>
                                      <w:bCs/>
                                      <w:sz w:val="24"/>
                                      <w:szCs w:val="24"/>
                                    </w:rPr>
                                    <w:t xml:space="preserve">  所管換えしようとする部局長等の手続き</w:t>
                                  </w:r>
                                </w:p>
                                <w:p w14:paraId="2EA7D42D" w14:textId="77777777" w:rsidR="001337BB" w:rsidRDefault="001337BB" w:rsidP="001337BB">
                                  <w:pPr>
                                    <w:autoSpaceDE w:val="0"/>
                                    <w:autoSpaceDN w:val="0"/>
                                    <w:ind w:leftChars="350" w:left="735" w:firstLineChars="100" w:firstLine="240"/>
                                    <w:rPr>
                                      <w:rFonts w:ascii="ＭＳ 明朝" w:hAnsi="ＭＳ 明朝"/>
                                      <w:bCs/>
                                      <w:sz w:val="24"/>
                                      <w:szCs w:val="24"/>
                                    </w:rPr>
                                  </w:pPr>
                                  <w:r w:rsidRPr="0062020E">
                                    <w:rPr>
                                      <w:rFonts w:ascii="ＭＳ 明朝" w:hAnsi="ＭＳ 明朝" w:hint="eastAsia"/>
                                      <w:bCs/>
                                      <w:sz w:val="24"/>
                                      <w:szCs w:val="24"/>
                                    </w:rPr>
                                    <w:t>所管換えすることを適当と認めたときは、財務部長（財産活用課長）の合議を経て、決裁を受ける。</w:t>
                                  </w:r>
                                </w:p>
                                <w:p w14:paraId="77839DC2" w14:textId="77777777" w:rsidR="001337BB" w:rsidRDefault="001337BB" w:rsidP="001337BB">
                                  <w:pPr>
                                    <w:autoSpaceDN w:val="0"/>
                                    <w:ind w:firstLineChars="100" w:firstLine="240"/>
                                    <w:rPr>
                                      <w:rFonts w:ascii="ＭＳ 明朝" w:hAnsi="ＭＳ 明朝"/>
                                      <w:bCs/>
                                      <w:sz w:val="24"/>
                                      <w:szCs w:val="24"/>
                                    </w:rPr>
                                  </w:pPr>
                                  <w:r w:rsidRPr="0062020E">
                                    <w:rPr>
                                      <w:rFonts w:ascii="ＭＳ 明朝" w:hAnsi="ＭＳ 明朝" w:hint="eastAsia"/>
                                      <w:bCs/>
                                      <w:sz w:val="24"/>
                                      <w:szCs w:val="24"/>
                                    </w:rPr>
                                    <w:t>（伺文書記載事項）</w:t>
                                  </w:r>
                                </w:p>
                                <w:p w14:paraId="0F480C66" w14:textId="77777777" w:rsidR="001337BB" w:rsidRPr="00926327" w:rsidRDefault="001337BB" w:rsidP="001337BB">
                                  <w:pPr>
                                    <w:autoSpaceDN w:val="0"/>
                                    <w:ind w:firstLineChars="200" w:firstLine="480"/>
                                    <w:rPr>
                                      <w:rFonts w:ascii="ＭＳ 明朝" w:hAnsi="ＭＳ 明朝"/>
                                      <w:bCs/>
                                      <w:sz w:val="24"/>
                                      <w:szCs w:val="24"/>
                                    </w:rPr>
                                  </w:pPr>
                                  <w:r w:rsidRPr="00926327">
                                    <w:rPr>
                                      <w:rFonts w:ascii="ＭＳ 明朝" w:hAnsi="ＭＳ 明朝" w:hint="eastAsia"/>
                                      <w:bCs/>
                                      <w:sz w:val="24"/>
                                      <w:szCs w:val="24"/>
                                    </w:rPr>
                                    <w:t>・所管換えをする理由</w:t>
                                  </w:r>
                                </w:p>
                                <w:p w14:paraId="5A104E57" w14:textId="77777777" w:rsidR="001337BB" w:rsidRPr="0062020E" w:rsidRDefault="001337BB" w:rsidP="001337BB">
                                  <w:pPr>
                                    <w:autoSpaceDN w:val="0"/>
                                    <w:ind w:firstLineChars="200" w:firstLine="480"/>
                                    <w:rPr>
                                      <w:rFonts w:ascii="ＭＳ 明朝" w:hAnsi="ＭＳ 明朝"/>
                                      <w:bCs/>
                                      <w:sz w:val="24"/>
                                      <w:szCs w:val="24"/>
                                    </w:rPr>
                                  </w:pPr>
                                  <w:r w:rsidRPr="0062020E">
                                    <w:rPr>
                                      <w:rFonts w:ascii="ＭＳ 明朝" w:hAnsi="ＭＳ 明朝" w:hint="eastAsia"/>
                                      <w:bCs/>
                                      <w:sz w:val="24"/>
                                      <w:szCs w:val="24"/>
                                    </w:rPr>
                                    <w:t>・当該行政財産の面積、数量、現在価額</w:t>
                                  </w:r>
                                </w:p>
                                <w:p w14:paraId="3E9A3CAB" w14:textId="77777777" w:rsidR="001337BB" w:rsidRPr="0062020E" w:rsidRDefault="001337BB" w:rsidP="001337BB">
                                  <w:pPr>
                                    <w:autoSpaceDN w:val="0"/>
                                    <w:ind w:firstLineChars="200" w:firstLine="480"/>
                                    <w:rPr>
                                      <w:rFonts w:ascii="ＭＳ 明朝" w:hAnsi="ＭＳ 明朝"/>
                                      <w:bCs/>
                                      <w:sz w:val="24"/>
                                      <w:szCs w:val="24"/>
                                    </w:rPr>
                                  </w:pPr>
                                  <w:r w:rsidRPr="0062020E">
                                    <w:rPr>
                                      <w:rFonts w:ascii="ＭＳ 明朝" w:hAnsi="ＭＳ 明朝" w:hint="eastAsia"/>
                                      <w:bCs/>
                                      <w:sz w:val="24"/>
                                      <w:szCs w:val="24"/>
                                    </w:rPr>
                                    <w:t>・所管換え後の財産管理者</w:t>
                                  </w:r>
                                </w:p>
                                <w:p w14:paraId="3E163686" w14:textId="77777777" w:rsidR="001337BB" w:rsidRPr="0062020E" w:rsidRDefault="001337BB" w:rsidP="001337BB">
                                  <w:pPr>
                                    <w:autoSpaceDN w:val="0"/>
                                    <w:ind w:firstLineChars="200" w:firstLine="480"/>
                                    <w:rPr>
                                      <w:rFonts w:ascii="ＭＳ 明朝" w:hAnsi="ＭＳ 明朝"/>
                                      <w:bCs/>
                                      <w:sz w:val="24"/>
                                      <w:szCs w:val="24"/>
                                    </w:rPr>
                                  </w:pPr>
                                  <w:r w:rsidRPr="0062020E">
                                    <w:rPr>
                                      <w:rFonts w:ascii="ＭＳ 明朝" w:hAnsi="ＭＳ 明朝" w:hint="eastAsia"/>
                                      <w:bCs/>
                                      <w:sz w:val="24"/>
                                      <w:szCs w:val="24"/>
                                    </w:rPr>
                                    <w:t>・所管換え後の用途</w:t>
                                  </w:r>
                                </w:p>
                                <w:p w14:paraId="75369AAD" w14:textId="77777777" w:rsidR="001337BB" w:rsidRPr="0062020E" w:rsidRDefault="001337BB" w:rsidP="001337BB">
                                  <w:pPr>
                                    <w:autoSpaceDN w:val="0"/>
                                    <w:ind w:firstLineChars="100" w:firstLine="240"/>
                                    <w:rPr>
                                      <w:rFonts w:ascii="ＭＳ 明朝" w:hAnsi="ＭＳ 明朝"/>
                                      <w:bCs/>
                                      <w:sz w:val="24"/>
                                      <w:szCs w:val="24"/>
                                    </w:rPr>
                                  </w:pPr>
                                  <w:r w:rsidRPr="0062020E">
                                    <w:rPr>
                                      <w:rFonts w:ascii="ＭＳ 明朝" w:hAnsi="ＭＳ 明朝" w:hint="eastAsia"/>
                                      <w:bCs/>
                                      <w:sz w:val="24"/>
                                      <w:szCs w:val="24"/>
                                    </w:rPr>
                                    <w:t>（添付書類）</w:t>
                                  </w:r>
                                </w:p>
                                <w:p w14:paraId="4AD8E38C" w14:textId="77777777" w:rsidR="001337BB" w:rsidRPr="0062020E" w:rsidRDefault="001337BB" w:rsidP="001337BB">
                                  <w:pPr>
                                    <w:autoSpaceDN w:val="0"/>
                                    <w:ind w:firstLineChars="200" w:firstLine="480"/>
                                    <w:rPr>
                                      <w:rFonts w:ascii="ＭＳ 明朝" w:hAnsi="ＭＳ 明朝"/>
                                      <w:bCs/>
                                      <w:sz w:val="24"/>
                                      <w:szCs w:val="24"/>
                                    </w:rPr>
                                  </w:pPr>
                                  <w:r w:rsidRPr="0062020E">
                                    <w:rPr>
                                      <w:rFonts w:ascii="ＭＳ 明朝" w:hAnsi="ＭＳ 明朝" w:hint="eastAsia"/>
                                      <w:bCs/>
                                      <w:sz w:val="24"/>
                                      <w:szCs w:val="24"/>
                                    </w:rPr>
                                    <w:t>・公有財産引継書（案）等、表３－１、３－２の書類</w:t>
                                  </w:r>
                                </w:p>
                                <w:p w14:paraId="7D9E3FB5" w14:textId="77777777" w:rsidR="001337BB" w:rsidRDefault="001337BB" w:rsidP="001337BB">
                                  <w:pPr>
                                    <w:autoSpaceDN w:val="0"/>
                                    <w:ind w:firstLineChars="200" w:firstLine="480"/>
                                    <w:rPr>
                                      <w:rFonts w:ascii="ＭＳ 明朝" w:hAnsi="ＭＳ 明朝"/>
                                      <w:bCs/>
                                      <w:sz w:val="24"/>
                                      <w:szCs w:val="24"/>
                                    </w:rPr>
                                  </w:pPr>
                                  <w:r w:rsidRPr="0062020E">
                                    <w:rPr>
                                      <w:rFonts w:ascii="ＭＳ 明朝" w:hAnsi="ＭＳ 明朝" w:hint="eastAsia"/>
                                      <w:bCs/>
                                      <w:sz w:val="24"/>
                                      <w:szCs w:val="24"/>
                                    </w:rPr>
                                    <w:t>・公有財産所管換え依頼書</w:t>
                                  </w:r>
                                </w:p>
                                <w:p w14:paraId="3AFEF864" w14:textId="77777777" w:rsidR="001337BB" w:rsidRDefault="001337BB" w:rsidP="001337BB">
                                  <w:pPr>
                                    <w:autoSpaceDN w:val="0"/>
                                    <w:ind w:firstLineChars="100" w:firstLine="240"/>
                                    <w:rPr>
                                      <w:rFonts w:ascii="ＭＳ 明朝" w:hAnsi="ＭＳ 明朝"/>
                                      <w:bCs/>
                                      <w:sz w:val="24"/>
                                      <w:szCs w:val="24"/>
                                    </w:rPr>
                                  </w:pPr>
                                  <w:r>
                                    <w:rPr>
                                      <w:rFonts w:ascii="ＭＳ 明朝" w:hAnsi="ＭＳ 明朝" w:hint="eastAsia"/>
                                      <w:bCs/>
                                      <w:sz w:val="24"/>
                                      <w:szCs w:val="24"/>
                                    </w:rPr>
                                    <w:t xml:space="preserve">(2) </w:t>
                                  </w:r>
                                  <w:r w:rsidRPr="0062020E">
                                    <w:rPr>
                                      <w:rFonts w:ascii="ＭＳ 明朝" w:hAnsi="ＭＳ 明朝" w:hint="eastAsia"/>
                                      <w:bCs/>
                                      <w:sz w:val="24"/>
                                      <w:szCs w:val="24"/>
                                    </w:rPr>
                                    <w:t>所管換えを受けようとする部局長等の手続き</w:t>
                                  </w:r>
                                </w:p>
                                <w:p w14:paraId="628BF4E9" w14:textId="77777777" w:rsidR="001337BB" w:rsidRPr="00E85CB9" w:rsidRDefault="001337BB" w:rsidP="001337BB">
                                  <w:pPr>
                                    <w:autoSpaceDN w:val="0"/>
                                    <w:ind w:leftChars="200" w:left="420" w:firstLineChars="100" w:firstLine="240"/>
                                    <w:rPr>
                                      <w:rFonts w:ascii="ＭＳ 明朝" w:hAnsi="ＭＳ 明朝"/>
                                      <w:bCs/>
                                      <w:sz w:val="24"/>
                                      <w:szCs w:val="24"/>
                                    </w:rPr>
                                  </w:pPr>
                                  <w:r w:rsidRPr="00E85CB9">
                                    <w:rPr>
                                      <w:rFonts w:ascii="ＭＳ 明朝" w:hAnsi="ＭＳ 明朝" w:hint="eastAsia"/>
                                      <w:bCs/>
                                      <w:sz w:val="24"/>
                                      <w:szCs w:val="24"/>
                                    </w:rPr>
                                    <w:t>所管換えを受けることにつき、決裁を受ける。（この場合、財産活用課への合議は不要）</w:t>
                                  </w:r>
                                </w:p>
                                <w:p w14:paraId="2E3F6DA8" w14:textId="77777777" w:rsidR="001337BB" w:rsidRPr="00E85CB9" w:rsidRDefault="001337BB" w:rsidP="001337BB">
                                  <w:pPr>
                                    <w:autoSpaceDN w:val="0"/>
                                    <w:ind w:firstLineChars="100" w:firstLine="240"/>
                                    <w:rPr>
                                      <w:rFonts w:ascii="ＭＳ 明朝" w:hAnsi="ＭＳ 明朝"/>
                                      <w:bCs/>
                                      <w:sz w:val="24"/>
                                      <w:szCs w:val="24"/>
                                    </w:rPr>
                                  </w:pPr>
                                  <w:r w:rsidRPr="00E85CB9">
                                    <w:rPr>
                                      <w:rFonts w:ascii="ＭＳ 明朝" w:hAnsi="ＭＳ 明朝" w:hint="eastAsia"/>
                                      <w:bCs/>
                                      <w:sz w:val="24"/>
                                      <w:szCs w:val="24"/>
                                    </w:rPr>
                                    <w:t>（伺文書記載事項）</w:t>
                                  </w:r>
                                </w:p>
                                <w:p w14:paraId="525E85CB" w14:textId="77777777" w:rsidR="001337BB" w:rsidRPr="00E85CB9" w:rsidRDefault="001337BB" w:rsidP="001337BB">
                                  <w:pPr>
                                    <w:autoSpaceDN w:val="0"/>
                                    <w:ind w:firstLineChars="200" w:firstLine="480"/>
                                    <w:rPr>
                                      <w:rFonts w:ascii="ＭＳ 明朝" w:hAnsi="ＭＳ 明朝"/>
                                      <w:bCs/>
                                      <w:sz w:val="24"/>
                                      <w:szCs w:val="24"/>
                                    </w:rPr>
                                  </w:pPr>
                                  <w:r w:rsidRPr="00E85CB9">
                                    <w:rPr>
                                      <w:rFonts w:ascii="ＭＳ 明朝" w:hAnsi="ＭＳ 明朝" w:hint="eastAsia"/>
                                      <w:bCs/>
                                      <w:sz w:val="24"/>
                                      <w:szCs w:val="24"/>
                                    </w:rPr>
                                    <w:t>・所管換えを受ける理由</w:t>
                                  </w:r>
                                </w:p>
                                <w:p w14:paraId="0F3FACB1" w14:textId="77777777" w:rsidR="001337BB" w:rsidRPr="00E85CB9" w:rsidRDefault="001337BB" w:rsidP="001337BB">
                                  <w:pPr>
                                    <w:autoSpaceDN w:val="0"/>
                                    <w:ind w:firstLineChars="200" w:firstLine="480"/>
                                    <w:rPr>
                                      <w:rFonts w:ascii="ＭＳ 明朝" w:hAnsi="ＭＳ 明朝"/>
                                      <w:bCs/>
                                      <w:sz w:val="24"/>
                                      <w:szCs w:val="24"/>
                                    </w:rPr>
                                  </w:pPr>
                                  <w:r w:rsidRPr="00E85CB9">
                                    <w:rPr>
                                      <w:rFonts w:ascii="ＭＳ 明朝" w:hAnsi="ＭＳ 明朝" w:hint="eastAsia"/>
                                      <w:bCs/>
                                      <w:sz w:val="24"/>
                                      <w:szCs w:val="24"/>
                                    </w:rPr>
                                    <w:t>・当該行政財産の面積、数量、現在価額</w:t>
                                  </w:r>
                                </w:p>
                                <w:p w14:paraId="18D0C404" w14:textId="77777777" w:rsidR="001337BB" w:rsidRPr="00E85CB9" w:rsidRDefault="001337BB" w:rsidP="001337BB">
                                  <w:pPr>
                                    <w:autoSpaceDN w:val="0"/>
                                    <w:ind w:firstLineChars="200" w:firstLine="480"/>
                                    <w:rPr>
                                      <w:rFonts w:ascii="ＭＳ 明朝" w:hAnsi="ＭＳ 明朝"/>
                                      <w:bCs/>
                                      <w:sz w:val="24"/>
                                      <w:szCs w:val="24"/>
                                    </w:rPr>
                                  </w:pPr>
                                  <w:r w:rsidRPr="00E85CB9">
                                    <w:rPr>
                                      <w:rFonts w:ascii="ＭＳ 明朝" w:hAnsi="ＭＳ 明朝" w:hint="eastAsia"/>
                                      <w:bCs/>
                                      <w:sz w:val="24"/>
                                      <w:szCs w:val="24"/>
                                    </w:rPr>
                                    <w:t>・所管換え前の財産管理者</w:t>
                                  </w:r>
                                </w:p>
                                <w:p w14:paraId="1BFC8C65" w14:textId="77777777" w:rsidR="001337BB" w:rsidRPr="00E85CB9" w:rsidRDefault="001337BB" w:rsidP="001337BB">
                                  <w:pPr>
                                    <w:autoSpaceDN w:val="0"/>
                                    <w:ind w:firstLineChars="200" w:firstLine="480"/>
                                    <w:rPr>
                                      <w:rFonts w:ascii="ＭＳ 明朝" w:hAnsi="ＭＳ 明朝"/>
                                      <w:bCs/>
                                      <w:sz w:val="24"/>
                                      <w:szCs w:val="24"/>
                                    </w:rPr>
                                  </w:pPr>
                                  <w:r w:rsidRPr="00E85CB9">
                                    <w:rPr>
                                      <w:rFonts w:ascii="ＭＳ 明朝" w:hAnsi="ＭＳ 明朝" w:hint="eastAsia"/>
                                      <w:bCs/>
                                      <w:sz w:val="24"/>
                                      <w:szCs w:val="24"/>
                                    </w:rPr>
                                    <w:t>・所管換え後の用途</w:t>
                                  </w:r>
                                </w:p>
                                <w:p w14:paraId="42A2C859" w14:textId="77777777" w:rsidR="001337BB" w:rsidRPr="00E85CB9" w:rsidRDefault="001337BB" w:rsidP="001337BB">
                                  <w:pPr>
                                    <w:autoSpaceDN w:val="0"/>
                                    <w:ind w:firstLineChars="100" w:firstLine="240"/>
                                    <w:rPr>
                                      <w:rFonts w:ascii="ＭＳ 明朝" w:hAnsi="ＭＳ 明朝"/>
                                      <w:bCs/>
                                      <w:sz w:val="24"/>
                                      <w:szCs w:val="24"/>
                                    </w:rPr>
                                  </w:pPr>
                                  <w:r w:rsidRPr="00E85CB9">
                                    <w:rPr>
                                      <w:rFonts w:ascii="ＭＳ 明朝" w:hAnsi="ＭＳ 明朝" w:hint="eastAsia"/>
                                      <w:bCs/>
                                      <w:sz w:val="24"/>
                                      <w:szCs w:val="24"/>
                                    </w:rPr>
                                    <w:t>（添付書類）</w:t>
                                  </w:r>
                                </w:p>
                                <w:p w14:paraId="79ECC702" w14:textId="77777777" w:rsidR="001337BB" w:rsidRPr="0062020E" w:rsidRDefault="001337BB" w:rsidP="001337BB">
                                  <w:pPr>
                                    <w:autoSpaceDN w:val="0"/>
                                    <w:ind w:firstLineChars="200" w:firstLine="480"/>
                                    <w:rPr>
                                      <w:rFonts w:ascii="ＭＳ 明朝" w:hAnsi="ＭＳ 明朝"/>
                                      <w:bCs/>
                                      <w:sz w:val="24"/>
                                      <w:szCs w:val="24"/>
                                    </w:rPr>
                                  </w:pPr>
                                  <w:r w:rsidRPr="00E85CB9">
                                    <w:rPr>
                                      <w:rFonts w:ascii="ＭＳ 明朝" w:hAnsi="ＭＳ 明朝" w:hint="eastAsia"/>
                                      <w:bCs/>
                                      <w:sz w:val="24"/>
                                      <w:szCs w:val="24"/>
                                    </w:rPr>
                                    <w:t>・公有財産引継書（案）表３－１、３－２の書類</w:t>
                                  </w:r>
                                </w:p>
                                <w:p w14:paraId="0B9B9F46" w14:textId="77777777" w:rsidR="001337BB" w:rsidRPr="0062020E" w:rsidRDefault="001337BB" w:rsidP="001337BB">
                                  <w:pPr>
                                    <w:autoSpaceDN w:val="0"/>
                                    <w:ind w:firstLineChars="100" w:firstLine="240"/>
                                    <w:rPr>
                                      <w:rFonts w:ascii="ＭＳ 明朝" w:hAnsi="ＭＳ 明朝"/>
                                      <w:bCs/>
                                      <w:sz w:val="24"/>
                                      <w:szCs w:val="24"/>
                                    </w:rPr>
                                  </w:pPr>
                                  <w:r>
                                    <w:rPr>
                                      <w:rFonts w:ascii="ＭＳ 明朝" w:hAnsi="ＭＳ 明朝" w:hint="eastAsia"/>
                                      <w:bCs/>
                                      <w:sz w:val="24"/>
                                      <w:szCs w:val="24"/>
                                    </w:rPr>
                                    <w:t xml:space="preserve">(3) </w:t>
                                  </w:r>
                                  <w:r w:rsidRPr="0062020E">
                                    <w:rPr>
                                      <w:rFonts w:ascii="ＭＳ 明朝" w:hAnsi="ＭＳ 明朝" w:hint="eastAsia"/>
                                      <w:bCs/>
                                      <w:sz w:val="24"/>
                                      <w:szCs w:val="24"/>
                                    </w:rPr>
                                    <w:t>公有財産引継書を作成し、各部局長等が押印する。</w:t>
                                  </w:r>
                                </w:p>
                                <w:p w14:paraId="6C3A0A88" w14:textId="77777777" w:rsidR="001337BB" w:rsidRPr="0062020E" w:rsidRDefault="001337BB" w:rsidP="001337BB">
                                  <w:pPr>
                                    <w:autoSpaceDN w:val="0"/>
                                    <w:ind w:firstLineChars="300" w:firstLine="720"/>
                                    <w:rPr>
                                      <w:rFonts w:ascii="ＭＳ 明朝" w:hAnsi="ＭＳ 明朝"/>
                                      <w:bCs/>
                                      <w:sz w:val="24"/>
                                      <w:szCs w:val="24"/>
                                    </w:rPr>
                                  </w:pPr>
                                  <w:r w:rsidRPr="0062020E">
                                    <w:rPr>
                                      <w:rFonts w:ascii="ＭＳ 明朝" w:hAnsi="ＭＳ 明朝" w:hint="eastAsia"/>
                                      <w:bCs/>
                                      <w:sz w:val="24"/>
                                      <w:szCs w:val="24"/>
                                    </w:rPr>
                                    <w:t>公有財産引継書は、それぞれの部局長等で保管する。</w:t>
                                  </w:r>
                                </w:p>
                                <w:p w14:paraId="09B2F5E6" w14:textId="77777777" w:rsidR="001337BB" w:rsidRPr="009D404B" w:rsidRDefault="001337BB" w:rsidP="001337BB">
                                  <w:pPr>
                                    <w:widowControl/>
                                    <w:autoSpaceDE w:val="0"/>
                                    <w:autoSpaceDN w:val="0"/>
                                    <w:ind w:firstLineChars="100" w:firstLine="240"/>
                                    <w:rPr>
                                      <w:rFonts w:ascii="ＭＳ 明朝" w:hAnsi="ＭＳ 明朝"/>
                                      <w:sz w:val="24"/>
                                    </w:rPr>
                                  </w:pPr>
                                  <w:r>
                                    <w:rPr>
                                      <w:rFonts w:ascii="ＭＳ 明朝" w:hAnsi="ＭＳ 明朝" w:hint="eastAsia"/>
                                      <w:bCs/>
                                      <w:sz w:val="24"/>
                                      <w:szCs w:val="24"/>
                                    </w:rPr>
                                    <w:t xml:space="preserve">(4) </w:t>
                                  </w:r>
                                  <w:r w:rsidRPr="0062020E">
                                    <w:rPr>
                                      <w:rFonts w:ascii="ＭＳ 明朝" w:hAnsi="ＭＳ 明朝" w:hint="eastAsia"/>
                                      <w:bCs/>
                                      <w:sz w:val="24"/>
                                      <w:szCs w:val="24"/>
                                    </w:rPr>
                                    <w:t>公有財産台帳等管理システムへ異動情報を入力する。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margin-left:5.15pt;margin-top:18pt;width:470.25pt;height:50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" strokeweight=".5pt">
                      <v:stroke dashstyle="dash"/>
                      <v:textbox>
                        <w:txbxContent>
                          <w:p w14:paraId="1EDAF0AF" w14:textId="77777777" w:rsidR="001337BB" w:rsidRPr="0062020E" w:rsidRDefault="001337BB" w:rsidP="001337BB">
                            <w:pPr>
                              <w:autoSpaceDE w:val="0"/>
                              <w:autoSpaceDN w:val="0"/>
                              <w:ind w:firstLineChars="100" w:firstLine="240"/>
                              <w:rPr>
                                <w:rFonts w:ascii="ＭＳ 明朝" w:hAnsi="ＭＳ 明朝"/>
                                <w:bCs/>
                                <w:sz w:val="24"/>
                                <w:szCs w:val="24"/>
                              </w:rPr>
                            </w:pPr>
                            <w:r w:rsidRPr="0062020E">
                              <w:rPr>
                                <w:rFonts w:ascii="ＭＳ 明朝" w:hAnsi="ＭＳ 明朝" w:hint="eastAsia"/>
                                <w:bCs/>
                                <w:sz w:val="24"/>
                                <w:szCs w:val="24"/>
                              </w:rPr>
                              <w:t>２　部局長等の手続き</w:t>
                            </w:r>
                          </w:p>
                          <w:p w14:paraId="50502BA9" w14:textId="77777777" w:rsidR="001337BB" w:rsidRPr="0023325F" w:rsidRDefault="001337BB" w:rsidP="001337BB">
                            <w:pPr>
                              <w:autoSpaceDE w:val="0"/>
                              <w:autoSpaceDN w:val="0"/>
                              <w:ind w:firstLineChars="150" w:firstLine="360"/>
                              <w:rPr>
                                <w:rFonts w:ascii="ＭＳ 明朝" w:hAnsi="ＭＳ 明朝"/>
                                <w:bCs/>
                                <w:sz w:val="24"/>
                                <w:szCs w:val="24"/>
                              </w:rPr>
                            </w:pPr>
                            <w:r>
                              <w:rPr>
                                <w:rFonts w:ascii="ＭＳ 明朝" w:hAnsi="ＭＳ 明朝" w:hint="eastAsia"/>
                                <w:bCs/>
                                <w:sz w:val="24"/>
                                <w:szCs w:val="24"/>
                              </w:rPr>
                              <w:t>(1)</w:t>
                            </w:r>
                            <w:r w:rsidRPr="0023325F">
                              <w:rPr>
                                <w:rFonts w:ascii="ＭＳ 明朝" w:hAnsi="ＭＳ 明朝" w:hint="eastAsia"/>
                                <w:bCs/>
                                <w:sz w:val="24"/>
                                <w:szCs w:val="24"/>
                              </w:rPr>
                              <w:t xml:space="preserve">  所管換えしようとする部局長等の手続き</w:t>
                            </w:r>
                          </w:p>
                          <w:p w14:paraId="2EA7D42D" w14:textId="77777777" w:rsidR="001337BB" w:rsidRDefault="001337BB" w:rsidP="001337BB">
                            <w:pPr>
                              <w:autoSpaceDE w:val="0"/>
                              <w:autoSpaceDN w:val="0"/>
                              <w:ind w:leftChars="350" w:left="735" w:firstLineChars="100" w:firstLine="240"/>
                              <w:rPr>
                                <w:rFonts w:ascii="ＭＳ 明朝" w:hAnsi="ＭＳ 明朝"/>
                                <w:bCs/>
                                <w:sz w:val="24"/>
                                <w:szCs w:val="24"/>
                              </w:rPr>
                            </w:pPr>
                            <w:r w:rsidRPr="0062020E">
                              <w:rPr>
                                <w:rFonts w:ascii="ＭＳ 明朝" w:hAnsi="ＭＳ 明朝" w:hint="eastAsia"/>
                                <w:bCs/>
                                <w:sz w:val="24"/>
                                <w:szCs w:val="24"/>
                              </w:rPr>
                              <w:t>所管換えすることを適当と認めたときは、財務部長（財産活用課長）の合議を経て、決裁を受ける。</w:t>
                            </w:r>
                          </w:p>
                          <w:p w14:paraId="77839DC2" w14:textId="77777777" w:rsidR="001337BB" w:rsidRDefault="001337BB" w:rsidP="001337BB">
                            <w:pPr>
                              <w:autoSpaceDN w:val="0"/>
                              <w:ind w:firstLineChars="100" w:firstLine="240"/>
                              <w:rPr>
                                <w:rFonts w:ascii="ＭＳ 明朝" w:hAnsi="ＭＳ 明朝"/>
                                <w:bCs/>
                                <w:sz w:val="24"/>
                                <w:szCs w:val="24"/>
                              </w:rPr>
                            </w:pPr>
                            <w:r w:rsidRPr="0062020E">
                              <w:rPr>
                                <w:rFonts w:ascii="ＭＳ 明朝" w:hAnsi="ＭＳ 明朝" w:hint="eastAsia"/>
                                <w:bCs/>
                                <w:sz w:val="24"/>
                                <w:szCs w:val="24"/>
                              </w:rPr>
                              <w:t>（伺文書記載事項）</w:t>
                            </w:r>
                          </w:p>
                          <w:p w14:paraId="0F480C66" w14:textId="77777777" w:rsidR="001337BB" w:rsidRPr="00926327" w:rsidRDefault="001337BB" w:rsidP="001337BB">
                            <w:pPr>
                              <w:autoSpaceDN w:val="0"/>
                              <w:ind w:firstLineChars="200" w:firstLine="480"/>
                              <w:rPr>
                                <w:rFonts w:ascii="ＭＳ 明朝" w:hAnsi="ＭＳ 明朝"/>
                                <w:bCs/>
                                <w:sz w:val="24"/>
                                <w:szCs w:val="24"/>
                              </w:rPr>
                            </w:pPr>
                            <w:r w:rsidRPr="00926327">
                              <w:rPr>
                                <w:rFonts w:ascii="ＭＳ 明朝" w:hAnsi="ＭＳ 明朝" w:hint="eastAsia"/>
                                <w:bCs/>
                                <w:sz w:val="24"/>
                                <w:szCs w:val="24"/>
                              </w:rPr>
                              <w:t>・所管換えをする理由</w:t>
                            </w:r>
                          </w:p>
                          <w:p w14:paraId="5A104E57" w14:textId="77777777" w:rsidR="001337BB" w:rsidRPr="0062020E" w:rsidRDefault="001337BB" w:rsidP="001337BB">
                            <w:pPr>
                              <w:autoSpaceDN w:val="0"/>
                              <w:ind w:firstLineChars="200" w:firstLine="480"/>
                              <w:rPr>
                                <w:rFonts w:ascii="ＭＳ 明朝" w:hAnsi="ＭＳ 明朝"/>
                                <w:bCs/>
                                <w:sz w:val="24"/>
                                <w:szCs w:val="24"/>
                              </w:rPr>
                            </w:pPr>
                            <w:r w:rsidRPr="0062020E">
                              <w:rPr>
                                <w:rFonts w:ascii="ＭＳ 明朝" w:hAnsi="ＭＳ 明朝" w:hint="eastAsia"/>
                                <w:bCs/>
                                <w:sz w:val="24"/>
                                <w:szCs w:val="24"/>
                              </w:rPr>
                              <w:t>・当該行政財産の面積、数量、現在価額</w:t>
                            </w:r>
                          </w:p>
                          <w:p w14:paraId="3E9A3CAB" w14:textId="77777777" w:rsidR="001337BB" w:rsidRPr="0062020E" w:rsidRDefault="001337BB" w:rsidP="001337BB">
                            <w:pPr>
                              <w:autoSpaceDN w:val="0"/>
                              <w:ind w:firstLineChars="200" w:firstLine="480"/>
                              <w:rPr>
                                <w:rFonts w:ascii="ＭＳ 明朝" w:hAnsi="ＭＳ 明朝"/>
                                <w:bCs/>
                                <w:sz w:val="24"/>
                                <w:szCs w:val="24"/>
                              </w:rPr>
                            </w:pPr>
                            <w:r w:rsidRPr="0062020E">
                              <w:rPr>
                                <w:rFonts w:ascii="ＭＳ 明朝" w:hAnsi="ＭＳ 明朝" w:hint="eastAsia"/>
                                <w:bCs/>
                                <w:sz w:val="24"/>
                                <w:szCs w:val="24"/>
                              </w:rPr>
                              <w:t>・所管換え後の財産管理者</w:t>
                            </w:r>
                          </w:p>
                          <w:p w14:paraId="3E163686" w14:textId="77777777" w:rsidR="001337BB" w:rsidRPr="0062020E" w:rsidRDefault="001337BB" w:rsidP="001337BB">
                            <w:pPr>
                              <w:autoSpaceDN w:val="0"/>
                              <w:ind w:firstLineChars="200" w:firstLine="480"/>
                              <w:rPr>
                                <w:rFonts w:ascii="ＭＳ 明朝" w:hAnsi="ＭＳ 明朝"/>
                                <w:bCs/>
                                <w:sz w:val="24"/>
                                <w:szCs w:val="24"/>
                              </w:rPr>
                            </w:pPr>
                            <w:r w:rsidRPr="0062020E">
                              <w:rPr>
                                <w:rFonts w:ascii="ＭＳ 明朝" w:hAnsi="ＭＳ 明朝" w:hint="eastAsia"/>
                                <w:bCs/>
                                <w:sz w:val="24"/>
                                <w:szCs w:val="24"/>
                              </w:rPr>
                              <w:t>・所管換え後の用途</w:t>
                            </w:r>
                          </w:p>
                          <w:p w14:paraId="75369AAD" w14:textId="77777777" w:rsidR="001337BB" w:rsidRPr="0062020E" w:rsidRDefault="001337BB" w:rsidP="001337BB">
                            <w:pPr>
                              <w:autoSpaceDN w:val="0"/>
                              <w:ind w:firstLineChars="100" w:firstLine="240"/>
                              <w:rPr>
                                <w:rFonts w:ascii="ＭＳ 明朝" w:hAnsi="ＭＳ 明朝"/>
                                <w:bCs/>
                                <w:sz w:val="24"/>
                                <w:szCs w:val="24"/>
                              </w:rPr>
                            </w:pPr>
                            <w:r w:rsidRPr="0062020E">
                              <w:rPr>
                                <w:rFonts w:ascii="ＭＳ 明朝" w:hAnsi="ＭＳ 明朝" w:hint="eastAsia"/>
                                <w:bCs/>
                                <w:sz w:val="24"/>
                                <w:szCs w:val="24"/>
                              </w:rPr>
                              <w:t>（添付書類）</w:t>
                            </w:r>
                          </w:p>
                          <w:p w14:paraId="4AD8E38C" w14:textId="77777777" w:rsidR="001337BB" w:rsidRPr="0062020E" w:rsidRDefault="001337BB" w:rsidP="001337BB">
                            <w:pPr>
                              <w:autoSpaceDN w:val="0"/>
                              <w:ind w:firstLineChars="200" w:firstLine="480"/>
                              <w:rPr>
                                <w:rFonts w:ascii="ＭＳ 明朝" w:hAnsi="ＭＳ 明朝"/>
                                <w:bCs/>
                                <w:sz w:val="24"/>
                                <w:szCs w:val="24"/>
                              </w:rPr>
                            </w:pPr>
                            <w:r w:rsidRPr="0062020E">
                              <w:rPr>
                                <w:rFonts w:ascii="ＭＳ 明朝" w:hAnsi="ＭＳ 明朝" w:hint="eastAsia"/>
                                <w:bCs/>
                                <w:sz w:val="24"/>
                                <w:szCs w:val="24"/>
                              </w:rPr>
                              <w:t>・公有財産引継書（案）等、表３－１、３－２の書類</w:t>
                            </w:r>
                          </w:p>
                          <w:p w14:paraId="7D9E3FB5" w14:textId="77777777" w:rsidR="001337BB" w:rsidRDefault="001337BB" w:rsidP="001337BB">
                            <w:pPr>
                              <w:autoSpaceDN w:val="0"/>
                              <w:ind w:firstLineChars="200" w:firstLine="480"/>
                              <w:rPr>
                                <w:rFonts w:ascii="ＭＳ 明朝" w:hAnsi="ＭＳ 明朝"/>
                                <w:bCs/>
                                <w:sz w:val="24"/>
                                <w:szCs w:val="24"/>
                              </w:rPr>
                            </w:pPr>
                            <w:r w:rsidRPr="0062020E">
                              <w:rPr>
                                <w:rFonts w:ascii="ＭＳ 明朝" w:hAnsi="ＭＳ 明朝" w:hint="eastAsia"/>
                                <w:bCs/>
                                <w:sz w:val="24"/>
                                <w:szCs w:val="24"/>
                              </w:rPr>
                              <w:t>・公有財産所管換え依頼書</w:t>
                            </w:r>
                          </w:p>
                          <w:p w14:paraId="3AFEF864" w14:textId="77777777" w:rsidR="001337BB" w:rsidRDefault="001337BB" w:rsidP="001337BB">
                            <w:pPr>
                              <w:autoSpaceDN w:val="0"/>
                              <w:ind w:firstLineChars="100" w:firstLine="240"/>
                              <w:rPr>
                                <w:rFonts w:ascii="ＭＳ 明朝" w:hAnsi="ＭＳ 明朝"/>
                                <w:bCs/>
                                <w:sz w:val="24"/>
                                <w:szCs w:val="24"/>
                              </w:rPr>
                            </w:pPr>
                            <w:r>
                              <w:rPr>
                                <w:rFonts w:ascii="ＭＳ 明朝" w:hAnsi="ＭＳ 明朝" w:hint="eastAsia"/>
                                <w:bCs/>
                                <w:sz w:val="24"/>
                                <w:szCs w:val="24"/>
                              </w:rPr>
                              <w:t xml:space="preserve">(2) </w:t>
                            </w:r>
                            <w:r w:rsidRPr="0062020E">
                              <w:rPr>
                                <w:rFonts w:ascii="ＭＳ 明朝" w:hAnsi="ＭＳ 明朝" w:hint="eastAsia"/>
                                <w:bCs/>
                                <w:sz w:val="24"/>
                                <w:szCs w:val="24"/>
                              </w:rPr>
                              <w:t>所管換えを受けようとする部局長等の手続き</w:t>
                            </w:r>
                          </w:p>
                          <w:p w14:paraId="628BF4E9" w14:textId="77777777" w:rsidR="001337BB" w:rsidRPr="00E85CB9" w:rsidRDefault="001337BB" w:rsidP="001337BB">
                            <w:pPr>
                              <w:autoSpaceDN w:val="0"/>
                              <w:ind w:leftChars="200" w:left="420" w:firstLineChars="100" w:firstLine="240"/>
                              <w:rPr>
                                <w:rFonts w:ascii="ＭＳ 明朝" w:hAnsi="ＭＳ 明朝"/>
                                <w:bCs/>
                                <w:sz w:val="24"/>
                                <w:szCs w:val="24"/>
                              </w:rPr>
                            </w:pPr>
                            <w:r w:rsidRPr="00E85CB9">
                              <w:rPr>
                                <w:rFonts w:ascii="ＭＳ 明朝" w:hAnsi="ＭＳ 明朝" w:hint="eastAsia"/>
                                <w:bCs/>
                                <w:sz w:val="24"/>
                                <w:szCs w:val="24"/>
                              </w:rPr>
                              <w:t>所管換えを受けることにつき、決裁を受ける。（この場合、財産活用課への合議は不要）</w:t>
                            </w:r>
                          </w:p>
                          <w:p w14:paraId="2E3F6DA8" w14:textId="77777777" w:rsidR="001337BB" w:rsidRPr="00E85CB9" w:rsidRDefault="001337BB" w:rsidP="001337BB">
                            <w:pPr>
                              <w:autoSpaceDN w:val="0"/>
                              <w:ind w:firstLineChars="100" w:firstLine="240"/>
                              <w:rPr>
                                <w:rFonts w:ascii="ＭＳ 明朝" w:hAnsi="ＭＳ 明朝"/>
                                <w:bCs/>
                                <w:sz w:val="24"/>
                                <w:szCs w:val="24"/>
                              </w:rPr>
                            </w:pPr>
                            <w:r w:rsidRPr="00E85CB9">
                              <w:rPr>
                                <w:rFonts w:ascii="ＭＳ 明朝" w:hAnsi="ＭＳ 明朝" w:hint="eastAsia"/>
                                <w:bCs/>
                                <w:sz w:val="24"/>
                                <w:szCs w:val="24"/>
                              </w:rPr>
                              <w:t>（伺文書記載事項）</w:t>
                            </w:r>
                          </w:p>
                          <w:p w14:paraId="525E85CB" w14:textId="77777777" w:rsidR="001337BB" w:rsidRPr="00E85CB9" w:rsidRDefault="001337BB" w:rsidP="001337BB">
                            <w:pPr>
                              <w:autoSpaceDN w:val="0"/>
                              <w:ind w:firstLineChars="200" w:firstLine="480"/>
                              <w:rPr>
                                <w:rFonts w:ascii="ＭＳ 明朝" w:hAnsi="ＭＳ 明朝"/>
                                <w:bCs/>
                                <w:sz w:val="24"/>
                                <w:szCs w:val="24"/>
                              </w:rPr>
                            </w:pPr>
                            <w:r w:rsidRPr="00E85CB9">
                              <w:rPr>
                                <w:rFonts w:ascii="ＭＳ 明朝" w:hAnsi="ＭＳ 明朝" w:hint="eastAsia"/>
                                <w:bCs/>
                                <w:sz w:val="24"/>
                                <w:szCs w:val="24"/>
                              </w:rPr>
                              <w:t>・所管換えを受ける理由</w:t>
                            </w:r>
                          </w:p>
                          <w:p w14:paraId="0F3FACB1" w14:textId="77777777" w:rsidR="001337BB" w:rsidRPr="00E85CB9" w:rsidRDefault="001337BB" w:rsidP="001337BB">
                            <w:pPr>
                              <w:autoSpaceDN w:val="0"/>
                              <w:ind w:firstLineChars="200" w:firstLine="480"/>
                              <w:rPr>
                                <w:rFonts w:ascii="ＭＳ 明朝" w:hAnsi="ＭＳ 明朝"/>
                                <w:bCs/>
                                <w:sz w:val="24"/>
                                <w:szCs w:val="24"/>
                              </w:rPr>
                            </w:pPr>
                            <w:r w:rsidRPr="00E85CB9">
                              <w:rPr>
                                <w:rFonts w:ascii="ＭＳ 明朝" w:hAnsi="ＭＳ 明朝" w:hint="eastAsia"/>
                                <w:bCs/>
                                <w:sz w:val="24"/>
                                <w:szCs w:val="24"/>
                              </w:rPr>
                              <w:t>・当該行政財産の面積、数量、現在価額</w:t>
                            </w:r>
                          </w:p>
                          <w:p w14:paraId="18D0C404" w14:textId="77777777" w:rsidR="001337BB" w:rsidRPr="00E85CB9" w:rsidRDefault="001337BB" w:rsidP="001337BB">
                            <w:pPr>
                              <w:autoSpaceDN w:val="0"/>
                              <w:ind w:firstLineChars="200" w:firstLine="480"/>
                              <w:rPr>
                                <w:rFonts w:ascii="ＭＳ 明朝" w:hAnsi="ＭＳ 明朝"/>
                                <w:bCs/>
                                <w:sz w:val="24"/>
                                <w:szCs w:val="24"/>
                              </w:rPr>
                            </w:pPr>
                            <w:r w:rsidRPr="00E85CB9">
                              <w:rPr>
                                <w:rFonts w:ascii="ＭＳ 明朝" w:hAnsi="ＭＳ 明朝" w:hint="eastAsia"/>
                                <w:bCs/>
                                <w:sz w:val="24"/>
                                <w:szCs w:val="24"/>
                              </w:rPr>
                              <w:t>・所管換え前の財産管理者</w:t>
                            </w:r>
                          </w:p>
                          <w:p w14:paraId="1BFC8C65" w14:textId="77777777" w:rsidR="001337BB" w:rsidRPr="00E85CB9" w:rsidRDefault="001337BB" w:rsidP="001337BB">
                            <w:pPr>
                              <w:autoSpaceDN w:val="0"/>
                              <w:ind w:firstLineChars="200" w:firstLine="480"/>
                              <w:rPr>
                                <w:rFonts w:ascii="ＭＳ 明朝" w:hAnsi="ＭＳ 明朝"/>
                                <w:bCs/>
                                <w:sz w:val="24"/>
                                <w:szCs w:val="24"/>
                              </w:rPr>
                            </w:pPr>
                            <w:r w:rsidRPr="00E85CB9">
                              <w:rPr>
                                <w:rFonts w:ascii="ＭＳ 明朝" w:hAnsi="ＭＳ 明朝" w:hint="eastAsia"/>
                                <w:bCs/>
                                <w:sz w:val="24"/>
                                <w:szCs w:val="24"/>
                              </w:rPr>
                              <w:t>・所管換え後の用途</w:t>
                            </w:r>
                          </w:p>
                          <w:p w14:paraId="42A2C859" w14:textId="77777777" w:rsidR="001337BB" w:rsidRPr="00E85CB9" w:rsidRDefault="001337BB" w:rsidP="001337BB">
                            <w:pPr>
                              <w:autoSpaceDN w:val="0"/>
                              <w:ind w:firstLineChars="100" w:firstLine="240"/>
                              <w:rPr>
                                <w:rFonts w:ascii="ＭＳ 明朝" w:hAnsi="ＭＳ 明朝"/>
                                <w:bCs/>
                                <w:sz w:val="24"/>
                                <w:szCs w:val="24"/>
                              </w:rPr>
                            </w:pPr>
                            <w:r w:rsidRPr="00E85CB9">
                              <w:rPr>
                                <w:rFonts w:ascii="ＭＳ 明朝" w:hAnsi="ＭＳ 明朝" w:hint="eastAsia"/>
                                <w:bCs/>
                                <w:sz w:val="24"/>
                                <w:szCs w:val="24"/>
                              </w:rPr>
                              <w:t>（添付書類）</w:t>
                            </w:r>
                          </w:p>
                          <w:p w14:paraId="79ECC702" w14:textId="77777777" w:rsidR="001337BB" w:rsidRPr="0062020E" w:rsidRDefault="001337BB" w:rsidP="001337BB">
                            <w:pPr>
                              <w:autoSpaceDN w:val="0"/>
                              <w:ind w:firstLineChars="200" w:firstLine="480"/>
                              <w:rPr>
                                <w:rFonts w:ascii="ＭＳ 明朝" w:hAnsi="ＭＳ 明朝"/>
                                <w:bCs/>
                                <w:sz w:val="24"/>
                                <w:szCs w:val="24"/>
                              </w:rPr>
                            </w:pPr>
                            <w:r w:rsidRPr="00E85CB9">
                              <w:rPr>
                                <w:rFonts w:ascii="ＭＳ 明朝" w:hAnsi="ＭＳ 明朝" w:hint="eastAsia"/>
                                <w:bCs/>
                                <w:sz w:val="24"/>
                                <w:szCs w:val="24"/>
                              </w:rPr>
                              <w:t>・公有財産引継書（案）表３－１、３－２の書類</w:t>
                            </w:r>
                          </w:p>
                          <w:p w14:paraId="0B9B9F46" w14:textId="77777777" w:rsidR="001337BB" w:rsidRPr="0062020E" w:rsidRDefault="001337BB" w:rsidP="001337BB">
                            <w:pPr>
                              <w:autoSpaceDN w:val="0"/>
                              <w:ind w:firstLineChars="100" w:firstLine="240"/>
                              <w:rPr>
                                <w:rFonts w:ascii="ＭＳ 明朝" w:hAnsi="ＭＳ 明朝"/>
                                <w:bCs/>
                                <w:sz w:val="24"/>
                                <w:szCs w:val="24"/>
                              </w:rPr>
                            </w:pPr>
                            <w:r>
                              <w:rPr>
                                <w:rFonts w:ascii="ＭＳ 明朝" w:hAnsi="ＭＳ 明朝" w:hint="eastAsia"/>
                                <w:bCs/>
                                <w:sz w:val="24"/>
                                <w:szCs w:val="24"/>
                              </w:rPr>
                              <w:t xml:space="preserve">(3) </w:t>
                            </w:r>
                            <w:r w:rsidRPr="0062020E">
                              <w:rPr>
                                <w:rFonts w:ascii="ＭＳ 明朝" w:hAnsi="ＭＳ 明朝" w:hint="eastAsia"/>
                                <w:bCs/>
                                <w:sz w:val="24"/>
                                <w:szCs w:val="24"/>
                              </w:rPr>
                              <w:t>公有財産引継書を作成し、各部局長等が押印する。</w:t>
                            </w:r>
                          </w:p>
                          <w:p w14:paraId="6C3A0A88" w14:textId="77777777" w:rsidR="001337BB" w:rsidRPr="0062020E" w:rsidRDefault="001337BB" w:rsidP="001337BB">
                            <w:pPr>
                              <w:autoSpaceDN w:val="0"/>
                              <w:ind w:firstLineChars="300" w:firstLine="720"/>
                              <w:rPr>
                                <w:rFonts w:ascii="ＭＳ 明朝" w:hAnsi="ＭＳ 明朝"/>
                                <w:bCs/>
                                <w:sz w:val="24"/>
                                <w:szCs w:val="24"/>
                              </w:rPr>
                            </w:pPr>
                            <w:r w:rsidRPr="0062020E">
                              <w:rPr>
                                <w:rFonts w:ascii="ＭＳ 明朝" w:hAnsi="ＭＳ 明朝" w:hint="eastAsia"/>
                                <w:bCs/>
                                <w:sz w:val="24"/>
                                <w:szCs w:val="24"/>
                              </w:rPr>
                              <w:t>公有財産引継書は、それぞれの部局長等で保管する。</w:t>
                            </w:r>
                          </w:p>
                          <w:p w14:paraId="09B2F5E6" w14:textId="77777777" w:rsidR="001337BB" w:rsidRPr="009D404B" w:rsidRDefault="001337BB" w:rsidP="001337BB">
                            <w:pPr>
                              <w:widowControl/>
                              <w:autoSpaceDE w:val="0"/>
                              <w:autoSpaceDN w:val="0"/>
                              <w:ind w:firstLineChars="100" w:firstLine="240"/>
                              <w:rPr>
                                <w:rFonts w:ascii="ＭＳ 明朝" w:hAnsi="ＭＳ 明朝"/>
                                <w:sz w:val="24"/>
                              </w:rPr>
                            </w:pPr>
                            <w:r>
                              <w:rPr>
                                <w:rFonts w:ascii="ＭＳ 明朝" w:hAnsi="ＭＳ 明朝" w:hint="eastAsia"/>
                                <w:bCs/>
                                <w:sz w:val="24"/>
                                <w:szCs w:val="24"/>
                              </w:rPr>
                              <w:t xml:space="preserve">(4) </w:t>
                            </w:r>
                            <w:r w:rsidRPr="0062020E">
                              <w:rPr>
                                <w:rFonts w:ascii="ＭＳ 明朝" w:hAnsi="ＭＳ 明朝" w:hint="eastAsia"/>
                                <w:bCs/>
                                <w:sz w:val="24"/>
                                <w:szCs w:val="24"/>
                              </w:rPr>
                              <w:t>公有財産台帳等管理システムへ異動情報を入力する。</w:t>
                            </w:r>
                          </w:p>
                        </w:txbxContent>
                      </v:textbox>
                    </v:rect>
                  </w:pict>
                </mc:Fallback>
              </mc:AlternateContent>
            </w:r>
          </w:p>
        </w:tc>
      </w:tr>
    </w:tbl>
    <w:p w14:paraId="431483BB" w14:textId="77777777" w:rsidR="001337BB" w:rsidRPr="00FC22BD" w:rsidRDefault="001337BB" w:rsidP="00E11236"/>
    <w:p w14:paraId="66EE2A15" w14:textId="4D606397" w:rsidR="00E11236" w:rsidRPr="002D4DDA" w:rsidRDefault="00E11236" w:rsidP="00E11236">
      <w:pPr>
        <w:tabs>
          <w:tab w:val="left" w:pos="4301"/>
        </w:tabs>
      </w:pPr>
      <w:r w:rsidRPr="002D4DDA">
        <w:tab/>
      </w:r>
    </w:p>
    <w:sectPr w:rsidR="00E11236" w:rsidRPr="002D4DDA" w:rsidSect="008E0622">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7DD93" w14:textId="77777777" w:rsidR="00431334" w:rsidRDefault="00431334" w:rsidP="00617988">
      <w:r>
        <w:separator/>
      </w:r>
    </w:p>
  </w:endnote>
  <w:endnote w:type="continuationSeparator" w:id="0">
    <w:p w14:paraId="56138FE9" w14:textId="77777777" w:rsidR="00431334" w:rsidRDefault="00431334"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21249C" w:rsidRDefault="0021249C">
    <w:pPr>
      <w:pStyle w:val="a6"/>
      <w:jc w:val="center"/>
    </w:pPr>
  </w:p>
  <w:p w14:paraId="584CD8DB" w14:textId="77777777" w:rsidR="0021249C" w:rsidRDefault="0021249C">
    <w:pPr>
      <w:pStyle w:val="a6"/>
      <w:jc w:val="center"/>
    </w:pPr>
  </w:p>
  <w:p w14:paraId="1728268C" w14:textId="77777777" w:rsidR="0021249C" w:rsidRDefault="002124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B887C" w14:textId="77777777" w:rsidR="00431334" w:rsidRDefault="00431334" w:rsidP="00617988">
      <w:r>
        <w:separator/>
      </w:r>
    </w:p>
  </w:footnote>
  <w:footnote w:type="continuationSeparator" w:id="0">
    <w:p w14:paraId="30F41AEB" w14:textId="77777777" w:rsidR="00431334" w:rsidRDefault="00431334"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21249C" w:rsidRPr="00EE21E4" w:rsidRDefault="0021249C"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0EF1"/>
    <w:multiLevelType w:val="hybridMultilevel"/>
    <w:tmpl w:val="BA8C0438"/>
    <w:lvl w:ilvl="0" w:tplc="65C25EB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39F5"/>
    <w:rsid w:val="00004196"/>
    <w:rsid w:val="00006359"/>
    <w:rsid w:val="00010437"/>
    <w:rsid w:val="00010C3C"/>
    <w:rsid w:val="000122AE"/>
    <w:rsid w:val="00017169"/>
    <w:rsid w:val="000177DA"/>
    <w:rsid w:val="000203E8"/>
    <w:rsid w:val="000234FE"/>
    <w:rsid w:val="000241F9"/>
    <w:rsid w:val="000264FA"/>
    <w:rsid w:val="000346DE"/>
    <w:rsid w:val="00034770"/>
    <w:rsid w:val="000369EA"/>
    <w:rsid w:val="00036EFC"/>
    <w:rsid w:val="00042566"/>
    <w:rsid w:val="000451F1"/>
    <w:rsid w:val="000475A6"/>
    <w:rsid w:val="000502F4"/>
    <w:rsid w:val="000505B0"/>
    <w:rsid w:val="000561F1"/>
    <w:rsid w:val="000640D1"/>
    <w:rsid w:val="000658E0"/>
    <w:rsid w:val="00071723"/>
    <w:rsid w:val="00071731"/>
    <w:rsid w:val="000726EA"/>
    <w:rsid w:val="00072DDA"/>
    <w:rsid w:val="00074AB2"/>
    <w:rsid w:val="000865AB"/>
    <w:rsid w:val="00092738"/>
    <w:rsid w:val="000963CF"/>
    <w:rsid w:val="00096970"/>
    <w:rsid w:val="000A0FA4"/>
    <w:rsid w:val="000A1D46"/>
    <w:rsid w:val="000A4466"/>
    <w:rsid w:val="000A5597"/>
    <w:rsid w:val="000B03C2"/>
    <w:rsid w:val="000B0F56"/>
    <w:rsid w:val="000B2267"/>
    <w:rsid w:val="000B69CC"/>
    <w:rsid w:val="000B6C26"/>
    <w:rsid w:val="000B710A"/>
    <w:rsid w:val="000B7D8B"/>
    <w:rsid w:val="000C09D1"/>
    <w:rsid w:val="000C1119"/>
    <w:rsid w:val="000C4672"/>
    <w:rsid w:val="000C6173"/>
    <w:rsid w:val="000C6FA0"/>
    <w:rsid w:val="000C79B1"/>
    <w:rsid w:val="000D1CC1"/>
    <w:rsid w:val="000D4242"/>
    <w:rsid w:val="000D61A8"/>
    <w:rsid w:val="000D6F84"/>
    <w:rsid w:val="000E0DC8"/>
    <w:rsid w:val="000E0E3D"/>
    <w:rsid w:val="000E14D2"/>
    <w:rsid w:val="000E3E8A"/>
    <w:rsid w:val="000F2F54"/>
    <w:rsid w:val="000F2FA2"/>
    <w:rsid w:val="000F561E"/>
    <w:rsid w:val="001001EF"/>
    <w:rsid w:val="00101B93"/>
    <w:rsid w:val="00103FCD"/>
    <w:rsid w:val="00105E59"/>
    <w:rsid w:val="00106EFC"/>
    <w:rsid w:val="001076C0"/>
    <w:rsid w:val="001103B4"/>
    <w:rsid w:val="00115637"/>
    <w:rsid w:val="001160FC"/>
    <w:rsid w:val="00116815"/>
    <w:rsid w:val="0012621D"/>
    <w:rsid w:val="00126441"/>
    <w:rsid w:val="00131E52"/>
    <w:rsid w:val="0013214F"/>
    <w:rsid w:val="00133158"/>
    <w:rsid w:val="001337BB"/>
    <w:rsid w:val="0013492A"/>
    <w:rsid w:val="00134D90"/>
    <w:rsid w:val="00136397"/>
    <w:rsid w:val="001413A7"/>
    <w:rsid w:val="00141BBA"/>
    <w:rsid w:val="0014277A"/>
    <w:rsid w:val="0014308A"/>
    <w:rsid w:val="00144A8D"/>
    <w:rsid w:val="00150021"/>
    <w:rsid w:val="001566FB"/>
    <w:rsid w:val="00156A23"/>
    <w:rsid w:val="00157163"/>
    <w:rsid w:val="00160D62"/>
    <w:rsid w:val="00162378"/>
    <w:rsid w:val="0016397A"/>
    <w:rsid w:val="00165783"/>
    <w:rsid w:val="00173227"/>
    <w:rsid w:val="00173691"/>
    <w:rsid w:val="001754C8"/>
    <w:rsid w:val="00180458"/>
    <w:rsid w:val="00181064"/>
    <w:rsid w:val="00182B55"/>
    <w:rsid w:val="00185948"/>
    <w:rsid w:val="00187088"/>
    <w:rsid w:val="00187A37"/>
    <w:rsid w:val="0019232B"/>
    <w:rsid w:val="00192D70"/>
    <w:rsid w:val="00196462"/>
    <w:rsid w:val="0019690C"/>
    <w:rsid w:val="001975EB"/>
    <w:rsid w:val="001A7B87"/>
    <w:rsid w:val="001B28C6"/>
    <w:rsid w:val="001B318F"/>
    <w:rsid w:val="001B4669"/>
    <w:rsid w:val="001C2D51"/>
    <w:rsid w:val="001C7A5A"/>
    <w:rsid w:val="001D1769"/>
    <w:rsid w:val="001D2B71"/>
    <w:rsid w:val="001D37B6"/>
    <w:rsid w:val="001D4816"/>
    <w:rsid w:val="001D6C5E"/>
    <w:rsid w:val="001E2CD7"/>
    <w:rsid w:val="001E382E"/>
    <w:rsid w:val="001E4B83"/>
    <w:rsid w:val="001E585B"/>
    <w:rsid w:val="001E681C"/>
    <w:rsid w:val="001F3DBC"/>
    <w:rsid w:val="001F3F0D"/>
    <w:rsid w:val="001F63A7"/>
    <w:rsid w:val="00202CAE"/>
    <w:rsid w:val="0020546D"/>
    <w:rsid w:val="00205953"/>
    <w:rsid w:val="00210B8A"/>
    <w:rsid w:val="00211B6A"/>
    <w:rsid w:val="0021249C"/>
    <w:rsid w:val="00216858"/>
    <w:rsid w:val="00220A24"/>
    <w:rsid w:val="00230103"/>
    <w:rsid w:val="00232B00"/>
    <w:rsid w:val="00232FA8"/>
    <w:rsid w:val="00235C44"/>
    <w:rsid w:val="00236C0B"/>
    <w:rsid w:val="00244864"/>
    <w:rsid w:val="002449A4"/>
    <w:rsid w:val="00244B61"/>
    <w:rsid w:val="00244D23"/>
    <w:rsid w:val="00245975"/>
    <w:rsid w:val="002472E6"/>
    <w:rsid w:val="0025156C"/>
    <w:rsid w:val="00252C28"/>
    <w:rsid w:val="0025348B"/>
    <w:rsid w:val="00254D65"/>
    <w:rsid w:val="0026222B"/>
    <w:rsid w:val="00264E8E"/>
    <w:rsid w:val="00265596"/>
    <w:rsid w:val="00275AE6"/>
    <w:rsid w:val="002767D7"/>
    <w:rsid w:val="002778E7"/>
    <w:rsid w:val="00280435"/>
    <w:rsid w:val="002825E4"/>
    <w:rsid w:val="00292260"/>
    <w:rsid w:val="00293695"/>
    <w:rsid w:val="0029397A"/>
    <w:rsid w:val="002944F6"/>
    <w:rsid w:val="002A0C06"/>
    <w:rsid w:val="002A247A"/>
    <w:rsid w:val="002A446B"/>
    <w:rsid w:val="002A5E6F"/>
    <w:rsid w:val="002A63CB"/>
    <w:rsid w:val="002A6F6E"/>
    <w:rsid w:val="002B0070"/>
    <w:rsid w:val="002B2864"/>
    <w:rsid w:val="002B3AEE"/>
    <w:rsid w:val="002B5202"/>
    <w:rsid w:val="002B74EB"/>
    <w:rsid w:val="002B7586"/>
    <w:rsid w:val="002C1DDA"/>
    <w:rsid w:val="002C4037"/>
    <w:rsid w:val="002C48CA"/>
    <w:rsid w:val="002C4A0E"/>
    <w:rsid w:val="002C7BDF"/>
    <w:rsid w:val="002D1330"/>
    <w:rsid w:val="002D4DDA"/>
    <w:rsid w:val="002D59C1"/>
    <w:rsid w:val="002D61DD"/>
    <w:rsid w:val="002E1E5E"/>
    <w:rsid w:val="002E1F6D"/>
    <w:rsid w:val="002E4FBE"/>
    <w:rsid w:val="002F0AB8"/>
    <w:rsid w:val="002F3376"/>
    <w:rsid w:val="002F5EDD"/>
    <w:rsid w:val="002F73CA"/>
    <w:rsid w:val="00305FF4"/>
    <w:rsid w:val="003078BA"/>
    <w:rsid w:val="00310F66"/>
    <w:rsid w:val="00316C0C"/>
    <w:rsid w:val="00316D03"/>
    <w:rsid w:val="003200DF"/>
    <w:rsid w:val="0032077D"/>
    <w:rsid w:val="00322B47"/>
    <w:rsid w:val="00325526"/>
    <w:rsid w:val="003261D4"/>
    <w:rsid w:val="00330CC9"/>
    <w:rsid w:val="00330E16"/>
    <w:rsid w:val="00335C42"/>
    <w:rsid w:val="00336828"/>
    <w:rsid w:val="00336C34"/>
    <w:rsid w:val="0034036A"/>
    <w:rsid w:val="00340FF2"/>
    <w:rsid w:val="00346D0E"/>
    <w:rsid w:val="00355193"/>
    <w:rsid w:val="003573C1"/>
    <w:rsid w:val="0036071B"/>
    <w:rsid w:val="0036488C"/>
    <w:rsid w:val="003713D2"/>
    <w:rsid w:val="00371E7B"/>
    <w:rsid w:val="0037507D"/>
    <w:rsid w:val="00375C99"/>
    <w:rsid w:val="00380A51"/>
    <w:rsid w:val="0038328B"/>
    <w:rsid w:val="00383F68"/>
    <w:rsid w:val="00384A7A"/>
    <w:rsid w:val="003863AA"/>
    <w:rsid w:val="00387099"/>
    <w:rsid w:val="0039241B"/>
    <w:rsid w:val="003926EC"/>
    <w:rsid w:val="003971BA"/>
    <w:rsid w:val="003A28E6"/>
    <w:rsid w:val="003A2DDA"/>
    <w:rsid w:val="003A35F3"/>
    <w:rsid w:val="003B329A"/>
    <w:rsid w:val="003C03FA"/>
    <w:rsid w:val="003C0D23"/>
    <w:rsid w:val="003C51E1"/>
    <w:rsid w:val="003C5CBC"/>
    <w:rsid w:val="003C75F1"/>
    <w:rsid w:val="003D0430"/>
    <w:rsid w:val="003D46BC"/>
    <w:rsid w:val="003D65A0"/>
    <w:rsid w:val="003E0CF7"/>
    <w:rsid w:val="003E253D"/>
    <w:rsid w:val="003E41CA"/>
    <w:rsid w:val="003E7DCA"/>
    <w:rsid w:val="003F1278"/>
    <w:rsid w:val="003F31C2"/>
    <w:rsid w:val="003F5411"/>
    <w:rsid w:val="003F5880"/>
    <w:rsid w:val="00400537"/>
    <w:rsid w:val="00407B40"/>
    <w:rsid w:val="00412635"/>
    <w:rsid w:val="00413BA6"/>
    <w:rsid w:val="0041487D"/>
    <w:rsid w:val="004162DD"/>
    <w:rsid w:val="004215C3"/>
    <w:rsid w:val="00425A5C"/>
    <w:rsid w:val="0042776B"/>
    <w:rsid w:val="00431334"/>
    <w:rsid w:val="00432DE3"/>
    <w:rsid w:val="004340C5"/>
    <w:rsid w:val="0044219B"/>
    <w:rsid w:val="00442608"/>
    <w:rsid w:val="0044356E"/>
    <w:rsid w:val="00443F7F"/>
    <w:rsid w:val="004443BF"/>
    <w:rsid w:val="004529EB"/>
    <w:rsid w:val="00453359"/>
    <w:rsid w:val="004544F2"/>
    <w:rsid w:val="00454847"/>
    <w:rsid w:val="00456466"/>
    <w:rsid w:val="00456847"/>
    <w:rsid w:val="0046130E"/>
    <w:rsid w:val="0046260B"/>
    <w:rsid w:val="00462937"/>
    <w:rsid w:val="00467C44"/>
    <w:rsid w:val="00470593"/>
    <w:rsid w:val="00470A28"/>
    <w:rsid w:val="0047124B"/>
    <w:rsid w:val="004712C7"/>
    <w:rsid w:val="00471FE5"/>
    <w:rsid w:val="00475B12"/>
    <w:rsid w:val="00476653"/>
    <w:rsid w:val="00477911"/>
    <w:rsid w:val="00477F14"/>
    <w:rsid w:val="00483816"/>
    <w:rsid w:val="00485EA8"/>
    <w:rsid w:val="004902E1"/>
    <w:rsid w:val="00491E49"/>
    <w:rsid w:val="00494E92"/>
    <w:rsid w:val="00497AA1"/>
    <w:rsid w:val="004A20E2"/>
    <w:rsid w:val="004A5E42"/>
    <w:rsid w:val="004A5EB2"/>
    <w:rsid w:val="004A6948"/>
    <w:rsid w:val="004B28DA"/>
    <w:rsid w:val="004B3EC8"/>
    <w:rsid w:val="004B4825"/>
    <w:rsid w:val="004B58E4"/>
    <w:rsid w:val="004B7656"/>
    <w:rsid w:val="004B7B14"/>
    <w:rsid w:val="004B7D21"/>
    <w:rsid w:val="004C12FB"/>
    <w:rsid w:val="004C3E1B"/>
    <w:rsid w:val="004C4FFC"/>
    <w:rsid w:val="004C53F6"/>
    <w:rsid w:val="004C7FA2"/>
    <w:rsid w:val="004D1403"/>
    <w:rsid w:val="004D30B1"/>
    <w:rsid w:val="004D470F"/>
    <w:rsid w:val="004E0791"/>
    <w:rsid w:val="004E3599"/>
    <w:rsid w:val="004E37A0"/>
    <w:rsid w:val="004E7B90"/>
    <w:rsid w:val="004F34A9"/>
    <w:rsid w:val="004F4760"/>
    <w:rsid w:val="004F4AA1"/>
    <w:rsid w:val="00500D6A"/>
    <w:rsid w:val="0050104D"/>
    <w:rsid w:val="00501D00"/>
    <w:rsid w:val="005032AA"/>
    <w:rsid w:val="005038A2"/>
    <w:rsid w:val="00504548"/>
    <w:rsid w:val="00504FDF"/>
    <w:rsid w:val="005054CB"/>
    <w:rsid w:val="00505B25"/>
    <w:rsid w:val="00513236"/>
    <w:rsid w:val="005136C4"/>
    <w:rsid w:val="00513C27"/>
    <w:rsid w:val="00517D28"/>
    <w:rsid w:val="005254E2"/>
    <w:rsid w:val="00526142"/>
    <w:rsid w:val="00531349"/>
    <w:rsid w:val="005318FC"/>
    <w:rsid w:val="00534D1A"/>
    <w:rsid w:val="00536F14"/>
    <w:rsid w:val="00542D8C"/>
    <w:rsid w:val="00546EFC"/>
    <w:rsid w:val="00552112"/>
    <w:rsid w:val="005536F9"/>
    <w:rsid w:val="00554C12"/>
    <w:rsid w:val="005559F2"/>
    <w:rsid w:val="005561D5"/>
    <w:rsid w:val="00557A87"/>
    <w:rsid w:val="0056335A"/>
    <w:rsid w:val="00563DA7"/>
    <w:rsid w:val="00564D80"/>
    <w:rsid w:val="005660F5"/>
    <w:rsid w:val="00566843"/>
    <w:rsid w:val="00567984"/>
    <w:rsid w:val="005728B0"/>
    <w:rsid w:val="00577193"/>
    <w:rsid w:val="00577D8B"/>
    <w:rsid w:val="0058176B"/>
    <w:rsid w:val="00585FB4"/>
    <w:rsid w:val="005908FF"/>
    <w:rsid w:val="00591B68"/>
    <w:rsid w:val="005935A4"/>
    <w:rsid w:val="00593C83"/>
    <w:rsid w:val="00595105"/>
    <w:rsid w:val="00595985"/>
    <w:rsid w:val="00597F53"/>
    <w:rsid w:val="005A6193"/>
    <w:rsid w:val="005A6DB2"/>
    <w:rsid w:val="005B07AD"/>
    <w:rsid w:val="005B09BF"/>
    <w:rsid w:val="005B3862"/>
    <w:rsid w:val="005B42D6"/>
    <w:rsid w:val="005C20D4"/>
    <w:rsid w:val="005C4CCB"/>
    <w:rsid w:val="005D0030"/>
    <w:rsid w:val="005D0DB5"/>
    <w:rsid w:val="005D1A1D"/>
    <w:rsid w:val="005D3AE8"/>
    <w:rsid w:val="005D3E20"/>
    <w:rsid w:val="005D44E1"/>
    <w:rsid w:val="005D4FA5"/>
    <w:rsid w:val="005D56C0"/>
    <w:rsid w:val="005D7721"/>
    <w:rsid w:val="005D793A"/>
    <w:rsid w:val="005E15C8"/>
    <w:rsid w:val="005E52D8"/>
    <w:rsid w:val="005E54F4"/>
    <w:rsid w:val="005E7944"/>
    <w:rsid w:val="005F54ED"/>
    <w:rsid w:val="00603067"/>
    <w:rsid w:val="00604D84"/>
    <w:rsid w:val="006103CD"/>
    <w:rsid w:val="00610DFA"/>
    <w:rsid w:val="0061188F"/>
    <w:rsid w:val="00615C2E"/>
    <w:rsid w:val="006168A6"/>
    <w:rsid w:val="00617988"/>
    <w:rsid w:val="00617CC5"/>
    <w:rsid w:val="00622B73"/>
    <w:rsid w:val="00624FF7"/>
    <w:rsid w:val="0063141E"/>
    <w:rsid w:val="00632673"/>
    <w:rsid w:val="0063679F"/>
    <w:rsid w:val="006368C9"/>
    <w:rsid w:val="006450A8"/>
    <w:rsid w:val="0065054E"/>
    <w:rsid w:val="00651A95"/>
    <w:rsid w:val="00653283"/>
    <w:rsid w:val="00655EB9"/>
    <w:rsid w:val="0065675A"/>
    <w:rsid w:val="006600EA"/>
    <w:rsid w:val="00662EF5"/>
    <w:rsid w:val="006753DF"/>
    <w:rsid w:val="006769D5"/>
    <w:rsid w:val="00677843"/>
    <w:rsid w:val="00677C81"/>
    <w:rsid w:val="00683627"/>
    <w:rsid w:val="0068668E"/>
    <w:rsid w:val="006924F8"/>
    <w:rsid w:val="006A0796"/>
    <w:rsid w:val="006A130D"/>
    <w:rsid w:val="006A2727"/>
    <w:rsid w:val="006A377F"/>
    <w:rsid w:val="006A4859"/>
    <w:rsid w:val="006A50D3"/>
    <w:rsid w:val="006A7672"/>
    <w:rsid w:val="006B0545"/>
    <w:rsid w:val="006B1D22"/>
    <w:rsid w:val="006B6D1D"/>
    <w:rsid w:val="006B711D"/>
    <w:rsid w:val="006C1735"/>
    <w:rsid w:val="006C371E"/>
    <w:rsid w:val="006C45A9"/>
    <w:rsid w:val="006C480E"/>
    <w:rsid w:val="006C5B70"/>
    <w:rsid w:val="006D2D0B"/>
    <w:rsid w:val="006D4072"/>
    <w:rsid w:val="006D78C2"/>
    <w:rsid w:val="006E1297"/>
    <w:rsid w:val="006E20AA"/>
    <w:rsid w:val="006E272D"/>
    <w:rsid w:val="006F029D"/>
    <w:rsid w:val="006F1AEC"/>
    <w:rsid w:val="006F43DB"/>
    <w:rsid w:val="006F5BC1"/>
    <w:rsid w:val="006F5F8A"/>
    <w:rsid w:val="006F687E"/>
    <w:rsid w:val="007021DE"/>
    <w:rsid w:val="00705CA4"/>
    <w:rsid w:val="00706453"/>
    <w:rsid w:val="00706752"/>
    <w:rsid w:val="007104F1"/>
    <w:rsid w:val="00712448"/>
    <w:rsid w:val="00712EE4"/>
    <w:rsid w:val="00717591"/>
    <w:rsid w:val="00717A8B"/>
    <w:rsid w:val="00723C0F"/>
    <w:rsid w:val="00723E01"/>
    <w:rsid w:val="00725552"/>
    <w:rsid w:val="007256D3"/>
    <w:rsid w:val="00727F33"/>
    <w:rsid w:val="00742133"/>
    <w:rsid w:val="00743012"/>
    <w:rsid w:val="00743DE6"/>
    <w:rsid w:val="00744B63"/>
    <w:rsid w:val="00752AC2"/>
    <w:rsid w:val="007540E2"/>
    <w:rsid w:val="0075674A"/>
    <w:rsid w:val="00761199"/>
    <w:rsid w:val="00761A26"/>
    <w:rsid w:val="00765CC0"/>
    <w:rsid w:val="007666C4"/>
    <w:rsid w:val="00767EBC"/>
    <w:rsid w:val="00770309"/>
    <w:rsid w:val="00770703"/>
    <w:rsid w:val="007715A3"/>
    <w:rsid w:val="00772B5A"/>
    <w:rsid w:val="00776445"/>
    <w:rsid w:val="00781143"/>
    <w:rsid w:val="00782282"/>
    <w:rsid w:val="00786CB6"/>
    <w:rsid w:val="0079026B"/>
    <w:rsid w:val="00793B24"/>
    <w:rsid w:val="00794826"/>
    <w:rsid w:val="007977CC"/>
    <w:rsid w:val="007A34CC"/>
    <w:rsid w:val="007A3BD4"/>
    <w:rsid w:val="007A4D2D"/>
    <w:rsid w:val="007B09F4"/>
    <w:rsid w:val="007B23B4"/>
    <w:rsid w:val="007B26AD"/>
    <w:rsid w:val="007B7CB7"/>
    <w:rsid w:val="007C1B1A"/>
    <w:rsid w:val="007C2031"/>
    <w:rsid w:val="007C36AB"/>
    <w:rsid w:val="007C38D9"/>
    <w:rsid w:val="007C3DDC"/>
    <w:rsid w:val="007C6164"/>
    <w:rsid w:val="007C6814"/>
    <w:rsid w:val="007C6821"/>
    <w:rsid w:val="007C74F5"/>
    <w:rsid w:val="007D0A7F"/>
    <w:rsid w:val="007D2037"/>
    <w:rsid w:val="007D446E"/>
    <w:rsid w:val="007D7762"/>
    <w:rsid w:val="007E0092"/>
    <w:rsid w:val="007E1EA1"/>
    <w:rsid w:val="007E243C"/>
    <w:rsid w:val="007E7C48"/>
    <w:rsid w:val="007F2C55"/>
    <w:rsid w:val="007F473E"/>
    <w:rsid w:val="008008DF"/>
    <w:rsid w:val="0080095C"/>
    <w:rsid w:val="00801E2F"/>
    <w:rsid w:val="00802725"/>
    <w:rsid w:val="00803A32"/>
    <w:rsid w:val="00803CBC"/>
    <w:rsid w:val="00804074"/>
    <w:rsid w:val="00804902"/>
    <w:rsid w:val="0081071A"/>
    <w:rsid w:val="00814768"/>
    <w:rsid w:val="00815854"/>
    <w:rsid w:val="008215E6"/>
    <w:rsid w:val="00821CD8"/>
    <w:rsid w:val="00830ED9"/>
    <w:rsid w:val="00831A06"/>
    <w:rsid w:val="008331AA"/>
    <w:rsid w:val="008346FA"/>
    <w:rsid w:val="00841A4D"/>
    <w:rsid w:val="0084338C"/>
    <w:rsid w:val="0084469D"/>
    <w:rsid w:val="008450CD"/>
    <w:rsid w:val="0084520F"/>
    <w:rsid w:val="00845B45"/>
    <w:rsid w:val="00850EB2"/>
    <w:rsid w:val="00863128"/>
    <w:rsid w:val="00867C86"/>
    <w:rsid w:val="00876BF0"/>
    <w:rsid w:val="00877069"/>
    <w:rsid w:val="00881F93"/>
    <w:rsid w:val="008822BD"/>
    <w:rsid w:val="008822D4"/>
    <w:rsid w:val="008829A2"/>
    <w:rsid w:val="00887D68"/>
    <w:rsid w:val="00890DB9"/>
    <w:rsid w:val="008921BB"/>
    <w:rsid w:val="00892C99"/>
    <w:rsid w:val="00895745"/>
    <w:rsid w:val="00896A91"/>
    <w:rsid w:val="008A0196"/>
    <w:rsid w:val="008A0277"/>
    <w:rsid w:val="008A0F6E"/>
    <w:rsid w:val="008A1553"/>
    <w:rsid w:val="008A502F"/>
    <w:rsid w:val="008A67A3"/>
    <w:rsid w:val="008A6F97"/>
    <w:rsid w:val="008A7613"/>
    <w:rsid w:val="008B0D7B"/>
    <w:rsid w:val="008B107B"/>
    <w:rsid w:val="008B169C"/>
    <w:rsid w:val="008B347C"/>
    <w:rsid w:val="008B4B34"/>
    <w:rsid w:val="008B56FF"/>
    <w:rsid w:val="008B6C85"/>
    <w:rsid w:val="008C42D7"/>
    <w:rsid w:val="008C6778"/>
    <w:rsid w:val="008D4DE4"/>
    <w:rsid w:val="008E0622"/>
    <w:rsid w:val="008E087C"/>
    <w:rsid w:val="008E1C14"/>
    <w:rsid w:val="008E4333"/>
    <w:rsid w:val="008E4A29"/>
    <w:rsid w:val="008F1F07"/>
    <w:rsid w:val="008F27E7"/>
    <w:rsid w:val="008F289C"/>
    <w:rsid w:val="008F2AB1"/>
    <w:rsid w:val="008F2E34"/>
    <w:rsid w:val="008F4E96"/>
    <w:rsid w:val="008F5207"/>
    <w:rsid w:val="008F6B9B"/>
    <w:rsid w:val="009024CF"/>
    <w:rsid w:val="009041A5"/>
    <w:rsid w:val="0090748C"/>
    <w:rsid w:val="0091567B"/>
    <w:rsid w:val="0091620D"/>
    <w:rsid w:val="00917637"/>
    <w:rsid w:val="009203DB"/>
    <w:rsid w:val="009214BE"/>
    <w:rsid w:val="00921BF1"/>
    <w:rsid w:val="00922AEB"/>
    <w:rsid w:val="00923256"/>
    <w:rsid w:val="00925063"/>
    <w:rsid w:val="00931614"/>
    <w:rsid w:val="00931D87"/>
    <w:rsid w:val="00933FCE"/>
    <w:rsid w:val="009419EA"/>
    <w:rsid w:val="00944285"/>
    <w:rsid w:val="00944B54"/>
    <w:rsid w:val="00946D68"/>
    <w:rsid w:val="00946FDB"/>
    <w:rsid w:val="009504FB"/>
    <w:rsid w:val="00950FAD"/>
    <w:rsid w:val="00953F5E"/>
    <w:rsid w:val="00956000"/>
    <w:rsid w:val="00956023"/>
    <w:rsid w:val="00956558"/>
    <w:rsid w:val="00966564"/>
    <w:rsid w:val="00970896"/>
    <w:rsid w:val="0097680E"/>
    <w:rsid w:val="00977341"/>
    <w:rsid w:val="009819A1"/>
    <w:rsid w:val="00984782"/>
    <w:rsid w:val="00987055"/>
    <w:rsid w:val="009878A6"/>
    <w:rsid w:val="00992D16"/>
    <w:rsid w:val="00992D43"/>
    <w:rsid w:val="009953F8"/>
    <w:rsid w:val="009A0215"/>
    <w:rsid w:val="009A1283"/>
    <w:rsid w:val="009A4753"/>
    <w:rsid w:val="009B11EC"/>
    <w:rsid w:val="009B40F8"/>
    <w:rsid w:val="009B4440"/>
    <w:rsid w:val="009B44BD"/>
    <w:rsid w:val="009B638C"/>
    <w:rsid w:val="009C2339"/>
    <w:rsid w:val="009C34D5"/>
    <w:rsid w:val="009C48CF"/>
    <w:rsid w:val="009C6272"/>
    <w:rsid w:val="009D0A3A"/>
    <w:rsid w:val="009D15B0"/>
    <w:rsid w:val="009D1E51"/>
    <w:rsid w:val="009D4C13"/>
    <w:rsid w:val="009D6AD3"/>
    <w:rsid w:val="009D6BEB"/>
    <w:rsid w:val="009D7ACF"/>
    <w:rsid w:val="009E1F64"/>
    <w:rsid w:val="009E235F"/>
    <w:rsid w:val="009E23C6"/>
    <w:rsid w:val="009E5FE1"/>
    <w:rsid w:val="009E649C"/>
    <w:rsid w:val="009E6526"/>
    <w:rsid w:val="009E7B62"/>
    <w:rsid w:val="009F1BFA"/>
    <w:rsid w:val="009F2AC9"/>
    <w:rsid w:val="009F2C4A"/>
    <w:rsid w:val="009F551E"/>
    <w:rsid w:val="009F77B8"/>
    <w:rsid w:val="00A00FD4"/>
    <w:rsid w:val="00A01D90"/>
    <w:rsid w:val="00A02805"/>
    <w:rsid w:val="00A02E12"/>
    <w:rsid w:val="00A04ED4"/>
    <w:rsid w:val="00A05AC5"/>
    <w:rsid w:val="00A105B7"/>
    <w:rsid w:val="00A14264"/>
    <w:rsid w:val="00A16365"/>
    <w:rsid w:val="00A17206"/>
    <w:rsid w:val="00A177AA"/>
    <w:rsid w:val="00A17C8B"/>
    <w:rsid w:val="00A222C4"/>
    <w:rsid w:val="00A22BEA"/>
    <w:rsid w:val="00A22C6B"/>
    <w:rsid w:val="00A23808"/>
    <w:rsid w:val="00A30E31"/>
    <w:rsid w:val="00A34B6E"/>
    <w:rsid w:val="00A34BBC"/>
    <w:rsid w:val="00A41785"/>
    <w:rsid w:val="00A41A0F"/>
    <w:rsid w:val="00A4215C"/>
    <w:rsid w:val="00A4243F"/>
    <w:rsid w:val="00A43BC5"/>
    <w:rsid w:val="00A44660"/>
    <w:rsid w:val="00A44C2E"/>
    <w:rsid w:val="00A470B4"/>
    <w:rsid w:val="00A52EFF"/>
    <w:rsid w:val="00A558E8"/>
    <w:rsid w:val="00A55A0E"/>
    <w:rsid w:val="00A609DC"/>
    <w:rsid w:val="00A62378"/>
    <w:rsid w:val="00A62DAE"/>
    <w:rsid w:val="00A64645"/>
    <w:rsid w:val="00A65FFE"/>
    <w:rsid w:val="00A7104B"/>
    <w:rsid w:val="00A71406"/>
    <w:rsid w:val="00A71565"/>
    <w:rsid w:val="00A73F48"/>
    <w:rsid w:val="00A75C38"/>
    <w:rsid w:val="00A763A0"/>
    <w:rsid w:val="00A76BFA"/>
    <w:rsid w:val="00A81898"/>
    <w:rsid w:val="00A82681"/>
    <w:rsid w:val="00A8517A"/>
    <w:rsid w:val="00A85FB1"/>
    <w:rsid w:val="00A87061"/>
    <w:rsid w:val="00A90BA8"/>
    <w:rsid w:val="00A90BF0"/>
    <w:rsid w:val="00A9242C"/>
    <w:rsid w:val="00A9334F"/>
    <w:rsid w:val="00A9387F"/>
    <w:rsid w:val="00A952E6"/>
    <w:rsid w:val="00A96FE8"/>
    <w:rsid w:val="00AA2311"/>
    <w:rsid w:val="00AA3205"/>
    <w:rsid w:val="00AA642E"/>
    <w:rsid w:val="00AB04BC"/>
    <w:rsid w:val="00AB42F3"/>
    <w:rsid w:val="00AB4B33"/>
    <w:rsid w:val="00AB7102"/>
    <w:rsid w:val="00AC00C6"/>
    <w:rsid w:val="00AC24C3"/>
    <w:rsid w:val="00AC383E"/>
    <w:rsid w:val="00AC500F"/>
    <w:rsid w:val="00AC771C"/>
    <w:rsid w:val="00AD3929"/>
    <w:rsid w:val="00AF193B"/>
    <w:rsid w:val="00AF21FB"/>
    <w:rsid w:val="00AF322E"/>
    <w:rsid w:val="00AF37DF"/>
    <w:rsid w:val="00AF448A"/>
    <w:rsid w:val="00AF4FB0"/>
    <w:rsid w:val="00AF60E9"/>
    <w:rsid w:val="00AF743F"/>
    <w:rsid w:val="00B00E5E"/>
    <w:rsid w:val="00B0456A"/>
    <w:rsid w:val="00B046F9"/>
    <w:rsid w:val="00B100F9"/>
    <w:rsid w:val="00B138F9"/>
    <w:rsid w:val="00B24D4C"/>
    <w:rsid w:val="00B30759"/>
    <w:rsid w:val="00B312C0"/>
    <w:rsid w:val="00B312F5"/>
    <w:rsid w:val="00B31F1E"/>
    <w:rsid w:val="00B34F84"/>
    <w:rsid w:val="00B36605"/>
    <w:rsid w:val="00B40175"/>
    <w:rsid w:val="00B40FA0"/>
    <w:rsid w:val="00B41861"/>
    <w:rsid w:val="00B44790"/>
    <w:rsid w:val="00B44CF7"/>
    <w:rsid w:val="00B44ECF"/>
    <w:rsid w:val="00B455FF"/>
    <w:rsid w:val="00B4573C"/>
    <w:rsid w:val="00B5028A"/>
    <w:rsid w:val="00B50417"/>
    <w:rsid w:val="00B506A1"/>
    <w:rsid w:val="00B51D39"/>
    <w:rsid w:val="00B54296"/>
    <w:rsid w:val="00B6536C"/>
    <w:rsid w:val="00B679E1"/>
    <w:rsid w:val="00B71F86"/>
    <w:rsid w:val="00B73357"/>
    <w:rsid w:val="00B743EB"/>
    <w:rsid w:val="00B74913"/>
    <w:rsid w:val="00B768E2"/>
    <w:rsid w:val="00B773D4"/>
    <w:rsid w:val="00B80D17"/>
    <w:rsid w:val="00B81A64"/>
    <w:rsid w:val="00B82161"/>
    <w:rsid w:val="00B835C3"/>
    <w:rsid w:val="00B8382F"/>
    <w:rsid w:val="00B85480"/>
    <w:rsid w:val="00B85A95"/>
    <w:rsid w:val="00B86290"/>
    <w:rsid w:val="00B868E1"/>
    <w:rsid w:val="00B87580"/>
    <w:rsid w:val="00B90B19"/>
    <w:rsid w:val="00B90D60"/>
    <w:rsid w:val="00BA172F"/>
    <w:rsid w:val="00BA4801"/>
    <w:rsid w:val="00BA6940"/>
    <w:rsid w:val="00BA7272"/>
    <w:rsid w:val="00BB4F65"/>
    <w:rsid w:val="00BB5ABA"/>
    <w:rsid w:val="00BB7BA1"/>
    <w:rsid w:val="00BC027B"/>
    <w:rsid w:val="00BC67BD"/>
    <w:rsid w:val="00BD3EEA"/>
    <w:rsid w:val="00BD4347"/>
    <w:rsid w:val="00BD5621"/>
    <w:rsid w:val="00BD6265"/>
    <w:rsid w:val="00BE305B"/>
    <w:rsid w:val="00BE4B42"/>
    <w:rsid w:val="00BF08DE"/>
    <w:rsid w:val="00BF5880"/>
    <w:rsid w:val="00BF5CCB"/>
    <w:rsid w:val="00C002F4"/>
    <w:rsid w:val="00C01006"/>
    <w:rsid w:val="00C0211B"/>
    <w:rsid w:val="00C0533D"/>
    <w:rsid w:val="00C05E32"/>
    <w:rsid w:val="00C12231"/>
    <w:rsid w:val="00C141B7"/>
    <w:rsid w:val="00C15E68"/>
    <w:rsid w:val="00C20078"/>
    <w:rsid w:val="00C2157A"/>
    <w:rsid w:val="00C23CF8"/>
    <w:rsid w:val="00C25ADC"/>
    <w:rsid w:val="00C27138"/>
    <w:rsid w:val="00C32B03"/>
    <w:rsid w:val="00C34DFB"/>
    <w:rsid w:val="00C36AA6"/>
    <w:rsid w:val="00C40539"/>
    <w:rsid w:val="00C40F46"/>
    <w:rsid w:val="00C46931"/>
    <w:rsid w:val="00C469F4"/>
    <w:rsid w:val="00C511C5"/>
    <w:rsid w:val="00C5321B"/>
    <w:rsid w:val="00C5770A"/>
    <w:rsid w:val="00C6021D"/>
    <w:rsid w:val="00C604C1"/>
    <w:rsid w:val="00C604D7"/>
    <w:rsid w:val="00C61E66"/>
    <w:rsid w:val="00C63F46"/>
    <w:rsid w:val="00C64C9D"/>
    <w:rsid w:val="00C65EE8"/>
    <w:rsid w:val="00C673C7"/>
    <w:rsid w:val="00C71599"/>
    <w:rsid w:val="00C7451F"/>
    <w:rsid w:val="00C76B8E"/>
    <w:rsid w:val="00C83CA8"/>
    <w:rsid w:val="00C859E4"/>
    <w:rsid w:val="00C86349"/>
    <w:rsid w:val="00C864EA"/>
    <w:rsid w:val="00C86527"/>
    <w:rsid w:val="00C877FB"/>
    <w:rsid w:val="00C94A31"/>
    <w:rsid w:val="00C94BD9"/>
    <w:rsid w:val="00CA0C70"/>
    <w:rsid w:val="00CA31DE"/>
    <w:rsid w:val="00CA3D20"/>
    <w:rsid w:val="00CA7709"/>
    <w:rsid w:val="00CA7F96"/>
    <w:rsid w:val="00CB1524"/>
    <w:rsid w:val="00CB2432"/>
    <w:rsid w:val="00CB335B"/>
    <w:rsid w:val="00CB411B"/>
    <w:rsid w:val="00CC1B1B"/>
    <w:rsid w:val="00CC25ED"/>
    <w:rsid w:val="00CC5824"/>
    <w:rsid w:val="00CC5AFF"/>
    <w:rsid w:val="00CC62CA"/>
    <w:rsid w:val="00CC6DFD"/>
    <w:rsid w:val="00CD2E59"/>
    <w:rsid w:val="00CD2FE2"/>
    <w:rsid w:val="00CD714F"/>
    <w:rsid w:val="00CE0180"/>
    <w:rsid w:val="00CE195C"/>
    <w:rsid w:val="00CE1F6C"/>
    <w:rsid w:val="00CE38CB"/>
    <w:rsid w:val="00CE6286"/>
    <w:rsid w:val="00CE7127"/>
    <w:rsid w:val="00CE7CC0"/>
    <w:rsid w:val="00CE7D4E"/>
    <w:rsid w:val="00CF024D"/>
    <w:rsid w:val="00CF128E"/>
    <w:rsid w:val="00CF4DA7"/>
    <w:rsid w:val="00CF4EAB"/>
    <w:rsid w:val="00CF5155"/>
    <w:rsid w:val="00CF56F0"/>
    <w:rsid w:val="00CF73E0"/>
    <w:rsid w:val="00CF7D7C"/>
    <w:rsid w:val="00D000AB"/>
    <w:rsid w:val="00D016AE"/>
    <w:rsid w:val="00D02900"/>
    <w:rsid w:val="00D05DFE"/>
    <w:rsid w:val="00D13C68"/>
    <w:rsid w:val="00D14A7D"/>
    <w:rsid w:val="00D1558D"/>
    <w:rsid w:val="00D16669"/>
    <w:rsid w:val="00D1757C"/>
    <w:rsid w:val="00D17D53"/>
    <w:rsid w:val="00D2133E"/>
    <w:rsid w:val="00D22D7C"/>
    <w:rsid w:val="00D22F96"/>
    <w:rsid w:val="00D23223"/>
    <w:rsid w:val="00D27D72"/>
    <w:rsid w:val="00D37463"/>
    <w:rsid w:val="00D402D3"/>
    <w:rsid w:val="00D40829"/>
    <w:rsid w:val="00D42381"/>
    <w:rsid w:val="00D42B3D"/>
    <w:rsid w:val="00D45BEF"/>
    <w:rsid w:val="00D5268C"/>
    <w:rsid w:val="00D540A2"/>
    <w:rsid w:val="00D55C18"/>
    <w:rsid w:val="00D60AA8"/>
    <w:rsid w:val="00D62833"/>
    <w:rsid w:val="00D63882"/>
    <w:rsid w:val="00D66A39"/>
    <w:rsid w:val="00D716E2"/>
    <w:rsid w:val="00D72BBC"/>
    <w:rsid w:val="00D748B3"/>
    <w:rsid w:val="00D748D7"/>
    <w:rsid w:val="00D74EA3"/>
    <w:rsid w:val="00D76999"/>
    <w:rsid w:val="00D80A16"/>
    <w:rsid w:val="00D8137E"/>
    <w:rsid w:val="00D831B0"/>
    <w:rsid w:val="00D83BFE"/>
    <w:rsid w:val="00D97231"/>
    <w:rsid w:val="00DA3B85"/>
    <w:rsid w:val="00DB0170"/>
    <w:rsid w:val="00DB0D21"/>
    <w:rsid w:val="00DB1076"/>
    <w:rsid w:val="00DB2D10"/>
    <w:rsid w:val="00DB3301"/>
    <w:rsid w:val="00DB667E"/>
    <w:rsid w:val="00DB75E4"/>
    <w:rsid w:val="00DC09D4"/>
    <w:rsid w:val="00DC43D7"/>
    <w:rsid w:val="00DC684A"/>
    <w:rsid w:val="00DD6893"/>
    <w:rsid w:val="00DE1B22"/>
    <w:rsid w:val="00DF117F"/>
    <w:rsid w:val="00DF1AD2"/>
    <w:rsid w:val="00DF2C95"/>
    <w:rsid w:val="00DF788D"/>
    <w:rsid w:val="00E00EBF"/>
    <w:rsid w:val="00E026FF"/>
    <w:rsid w:val="00E05335"/>
    <w:rsid w:val="00E059B2"/>
    <w:rsid w:val="00E11236"/>
    <w:rsid w:val="00E12665"/>
    <w:rsid w:val="00E12A95"/>
    <w:rsid w:val="00E2017C"/>
    <w:rsid w:val="00E205AA"/>
    <w:rsid w:val="00E26578"/>
    <w:rsid w:val="00E27422"/>
    <w:rsid w:val="00E3038D"/>
    <w:rsid w:val="00E322B3"/>
    <w:rsid w:val="00E3319D"/>
    <w:rsid w:val="00E34399"/>
    <w:rsid w:val="00E34F72"/>
    <w:rsid w:val="00E35746"/>
    <w:rsid w:val="00E37109"/>
    <w:rsid w:val="00E37130"/>
    <w:rsid w:val="00E37574"/>
    <w:rsid w:val="00E37C72"/>
    <w:rsid w:val="00E42072"/>
    <w:rsid w:val="00E422A0"/>
    <w:rsid w:val="00E4357B"/>
    <w:rsid w:val="00E444E2"/>
    <w:rsid w:val="00E450EE"/>
    <w:rsid w:val="00E4593B"/>
    <w:rsid w:val="00E46A65"/>
    <w:rsid w:val="00E5438E"/>
    <w:rsid w:val="00E54628"/>
    <w:rsid w:val="00E60EF7"/>
    <w:rsid w:val="00E62600"/>
    <w:rsid w:val="00E722C7"/>
    <w:rsid w:val="00E728BA"/>
    <w:rsid w:val="00E75009"/>
    <w:rsid w:val="00E76271"/>
    <w:rsid w:val="00E80F95"/>
    <w:rsid w:val="00E82FE9"/>
    <w:rsid w:val="00E835C4"/>
    <w:rsid w:val="00E84DE4"/>
    <w:rsid w:val="00E86668"/>
    <w:rsid w:val="00E87380"/>
    <w:rsid w:val="00E94D8C"/>
    <w:rsid w:val="00E965AA"/>
    <w:rsid w:val="00E97C83"/>
    <w:rsid w:val="00EA457F"/>
    <w:rsid w:val="00EA52C1"/>
    <w:rsid w:val="00EA78D1"/>
    <w:rsid w:val="00EA7A1C"/>
    <w:rsid w:val="00EB405A"/>
    <w:rsid w:val="00EC013D"/>
    <w:rsid w:val="00EC077E"/>
    <w:rsid w:val="00EC08FD"/>
    <w:rsid w:val="00EC3A1E"/>
    <w:rsid w:val="00ED14BC"/>
    <w:rsid w:val="00ED1F2C"/>
    <w:rsid w:val="00ED352A"/>
    <w:rsid w:val="00ED53CC"/>
    <w:rsid w:val="00ED6005"/>
    <w:rsid w:val="00ED6CBA"/>
    <w:rsid w:val="00EE21E4"/>
    <w:rsid w:val="00EE5997"/>
    <w:rsid w:val="00EE7677"/>
    <w:rsid w:val="00EF57D5"/>
    <w:rsid w:val="00EF7738"/>
    <w:rsid w:val="00EF7BAC"/>
    <w:rsid w:val="00F00339"/>
    <w:rsid w:val="00F00A93"/>
    <w:rsid w:val="00F0105F"/>
    <w:rsid w:val="00F01232"/>
    <w:rsid w:val="00F03D30"/>
    <w:rsid w:val="00F04B83"/>
    <w:rsid w:val="00F111F8"/>
    <w:rsid w:val="00F1151F"/>
    <w:rsid w:val="00F13DB1"/>
    <w:rsid w:val="00F13DFD"/>
    <w:rsid w:val="00F144B7"/>
    <w:rsid w:val="00F14C50"/>
    <w:rsid w:val="00F1787E"/>
    <w:rsid w:val="00F21E80"/>
    <w:rsid w:val="00F22055"/>
    <w:rsid w:val="00F22AF6"/>
    <w:rsid w:val="00F23190"/>
    <w:rsid w:val="00F251F0"/>
    <w:rsid w:val="00F26305"/>
    <w:rsid w:val="00F27B67"/>
    <w:rsid w:val="00F30B9E"/>
    <w:rsid w:val="00F32331"/>
    <w:rsid w:val="00F328FC"/>
    <w:rsid w:val="00F3678E"/>
    <w:rsid w:val="00F41D8B"/>
    <w:rsid w:val="00F42C9E"/>
    <w:rsid w:val="00F465B5"/>
    <w:rsid w:val="00F53654"/>
    <w:rsid w:val="00F55E68"/>
    <w:rsid w:val="00F575FE"/>
    <w:rsid w:val="00F60DFA"/>
    <w:rsid w:val="00F612B8"/>
    <w:rsid w:val="00F613B0"/>
    <w:rsid w:val="00F657AB"/>
    <w:rsid w:val="00F67AB1"/>
    <w:rsid w:val="00F7190A"/>
    <w:rsid w:val="00F720B9"/>
    <w:rsid w:val="00F736C7"/>
    <w:rsid w:val="00F74151"/>
    <w:rsid w:val="00F80600"/>
    <w:rsid w:val="00F81A08"/>
    <w:rsid w:val="00F8661F"/>
    <w:rsid w:val="00F919FF"/>
    <w:rsid w:val="00FA3A5B"/>
    <w:rsid w:val="00FA7DE7"/>
    <w:rsid w:val="00FB0269"/>
    <w:rsid w:val="00FB1B95"/>
    <w:rsid w:val="00FB3C38"/>
    <w:rsid w:val="00FB77F7"/>
    <w:rsid w:val="00FC1A96"/>
    <w:rsid w:val="00FC22BD"/>
    <w:rsid w:val="00FC46A2"/>
    <w:rsid w:val="00FC4AC8"/>
    <w:rsid w:val="00FC7C69"/>
    <w:rsid w:val="00FD09F9"/>
    <w:rsid w:val="00FD0F0D"/>
    <w:rsid w:val="00FD25B4"/>
    <w:rsid w:val="00FD2B42"/>
    <w:rsid w:val="00FD3F37"/>
    <w:rsid w:val="00FE1C0C"/>
    <w:rsid w:val="00FE74DF"/>
    <w:rsid w:val="00FF0359"/>
    <w:rsid w:val="00FF4112"/>
    <w:rsid w:val="00FF4159"/>
    <w:rsid w:val="00FF651F"/>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480">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994918372">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179152707">
      <w:bodyDiv w:val="1"/>
      <w:marLeft w:val="0"/>
      <w:marRight w:val="0"/>
      <w:marTop w:val="0"/>
      <w:marBottom w:val="0"/>
      <w:divBdr>
        <w:top w:val="none" w:sz="0" w:space="0" w:color="auto"/>
        <w:left w:val="none" w:sz="0" w:space="0" w:color="auto"/>
        <w:bottom w:val="none" w:sz="0" w:space="0" w:color="auto"/>
        <w:right w:val="none" w:sz="0" w:space="0" w:color="auto"/>
      </w:divBdr>
      <w:divsChild>
        <w:div w:id="587662371">
          <w:marLeft w:val="0"/>
          <w:marRight w:val="0"/>
          <w:marTop w:val="0"/>
          <w:marBottom w:val="0"/>
          <w:divBdr>
            <w:top w:val="none" w:sz="0" w:space="0" w:color="auto"/>
            <w:left w:val="none" w:sz="0" w:space="0" w:color="auto"/>
            <w:bottom w:val="none" w:sz="0" w:space="0" w:color="auto"/>
            <w:right w:val="none" w:sz="0" w:space="0" w:color="auto"/>
          </w:divBdr>
          <w:divsChild>
            <w:div w:id="19250695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183389">
                  <w:marLeft w:val="-4275"/>
                  <w:marRight w:val="0"/>
                  <w:marTop w:val="0"/>
                  <w:marBottom w:val="0"/>
                  <w:divBdr>
                    <w:top w:val="none" w:sz="0" w:space="0" w:color="auto"/>
                    <w:left w:val="none" w:sz="0" w:space="0" w:color="auto"/>
                    <w:bottom w:val="none" w:sz="0" w:space="0" w:color="auto"/>
                    <w:right w:val="none" w:sz="0" w:space="0" w:color="auto"/>
                  </w:divBdr>
                  <w:divsChild>
                    <w:div w:id="40464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5927771">
                          <w:marLeft w:val="0"/>
                          <w:marRight w:val="0"/>
                          <w:marTop w:val="0"/>
                          <w:marBottom w:val="0"/>
                          <w:divBdr>
                            <w:top w:val="none" w:sz="0" w:space="0" w:color="auto"/>
                            <w:left w:val="none" w:sz="0" w:space="0" w:color="auto"/>
                            <w:bottom w:val="none" w:sz="0" w:space="0" w:color="auto"/>
                            <w:right w:val="none" w:sz="0" w:space="0" w:color="auto"/>
                          </w:divBdr>
                          <w:divsChild>
                            <w:div w:id="1920822049">
                              <w:marLeft w:val="0"/>
                              <w:marRight w:val="0"/>
                              <w:marTop w:val="0"/>
                              <w:marBottom w:val="0"/>
                              <w:divBdr>
                                <w:top w:val="none" w:sz="0" w:space="0" w:color="auto"/>
                                <w:left w:val="none" w:sz="0" w:space="0" w:color="auto"/>
                                <w:bottom w:val="none" w:sz="0" w:space="0" w:color="auto"/>
                                <w:right w:val="none" w:sz="0" w:space="0" w:color="auto"/>
                              </w:divBdr>
                              <w:divsChild>
                                <w:div w:id="1593704554">
                                  <w:marLeft w:val="0"/>
                                  <w:marRight w:val="0"/>
                                  <w:marTop w:val="0"/>
                                  <w:marBottom w:val="0"/>
                                  <w:divBdr>
                                    <w:top w:val="none" w:sz="0" w:space="0" w:color="auto"/>
                                    <w:left w:val="none" w:sz="0" w:space="0" w:color="auto"/>
                                    <w:bottom w:val="none" w:sz="0" w:space="0" w:color="auto"/>
                                    <w:right w:val="none" w:sz="0" w:space="0" w:color="auto"/>
                                  </w:divBdr>
                                  <w:divsChild>
                                    <w:div w:id="494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8085">
                              <w:marLeft w:val="0"/>
                              <w:marRight w:val="0"/>
                              <w:marTop w:val="0"/>
                              <w:marBottom w:val="0"/>
                              <w:divBdr>
                                <w:top w:val="none" w:sz="0" w:space="0" w:color="auto"/>
                                <w:left w:val="none" w:sz="0" w:space="0" w:color="auto"/>
                                <w:bottom w:val="none" w:sz="0" w:space="0" w:color="auto"/>
                                <w:right w:val="none" w:sz="0" w:space="0" w:color="auto"/>
                              </w:divBdr>
                              <w:divsChild>
                                <w:div w:id="556475524">
                                  <w:marLeft w:val="0"/>
                                  <w:marRight w:val="0"/>
                                  <w:marTop w:val="0"/>
                                  <w:marBottom w:val="0"/>
                                  <w:divBdr>
                                    <w:top w:val="none" w:sz="0" w:space="0" w:color="auto"/>
                                    <w:left w:val="none" w:sz="0" w:space="0" w:color="auto"/>
                                    <w:bottom w:val="none" w:sz="0" w:space="0" w:color="auto"/>
                                    <w:right w:val="none" w:sz="0" w:space="0" w:color="auto"/>
                                  </w:divBdr>
                                  <w:divsChild>
                                    <w:div w:id="1918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015">
                              <w:marLeft w:val="0"/>
                              <w:marRight w:val="0"/>
                              <w:marTop w:val="0"/>
                              <w:marBottom w:val="0"/>
                              <w:divBdr>
                                <w:top w:val="none" w:sz="0" w:space="0" w:color="auto"/>
                                <w:left w:val="none" w:sz="0" w:space="0" w:color="auto"/>
                                <w:bottom w:val="none" w:sz="0" w:space="0" w:color="auto"/>
                                <w:right w:val="none" w:sz="0" w:space="0" w:color="auto"/>
                              </w:divBdr>
                              <w:divsChild>
                                <w:div w:id="118955856">
                                  <w:marLeft w:val="0"/>
                                  <w:marRight w:val="0"/>
                                  <w:marTop w:val="0"/>
                                  <w:marBottom w:val="0"/>
                                  <w:divBdr>
                                    <w:top w:val="none" w:sz="0" w:space="0" w:color="auto"/>
                                    <w:left w:val="none" w:sz="0" w:space="0" w:color="auto"/>
                                    <w:bottom w:val="none" w:sz="0" w:space="0" w:color="auto"/>
                                    <w:right w:val="none" w:sz="0" w:space="0" w:color="auto"/>
                                  </w:divBdr>
                                  <w:divsChild>
                                    <w:div w:id="931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331644285">
      <w:bodyDiv w:val="1"/>
      <w:marLeft w:val="0"/>
      <w:marRight w:val="0"/>
      <w:marTop w:val="0"/>
      <w:marBottom w:val="0"/>
      <w:divBdr>
        <w:top w:val="none" w:sz="0" w:space="0" w:color="auto"/>
        <w:left w:val="none" w:sz="0" w:space="0" w:color="auto"/>
        <w:bottom w:val="none" w:sz="0" w:space="0" w:color="auto"/>
        <w:right w:val="none" w:sz="0" w:space="0" w:color="auto"/>
      </w:divBdr>
    </w:div>
    <w:div w:id="1428235593">
      <w:bodyDiv w:val="1"/>
      <w:marLeft w:val="0"/>
      <w:marRight w:val="0"/>
      <w:marTop w:val="0"/>
      <w:marBottom w:val="0"/>
      <w:divBdr>
        <w:top w:val="none" w:sz="0" w:space="0" w:color="auto"/>
        <w:left w:val="none" w:sz="0" w:space="0" w:color="auto"/>
        <w:bottom w:val="none" w:sz="0" w:space="0" w:color="auto"/>
        <w:right w:val="none" w:sz="0" w:space="0" w:color="auto"/>
      </w:divBdr>
    </w:div>
    <w:div w:id="1933588405">
      <w:bodyDiv w:val="1"/>
      <w:marLeft w:val="0"/>
      <w:marRight w:val="0"/>
      <w:marTop w:val="0"/>
      <w:marBottom w:val="0"/>
      <w:divBdr>
        <w:top w:val="none" w:sz="0" w:space="0" w:color="auto"/>
        <w:left w:val="none" w:sz="0" w:space="0" w:color="auto"/>
        <w:bottom w:val="none" w:sz="0" w:space="0" w:color="auto"/>
        <w:right w:val="none" w:sz="0" w:space="0" w:color="auto"/>
      </w:divBdr>
      <w:divsChild>
        <w:div w:id="909273438">
          <w:marLeft w:val="0"/>
          <w:marRight w:val="0"/>
          <w:marTop w:val="0"/>
          <w:marBottom w:val="0"/>
          <w:divBdr>
            <w:top w:val="none" w:sz="0" w:space="0" w:color="auto"/>
            <w:left w:val="none" w:sz="0" w:space="0" w:color="auto"/>
            <w:bottom w:val="none" w:sz="0" w:space="0" w:color="auto"/>
            <w:right w:val="none" w:sz="0" w:space="0" w:color="auto"/>
          </w:divBdr>
          <w:divsChild>
            <w:div w:id="1191451101">
              <w:marLeft w:val="0"/>
              <w:marRight w:val="0"/>
              <w:marTop w:val="0"/>
              <w:marBottom w:val="0"/>
              <w:divBdr>
                <w:top w:val="none" w:sz="0" w:space="0" w:color="auto"/>
                <w:left w:val="none" w:sz="0" w:space="0" w:color="auto"/>
                <w:bottom w:val="none" w:sz="0" w:space="0" w:color="auto"/>
                <w:right w:val="none" w:sz="0" w:space="0" w:color="auto"/>
              </w:divBdr>
              <w:divsChild>
                <w:div w:id="810901052">
                  <w:marLeft w:val="0"/>
                  <w:marRight w:val="0"/>
                  <w:marTop w:val="0"/>
                  <w:marBottom w:val="0"/>
                  <w:divBdr>
                    <w:top w:val="none" w:sz="0" w:space="0" w:color="auto"/>
                    <w:left w:val="none" w:sz="0" w:space="0" w:color="auto"/>
                    <w:bottom w:val="none" w:sz="0" w:space="0" w:color="auto"/>
                    <w:right w:val="none" w:sz="0" w:space="0" w:color="auto"/>
                  </w:divBdr>
                  <w:divsChild>
                    <w:div w:id="2026441236">
                      <w:marLeft w:val="0"/>
                      <w:marRight w:val="0"/>
                      <w:marTop w:val="0"/>
                      <w:marBottom w:val="0"/>
                      <w:divBdr>
                        <w:top w:val="none" w:sz="0" w:space="0" w:color="auto"/>
                        <w:left w:val="none" w:sz="0" w:space="0" w:color="auto"/>
                        <w:bottom w:val="none" w:sz="0" w:space="0" w:color="auto"/>
                        <w:right w:val="none" w:sz="0" w:space="0" w:color="auto"/>
                      </w:divBdr>
                      <w:divsChild>
                        <w:div w:id="1883864693">
                          <w:marLeft w:val="0"/>
                          <w:marRight w:val="0"/>
                          <w:marTop w:val="0"/>
                          <w:marBottom w:val="0"/>
                          <w:divBdr>
                            <w:top w:val="none" w:sz="0" w:space="0" w:color="auto"/>
                            <w:left w:val="none" w:sz="0" w:space="0" w:color="auto"/>
                            <w:bottom w:val="none" w:sz="0" w:space="0" w:color="auto"/>
                            <w:right w:val="none" w:sz="0" w:space="0" w:color="auto"/>
                          </w:divBdr>
                          <w:divsChild>
                            <w:div w:id="932515197">
                              <w:marLeft w:val="0"/>
                              <w:marRight w:val="0"/>
                              <w:marTop w:val="0"/>
                              <w:marBottom w:val="0"/>
                              <w:divBdr>
                                <w:top w:val="none" w:sz="0" w:space="0" w:color="auto"/>
                                <w:left w:val="none" w:sz="0" w:space="0" w:color="auto"/>
                                <w:bottom w:val="none" w:sz="0" w:space="0" w:color="auto"/>
                                <w:right w:val="none" w:sz="0" w:space="0" w:color="auto"/>
                              </w:divBdr>
                              <w:divsChild>
                                <w:div w:id="1536045785">
                                  <w:marLeft w:val="0"/>
                                  <w:marRight w:val="0"/>
                                  <w:marTop w:val="0"/>
                                  <w:marBottom w:val="0"/>
                                  <w:divBdr>
                                    <w:top w:val="none" w:sz="0" w:space="0" w:color="auto"/>
                                    <w:left w:val="none" w:sz="0" w:space="0" w:color="auto"/>
                                    <w:bottom w:val="none" w:sz="0" w:space="0" w:color="auto"/>
                                    <w:right w:val="none" w:sz="0" w:space="0" w:color="auto"/>
                                  </w:divBdr>
                                  <w:divsChild>
                                    <w:div w:id="470052163">
                                      <w:marLeft w:val="0"/>
                                      <w:marRight w:val="0"/>
                                      <w:marTop w:val="0"/>
                                      <w:marBottom w:val="0"/>
                                      <w:divBdr>
                                        <w:top w:val="none" w:sz="0" w:space="0" w:color="auto"/>
                                        <w:left w:val="none" w:sz="0" w:space="0" w:color="auto"/>
                                        <w:bottom w:val="none" w:sz="0" w:space="0" w:color="auto"/>
                                        <w:right w:val="none" w:sz="0" w:space="0" w:color="auto"/>
                                      </w:divBdr>
                                      <w:divsChild>
                                        <w:div w:id="486946987">
                                          <w:marLeft w:val="0"/>
                                          <w:marRight w:val="0"/>
                                          <w:marTop w:val="0"/>
                                          <w:marBottom w:val="0"/>
                                          <w:divBdr>
                                            <w:top w:val="none" w:sz="0" w:space="0" w:color="auto"/>
                                            <w:left w:val="none" w:sz="0" w:space="0" w:color="auto"/>
                                            <w:bottom w:val="none" w:sz="0" w:space="0" w:color="auto"/>
                                            <w:right w:val="none" w:sz="0" w:space="0" w:color="auto"/>
                                          </w:divBdr>
                                          <w:divsChild>
                                            <w:div w:id="1580669975">
                                              <w:marLeft w:val="0"/>
                                              <w:marRight w:val="0"/>
                                              <w:marTop w:val="0"/>
                                              <w:marBottom w:val="0"/>
                                              <w:divBdr>
                                                <w:top w:val="none" w:sz="0" w:space="0" w:color="auto"/>
                                                <w:left w:val="none" w:sz="0" w:space="0" w:color="auto"/>
                                                <w:bottom w:val="none" w:sz="0" w:space="0" w:color="auto"/>
                                                <w:right w:val="none" w:sz="0" w:space="0" w:color="auto"/>
                                              </w:divBdr>
                                              <w:divsChild>
                                                <w:div w:id="4286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2.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29EEE8-7EDA-461D-8B7C-7ECC9BE6461B}">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50466AB-3D2E-4395-A518-891E7BB8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Words>
  <Characters>870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2015-02-23T08:31:00Z</cp:lastPrinted>
  <dcterms:created xsi:type="dcterms:W3CDTF">2015-08-14T07:33:00Z</dcterms:created>
  <dcterms:modified xsi:type="dcterms:W3CDTF">2015-08-14T07:33:00Z</dcterms:modified>
</cp:coreProperties>
</file>