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A37A2B" w14:textId="5ADBB916" w:rsidR="00F75502" w:rsidRPr="00F75502" w:rsidRDefault="00D61E24" w:rsidP="00F75502">
      <w:pPr>
        <w:widowControl/>
        <w:autoSpaceDN w:val="0"/>
        <w:jc w:val="left"/>
        <w:rPr>
          <w:rFonts w:ascii="ＭＳ ゴシック" w:eastAsia="ＭＳ ゴシック" w:hAnsi="ＭＳ ゴシック"/>
          <w:sz w:val="24"/>
          <w:szCs w:val="28"/>
        </w:rPr>
      </w:pPr>
      <w:r w:rsidRPr="00017AC3">
        <w:rPr>
          <w:rFonts w:ascii="ＭＳ ゴシック" w:eastAsia="ＭＳ ゴシック" w:hAnsi="ＭＳ ゴシック" w:hint="eastAsia"/>
          <w:sz w:val="24"/>
          <w:szCs w:val="28"/>
        </w:rPr>
        <w:t>(</w:t>
      </w:r>
      <w:r w:rsidR="003851C7">
        <w:rPr>
          <w:rFonts w:ascii="ＭＳ ゴシック" w:eastAsia="ＭＳ ゴシック" w:hAnsi="ＭＳ ゴシック" w:hint="eastAsia"/>
          <w:sz w:val="24"/>
          <w:szCs w:val="28"/>
        </w:rPr>
        <w:t>3</w:t>
      </w:r>
      <w:r w:rsidRPr="00017AC3">
        <w:rPr>
          <w:rFonts w:ascii="ＭＳ ゴシック" w:eastAsia="ＭＳ ゴシック" w:hAnsi="ＭＳ ゴシック" w:hint="eastAsia"/>
          <w:sz w:val="24"/>
          <w:szCs w:val="28"/>
        </w:rPr>
        <w:t xml:space="preserve">)　</w:t>
      </w:r>
      <w:r w:rsidR="00F75502" w:rsidRPr="00F75502">
        <w:rPr>
          <w:rFonts w:ascii="ＭＳ ゴシック" w:eastAsia="ＭＳ ゴシック" w:hAnsi="ＭＳ ゴシック" w:hint="eastAsia"/>
          <w:sz w:val="24"/>
        </w:rPr>
        <w:t>不適切な資産管理</w:t>
      </w:r>
    </w:p>
    <w:tbl>
      <w:tblPr>
        <w:tblpPr w:leftFromText="142" w:rightFromText="142" w:vertAnchor="text" w:horzAnchor="margin" w:tblpX="108"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378"/>
        <w:gridCol w:w="6096"/>
        <w:gridCol w:w="5811"/>
      </w:tblGrid>
      <w:tr w:rsidR="00F75502" w:rsidRPr="00F75502" w14:paraId="2D89C7B4" w14:textId="77777777" w:rsidTr="00F75502">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14:paraId="58929B5C" w14:textId="77777777" w:rsidR="00F75502" w:rsidRPr="00F75502" w:rsidRDefault="00F75502" w:rsidP="00F75502">
            <w:pPr>
              <w:widowControl/>
              <w:autoSpaceDE w:val="0"/>
              <w:autoSpaceDN w:val="0"/>
              <w:spacing w:line="300" w:lineRule="exact"/>
              <w:jc w:val="center"/>
              <w:rPr>
                <w:rFonts w:ascii="ＭＳ Ｐゴシック" w:eastAsia="ＭＳ Ｐゴシック" w:hAnsi="ＭＳ Ｐゴシック" w:cs="Arial"/>
                <w:color w:val="000000"/>
                <w:kern w:val="0"/>
                <w:sz w:val="24"/>
                <w:szCs w:val="24"/>
              </w:rPr>
            </w:pPr>
            <w:r w:rsidRPr="00F75502">
              <w:rPr>
                <w:rFonts w:ascii="ＭＳ Ｐゴシック" w:eastAsia="ＭＳ Ｐゴシック" w:hAnsi="ＭＳ Ｐゴシック" w:cs="Arial" w:hint="eastAsia"/>
                <w:color w:val="000000"/>
                <w:kern w:val="0"/>
                <w:sz w:val="24"/>
                <w:szCs w:val="24"/>
              </w:rPr>
              <w:t>対象受検機関</w:t>
            </w:r>
          </w:p>
        </w:tc>
        <w:tc>
          <w:tcPr>
            <w:tcW w:w="6378" w:type="dxa"/>
            <w:tcBorders>
              <w:top w:val="single" w:sz="4" w:space="0" w:color="auto"/>
              <w:left w:val="single" w:sz="4" w:space="0" w:color="auto"/>
              <w:bottom w:val="single" w:sz="4" w:space="0" w:color="auto"/>
              <w:right w:val="single" w:sz="4" w:space="0" w:color="auto"/>
            </w:tcBorders>
            <w:vAlign w:val="center"/>
            <w:hideMark/>
          </w:tcPr>
          <w:p w14:paraId="0B5F0D2A" w14:textId="77777777" w:rsidR="00F75502" w:rsidRPr="00F75502" w:rsidRDefault="00F75502" w:rsidP="00F75502">
            <w:pPr>
              <w:widowControl/>
              <w:autoSpaceDE w:val="0"/>
              <w:autoSpaceDN w:val="0"/>
              <w:spacing w:line="300" w:lineRule="exact"/>
              <w:jc w:val="center"/>
              <w:rPr>
                <w:rFonts w:ascii="ＭＳ Ｐゴシック" w:eastAsia="ＭＳ Ｐゴシック" w:hAnsi="ＭＳ Ｐゴシック" w:cs="Arial"/>
                <w:kern w:val="0"/>
                <w:sz w:val="24"/>
                <w:szCs w:val="24"/>
              </w:rPr>
            </w:pPr>
            <w:r w:rsidRPr="00F75502">
              <w:rPr>
                <w:rFonts w:ascii="ＭＳ Ｐゴシック" w:eastAsia="ＭＳ Ｐゴシック" w:hAnsi="ＭＳ Ｐゴシック" w:cs="Arial" w:hint="eastAsia"/>
                <w:color w:val="000000"/>
                <w:kern w:val="0"/>
                <w:sz w:val="24"/>
                <w:szCs w:val="24"/>
              </w:rPr>
              <w:t>検出事項</w:t>
            </w:r>
          </w:p>
        </w:tc>
        <w:tc>
          <w:tcPr>
            <w:tcW w:w="6096" w:type="dxa"/>
            <w:tcBorders>
              <w:top w:val="single" w:sz="4" w:space="0" w:color="auto"/>
              <w:left w:val="single" w:sz="4" w:space="0" w:color="auto"/>
              <w:bottom w:val="single" w:sz="4" w:space="0" w:color="auto"/>
              <w:right w:val="single" w:sz="4" w:space="0" w:color="auto"/>
            </w:tcBorders>
            <w:vAlign w:val="center"/>
            <w:hideMark/>
          </w:tcPr>
          <w:p w14:paraId="5888B795" w14:textId="77777777" w:rsidR="00F75502" w:rsidRPr="00F75502" w:rsidRDefault="00F75502" w:rsidP="00F75502">
            <w:pPr>
              <w:widowControl/>
              <w:autoSpaceDE w:val="0"/>
              <w:autoSpaceDN w:val="0"/>
              <w:spacing w:line="300" w:lineRule="exact"/>
              <w:jc w:val="center"/>
              <w:rPr>
                <w:rFonts w:ascii="ＭＳ Ｐゴシック" w:eastAsia="ＭＳ Ｐゴシック" w:hAnsi="ＭＳ Ｐゴシック" w:cs="Arial"/>
                <w:kern w:val="0"/>
                <w:sz w:val="24"/>
                <w:szCs w:val="24"/>
              </w:rPr>
            </w:pPr>
            <w:r w:rsidRPr="00F75502">
              <w:rPr>
                <w:rFonts w:ascii="ＭＳ ゴシック" w:eastAsia="ＭＳ ゴシック" w:hAnsi="ＭＳ ゴシック" w:hint="eastAsia"/>
                <w:sz w:val="24"/>
                <w:szCs w:val="24"/>
              </w:rPr>
              <w:t>是正を求める事項</w:t>
            </w:r>
          </w:p>
        </w:tc>
        <w:tc>
          <w:tcPr>
            <w:tcW w:w="5811" w:type="dxa"/>
            <w:tcBorders>
              <w:top w:val="single" w:sz="4" w:space="0" w:color="auto"/>
              <w:left w:val="single" w:sz="4" w:space="0" w:color="auto"/>
              <w:bottom w:val="single" w:sz="4" w:space="0" w:color="auto"/>
              <w:right w:val="single" w:sz="4" w:space="0" w:color="auto"/>
            </w:tcBorders>
            <w:vAlign w:val="center"/>
            <w:hideMark/>
          </w:tcPr>
          <w:p w14:paraId="0FF7B93B" w14:textId="77777777" w:rsidR="00F75502" w:rsidRPr="00F75502" w:rsidRDefault="00F75502" w:rsidP="00F75502">
            <w:pPr>
              <w:widowControl/>
              <w:autoSpaceDE w:val="0"/>
              <w:autoSpaceDN w:val="0"/>
              <w:spacing w:line="300" w:lineRule="exact"/>
              <w:jc w:val="center"/>
              <w:rPr>
                <w:rFonts w:ascii="ＭＳ Ｐゴシック" w:eastAsia="ＭＳ Ｐゴシック" w:hAnsi="ＭＳ Ｐゴシック"/>
                <w:sz w:val="24"/>
                <w:szCs w:val="24"/>
              </w:rPr>
            </w:pPr>
            <w:r w:rsidRPr="00F75502">
              <w:rPr>
                <w:rFonts w:ascii="ＭＳ Ｐゴシック" w:eastAsia="ＭＳ Ｐゴシック" w:hAnsi="ＭＳ Ｐゴシック" w:hint="eastAsia"/>
                <w:sz w:val="24"/>
                <w:szCs w:val="24"/>
              </w:rPr>
              <w:t>措置の内容</w:t>
            </w:r>
          </w:p>
        </w:tc>
      </w:tr>
      <w:tr w:rsidR="00F75502" w:rsidRPr="00F75502" w14:paraId="7C26A259" w14:textId="77777777" w:rsidTr="00F75502">
        <w:trPr>
          <w:trHeight w:val="4619"/>
        </w:trPr>
        <w:tc>
          <w:tcPr>
            <w:tcW w:w="2235" w:type="dxa"/>
            <w:vMerge w:val="restart"/>
            <w:tcBorders>
              <w:top w:val="single" w:sz="4" w:space="0" w:color="auto"/>
              <w:left w:val="single" w:sz="4" w:space="0" w:color="auto"/>
              <w:bottom w:val="single" w:sz="4" w:space="0" w:color="auto"/>
              <w:right w:val="single" w:sz="4" w:space="0" w:color="auto"/>
            </w:tcBorders>
          </w:tcPr>
          <w:p w14:paraId="19BF11DF" w14:textId="77777777" w:rsidR="00F75502" w:rsidRPr="00F75502" w:rsidRDefault="00F75502" w:rsidP="00F75502">
            <w:pPr>
              <w:autoSpaceDE w:val="0"/>
              <w:autoSpaceDN w:val="0"/>
              <w:spacing w:line="300" w:lineRule="exact"/>
              <w:rPr>
                <w:rFonts w:ascii="ＭＳ 明朝" w:hAnsi="ＭＳ 明朝"/>
                <w:sz w:val="24"/>
                <w:szCs w:val="24"/>
              </w:rPr>
            </w:pPr>
          </w:p>
          <w:p w14:paraId="521D4472" w14:textId="77777777" w:rsidR="00F75502" w:rsidRPr="00F75502" w:rsidRDefault="00F75502" w:rsidP="00F75502">
            <w:pPr>
              <w:autoSpaceDE w:val="0"/>
              <w:autoSpaceDN w:val="0"/>
              <w:spacing w:line="300" w:lineRule="exact"/>
              <w:rPr>
                <w:rFonts w:ascii="ＭＳ 明朝" w:hAnsi="ＭＳ 明朝" w:hint="eastAsia"/>
                <w:sz w:val="24"/>
                <w:szCs w:val="24"/>
              </w:rPr>
            </w:pPr>
            <w:r w:rsidRPr="00F75502">
              <w:rPr>
                <w:rFonts w:ascii="ＭＳ 明朝" w:hAnsi="ＭＳ 明朝" w:hint="eastAsia"/>
                <w:sz w:val="24"/>
                <w:szCs w:val="24"/>
              </w:rPr>
              <w:t xml:space="preserve">環境農林水産部　</w:t>
            </w:r>
          </w:p>
          <w:p w14:paraId="47D7983D" w14:textId="77777777" w:rsidR="00F75502" w:rsidRPr="00F75502" w:rsidRDefault="00F75502" w:rsidP="00F75502">
            <w:pPr>
              <w:autoSpaceDE w:val="0"/>
              <w:autoSpaceDN w:val="0"/>
              <w:snapToGrid w:val="0"/>
              <w:spacing w:line="300" w:lineRule="exact"/>
              <w:ind w:firstLineChars="100" w:firstLine="240"/>
              <w:rPr>
                <w:rFonts w:ascii="ＭＳ 明朝" w:hAnsi="ＭＳ 明朝" w:hint="eastAsia"/>
                <w:sz w:val="24"/>
                <w:szCs w:val="24"/>
              </w:rPr>
            </w:pPr>
            <w:r w:rsidRPr="00F75502">
              <w:rPr>
                <w:rFonts w:ascii="ＭＳ 明朝" w:hAnsi="ＭＳ 明朝" w:hint="eastAsia"/>
                <w:sz w:val="24"/>
                <w:szCs w:val="24"/>
              </w:rPr>
              <w:t>農政室</w:t>
            </w:r>
          </w:p>
          <w:p w14:paraId="34F8394C" w14:textId="77777777" w:rsidR="00F75502" w:rsidRPr="00F75502" w:rsidRDefault="00F75502" w:rsidP="00F75502">
            <w:pPr>
              <w:autoSpaceDE w:val="0"/>
              <w:autoSpaceDN w:val="0"/>
              <w:snapToGrid w:val="0"/>
              <w:spacing w:line="300" w:lineRule="exact"/>
              <w:rPr>
                <w:rFonts w:ascii="ＭＳ 明朝" w:hAnsi="ＭＳ 明朝"/>
                <w:sz w:val="24"/>
                <w:szCs w:val="24"/>
              </w:rPr>
            </w:pPr>
          </w:p>
        </w:tc>
        <w:tc>
          <w:tcPr>
            <w:tcW w:w="6378" w:type="dxa"/>
            <w:tcBorders>
              <w:top w:val="single" w:sz="4" w:space="0" w:color="auto"/>
              <w:left w:val="single" w:sz="4" w:space="0" w:color="auto"/>
              <w:bottom w:val="single" w:sz="4" w:space="0" w:color="auto"/>
              <w:right w:val="single" w:sz="4" w:space="0" w:color="auto"/>
            </w:tcBorders>
          </w:tcPr>
          <w:p w14:paraId="31BAE9FC" w14:textId="77777777" w:rsidR="00F75502" w:rsidRPr="00F75502" w:rsidRDefault="00F75502" w:rsidP="00F75502">
            <w:pPr>
              <w:autoSpaceDE w:val="0"/>
              <w:autoSpaceDN w:val="0"/>
              <w:snapToGrid w:val="0"/>
              <w:spacing w:line="300" w:lineRule="exact"/>
              <w:ind w:firstLineChars="100" w:firstLine="240"/>
              <w:rPr>
                <w:rFonts w:ascii="ＭＳ 明朝" w:hAnsi="ＭＳ 明朝"/>
                <w:sz w:val="24"/>
                <w:szCs w:val="24"/>
              </w:rPr>
            </w:pPr>
          </w:p>
          <w:p w14:paraId="6AAF2610" w14:textId="77777777" w:rsidR="00F75502" w:rsidRPr="00F75502" w:rsidRDefault="00F75502" w:rsidP="00F75502">
            <w:pPr>
              <w:autoSpaceDE w:val="0"/>
              <w:autoSpaceDN w:val="0"/>
              <w:snapToGrid w:val="0"/>
              <w:spacing w:line="300" w:lineRule="exact"/>
              <w:ind w:firstLineChars="100" w:firstLine="240"/>
              <w:rPr>
                <w:rFonts w:ascii="ＭＳ 明朝" w:hAnsi="ＭＳ 明朝" w:hint="eastAsia"/>
                <w:sz w:val="24"/>
                <w:szCs w:val="24"/>
              </w:rPr>
            </w:pPr>
            <w:r w:rsidRPr="00F75502">
              <w:rPr>
                <w:rFonts w:ascii="ＭＳ 明朝" w:hAnsi="ＭＳ 明朝" w:hint="eastAsia"/>
                <w:sz w:val="24"/>
                <w:szCs w:val="24"/>
              </w:rPr>
              <w:t>昭和56年度に一部事務組合である甲組合へ移管した下八箇荘水路の一部（公有財産台帳価額5,596,500円）が、大阪府名義のまま残っており、土地１筆（所在：大阪市鶴見区安田三丁目、地番：61番13）について、公有財産台帳に登録され、新公会計制度上の資産も過大に計上されている。</w:t>
            </w:r>
          </w:p>
          <w:p w14:paraId="5C541285" w14:textId="77777777" w:rsidR="00F75502" w:rsidRPr="00F75502" w:rsidRDefault="00F75502" w:rsidP="00F75502">
            <w:pPr>
              <w:autoSpaceDE w:val="0"/>
              <w:autoSpaceDN w:val="0"/>
              <w:snapToGrid w:val="0"/>
              <w:spacing w:line="300" w:lineRule="exact"/>
              <w:ind w:firstLineChars="100" w:firstLine="240"/>
              <w:rPr>
                <w:rFonts w:ascii="ＭＳ 明朝" w:hAnsi="ＭＳ 明朝" w:hint="eastAsia"/>
                <w:sz w:val="24"/>
                <w:szCs w:val="24"/>
              </w:rPr>
            </w:pPr>
          </w:p>
          <w:p w14:paraId="205768F0" w14:textId="77777777" w:rsidR="00F75502" w:rsidRPr="00F75502" w:rsidRDefault="00F75502" w:rsidP="00F75502">
            <w:pPr>
              <w:autoSpaceDE w:val="0"/>
              <w:autoSpaceDN w:val="0"/>
              <w:snapToGrid w:val="0"/>
              <w:spacing w:line="300" w:lineRule="exact"/>
              <w:ind w:firstLineChars="100" w:firstLine="240"/>
              <w:rPr>
                <w:rFonts w:ascii="ＭＳ 明朝" w:hAnsi="ＭＳ 明朝" w:hint="eastAsia"/>
                <w:sz w:val="24"/>
                <w:szCs w:val="24"/>
              </w:rPr>
            </w:pPr>
          </w:p>
          <w:p w14:paraId="546172E3" w14:textId="77777777" w:rsidR="00F75502" w:rsidRPr="00F75502" w:rsidRDefault="00F75502" w:rsidP="00F75502">
            <w:pPr>
              <w:autoSpaceDE w:val="0"/>
              <w:autoSpaceDN w:val="0"/>
              <w:snapToGrid w:val="0"/>
              <w:spacing w:line="300" w:lineRule="exact"/>
              <w:ind w:firstLineChars="100" w:firstLine="240"/>
              <w:rPr>
                <w:rFonts w:ascii="ＭＳ 明朝" w:hAnsi="ＭＳ 明朝" w:hint="eastAsia"/>
                <w:sz w:val="24"/>
                <w:szCs w:val="24"/>
              </w:rPr>
            </w:pPr>
          </w:p>
          <w:p w14:paraId="3981550B" w14:textId="77777777" w:rsidR="00F75502" w:rsidRPr="00F75502" w:rsidRDefault="00F75502" w:rsidP="00F75502">
            <w:pPr>
              <w:autoSpaceDE w:val="0"/>
              <w:autoSpaceDN w:val="0"/>
              <w:snapToGrid w:val="0"/>
              <w:spacing w:line="300" w:lineRule="exact"/>
              <w:ind w:firstLineChars="100" w:firstLine="240"/>
              <w:rPr>
                <w:rFonts w:ascii="ＭＳ 明朝" w:hAnsi="ＭＳ 明朝" w:hint="eastAsia"/>
                <w:sz w:val="24"/>
                <w:szCs w:val="24"/>
              </w:rPr>
            </w:pPr>
          </w:p>
          <w:p w14:paraId="31A85406" w14:textId="77777777" w:rsidR="00F75502" w:rsidRPr="00F75502" w:rsidRDefault="00F75502" w:rsidP="00F75502">
            <w:pPr>
              <w:autoSpaceDE w:val="0"/>
              <w:autoSpaceDN w:val="0"/>
              <w:snapToGrid w:val="0"/>
              <w:spacing w:line="300" w:lineRule="exact"/>
              <w:ind w:firstLineChars="100" w:firstLine="240"/>
              <w:rPr>
                <w:rFonts w:ascii="ＭＳ 明朝" w:hAnsi="ＭＳ 明朝" w:hint="eastAsia"/>
                <w:sz w:val="24"/>
                <w:szCs w:val="24"/>
              </w:rPr>
            </w:pPr>
          </w:p>
          <w:p w14:paraId="21AC3988" w14:textId="77777777" w:rsidR="00F75502" w:rsidRPr="00F75502" w:rsidRDefault="00F75502" w:rsidP="00F75502">
            <w:pPr>
              <w:autoSpaceDE w:val="0"/>
              <w:autoSpaceDN w:val="0"/>
              <w:snapToGrid w:val="0"/>
              <w:spacing w:line="300" w:lineRule="exact"/>
              <w:ind w:firstLineChars="100" w:firstLine="240"/>
              <w:rPr>
                <w:rFonts w:ascii="ＭＳ 明朝" w:hAnsi="ＭＳ 明朝" w:hint="eastAsia"/>
                <w:sz w:val="24"/>
                <w:szCs w:val="24"/>
              </w:rPr>
            </w:pPr>
          </w:p>
          <w:p w14:paraId="6727D798" w14:textId="77777777" w:rsidR="00F75502" w:rsidRPr="00F75502" w:rsidRDefault="00F75502" w:rsidP="00F75502">
            <w:pPr>
              <w:autoSpaceDE w:val="0"/>
              <w:autoSpaceDN w:val="0"/>
              <w:snapToGrid w:val="0"/>
              <w:spacing w:line="300" w:lineRule="exact"/>
              <w:ind w:firstLineChars="100" w:firstLine="240"/>
              <w:rPr>
                <w:rFonts w:ascii="ＭＳ 明朝" w:hAnsi="ＭＳ 明朝" w:hint="eastAsia"/>
                <w:sz w:val="24"/>
                <w:szCs w:val="24"/>
              </w:rPr>
            </w:pPr>
          </w:p>
          <w:p w14:paraId="7E86BD1A" w14:textId="77777777" w:rsidR="00F75502" w:rsidRPr="00F75502" w:rsidRDefault="00F75502" w:rsidP="00F75502">
            <w:pPr>
              <w:autoSpaceDE w:val="0"/>
              <w:autoSpaceDN w:val="0"/>
              <w:snapToGrid w:val="0"/>
              <w:spacing w:line="300" w:lineRule="exact"/>
              <w:ind w:firstLineChars="100" w:firstLine="240"/>
              <w:rPr>
                <w:rFonts w:ascii="ＭＳ 明朝" w:hAnsi="ＭＳ 明朝"/>
                <w:sz w:val="24"/>
                <w:szCs w:val="24"/>
              </w:rPr>
            </w:pPr>
          </w:p>
        </w:tc>
        <w:tc>
          <w:tcPr>
            <w:tcW w:w="6096" w:type="dxa"/>
            <w:tcBorders>
              <w:top w:val="single" w:sz="4" w:space="0" w:color="auto"/>
              <w:left w:val="single" w:sz="4" w:space="0" w:color="auto"/>
              <w:bottom w:val="single" w:sz="4" w:space="0" w:color="auto"/>
              <w:right w:val="single" w:sz="4" w:space="0" w:color="auto"/>
            </w:tcBorders>
          </w:tcPr>
          <w:p w14:paraId="12119B50" w14:textId="77777777" w:rsidR="00F75502" w:rsidRPr="00F75502" w:rsidRDefault="00F75502" w:rsidP="00F75502">
            <w:pPr>
              <w:autoSpaceDE w:val="0"/>
              <w:autoSpaceDN w:val="0"/>
              <w:snapToGrid w:val="0"/>
              <w:spacing w:line="300" w:lineRule="exact"/>
              <w:rPr>
                <w:rFonts w:ascii="ＭＳ ゴシック" w:eastAsia="ＭＳ ゴシック" w:hAnsi="ＭＳ ゴシック"/>
                <w:sz w:val="24"/>
                <w:szCs w:val="24"/>
              </w:rPr>
            </w:pPr>
            <w:r w:rsidRPr="00F75502">
              <w:rPr>
                <w:rFonts w:ascii="ＭＳ ゴシック" w:eastAsia="ＭＳ ゴシック" w:hAnsi="ＭＳ ゴシック" w:hint="eastAsia"/>
                <w:sz w:val="24"/>
                <w:szCs w:val="24"/>
              </w:rPr>
              <w:t>【是正を求めるもの】</w:t>
            </w:r>
          </w:p>
          <w:p w14:paraId="4880121F" w14:textId="77777777" w:rsidR="00F75502" w:rsidRPr="00F75502" w:rsidRDefault="00F75502" w:rsidP="00F75502">
            <w:pPr>
              <w:autoSpaceDE w:val="0"/>
              <w:autoSpaceDN w:val="0"/>
              <w:snapToGrid w:val="0"/>
              <w:spacing w:line="300" w:lineRule="exact"/>
              <w:ind w:firstLineChars="100" w:firstLine="240"/>
              <w:rPr>
                <w:rFonts w:ascii="ＭＳ 明朝" w:hAnsi="ＭＳ 明朝" w:hint="eastAsia"/>
                <w:sz w:val="24"/>
                <w:szCs w:val="24"/>
              </w:rPr>
            </w:pPr>
            <w:r w:rsidRPr="00F75502">
              <w:rPr>
                <w:rFonts w:ascii="ＭＳ 明朝" w:hAnsi="ＭＳ 明朝" w:hint="eastAsia"/>
                <w:sz w:val="24"/>
                <w:szCs w:val="24"/>
              </w:rPr>
              <w:t>法務局と協議を進め、公図上の位置を確定させるとともに、大阪市への所有権移転登記手続を進められたい。また、当該土地に係る資産金額を新公会計制度上の資産から減額する処理をされたい。</w:t>
            </w:r>
          </w:p>
          <w:p w14:paraId="744402BB" w14:textId="77777777" w:rsidR="00F75502" w:rsidRPr="00F75502" w:rsidRDefault="00F75502" w:rsidP="00F75502">
            <w:pPr>
              <w:autoSpaceDE w:val="0"/>
              <w:autoSpaceDN w:val="0"/>
              <w:snapToGrid w:val="0"/>
              <w:spacing w:line="300" w:lineRule="exact"/>
              <w:ind w:firstLineChars="100" w:firstLine="240"/>
              <w:rPr>
                <w:rFonts w:ascii="ＭＳ 明朝" w:hAnsi="ＭＳ 明朝" w:hint="eastAsia"/>
                <w:sz w:val="24"/>
                <w:szCs w:val="24"/>
              </w:rPr>
            </w:pPr>
            <w:r w:rsidRPr="00F75502">
              <w:rPr>
                <w:rFonts w:ascii="ＭＳ 明朝" w:hAnsi="ＭＳ 明朝" w:hint="eastAsia"/>
                <w:sz w:val="24"/>
                <w:szCs w:val="24"/>
              </w:rPr>
              <w:t>適切な資産管理及び正確な財務諸表作成のため、公有財産を適正に管理するように努められたい。</w:t>
            </w:r>
          </w:p>
          <w:p w14:paraId="7029A71B" w14:textId="77777777" w:rsidR="00F75502" w:rsidRPr="00F75502" w:rsidRDefault="00F75502" w:rsidP="00F75502">
            <w:pPr>
              <w:autoSpaceDE w:val="0"/>
              <w:autoSpaceDN w:val="0"/>
              <w:snapToGrid w:val="0"/>
              <w:spacing w:line="300" w:lineRule="exact"/>
              <w:rPr>
                <w:rFonts w:ascii="ＭＳ 明朝" w:hAnsi="ＭＳ 明朝" w:hint="eastAsia"/>
                <w:sz w:val="24"/>
                <w:szCs w:val="24"/>
              </w:rPr>
            </w:pPr>
          </w:p>
          <w:p w14:paraId="08FCBBA9" w14:textId="77777777" w:rsidR="00F75502" w:rsidRPr="00F75502" w:rsidRDefault="00F75502" w:rsidP="00F75502">
            <w:pPr>
              <w:autoSpaceDE w:val="0"/>
              <w:autoSpaceDN w:val="0"/>
              <w:snapToGrid w:val="0"/>
              <w:spacing w:line="300" w:lineRule="exact"/>
              <w:rPr>
                <w:rFonts w:ascii="ＭＳ 明朝" w:hAnsi="ＭＳ 明朝"/>
                <w:sz w:val="24"/>
                <w:szCs w:val="24"/>
              </w:rPr>
            </w:pPr>
            <w:r w:rsidRPr="00F75502">
              <w:rPr>
                <w:rFonts w:hint="eastAsia"/>
                <w:noProof/>
                <w:szCs w:val="24"/>
              </w:rPr>
              <mc:AlternateContent>
                <mc:Choice Requires="wps">
                  <w:drawing>
                    <wp:anchor distT="0" distB="0" distL="114300" distR="114300" simplePos="0" relativeHeight="251661312" behindDoc="0" locked="0" layoutInCell="1" allowOverlap="1" wp14:anchorId="08D2D117" wp14:editId="1AAC17B4">
                      <wp:simplePos x="0" y="0"/>
                      <wp:positionH relativeFrom="column">
                        <wp:posOffset>41275</wp:posOffset>
                      </wp:positionH>
                      <wp:positionV relativeFrom="paragraph">
                        <wp:posOffset>85090</wp:posOffset>
                      </wp:positionV>
                      <wp:extent cx="3622040" cy="878205"/>
                      <wp:effectExtent l="0" t="0" r="16510" b="17145"/>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2040" cy="878205"/>
                              </a:xfrm>
                              <a:prstGeom prst="rect">
                                <a:avLst/>
                              </a:prstGeom>
                              <a:solidFill>
                                <a:srgbClr val="FFFFFF"/>
                              </a:solidFill>
                              <a:ln w="6350">
                                <a:solidFill>
                                  <a:srgbClr val="000000"/>
                                </a:solidFill>
                                <a:prstDash val="dash"/>
                                <a:miter lim="800000"/>
                                <a:headEnd/>
                                <a:tailEnd/>
                              </a:ln>
                            </wps:spPr>
                            <wps:txbx>
                              <w:txbxContent>
                                <w:p w14:paraId="094A5B6B" w14:textId="77777777" w:rsidR="00F75502" w:rsidRDefault="00F75502" w:rsidP="00F75502">
                                  <w:pPr>
                                    <w:autoSpaceDE w:val="0"/>
                                    <w:autoSpaceDN w:val="0"/>
                                    <w:spacing w:line="300" w:lineRule="exact"/>
                                    <w:ind w:leftChars="-67" w:left="-141"/>
                                    <w:rPr>
                                      <w:rFonts w:ascii="ＭＳ 明朝" w:hAnsi="ＭＳ 明朝"/>
                                      <w:w w:val="90"/>
                                      <w:sz w:val="24"/>
                                    </w:rPr>
                                  </w:pPr>
                                  <w:r>
                                    <w:rPr>
                                      <w:rFonts w:ascii="ＭＳ 明朝" w:hAnsi="ＭＳ 明朝" w:hint="eastAsia"/>
                                      <w:w w:val="90"/>
                                      <w:sz w:val="24"/>
                                    </w:rPr>
                                    <w:t>【公有財産規則】</w:t>
                                  </w:r>
                                </w:p>
                                <w:p w14:paraId="04A1BEEA" w14:textId="77777777" w:rsidR="00F75502" w:rsidRDefault="00F75502" w:rsidP="00F75502">
                                  <w:pPr>
                                    <w:autoSpaceDE w:val="0"/>
                                    <w:autoSpaceDN w:val="0"/>
                                    <w:spacing w:line="300" w:lineRule="exact"/>
                                    <w:rPr>
                                      <w:rFonts w:ascii="ＭＳ 明朝" w:hAnsi="ＭＳ 明朝" w:hint="eastAsia"/>
                                      <w:w w:val="90"/>
                                      <w:sz w:val="24"/>
                                    </w:rPr>
                                  </w:pPr>
                                  <w:r>
                                    <w:rPr>
                                      <w:rFonts w:ascii="ＭＳ 明朝" w:hAnsi="ＭＳ 明朝" w:hint="eastAsia"/>
                                      <w:w w:val="90"/>
                                      <w:sz w:val="24"/>
                                    </w:rPr>
                                    <w:t>（</w:t>
                                  </w:r>
                                  <w:r>
                                    <w:rPr>
                                      <w:rFonts w:ascii="ＭＳ 明朝" w:hAnsi="ＭＳ 明朝" w:hint="eastAsia"/>
                                      <w:w w:val="90"/>
                                      <w:sz w:val="24"/>
                                    </w:rPr>
                                    <w:t>管理の原則）</w:t>
                                  </w:r>
                                </w:p>
                                <w:p w14:paraId="4C25BC79" w14:textId="77777777" w:rsidR="00F75502" w:rsidRDefault="00F75502" w:rsidP="00F75502">
                                  <w:pPr>
                                    <w:autoSpaceDE w:val="0"/>
                                    <w:autoSpaceDN w:val="0"/>
                                    <w:spacing w:line="300" w:lineRule="exact"/>
                                    <w:ind w:left="254" w:hangingChars="118" w:hanging="254"/>
                                    <w:rPr>
                                      <w:rFonts w:ascii="ＭＳ 明朝" w:hAnsi="ＭＳ 明朝" w:hint="eastAsia"/>
                                      <w:sz w:val="24"/>
                                    </w:rPr>
                                  </w:pPr>
                                  <w:r>
                                    <w:rPr>
                                      <w:rFonts w:ascii="ＭＳ 明朝" w:hAnsi="ＭＳ 明朝" w:hint="eastAsia"/>
                                      <w:w w:val="90"/>
                                      <w:sz w:val="24"/>
                                    </w:rPr>
                                    <w:t xml:space="preserve">第14条　</w:t>
                                  </w:r>
                                  <w:r>
                                    <w:rPr>
                                      <w:rStyle w:val="p20"/>
                                      <w:rFonts w:ascii="ＭＳ 明朝" w:hAnsi="ＭＳ 明朝" w:hint="eastAsia"/>
                                      <w:color w:val="000000"/>
                                      <w:w w:val="90"/>
                                      <w:sz w:val="24"/>
                                    </w:rPr>
                                    <w:t>公有財産は、常に良好な状態において管理し、適正かつ効率的に運用しなければならない。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3.25pt;margin-top:6.7pt;width:285.2pt;height:6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" strokeweight=".5pt">
                      <v:stroke dashstyle="dash"/>
                      <v:textbox inset="5.85pt,.7pt,5.85pt,.7pt">
                        <w:txbxContent>
                          <w:p w14:paraId="094A5B6B" w14:textId="77777777" w:rsidR="00F75502" w:rsidRDefault="00F75502" w:rsidP="00F75502">
                            <w:pPr>
                              <w:autoSpaceDE w:val="0"/>
                              <w:autoSpaceDN w:val="0"/>
                              <w:spacing w:line="300" w:lineRule="exact"/>
                              <w:ind w:leftChars="-67" w:left="-141"/>
                              <w:rPr>
                                <w:rFonts w:ascii="ＭＳ 明朝" w:hAnsi="ＭＳ 明朝"/>
                                <w:w w:val="90"/>
                                <w:sz w:val="24"/>
                              </w:rPr>
                            </w:pPr>
                            <w:r>
                              <w:rPr>
                                <w:rFonts w:ascii="ＭＳ 明朝" w:hAnsi="ＭＳ 明朝" w:hint="eastAsia"/>
                                <w:w w:val="90"/>
                                <w:sz w:val="24"/>
                              </w:rPr>
                              <w:t>【公有財産規則】</w:t>
                            </w:r>
                          </w:p>
                          <w:p w14:paraId="04A1BEEA" w14:textId="77777777" w:rsidR="00F75502" w:rsidRDefault="00F75502" w:rsidP="00F75502">
                            <w:pPr>
                              <w:autoSpaceDE w:val="0"/>
                              <w:autoSpaceDN w:val="0"/>
                              <w:spacing w:line="300" w:lineRule="exact"/>
                              <w:rPr>
                                <w:rFonts w:ascii="ＭＳ 明朝" w:hAnsi="ＭＳ 明朝" w:hint="eastAsia"/>
                                <w:w w:val="90"/>
                                <w:sz w:val="24"/>
                              </w:rPr>
                            </w:pPr>
                            <w:r>
                              <w:rPr>
                                <w:rFonts w:ascii="ＭＳ 明朝" w:hAnsi="ＭＳ 明朝" w:hint="eastAsia"/>
                                <w:w w:val="90"/>
                                <w:sz w:val="24"/>
                              </w:rPr>
                              <w:t>（</w:t>
                            </w:r>
                            <w:r>
                              <w:rPr>
                                <w:rFonts w:ascii="ＭＳ 明朝" w:hAnsi="ＭＳ 明朝" w:hint="eastAsia"/>
                                <w:w w:val="90"/>
                                <w:sz w:val="24"/>
                              </w:rPr>
                              <w:t>管理の原則）</w:t>
                            </w:r>
                          </w:p>
                          <w:p w14:paraId="4C25BC79" w14:textId="77777777" w:rsidR="00F75502" w:rsidRDefault="00F75502" w:rsidP="00F75502">
                            <w:pPr>
                              <w:autoSpaceDE w:val="0"/>
                              <w:autoSpaceDN w:val="0"/>
                              <w:spacing w:line="300" w:lineRule="exact"/>
                              <w:ind w:left="254" w:hangingChars="118" w:hanging="254"/>
                              <w:rPr>
                                <w:rFonts w:ascii="ＭＳ 明朝" w:hAnsi="ＭＳ 明朝" w:hint="eastAsia"/>
                                <w:sz w:val="24"/>
                              </w:rPr>
                            </w:pPr>
                            <w:r>
                              <w:rPr>
                                <w:rFonts w:ascii="ＭＳ 明朝" w:hAnsi="ＭＳ 明朝" w:hint="eastAsia"/>
                                <w:w w:val="90"/>
                                <w:sz w:val="24"/>
                              </w:rPr>
                              <w:t xml:space="preserve">第14条　</w:t>
                            </w:r>
                            <w:r>
                              <w:rPr>
                                <w:rStyle w:val="p20"/>
                                <w:rFonts w:ascii="ＭＳ 明朝" w:hAnsi="ＭＳ 明朝" w:hint="eastAsia"/>
                                <w:color w:val="000000"/>
                                <w:w w:val="90"/>
                                <w:sz w:val="24"/>
                              </w:rPr>
                              <w:t>公有財産は、常に良好な状態において管理し、適正かつ効率的に運用しなければならない。</w:t>
                            </w:r>
                          </w:p>
                        </w:txbxContent>
                      </v:textbox>
                    </v:shape>
                  </w:pict>
                </mc:Fallback>
              </mc:AlternateContent>
            </w:r>
          </w:p>
        </w:tc>
        <w:tc>
          <w:tcPr>
            <w:tcW w:w="5811" w:type="dxa"/>
            <w:tcBorders>
              <w:top w:val="single" w:sz="4" w:space="0" w:color="auto"/>
              <w:left w:val="single" w:sz="4" w:space="0" w:color="auto"/>
              <w:bottom w:val="single" w:sz="4" w:space="0" w:color="auto"/>
              <w:right w:val="single" w:sz="4" w:space="0" w:color="auto"/>
            </w:tcBorders>
            <w:vAlign w:val="center"/>
            <w:hideMark/>
          </w:tcPr>
          <w:p w14:paraId="62B7F7D1" w14:textId="77777777" w:rsidR="00F75502" w:rsidRPr="00F75502" w:rsidRDefault="00F75502" w:rsidP="00F75502">
            <w:pPr>
              <w:widowControl/>
              <w:autoSpaceDE w:val="0"/>
              <w:autoSpaceDN w:val="0"/>
              <w:spacing w:line="300" w:lineRule="exact"/>
              <w:ind w:left="240" w:hangingChars="100" w:hanging="240"/>
              <w:rPr>
                <w:rFonts w:ascii="ＭＳ 明朝" w:hAnsi="ＭＳ 明朝"/>
                <w:sz w:val="24"/>
                <w:szCs w:val="24"/>
              </w:rPr>
            </w:pPr>
            <w:r w:rsidRPr="00F75502">
              <w:rPr>
                <w:rFonts w:ascii="ＭＳ 明朝" w:hAnsi="ＭＳ 明朝" w:hint="eastAsia"/>
                <w:sz w:val="24"/>
                <w:szCs w:val="24"/>
              </w:rPr>
              <w:t>・平成26年度から移管先となる大阪市と協議を進めた結果、平成27年６月に公図上の位置確定を条件に移管する市の承諾を得た。</w:t>
            </w:r>
          </w:p>
          <w:p w14:paraId="46AAFA52" w14:textId="77777777" w:rsidR="00F75502" w:rsidRPr="00F75502" w:rsidRDefault="00F75502" w:rsidP="00F75502">
            <w:pPr>
              <w:widowControl/>
              <w:autoSpaceDE w:val="0"/>
              <w:autoSpaceDN w:val="0"/>
              <w:spacing w:line="300" w:lineRule="exact"/>
              <w:ind w:left="240" w:hangingChars="100" w:hanging="240"/>
              <w:rPr>
                <w:rFonts w:ascii="ＭＳ 明朝" w:hAnsi="ＭＳ 明朝" w:hint="eastAsia"/>
                <w:sz w:val="24"/>
                <w:szCs w:val="24"/>
              </w:rPr>
            </w:pPr>
            <w:r w:rsidRPr="00F75502">
              <w:rPr>
                <w:rFonts w:ascii="ＭＳ 明朝" w:hAnsi="ＭＳ 明朝" w:hint="eastAsia"/>
                <w:sz w:val="24"/>
                <w:szCs w:val="24"/>
              </w:rPr>
              <w:t>・公図訂正に向け法務局と協議を重ねた結果、平成28年２月17日に法務局へ公図訂正の申出を行うことができ、２月29日に登記官の職権により処理された。</w:t>
            </w:r>
          </w:p>
          <w:p w14:paraId="2851FD1F" w14:textId="77777777" w:rsidR="00F75502" w:rsidRPr="00F75502" w:rsidRDefault="00F75502" w:rsidP="00F75502">
            <w:pPr>
              <w:widowControl/>
              <w:autoSpaceDE w:val="0"/>
              <w:autoSpaceDN w:val="0"/>
              <w:spacing w:line="300" w:lineRule="exact"/>
              <w:ind w:left="240" w:hangingChars="100" w:hanging="240"/>
              <w:rPr>
                <w:rFonts w:ascii="ＭＳ 明朝" w:hAnsi="ＭＳ 明朝" w:hint="eastAsia"/>
                <w:color w:val="000000"/>
                <w:sz w:val="24"/>
                <w:szCs w:val="24"/>
              </w:rPr>
            </w:pPr>
            <w:r w:rsidRPr="00F75502">
              <w:rPr>
                <w:rFonts w:ascii="ＭＳ 明朝" w:hAnsi="ＭＳ 明朝" w:hint="eastAsia"/>
                <w:sz w:val="24"/>
                <w:szCs w:val="24"/>
              </w:rPr>
              <w:t>・これを踏まえて、３月18日に市から提出された土地改良財産譲渡申請書を受理し、５月18日に市との無償譲渡契約を締結した。（契約締結と同時に市に当該</w:t>
            </w:r>
            <w:r w:rsidRPr="00F75502">
              <w:rPr>
                <w:rFonts w:ascii="ＭＳ 明朝" w:hAnsi="ＭＳ 明朝" w:hint="eastAsia"/>
                <w:color w:val="000000"/>
                <w:sz w:val="24"/>
                <w:szCs w:val="24"/>
              </w:rPr>
              <w:t>土地を引渡し）</w:t>
            </w:r>
          </w:p>
          <w:p w14:paraId="6C68663A" w14:textId="77777777" w:rsidR="00F75502" w:rsidRPr="00F75502" w:rsidRDefault="00F75502" w:rsidP="00F75502">
            <w:pPr>
              <w:autoSpaceDE w:val="0"/>
              <w:autoSpaceDN w:val="0"/>
              <w:spacing w:line="300" w:lineRule="exact"/>
              <w:ind w:left="240" w:hangingChars="100" w:hanging="240"/>
              <w:rPr>
                <w:rFonts w:ascii="ＭＳ 明朝" w:hAnsi="ＭＳ 明朝"/>
                <w:strike/>
                <w:color w:val="FF0000"/>
                <w:sz w:val="24"/>
                <w:szCs w:val="24"/>
              </w:rPr>
            </w:pPr>
            <w:r w:rsidRPr="00F75502">
              <w:rPr>
                <w:rFonts w:ascii="ＭＳ 明朝" w:hAnsi="ＭＳ 明朝" w:hint="eastAsia"/>
                <w:color w:val="000000"/>
                <w:sz w:val="24"/>
                <w:szCs w:val="24"/>
              </w:rPr>
              <w:t>・市名義の登記が完了しており、公有財産システムから削除し新公会計制度上の府資産から減額処理を行う</w:t>
            </w:r>
            <w:r w:rsidRPr="00F75502">
              <w:rPr>
                <w:rFonts w:ascii="ＭＳ 明朝" w:hAnsi="ＭＳ 明朝" w:hint="eastAsia"/>
                <w:sz w:val="24"/>
                <w:szCs w:val="24"/>
              </w:rPr>
              <w:t>ことで是正を完了した。</w:t>
            </w:r>
          </w:p>
        </w:tc>
      </w:tr>
      <w:tr w:rsidR="00F75502" w:rsidRPr="00F75502" w14:paraId="5E199721" w14:textId="77777777" w:rsidTr="00F75502">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2F2418" w14:textId="77777777" w:rsidR="00F75502" w:rsidRPr="00F75502" w:rsidRDefault="00F75502" w:rsidP="00F75502">
            <w:pPr>
              <w:widowControl/>
              <w:jc w:val="left"/>
              <w:rPr>
                <w:rFonts w:ascii="ＭＳ 明朝" w:hAnsi="ＭＳ 明朝"/>
                <w:sz w:val="24"/>
                <w:szCs w:val="24"/>
              </w:rPr>
            </w:pPr>
          </w:p>
        </w:tc>
        <w:tc>
          <w:tcPr>
            <w:tcW w:w="6378" w:type="dxa"/>
            <w:tcBorders>
              <w:top w:val="single" w:sz="4" w:space="0" w:color="auto"/>
              <w:left w:val="single" w:sz="4" w:space="0" w:color="auto"/>
              <w:bottom w:val="single" w:sz="4" w:space="0" w:color="auto"/>
              <w:right w:val="single" w:sz="4" w:space="0" w:color="auto"/>
            </w:tcBorders>
          </w:tcPr>
          <w:p w14:paraId="38889EFC" w14:textId="77777777" w:rsidR="00F75502" w:rsidRPr="00F75502" w:rsidRDefault="00F75502" w:rsidP="00F75502">
            <w:pPr>
              <w:autoSpaceDE w:val="0"/>
              <w:autoSpaceDN w:val="0"/>
              <w:snapToGrid w:val="0"/>
              <w:spacing w:line="300" w:lineRule="exact"/>
              <w:ind w:firstLineChars="100" w:firstLine="240"/>
              <w:rPr>
                <w:rFonts w:ascii="ＭＳ 明朝" w:hAnsi="ＭＳ 明朝" w:cs="Arial"/>
                <w:sz w:val="24"/>
                <w:szCs w:val="24"/>
              </w:rPr>
            </w:pPr>
          </w:p>
          <w:p w14:paraId="6C480389" w14:textId="77777777" w:rsidR="00F75502" w:rsidRPr="00F75502" w:rsidRDefault="00F75502" w:rsidP="00F75502">
            <w:pPr>
              <w:autoSpaceDE w:val="0"/>
              <w:autoSpaceDN w:val="0"/>
              <w:snapToGrid w:val="0"/>
              <w:spacing w:line="300" w:lineRule="exact"/>
              <w:ind w:firstLineChars="100" w:firstLine="240"/>
              <w:rPr>
                <w:rFonts w:ascii="ＭＳ 明朝" w:hAnsi="ＭＳ 明朝" w:cs="Arial" w:hint="eastAsia"/>
                <w:sz w:val="24"/>
                <w:szCs w:val="24"/>
              </w:rPr>
            </w:pPr>
            <w:r w:rsidRPr="00F75502">
              <w:rPr>
                <w:rFonts w:ascii="ＭＳ 明朝" w:hAnsi="ＭＳ 明朝" w:cs="Arial" w:hint="eastAsia"/>
                <w:sz w:val="24"/>
                <w:szCs w:val="24"/>
              </w:rPr>
              <w:t>西三荘排水機場</w:t>
            </w:r>
            <w:r w:rsidRPr="00F75502">
              <w:rPr>
                <w:rFonts w:ascii="ＭＳ 明朝" w:hAnsi="ＭＳ 明朝" w:hint="eastAsia"/>
                <w:sz w:val="24"/>
                <w:szCs w:val="24"/>
              </w:rPr>
              <w:t>（取得原価10,663,000円 、簿価１円）</w:t>
            </w:r>
            <w:r w:rsidRPr="00F75502">
              <w:rPr>
                <w:rFonts w:ascii="ＭＳ 明朝" w:hAnsi="ＭＳ 明朝" w:cs="Arial" w:hint="eastAsia"/>
                <w:sz w:val="24"/>
                <w:szCs w:val="24"/>
              </w:rPr>
              <w:t>については、平成２年度に撤去しているにもかかわらず、現在も公有財産台帳に残った状態となっている。</w:t>
            </w:r>
          </w:p>
          <w:p w14:paraId="21BC7E61" w14:textId="77777777" w:rsidR="00F75502" w:rsidRPr="00F75502" w:rsidRDefault="00F75502" w:rsidP="00F75502">
            <w:pPr>
              <w:autoSpaceDE w:val="0"/>
              <w:autoSpaceDN w:val="0"/>
              <w:snapToGrid w:val="0"/>
              <w:spacing w:line="300" w:lineRule="exact"/>
              <w:ind w:firstLineChars="100" w:firstLine="240"/>
              <w:rPr>
                <w:rFonts w:ascii="ＭＳ 明朝" w:hAnsi="ＭＳ 明朝"/>
                <w:sz w:val="24"/>
                <w:szCs w:val="24"/>
              </w:rPr>
            </w:pPr>
          </w:p>
        </w:tc>
        <w:tc>
          <w:tcPr>
            <w:tcW w:w="6096" w:type="dxa"/>
            <w:tcBorders>
              <w:top w:val="single" w:sz="4" w:space="0" w:color="auto"/>
              <w:left w:val="single" w:sz="4" w:space="0" w:color="auto"/>
              <w:bottom w:val="single" w:sz="4" w:space="0" w:color="auto"/>
              <w:right w:val="single" w:sz="4" w:space="0" w:color="auto"/>
            </w:tcBorders>
          </w:tcPr>
          <w:p w14:paraId="57492062" w14:textId="77777777" w:rsidR="00F75502" w:rsidRPr="00F75502" w:rsidRDefault="00F75502" w:rsidP="00F75502">
            <w:pPr>
              <w:autoSpaceDE w:val="0"/>
              <w:autoSpaceDN w:val="0"/>
              <w:snapToGrid w:val="0"/>
              <w:spacing w:line="300" w:lineRule="exact"/>
              <w:rPr>
                <w:rFonts w:ascii="ＭＳ ゴシック" w:eastAsia="ＭＳ ゴシック" w:hAnsi="ＭＳ ゴシック"/>
                <w:sz w:val="24"/>
                <w:szCs w:val="24"/>
              </w:rPr>
            </w:pPr>
            <w:r w:rsidRPr="00F75502">
              <w:rPr>
                <w:rFonts w:ascii="ＭＳ ゴシック" w:eastAsia="ＭＳ ゴシック" w:hAnsi="ＭＳ ゴシック" w:hint="eastAsia"/>
                <w:sz w:val="24"/>
                <w:szCs w:val="24"/>
              </w:rPr>
              <w:t>【是正を求めるもの】</w:t>
            </w:r>
          </w:p>
          <w:p w14:paraId="2B6C44F1" w14:textId="77777777" w:rsidR="00F75502" w:rsidRPr="00F75502" w:rsidRDefault="00F75502" w:rsidP="00F75502">
            <w:pPr>
              <w:autoSpaceDE w:val="0"/>
              <w:autoSpaceDN w:val="0"/>
              <w:snapToGrid w:val="0"/>
              <w:spacing w:line="300" w:lineRule="exact"/>
              <w:ind w:firstLineChars="100" w:firstLine="240"/>
              <w:rPr>
                <w:rFonts w:ascii="ＭＳ 明朝" w:hAnsi="ＭＳ 明朝" w:hint="eastAsia"/>
                <w:sz w:val="24"/>
                <w:szCs w:val="24"/>
              </w:rPr>
            </w:pPr>
            <w:r w:rsidRPr="00F75502">
              <w:rPr>
                <w:rFonts w:ascii="ＭＳ 明朝" w:hAnsi="ＭＳ 明朝" w:hint="eastAsia"/>
                <w:sz w:val="24"/>
                <w:szCs w:val="24"/>
              </w:rPr>
              <w:t>現存しない資産が確認された場合は、速やかに事実確認を行い、当該資産に関する情報を公有財産台帳から削除されるよう、適正な事務処理を行われたい。</w:t>
            </w:r>
          </w:p>
          <w:p w14:paraId="739D9642" w14:textId="77777777" w:rsidR="00F75502" w:rsidRPr="00F75502" w:rsidRDefault="00F75502" w:rsidP="00F75502">
            <w:pPr>
              <w:autoSpaceDE w:val="0"/>
              <w:autoSpaceDN w:val="0"/>
              <w:snapToGrid w:val="0"/>
              <w:spacing w:line="300" w:lineRule="exact"/>
              <w:ind w:firstLineChars="100" w:firstLine="240"/>
              <w:rPr>
                <w:rFonts w:ascii="ＭＳ 明朝" w:hAnsi="ＭＳ 明朝" w:hint="eastAsia"/>
                <w:sz w:val="24"/>
                <w:szCs w:val="24"/>
              </w:rPr>
            </w:pPr>
          </w:p>
          <w:p w14:paraId="7F9A5177" w14:textId="77777777" w:rsidR="00F75502" w:rsidRPr="00F75502" w:rsidRDefault="00F75502" w:rsidP="00F75502">
            <w:pPr>
              <w:autoSpaceDE w:val="0"/>
              <w:autoSpaceDN w:val="0"/>
              <w:snapToGrid w:val="0"/>
              <w:spacing w:line="300" w:lineRule="exact"/>
              <w:ind w:firstLineChars="100" w:firstLine="210"/>
              <w:rPr>
                <w:rFonts w:ascii="ＭＳ 明朝" w:hAnsi="ＭＳ 明朝" w:hint="eastAsia"/>
                <w:sz w:val="24"/>
                <w:szCs w:val="24"/>
              </w:rPr>
            </w:pPr>
            <w:r w:rsidRPr="00F75502">
              <w:rPr>
                <w:rFonts w:hint="eastAsia"/>
                <w:noProof/>
                <w:szCs w:val="24"/>
              </w:rPr>
              <mc:AlternateContent>
                <mc:Choice Requires="wps">
                  <w:drawing>
                    <wp:anchor distT="0" distB="0" distL="114300" distR="114300" simplePos="0" relativeHeight="251662336" behindDoc="0" locked="0" layoutInCell="1" allowOverlap="1" wp14:anchorId="57161EA5" wp14:editId="06A27A02">
                      <wp:simplePos x="0" y="0"/>
                      <wp:positionH relativeFrom="column">
                        <wp:posOffset>69215</wp:posOffset>
                      </wp:positionH>
                      <wp:positionV relativeFrom="paragraph">
                        <wp:posOffset>29210</wp:posOffset>
                      </wp:positionV>
                      <wp:extent cx="3550285" cy="1202690"/>
                      <wp:effectExtent l="0" t="0" r="12065" b="1651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285" cy="1202690"/>
                              </a:xfrm>
                              <a:prstGeom prst="rect">
                                <a:avLst/>
                              </a:prstGeom>
                              <a:solidFill>
                                <a:srgbClr val="FFFFFF"/>
                              </a:solidFill>
                              <a:ln w="6350">
                                <a:solidFill>
                                  <a:srgbClr val="000000"/>
                                </a:solidFill>
                                <a:prstDash val="dash"/>
                                <a:miter lim="800000"/>
                                <a:headEnd/>
                                <a:tailEnd/>
                              </a:ln>
                            </wps:spPr>
                            <wps:txbx>
                              <w:txbxContent>
                                <w:p w14:paraId="5EBC40E7" w14:textId="77777777" w:rsidR="00F75502" w:rsidRDefault="00F75502" w:rsidP="00F75502">
                                  <w:pPr>
                                    <w:autoSpaceDE w:val="0"/>
                                    <w:autoSpaceDN w:val="0"/>
                                    <w:spacing w:line="300" w:lineRule="exact"/>
                                    <w:ind w:leftChars="-67" w:left="-141"/>
                                    <w:rPr>
                                      <w:rFonts w:ascii="ＭＳ 明朝" w:hAnsi="ＭＳ 明朝"/>
                                      <w:w w:val="90"/>
                                      <w:sz w:val="24"/>
                                    </w:rPr>
                                  </w:pPr>
                                  <w:r>
                                    <w:rPr>
                                      <w:rFonts w:ascii="ＭＳ 明朝" w:hAnsi="ＭＳ 明朝" w:hint="eastAsia"/>
                                      <w:w w:val="90"/>
                                      <w:sz w:val="24"/>
                                    </w:rPr>
                                    <w:t>【大阪府公有財産台帳等処理要領】</w:t>
                                  </w:r>
                                </w:p>
                                <w:p w14:paraId="7712BAAD" w14:textId="77777777" w:rsidR="00F75502" w:rsidRDefault="00F75502" w:rsidP="00F75502">
                                  <w:pPr>
                                    <w:autoSpaceDE w:val="0"/>
                                    <w:autoSpaceDN w:val="0"/>
                                    <w:spacing w:line="300" w:lineRule="exact"/>
                                    <w:ind w:leftChars="-67" w:left="-141"/>
                                    <w:rPr>
                                      <w:rFonts w:ascii="ＭＳ 明朝" w:hAnsi="ＭＳ 明朝" w:hint="eastAsia"/>
                                      <w:w w:val="90"/>
                                      <w:sz w:val="24"/>
                                    </w:rPr>
                                  </w:pPr>
                                  <w:r>
                                    <w:rPr>
                                      <w:rFonts w:ascii="ＭＳ 明朝" w:hAnsi="ＭＳ 明朝" w:hint="eastAsia"/>
                                      <w:w w:val="90"/>
                                      <w:sz w:val="24"/>
                                    </w:rPr>
                                    <w:t>（台帳等の管理）</w:t>
                                  </w:r>
                                </w:p>
                                <w:p w14:paraId="24907A1B" w14:textId="77777777" w:rsidR="00F75502" w:rsidRDefault="00F75502" w:rsidP="00F75502">
                                  <w:pPr>
                                    <w:autoSpaceDE w:val="0"/>
                                    <w:autoSpaceDN w:val="0"/>
                                    <w:snapToGrid w:val="0"/>
                                    <w:spacing w:line="300" w:lineRule="exact"/>
                                    <w:ind w:left="216" w:hangingChars="100" w:hanging="216"/>
                                    <w:rPr>
                                      <w:rFonts w:ascii="ＭＳ 明朝" w:hAnsi="ＭＳ 明朝" w:hint="eastAsia"/>
                                      <w:w w:val="90"/>
                                      <w:sz w:val="24"/>
                                    </w:rPr>
                                  </w:pPr>
                                  <w:r>
                                    <w:rPr>
                                      <w:rFonts w:ascii="ＭＳ 明朝" w:hAnsi="ＭＳ 明朝" w:hint="eastAsia"/>
                                      <w:w w:val="90"/>
                                      <w:sz w:val="24"/>
                                    </w:rPr>
                                    <w:t xml:space="preserve">第７条　</w:t>
                                  </w:r>
                                </w:p>
                                <w:p w14:paraId="55A93001" w14:textId="77777777" w:rsidR="00F75502" w:rsidRDefault="00F75502" w:rsidP="00F75502">
                                  <w:pPr>
                                    <w:autoSpaceDE w:val="0"/>
                                    <w:autoSpaceDN w:val="0"/>
                                    <w:spacing w:line="300" w:lineRule="exact"/>
                                    <w:ind w:left="216" w:hangingChars="100" w:hanging="216"/>
                                    <w:rPr>
                                      <w:rFonts w:ascii="ＭＳ 明朝" w:hAnsi="ＭＳ 明朝" w:hint="eastAsia"/>
                                      <w:w w:val="90"/>
                                      <w:sz w:val="24"/>
                                    </w:rPr>
                                  </w:pPr>
                                  <w:r>
                                    <w:rPr>
                                      <w:rFonts w:hint="eastAsia"/>
                                      <w:w w:val="90"/>
                                      <w:sz w:val="24"/>
                                    </w:rPr>
                                    <w:t>２　部局長等は、システムを用いて、所管する財産の取得登録、異動登録、及び閉鎖登録を行い、所管財産の台帳を管理するものとする。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7" type="#_x0000_t202" style="position:absolute;left:0;text-align:left;margin-left:5.45pt;margin-top:2.3pt;width:279.55pt;height:9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" strokeweight=".5pt">
                      <v:stroke dashstyle="dash"/>
                      <v:textbox inset="5.85pt,.7pt,5.85pt,.7pt">
                        <w:txbxContent>
                          <w:p w14:paraId="5EBC40E7" w14:textId="77777777" w:rsidR="00F75502" w:rsidRDefault="00F75502" w:rsidP="00F75502">
                            <w:pPr>
                              <w:autoSpaceDE w:val="0"/>
                              <w:autoSpaceDN w:val="0"/>
                              <w:spacing w:line="300" w:lineRule="exact"/>
                              <w:ind w:leftChars="-67" w:left="-141"/>
                              <w:rPr>
                                <w:rFonts w:ascii="ＭＳ 明朝" w:hAnsi="ＭＳ 明朝"/>
                                <w:w w:val="90"/>
                                <w:sz w:val="24"/>
                              </w:rPr>
                            </w:pPr>
                            <w:r>
                              <w:rPr>
                                <w:rFonts w:ascii="ＭＳ 明朝" w:hAnsi="ＭＳ 明朝" w:hint="eastAsia"/>
                                <w:w w:val="90"/>
                                <w:sz w:val="24"/>
                              </w:rPr>
                              <w:t>【大阪府公有財産台帳等処理要領】</w:t>
                            </w:r>
                          </w:p>
                          <w:p w14:paraId="7712BAAD" w14:textId="77777777" w:rsidR="00F75502" w:rsidRDefault="00F75502" w:rsidP="00F75502">
                            <w:pPr>
                              <w:autoSpaceDE w:val="0"/>
                              <w:autoSpaceDN w:val="0"/>
                              <w:spacing w:line="300" w:lineRule="exact"/>
                              <w:ind w:leftChars="-67" w:left="-141"/>
                              <w:rPr>
                                <w:rFonts w:ascii="ＭＳ 明朝" w:hAnsi="ＭＳ 明朝" w:hint="eastAsia"/>
                                <w:w w:val="90"/>
                                <w:sz w:val="24"/>
                              </w:rPr>
                            </w:pPr>
                            <w:r>
                              <w:rPr>
                                <w:rFonts w:ascii="ＭＳ 明朝" w:hAnsi="ＭＳ 明朝" w:hint="eastAsia"/>
                                <w:w w:val="90"/>
                                <w:sz w:val="24"/>
                              </w:rPr>
                              <w:t>（台帳等の管理）</w:t>
                            </w:r>
                          </w:p>
                          <w:p w14:paraId="24907A1B" w14:textId="77777777" w:rsidR="00F75502" w:rsidRDefault="00F75502" w:rsidP="00F75502">
                            <w:pPr>
                              <w:autoSpaceDE w:val="0"/>
                              <w:autoSpaceDN w:val="0"/>
                              <w:snapToGrid w:val="0"/>
                              <w:spacing w:line="300" w:lineRule="exact"/>
                              <w:ind w:left="216" w:hangingChars="100" w:hanging="216"/>
                              <w:rPr>
                                <w:rFonts w:ascii="ＭＳ 明朝" w:hAnsi="ＭＳ 明朝" w:hint="eastAsia"/>
                                <w:w w:val="90"/>
                                <w:sz w:val="24"/>
                              </w:rPr>
                            </w:pPr>
                            <w:r>
                              <w:rPr>
                                <w:rFonts w:ascii="ＭＳ 明朝" w:hAnsi="ＭＳ 明朝" w:hint="eastAsia"/>
                                <w:w w:val="90"/>
                                <w:sz w:val="24"/>
                              </w:rPr>
                              <w:t xml:space="preserve">第７条　</w:t>
                            </w:r>
                          </w:p>
                          <w:p w14:paraId="55A93001" w14:textId="77777777" w:rsidR="00F75502" w:rsidRDefault="00F75502" w:rsidP="00F75502">
                            <w:pPr>
                              <w:autoSpaceDE w:val="0"/>
                              <w:autoSpaceDN w:val="0"/>
                              <w:spacing w:line="300" w:lineRule="exact"/>
                              <w:ind w:left="216" w:hangingChars="100" w:hanging="216"/>
                              <w:rPr>
                                <w:rFonts w:ascii="ＭＳ 明朝" w:hAnsi="ＭＳ 明朝" w:hint="eastAsia"/>
                                <w:w w:val="90"/>
                                <w:sz w:val="24"/>
                              </w:rPr>
                            </w:pPr>
                            <w:r>
                              <w:rPr>
                                <w:rFonts w:hint="eastAsia"/>
                                <w:w w:val="90"/>
                                <w:sz w:val="24"/>
                              </w:rPr>
                              <w:t>２　部局長等は、システムを用いて、所管する財産の取得登録、異動登録、及び閉鎖登録を行い、所管財産の台帳を管理するものとする。</w:t>
                            </w:r>
                          </w:p>
                        </w:txbxContent>
                      </v:textbox>
                    </v:shape>
                  </w:pict>
                </mc:Fallback>
              </mc:AlternateContent>
            </w:r>
          </w:p>
          <w:p w14:paraId="5E344D39" w14:textId="77777777" w:rsidR="00F75502" w:rsidRPr="00F75502" w:rsidRDefault="00F75502" w:rsidP="00F75502">
            <w:pPr>
              <w:autoSpaceDE w:val="0"/>
              <w:autoSpaceDN w:val="0"/>
              <w:snapToGrid w:val="0"/>
              <w:spacing w:line="300" w:lineRule="exact"/>
              <w:ind w:firstLineChars="100" w:firstLine="240"/>
              <w:rPr>
                <w:rFonts w:ascii="ＭＳ 明朝" w:hAnsi="ＭＳ 明朝" w:hint="eastAsia"/>
                <w:sz w:val="24"/>
                <w:szCs w:val="24"/>
              </w:rPr>
            </w:pPr>
          </w:p>
          <w:p w14:paraId="17835B73" w14:textId="77777777" w:rsidR="00F75502" w:rsidRPr="00F75502" w:rsidRDefault="00F75502" w:rsidP="00F75502">
            <w:pPr>
              <w:autoSpaceDE w:val="0"/>
              <w:autoSpaceDN w:val="0"/>
              <w:snapToGrid w:val="0"/>
              <w:spacing w:line="300" w:lineRule="exact"/>
              <w:ind w:firstLineChars="100" w:firstLine="240"/>
              <w:rPr>
                <w:rFonts w:ascii="ＭＳ 明朝" w:hAnsi="ＭＳ 明朝" w:hint="eastAsia"/>
                <w:sz w:val="24"/>
                <w:szCs w:val="24"/>
              </w:rPr>
            </w:pPr>
          </w:p>
          <w:p w14:paraId="25581927" w14:textId="77777777" w:rsidR="00F75502" w:rsidRPr="00F75502" w:rsidRDefault="00F75502" w:rsidP="00F75502">
            <w:pPr>
              <w:autoSpaceDE w:val="0"/>
              <w:autoSpaceDN w:val="0"/>
              <w:snapToGrid w:val="0"/>
              <w:spacing w:line="300" w:lineRule="exact"/>
              <w:ind w:firstLineChars="100" w:firstLine="240"/>
              <w:rPr>
                <w:rFonts w:ascii="ＭＳ 明朝" w:hAnsi="ＭＳ 明朝" w:hint="eastAsia"/>
                <w:sz w:val="24"/>
                <w:szCs w:val="24"/>
              </w:rPr>
            </w:pPr>
          </w:p>
          <w:p w14:paraId="3FC9C6DC" w14:textId="77777777" w:rsidR="00F75502" w:rsidRPr="00F75502" w:rsidRDefault="00F75502" w:rsidP="00F75502">
            <w:pPr>
              <w:autoSpaceDE w:val="0"/>
              <w:autoSpaceDN w:val="0"/>
              <w:snapToGrid w:val="0"/>
              <w:spacing w:line="300" w:lineRule="exact"/>
              <w:rPr>
                <w:rFonts w:ascii="ＭＳ ゴシック" w:eastAsia="ＭＳ ゴシック" w:hAnsi="ＭＳ ゴシック" w:hint="eastAsia"/>
                <w:sz w:val="24"/>
                <w:szCs w:val="24"/>
              </w:rPr>
            </w:pPr>
          </w:p>
          <w:p w14:paraId="3ADEA9A8" w14:textId="77777777" w:rsidR="00F75502" w:rsidRPr="00F75502" w:rsidRDefault="00F75502" w:rsidP="00F75502">
            <w:pPr>
              <w:autoSpaceDE w:val="0"/>
              <w:autoSpaceDN w:val="0"/>
              <w:snapToGrid w:val="0"/>
              <w:spacing w:line="300" w:lineRule="exact"/>
              <w:rPr>
                <w:rFonts w:ascii="ＭＳ ゴシック" w:eastAsia="ＭＳ ゴシック" w:hAnsi="ＭＳ ゴシック" w:hint="eastAsia"/>
                <w:sz w:val="24"/>
                <w:szCs w:val="24"/>
              </w:rPr>
            </w:pPr>
          </w:p>
          <w:p w14:paraId="0B1F73AB" w14:textId="77777777" w:rsidR="00F75502" w:rsidRPr="00F75502" w:rsidRDefault="00F75502" w:rsidP="00F75502">
            <w:pPr>
              <w:autoSpaceDE w:val="0"/>
              <w:autoSpaceDN w:val="0"/>
              <w:snapToGrid w:val="0"/>
              <w:spacing w:line="300" w:lineRule="exact"/>
              <w:rPr>
                <w:rFonts w:ascii="ＭＳ ゴシック" w:eastAsia="ＭＳ ゴシック" w:hAnsi="ＭＳ ゴシック" w:hint="eastAsia"/>
                <w:sz w:val="24"/>
                <w:szCs w:val="24"/>
              </w:rPr>
            </w:pPr>
          </w:p>
          <w:p w14:paraId="50A50E3C" w14:textId="77777777" w:rsidR="00F75502" w:rsidRPr="00F75502" w:rsidRDefault="00F75502" w:rsidP="00F75502">
            <w:pPr>
              <w:autoSpaceDE w:val="0"/>
              <w:autoSpaceDN w:val="0"/>
              <w:snapToGrid w:val="0"/>
              <w:spacing w:line="300" w:lineRule="exact"/>
              <w:rPr>
                <w:rFonts w:ascii="ＭＳ ゴシック" w:eastAsia="ＭＳ ゴシック" w:hAnsi="ＭＳ ゴシック" w:hint="eastAsia"/>
                <w:sz w:val="24"/>
                <w:szCs w:val="24"/>
              </w:rPr>
            </w:pPr>
          </w:p>
          <w:p w14:paraId="671FE697" w14:textId="77777777" w:rsidR="00F75502" w:rsidRPr="00F75502" w:rsidRDefault="00F75502" w:rsidP="00F75502">
            <w:pPr>
              <w:autoSpaceDE w:val="0"/>
              <w:autoSpaceDN w:val="0"/>
              <w:snapToGrid w:val="0"/>
              <w:spacing w:line="300" w:lineRule="exact"/>
              <w:rPr>
                <w:rFonts w:ascii="ＭＳ ゴシック" w:eastAsia="ＭＳ ゴシック" w:hAnsi="ＭＳ ゴシック"/>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hideMark/>
          </w:tcPr>
          <w:p w14:paraId="4DDE240B" w14:textId="77777777" w:rsidR="00F75502" w:rsidRPr="00F75502" w:rsidRDefault="00F75502" w:rsidP="00F75502">
            <w:pPr>
              <w:autoSpaceDE w:val="0"/>
              <w:autoSpaceDN w:val="0"/>
              <w:spacing w:line="300" w:lineRule="exact"/>
              <w:ind w:left="240" w:hangingChars="100" w:hanging="240"/>
              <w:rPr>
                <w:rFonts w:ascii="ＭＳ 明朝" w:hAnsi="ＭＳ 明朝"/>
                <w:sz w:val="24"/>
                <w:szCs w:val="24"/>
              </w:rPr>
            </w:pPr>
            <w:r w:rsidRPr="00F75502">
              <w:rPr>
                <w:rFonts w:ascii="ＭＳ 明朝" w:hAnsi="ＭＳ 明朝" w:hint="eastAsia"/>
                <w:sz w:val="24"/>
                <w:szCs w:val="24"/>
              </w:rPr>
              <w:t>・平成26年度末（平成27年３月31日）付けで公有財産台帳から除却し、是正を完了した。</w:t>
            </w:r>
          </w:p>
        </w:tc>
      </w:tr>
    </w:tbl>
    <w:p w14:paraId="16C7C4BA" w14:textId="77777777" w:rsidR="00F75502" w:rsidRPr="00F75502" w:rsidRDefault="00F75502" w:rsidP="00F75502">
      <w:pPr>
        <w:autoSpaceDE w:val="0"/>
        <w:autoSpaceDN w:val="0"/>
        <w:spacing w:line="300" w:lineRule="exact"/>
        <w:jc w:val="right"/>
        <w:rPr>
          <w:rFonts w:ascii="ＭＳ ゴシック" w:eastAsia="ＭＳ ゴシック" w:hAnsi="ＭＳ ゴシック" w:hint="eastAsia"/>
          <w:sz w:val="24"/>
          <w:szCs w:val="24"/>
        </w:rPr>
      </w:pPr>
      <w:r w:rsidRPr="00F75502">
        <w:rPr>
          <w:rFonts w:ascii="ＭＳ ゴシック" w:eastAsia="ＭＳ ゴシック" w:hAnsi="ＭＳ ゴシック" w:hint="eastAsia"/>
          <w:sz w:val="24"/>
          <w:szCs w:val="24"/>
        </w:rPr>
        <w:t>監査（検査）実施年月日（事務局：平成26年７月１日）</w:t>
      </w:r>
    </w:p>
    <w:p w14:paraId="17D66655" w14:textId="77777777" w:rsidR="00D61E24" w:rsidRPr="00F75502" w:rsidRDefault="00D61E24" w:rsidP="00D61E24">
      <w:pPr>
        <w:widowControl/>
        <w:autoSpaceDN w:val="0"/>
        <w:jc w:val="left"/>
        <w:rPr>
          <w:rFonts w:ascii="ＭＳ ゴシック" w:eastAsia="ＭＳ ゴシック" w:hAnsi="ＭＳ ゴシック" w:cs="Arial"/>
          <w:sz w:val="22"/>
          <w:szCs w:val="24"/>
        </w:rPr>
      </w:pPr>
    </w:p>
    <w:p w14:paraId="17D66678" w14:textId="77777777" w:rsidR="00D61E24" w:rsidRPr="00017AC3" w:rsidRDefault="00D61E24" w:rsidP="00D61E24">
      <w:pPr>
        <w:rPr>
          <w:rFonts w:ascii="ＭＳ ゴシック" w:eastAsia="ＭＳ ゴシック" w:hAnsi="ＭＳ ゴシック"/>
          <w:sz w:val="24"/>
        </w:rPr>
      </w:pPr>
    </w:p>
    <w:p w14:paraId="1FFCBA34" w14:textId="77777777" w:rsidR="00F328E6" w:rsidRDefault="00F328E6" w:rsidP="00D61E24">
      <w:pPr>
        <w:rPr>
          <w:rFonts w:ascii="ＭＳ ゴシック" w:eastAsia="ＭＳ ゴシック" w:hAnsi="ＭＳ ゴシック"/>
          <w:sz w:val="24"/>
        </w:rPr>
      </w:pPr>
    </w:p>
    <w:p w14:paraId="3D8031A3" w14:textId="77777777" w:rsidR="00F328E6" w:rsidRDefault="00F328E6" w:rsidP="00D61E24">
      <w:pPr>
        <w:rPr>
          <w:rFonts w:ascii="ＭＳ ゴシック" w:eastAsia="ＭＳ ゴシック" w:hAnsi="ＭＳ ゴシック"/>
          <w:sz w:val="24"/>
        </w:rPr>
      </w:pPr>
    </w:p>
    <w:p w14:paraId="17D6667D" w14:textId="77777777" w:rsidR="00D61E24" w:rsidRPr="00017AC3" w:rsidRDefault="00D61E24" w:rsidP="00D61E24">
      <w:pPr>
        <w:rPr>
          <w:rFonts w:ascii="ＭＳ ゴシック" w:eastAsia="ＭＳ ゴシック" w:hAnsi="ＭＳ ゴシック"/>
          <w:sz w:val="24"/>
        </w:rPr>
      </w:pPr>
    </w:p>
    <w:p w14:paraId="17D6667E" w14:textId="77777777" w:rsidR="00D61E24" w:rsidRPr="00017AC3" w:rsidRDefault="00D61E24" w:rsidP="00D61E24">
      <w:pPr>
        <w:rPr>
          <w:rFonts w:ascii="ＭＳ ゴシック" w:eastAsia="ＭＳ ゴシック" w:hAnsi="ＭＳ ゴシック"/>
          <w:sz w:val="24"/>
        </w:rPr>
      </w:pPr>
    </w:p>
    <w:p w14:paraId="17D66682" w14:textId="77777777" w:rsidR="00D61E24" w:rsidRPr="00017AC3" w:rsidRDefault="00D61E24" w:rsidP="00D61E24">
      <w:pPr>
        <w:rPr>
          <w:rFonts w:ascii="ＭＳ ゴシック" w:eastAsia="ＭＳ ゴシック" w:hAnsi="ＭＳ ゴシック"/>
          <w:sz w:val="24"/>
          <w:szCs w:val="24"/>
        </w:rPr>
      </w:pPr>
    </w:p>
    <w:tbl>
      <w:tblPr>
        <w:tblpPr w:leftFromText="142" w:rightFromText="142" w:vertAnchor="text" w:horzAnchor="margin" w:tblpX="108" w:tblpY="334"/>
        <w:tblW w:w="20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4"/>
        <w:gridCol w:w="6459"/>
        <w:gridCol w:w="6237"/>
        <w:gridCol w:w="5628"/>
      </w:tblGrid>
      <w:tr w:rsidR="00600283" w:rsidRPr="00600283" w14:paraId="3AA23D75" w14:textId="77777777" w:rsidTr="00F70D4B">
        <w:trPr>
          <w:trHeight w:val="277"/>
        </w:trPr>
        <w:tc>
          <w:tcPr>
            <w:tcW w:w="2154" w:type="dxa"/>
            <w:shd w:val="clear" w:color="auto" w:fill="auto"/>
            <w:vAlign w:val="center"/>
          </w:tcPr>
          <w:p w14:paraId="0AFFF363" w14:textId="77777777" w:rsidR="00600283" w:rsidRPr="00600283" w:rsidRDefault="00600283" w:rsidP="00600283">
            <w:pPr>
              <w:widowControl/>
              <w:autoSpaceDE w:val="0"/>
              <w:autoSpaceDN w:val="0"/>
              <w:jc w:val="center"/>
              <w:rPr>
                <w:rFonts w:ascii="ＭＳ ゴシック" w:eastAsia="ＭＳ ゴシック" w:hAnsi="ＭＳ ゴシック" w:cs="Arial"/>
                <w:kern w:val="0"/>
                <w:sz w:val="24"/>
                <w:szCs w:val="24"/>
              </w:rPr>
            </w:pPr>
            <w:r w:rsidRPr="00600283">
              <w:rPr>
                <w:rFonts w:ascii="ＭＳ ゴシック" w:eastAsia="ＭＳ ゴシック" w:hAnsi="ＭＳ ゴシック" w:cs="Arial" w:hint="eastAsia"/>
                <w:kern w:val="0"/>
                <w:sz w:val="24"/>
                <w:szCs w:val="24"/>
              </w:rPr>
              <w:lastRenderedPageBreak/>
              <w:t>対象部局室課名</w:t>
            </w:r>
          </w:p>
        </w:tc>
        <w:tc>
          <w:tcPr>
            <w:tcW w:w="6459" w:type="dxa"/>
            <w:shd w:val="clear" w:color="auto" w:fill="auto"/>
            <w:vAlign w:val="center"/>
          </w:tcPr>
          <w:p w14:paraId="1828C188" w14:textId="77777777" w:rsidR="00600283" w:rsidRPr="00600283" w:rsidRDefault="00600283" w:rsidP="00600283">
            <w:pPr>
              <w:widowControl/>
              <w:autoSpaceDE w:val="0"/>
              <w:autoSpaceDN w:val="0"/>
              <w:jc w:val="center"/>
              <w:rPr>
                <w:rFonts w:ascii="ＭＳ ゴシック" w:eastAsia="ＭＳ ゴシック" w:hAnsi="ＭＳ ゴシック" w:cs="Arial"/>
                <w:kern w:val="0"/>
                <w:sz w:val="24"/>
                <w:szCs w:val="24"/>
              </w:rPr>
            </w:pPr>
            <w:r w:rsidRPr="00600283">
              <w:rPr>
                <w:rFonts w:ascii="ＭＳ ゴシック" w:eastAsia="ＭＳ ゴシック" w:hAnsi="ＭＳ ゴシック" w:cs="Arial" w:hint="eastAsia"/>
                <w:kern w:val="0"/>
                <w:sz w:val="24"/>
                <w:szCs w:val="24"/>
              </w:rPr>
              <w:t>検出事項</w:t>
            </w:r>
          </w:p>
        </w:tc>
        <w:tc>
          <w:tcPr>
            <w:tcW w:w="6237" w:type="dxa"/>
            <w:shd w:val="clear" w:color="auto" w:fill="auto"/>
            <w:vAlign w:val="center"/>
          </w:tcPr>
          <w:p w14:paraId="6E954A75" w14:textId="77777777" w:rsidR="00600283" w:rsidRPr="00600283" w:rsidRDefault="00600283" w:rsidP="00600283">
            <w:pPr>
              <w:widowControl/>
              <w:autoSpaceDE w:val="0"/>
              <w:autoSpaceDN w:val="0"/>
              <w:jc w:val="center"/>
              <w:rPr>
                <w:rFonts w:ascii="ＭＳ ゴシック" w:eastAsia="ＭＳ ゴシック" w:hAnsi="ＭＳ ゴシック" w:cs="Arial"/>
                <w:kern w:val="0"/>
                <w:sz w:val="24"/>
                <w:szCs w:val="24"/>
              </w:rPr>
            </w:pPr>
            <w:r w:rsidRPr="00600283">
              <w:rPr>
                <w:rFonts w:ascii="ＭＳ ゴシック" w:eastAsia="ＭＳ ゴシック" w:hAnsi="ＭＳ ゴシック" w:cs="Arial" w:hint="eastAsia"/>
                <w:kern w:val="0"/>
                <w:sz w:val="24"/>
                <w:szCs w:val="24"/>
              </w:rPr>
              <w:t>監査の結果</w:t>
            </w:r>
          </w:p>
        </w:tc>
        <w:tc>
          <w:tcPr>
            <w:tcW w:w="5628" w:type="dxa"/>
          </w:tcPr>
          <w:p w14:paraId="7056525A" w14:textId="77777777" w:rsidR="00600283" w:rsidRPr="00600283" w:rsidRDefault="00600283" w:rsidP="00600283">
            <w:pPr>
              <w:widowControl/>
              <w:autoSpaceDE w:val="0"/>
              <w:autoSpaceDN w:val="0"/>
              <w:jc w:val="center"/>
              <w:rPr>
                <w:rFonts w:ascii="ＭＳ ゴシック" w:eastAsia="ＭＳ ゴシック" w:hAnsi="ＭＳ ゴシック" w:cs="Arial"/>
                <w:kern w:val="0"/>
                <w:sz w:val="24"/>
                <w:szCs w:val="24"/>
              </w:rPr>
            </w:pPr>
            <w:r w:rsidRPr="00600283">
              <w:rPr>
                <w:rFonts w:ascii="ＭＳ ゴシック" w:eastAsia="ＭＳ ゴシック" w:hAnsi="ＭＳ ゴシック" w:cs="Arial" w:hint="eastAsia"/>
                <w:kern w:val="0"/>
                <w:sz w:val="24"/>
                <w:szCs w:val="24"/>
              </w:rPr>
              <w:t>措置の内容</w:t>
            </w:r>
          </w:p>
        </w:tc>
      </w:tr>
      <w:tr w:rsidR="00600283" w:rsidRPr="00600283" w14:paraId="17B41CB1" w14:textId="77777777" w:rsidTr="00F70D4B">
        <w:trPr>
          <w:trHeight w:val="5609"/>
        </w:trPr>
        <w:tc>
          <w:tcPr>
            <w:tcW w:w="2154" w:type="dxa"/>
            <w:shd w:val="clear" w:color="auto" w:fill="auto"/>
          </w:tcPr>
          <w:p w14:paraId="7D1C8798" w14:textId="77777777" w:rsidR="00600283" w:rsidRPr="00600283" w:rsidRDefault="00600283" w:rsidP="00600283">
            <w:pPr>
              <w:autoSpaceDE w:val="0"/>
              <w:autoSpaceDN w:val="0"/>
              <w:snapToGrid w:val="0"/>
              <w:jc w:val="left"/>
              <w:rPr>
                <w:rFonts w:ascii="ＭＳ 明朝" w:hAnsi="ＭＳ 明朝"/>
                <w:sz w:val="24"/>
                <w:szCs w:val="24"/>
              </w:rPr>
            </w:pPr>
            <w:r w:rsidRPr="00600283">
              <w:rPr>
                <w:rFonts w:ascii="ＭＳ 明朝" w:hAnsi="ＭＳ 明朝" w:hint="eastAsia"/>
                <w:sz w:val="24"/>
                <w:szCs w:val="24"/>
              </w:rPr>
              <w:t>堺警察署</w:t>
            </w:r>
          </w:p>
        </w:tc>
        <w:tc>
          <w:tcPr>
            <w:tcW w:w="6459" w:type="dxa"/>
            <w:shd w:val="clear" w:color="auto" w:fill="auto"/>
          </w:tcPr>
          <w:p w14:paraId="4A8AC71B" w14:textId="77777777" w:rsidR="00600283" w:rsidRPr="00600283" w:rsidRDefault="00600283" w:rsidP="00600283">
            <w:pPr>
              <w:autoSpaceDE w:val="0"/>
              <w:autoSpaceDN w:val="0"/>
              <w:ind w:leftChars="-114" w:left="1" w:hangingChars="100" w:hanging="240"/>
              <w:rPr>
                <w:rFonts w:ascii="ＭＳ 明朝" w:hAnsi="ＭＳ 明朝"/>
                <w:sz w:val="24"/>
                <w:szCs w:val="24"/>
              </w:rPr>
            </w:pPr>
            <w:r w:rsidRPr="00600283">
              <w:rPr>
                <w:rFonts w:ascii="ＭＳ 明朝" w:hAnsi="ＭＳ 明朝" w:hint="eastAsia"/>
                <w:sz w:val="24"/>
                <w:szCs w:val="24"/>
              </w:rPr>
              <w:t xml:space="preserve">　</w:t>
            </w:r>
          </w:p>
          <w:p w14:paraId="49053E6F" w14:textId="77777777" w:rsidR="00600283" w:rsidRPr="00600283" w:rsidRDefault="00600283" w:rsidP="00600283">
            <w:pPr>
              <w:autoSpaceDE w:val="0"/>
              <w:autoSpaceDN w:val="0"/>
              <w:ind w:leftChars="-1" w:left="-1" w:hanging="1"/>
              <w:rPr>
                <w:rFonts w:ascii="ＭＳ 明朝" w:hAnsi="ＭＳ 明朝"/>
                <w:sz w:val="24"/>
                <w:szCs w:val="24"/>
              </w:rPr>
            </w:pPr>
            <w:r w:rsidRPr="00600283">
              <w:rPr>
                <w:rFonts w:ascii="ＭＳ 明朝" w:hAnsi="ＭＳ 明朝" w:hint="eastAsia"/>
                <w:sz w:val="24"/>
                <w:szCs w:val="24"/>
              </w:rPr>
              <w:t xml:space="preserve">  堺警察署において、三宝町交番敷地の上空にはみ出る形で、隣接する民家の所有者が樋を取り付けていた。</w:t>
            </w:r>
          </w:p>
          <w:p w14:paraId="69390A2E" w14:textId="77777777" w:rsidR="00600283" w:rsidRPr="00600283" w:rsidRDefault="00600283" w:rsidP="00600283">
            <w:pPr>
              <w:autoSpaceDE w:val="0"/>
              <w:autoSpaceDN w:val="0"/>
              <w:snapToGrid w:val="0"/>
              <w:ind w:firstLineChars="100" w:firstLine="240"/>
              <w:rPr>
                <w:rFonts w:ascii="ＭＳ 明朝" w:hAnsi="ＭＳ 明朝"/>
                <w:sz w:val="24"/>
                <w:szCs w:val="24"/>
              </w:rPr>
            </w:pPr>
            <w:r w:rsidRPr="00600283">
              <w:rPr>
                <w:rFonts w:ascii="ＭＳ 明朝" w:hAnsi="ＭＳ 明朝" w:hint="eastAsia"/>
                <w:sz w:val="24"/>
                <w:szCs w:val="24"/>
              </w:rPr>
              <w:t>なお、上記樋については、平成26年８月７日に撤去されている。</w:t>
            </w:r>
          </w:p>
        </w:tc>
        <w:tc>
          <w:tcPr>
            <w:tcW w:w="6237" w:type="dxa"/>
            <w:shd w:val="clear" w:color="auto" w:fill="auto"/>
          </w:tcPr>
          <w:p w14:paraId="4C486917" w14:textId="77777777" w:rsidR="00600283" w:rsidRPr="00600283" w:rsidRDefault="00600283" w:rsidP="00600283">
            <w:pPr>
              <w:autoSpaceDE w:val="0"/>
              <w:autoSpaceDN w:val="0"/>
              <w:rPr>
                <w:rFonts w:ascii="ＭＳ ゴシック" w:eastAsia="ＭＳ ゴシック" w:hAnsi="ＭＳ ゴシック"/>
                <w:sz w:val="24"/>
                <w:szCs w:val="24"/>
              </w:rPr>
            </w:pPr>
            <w:r w:rsidRPr="00600283">
              <w:rPr>
                <w:rFonts w:ascii="ＭＳ ゴシック" w:eastAsia="ＭＳ ゴシック" w:hAnsi="ＭＳ ゴシック" w:hint="eastAsia"/>
                <w:sz w:val="24"/>
                <w:szCs w:val="24"/>
              </w:rPr>
              <w:t>【是正を求めるもの】</w:t>
            </w:r>
          </w:p>
          <w:p w14:paraId="10F48428" w14:textId="77777777" w:rsidR="00600283" w:rsidRPr="00600283" w:rsidRDefault="00600283" w:rsidP="00600283">
            <w:pPr>
              <w:autoSpaceDE w:val="0"/>
              <w:autoSpaceDN w:val="0"/>
              <w:rPr>
                <w:rFonts w:ascii="ＭＳ 明朝" w:hAnsi="ＭＳ 明朝"/>
                <w:sz w:val="24"/>
                <w:szCs w:val="24"/>
              </w:rPr>
            </w:pPr>
            <w:r w:rsidRPr="00600283">
              <w:rPr>
                <w:rFonts w:ascii="ＭＳ 明朝" w:hAnsi="ＭＳ 明朝" w:hint="eastAsia"/>
                <w:sz w:val="24"/>
                <w:szCs w:val="24"/>
              </w:rPr>
              <w:t xml:space="preserve">　公有財産の管理が、適正に行われていなかったのは問題である。署においては、公有財産の現地確認の重要性について周知徹底を図り、財産管理事務をチェックする体制を再検討し、適正な事務処理を行われたい。</w:t>
            </w:r>
          </w:p>
          <w:p w14:paraId="0F7E9C1F" w14:textId="77777777" w:rsidR="00600283" w:rsidRPr="00600283" w:rsidRDefault="00600283" w:rsidP="00600283">
            <w:pPr>
              <w:autoSpaceDE w:val="0"/>
              <w:autoSpaceDN w:val="0"/>
              <w:rPr>
                <w:rFonts w:ascii="ＭＳ 明朝" w:hAnsi="ＭＳ 明朝"/>
                <w:sz w:val="24"/>
                <w:szCs w:val="24"/>
              </w:rPr>
            </w:pPr>
          </w:p>
          <w:p w14:paraId="0737FD79" w14:textId="77777777" w:rsidR="00600283" w:rsidRPr="00600283" w:rsidRDefault="00600283" w:rsidP="00600283">
            <w:pPr>
              <w:autoSpaceDE w:val="0"/>
              <w:autoSpaceDN w:val="0"/>
              <w:rPr>
                <w:rFonts w:ascii="ＭＳ 明朝" w:hAnsi="ＭＳ 明朝"/>
                <w:sz w:val="24"/>
                <w:szCs w:val="24"/>
              </w:rPr>
            </w:pPr>
          </w:p>
          <w:tbl>
            <w:tblPr>
              <w:tblpPr w:leftFromText="142" w:rightFromText="142" w:vertAnchor="text" w:horzAnchor="margin" w:tblpX="137" w:tblpY="-363"/>
              <w:tblOverlap w:val="never"/>
              <w:tblW w:w="566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5665"/>
            </w:tblGrid>
            <w:tr w:rsidR="00600283" w:rsidRPr="00600283" w14:paraId="09C724E7" w14:textId="77777777" w:rsidTr="00F70D4B">
              <w:trPr>
                <w:trHeight w:val="3476"/>
              </w:trPr>
              <w:tc>
                <w:tcPr>
                  <w:tcW w:w="5665" w:type="dxa"/>
                </w:tcPr>
                <w:p w14:paraId="0A03C4E1" w14:textId="77777777" w:rsidR="00600283" w:rsidRPr="00600283" w:rsidRDefault="00600283" w:rsidP="00600283">
                  <w:pPr>
                    <w:widowControl/>
                    <w:autoSpaceDE w:val="0"/>
                    <w:autoSpaceDN w:val="0"/>
                    <w:jc w:val="left"/>
                    <w:rPr>
                      <w:rFonts w:ascii="ＭＳ 明朝" w:hAnsi="ＭＳ 明朝"/>
                      <w:sz w:val="24"/>
                      <w:szCs w:val="24"/>
                    </w:rPr>
                  </w:pPr>
                  <w:r w:rsidRPr="00600283">
                    <w:rPr>
                      <w:rFonts w:ascii="ＭＳ 明朝" w:hAnsi="ＭＳ 明朝" w:hint="eastAsia"/>
                      <w:sz w:val="24"/>
                      <w:szCs w:val="24"/>
                    </w:rPr>
                    <w:t>【大阪府公有財産規則】</w:t>
                  </w:r>
                </w:p>
                <w:p w14:paraId="4DA4AEE0" w14:textId="77777777" w:rsidR="00600283" w:rsidRPr="00600283" w:rsidRDefault="00600283" w:rsidP="00600283">
                  <w:pPr>
                    <w:widowControl/>
                    <w:autoSpaceDE w:val="0"/>
                    <w:autoSpaceDN w:val="0"/>
                    <w:jc w:val="left"/>
                    <w:rPr>
                      <w:rFonts w:ascii="ＭＳ 明朝" w:hAnsi="ＭＳ 明朝"/>
                      <w:sz w:val="24"/>
                      <w:szCs w:val="24"/>
                    </w:rPr>
                  </w:pPr>
                  <w:r w:rsidRPr="00600283">
                    <w:rPr>
                      <w:rFonts w:ascii="ＭＳ 明朝" w:hAnsi="ＭＳ 明朝" w:hint="eastAsia"/>
                      <w:sz w:val="24"/>
                      <w:szCs w:val="24"/>
                    </w:rPr>
                    <w:t>（事務の委任）</w:t>
                  </w:r>
                </w:p>
                <w:p w14:paraId="41D597A0" w14:textId="77777777" w:rsidR="00600283" w:rsidRPr="00600283" w:rsidRDefault="00600283" w:rsidP="00600283">
                  <w:pPr>
                    <w:widowControl/>
                    <w:autoSpaceDE w:val="0"/>
                    <w:autoSpaceDN w:val="0"/>
                    <w:jc w:val="left"/>
                    <w:rPr>
                      <w:rFonts w:ascii="ＭＳ 明朝" w:hAnsi="ＭＳ 明朝"/>
                      <w:sz w:val="24"/>
                      <w:szCs w:val="24"/>
                    </w:rPr>
                  </w:pPr>
                  <w:r w:rsidRPr="00600283">
                    <w:rPr>
                      <w:rFonts w:ascii="ＭＳ 明朝" w:hAnsi="ＭＳ 明朝" w:hint="eastAsia"/>
                      <w:sz w:val="24"/>
                      <w:szCs w:val="24"/>
                    </w:rPr>
                    <w:t xml:space="preserve">第３条　</w:t>
                  </w:r>
                </w:p>
                <w:p w14:paraId="3A269D35" w14:textId="77777777" w:rsidR="00600283" w:rsidRPr="00600283" w:rsidRDefault="00600283" w:rsidP="00600283">
                  <w:pPr>
                    <w:widowControl/>
                    <w:autoSpaceDE w:val="0"/>
                    <w:autoSpaceDN w:val="0"/>
                    <w:ind w:left="322" w:hangingChars="134" w:hanging="322"/>
                    <w:jc w:val="left"/>
                    <w:rPr>
                      <w:rFonts w:ascii="ＭＳ 明朝" w:hAnsi="ＭＳ 明朝"/>
                      <w:sz w:val="24"/>
                      <w:szCs w:val="24"/>
                    </w:rPr>
                  </w:pPr>
                  <w:r w:rsidRPr="00600283">
                    <w:rPr>
                      <w:rFonts w:ascii="ＭＳ 明朝" w:hAnsi="ＭＳ 明朝" w:hint="eastAsia"/>
                      <w:sz w:val="24"/>
                      <w:szCs w:val="24"/>
                    </w:rPr>
                    <w:t>２　知事は、警察署長に、行政財産の管理に関する事務をその所掌に係るものの範囲内において委任する。</w:t>
                  </w:r>
                </w:p>
                <w:p w14:paraId="7669CA0D" w14:textId="77777777" w:rsidR="00600283" w:rsidRPr="00600283" w:rsidRDefault="00600283" w:rsidP="00600283">
                  <w:pPr>
                    <w:widowControl/>
                    <w:autoSpaceDE w:val="0"/>
                    <w:autoSpaceDN w:val="0"/>
                    <w:ind w:firstLineChars="100" w:firstLine="240"/>
                    <w:jc w:val="left"/>
                    <w:rPr>
                      <w:rFonts w:ascii="ＭＳ 明朝" w:hAnsi="ＭＳ 明朝"/>
                      <w:sz w:val="24"/>
                      <w:szCs w:val="24"/>
                    </w:rPr>
                  </w:pPr>
                </w:p>
                <w:p w14:paraId="53793FB8" w14:textId="77777777" w:rsidR="00600283" w:rsidRPr="00600283" w:rsidRDefault="00600283" w:rsidP="00600283">
                  <w:pPr>
                    <w:widowControl/>
                    <w:autoSpaceDE w:val="0"/>
                    <w:autoSpaceDN w:val="0"/>
                    <w:jc w:val="left"/>
                    <w:rPr>
                      <w:rFonts w:ascii="ＭＳ 明朝" w:hAnsi="ＭＳ 明朝"/>
                      <w:sz w:val="24"/>
                      <w:szCs w:val="24"/>
                    </w:rPr>
                  </w:pPr>
                  <w:r w:rsidRPr="00600283">
                    <w:rPr>
                      <w:rFonts w:ascii="ＭＳ 明朝" w:hAnsi="ＭＳ 明朝" w:hint="eastAsia"/>
                      <w:sz w:val="24"/>
                      <w:szCs w:val="24"/>
                    </w:rPr>
                    <w:t>（管理の原則）</w:t>
                  </w:r>
                </w:p>
                <w:p w14:paraId="6D8E5E5E" w14:textId="77777777" w:rsidR="00600283" w:rsidRPr="00600283" w:rsidRDefault="00600283" w:rsidP="00600283">
                  <w:pPr>
                    <w:widowControl/>
                    <w:autoSpaceDE w:val="0"/>
                    <w:autoSpaceDN w:val="0"/>
                    <w:ind w:left="322" w:hangingChars="134" w:hanging="322"/>
                    <w:jc w:val="left"/>
                    <w:rPr>
                      <w:rFonts w:ascii="ＭＳ 明朝" w:hAnsi="ＭＳ 明朝"/>
                      <w:sz w:val="24"/>
                      <w:szCs w:val="24"/>
                    </w:rPr>
                  </w:pPr>
                  <w:r w:rsidRPr="00600283">
                    <w:rPr>
                      <w:rFonts w:ascii="ＭＳ 明朝" w:hAnsi="ＭＳ 明朝" w:hint="eastAsia"/>
                      <w:sz w:val="24"/>
                      <w:szCs w:val="24"/>
                    </w:rPr>
                    <w:t>第14条　公有財産は、常に良好な状態において管理し、適正かつ効果的に運用しなければならない。</w:t>
                  </w:r>
                </w:p>
              </w:tc>
            </w:tr>
          </w:tbl>
          <w:p w14:paraId="37DF62D9" w14:textId="77777777" w:rsidR="00600283" w:rsidRPr="00600283" w:rsidRDefault="00600283" w:rsidP="00600283">
            <w:pPr>
              <w:autoSpaceDE w:val="0"/>
              <w:autoSpaceDN w:val="0"/>
              <w:rPr>
                <w:rFonts w:ascii="ＭＳ 明朝" w:hAnsi="ＭＳ 明朝"/>
                <w:sz w:val="24"/>
                <w:szCs w:val="24"/>
              </w:rPr>
            </w:pPr>
          </w:p>
        </w:tc>
        <w:tc>
          <w:tcPr>
            <w:tcW w:w="5628" w:type="dxa"/>
          </w:tcPr>
          <w:p w14:paraId="0FDFE9C3" w14:textId="77777777" w:rsidR="00600283" w:rsidRPr="00600283" w:rsidRDefault="00600283" w:rsidP="00600283">
            <w:pPr>
              <w:autoSpaceDE w:val="0"/>
              <w:autoSpaceDN w:val="0"/>
              <w:ind w:left="317" w:hangingChars="132" w:hanging="317"/>
              <w:rPr>
                <w:rFonts w:ascii="ＭＳ 明朝" w:hAnsi="ＭＳ 明朝"/>
                <w:sz w:val="24"/>
                <w:szCs w:val="24"/>
              </w:rPr>
            </w:pPr>
            <w:r w:rsidRPr="00600283">
              <w:rPr>
                <w:rFonts w:ascii="ＭＳ 明朝" w:hAnsi="ＭＳ 明朝" w:hint="eastAsia"/>
                <w:sz w:val="24"/>
                <w:szCs w:val="24"/>
              </w:rPr>
              <w:t>１　地域課員の指示配置の時間を利用して、公有財産の現地確認の根拠、重要性等について周知徹底を図った。</w:t>
            </w:r>
          </w:p>
          <w:p w14:paraId="1C17A9E5" w14:textId="77777777" w:rsidR="00600283" w:rsidRPr="00600283" w:rsidRDefault="00600283" w:rsidP="00600283">
            <w:pPr>
              <w:autoSpaceDE w:val="0"/>
              <w:autoSpaceDN w:val="0"/>
              <w:ind w:left="317" w:hangingChars="132" w:hanging="317"/>
              <w:rPr>
                <w:rFonts w:ascii="ＭＳ 明朝" w:hAnsi="ＭＳ 明朝"/>
                <w:sz w:val="24"/>
                <w:szCs w:val="24"/>
              </w:rPr>
            </w:pPr>
            <w:r w:rsidRPr="00600283">
              <w:rPr>
                <w:rFonts w:ascii="ＭＳ 明朝" w:hAnsi="ＭＳ 明朝" w:hint="eastAsia"/>
                <w:sz w:val="24"/>
                <w:szCs w:val="24"/>
              </w:rPr>
              <w:t>２　署の会計課員が府有地の交番を中心に定期的に巡視し、その管理状況を確認することとした。</w:t>
            </w:r>
          </w:p>
          <w:p w14:paraId="52DD77AE" w14:textId="77777777" w:rsidR="00600283" w:rsidRPr="00600283" w:rsidRDefault="00600283" w:rsidP="00600283">
            <w:pPr>
              <w:autoSpaceDE w:val="0"/>
              <w:autoSpaceDN w:val="0"/>
              <w:ind w:left="317" w:hangingChars="132" w:hanging="317"/>
              <w:rPr>
                <w:rFonts w:ascii="ＭＳ 明朝" w:hAnsi="ＭＳ 明朝"/>
                <w:sz w:val="24"/>
                <w:szCs w:val="24"/>
              </w:rPr>
            </w:pPr>
            <w:r w:rsidRPr="00600283">
              <w:rPr>
                <w:rFonts w:ascii="ＭＳ 明朝" w:hAnsi="ＭＳ 明朝" w:hint="eastAsia"/>
                <w:sz w:val="24"/>
                <w:szCs w:val="24"/>
              </w:rPr>
              <w:t>３　各交番に隣接する土地、建物等の所有者が、改修、改築工事等を施工する情報を得た又は実施していることを交番勤務員が現認した段階でその交番勤務員自身が本署会計課に速報することを徹底することとした。</w:t>
            </w:r>
          </w:p>
          <w:p w14:paraId="15451E9D" w14:textId="77777777" w:rsidR="00600283" w:rsidRPr="00600283" w:rsidRDefault="00600283" w:rsidP="00600283">
            <w:pPr>
              <w:autoSpaceDE w:val="0"/>
              <w:autoSpaceDN w:val="0"/>
              <w:ind w:left="317" w:hangingChars="132" w:hanging="317"/>
              <w:rPr>
                <w:rFonts w:ascii="ＭＳ 明朝" w:hAnsi="ＭＳ 明朝"/>
                <w:sz w:val="24"/>
                <w:szCs w:val="24"/>
              </w:rPr>
            </w:pPr>
            <w:r w:rsidRPr="00600283">
              <w:rPr>
                <w:rFonts w:ascii="ＭＳ 明朝" w:hAnsi="ＭＳ 明朝" w:hint="eastAsia"/>
                <w:sz w:val="24"/>
                <w:szCs w:val="24"/>
              </w:rPr>
              <w:t>４　３で速報を受けた会計課員は、即座に現場に赴き、土地、建物等の所有者に当該工事の施工内容を聴取するとともに、境界確認等も併せて実施し、工事終了後、再度、現地において不法占拠の有無を確認のうえ、不法占拠の事実を確認すれば、その段階で必要な措置を講じることとした。</w:t>
            </w:r>
          </w:p>
        </w:tc>
      </w:tr>
    </w:tbl>
    <w:p w14:paraId="17D6669C" w14:textId="77777777" w:rsidR="00A2794E" w:rsidRPr="00600283" w:rsidRDefault="00A2794E" w:rsidP="004C6DE8">
      <w:pPr>
        <w:autoSpaceDN w:val="0"/>
        <w:jc w:val="left"/>
        <w:rPr>
          <w:rFonts w:ascii="ＭＳ ゴシック" w:eastAsia="ＭＳ ゴシック" w:hAnsi="ＭＳ ゴシック"/>
          <w:sz w:val="24"/>
          <w:szCs w:val="24"/>
        </w:rPr>
      </w:pPr>
    </w:p>
    <w:p w14:paraId="17D6669D" w14:textId="77777777" w:rsidR="00A2794E" w:rsidRPr="00017AC3" w:rsidRDefault="00A2794E" w:rsidP="004C6DE8">
      <w:pPr>
        <w:autoSpaceDN w:val="0"/>
        <w:jc w:val="left"/>
        <w:rPr>
          <w:rFonts w:ascii="ＭＳ ゴシック" w:eastAsia="ＭＳ ゴシック" w:hAnsi="ＭＳ ゴシック"/>
          <w:sz w:val="24"/>
          <w:szCs w:val="24"/>
        </w:rPr>
      </w:pPr>
    </w:p>
    <w:p w14:paraId="17D6669E" w14:textId="77777777" w:rsidR="00A2794E" w:rsidRPr="00017AC3" w:rsidRDefault="00A2794E" w:rsidP="004C6DE8">
      <w:pPr>
        <w:autoSpaceDN w:val="0"/>
        <w:jc w:val="left"/>
        <w:rPr>
          <w:rFonts w:ascii="ＭＳ ゴシック" w:eastAsia="ＭＳ ゴシック" w:hAnsi="ＭＳ ゴシック"/>
          <w:sz w:val="24"/>
          <w:szCs w:val="24"/>
        </w:rPr>
      </w:pPr>
    </w:p>
    <w:p w14:paraId="17D666AC" w14:textId="77777777" w:rsidR="00A2794E" w:rsidRPr="00017AC3" w:rsidRDefault="00A2794E" w:rsidP="004C6DE8">
      <w:pPr>
        <w:autoSpaceDN w:val="0"/>
        <w:jc w:val="left"/>
        <w:rPr>
          <w:rFonts w:ascii="ＭＳ ゴシック" w:eastAsia="ＭＳ ゴシック" w:hAnsi="ＭＳ ゴシック"/>
          <w:sz w:val="24"/>
          <w:szCs w:val="24"/>
        </w:rPr>
      </w:pPr>
      <w:bookmarkStart w:id="0" w:name="_GoBack"/>
      <w:bookmarkEnd w:id="0"/>
    </w:p>
    <w:sectPr w:rsidR="00A2794E" w:rsidRPr="00017AC3" w:rsidSect="00165E5B">
      <w:headerReference w:type="default" r:id="rId12"/>
      <w:footerReference w:type="default" r:id="rId13"/>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D71C1B" w14:textId="77777777" w:rsidR="00A819C1" w:rsidRDefault="00A819C1" w:rsidP="00617988">
      <w:r>
        <w:separator/>
      </w:r>
    </w:p>
  </w:endnote>
  <w:endnote w:type="continuationSeparator" w:id="0">
    <w:p w14:paraId="0C845738" w14:textId="77777777" w:rsidR="00A819C1" w:rsidRDefault="00A819C1" w:rsidP="0061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6672B" w14:textId="77777777" w:rsidR="00124711" w:rsidRDefault="00124711">
    <w:pPr>
      <w:pStyle w:val="a6"/>
      <w:jc w:val="center"/>
    </w:pPr>
  </w:p>
  <w:p w14:paraId="17D6672C" w14:textId="77777777" w:rsidR="00124711" w:rsidRDefault="00124711">
    <w:pPr>
      <w:pStyle w:val="a6"/>
      <w:jc w:val="center"/>
    </w:pPr>
  </w:p>
  <w:p w14:paraId="17D6672D" w14:textId="77777777" w:rsidR="00124711" w:rsidRDefault="0012471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1FD213" w14:textId="77777777" w:rsidR="00A819C1" w:rsidRDefault="00A819C1" w:rsidP="00617988">
      <w:r>
        <w:separator/>
      </w:r>
    </w:p>
  </w:footnote>
  <w:footnote w:type="continuationSeparator" w:id="0">
    <w:p w14:paraId="02774066" w14:textId="77777777" w:rsidR="00A819C1" w:rsidRDefault="00A819C1" w:rsidP="00617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6672A" w14:textId="77777777" w:rsidR="00124711" w:rsidRPr="00EE21E4" w:rsidRDefault="00124711" w:rsidP="005D1A1D">
    <w:pPr>
      <w:pStyle w:val="a4"/>
      <w:jc w:val="center"/>
      <w:rPr>
        <w:rFonts w:ascii="ＭＳ Ｐゴシック" w:eastAsia="ＭＳ Ｐゴシック" w:hAnsi="ＭＳ Ｐゴシック"/>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0118"/>
    <w:multiLevelType w:val="hybridMultilevel"/>
    <w:tmpl w:val="558088E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5524039"/>
    <w:multiLevelType w:val="hybridMultilevel"/>
    <w:tmpl w:val="198A2B66"/>
    <w:lvl w:ilvl="0" w:tplc="AF305374">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2">
    <w:nsid w:val="066A4719"/>
    <w:multiLevelType w:val="hybridMultilevel"/>
    <w:tmpl w:val="A4282498"/>
    <w:lvl w:ilvl="0" w:tplc="9FF2B5B4">
      <w:start w:val="1"/>
      <w:numFmt w:val="bullet"/>
      <w:lvlText w:val="・"/>
      <w:lvlJc w:val="left"/>
      <w:pPr>
        <w:ind w:left="840" w:hanging="420"/>
      </w:pPr>
      <w:rPr>
        <w:rFonts w:ascii="ＭＳ ゴシック" w:eastAsia="ＭＳ ゴシック" w:hAnsi="ＭＳ ゴシック" w:cs="Courier New"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1CCB5AE7"/>
    <w:multiLevelType w:val="hybridMultilevel"/>
    <w:tmpl w:val="513A85B8"/>
    <w:lvl w:ilvl="0" w:tplc="C1C4EFA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1A20E0D"/>
    <w:multiLevelType w:val="hybridMultilevel"/>
    <w:tmpl w:val="61DE183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2D573EA"/>
    <w:multiLevelType w:val="hybridMultilevel"/>
    <w:tmpl w:val="C20CD816"/>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79D6B6C"/>
    <w:multiLevelType w:val="hybridMultilevel"/>
    <w:tmpl w:val="6E16C9B2"/>
    <w:lvl w:ilvl="0" w:tplc="9020B33A">
      <w:numFmt w:val="bullet"/>
      <w:lvlText w:val="○"/>
      <w:lvlJc w:val="left"/>
      <w:pPr>
        <w:ind w:left="502" w:hanging="360"/>
      </w:pPr>
      <w:rPr>
        <w:rFonts w:ascii="ＭＳ 明朝" w:eastAsia="ＭＳ 明朝" w:hAnsi="ＭＳ 明朝"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
    <w:nsid w:val="2E1109C8"/>
    <w:multiLevelType w:val="hybridMultilevel"/>
    <w:tmpl w:val="6C2E89DC"/>
    <w:lvl w:ilvl="0" w:tplc="9FF2B5B4">
      <w:start w:val="1"/>
      <w:numFmt w:val="bullet"/>
      <w:lvlText w:val="・"/>
      <w:lvlJc w:val="left"/>
      <w:pPr>
        <w:ind w:left="420" w:hanging="420"/>
      </w:pPr>
      <w:rPr>
        <w:rFonts w:ascii="ＭＳ ゴシック" w:eastAsia="ＭＳ ゴシック" w:hAnsi="ＭＳ ゴシック" w:cs="Courier New" w:hint="eastAsia"/>
      </w:rPr>
    </w:lvl>
    <w:lvl w:ilvl="1" w:tplc="3ED004C8">
      <w:numFmt w:val="bullet"/>
      <w:lvlText w:val="※"/>
      <w:lvlJc w:val="left"/>
      <w:pPr>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2325BAC"/>
    <w:multiLevelType w:val="hybridMultilevel"/>
    <w:tmpl w:val="0B84404E"/>
    <w:lvl w:ilvl="0" w:tplc="7FB81AE0">
      <w:numFmt w:val="bullet"/>
      <w:lvlText w:val="○"/>
      <w:lvlJc w:val="left"/>
      <w:pPr>
        <w:ind w:left="502" w:hanging="360"/>
      </w:pPr>
      <w:rPr>
        <w:rFonts w:ascii="HG丸ｺﾞｼｯｸM-PRO" w:eastAsia="HG丸ｺﾞｼｯｸM-PRO" w:hAnsi="HG丸ｺﾞｼｯｸM-PRO" w:cs="Times New Roman" w:hint="eastAsia"/>
        <w:strike w:val="0"/>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nsid w:val="37FB60E7"/>
    <w:multiLevelType w:val="hybridMultilevel"/>
    <w:tmpl w:val="A02079C8"/>
    <w:lvl w:ilvl="0" w:tplc="E4FC1CC8">
      <w:start w:val="1"/>
      <w:numFmt w:val="bullet"/>
      <w:lvlText w:val="※"/>
      <w:lvlJc w:val="left"/>
      <w:pPr>
        <w:ind w:left="420" w:hanging="420"/>
      </w:pPr>
      <w:rPr>
        <w:rFonts w:ascii="ＭＳ Ｐ明朝" w:eastAsia="ＭＳ Ｐ明朝" w:hAnsi="ＭＳ Ｐ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A0116E6"/>
    <w:multiLevelType w:val="hybridMultilevel"/>
    <w:tmpl w:val="EA567D8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156592A"/>
    <w:multiLevelType w:val="hybridMultilevel"/>
    <w:tmpl w:val="E5627B3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6BF7212"/>
    <w:multiLevelType w:val="hybridMultilevel"/>
    <w:tmpl w:val="868297C2"/>
    <w:lvl w:ilvl="0" w:tplc="1B36419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BD75EF4"/>
    <w:multiLevelType w:val="hybridMultilevel"/>
    <w:tmpl w:val="F6F49942"/>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106388F"/>
    <w:multiLevelType w:val="hybridMultilevel"/>
    <w:tmpl w:val="40101728"/>
    <w:lvl w:ilvl="0" w:tplc="9FF2B5B4">
      <w:start w:val="1"/>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80F2804"/>
    <w:multiLevelType w:val="hybridMultilevel"/>
    <w:tmpl w:val="4E569582"/>
    <w:lvl w:ilvl="0" w:tplc="1ADCD4B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7D812057"/>
    <w:multiLevelType w:val="hybridMultilevel"/>
    <w:tmpl w:val="5D10BC48"/>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8"/>
  </w:num>
  <w:num w:numId="3">
    <w:abstractNumId w:val="14"/>
  </w:num>
  <w:num w:numId="4">
    <w:abstractNumId w:val="13"/>
  </w:num>
  <w:num w:numId="5">
    <w:abstractNumId w:val="16"/>
  </w:num>
  <w:num w:numId="6">
    <w:abstractNumId w:val="5"/>
  </w:num>
  <w:num w:numId="7">
    <w:abstractNumId w:val="7"/>
  </w:num>
  <w:num w:numId="8">
    <w:abstractNumId w:val="15"/>
  </w:num>
  <w:num w:numId="9">
    <w:abstractNumId w:val="9"/>
  </w:num>
  <w:num w:numId="10">
    <w:abstractNumId w:val="4"/>
  </w:num>
  <w:num w:numId="11">
    <w:abstractNumId w:val="11"/>
  </w:num>
  <w:num w:numId="12">
    <w:abstractNumId w:val="2"/>
  </w:num>
  <w:num w:numId="13">
    <w:abstractNumId w:val="10"/>
  </w:num>
  <w:num w:numId="14">
    <w:abstractNumId w:val="0"/>
  </w:num>
  <w:num w:numId="15">
    <w:abstractNumId w:val="12"/>
  </w:num>
  <w:num w:numId="16">
    <w:abstractNumId w:val="3"/>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B4"/>
    <w:rsid w:val="0000003F"/>
    <w:rsid w:val="00004196"/>
    <w:rsid w:val="00010C3C"/>
    <w:rsid w:val="00010F8A"/>
    <w:rsid w:val="00017169"/>
    <w:rsid w:val="000177DA"/>
    <w:rsid w:val="00017AC3"/>
    <w:rsid w:val="00017DD5"/>
    <w:rsid w:val="000241F9"/>
    <w:rsid w:val="000264FA"/>
    <w:rsid w:val="000346DE"/>
    <w:rsid w:val="00034770"/>
    <w:rsid w:val="000369EA"/>
    <w:rsid w:val="000451F1"/>
    <w:rsid w:val="000505B0"/>
    <w:rsid w:val="00053A60"/>
    <w:rsid w:val="000561F1"/>
    <w:rsid w:val="000577C9"/>
    <w:rsid w:val="000658E0"/>
    <w:rsid w:val="00071723"/>
    <w:rsid w:val="00071731"/>
    <w:rsid w:val="00074AB2"/>
    <w:rsid w:val="000963CF"/>
    <w:rsid w:val="000A1D46"/>
    <w:rsid w:val="000A4466"/>
    <w:rsid w:val="000A6B63"/>
    <w:rsid w:val="000B2267"/>
    <w:rsid w:val="000C6173"/>
    <w:rsid w:val="000C6FA0"/>
    <w:rsid w:val="000D1B1B"/>
    <w:rsid w:val="000D61A8"/>
    <w:rsid w:val="000D6F84"/>
    <w:rsid w:val="000E2121"/>
    <w:rsid w:val="000F2F54"/>
    <w:rsid w:val="00101B93"/>
    <w:rsid w:val="001103B4"/>
    <w:rsid w:val="00111061"/>
    <w:rsid w:val="00113680"/>
    <w:rsid w:val="00113BF0"/>
    <w:rsid w:val="00115637"/>
    <w:rsid w:val="00116815"/>
    <w:rsid w:val="00124007"/>
    <w:rsid w:val="00124711"/>
    <w:rsid w:val="0012621D"/>
    <w:rsid w:val="00126441"/>
    <w:rsid w:val="00131E52"/>
    <w:rsid w:val="00133158"/>
    <w:rsid w:val="0013492A"/>
    <w:rsid w:val="00136397"/>
    <w:rsid w:val="00140EE7"/>
    <w:rsid w:val="001413A7"/>
    <w:rsid w:val="00141DAB"/>
    <w:rsid w:val="0014308A"/>
    <w:rsid w:val="00144A8D"/>
    <w:rsid w:val="00150021"/>
    <w:rsid w:val="001550AB"/>
    <w:rsid w:val="00156A23"/>
    <w:rsid w:val="00157163"/>
    <w:rsid w:val="00162378"/>
    <w:rsid w:val="00165E5B"/>
    <w:rsid w:val="00173227"/>
    <w:rsid w:val="00175393"/>
    <w:rsid w:val="00180458"/>
    <w:rsid w:val="00181064"/>
    <w:rsid w:val="00182B55"/>
    <w:rsid w:val="00187A37"/>
    <w:rsid w:val="0019232B"/>
    <w:rsid w:val="00192D70"/>
    <w:rsid w:val="0019520C"/>
    <w:rsid w:val="001954E7"/>
    <w:rsid w:val="00196960"/>
    <w:rsid w:val="001B1720"/>
    <w:rsid w:val="001B255C"/>
    <w:rsid w:val="001B28C6"/>
    <w:rsid w:val="001B318F"/>
    <w:rsid w:val="001C2D51"/>
    <w:rsid w:val="001C7A5A"/>
    <w:rsid w:val="001D0B6E"/>
    <w:rsid w:val="001D37B6"/>
    <w:rsid w:val="001D6C5E"/>
    <w:rsid w:val="001E24D9"/>
    <w:rsid w:val="001E2CD7"/>
    <w:rsid w:val="001E5F75"/>
    <w:rsid w:val="001F3DBC"/>
    <w:rsid w:val="001F63A7"/>
    <w:rsid w:val="00202CAE"/>
    <w:rsid w:val="00210B8A"/>
    <w:rsid w:val="00216858"/>
    <w:rsid w:val="00220A24"/>
    <w:rsid w:val="00223B8D"/>
    <w:rsid w:val="00230103"/>
    <w:rsid w:val="00234493"/>
    <w:rsid w:val="00236C0B"/>
    <w:rsid w:val="002404B2"/>
    <w:rsid w:val="00243CF5"/>
    <w:rsid w:val="00244B61"/>
    <w:rsid w:val="002472E6"/>
    <w:rsid w:val="0025348B"/>
    <w:rsid w:val="00274B26"/>
    <w:rsid w:val="00275AE6"/>
    <w:rsid w:val="002767D7"/>
    <w:rsid w:val="002778E7"/>
    <w:rsid w:val="00280435"/>
    <w:rsid w:val="002842C7"/>
    <w:rsid w:val="002855FB"/>
    <w:rsid w:val="00286C79"/>
    <w:rsid w:val="00293695"/>
    <w:rsid w:val="002946B5"/>
    <w:rsid w:val="002A247A"/>
    <w:rsid w:val="002A7FD7"/>
    <w:rsid w:val="002B0070"/>
    <w:rsid w:val="002B2864"/>
    <w:rsid w:val="002B5202"/>
    <w:rsid w:val="002B7586"/>
    <w:rsid w:val="002C4037"/>
    <w:rsid w:val="002C40BE"/>
    <w:rsid w:val="002C48CA"/>
    <w:rsid w:val="002C4A0E"/>
    <w:rsid w:val="002C7401"/>
    <w:rsid w:val="002D0C91"/>
    <w:rsid w:val="002D59C1"/>
    <w:rsid w:val="002D61DD"/>
    <w:rsid w:val="002D7286"/>
    <w:rsid w:val="002E1E5E"/>
    <w:rsid w:val="002E1F6D"/>
    <w:rsid w:val="002E4FBE"/>
    <w:rsid w:val="002F0AB8"/>
    <w:rsid w:val="002F3376"/>
    <w:rsid w:val="002F5EDD"/>
    <w:rsid w:val="003200DF"/>
    <w:rsid w:val="00320322"/>
    <w:rsid w:val="003261D4"/>
    <w:rsid w:val="00336828"/>
    <w:rsid w:val="003410BA"/>
    <w:rsid w:val="00346D0E"/>
    <w:rsid w:val="00347F48"/>
    <w:rsid w:val="003540A8"/>
    <w:rsid w:val="00355193"/>
    <w:rsid w:val="0036071B"/>
    <w:rsid w:val="00374052"/>
    <w:rsid w:val="00380A51"/>
    <w:rsid w:val="00382081"/>
    <w:rsid w:val="0038328B"/>
    <w:rsid w:val="00383F68"/>
    <w:rsid w:val="00384A7A"/>
    <w:rsid w:val="003851C7"/>
    <w:rsid w:val="003863AA"/>
    <w:rsid w:val="00387099"/>
    <w:rsid w:val="003875D7"/>
    <w:rsid w:val="0039241B"/>
    <w:rsid w:val="003A28E6"/>
    <w:rsid w:val="003A2DDA"/>
    <w:rsid w:val="003A307C"/>
    <w:rsid w:val="003A35F3"/>
    <w:rsid w:val="003A6CF5"/>
    <w:rsid w:val="003B1FCE"/>
    <w:rsid w:val="003B329A"/>
    <w:rsid w:val="003B3B8B"/>
    <w:rsid w:val="003C3C17"/>
    <w:rsid w:val="003D0430"/>
    <w:rsid w:val="003D2DDC"/>
    <w:rsid w:val="003D46BC"/>
    <w:rsid w:val="003E2F30"/>
    <w:rsid w:val="003E41CA"/>
    <w:rsid w:val="003F48EA"/>
    <w:rsid w:val="004162DD"/>
    <w:rsid w:val="00432DE3"/>
    <w:rsid w:val="0044356E"/>
    <w:rsid w:val="0044718F"/>
    <w:rsid w:val="004529EB"/>
    <w:rsid w:val="004552B2"/>
    <w:rsid w:val="0046130E"/>
    <w:rsid w:val="00467C44"/>
    <w:rsid w:val="004712C7"/>
    <w:rsid w:val="00471FE5"/>
    <w:rsid w:val="00477911"/>
    <w:rsid w:val="00477F14"/>
    <w:rsid w:val="00485EA8"/>
    <w:rsid w:val="004B28DA"/>
    <w:rsid w:val="004B7656"/>
    <w:rsid w:val="004B7B14"/>
    <w:rsid w:val="004C0525"/>
    <w:rsid w:val="004C12FB"/>
    <w:rsid w:val="004C53F6"/>
    <w:rsid w:val="004C6DE8"/>
    <w:rsid w:val="004C7FA2"/>
    <w:rsid w:val="004D470F"/>
    <w:rsid w:val="004F1F4A"/>
    <w:rsid w:val="004F4760"/>
    <w:rsid w:val="004F73C8"/>
    <w:rsid w:val="0050104D"/>
    <w:rsid w:val="0050485D"/>
    <w:rsid w:val="00504FDF"/>
    <w:rsid w:val="00506069"/>
    <w:rsid w:val="005136C4"/>
    <w:rsid w:val="005232D7"/>
    <w:rsid w:val="005254E2"/>
    <w:rsid w:val="00530CD4"/>
    <w:rsid w:val="00531349"/>
    <w:rsid w:val="005318FC"/>
    <w:rsid w:val="005334CA"/>
    <w:rsid w:val="00534D1A"/>
    <w:rsid w:val="00536F14"/>
    <w:rsid w:val="00540909"/>
    <w:rsid w:val="00543474"/>
    <w:rsid w:val="00546EFC"/>
    <w:rsid w:val="00552112"/>
    <w:rsid w:val="005536F9"/>
    <w:rsid w:val="00554447"/>
    <w:rsid w:val="00554C12"/>
    <w:rsid w:val="005559F2"/>
    <w:rsid w:val="00557A87"/>
    <w:rsid w:val="00566843"/>
    <w:rsid w:val="00567984"/>
    <w:rsid w:val="0057344F"/>
    <w:rsid w:val="00574861"/>
    <w:rsid w:val="00575CC9"/>
    <w:rsid w:val="00585FB4"/>
    <w:rsid w:val="00590E7E"/>
    <w:rsid w:val="00593C83"/>
    <w:rsid w:val="00595985"/>
    <w:rsid w:val="005A0154"/>
    <w:rsid w:val="005A04D7"/>
    <w:rsid w:val="005A6DB2"/>
    <w:rsid w:val="005B07AD"/>
    <w:rsid w:val="005B42D6"/>
    <w:rsid w:val="005C2718"/>
    <w:rsid w:val="005C7315"/>
    <w:rsid w:val="005C7C98"/>
    <w:rsid w:val="005D0DB5"/>
    <w:rsid w:val="005D1A1D"/>
    <w:rsid w:val="005D3AE8"/>
    <w:rsid w:val="005D793A"/>
    <w:rsid w:val="005E7944"/>
    <w:rsid w:val="005F4A0D"/>
    <w:rsid w:val="00600283"/>
    <w:rsid w:val="006006C6"/>
    <w:rsid w:val="00600FCE"/>
    <w:rsid w:val="00604D84"/>
    <w:rsid w:val="0061188F"/>
    <w:rsid w:val="00615C2E"/>
    <w:rsid w:val="00617988"/>
    <w:rsid w:val="00617CC5"/>
    <w:rsid w:val="00622B73"/>
    <w:rsid w:val="00624FF7"/>
    <w:rsid w:val="00627C0E"/>
    <w:rsid w:val="0063679F"/>
    <w:rsid w:val="0064341E"/>
    <w:rsid w:val="006450A8"/>
    <w:rsid w:val="0065054E"/>
    <w:rsid w:val="00651A95"/>
    <w:rsid w:val="006600EA"/>
    <w:rsid w:val="006641AE"/>
    <w:rsid w:val="0066548E"/>
    <w:rsid w:val="006753DF"/>
    <w:rsid w:val="006763BB"/>
    <w:rsid w:val="006769D5"/>
    <w:rsid w:val="00677C81"/>
    <w:rsid w:val="006929D7"/>
    <w:rsid w:val="006B05A8"/>
    <w:rsid w:val="006B33D9"/>
    <w:rsid w:val="006B59B5"/>
    <w:rsid w:val="006B6D1D"/>
    <w:rsid w:val="006C480E"/>
    <w:rsid w:val="006F5F8A"/>
    <w:rsid w:val="00700DCB"/>
    <w:rsid w:val="00705DCE"/>
    <w:rsid w:val="00706752"/>
    <w:rsid w:val="00706C4D"/>
    <w:rsid w:val="007104F1"/>
    <w:rsid w:val="00711898"/>
    <w:rsid w:val="007126F6"/>
    <w:rsid w:val="00717591"/>
    <w:rsid w:val="00723C0F"/>
    <w:rsid w:val="007315A3"/>
    <w:rsid w:val="00744B63"/>
    <w:rsid w:val="007509AE"/>
    <w:rsid w:val="00750A27"/>
    <w:rsid w:val="00752AC2"/>
    <w:rsid w:val="00765CC0"/>
    <w:rsid w:val="007666C4"/>
    <w:rsid w:val="00767EBC"/>
    <w:rsid w:val="00770703"/>
    <w:rsid w:val="007715A3"/>
    <w:rsid w:val="00776445"/>
    <w:rsid w:val="00786CB6"/>
    <w:rsid w:val="00793B24"/>
    <w:rsid w:val="007A6DCA"/>
    <w:rsid w:val="007B53FE"/>
    <w:rsid w:val="007B6E95"/>
    <w:rsid w:val="007B7CB7"/>
    <w:rsid w:val="007C1376"/>
    <w:rsid w:val="007C1B1A"/>
    <w:rsid w:val="007C2031"/>
    <w:rsid w:val="007D0A7F"/>
    <w:rsid w:val="007D446E"/>
    <w:rsid w:val="007D7762"/>
    <w:rsid w:val="007E1EA1"/>
    <w:rsid w:val="007E7C48"/>
    <w:rsid w:val="007F25CE"/>
    <w:rsid w:val="008008DF"/>
    <w:rsid w:val="0080705B"/>
    <w:rsid w:val="0081323A"/>
    <w:rsid w:val="00814768"/>
    <w:rsid w:val="00816254"/>
    <w:rsid w:val="00841A4D"/>
    <w:rsid w:val="0084338C"/>
    <w:rsid w:val="008450C1"/>
    <w:rsid w:val="0084520F"/>
    <w:rsid w:val="00845B45"/>
    <w:rsid w:val="00854C25"/>
    <w:rsid w:val="0085558C"/>
    <w:rsid w:val="00857DBD"/>
    <w:rsid w:val="00857F16"/>
    <w:rsid w:val="00863128"/>
    <w:rsid w:val="00867C86"/>
    <w:rsid w:val="00876BF0"/>
    <w:rsid w:val="00877069"/>
    <w:rsid w:val="00881F93"/>
    <w:rsid w:val="008829A2"/>
    <w:rsid w:val="00890DB9"/>
    <w:rsid w:val="008A0196"/>
    <w:rsid w:val="008A0F6E"/>
    <w:rsid w:val="008A1553"/>
    <w:rsid w:val="008A7613"/>
    <w:rsid w:val="008B347C"/>
    <w:rsid w:val="008B56FF"/>
    <w:rsid w:val="008B6C85"/>
    <w:rsid w:val="008C43B5"/>
    <w:rsid w:val="008D4DE4"/>
    <w:rsid w:val="008E1C14"/>
    <w:rsid w:val="008E2982"/>
    <w:rsid w:val="008E298A"/>
    <w:rsid w:val="008E4333"/>
    <w:rsid w:val="008E6FE4"/>
    <w:rsid w:val="008F27E7"/>
    <w:rsid w:val="008F289C"/>
    <w:rsid w:val="008F2AB1"/>
    <w:rsid w:val="008F2E34"/>
    <w:rsid w:val="008F4E96"/>
    <w:rsid w:val="008F5207"/>
    <w:rsid w:val="009024CF"/>
    <w:rsid w:val="0091567B"/>
    <w:rsid w:val="0091620D"/>
    <w:rsid w:val="009203DB"/>
    <w:rsid w:val="009214BE"/>
    <w:rsid w:val="00921BF1"/>
    <w:rsid w:val="00931614"/>
    <w:rsid w:val="00933FCE"/>
    <w:rsid w:val="00937523"/>
    <w:rsid w:val="009429E5"/>
    <w:rsid w:val="00944256"/>
    <w:rsid w:val="00946FDB"/>
    <w:rsid w:val="00956023"/>
    <w:rsid w:val="00956558"/>
    <w:rsid w:val="009625A1"/>
    <w:rsid w:val="009644BF"/>
    <w:rsid w:val="00983573"/>
    <w:rsid w:val="00984782"/>
    <w:rsid w:val="00992D16"/>
    <w:rsid w:val="00995ECF"/>
    <w:rsid w:val="009C2339"/>
    <w:rsid w:val="009C2F91"/>
    <w:rsid w:val="009C34D5"/>
    <w:rsid w:val="009D15B0"/>
    <w:rsid w:val="009D1E51"/>
    <w:rsid w:val="009D7ACF"/>
    <w:rsid w:val="009E5FE1"/>
    <w:rsid w:val="009E6526"/>
    <w:rsid w:val="009F2AC9"/>
    <w:rsid w:val="009F2C4A"/>
    <w:rsid w:val="009F70D8"/>
    <w:rsid w:val="009F77B8"/>
    <w:rsid w:val="00A014A0"/>
    <w:rsid w:val="00A01D90"/>
    <w:rsid w:val="00A02805"/>
    <w:rsid w:val="00A123E7"/>
    <w:rsid w:val="00A14264"/>
    <w:rsid w:val="00A16365"/>
    <w:rsid w:val="00A17C8B"/>
    <w:rsid w:val="00A22857"/>
    <w:rsid w:val="00A22C6B"/>
    <w:rsid w:val="00A23808"/>
    <w:rsid w:val="00A2794E"/>
    <w:rsid w:val="00A34B6E"/>
    <w:rsid w:val="00A41785"/>
    <w:rsid w:val="00A43283"/>
    <w:rsid w:val="00A43BC5"/>
    <w:rsid w:val="00A44C2E"/>
    <w:rsid w:val="00A470B4"/>
    <w:rsid w:val="00A516F5"/>
    <w:rsid w:val="00A609DC"/>
    <w:rsid w:val="00A62DAE"/>
    <w:rsid w:val="00A65FFE"/>
    <w:rsid w:val="00A763A0"/>
    <w:rsid w:val="00A81898"/>
    <w:rsid w:val="00A819C1"/>
    <w:rsid w:val="00A82BA4"/>
    <w:rsid w:val="00A8517A"/>
    <w:rsid w:val="00A85FB1"/>
    <w:rsid w:val="00A9041C"/>
    <w:rsid w:val="00A9334F"/>
    <w:rsid w:val="00A9387F"/>
    <w:rsid w:val="00A952E6"/>
    <w:rsid w:val="00A96FE8"/>
    <w:rsid w:val="00AA2311"/>
    <w:rsid w:val="00AA642E"/>
    <w:rsid w:val="00AB42F3"/>
    <w:rsid w:val="00AB4B33"/>
    <w:rsid w:val="00AB4C83"/>
    <w:rsid w:val="00AD3929"/>
    <w:rsid w:val="00AD64CD"/>
    <w:rsid w:val="00AD6F61"/>
    <w:rsid w:val="00AF21FB"/>
    <w:rsid w:val="00AF322E"/>
    <w:rsid w:val="00AF37DF"/>
    <w:rsid w:val="00AF4FB0"/>
    <w:rsid w:val="00AF60E9"/>
    <w:rsid w:val="00B00E5E"/>
    <w:rsid w:val="00B01021"/>
    <w:rsid w:val="00B016C6"/>
    <w:rsid w:val="00B0456A"/>
    <w:rsid w:val="00B046F9"/>
    <w:rsid w:val="00B100F9"/>
    <w:rsid w:val="00B138F9"/>
    <w:rsid w:val="00B15639"/>
    <w:rsid w:val="00B23058"/>
    <w:rsid w:val="00B24D4C"/>
    <w:rsid w:val="00B312F5"/>
    <w:rsid w:val="00B40175"/>
    <w:rsid w:val="00B44CF7"/>
    <w:rsid w:val="00B50417"/>
    <w:rsid w:val="00B506A1"/>
    <w:rsid w:val="00B51402"/>
    <w:rsid w:val="00B71F86"/>
    <w:rsid w:val="00B743EB"/>
    <w:rsid w:val="00B768E2"/>
    <w:rsid w:val="00B773D4"/>
    <w:rsid w:val="00B82161"/>
    <w:rsid w:val="00B8382F"/>
    <w:rsid w:val="00B85480"/>
    <w:rsid w:val="00B85A95"/>
    <w:rsid w:val="00B86290"/>
    <w:rsid w:val="00B87580"/>
    <w:rsid w:val="00B900DB"/>
    <w:rsid w:val="00B90B19"/>
    <w:rsid w:val="00BA172F"/>
    <w:rsid w:val="00BA17C9"/>
    <w:rsid w:val="00BA6940"/>
    <w:rsid w:val="00BA7272"/>
    <w:rsid w:val="00BB5ABA"/>
    <w:rsid w:val="00BC1C8F"/>
    <w:rsid w:val="00BD4347"/>
    <w:rsid w:val="00BD75C6"/>
    <w:rsid w:val="00BE305B"/>
    <w:rsid w:val="00BE4B42"/>
    <w:rsid w:val="00BF3639"/>
    <w:rsid w:val="00BF5CCB"/>
    <w:rsid w:val="00C002F4"/>
    <w:rsid w:val="00C01006"/>
    <w:rsid w:val="00C0211B"/>
    <w:rsid w:val="00C12231"/>
    <w:rsid w:val="00C1456A"/>
    <w:rsid w:val="00C162E2"/>
    <w:rsid w:val="00C20078"/>
    <w:rsid w:val="00C2157A"/>
    <w:rsid w:val="00C23CF8"/>
    <w:rsid w:val="00C34DFB"/>
    <w:rsid w:val="00C469F4"/>
    <w:rsid w:val="00C511C5"/>
    <w:rsid w:val="00C6021D"/>
    <w:rsid w:val="00C63F46"/>
    <w:rsid w:val="00C64C9D"/>
    <w:rsid w:val="00C76EC9"/>
    <w:rsid w:val="00C84473"/>
    <w:rsid w:val="00C864EA"/>
    <w:rsid w:val="00C86527"/>
    <w:rsid w:val="00C877FB"/>
    <w:rsid w:val="00C94A31"/>
    <w:rsid w:val="00C9720F"/>
    <w:rsid w:val="00CA6FB9"/>
    <w:rsid w:val="00CA73E1"/>
    <w:rsid w:val="00CB1524"/>
    <w:rsid w:val="00CB2432"/>
    <w:rsid w:val="00CC343B"/>
    <w:rsid w:val="00CC5824"/>
    <w:rsid w:val="00CC5B45"/>
    <w:rsid w:val="00CC62CA"/>
    <w:rsid w:val="00CC6DFD"/>
    <w:rsid w:val="00CD0F6D"/>
    <w:rsid w:val="00CE0180"/>
    <w:rsid w:val="00CE2E6F"/>
    <w:rsid w:val="00CE38CB"/>
    <w:rsid w:val="00CE5CAE"/>
    <w:rsid w:val="00CE6286"/>
    <w:rsid w:val="00CF024D"/>
    <w:rsid w:val="00CF128E"/>
    <w:rsid w:val="00CF4DA7"/>
    <w:rsid w:val="00CF5155"/>
    <w:rsid w:val="00CF56F0"/>
    <w:rsid w:val="00D0128F"/>
    <w:rsid w:val="00D016AE"/>
    <w:rsid w:val="00D05DFE"/>
    <w:rsid w:val="00D135E1"/>
    <w:rsid w:val="00D1757C"/>
    <w:rsid w:val="00D17D53"/>
    <w:rsid w:val="00D22D7C"/>
    <w:rsid w:val="00D22F96"/>
    <w:rsid w:val="00D23223"/>
    <w:rsid w:val="00D402D3"/>
    <w:rsid w:val="00D40829"/>
    <w:rsid w:val="00D42381"/>
    <w:rsid w:val="00D45BEF"/>
    <w:rsid w:val="00D540A2"/>
    <w:rsid w:val="00D60AA8"/>
    <w:rsid w:val="00D61E24"/>
    <w:rsid w:val="00D66A39"/>
    <w:rsid w:val="00D716E2"/>
    <w:rsid w:val="00D748D7"/>
    <w:rsid w:val="00D757AF"/>
    <w:rsid w:val="00D80A16"/>
    <w:rsid w:val="00D8137E"/>
    <w:rsid w:val="00D84280"/>
    <w:rsid w:val="00D86437"/>
    <w:rsid w:val="00D95D82"/>
    <w:rsid w:val="00D9677E"/>
    <w:rsid w:val="00D97231"/>
    <w:rsid w:val="00DA08C8"/>
    <w:rsid w:val="00DB0170"/>
    <w:rsid w:val="00DB2D10"/>
    <w:rsid w:val="00DB3301"/>
    <w:rsid w:val="00DB72CF"/>
    <w:rsid w:val="00DB75E4"/>
    <w:rsid w:val="00DC1E98"/>
    <w:rsid w:val="00DC684A"/>
    <w:rsid w:val="00DE1017"/>
    <w:rsid w:val="00DE2DFB"/>
    <w:rsid w:val="00DF2C95"/>
    <w:rsid w:val="00DF7868"/>
    <w:rsid w:val="00E05335"/>
    <w:rsid w:val="00E12665"/>
    <w:rsid w:val="00E2017C"/>
    <w:rsid w:val="00E205AA"/>
    <w:rsid w:val="00E27422"/>
    <w:rsid w:val="00E3038D"/>
    <w:rsid w:val="00E35746"/>
    <w:rsid w:val="00E37574"/>
    <w:rsid w:val="00E422A0"/>
    <w:rsid w:val="00E56205"/>
    <w:rsid w:val="00E677D1"/>
    <w:rsid w:val="00E7436D"/>
    <w:rsid w:val="00E75009"/>
    <w:rsid w:val="00E80F95"/>
    <w:rsid w:val="00E82FE9"/>
    <w:rsid w:val="00E86668"/>
    <w:rsid w:val="00E9460A"/>
    <w:rsid w:val="00E96C8E"/>
    <w:rsid w:val="00E970A5"/>
    <w:rsid w:val="00E97C83"/>
    <w:rsid w:val="00EB405A"/>
    <w:rsid w:val="00EB75EE"/>
    <w:rsid w:val="00EC08FD"/>
    <w:rsid w:val="00EC7B4C"/>
    <w:rsid w:val="00EE21E4"/>
    <w:rsid w:val="00EE7677"/>
    <w:rsid w:val="00EF57D5"/>
    <w:rsid w:val="00F03D30"/>
    <w:rsid w:val="00F111F8"/>
    <w:rsid w:val="00F1787E"/>
    <w:rsid w:val="00F2090A"/>
    <w:rsid w:val="00F22055"/>
    <w:rsid w:val="00F26305"/>
    <w:rsid w:val="00F27E73"/>
    <w:rsid w:val="00F328E6"/>
    <w:rsid w:val="00F41D8B"/>
    <w:rsid w:val="00F465B5"/>
    <w:rsid w:val="00F52AAF"/>
    <w:rsid w:val="00F575FE"/>
    <w:rsid w:val="00F613B0"/>
    <w:rsid w:val="00F65554"/>
    <w:rsid w:val="00F7190A"/>
    <w:rsid w:val="00F75502"/>
    <w:rsid w:val="00F80600"/>
    <w:rsid w:val="00F81A08"/>
    <w:rsid w:val="00F96E7A"/>
    <w:rsid w:val="00FA3A5B"/>
    <w:rsid w:val="00FA7DE7"/>
    <w:rsid w:val="00FB1B95"/>
    <w:rsid w:val="00FB6297"/>
    <w:rsid w:val="00FC6D94"/>
    <w:rsid w:val="00FD2B42"/>
    <w:rsid w:val="00FD3F37"/>
    <w:rsid w:val="00FE16FF"/>
    <w:rsid w:val="00FE1C0C"/>
    <w:rsid w:val="00FE7BE2"/>
    <w:rsid w:val="00FF7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D6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 w:type="character" w:customStyle="1" w:styleId="p20">
    <w:name w:val="p20"/>
    <w:rsid w:val="004C6D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 w:type="character" w:customStyle="1" w:styleId="p20">
    <w:name w:val="p20"/>
    <w:rsid w:val="004C6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592429">
      <w:bodyDiv w:val="1"/>
      <w:marLeft w:val="0"/>
      <w:marRight w:val="0"/>
      <w:marTop w:val="0"/>
      <w:marBottom w:val="0"/>
      <w:divBdr>
        <w:top w:val="none" w:sz="0" w:space="0" w:color="auto"/>
        <w:left w:val="none" w:sz="0" w:space="0" w:color="auto"/>
        <w:bottom w:val="none" w:sz="0" w:space="0" w:color="auto"/>
        <w:right w:val="none" w:sz="0" w:space="0" w:color="auto"/>
      </w:divBdr>
    </w:div>
    <w:div w:id="1317686921">
      <w:bodyDiv w:val="1"/>
      <w:marLeft w:val="0"/>
      <w:marRight w:val="0"/>
      <w:marTop w:val="0"/>
      <w:marBottom w:val="0"/>
      <w:divBdr>
        <w:top w:val="none" w:sz="0" w:space="0" w:color="auto"/>
        <w:left w:val="none" w:sz="0" w:space="0" w:color="auto"/>
        <w:bottom w:val="none" w:sz="0" w:space="0" w:color="auto"/>
        <w:right w:val="none" w:sz="0" w:space="0" w:color="auto"/>
      </w:divBdr>
      <w:divsChild>
        <w:div w:id="1854882219">
          <w:marLeft w:val="0"/>
          <w:marRight w:val="0"/>
          <w:marTop w:val="0"/>
          <w:marBottom w:val="0"/>
          <w:divBdr>
            <w:top w:val="none" w:sz="0" w:space="0" w:color="auto"/>
            <w:left w:val="none" w:sz="0" w:space="0" w:color="auto"/>
            <w:bottom w:val="none" w:sz="0" w:space="0" w:color="auto"/>
            <w:right w:val="none" w:sz="0" w:space="0" w:color="auto"/>
          </w:divBdr>
        </w:div>
      </w:divsChild>
    </w:div>
    <w:div w:id="1796757278">
      <w:bodyDiv w:val="1"/>
      <w:marLeft w:val="0"/>
      <w:marRight w:val="0"/>
      <w:marTop w:val="0"/>
      <w:marBottom w:val="0"/>
      <w:divBdr>
        <w:top w:val="none" w:sz="0" w:space="0" w:color="auto"/>
        <w:left w:val="none" w:sz="0" w:space="0" w:color="auto"/>
        <w:bottom w:val="none" w:sz="0" w:space="0" w:color="auto"/>
        <w:right w:val="none" w:sz="0" w:space="0" w:color="auto"/>
      </w:divBdr>
    </w:div>
    <w:div w:id="2044356639">
      <w:bodyDiv w:val="1"/>
      <w:marLeft w:val="0"/>
      <w:marRight w:val="0"/>
      <w:marTop w:val="0"/>
      <w:marBottom w:val="0"/>
      <w:divBdr>
        <w:top w:val="none" w:sz="0" w:space="0" w:color="auto"/>
        <w:left w:val="none" w:sz="0" w:space="0" w:color="auto"/>
        <w:bottom w:val="none" w:sz="0" w:space="0" w:color="auto"/>
        <w:right w:val="none" w:sz="0" w:space="0" w:color="auto"/>
      </w:divBdr>
    </w:div>
    <w:div w:id="2048406082">
      <w:bodyDiv w:val="1"/>
      <w:marLeft w:val="0"/>
      <w:marRight w:val="0"/>
      <w:marTop w:val="0"/>
      <w:marBottom w:val="0"/>
      <w:divBdr>
        <w:top w:val="none" w:sz="0" w:space="0" w:color="auto"/>
        <w:left w:val="none" w:sz="0" w:space="0" w:color="auto"/>
        <w:bottom w:val="none" w:sz="0" w:space="0" w:color="auto"/>
        <w:right w:val="none" w:sz="0" w:space="0" w:color="auto"/>
      </w:divBdr>
      <w:divsChild>
        <w:div w:id="64496279">
          <w:marLeft w:val="0"/>
          <w:marRight w:val="0"/>
          <w:marTop w:val="0"/>
          <w:marBottom w:val="0"/>
          <w:divBdr>
            <w:top w:val="none" w:sz="0" w:space="0" w:color="auto"/>
            <w:left w:val="none" w:sz="0" w:space="0" w:color="auto"/>
            <w:bottom w:val="none" w:sz="0" w:space="0" w:color="auto"/>
            <w:right w:val="none" w:sz="0" w:space="0" w:color="auto"/>
          </w:divBdr>
        </w:div>
        <w:div w:id="51900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F283C5-6EE0-484E-8A1D-46E248F2E996}">
  <ds:schemaRefs>
    <ds:schemaRef ds:uri="http://schemas.microsoft.com/sharepoint/v3/contenttype/forms"/>
  </ds:schemaRefs>
</ds:datastoreItem>
</file>

<file path=customXml/itemProps2.xml><?xml version="1.0" encoding="utf-8"?>
<ds:datastoreItem xmlns:ds="http://schemas.openxmlformats.org/officeDocument/2006/customXml" ds:itemID="{9EC27B39-E322-4F8B-A480-2412A34DACD3}">
  <ds:schemaRefs>
    <ds:schemaRef ds:uri="http://schemas.openxmlformats.org/package/2006/metadata/core-properties"/>
    <ds:schemaRef ds:uri="http://schemas.microsoft.com/office/2006/documentManagement/types"/>
    <ds:schemaRef ds:uri="http://purl.org/dc/dcmitype/"/>
    <ds:schemaRef ds:uri="http://purl.org/dc/terms/"/>
    <ds:schemaRef ds:uri="http://purl.org/dc/elements/1.1/"/>
    <ds:schemaRef ds:uri="http://www.w3.org/XML/1998/namespace"/>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AFC54B-BCE8-42BB-98E1-8FAD2A8FA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B8FAD74-7736-47F5-A5D3-B15E343E9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234</Words>
  <Characters>1337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1568</CharactersWithSpaces>
  <SharedDoc>false</SharedDoc>
  <HLinks>
    <vt:vector size="6" baseType="variant">
      <vt:variant>
        <vt:i4>3670137</vt:i4>
      </vt:variant>
      <vt:variant>
        <vt:i4>0</vt:i4>
      </vt:variant>
      <vt:variant>
        <vt:i4>0</vt:i4>
      </vt:variant>
      <vt:variant>
        <vt:i4>5</vt:i4>
      </vt:variant>
      <vt:variant>
        <vt:lpwstr>http://top.ssc.lan.pref.osaka.jp/help/kitei/zaimu/zaimukisoku/kisoku/index.html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Hidenori.Ode</dc:creator>
  <cp:lastModifiedBy>大阪府</cp:lastModifiedBy>
  <cp:revision>3</cp:revision>
  <cp:lastPrinted>2014-09-16T03:06:00Z</cp:lastPrinted>
  <dcterms:created xsi:type="dcterms:W3CDTF">2018-02-21T03:13:00Z</dcterms:created>
  <dcterms:modified xsi:type="dcterms:W3CDTF">2018-02-21T03:14:00Z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