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569" w:rsidRPr="008548C7" w:rsidRDefault="00562569" w:rsidP="00562569">
      <w:pPr>
        <w:autoSpaceDE w:val="0"/>
        <w:autoSpaceDN w:val="0"/>
        <w:spacing w:line="300" w:lineRule="exact"/>
        <w:jc w:val="left"/>
        <w:rPr>
          <w:rFonts w:asciiTheme="majorEastAsia" w:eastAsiaTheme="majorEastAsia" w:hAnsiTheme="majorEastAsia" w:cs="Arial"/>
          <w:kern w:val="0"/>
          <w:sz w:val="24"/>
        </w:rPr>
      </w:pPr>
      <w:r>
        <w:rPr>
          <w:rFonts w:asciiTheme="majorEastAsia" w:eastAsiaTheme="majorEastAsia" w:hAnsiTheme="majorEastAsia" w:cs="Arial" w:hint="eastAsia"/>
          <w:kern w:val="0"/>
          <w:sz w:val="28"/>
          <w:szCs w:val="28"/>
        </w:rPr>
        <w:t>大阪北摂霊園における</w:t>
      </w:r>
      <w:r w:rsidRPr="008548C7">
        <w:rPr>
          <w:rFonts w:asciiTheme="majorEastAsia" w:eastAsiaTheme="majorEastAsia" w:hAnsiTheme="majorEastAsia" w:cs="Arial" w:hint="eastAsia"/>
          <w:kern w:val="0"/>
          <w:sz w:val="28"/>
          <w:szCs w:val="28"/>
        </w:rPr>
        <w:t xml:space="preserve">使用者からの徴収金に係る未周知　　　　　</w:t>
      </w:r>
      <w:r w:rsidRPr="008548C7">
        <w:rPr>
          <w:rFonts w:asciiTheme="majorEastAsia" w:eastAsiaTheme="majorEastAsia" w:hAnsiTheme="majorEastAsia" w:hint="eastAsia"/>
          <w:sz w:val="28"/>
        </w:rPr>
        <w:t xml:space="preserve">　　　　　　　　　</w:t>
      </w:r>
      <w:r w:rsidRPr="008548C7">
        <w:rPr>
          <w:rFonts w:asciiTheme="majorEastAsia" w:eastAsiaTheme="majorEastAsia" w:hAnsiTheme="majorEastAsia"/>
          <w:sz w:val="28"/>
        </w:rPr>
        <w:t xml:space="preserve"> </w:t>
      </w:r>
      <w:r w:rsidRPr="008548C7">
        <w:rPr>
          <w:rFonts w:asciiTheme="majorEastAsia" w:eastAsiaTheme="majorEastAsia" w:hAnsiTheme="majorEastAsia" w:hint="eastAsia"/>
          <w:sz w:val="28"/>
        </w:rPr>
        <w:t xml:space="preserve">　　　　　　　　　　　対象受検機関：一般財団法人大阪府タウン管理財団</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5"/>
        <w:gridCol w:w="4823"/>
        <w:gridCol w:w="3972"/>
      </w:tblGrid>
      <w:tr w:rsidR="00562569" w:rsidRPr="008548C7" w:rsidTr="00562569">
        <w:trPr>
          <w:trHeight w:val="510"/>
        </w:trPr>
        <w:tc>
          <w:tcPr>
            <w:tcW w:w="11745" w:type="dxa"/>
            <w:shd w:val="clear" w:color="auto" w:fill="auto"/>
            <w:vAlign w:val="center"/>
          </w:tcPr>
          <w:p w:rsidR="00562569" w:rsidRPr="00B05AC6" w:rsidRDefault="00562569" w:rsidP="00562569">
            <w:pPr>
              <w:widowControl/>
              <w:autoSpaceDE w:val="0"/>
              <w:autoSpaceDN w:val="0"/>
              <w:spacing w:line="300" w:lineRule="exact"/>
              <w:jc w:val="center"/>
              <w:rPr>
                <w:rFonts w:ascii="ＭＳ Ｐゴシック" w:eastAsia="ＭＳ Ｐゴシック" w:hAnsi="ＭＳ Ｐゴシック" w:cs="Arial"/>
                <w:kern w:val="0"/>
                <w:sz w:val="24"/>
              </w:rPr>
            </w:pPr>
            <w:r w:rsidRPr="00B05AC6">
              <w:rPr>
                <w:rFonts w:ascii="ＭＳ Ｐゴシック" w:eastAsia="ＭＳ Ｐゴシック" w:hAnsi="ＭＳ Ｐゴシック" w:cs="Arial" w:hint="eastAsia"/>
                <w:kern w:val="0"/>
                <w:sz w:val="24"/>
              </w:rPr>
              <w:t>事務事業の概要</w:t>
            </w:r>
          </w:p>
        </w:tc>
        <w:tc>
          <w:tcPr>
            <w:tcW w:w="4823" w:type="dxa"/>
            <w:shd w:val="clear" w:color="auto" w:fill="auto"/>
            <w:vAlign w:val="center"/>
          </w:tcPr>
          <w:p w:rsidR="00562569" w:rsidRPr="00B05AC6" w:rsidRDefault="00562569" w:rsidP="00562569">
            <w:pPr>
              <w:widowControl/>
              <w:autoSpaceDE w:val="0"/>
              <w:autoSpaceDN w:val="0"/>
              <w:spacing w:line="300" w:lineRule="exact"/>
              <w:jc w:val="center"/>
              <w:rPr>
                <w:rFonts w:ascii="ＭＳ Ｐゴシック" w:eastAsia="ＭＳ Ｐゴシック" w:hAnsi="ＭＳ Ｐゴシック" w:cs="Arial"/>
                <w:kern w:val="0"/>
                <w:sz w:val="24"/>
              </w:rPr>
            </w:pPr>
            <w:r w:rsidRPr="00B05AC6">
              <w:rPr>
                <w:rFonts w:ascii="ＭＳ Ｐゴシック" w:eastAsia="ＭＳ Ｐゴシック" w:hAnsi="ＭＳ Ｐゴシック" w:cs="Arial" w:hint="eastAsia"/>
                <w:kern w:val="0"/>
                <w:sz w:val="24"/>
              </w:rPr>
              <w:t>検出事項</w:t>
            </w:r>
          </w:p>
        </w:tc>
        <w:tc>
          <w:tcPr>
            <w:tcW w:w="3972" w:type="dxa"/>
            <w:shd w:val="clear" w:color="auto" w:fill="auto"/>
            <w:vAlign w:val="center"/>
          </w:tcPr>
          <w:p w:rsidR="00562569" w:rsidRPr="00B05AC6" w:rsidRDefault="00562569" w:rsidP="00562569">
            <w:pPr>
              <w:widowControl/>
              <w:autoSpaceDE w:val="0"/>
              <w:autoSpaceDN w:val="0"/>
              <w:spacing w:line="300" w:lineRule="exact"/>
              <w:jc w:val="center"/>
              <w:rPr>
                <w:rFonts w:ascii="ＭＳ Ｐゴシック" w:eastAsia="ＭＳ Ｐゴシック" w:hAnsi="ＭＳ Ｐゴシック" w:cs="Arial"/>
                <w:kern w:val="0"/>
                <w:sz w:val="24"/>
              </w:rPr>
            </w:pPr>
            <w:r w:rsidRPr="00B05AC6">
              <w:rPr>
                <w:rFonts w:ascii="ＭＳ Ｐゴシック" w:eastAsia="ＭＳ Ｐゴシック" w:hAnsi="ＭＳ Ｐゴシック" w:hint="eastAsia"/>
                <w:sz w:val="24"/>
              </w:rPr>
              <w:t>改善を求める事項（意見）</w:t>
            </w:r>
          </w:p>
        </w:tc>
      </w:tr>
      <w:tr w:rsidR="00562569" w:rsidRPr="008548C7" w:rsidTr="00562569">
        <w:trPr>
          <w:trHeight w:val="9894"/>
        </w:trPr>
        <w:tc>
          <w:tcPr>
            <w:tcW w:w="11745" w:type="dxa"/>
            <w:shd w:val="clear" w:color="auto" w:fill="auto"/>
          </w:tcPr>
          <w:p w:rsidR="00562569" w:rsidRPr="008548C7" w:rsidRDefault="00562569" w:rsidP="00562569">
            <w:pPr>
              <w:autoSpaceDE w:val="0"/>
              <w:autoSpaceDN w:val="0"/>
              <w:snapToGrid w:val="0"/>
              <w:spacing w:line="300" w:lineRule="exact"/>
              <w:rPr>
                <w:rFonts w:ascii="ＭＳ 明朝" w:hAnsi="ＭＳ 明朝" w:cs="Arial"/>
                <w:sz w:val="24"/>
              </w:rPr>
            </w:pPr>
          </w:p>
          <w:p w:rsidR="00562569" w:rsidRPr="008548C7" w:rsidRDefault="00562569" w:rsidP="00562569">
            <w:pPr>
              <w:tabs>
                <w:tab w:val="center" w:pos="4252"/>
                <w:tab w:val="right" w:pos="8504"/>
              </w:tabs>
              <w:autoSpaceDE w:val="0"/>
              <w:autoSpaceDN w:val="0"/>
              <w:snapToGrid w:val="0"/>
              <w:spacing w:line="300" w:lineRule="exact"/>
              <w:ind w:firstLineChars="100" w:firstLine="240"/>
              <w:rPr>
                <w:rFonts w:ascii="ＭＳ 明朝" w:hAnsi="ＭＳ 明朝" w:cs="Arial"/>
                <w:sz w:val="24"/>
              </w:rPr>
            </w:pPr>
            <w:r w:rsidRPr="008548C7">
              <w:rPr>
                <w:rFonts w:ascii="ＭＳ 明朝" w:hAnsi="ＭＳ 明朝" w:cs="Arial" w:hint="eastAsia"/>
                <w:sz w:val="24"/>
              </w:rPr>
              <w:t>一般財団法人大阪府タウン管理財団</w:t>
            </w:r>
            <w:r>
              <w:rPr>
                <w:rFonts w:ascii="ＭＳ 明朝" w:hAnsi="ＭＳ 明朝" w:cs="Arial" w:hint="eastAsia"/>
                <w:sz w:val="24"/>
              </w:rPr>
              <w:t>で</w:t>
            </w:r>
            <w:r w:rsidRPr="008548C7">
              <w:rPr>
                <w:rFonts w:ascii="ＭＳ 明朝" w:hAnsi="ＭＳ 明朝" w:cs="Arial" w:hint="eastAsia"/>
                <w:sz w:val="24"/>
              </w:rPr>
              <w:t>は、大阪北摂霊園使用規程実施要領</w:t>
            </w:r>
            <w:r>
              <w:rPr>
                <w:rFonts w:ascii="ＭＳ 明朝" w:hAnsi="ＭＳ 明朝" w:cs="Arial" w:hint="eastAsia"/>
                <w:sz w:val="24"/>
              </w:rPr>
              <w:t>（以下「要領」という。）</w:t>
            </w:r>
            <w:r w:rsidRPr="008548C7">
              <w:rPr>
                <w:rFonts w:ascii="ＭＳ 明朝" w:hAnsi="ＭＳ 明朝" w:cs="Arial" w:hint="eastAsia"/>
                <w:sz w:val="24"/>
              </w:rPr>
              <w:t>に基づき、墓所の使用者が、墓碑その他の設備工事に着手しようとする場合</w:t>
            </w:r>
            <w:r>
              <w:rPr>
                <w:rFonts w:ascii="ＭＳ 明朝" w:hAnsi="ＭＳ 明朝" w:cs="Arial" w:hint="eastAsia"/>
                <w:sz w:val="24"/>
              </w:rPr>
              <w:t>に、使用者から</w:t>
            </w:r>
            <w:r w:rsidRPr="008548C7">
              <w:rPr>
                <w:rFonts w:ascii="ＭＳ 明朝" w:hAnsi="ＭＳ 明朝" w:cs="Arial" w:hint="eastAsia"/>
                <w:sz w:val="24"/>
              </w:rPr>
              <w:t>徴収金（</w:t>
            </w:r>
            <w:r>
              <w:rPr>
                <w:rFonts w:ascii="ＭＳ 明朝" w:hAnsi="ＭＳ 明朝" w:cs="Arial" w:hint="eastAsia"/>
                <w:sz w:val="24"/>
              </w:rPr>
              <w:t>平成26年度実績：</w:t>
            </w:r>
            <w:r w:rsidRPr="008548C7">
              <w:rPr>
                <w:rFonts w:ascii="ＭＳ 明朝" w:hAnsi="ＭＳ 明朝" w:cs="Arial" w:hint="eastAsia"/>
                <w:sz w:val="24"/>
              </w:rPr>
              <w:t>合計88件・1,056千円）を</w:t>
            </w:r>
            <w:r>
              <w:rPr>
                <w:rFonts w:ascii="ＭＳ 明朝" w:hAnsi="ＭＳ 明朝" w:cs="Arial" w:hint="eastAsia"/>
                <w:sz w:val="24"/>
              </w:rPr>
              <w:t>徴収</w:t>
            </w:r>
            <w:r w:rsidRPr="008548C7">
              <w:rPr>
                <w:rFonts w:ascii="ＭＳ 明朝" w:hAnsi="ＭＳ 明朝" w:cs="Arial" w:hint="eastAsia"/>
                <w:sz w:val="24"/>
              </w:rPr>
              <w:t>している。</w:t>
            </w:r>
            <w:r>
              <w:rPr>
                <w:rFonts w:ascii="ＭＳ 明朝" w:hAnsi="ＭＳ 明朝" w:cs="Arial" w:hint="eastAsia"/>
                <w:sz w:val="24"/>
              </w:rPr>
              <w:t>また、その徴収業務は一般財団法人Ａ（以下「Ａ財団」という）に委託している。</w:t>
            </w:r>
          </w:p>
          <w:tbl>
            <w:tblPr>
              <w:tblStyle w:val="af"/>
              <w:tblW w:w="10994" w:type="dxa"/>
              <w:tblInd w:w="210" w:type="dxa"/>
              <w:tblLayout w:type="fixed"/>
              <w:tblLook w:val="04A0" w:firstRow="1" w:lastRow="0" w:firstColumn="1" w:lastColumn="0" w:noHBand="0" w:noVBand="1"/>
            </w:tblPr>
            <w:tblGrid>
              <w:gridCol w:w="3372"/>
              <w:gridCol w:w="3121"/>
              <w:gridCol w:w="4501"/>
            </w:tblGrid>
            <w:tr w:rsidR="00562569" w:rsidRPr="008548C7" w:rsidTr="00623442">
              <w:trPr>
                <w:trHeight w:val="312"/>
              </w:trPr>
              <w:tc>
                <w:tcPr>
                  <w:tcW w:w="3372" w:type="dxa"/>
                  <w:vAlign w:val="center"/>
                </w:tcPr>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jc w:val="center"/>
                    <w:rPr>
                      <w:rFonts w:ascii="ＭＳ 明朝" w:eastAsiaTheme="minorEastAsia" w:hAnsi="ＭＳ 明朝" w:cs="Arial"/>
                      <w:sz w:val="24"/>
                    </w:rPr>
                  </w:pPr>
                  <w:r w:rsidRPr="008548C7">
                    <w:rPr>
                      <w:rFonts w:ascii="ＭＳ 明朝" w:eastAsiaTheme="minorEastAsia" w:hAnsi="ＭＳ 明朝" w:cs="Arial" w:hint="eastAsia"/>
                      <w:sz w:val="24"/>
                    </w:rPr>
                    <w:t>工事内容</w:t>
                  </w:r>
                </w:p>
              </w:tc>
              <w:tc>
                <w:tcPr>
                  <w:tcW w:w="3121" w:type="dxa"/>
                  <w:vAlign w:val="center"/>
                </w:tcPr>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jc w:val="center"/>
                    <w:rPr>
                      <w:rFonts w:ascii="ＭＳ 明朝" w:hAnsi="ＭＳ 明朝" w:cs="Arial"/>
                      <w:sz w:val="24"/>
                    </w:rPr>
                  </w:pPr>
                  <w:proofErr w:type="spellStart"/>
                  <w:r w:rsidRPr="008548C7">
                    <w:rPr>
                      <w:rFonts w:ascii="ＭＳ 明朝" w:hAnsi="ＭＳ 明朝" w:cs="Arial" w:hint="eastAsia"/>
                      <w:sz w:val="24"/>
                    </w:rPr>
                    <w:t>単価</w:t>
                  </w:r>
                  <w:proofErr w:type="spellEnd"/>
                </w:p>
              </w:tc>
              <w:tc>
                <w:tcPr>
                  <w:tcW w:w="4501" w:type="dxa"/>
                  <w:vAlign w:val="center"/>
                </w:tcPr>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jc w:val="center"/>
                    <w:rPr>
                      <w:rFonts w:ascii="ＭＳ 明朝" w:hAnsi="ＭＳ 明朝" w:cs="Arial"/>
                      <w:sz w:val="24"/>
                    </w:rPr>
                  </w:pPr>
                  <w:proofErr w:type="spellStart"/>
                  <w:r w:rsidRPr="008548C7">
                    <w:rPr>
                      <w:rFonts w:ascii="ＭＳ 明朝" w:hAnsi="ＭＳ 明朝" w:cs="Arial" w:hint="eastAsia"/>
                      <w:sz w:val="24"/>
                    </w:rPr>
                    <w:t>備考</w:t>
                  </w:r>
                  <w:proofErr w:type="spellEnd"/>
                </w:p>
              </w:tc>
            </w:tr>
            <w:tr w:rsidR="00562569" w:rsidRPr="008548C7" w:rsidTr="00623442">
              <w:trPr>
                <w:trHeight w:val="624"/>
              </w:trPr>
              <w:tc>
                <w:tcPr>
                  <w:tcW w:w="3372" w:type="dxa"/>
                  <w:vAlign w:val="center"/>
                </w:tcPr>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rPr>
                      <w:rFonts w:ascii="ＭＳ 明朝" w:eastAsiaTheme="minorEastAsia" w:hAnsi="ＭＳ 明朝" w:cs="Arial"/>
                      <w:sz w:val="24"/>
                    </w:rPr>
                  </w:pPr>
                  <w:r w:rsidRPr="008548C7">
                    <w:rPr>
                      <w:rFonts w:asciiTheme="minorEastAsia" w:eastAsiaTheme="minorEastAsia" w:hAnsiTheme="minorEastAsia" w:cs="Arial" w:hint="eastAsia"/>
                      <w:sz w:val="24"/>
                    </w:rPr>
                    <w:t>墓碑等建立工事（注</w:t>
                  </w:r>
                  <w:r>
                    <w:rPr>
                      <w:rFonts w:asciiTheme="minorEastAsia" w:eastAsiaTheme="minorEastAsia" w:hAnsiTheme="minorEastAsia" w:cs="Arial" w:hint="eastAsia"/>
                      <w:sz w:val="24"/>
                    </w:rPr>
                    <w:t>１</w:t>
                  </w:r>
                  <w:r w:rsidRPr="008548C7">
                    <w:rPr>
                      <w:rFonts w:asciiTheme="minorEastAsia" w:eastAsiaTheme="minorEastAsia" w:hAnsiTheme="minorEastAsia" w:cs="Arial" w:hint="eastAsia"/>
                      <w:sz w:val="24"/>
                    </w:rPr>
                    <w:t>）</w:t>
                  </w:r>
                </w:p>
              </w:tc>
              <w:tc>
                <w:tcPr>
                  <w:tcW w:w="3121" w:type="dxa"/>
                  <w:vAlign w:val="center"/>
                </w:tcPr>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proofErr w:type="spellStart"/>
                  <w:r>
                    <w:rPr>
                      <w:rFonts w:ascii="ＭＳ 明朝" w:hAnsi="ＭＳ 明朝" w:cs="Arial" w:hint="eastAsia"/>
                      <w:sz w:val="24"/>
                    </w:rPr>
                    <w:t>区画面積</w:t>
                  </w:r>
                  <w:proofErr w:type="spellEnd"/>
                  <w:r>
                    <w:rPr>
                      <w:rFonts w:asciiTheme="minorEastAsia" w:eastAsiaTheme="minorEastAsia" w:hAnsiTheme="minorEastAsia" w:cs="Arial" w:hint="eastAsia"/>
                      <w:sz w:val="24"/>
                    </w:rPr>
                    <w:t>１</w:t>
                  </w:r>
                  <w:r w:rsidRPr="008548C7">
                    <w:rPr>
                      <w:rFonts w:ascii="ＭＳ 明朝" w:hAnsi="ＭＳ 明朝" w:cs="Arial" w:hint="eastAsia"/>
                      <w:sz w:val="24"/>
                    </w:rPr>
                    <w:t>㎡</w:t>
                  </w:r>
                  <w:proofErr w:type="spellStart"/>
                  <w:r w:rsidRPr="008548C7">
                    <w:rPr>
                      <w:rFonts w:ascii="ＭＳ 明朝" w:hAnsi="ＭＳ 明朝" w:cs="Arial" w:hint="eastAsia"/>
                      <w:sz w:val="24"/>
                    </w:rPr>
                    <w:t>当たり</w:t>
                  </w:r>
                  <w:proofErr w:type="spellEnd"/>
                </w:p>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r w:rsidRPr="008548C7">
                    <w:rPr>
                      <w:rFonts w:ascii="ＭＳ 明朝" w:hAnsi="ＭＳ 明朝" w:cs="Arial" w:hint="eastAsia"/>
                      <w:sz w:val="24"/>
                    </w:rPr>
                    <w:t>3,080円</w:t>
                  </w:r>
                </w:p>
              </w:tc>
              <w:tc>
                <w:tcPr>
                  <w:tcW w:w="4501" w:type="dxa"/>
                  <w:vAlign w:val="center"/>
                </w:tcPr>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r w:rsidRPr="008548C7">
                    <w:rPr>
                      <w:rFonts w:asciiTheme="minorEastAsia" w:eastAsiaTheme="minorEastAsia" w:hAnsiTheme="minorEastAsia" w:cs="Arial" w:hint="eastAsia"/>
                      <w:sz w:val="24"/>
                    </w:rPr>
                    <w:t>区画面積が６㎡を超える芝生墓所の工事については</w:t>
                  </w:r>
                  <w:r w:rsidRPr="008548C7">
                    <w:rPr>
                      <w:rFonts w:ascii="ＭＳ 明朝" w:eastAsia="ＭＳ 明朝" w:hAnsi="ＭＳ 明朝" w:cs="Arial" w:hint="eastAsia"/>
                      <w:sz w:val="24"/>
                    </w:rPr>
                    <w:t>６</w:t>
                  </w:r>
                  <w:r w:rsidRPr="008548C7">
                    <w:rPr>
                      <w:rFonts w:ascii="ＭＳ 明朝" w:hAnsi="ＭＳ 明朝" w:cs="Arial" w:hint="eastAsia"/>
                      <w:sz w:val="24"/>
                    </w:rPr>
                    <w:t>㎡</w:t>
                  </w:r>
                  <w:r w:rsidRPr="008548C7">
                    <w:rPr>
                      <w:rFonts w:asciiTheme="minorEastAsia" w:eastAsiaTheme="minorEastAsia" w:hAnsiTheme="minorEastAsia" w:cs="Arial" w:hint="eastAsia"/>
                      <w:sz w:val="24"/>
                    </w:rPr>
                    <w:t>を上限とする</w:t>
                  </w:r>
                  <w:r w:rsidRPr="008548C7">
                    <w:rPr>
                      <w:rFonts w:ascii="ＭＳ 明朝" w:hAnsi="ＭＳ 明朝" w:cs="Arial" w:hint="eastAsia"/>
                      <w:sz w:val="24"/>
                    </w:rPr>
                    <w:t>。</w:t>
                  </w:r>
                </w:p>
              </w:tc>
            </w:tr>
            <w:tr w:rsidR="00562569" w:rsidRPr="008548C7" w:rsidTr="00623442">
              <w:trPr>
                <w:trHeight w:val="624"/>
              </w:trPr>
              <w:tc>
                <w:tcPr>
                  <w:tcW w:w="3372" w:type="dxa"/>
                  <w:vAlign w:val="center"/>
                </w:tcPr>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rPr>
                      <w:rFonts w:ascii="ＭＳ 明朝" w:eastAsiaTheme="minorEastAsia" w:hAnsi="ＭＳ 明朝" w:cs="Arial"/>
                      <w:sz w:val="24"/>
                    </w:rPr>
                  </w:pPr>
                  <w:r w:rsidRPr="008548C7">
                    <w:rPr>
                      <w:rFonts w:asciiTheme="minorEastAsia" w:eastAsiaTheme="minorEastAsia" w:hAnsiTheme="minorEastAsia" w:cs="Arial" w:hint="eastAsia"/>
                      <w:sz w:val="24"/>
                    </w:rPr>
                    <w:t>墓碑等移転工事</w:t>
                  </w:r>
                </w:p>
              </w:tc>
              <w:tc>
                <w:tcPr>
                  <w:tcW w:w="3121" w:type="dxa"/>
                  <w:vAlign w:val="center"/>
                </w:tcPr>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proofErr w:type="spellStart"/>
                  <w:r>
                    <w:rPr>
                      <w:rFonts w:ascii="ＭＳ 明朝" w:hAnsi="ＭＳ 明朝" w:cs="Arial" w:hint="eastAsia"/>
                      <w:sz w:val="24"/>
                    </w:rPr>
                    <w:t>工事</w:t>
                  </w:r>
                  <w:proofErr w:type="spellEnd"/>
                  <w:r>
                    <w:rPr>
                      <w:rFonts w:asciiTheme="minorEastAsia" w:eastAsiaTheme="minorEastAsia" w:hAnsiTheme="minorEastAsia" w:cs="Arial" w:hint="eastAsia"/>
                      <w:sz w:val="24"/>
                    </w:rPr>
                    <w:t>１</w:t>
                  </w:r>
                  <w:proofErr w:type="spellStart"/>
                  <w:r w:rsidRPr="008548C7">
                    <w:rPr>
                      <w:rFonts w:ascii="ＭＳ 明朝" w:hAnsi="ＭＳ 明朝" w:cs="Arial" w:hint="eastAsia"/>
                      <w:sz w:val="24"/>
                    </w:rPr>
                    <w:t>件当たり</w:t>
                  </w:r>
                  <w:proofErr w:type="spellEnd"/>
                </w:p>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dstrike/>
                      <w:sz w:val="24"/>
                    </w:rPr>
                  </w:pPr>
                  <w:r w:rsidRPr="008548C7">
                    <w:rPr>
                      <w:rFonts w:ascii="ＭＳ 明朝" w:hAnsi="ＭＳ 明朝" w:cs="Arial" w:hint="eastAsia"/>
                      <w:sz w:val="24"/>
                    </w:rPr>
                    <w:t>2,050円</w:t>
                  </w:r>
                </w:p>
              </w:tc>
              <w:tc>
                <w:tcPr>
                  <w:tcW w:w="4501" w:type="dxa"/>
                  <w:vAlign w:val="center"/>
                </w:tcPr>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proofErr w:type="spellStart"/>
                  <w:r w:rsidRPr="008548C7">
                    <w:rPr>
                      <w:rFonts w:ascii="ＭＳ 明朝" w:hAnsi="ＭＳ 明朝" w:cs="Arial" w:hint="eastAsia"/>
                      <w:sz w:val="24"/>
                    </w:rPr>
                    <w:t>霊園内における移転工事については徴収金を徴収しない</w:t>
                  </w:r>
                  <w:proofErr w:type="spellEnd"/>
                  <w:r>
                    <w:rPr>
                      <w:rFonts w:asciiTheme="minorEastAsia" w:eastAsiaTheme="minorEastAsia" w:hAnsiTheme="minorEastAsia" w:cs="Arial" w:hint="eastAsia"/>
                      <w:sz w:val="24"/>
                    </w:rPr>
                    <w:t>。</w:t>
                  </w:r>
                </w:p>
              </w:tc>
            </w:tr>
            <w:tr w:rsidR="00562569" w:rsidRPr="008548C7" w:rsidTr="00623442">
              <w:trPr>
                <w:trHeight w:val="624"/>
              </w:trPr>
              <w:tc>
                <w:tcPr>
                  <w:tcW w:w="3372" w:type="dxa"/>
                  <w:vAlign w:val="center"/>
                </w:tcPr>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rPr>
                      <w:rFonts w:asciiTheme="minorEastAsia" w:eastAsiaTheme="minorEastAsia" w:hAnsiTheme="minorEastAsia" w:cs="Arial"/>
                      <w:sz w:val="24"/>
                    </w:rPr>
                  </w:pPr>
                  <w:r w:rsidRPr="008548C7">
                    <w:rPr>
                      <w:rFonts w:asciiTheme="minorEastAsia" w:eastAsiaTheme="minorEastAsia" w:hAnsiTheme="minorEastAsia" w:cs="Arial" w:hint="eastAsia"/>
                      <w:sz w:val="24"/>
                    </w:rPr>
                    <w:t>カロート・墓標設置工事</w:t>
                  </w:r>
                </w:p>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r w:rsidRPr="008548C7">
                    <w:rPr>
                      <w:rFonts w:asciiTheme="minorEastAsia" w:eastAsiaTheme="minorEastAsia" w:hAnsiTheme="minorEastAsia" w:cs="Arial" w:hint="eastAsia"/>
                      <w:sz w:val="24"/>
                    </w:rPr>
                    <w:t>（注</w:t>
                  </w:r>
                  <w:r>
                    <w:rPr>
                      <w:rFonts w:asciiTheme="minorEastAsia" w:eastAsiaTheme="minorEastAsia" w:hAnsiTheme="minorEastAsia" w:cs="Arial" w:hint="eastAsia"/>
                      <w:sz w:val="24"/>
                    </w:rPr>
                    <w:t>２</w:t>
                  </w:r>
                  <w:r w:rsidRPr="008548C7">
                    <w:rPr>
                      <w:rFonts w:asciiTheme="minorEastAsia" w:eastAsiaTheme="minorEastAsia" w:hAnsiTheme="minorEastAsia" w:cs="Arial" w:hint="eastAsia"/>
                      <w:sz w:val="24"/>
                    </w:rPr>
                    <w:t>、</w:t>
                  </w:r>
                  <w:r>
                    <w:rPr>
                      <w:rFonts w:asciiTheme="minorEastAsia" w:eastAsiaTheme="minorEastAsia" w:hAnsiTheme="minorEastAsia" w:cs="Arial" w:hint="eastAsia"/>
                      <w:sz w:val="24"/>
                    </w:rPr>
                    <w:t>３</w:t>
                  </w:r>
                  <w:r w:rsidRPr="008548C7">
                    <w:rPr>
                      <w:rFonts w:asciiTheme="minorEastAsia" w:eastAsiaTheme="minorEastAsia" w:hAnsiTheme="minorEastAsia" w:cs="Arial" w:hint="eastAsia"/>
                      <w:sz w:val="24"/>
                    </w:rPr>
                    <w:t>）</w:t>
                  </w:r>
                </w:p>
              </w:tc>
              <w:tc>
                <w:tcPr>
                  <w:tcW w:w="3121" w:type="dxa"/>
                  <w:vAlign w:val="center"/>
                </w:tcPr>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proofErr w:type="spellStart"/>
                  <w:r>
                    <w:rPr>
                      <w:rFonts w:ascii="ＭＳ 明朝" w:hAnsi="ＭＳ 明朝" w:cs="Arial" w:hint="eastAsia"/>
                      <w:sz w:val="24"/>
                    </w:rPr>
                    <w:t>工事</w:t>
                  </w:r>
                  <w:proofErr w:type="spellEnd"/>
                  <w:r>
                    <w:rPr>
                      <w:rFonts w:asciiTheme="minorEastAsia" w:eastAsiaTheme="minorEastAsia" w:hAnsiTheme="minorEastAsia" w:cs="Arial" w:hint="eastAsia"/>
                      <w:sz w:val="24"/>
                    </w:rPr>
                    <w:t>１</w:t>
                  </w:r>
                  <w:proofErr w:type="spellStart"/>
                  <w:r w:rsidRPr="008548C7">
                    <w:rPr>
                      <w:rFonts w:ascii="ＭＳ 明朝" w:hAnsi="ＭＳ 明朝" w:cs="Arial" w:hint="eastAsia"/>
                      <w:sz w:val="24"/>
                    </w:rPr>
                    <w:t>件当たり</w:t>
                  </w:r>
                  <w:proofErr w:type="spellEnd"/>
                </w:p>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r w:rsidRPr="008548C7">
                    <w:rPr>
                      <w:rFonts w:ascii="ＭＳ 明朝" w:hAnsi="ＭＳ 明朝" w:cs="Arial" w:hint="eastAsia"/>
                      <w:sz w:val="24"/>
                    </w:rPr>
                    <w:t>1,020円</w:t>
                  </w:r>
                </w:p>
              </w:tc>
              <w:tc>
                <w:tcPr>
                  <w:tcW w:w="4501" w:type="dxa"/>
                  <w:vAlign w:val="center"/>
                </w:tcPr>
                <w:p w:rsidR="00562569" w:rsidRPr="008548C7" w:rsidRDefault="00562569" w:rsidP="00BC7114">
                  <w:pPr>
                    <w:framePr w:hSpace="142" w:wrap="around" w:vAnchor="text" w:hAnchor="margin" w:x="108" w:y="2"/>
                    <w:tabs>
                      <w:tab w:val="center" w:pos="4252"/>
                      <w:tab w:val="right" w:pos="8504"/>
                    </w:tabs>
                    <w:autoSpaceDE w:val="0"/>
                    <w:autoSpaceDN w:val="0"/>
                    <w:snapToGrid w:val="0"/>
                    <w:spacing w:line="300" w:lineRule="exact"/>
                    <w:rPr>
                      <w:rFonts w:ascii="ＭＳ 明朝" w:hAnsi="ＭＳ 明朝" w:cs="Arial"/>
                      <w:sz w:val="24"/>
                    </w:rPr>
                  </w:pPr>
                  <w:r w:rsidRPr="008548C7">
                    <w:rPr>
                      <w:rFonts w:asciiTheme="minorEastAsia" w:eastAsiaTheme="minorEastAsia" w:hAnsiTheme="minorEastAsia" w:cs="Arial" w:hint="eastAsia"/>
                      <w:sz w:val="24"/>
                    </w:rPr>
                    <w:t>－</w:t>
                  </w:r>
                </w:p>
              </w:tc>
            </w:tr>
          </w:tbl>
          <w:p w:rsidR="00562569" w:rsidRDefault="00562569" w:rsidP="00562569">
            <w:pPr>
              <w:tabs>
                <w:tab w:val="center" w:pos="4252"/>
                <w:tab w:val="right" w:pos="8504"/>
              </w:tabs>
              <w:autoSpaceDE w:val="0"/>
              <w:autoSpaceDN w:val="0"/>
              <w:snapToGrid w:val="0"/>
              <w:spacing w:line="300" w:lineRule="exact"/>
              <w:ind w:leftChars="135" w:left="283"/>
              <w:rPr>
                <w:rFonts w:ascii="ＭＳ 明朝" w:hAnsi="ＭＳ 明朝" w:cs="Arial"/>
                <w:sz w:val="24"/>
              </w:rPr>
            </w:pPr>
            <w:r w:rsidRPr="008548C7">
              <w:rPr>
                <w:rFonts w:ascii="ＭＳ 明朝" w:hAnsi="ＭＳ 明朝" w:cs="Arial" w:hint="eastAsia"/>
                <w:sz w:val="24"/>
              </w:rPr>
              <w:t>（注</w:t>
            </w:r>
            <w:r>
              <w:rPr>
                <w:rFonts w:ascii="ＭＳ 明朝" w:hAnsi="ＭＳ 明朝" w:cs="Arial" w:hint="eastAsia"/>
                <w:sz w:val="24"/>
              </w:rPr>
              <w:t>１</w:t>
            </w:r>
            <w:r w:rsidRPr="008548C7">
              <w:rPr>
                <w:rFonts w:ascii="ＭＳ 明朝" w:hAnsi="ＭＳ 明朝" w:cs="Arial" w:hint="eastAsia"/>
                <w:sz w:val="24"/>
              </w:rPr>
              <w:t>）墓碑：埋葬されている方のことが分かる石版もしくはお墓そのもの</w:t>
            </w:r>
            <w:r>
              <w:rPr>
                <w:rFonts w:ascii="ＭＳ 明朝" w:hAnsi="ＭＳ 明朝" w:cs="Arial" w:hint="eastAsia"/>
                <w:sz w:val="24"/>
              </w:rPr>
              <w:t>をい</w:t>
            </w:r>
            <w:r w:rsidRPr="008548C7">
              <w:rPr>
                <w:rFonts w:ascii="ＭＳ 明朝" w:hAnsi="ＭＳ 明朝" w:cs="Arial" w:hint="eastAsia"/>
                <w:sz w:val="24"/>
              </w:rPr>
              <w:t xml:space="preserve">う。 </w:t>
            </w:r>
          </w:p>
          <w:p w:rsidR="00562569" w:rsidRPr="008548C7" w:rsidRDefault="00562569" w:rsidP="00562569">
            <w:pPr>
              <w:tabs>
                <w:tab w:val="center" w:pos="4252"/>
                <w:tab w:val="right" w:pos="8504"/>
              </w:tabs>
              <w:autoSpaceDE w:val="0"/>
              <w:autoSpaceDN w:val="0"/>
              <w:snapToGrid w:val="0"/>
              <w:spacing w:line="300" w:lineRule="exact"/>
              <w:ind w:leftChars="135" w:left="283"/>
              <w:rPr>
                <w:rFonts w:ascii="ＭＳ 明朝" w:hAnsi="ＭＳ 明朝" w:cs="Arial"/>
                <w:sz w:val="24"/>
              </w:rPr>
            </w:pPr>
            <w:r w:rsidRPr="008548C7">
              <w:rPr>
                <w:rFonts w:ascii="ＭＳ 明朝" w:hAnsi="ＭＳ 明朝" w:cs="Arial" w:hint="eastAsia"/>
                <w:sz w:val="24"/>
              </w:rPr>
              <w:t>（注</w:t>
            </w:r>
            <w:r>
              <w:rPr>
                <w:rFonts w:ascii="ＭＳ 明朝" w:hAnsi="ＭＳ 明朝" w:cs="Arial" w:hint="eastAsia"/>
                <w:sz w:val="24"/>
              </w:rPr>
              <w:t>２）カロート：地下納骨設備をい</w:t>
            </w:r>
            <w:r w:rsidRPr="008548C7">
              <w:rPr>
                <w:rFonts w:ascii="ＭＳ 明朝" w:hAnsi="ＭＳ 明朝" w:cs="Arial" w:hint="eastAsia"/>
                <w:sz w:val="24"/>
              </w:rPr>
              <w:t>う。</w:t>
            </w:r>
          </w:p>
          <w:p w:rsidR="00562569" w:rsidRPr="008548C7" w:rsidRDefault="00562569" w:rsidP="00562569">
            <w:pPr>
              <w:tabs>
                <w:tab w:val="center" w:pos="4252"/>
                <w:tab w:val="right" w:pos="8504"/>
              </w:tabs>
              <w:autoSpaceDE w:val="0"/>
              <w:autoSpaceDN w:val="0"/>
              <w:snapToGrid w:val="0"/>
              <w:spacing w:line="300" w:lineRule="exact"/>
              <w:ind w:leftChars="135" w:left="283"/>
              <w:rPr>
                <w:rFonts w:ascii="ＭＳ 明朝" w:hAnsi="ＭＳ 明朝" w:cs="Arial"/>
                <w:sz w:val="24"/>
              </w:rPr>
            </w:pPr>
            <w:r w:rsidRPr="008548C7">
              <w:rPr>
                <w:rFonts w:ascii="ＭＳ 明朝" w:hAnsi="ＭＳ 明朝" w:cs="Arial" w:hint="eastAsia"/>
                <w:sz w:val="24"/>
              </w:rPr>
              <w:t>（注</w:t>
            </w:r>
            <w:r>
              <w:rPr>
                <w:rFonts w:ascii="ＭＳ 明朝" w:hAnsi="ＭＳ 明朝" w:cs="Arial" w:hint="eastAsia"/>
                <w:sz w:val="24"/>
              </w:rPr>
              <w:t>３</w:t>
            </w:r>
            <w:r w:rsidRPr="008548C7">
              <w:rPr>
                <w:rFonts w:ascii="ＭＳ 明朝" w:hAnsi="ＭＳ 明朝" w:cs="Arial" w:hint="eastAsia"/>
                <w:sz w:val="24"/>
              </w:rPr>
              <w:t>）墓標：遺骨はあるが墓石の建立が先になる場合に、代わりに立てておくもの</w:t>
            </w:r>
            <w:r>
              <w:rPr>
                <w:rFonts w:ascii="ＭＳ 明朝" w:hAnsi="ＭＳ 明朝" w:cs="Arial" w:hint="eastAsia"/>
                <w:sz w:val="24"/>
              </w:rPr>
              <w:t>をい</w:t>
            </w:r>
            <w:r w:rsidRPr="008548C7">
              <w:rPr>
                <w:rFonts w:ascii="ＭＳ 明朝" w:hAnsi="ＭＳ 明朝" w:cs="Arial" w:hint="eastAsia"/>
                <w:sz w:val="24"/>
              </w:rPr>
              <w:t>う。</w:t>
            </w:r>
          </w:p>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Arial"/>
                <w:sz w:val="24"/>
              </w:rPr>
            </w:pPr>
          </w:p>
          <w:p w:rsidR="00562569" w:rsidRPr="008548C7" w:rsidRDefault="00562569" w:rsidP="00562569">
            <w:pPr>
              <w:tabs>
                <w:tab w:val="center" w:pos="4252"/>
                <w:tab w:val="right" w:pos="8504"/>
              </w:tabs>
              <w:autoSpaceDE w:val="0"/>
              <w:autoSpaceDN w:val="0"/>
              <w:snapToGrid w:val="0"/>
              <w:spacing w:line="300" w:lineRule="exact"/>
              <w:ind w:firstLineChars="100" w:firstLine="240"/>
              <w:rPr>
                <w:rFonts w:ascii="ＭＳ 明朝" w:hAnsi="ＭＳ 明朝" w:cs="Arial"/>
                <w:sz w:val="24"/>
                <w:szCs w:val="22"/>
              </w:rPr>
            </w:pPr>
            <w:r w:rsidRPr="008548C7">
              <w:rPr>
                <w:rFonts w:ascii="ＭＳ 明朝" w:hAnsi="ＭＳ 明朝" w:cs="Arial" w:hint="eastAsia"/>
                <w:sz w:val="24"/>
                <w:szCs w:val="22"/>
              </w:rPr>
              <w:t>Ａ財団は</w:t>
            </w:r>
            <w:r>
              <w:rPr>
                <w:rFonts w:ascii="ＭＳ 明朝" w:hAnsi="ＭＳ 明朝" w:cs="Arial" w:hint="eastAsia"/>
                <w:sz w:val="24"/>
                <w:szCs w:val="22"/>
              </w:rPr>
              <w:t>、石材店組合等墓所に関連する事業を行う業者を構成員とする団体であり、実際に工事を行った</w:t>
            </w:r>
            <w:r w:rsidRPr="008548C7">
              <w:rPr>
                <w:rFonts w:ascii="ＭＳ 明朝" w:hAnsi="ＭＳ 明朝" w:cs="Arial" w:hint="eastAsia"/>
                <w:sz w:val="24"/>
                <w:szCs w:val="22"/>
              </w:rPr>
              <w:t>石材店が使用者から</w:t>
            </w:r>
            <w:r>
              <w:rPr>
                <w:rFonts w:ascii="ＭＳ 明朝" w:hAnsi="ＭＳ 明朝" w:cs="Arial" w:hint="eastAsia"/>
                <w:sz w:val="24"/>
                <w:szCs w:val="22"/>
              </w:rPr>
              <w:t>徴収金を</w:t>
            </w:r>
            <w:r w:rsidRPr="008548C7">
              <w:rPr>
                <w:rFonts w:ascii="ＭＳ 明朝" w:hAnsi="ＭＳ 明朝" w:cs="Arial" w:hint="eastAsia"/>
                <w:sz w:val="24"/>
                <w:szCs w:val="22"/>
              </w:rPr>
              <w:t>徴収してＡ財団に納入している</w:t>
            </w:r>
            <w:r w:rsidRPr="006F0B3A">
              <w:rPr>
                <w:rFonts w:ascii="ＭＳ 明朝" w:hAnsi="ＭＳ 明朝" w:cs="Arial" w:hint="eastAsia"/>
                <w:sz w:val="24"/>
                <w:szCs w:val="22"/>
              </w:rPr>
              <w:t>ケース</w:t>
            </w:r>
            <w:r>
              <w:rPr>
                <w:rFonts w:ascii="ＭＳ 明朝" w:hAnsi="ＭＳ 明朝" w:cs="Arial" w:hint="eastAsia"/>
                <w:sz w:val="24"/>
                <w:szCs w:val="22"/>
              </w:rPr>
              <w:t>がほとんどである</w:t>
            </w:r>
            <w:r w:rsidRPr="008548C7">
              <w:rPr>
                <w:rFonts w:ascii="ＭＳ 明朝" w:hAnsi="ＭＳ 明朝" w:cs="Arial" w:hint="eastAsia"/>
                <w:sz w:val="24"/>
                <w:szCs w:val="22"/>
              </w:rPr>
              <w:t>。</w:t>
            </w:r>
          </w:p>
          <w:p w:rsidR="00562569" w:rsidRPr="008548C7" w:rsidRDefault="00562569" w:rsidP="00562569">
            <w:pPr>
              <w:autoSpaceDE w:val="0"/>
              <w:autoSpaceDN w:val="0"/>
              <w:snapToGrid w:val="0"/>
              <w:spacing w:line="300" w:lineRule="exact"/>
              <w:rPr>
                <w:rFonts w:ascii="ＭＳ 明朝" w:hAnsi="ＭＳ 明朝" w:cs="Arial"/>
                <w:kern w:val="0"/>
                <w:sz w:val="24"/>
              </w:rPr>
            </w:pPr>
            <w:r>
              <w:rPr>
                <w:rFonts w:ascii="ＭＳ 明朝" w:hAnsi="ＭＳ 明朝" w:cs="Arial"/>
                <w:noProof/>
                <w:kern w:val="0"/>
                <w:sz w:val="24"/>
              </w:rPr>
              <mc:AlternateContent>
                <mc:Choice Requires="wps">
                  <w:drawing>
                    <wp:anchor distT="0" distB="0" distL="114300" distR="114300" simplePos="0" relativeHeight="251668480" behindDoc="0" locked="0" layoutInCell="1" allowOverlap="1" wp14:anchorId="543C8BDD" wp14:editId="31CE72EE">
                      <wp:simplePos x="0" y="0"/>
                      <wp:positionH relativeFrom="column">
                        <wp:posOffset>65405</wp:posOffset>
                      </wp:positionH>
                      <wp:positionV relativeFrom="paragraph">
                        <wp:posOffset>1583055</wp:posOffset>
                      </wp:positionV>
                      <wp:extent cx="7091680" cy="1080135"/>
                      <wp:effectExtent l="0" t="0" r="13970" b="24765"/>
                      <wp:wrapNone/>
                      <wp:docPr id="3" name="テキスト ボックス 3"/>
                      <wp:cNvGraphicFramePr/>
                      <a:graphic xmlns:a="http://schemas.openxmlformats.org/drawingml/2006/main">
                        <a:graphicData uri="http://schemas.microsoft.com/office/word/2010/wordprocessingShape">
                          <wps:wsp>
                            <wps:cNvSpPr txBox="1"/>
                            <wps:spPr>
                              <a:xfrm>
                                <a:off x="0" y="0"/>
                                <a:ext cx="7091680" cy="1080135"/>
                              </a:xfrm>
                              <a:prstGeom prst="rect">
                                <a:avLst/>
                              </a:prstGeom>
                              <a:solidFill>
                                <a:sysClr val="window" lastClr="FFFFFF"/>
                              </a:solidFill>
                              <a:ln w="6350">
                                <a:solidFill>
                                  <a:prstClr val="black"/>
                                </a:solidFill>
                                <a:prstDash val="dash"/>
                              </a:ln>
                              <a:effectLst/>
                            </wps:spPr>
                            <wps:txbx>
                              <w:txbxContent>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w:t>
                                  </w:r>
                                  <w:r w:rsidRPr="008548C7">
                                    <w:rPr>
                                      <w:rFonts w:asciiTheme="minorEastAsia" w:eastAsiaTheme="minorEastAsia" w:hAnsiTheme="minorEastAsia" w:cs="ＭＳ 明朝" w:hint="eastAsia"/>
                                      <w:kern w:val="0"/>
                                      <w:sz w:val="24"/>
                                    </w:rPr>
                                    <w:t>業務委託契約書</w:t>
                                  </w:r>
                                  <w:r w:rsidRPr="008548C7">
                                    <w:rPr>
                                      <w:rFonts w:ascii="ＭＳ 明朝" w:hAnsi="ＭＳ 明朝" w:cs="ＭＳ 明朝" w:hint="eastAsia"/>
                                      <w:kern w:val="0"/>
                                      <w:sz w:val="24"/>
                                    </w:rPr>
                                    <w:t>】</w:t>
                                  </w:r>
                                </w:p>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（墓碑等設備工事に伴う金額等の徴収等）</w:t>
                                  </w:r>
                                </w:p>
                                <w:p w:rsidR="00562569" w:rsidRPr="008548C7" w:rsidRDefault="00562569" w:rsidP="00562569">
                                  <w:pPr>
                                    <w:autoSpaceDE w:val="0"/>
                                    <w:autoSpaceDN w:val="0"/>
                                    <w:adjustRightInd w:val="0"/>
                                    <w:spacing w:line="300" w:lineRule="exact"/>
                                    <w:ind w:left="240" w:hangingChars="100" w:hanging="240"/>
                                    <w:jc w:val="left"/>
                                    <w:rPr>
                                      <w:rFonts w:ascii="ＭＳ 明朝" w:hAnsi="ＭＳ 明朝" w:cs="ＭＳ 明朝"/>
                                      <w:kern w:val="0"/>
                                      <w:sz w:val="24"/>
                                    </w:rPr>
                                  </w:pPr>
                                  <w:r w:rsidRPr="008548C7">
                                    <w:rPr>
                                      <w:rFonts w:ascii="ＭＳ 明朝" w:hAnsi="ＭＳ 明朝" w:cs="ＭＳ 明朝" w:hint="eastAsia"/>
                                      <w:kern w:val="0"/>
                                      <w:sz w:val="24"/>
                                    </w:rPr>
                                    <w:t>第13条</w:t>
                                  </w:r>
                                  <w:r>
                                    <w:rPr>
                                      <w:rFonts w:asciiTheme="minorEastAsia" w:eastAsiaTheme="minorEastAsia" w:hAnsiTheme="minorEastAsia" w:cs="ＭＳ 明朝" w:hint="eastAsia"/>
                                      <w:kern w:val="0"/>
                                      <w:sz w:val="24"/>
                                    </w:rPr>
                                    <w:t xml:space="preserve">　乙</w:t>
                                  </w:r>
                                  <w:r w:rsidRPr="008548C7">
                                    <w:rPr>
                                      <w:rFonts w:ascii="ＭＳ 明朝" w:hAnsi="ＭＳ 明朝" w:cs="ＭＳ 明朝" w:hint="eastAsia"/>
                                      <w:kern w:val="0"/>
                                      <w:sz w:val="24"/>
                                    </w:rPr>
                                    <w:t>（</w:t>
                                  </w:r>
                                  <w:r w:rsidRPr="008548C7">
                                    <w:rPr>
                                      <w:rFonts w:ascii="ＭＳ 明朝" w:hAnsi="ＭＳ 明朝" w:cs="Arial" w:hint="eastAsia"/>
                                      <w:sz w:val="24"/>
                                    </w:rPr>
                                    <w:t>Ａ</w:t>
                                  </w:r>
                                  <w:r w:rsidRPr="008548C7">
                                    <w:rPr>
                                      <w:rFonts w:ascii="ＭＳ 明朝" w:hAnsi="ＭＳ 明朝" w:cs="ＭＳ 明朝" w:hint="eastAsia"/>
                                      <w:kern w:val="0"/>
                                      <w:sz w:val="24"/>
                                    </w:rPr>
                                    <w:t>財団）</w:t>
                                  </w:r>
                                  <w:r>
                                    <w:rPr>
                                      <w:rFonts w:asciiTheme="minorEastAsia" w:eastAsiaTheme="minorEastAsia" w:hAnsiTheme="minorEastAsia" w:cs="ＭＳ 明朝" w:hint="eastAsia"/>
                                      <w:kern w:val="0"/>
                                      <w:sz w:val="24"/>
                                    </w:rPr>
                                    <w:t>は、使用者から業務項目に定める墓碑等設備工事の届出を受理したときは</w:t>
                                  </w:r>
                                  <w:r>
                                    <w:rPr>
                                      <w:rFonts w:ascii="ＭＳ 明朝" w:hAnsi="ＭＳ 明朝" w:cs="ＭＳ 明朝" w:hint="eastAsia"/>
                                      <w:kern w:val="0"/>
                                      <w:sz w:val="24"/>
                                    </w:rPr>
                                    <w:t>、</w:t>
                                  </w:r>
                                  <w:r>
                                    <w:rPr>
                                      <w:rFonts w:asciiTheme="minorEastAsia" w:eastAsiaTheme="minorEastAsia" w:hAnsiTheme="minorEastAsia" w:cs="ＭＳ 明朝" w:hint="eastAsia"/>
                                      <w:kern w:val="0"/>
                                      <w:sz w:val="24"/>
                                    </w:rPr>
                                    <w:t>別</w:t>
                                  </w:r>
                                  <w:r>
                                    <w:rPr>
                                      <w:rFonts w:ascii="ＭＳ 明朝" w:hAnsi="ＭＳ 明朝" w:cs="ＭＳ 明朝" w:hint="eastAsia"/>
                                      <w:kern w:val="0"/>
                                      <w:sz w:val="24"/>
                                    </w:rPr>
                                    <w:t>表</w:t>
                                  </w:r>
                                  <w:r>
                                    <w:rPr>
                                      <w:rFonts w:asciiTheme="minorEastAsia" w:eastAsiaTheme="minorEastAsia" w:hAnsiTheme="minorEastAsia" w:cs="ＭＳ 明朝" w:hint="eastAsia"/>
                                      <w:kern w:val="0"/>
                                      <w:sz w:val="24"/>
                                    </w:rPr>
                                    <w:t>１</w:t>
                                  </w:r>
                                  <w:r w:rsidRPr="008548C7">
                                    <w:rPr>
                                      <w:rFonts w:ascii="ＭＳ 明朝" w:hAnsi="ＭＳ 明朝" w:cs="ＭＳ 明朝" w:hint="eastAsia"/>
                                      <w:kern w:val="0"/>
                                      <w:sz w:val="24"/>
                                    </w:rPr>
                                    <w:t>に定める金額（以下「徴収金」という。）を徴収するものとする。</w:t>
                                  </w:r>
                                </w:p>
                                <w:p w:rsidR="00562569" w:rsidRDefault="00562569" w:rsidP="00562569">
                                  <w:pPr>
                                    <w:autoSpaceDE w:val="0"/>
                                    <w:autoSpaceDN w:val="0"/>
                                    <w:spacing w:line="300" w:lineRule="exact"/>
                                  </w:pPr>
                                  <w:r w:rsidRPr="008548C7">
                                    <w:rPr>
                                      <w:rFonts w:ascii="ＭＳ 明朝" w:hAnsi="ＭＳ 明朝" w:cs="ＭＳ 明朝" w:hint="eastAsia"/>
                                      <w:kern w:val="0"/>
                                      <w:sz w:val="24"/>
                                    </w:rPr>
                                    <w:t xml:space="preserve">　（以下略）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0" type="#_x0000_t202" style="position:absolute;left:0;text-align:left;margin-left:5.15pt;margin-top:124.65pt;width:558.4pt;height:85.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" fillcolor="window" strokeweight=".5pt">
                      <v:stroke dashstyle="dash"/>
                      <v:textbox>
                        <w:txbxContent>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w:t>
                            </w:r>
                            <w:r w:rsidRPr="008548C7">
                              <w:rPr>
                                <w:rFonts w:asciiTheme="minorEastAsia" w:eastAsiaTheme="minorEastAsia" w:hAnsiTheme="minorEastAsia" w:cs="ＭＳ 明朝" w:hint="eastAsia"/>
                                <w:kern w:val="0"/>
                                <w:sz w:val="24"/>
                              </w:rPr>
                              <w:t>業務委託契約書</w:t>
                            </w:r>
                            <w:r w:rsidRPr="008548C7">
                              <w:rPr>
                                <w:rFonts w:ascii="ＭＳ 明朝" w:hAnsi="ＭＳ 明朝" w:cs="ＭＳ 明朝" w:hint="eastAsia"/>
                                <w:kern w:val="0"/>
                                <w:sz w:val="24"/>
                              </w:rPr>
                              <w:t>】</w:t>
                            </w:r>
                          </w:p>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（墓碑等設備工事に伴う金額等の徴収等）</w:t>
                            </w:r>
                          </w:p>
                          <w:p w:rsidR="00562569" w:rsidRPr="008548C7" w:rsidRDefault="00562569" w:rsidP="00562569">
                            <w:pPr>
                              <w:autoSpaceDE w:val="0"/>
                              <w:autoSpaceDN w:val="0"/>
                              <w:adjustRightInd w:val="0"/>
                              <w:spacing w:line="300" w:lineRule="exact"/>
                              <w:ind w:left="240" w:hangingChars="100" w:hanging="240"/>
                              <w:jc w:val="left"/>
                              <w:rPr>
                                <w:rFonts w:ascii="ＭＳ 明朝" w:hAnsi="ＭＳ 明朝" w:cs="ＭＳ 明朝"/>
                                <w:kern w:val="0"/>
                                <w:sz w:val="24"/>
                              </w:rPr>
                            </w:pPr>
                            <w:r w:rsidRPr="008548C7">
                              <w:rPr>
                                <w:rFonts w:ascii="ＭＳ 明朝" w:hAnsi="ＭＳ 明朝" w:cs="ＭＳ 明朝" w:hint="eastAsia"/>
                                <w:kern w:val="0"/>
                                <w:sz w:val="24"/>
                              </w:rPr>
                              <w:t>第13条</w:t>
                            </w:r>
                            <w:r>
                              <w:rPr>
                                <w:rFonts w:asciiTheme="minorEastAsia" w:eastAsiaTheme="minorEastAsia" w:hAnsiTheme="minorEastAsia" w:cs="ＭＳ 明朝" w:hint="eastAsia"/>
                                <w:kern w:val="0"/>
                                <w:sz w:val="24"/>
                              </w:rPr>
                              <w:t xml:space="preserve">　乙</w:t>
                            </w:r>
                            <w:r w:rsidRPr="008548C7">
                              <w:rPr>
                                <w:rFonts w:ascii="ＭＳ 明朝" w:hAnsi="ＭＳ 明朝" w:cs="ＭＳ 明朝" w:hint="eastAsia"/>
                                <w:kern w:val="0"/>
                                <w:sz w:val="24"/>
                              </w:rPr>
                              <w:t>（</w:t>
                            </w:r>
                            <w:r w:rsidRPr="008548C7">
                              <w:rPr>
                                <w:rFonts w:ascii="ＭＳ 明朝" w:hAnsi="ＭＳ 明朝" w:cs="Arial" w:hint="eastAsia"/>
                                <w:sz w:val="24"/>
                              </w:rPr>
                              <w:t>Ａ</w:t>
                            </w:r>
                            <w:r w:rsidRPr="008548C7">
                              <w:rPr>
                                <w:rFonts w:ascii="ＭＳ 明朝" w:hAnsi="ＭＳ 明朝" w:cs="ＭＳ 明朝" w:hint="eastAsia"/>
                                <w:kern w:val="0"/>
                                <w:sz w:val="24"/>
                              </w:rPr>
                              <w:t>財団）</w:t>
                            </w:r>
                            <w:r>
                              <w:rPr>
                                <w:rFonts w:asciiTheme="minorEastAsia" w:eastAsiaTheme="minorEastAsia" w:hAnsiTheme="minorEastAsia" w:cs="ＭＳ 明朝" w:hint="eastAsia"/>
                                <w:kern w:val="0"/>
                                <w:sz w:val="24"/>
                              </w:rPr>
                              <w:t>は、使用者から業務項目に定める墓碑等設備工事の届出を受理したときは</w:t>
                            </w:r>
                            <w:r>
                              <w:rPr>
                                <w:rFonts w:ascii="ＭＳ 明朝" w:hAnsi="ＭＳ 明朝" w:cs="ＭＳ 明朝" w:hint="eastAsia"/>
                                <w:kern w:val="0"/>
                                <w:sz w:val="24"/>
                              </w:rPr>
                              <w:t>、</w:t>
                            </w:r>
                            <w:r>
                              <w:rPr>
                                <w:rFonts w:asciiTheme="minorEastAsia" w:eastAsiaTheme="minorEastAsia" w:hAnsiTheme="minorEastAsia" w:cs="ＭＳ 明朝" w:hint="eastAsia"/>
                                <w:kern w:val="0"/>
                                <w:sz w:val="24"/>
                              </w:rPr>
                              <w:t>別</w:t>
                            </w:r>
                            <w:r>
                              <w:rPr>
                                <w:rFonts w:ascii="ＭＳ 明朝" w:hAnsi="ＭＳ 明朝" w:cs="ＭＳ 明朝" w:hint="eastAsia"/>
                                <w:kern w:val="0"/>
                                <w:sz w:val="24"/>
                              </w:rPr>
                              <w:t>表</w:t>
                            </w:r>
                            <w:r>
                              <w:rPr>
                                <w:rFonts w:asciiTheme="minorEastAsia" w:eastAsiaTheme="minorEastAsia" w:hAnsiTheme="minorEastAsia" w:cs="ＭＳ 明朝" w:hint="eastAsia"/>
                                <w:kern w:val="0"/>
                                <w:sz w:val="24"/>
                              </w:rPr>
                              <w:t>１</w:t>
                            </w:r>
                            <w:r w:rsidRPr="008548C7">
                              <w:rPr>
                                <w:rFonts w:ascii="ＭＳ 明朝" w:hAnsi="ＭＳ 明朝" w:cs="ＭＳ 明朝" w:hint="eastAsia"/>
                                <w:kern w:val="0"/>
                                <w:sz w:val="24"/>
                              </w:rPr>
                              <w:t>に定める金額（以下「徴収金」という。）を徴収するものとする。</w:t>
                            </w:r>
                          </w:p>
                          <w:p w:rsidR="00562569" w:rsidRDefault="00562569" w:rsidP="00562569">
                            <w:pPr>
                              <w:autoSpaceDE w:val="0"/>
                              <w:autoSpaceDN w:val="0"/>
                              <w:spacing w:line="300" w:lineRule="exact"/>
                            </w:pPr>
                            <w:r w:rsidRPr="008548C7">
                              <w:rPr>
                                <w:rFonts w:ascii="ＭＳ 明朝" w:hAnsi="ＭＳ 明朝" w:cs="ＭＳ 明朝" w:hint="eastAsia"/>
                                <w:kern w:val="0"/>
                                <w:sz w:val="24"/>
                              </w:rPr>
                              <w:t xml:space="preserve">　（以下略）</w:t>
                            </w:r>
                          </w:p>
                        </w:txbxContent>
                      </v:textbox>
                    </v:shape>
                  </w:pict>
                </mc:Fallback>
              </mc:AlternateContent>
            </w:r>
            <w:r>
              <w:rPr>
                <w:rFonts w:ascii="ＭＳ 明朝" w:hAnsi="ＭＳ 明朝" w:cs="Arial"/>
                <w:noProof/>
                <w:kern w:val="0"/>
                <w:sz w:val="24"/>
              </w:rPr>
              <mc:AlternateContent>
                <mc:Choice Requires="wps">
                  <w:drawing>
                    <wp:anchor distT="0" distB="0" distL="114300" distR="114300" simplePos="0" relativeHeight="251667456" behindDoc="0" locked="0" layoutInCell="1" allowOverlap="1" wp14:anchorId="581BDF8A" wp14:editId="405B8B1F">
                      <wp:simplePos x="0" y="0"/>
                      <wp:positionH relativeFrom="column">
                        <wp:posOffset>65405</wp:posOffset>
                      </wp:positionH>
                      <wp:positionV relativeFrom="paragraph">
                        <wp:posOffset>50800</wp:posOffset>
                      </wp:positionV>
                      <wp:extent cx="7091680" cy="1424940"/>
                      <wp:effectExtent l="0" t="0" r="13970" b="22860"/>
                      <wp:wrapNone/>
                      <wp:docPr id="2" name="テキスト ボックス 2"/>
                      <wp:cNvGraphicFramePr/>
                      <a:graphic xmlns:a="http://schemas.openxmlformats.org/drawingml/2006/main">
                        <a:graphicData uri="http://schemas.microsoft.com/office/word/2010/wordprocessingShape">
                          <wps:wsp>
                            <wps:cNvSpPr txBox="1"/>
                            <wps:spPr>
                              <a:xfrm>
                                <a:off x="0" y="0"/>
                                <a:ext cx="7091680" cy="1424940"/>
                              </a:xfrm>
                              <a:prstGeom prst="rect">
                                <a:avLst/>
                              </a:prstGeom>
                              <a:solidFill>
                                <a:sysClr val="window" lastClr="FFFFFF"/>
                              </a:solidFill>
                              <a:ln w="6350">
                                <a:solidFill>
                                  <a:prstClr val="black"/>
                                </a:solidFill>
                                <a:prstDash val="dash"/>
                              </a:ln>
                              <a:effectLst/>
                            </wps:spPr>
                            <wps:txbx>
                              <w:txbxContent>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w:t>
                                  </w:r>
                                  <w:r w:rsidRPr="008548C7">
                                    <w:rPr>
                                      <w:rFonts w:asciiTheme="minorEastAsia" w:eastAsiaTheme="minorEastAsia" w:hAnsiTheme="minorEastAsia" w:cs="ＭＳ 明朝" w:hint="eastAsia"/>
                                      <w:kern w:val="0"/>
                                      <w:sz w:val="24"/>
                                    </w:rPr>
                                    <w:t>大阪北摂霊園使用規程実施要領</w:t>
                                  </w:r>
                                  <w:r w:rsidRPr="008548C7">
                                    <w:rPr>
                                      <w:rFonts w:ascii="ＭＳ 明朝" w:hAnsi="ＭＳ 明朝" w:cs="ＭＳ 明朝" w:hint="eastAsia"/>
                                      <w:kern w:val="0"/>
                                      <w:sz w:val="24"/>
                                    </w:rPr>
                                    <w:t>】</w:t>
                                  </w:r>
                                </w:p>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（設備工事の届出等）</w:t>
                                  </w:r>
                                </w:p>
                                <w:p w:rsidR="00562569" w:rsidRPr="008548C7" w:rsidRDefault="00562569" w:rsidP="00562569">
                                  <w:pPr>
                                    <w:autoSpaceDE w:val="0"/>
                                    <w:autoSpaceDN w:val="0"/>
                                    <w:adjustRightInd w:val="0"/>
                                    <w:spacing w:line="300" w:lineRule="exact"/>
                                    <w:ind w:left="240" w:hangingChars="100" w:hanging="240"/>
                                    <w:jc w:val="left"/>
                                    <w:rPr>
                                      <w:rFonts w:asciiTheme="minorEastAsia" w:eastAsiaTheme="minorEastAsia" w:hAnsiTheme="minorEastAsia" w:cs="ＭＳ 明朝"/>
                                      <w:kern w:val="0"/>
                                      <w:sz w:val="24"/>
                                    </w:rPr>
                                  </w:pPr>
                                  <w:r>
                                    <w:rPr>
                                      <w:rFonts w:ascii="ＭＳ 明朝" w:hAnsi="ＭＳ 明朝" w:cs="ＭＳ 明朝" w:hint="eastAsia"/>
                                      <w:kern w:val="0"/>
                                      <w:sz w:val="24"/>
                                    </w:rPr>
                                    <w:t>第</w:t>
                                  </w:r>
                                  <w:r>
                                    <w:rPr>
                                      <w:rFonts w:asciiTheme="minorEastAsia" w:eastAsiaTheme="minorEastAsia" w:hAnsiTheme="minorEastAsia" w:cs="ＭＳ 明朝" w:hint="eastAsia"/>
                                      <w:kern w:val="0"/>
                                      <w:sz w:val="24"/>
                                    </w:rPr>
                                    <w:t>７</w:t>
                                  </w:r>
                                  <w:r w:rsidRPr="008548C7">
                                    <w:rPr>
                                      <w:rFonts w:ascii="ＭＳ 明朝" w:hAnsi="ＭＳ 明朝" w:cs="ＭＳ 明朝" w:hint="eastAsia"/>
                                      <w:kern w:val="0"/>
                                      <w:sz w:val="24"/>
                                    </w:rPr>
                                    <w:t>条</w:t>
                                  </w:r>
                                  <w:r w:rsidRPr="008548C7">
                                    <w:rPr>
                                      <w:rFonts w:asciiTheme="minorEastAsia" w:eastAsiaTheme="minorEastAsia" w:hAnsiTheme="minorEastAsia" w:cs="ＭＳ 明朝" w:hint="eastAsia"/>
                                      <w:kern w:val="0"/>
                                      <w:sz w:val="24"/>
                                    </w:rPr>
                                    <w:t xml:space="preserve">　墓所の使用者が、墓碑その他の設備工事に着手しようとする場合は、墓碑等設備工事届出書により理事長に届け出て、その承認を受けなければならない。工事完了のときも、また同様とする。</w:t>
                                  </w:r>
                                </w:p>
                                <w:p w:rsidR="00562569" w:rsidRDefault="00562569" w:rsidP="00562569">
                                  <w:pPr>
                                    <w:autoSpaceDE w:val="0"/>
                                    <w:autoSpaceDN w:val="0"/>
                                    <w:adjustRightInd w:val="0"/>
                                    <w:spacing w:line="300" w:lineRule="exact"/>
                                    <w:ind w:left="240" w:hangingChars="100" w:hanging="240"/>
                                    <w:jc w:val="left"/>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 xml:space="preserve">２　</w:t>
                                  </w:r>
                                  <w:r w:rsidRPr="008548C7">
                                    <w:rPr>
                                      <w:rFonts w:asciiTheme="minorEastAsia" w:eastAsiaTheme="minorEastAsia" w:hAnsiTheme="minorEastAsia" w:cs="ＭＳ 明朝" w:hint="eastAsia"/>
                                      <w:kern w:val="0"/>
                                      <w:sz w:val="24"/>
                                    </w:rPr>
                                    <w:t>前項の工事届出書の届出に当たっては、使用者は理事長が別表に定める金額（以下「徴収金」という。）を納付しなければならない。</w:t>
                                  </w:r>
                                </w:p>
                                <w:p w:rsidR="00562569" w:rsidRDefault="00562569" w:rsidP="00562569">
                                  <w:pPr>
                                    <w:autoSpaceDE w:val="0"/>
                                    <w:autoSpaceDN w:val="0"/>
                                    <w:spacing w:line="300" w:lineRule="exact"/>
                                  </w:pPr>
                                  <w:r>
                                    <w:rPr>
                                      <w:rFonts w:asciiTheme="minorEastAsia" w:eastAsiaTheme="minorEastAsia" w:hAnsiTheme="minorEastAsia" w:cs="ＭＳ 明朝" w:hint="eastAsia"/>
                                      <w:kern w:val="0"/>
                                      <w:sz w:val="24"/>
                                    </w:rPr>
                                    <w:t>（以下略）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1" type="#_x0000_t202" style="position:absolute;left:0;text-align:left;margin-left:5.15pt;margin-top:4pt;width:558.4pt;height:112.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" fillcolor="window" strokeweight=".5pt">
                      <v:stroke dashstyle="dash"/>
                      <v:textbox>
                        <w:txbxContent>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w:t>
                            </w:r>
                            <w:r w:rsidRPr="008548C7">
                              <w:rPr>
                                <w:rFonts w:asciiTheme="minorEastAsia" w:eastAsiaTheme="minorEastAsia" w:hAnsiTheme="minorEastAsia" w:cs="ＭＳ 明朝" w:hint="eastAsia"/>
                                <w:kern w:val="0"/>
                                <w:sz w:val="24"/>
                              </w:rPr>
                              <w:t>大阪北摂霊園使用規程実施要領</w:t>
                            </w:r>
                            <w:r w:rsidRPr="008548C7">
                              <w:rPr>
                                <w:rFonts w:ascii="ＭＳ 明朝" w:hAnsi="ＭＳ 明朝" w:cs="ＭＳ 明朝" w:hint="eastAsia"/>
                                <w:kern w:val="0"/>
                                <w:sz w:val="24"/>
                              </w:rPr>
                              <w:t>】</w:t>
                            </w:r>
                          </w:p>
                          <w:p w:rsidR="00562569" w:rsidRPr="008548C7" w:rsidRDefault="00562569" w:rsidP="00562569">
                            <w:pPr>
                              <w:tabs>
                                <w:tab w:val="center" w:pos="4252"/>
                                <w:tab w:val="right" w:pos="8504"/>
                              </w:tabs>
                              <w:autoSpaceDE w:val="0"/>
                              <w:autoSpaceDN w:val="0"/>
                              <w:snapToGrid w:val="0"/>
                              <w:spacing w:line="300" w:lineRule="exact"/>
                              <w:rPr>
                                <w:rFonts w:ascii="ＭＳ 明朝" w:hAnsi="ＭＳ 明朝" w:cs="ＭＳ 明朝"/>
                                <w:kern w:val="0"/>
                                <w:sz w:val="24"/>
                              </w:rPr>
                            </w:pPr>
                            <w:r w:rsidRPr="008548C7">
                              <w:rPr>
                                <w:rFonts w:ascii="ＭＳ 明朝" w:hAnsi="ＭＳ 明朝" w:cs="ＭＳ 明朝" w:hint="eastAsia"/>
                                <w:kern w:val="0"/>
                                <w:sz w:val="24"/>
                              </w:rPr>
                              <w:t>（設備工事の届出等）</w:t>
                            </w:r>
                          </w:p>
                          <w:p w:rsidR="00562569" w:rsidRPr="008548C7" w:rsidRDefault="00562569" w:rsidP="00562569">
                            <w:pPr>
                              <w:autoSpaceDE w:val="0"/>
                              <w:autoSpaceDN w:val="0"/>
                              <w:adjustRightInd w:val="0"/>
                              <w:spacing w:line="300" w:lineRule="exact"/>
                              <w:ind w:left="240" w:hangingChars="100" w:hanging="240"/>
                              <w:jc w:val="left"/>
                              <w:rPr>
                                <w:rFonts w:asciiTheme="minorEastAsia" w:eastAsiaTheme="minorEastAsia" w:hAnsiTheme="minorEastAsia" w:cs="ＭＳ 明朝"/>
                                <w:kern w:val="0"/>
                                <w:sz w:val="24"/>
                              </w:rPr>
                            </w:pPr>
                            <w:r>
                              <w:rPr>
                                <w:rFonts w:ascii="ＭＳ 明朝" w:hAnsi="ＭＳ 明朝" w:cs="ＭＳ 明朝" w:hint="eastAsia"/>
                                <w:kern w:val="0"/>
                                <w:sz w:val="24"/>
                              </w:rPr>
                              <w:t>第</w:t>
                            </w:r>
                            <w:r>
                              <w:rPr>
                                <w:rFonts w:asciiTheme="minorEastAsia" w:eastAsiaTheme="minorEastAsia" w:hAnsiTheme="minorEastAsia" w:cs="ＭＳ 明朝" w:hint="eastAsia"/>
                                <w:kern w:val="0"/>
                                <w:sz w:val="24"/>
                              </w:rPr>
                              <w:t>７</w:t>
                            </w:r>
                            <w:r w:rsidRPr="008548C7">
                              <w:rPr>
                                <w:rFonts w:ascii="ＭＳ 明朝" w:hAnsi="ＭＳ 明朝" w:cs="ＭＳ 明朝" w:hint="eastAsia"/>
                                <w:kern w:val="0"/>
                                <w:sz w:val="24"/>
                              </w:rPr>
                              <w:t>条</w:t>
                            </w:r>
                            <w:r w:rsidRPr="008548C7">
                              <w:rPr>
                                <w:rFonts w:asciiTheme="minorEastAsia" w:eastAsiaTheme="minorEastAsia" w:hAnsiTheme="minorEastAsia" w:cs="ＭＳ 明朝" w:hint="eastAsia"/>
                                <w:kern w:val="0"/>
                                <w:sz w:val="24"/>
                              </w:rPr>
                              <w:t xml:space="preserve">　墓所の使用者が、墓碑その他の設備工事に着手しようとする場合は、墓碑等設備工事届出書により理事長に届け出て、その承認を受けなければならない。工事完了のときも、また同様とする。</w:t>
                            </w:r>
                          </w:p>
                          <w:p w:rsidR="00562569" w:rsidRDefault="00562569" w:rsidP="00562569">
                            <w:pPr>
                              <w:autoSpaceDE w:val="0"/>
                              <w:autoSpaceDN w:val="0"/>
                              <w:adjustRightInd w:val="0"/>
                              <w:spacing w:line="300" w:lineRule="exact"/>
                              <w:ind w:left="240" w:hangingChars="100" w:hanging="240"/>
                              <w:jc w:val="left"/>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 xml:space="preserve">２　</w:t>
                            </w:r>
                            <w:r w:rsidRPr="008548C7">
                              <w:rPr>
                                <w:rFonts w:asciiTheme="minorEastAsia" w:eastAsiaTheme="minorEastAsia" w:hAnsiTheme="minorEastAsia" w:cs="ＭＳ 明朝" w:hint="eastAsia"/>
                                <w:kern w:val="0"/>
                                <w:sz w:val="24"/>
                              </w:rPr>
                              <w:t>前項の工事届出書の届出に当たっては、使用者は理事長が別表に定める金額（以下「徴収金」という。）を納付しなければならない。</w:t>
                            </w:r>
                          </w:p>
                          <w:p w:rsidR="00562569" w:rsidRDefault="00562569" w:rsidP="00562569">
                            <w:pPr>
                              <w:autoSpaceDE w:val="0"/>
                              <w:autoSpaceDN w:val="0"/>
                              <w:spacing w:line="300" w:lineRule="exact"/>
                            </w:pPr>
                            <w:r>
                              <w:rPr>
                                <w:rFonts w:asciiTheme="minorEastAsia" w:eastAsiaTheme="minorEastAsia" w:hAnsiTheme="minorEastAsia" w:cs="ＭＳ 明朝" w:hint="eastAsia"/>
                                <w:kern w:val="0"/>
                                <w:sz w:val="24"/>
                              </w:rPr>
                              <w:t>（以下略）</w:t>
                            </w:r>
                          </w:p>
                        </w:txbxContent>
                      </v:textbox>
                    </v:shape>
                  </w:pict>
                </mc:Fallback>
              </mc:AlternateContent>
            </w:r>
          </w:p>
        </w:tc>
        <w:tc>
          <w:tcPr>
            <w:tcW w:w="4823" w:type="dxa"/>
            <w:shd w:val="clear" w:color="auto" w:fill="auto"/>
          </w:tcPr>
          <w:p w:rsidR="00562569" w:rsidRDefault="00562569" w:rsidP="00562569">
            <w:pPr>
              <w:tabs>
                <w:tab w:val="center" w:pos="4252"/>
                <w:tab w:val="right" w:pos="8504"/>
              </w:tabs>
              <w:autoSpaceDE w:val="0"/>
              <w:autoSpaceDN w:val="0"/>
              <w:snapToGrid w:val="0"/>
              <w:spacing w:line="300" w:lineRule="exact"/>
              <w:ind w:leftChars="10" w:left="302" w:hangingChars="117" w:hanging="281"/>
              <w:rPr>
                <w:rFonts w:ascii="ＭＳ 明朝" w:hAnsi="ＭＳ 明朝" w:cs="Arial"/>
                <w:sz w:val="24"/>
              </w:rPr>
            </w:pPr>
          </w:p>
          <w:p w:rsidR="00562569" w:rsidRPr="00B16247" w:rsidRDefault="00562569" w:rsidP="00562569">
            <w:pPr>
              <w:autoSpaceDE w:val="0"/>
              <w:autoSpaceDN w:val="0"/>
              <w:spacing w:line="300" w:lineRule="exact"/>
              <w:ind w:firstLineChars="100" w:firstLine="240"/>
              <w:rPr>
                <w:rFonts w:ascii="ＭＳ 明朝" w:hAnsi="ＭＳ 明朝"/>
                <w:sz w:val="24"/>
              </w:rPr>
            </w:pPr>
            <w:r w:rsidRPr="00B16247">
              <w:rPr>
                <w:rFonts w:ascii="ＭＳ 明朝" w:hAnsi="ＭＳ 明朝" w:hint="eastAsia"/>
                <w:sz w:val="24"/>
              </w:rPr>
              <w:t>募集案内や会報、大阪北摂霊園のホームページには、納付方法を含め徴収金に係る事項が全く記載されていない。</w:t>
            </w:r>
          </w:p>
          <w:p w:rsidR="00562569" w:rsidRPr="00B16247" w:rsidRDefault="00562569" w:rsidP="00562569">
            <w:pPr>
              <w:autoSpaceDE w:val="0"/>
              <w:autoSpaceDN w:val="0"/>
              <w:spacing w:line="300" w:lineRule="exact"/>
              <w:ind w:firstLineChars="100" w:firstLine="240"/>
              <w:rPr>
                <w:rFonts w:ascii="ＭＳ 明朝" w:hAnsi="ＭＳ 明朝"/>
                <w:sz w:val="24"/>
              </w:rPr>
            </w:pPr>
            <w:r w:rsidRPr="00B16247">
              <w:rPr>
                <w:rFonts w:ascii="ＭＳ 明朝" w:hAnsi="ＭＳ 明朝" w:hint="eastAsia"/>
                <w:sz w:val="24"/>
              </w:rPr>
              <w:t>また、石材店の中には、工事費とは別に徴収金が必要な旨を使用者に説明していない業者が存在する。</w:t>
            </w:r>
          </w:p>
          <w:p w:rsidR="00562569" w:rsidRDefault="00562569" w:rsidP="00562569">
            <w:pPr>
              <w:autoSpaceDE w:val="0"/>
              <w:autoSpaceDN w:val="0"/>
              <w:spacing w:line="300" w:lineRule="exact"/>
              <w:ind w:firstLineChars="100" w:firstLine="240"/>
              <w:rPr>
                <w:rFonts w:ascii="ＭＳ 明朝" w:hAnsi="ＭＳ 明朝"/>
                <w:sz w:val="24"/>
              </w:rPr>
            </w:pPr>
            <w:r w:rsidRPr="00B16247">
              <w:rPr>
                <w:rFonts w:ascii="ＭＳ 明朝" w:hAnsi="ＭＳ 明朝" w:hint="eastAsia"/>
                <w:sz w:val="24"/>
              </w:rPr>
              <w:t>そのため、使用者は徴収金について何ら知らされることなく徴収されている場合が生じている。</w:t>
            </w:r>
          </w:p>
          <w:p w:rsidR="00562569" w:rsidRPr="008548C7" w:rsidRDefault="00562569" w:rsidP="00562569">
            <w:pPr>
              <w:autoSpaceDE w:val="0"/>
              <w:autoSpaceDN w:val="0"/>
              <w:spacing w:line="300" w:lineRule="exact"/>
              <w:rPr>
                <w:rFonts w:ascii="ＭＳ 明朝" w:hAnsi="ＭＳ 明朝" w:cs="Arial"/>
                <w:sz w:val="24"/>
              </w:rPr>
            </w:pPr>
          </w:p>
        </w:tc>
        <w:tc>
          <w:tcPr>
            <w:tcW w:w="3972" w:type="dxa"/>
            <w:shd w:val="clear" w:color="auto" w:fill="auto"/>
          </w:tcPr>
          <w:p w:rsidR="00562569" w:rsidRDefault="00562569" w:rsidP="00562569">
            <w:pPr>
              <w:autoSpaceDE w:val="0"/>
              <w:autoSpaceDN w:val="0"/>
              <w:spacing w:line="300" w:lineRule="exact"/>
              <w:ind w:left="240" w:hangingChars="100" w:hanging="240"/>
              <w:rPr>
                <w:rFonts w:ascii="ＭＳ 明朝" w:hAnsi="ＭＳ 明朝"/>
                <w:sz w:val="24"/>
              </w:rPr>
            </w:pPr>
          </w:p>
          <w:p w:rsidR="00562569" w:rsidRDefault="00562569" w:rsidP="00562569">
            <w:pPr>
              <w:autoSpaceDE w:val="0"/>
              <w:autoSpaceDN w:val="0"/>
              <w:spacing w:line="300" w:lineRule="exact"/>
              <w:ind w:leftChars="8" w:left="17" w:firstLineChars="100" w:firstLine="240"/>
              <w:rPr>
                <w:rFonts w:ascii="ＭＳ 明朝" w:hAnsi="ＭＳ 明朝"/>
                <w:sz w:val="24"/>
              </w:rPr>
            </w:pPr>
            <w:r w:rsidRPr="008548C7">
              <w:rPr>
                <w:rFonts w:ascii="ＭＳ 明朝" w:hAnsi="ＭＳ 明朝" w:hint="eastAsia"/>
                <w:sz w:val="24"/>
              </w:rPr>
              <w:t>徴収金の納付義務や納付方法について、募集案内や会報、ホームページ</w:t>
            </w:r>
            <w:r>
              <w:rPr>
                <w:rFonts w:ascii="ＭＳ 明朝" w:hAnsi="ＭＳ 明朝" w:hint="eastAsia"/>
                <w:sz w:val="24"/>
              </w:rPr>
              <w:t>等</w:t>
            </w:r>
            <w:r w:rsidRPr="008548C7">
              <w:rPr>
                <w:rFonts w:ascii="ＭＳ 明朝" w:hAnsi="ＭＳ 明朝" w:hint="eastAsia"/>
                <w:sz w:val="24"/>
              </w:rPr>
              <w:t>に明記し、周知されたい。</w:t>
            </w:r>
          </w:p>
          <w:p w:rsidR="00562569" w:rsidRDefault="00562569" w:rsidP="00562569">
            <w:pPr>
              <w:autoSpaceDE w:val="0"/>
              <w:autoSpaceDN w:val="0"/>
              <w:spacing w:line="300" w:lineRule="exact"/>
              <w:ind w:leftChars="8" w:left="17" w:firstLineChars="100" w:firstLine="240"/>
              <w:rPr>
                <w:rFonts w:ascii="ＭＳ 明朝" w:hAnsi="ＭＳ 明朝"/>
                <w:sz w:val="24"/>
              </w:rPr>
            </w:pPr>
            <w:r>
              <w:rPr>
                <w:rFonts w:ascii="ＭＳ 明朝" w:hAnsi="ＭＳ 明朝" w:hint="eastAsia"/>
                <w:sz w:val="24"/>
              </w:rPr>
              <w:t>また、受託業者に対し、徴収金が必要な旨を使用者に明示・説明の上、</w:t>
            </w:r>
            <w:r w:rsidRPr="008548C7">
              <w:rPr>
                <w:rFonts w:ascii="ＭＳ 明朝" w:hAnsi="ＭＳ 明朝" w:hint="eastAsia"/>
                <w:sz w:val="24"/>
              </w:rPr>
              <w:t>徴収する</w:t>
            </w:r>
            <w:r>
              <w:rPr>
                <w:rFonts w:ascii="ＭＳ 明朝" w:hAnsi="ＭＳ 明朝" w:hint="eastAsia"/>
                <w:sz w:val="24"/>
              </w:rPr>
              <w:t>よう</w:t>
            </w:r>
            <w:r w:rsidRPr="008548C7">
              <w:rPr>
                <w:rFonts w:ascii="ＭＳ 明朝" w:hAnsi="ＭＳ 明朝" w:hint="eastAsia"/>
                <w:sz w:val="24"/>
              </w:rPr>
              <w:t>指導されたい。</w:t>
            </w:r>
          </w:p>
          <w:p w:rsidR="00562569" w:rsidRPr="00B16247" w:rsidRDefault="00562569" w:rsidP="00562569">
            <w:pPr>
              <w:autoSpaceDE w:val="0"/>
              <w:autoSpaceDN w:val="0"/>
              <w:spacing w:line="300" w:lineRule="exact"/>
              <w:rPr>
                <w:rFonts w:ascii="ＭＳ 明朝" w:hAnsi="ＭＳ 明朝"/>
                <w:sz w:val="24"/>
              </w:rPr>
            </w:pPr>
          </w:p>
          <w:p w:rsidR="00562569" w:rsidRPr="00B16247" w:rsidRDefault="00562569" w:rsidP="00562569">
            <w:pPr>
              <w:autoSpaceDE w:val="0"/>
              <w:autoSpaceDN w:val="0"/>
              <w:spacing w:line="300" w:lineRule="exact"/>
              <w:rPr>
                <w:rFonts w:ascii="ＭＳ 明朝" w:hAnsi="ＭＳ 明朝"/>
                <w:sz w:val="24"/>
              </w:rPr>
            </w:pPr>
          </w:p>
          <w:p w:rsidR="00562569" w:rsidRPr="007406FE" w:rsidRDefault="00562569" w:rsidP="00562569">
            <w:pPr>
              <w:autoSpaceDE w:val="0"/>
              <w:autoSpaceDN w:val="0"/>
              <w:spacing w:line="300" w:lineRule="exact"/>
              <w:rPr>
                <w:rFonts w:ascii="ＭＳ 明朝" w:hAnsi="ＭＳ 明朝"/>
                <w:sz w:val="24"/>
              </w:rPr>
            </w:pPr>
          </w:p>
        </w:tc>
      </w:tr>
      <w:tr w:rsidR="00562569" w:rsidRPr="008548C7" w:rsidTr="00562569">
        <w:trPr>
          <w:trHeight w:val="510"/>
        </w:trPr>
        <w:tc>
          <w:tcPr>
            <w:tcW w:w="20540" w:type="dxa"/>
            <w:gridSpan w:val="3"/>
            <w:shd w:val="clear" w:color="auto" w:fill="auto"/>
            <w:vAlign w:val="center"/>
          </w:tcPr>
          <w:p w:rsidR="00562569" w:rsidRPr="00562569" w:rsidRDefault="00562569" w:rsidP="00562569">
            <w:pPr>
              <w:autoSpaceDE w:val="0"/>
              <w:autoSpaceDN w:val="0"/>
              <w:spacing w:line="300" w:lineRule="exact"/>
              <w:ind w:left="240" w:hangingChars="100" w:hanging="240"/>
              <w:jc w:val="center"/>
              <w:rPr>
                <w:rFonts w:ascii="ＭＳ Ｐゴシック" w:eastAsia="ＭＳ Ｐゴシック" w:hAnsi="ＭＳ Ｐゴシック"/>
                <w:sz w:val="24"/>
              </w:rPr>
            </w:pPr>
            <w:r w:rsidRPr="00562569">
              <w:rPr>
                <w:rFonts w:ascii="ＭＳ Ｐゴシック" w:eastAsia="ＭＳ Ｐゴシック" w:hAnsi="ＭＳ Ｐゴシック" w:cs="Arial" w:hint="eastAsia"/>
                <w:sz w:val="24"/>
              </w:rPr>
              <w:t>措置の内容</w:t>
            </w:r>
          </w:p>
        </w:tc>
      </w:tr>
      <w:tr w:rsidR="00562569" w:rsidRPr="008548C7" w:rsidTr="00623442">
        <w:trPr>
          <w:trHeight w:val="417"/>
        </w:trPr>
        <w:tc>
          <w:tcPr>
            <w:tcW w:w="20540" w:type="dxa"/>
            <w:gridSpan w:val="3"/>
            <w:shd w:val="clear" w:color="auto" w:fill="auto"/>
          </w:tcPr>
          <w:p w:rsidR="00562569" w:rsidRDefault="00562569" w:rsidP="00562569">
            <w:pPr>
              <w:autoSpaceDE w:val="0"/>
              <w:autoSpaceDN w:val="0"/>
              <w:spacing w:line="300" w:lineRule="exact"/>
              <w:ind w:firstLineChars="100" w:firstLine="240"/>
              <w:jc w:val="left"/>
              <w:rPr>
                <w:rFonts w:ascii="ＭＳ 明朝" w:hAnsi="ＭＳ 明朝"/>
                <w:sz w:val="24"/>
                <w:szCs w:val="22"/>
              </w:rPr>
            </w:pPr>
          </w:p>
          <w:p w:rsidR="00562569" w:rsidRDefault="00562569" w:rsidP="00562569">
            <w:pPr>
              <w:autoSpaceDE w:val="0"/>
              <w:autoSpaceDN w:val="0"/>
              <w:spacing w:line="300" w:lineRule="exact"/>
              <w:ind w:firstLineChars="100" w:firstLine="240"/>
              <w:jc w:val="left"/>
              <w:rPr>
                <w:rFonts w:ascii="ＭＳ 明朝" w:hAnsi="ＭＳ 明朝"/>
                <w:sz w:val="24"/>
                <w:szCs w:val="22"/>
              </w:rPr>
            </w:pPr>
            <w:r w:rsidRPr="00A93D04">
              <w:rPr>
                <w:rFonts w:ascii="ＭＳ 明朝" w:hAnsi="ＭＳ 明朝" w:hint="eastAsia"/>
                <w:sz w:val="24"/>
                <w:szCs w:val="22"/>
              </w:rPr>
              <w:t>平成28年３月に、財団ホームページに徴収金の納付義務や納付方法について掲載を行うとともに、平成28年７月発行の大阪北摂霊園ニュースに墓碑建立工事等に係る徴収金の納付について掲載し周知を行った。また、受託業者に対しても、徴収金が必要な旨を使用者に明示・説明を行うよう指導を行った。</w:t>
            </w:r>
          </w:p>
          <w:p w:rsidR="00562569" w:rsidRPr="00FF25E7" w:rsidRDefault="00562569" w:rsidP="00562569">
            <w:pPr>
              <w:autoSpaceDE w:val="0"/>
              <w:autoSpaceDN w:val="0"/>
              <w:spacing w:line="300" w:lineRule="exact"/>
              <w:ind w:firstLineChars="100" w:firstLine="220"/>
              <w:jc w:val="left"/>
              <w:rPr>
                <w:rFonts w:ascii="ＭＳ 明朝" w:hAnsi="ＭＳ 明朝"/>
                <w:sz w:val="22"/>
                <w:szCs w:val="22"/>
              </w:rPr>
            </w:pPr>
          </w:p>
        </w:tc>
      </w:tr>
    </w:tbl>
    <w:p w:rsidR="00562569" w:rsidRDefault="00562569" w:rsidP="00562569">
      <w:pPr>
        <w:tabs>
          <w:tab w:val="left" w:pos="20412"/>
        </w:tabs>
        <w:autoSpaceDE w:val="0"/>
        <w:autoSpaceDN w:val="0"/>
        <w:spacing w:line="300" w:lineRule="exact"/>
        <w:jc w:val="right"/>
        <w:rPr>
          <w:rFonts w:ascii="ＭＳ ゴシック" w:eastAsia="ＭＳ ゴシック" w:hAnsi="ＭＳ ゴシック"/>
          <w:sz w:val="24"/>
          <w:szCs w:val="22"/>
        </w:rPr>
      </w:pPr>
      <w:r w:rsidRPr="00FC2D06">
        <w:rPr>
          <w:rFonts w:ascii="ＭＳ ゴシック" w:eastAsia="ＭＳ ゴシック" w:hAnsi="ＭＳ ゴシック" w:hint="eastAsia"/>
          <w:sz w:val="24"/>
          <w:szCs w:val="22"/>
        </w:rPr>
        <w:t>監査（検査）実施年月日（委員：平成27年12月９日、事務局：平成27年10月26日及び同月28日）</w:t>
      </w:r>
      <w:bookmarkStart w:id="0" w:name="_GoBack"/>
      <w:bookmarkEnd w:id="0"/>
    </w:p>
    <w:sectPr w:rsidR="00562569" w:rsidSect="00C61317">
      <w:headerReference w:type="default" r:id="rId12"/>
      <w:footerReference w:type="default" r:id="rId13"/>
      <w:pgSz w:w="23814" w:h="16839" w:orient="landscape" w:code="8"/>
      <w:pgMar w:top="2024" w:right="1701" w:bottom="2024" w:left="1622" w:header="851" w:footer="595"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A81" w:rsidRDefault="00BC5A81">
      <w:r>
        <w:separator/>
      </w:r>
    </w:p>
  </w:endnote>
  <w:endnote w:type="continuationSeparator" w:id="0">
    <w:p w:rsidR="00BC5A81" w:rsidRDefault="00BC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Default="002309F6" w:rsidP="00CB063C">
    <w:pPr>
      <w:pStyle w:val="a4"/>
    </w:pPr>
  </w:p>
  <w:p w:rsidR="002309F6" w:rsidRDefault="002309F6">
    <w:pPr>
      <w:pStyle w:val="a4"/>
      <w:jc w:val="center"/>
    </w:pPr>
  </w:p>
  <w:p w:rsidR="002309F6" w:rsidRDefault="002309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A81" w:rsidRDefault="00BC5A81">
      <w:r>
        <w:separator/>
      </w:r>
    </w:p>
  </w:footnote>
  <w:footnote w:type="continuationSeparator" w:id="0">
    <w:p w:rsidR="00BC5A81" w:rsidRDefault="00BC5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Pr="00EE21E4" w:rsidRDefault="002309F6"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2DA"/>
    <w:multiLevelType w:val="hybridMultilevel"/>
    <w:tmpl w:val="842E7570"/>
    <w:lvl w:ilvl="0" w:tplc="C99850E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A3F3DA6"/>
    <w:multiLevelType w:val="hybridMultilevel"/>
    <w:tmpl w:val="789098BE"/>
    <w:lvl w:ilvl="0" w:tplc="880EE6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9343541"/>
    <w:multiLevelType w:val="hybridMultilevel"/>
    <w:tmpl w:val="596259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AB6269B"/>
    <w:multiLevelType w:val="hybridMultilevel"/>
    <w:tmpl w:val="271840A2"/>
    <w:lvl w:ilvl="0" w:tplc="B8063A7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5D366EF"/>
    <w:multiLevelType w:val="hybridMultilevel"/>
    <w:tmpl w:val="7854A2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07679"/>
    <w:rsid w:val="000077B7"/>
    <w:rsid w:val="00007DBF"/>
    <w:rsid w:val="000112C2"/>
    <w:rsid w:val="00017843"/>
    <w:rsid w:val="00020E35"/>
    <w:rsid w:val="00024C20"/>
    <w:rsid w:val="00025756"/>
    <w:rsid w:val="00035690"/>
    <w:rsid w:val="00040B4C"/>
    <w:rsid w:val="00042FDC"/>
    <w:rsid w:val="00054A08"/>
    <w:rsid w:val="000653E5"/>
    <w:rsid w:val="0006697F"/>
    <w:rsid w:val="00080378"/>
    <w:rsid w:val="00080BE8"/>
    <w:rsid w:val="00081EA6"/>
    <w:rsid w:val="00083B7F"/>
    <w:rsid w:val="00083F99"/>
    <w:rsid w:val="00090541"/>
    <w:rsid w:val="00090F62"/>
    <w:rsid w:val="000930E1"/>
    <w:rsid w:val="000A6694"/>
    <w:rsid w:val="000C1B9E"/>
    <w:rsid w:val="000C433B"/>
    <w:rsid w:val="000D785D"/>
    <w:rsid w:val="000E52E2"/>
    <w:rsid w:val="000F161A"/>
    <w:rsid w:val="001132CF"/>
    <w:rsid w:val="00115F18"/>
    <w:rsid w:val="00116BD6"/>
    <w:rsid w:val="001249BE"/>
    <w:rsid w:val="001467B8"/>
    <w:rsid w:val="00151946"/>
    <w:rsid w:val="00152FEA"/>
    <w:rsid w:val="00173492"/>
    <w:rsid w:val="0018241A"/>
    <w:rsid w:val="001932CE"/>
    <w:rsid w:val="001A72EE"/>
    <w:rsid w:val="001C0E29"/>
    <w:rsid w:val="001C5759"/>
    <w:rsid w:val="001D7065"/>
    <w:rsid w:val="001E3315"/>
    <w:rsid w:val="002168AD"/>
    <w:rsid w:val="002174BD"/>
    <w:rsid w:val="0022444C"/>
    <w:rsid w:val="00225CD5"/>
    <w:rsid w:val="002265B5"/>
    <w:rsid w:val="00227E9B"/>
    <w:rsid w:val="002309F6"/>
    <w:rsid w:val="00230A42"/>
    <w:rsid w:val="00240701"/>
    <w:rsid w:val="002413EE"/>
    <w:rsid w:val="00242206"/>
    <w:rsid w:val="002452AF"/>
    <w:rsid w:val="002471E9"/>
    <w:rsid w:val="002639ED"/>
    <w:rsid w:val="002654F1"/>
    <w:rsid w:val="002679EE"/>
    <w:rsid w:val="00273A94"/>
    <w:rsid w:val="00280A7F"/>
    <w:rsid w:val="00281EB5"/>
    <w:rsid w:val="00284281"/>
    <w:rsid w:val="00290E13"/>
    <w:rsid w:val="00291A74"/>
    <w:rsid w:val="00295324"/>
    <w:rsid w:val="002A194C"/>
    <w:rsid w:val="002A4319"/>
    <w:rsid w:val="002B4D30"/>
    <w:rsid w:val="002D4BBF"/>
    <w:rsid w:val="002D55E7"/>
    <w:rsid w:val="002D7576"/>
    <w:rsid w:val="002E716D"/>
    <w:rsid w:val="002F3F05"/>
    <w:rsid w:val="002F6912"/>
    <w:rsid w:val="00305BF0"/>
    <w:rsid w:val="00306710"/>
    <w:rsid w:val="00306FC0"/>
    <w:rsid w:val="0030787E"/>
    <w:rsid w:val="003169D5"/>
    <w:rsid w:val="003234F1"/>
    <w:rsid w:val="0032402C"/>
    <w:rsid w:val="00331CE4"/>
    <w:rsid w:val="0033337B"/>
    <w:rsid w:val="00335BCA"/>
    <w:rsid w:val="003505A2"/>
    <w:rsid w:val="00350F7B"/>
    <w:rsid w:val="00355FCC"/>
    <w:rsid w:val="0035603E"/>
    <w:rsid w:val="00361B7F"/>
    <w:rsid w:val="00362501"/>
    <w:rsid w:val="0037535E"/>
    <w:rsid w:val="00384426"/>
    <w:rsid w:val="003958CC"/>
    <w:rsid w:val="003B31FB"/>
    <w:rsid w:val="003B4BA0"/>
    <w:rsid w:val="003C1E51"/>
    <w:rsid w:val="003C319F"/>
    <w:rsid w:val="003C365C"/>
    <w:rsid w:val="003C37FB"/>
    <w:rsid w:val="003C7320"/>
    <w:rsid w:val="003D4385"/>
    <w:rsid w:val="003E32B3"/>
    <w:rsid w:val="003E36F8"/>
    <w:rsid w:val="003F1E65"/>
    <w:rsid w:val="00425885"/>
    <w:rsid w:val="004348F7"/>
    <w:rsid w:val="004479AD"/>
    <w:rsid w:val="004631BF"/>
    <w:rsid w:val="00465986"/>
    <w:rsid w:val="00474F6B"/>
    <w:rsid w:val="00484FBD"/>
    <w:rsid w:val="004961A0"/>
    <w:rsid w:val="0049671D"/>
    <w:rsid w:val="0049675E"/>
    <w:rsid w:val="004B123A"/>
    <w:rsid w:val="004B5AB7"/>
    <w:rsid w:val="004D3829"/>
    <w:rsid w:val="004D48B6"/>
    <w:rsid w:val="004D5060"/>
    <w:rsid w:val="004E0299"/>
    <w:rsid w:val="004E1A5B"/>
    <w:rsid w:val="004E51A7"/>
    <w:rsid w:val="004E5E4F"/>
    <w:rsid w:val="004E6204"/>
    <w:rsid w:val="004F06C3"/>
    <w:rsid w:val="004F18C2"/>
    <w:rsid w:val="004F6AAA"/>
    <w:rsid w:val="00514FA9"/>
    <w:rsid w:val="005203C3"/>
    <w:rsid w:val="005249BB"/>
    <w:rsid w:val="00534236"/>
    <w:rsid w:val="0055438C"/>
    <w:rsid w:val="00555E29"/>
    <w:rsid w:val="00562569"/>
    <w:rsid w:val="0056466B"/>
    <w:rsid w:val="00564FAD"/>
    <w:rsid w:val="00570615"/>
    <w:rsid w:val="005727C3"/>
    <w:rsid w:val="0057509B"/>
    <w:rsid w:val="00581F0A"/>
    <w:rsid w:val="005A44D8"/>
    <w:rsid w:val="005A77FD"/>
    <w:rsid w:val="005B049D"/>
    <w:rsid w:val="005C57A3"/>
    <w:rsid w:val="005C6879"/>
    <w:rsid w:val="005C6EB5"/>
    <w:rsid w:val="005D3754"/>
    <w:rsid w:val="005D46A2"/>
    <w:rsid w:val="005F1CA1"/>
    <w:rsid w:val="005F4A87"/>
    <w:rsid w:val="005F77A2"/>
    <w:rsid w:val="00607259"/>
    <w:rsid w:val="006121A2"/>
    <w:rsid w:val="00620214"/>
    <w:rsid w:val="00623A2D"/>
    <w:rsid w:val="0063530F"/>
    <w:rsid w:val="00636DF4"/>
    <w:rsid w:val="0063773F"/>
    <w:rsid w:val="00644253"/>
    <w:rsid w:val="00654366"/>
    <w:rsid w:val="00656913"/>
    <w:rsid w:val="00665F9C"/>
    <w:rsid w:val="00671CA4"/>
    <w:rsid w:val="00671FCB"/>
    <w:rsid w:val="00673E63"/>
    <w:rsid w:val="006814AC"/>
    <w:rsid w:val="00683F34"/>
    <w:rsid w:val="00691B43"/>
    <w:rsid w:val="006947EB"/>
    <w:rsid w:val="00695C21"/>
    <w:rsid w:val="00695FF6"/>
    <w:rsid w:val="0069762F"/>
    <w:rsid w:val="006A3485"/>
    <w:rsid w:val="006A4AE6"/>
    <w:rsid w:val="006B4944"/>
    <w:rsid w:val="006B65C2"/>
    <w:rsid w:val="006C64C7"/>
    <w:rsid w:val="006E407B"/>
    <w:rsid w:val="006E4247"/>
    <w:rsid w:val="006E6C61"/>
    <w:rsid w:val="006E6E54"/>
    <w:rsid w:val="006F17FD"/>
    <w:rsid w:val="006F429D"/>
    <w:rsid w:val="006F64FE"/>
    <w:rsid w:val="006F69E3"/>
    <w:rsid w:val="00710947"/>
    <w:rsid w:val="007157B2"/>
    <w:rsid w:val="00732641"/>
    <w:rsid w:val="0073442A"/>
    <w:rsid w:val="007366B0"/>
    <w:rsid w:val="00744EB6"/>
    <w:rsid w:val="00746EB7"/>
    <w:rsid w:val="007515A6"/>
    <w:rsid w:val="0075333E"/>
    <w:rsid w:val="00760526"/>
    <w:rsid w:val="00771DE8"/>
    <w:rsid w:val="007721BF"/>
    <w:rsid w:val="00786E7C"/>
    <w:rsid w:val="007906E0"/>
    <w:rsid w:val="00794231"/>
    <w:rsid w:val="007A5729"/>
    <w:rsid w:val="007A5F99"/>
    <w:rsid w:val="007B67D3"/>
    <w:rsid w:val="007C174F"/>
    <w:rsid w:val="007C3CB0"/>
    <w:rsid w:val="007D4C6D"/>
    <w:rsid w:val="007D5BBB"/>
    <w:rsid w:val="007E45AD"/>
    <w:rsid w:val="007F24EA"/>
    <w:rsid w:val="007F737C"/>
    <w:rsid w:val="00801258"/>
    <w:rsid w:val="00803579"/>
    <w:rsid w:val="00805783"/>
    <w:rsid w:val="00824619"/>
    <w:rsid w:val="0083667B"/>
    <w:rsid w:val="00837E95"/>
    <w:rsid w:val="008453B0"/>
    <w:rsid w:val="0085184D"/>
    <w:rsid w:val="00854899"/>
    <w:rsid w:val="00854A40"/>
    <w:rsid w:val="00861EC7"/>
    <w:rsid w:val="00862724"/>
    <w:rsid w:val="008628DE"/>
    <w:rsid w:val="00891AE2"/>
    <w:rsid w:val="008B6D36"/>
    <w:rsid w:val="008C6561"/>
    <w:rsid w:val="008D257B"/>
    <w:rsid w:val="008E456F"/>
    <w:rsid w:val="008E7849"/>
    <w:rsid w:val="008F0DF0"/>
    <w:rsid w:val="008F1ADA"/>
    <w:rsid w:val="008F3F9F"/>
    <w:rsid w:val="009112C9"/>
    <w:rsid w:val="009168D9"/>
    <w:rsid w:val="00920D76"/>
    <w:rsid w:val="009273AF"/>
    <w:rsid w:val="00954DAC"/>
    <w:rsid w:val="0095521C"/>
    <w:rsid w:val="009561D2"/>
    <w:rsid w:val="009568A1"/>
    <w:rsid w:val="00956C56"/>
    <w:rsid w:val="00964ACB"/>
    <w:rsid w:val="00965464"/>
    <w:rsid w:val="009766E2"/>
    <w:rsid w:val="00985375"/>
    <w:rsid w:val="00990D2F"/>
    <w:rsid w:val="009A1866"/>
    <w:rsid w:val="009A339A"/>
    <w:rsid w:val="009B0A51"/>
    <w:rsid w:val="009B59B2"/>
    <w:rsid w:val="009B5DB0"/>
    <w:rsid w:val="009B656A"/>
    <w:rsid w:val="009C25EC"/>
    <w:rsid w:val="009C45DF"/>
    <w:rsid w:val="009C582D"/>
    <w:rsid w:val="009D6E6F"/>
    <w:rsid w:val="009E2701"/>
    <w:rsid w:val="009E7038"/>
    <w:rsid w:val="009F1D50"/>
    <w:rsid w:val="00A01E1F"/>
    <w:rsid w:val="00A0336F"/>
    <w:rsid w:val="00A1152F"/>
    <w:rsid w:val="00A126E2"/>
    <w:rsid w:val="00A15A8C"/>
    <w:rsid w:val="00A16E55"/>
    <w:rsid w:val="00A17AD6"/>
    <w:rsid w:val="00A25213"/>
    <w:rsid w:val="00A27038"/>
    <w:rsid w:val="00A31043"/>
    <w:rsid w:val="00A403B6"/>
    <w:rsid w:val="00A50E3A"/>
    <w:rsid w:val="00A555C2"/>
    <w:rsid w:val="00A6606E"/>
    <w:rsid w:val="00A67112"/>
    <w:rsid w:val="00A7057E"/>
    <w:rsid w:val="00A73178"/>
    <w:rsid w:val="00A824A5"/>
    <w:rsid w:val="00A86BF2"/>
    <w:rsid w:val="00A90059"/>
    <w:rsid w:val="00A928D7"/>
    <w:rsid w:val="00AA2174"/>
    <w:rsid w:val="00AA265A"/>
    <w:rsid w:val="00AA6A05"/>
    <w:rsid w:val="00AB1404"/>
    <w:rsid w:val="00AB55B5"/>
    <w:rsid w:val="00AD0B30"/>
    <w:rsid w:val="00AE3161"/>
    <w:rsid w:val="00AE585C"/>
    <w:rsid w:val="00AF1D38"/>
    <w:rsid w:val="00B01284"/>
    <w:rsid w:val="00B03001"/>
    <w:rsid w:val="00B16505"/>
    <w:rsid w:val="00B27D77"/>
    <w:rsid w:val="00B33740"/>
    <w:rsid w:val="00B34563"/>
    <w:rsid w:val="00B360F5"/>
    <w:rsid w:val="00B36BCA"/>
    <w:rsid w:val="00B45359"/>
    <w:rsid w:val="00B64283"/>
    <w:rsid w:val="00B66299"/>
    <w:rsid w:val="00B73B17"/>
    <w:rsid w:val="00B77946"/>
    <w:rsid w:val="00B80EFF"/>
    <w:rsid w:val="00B8179D"/>
    <w:rsid w:val="00B83C6A"/>
    <w:rsid w:val="00B8526F"/>
    <w:rsid w:val="00B85BCC"/>
    <w:rsid w:val="00B87BC4"/>
    <w:rsid w:val="00B97919"/>
    <w:rsid w:val="00BA1981"/>
    <w:rsid w:val="00BA1B3E"/>
    <w:rsid w:val="00BA2C05"/>
    <w:rsid w:val="00BA7855"/>
    <w:rsid w:val="00BB6193"/>
    <w:rsid w:val="00BC1878"/>
    <w:rsid w:val="00BC5A81"/>
    <w:rsid w:val="00BC7114"/>
    <w:rsid w:val="00BE5B70"/>
    <w:rsid w:val="00BF0DD1"/>
    <w:rsid w:val="00C074EE"/>
    <w:rsid w:val="00C22A3A"/>
    <w:rsid w:val="00C2483C"/>
    <w:rsid w:val="00C35697"/>
    <w:rsid w:val="00C37034"/>
    <w:rsid w:val="00C422D9"/>
    <w:rsid w:val="00C61317"/>
    <w:rsid w:val="00C61B51"/>
    <w:rsid w:val="00C746D9"/>
    <w:rsid w:val="00C80104"/>
    <w:rsid w:val="00C80114"/>
    <w:rsid w:val="00C8306E"/>
    <w:rsid w:val="00C86350"/>
    <w:rsid w:val="00C8713C"/>
    <w:rsid w:val="00C91682"/>
    <w:rsid w:val="00C95157"/>
    <w:rsid w:val="00CA0E19"/>
    <w:rsid w:val="00CA2388"/>
    <w:rsid w:val="00CA4A11"/>
    <w:rsid w:val="00CB063C"/>
    <w:rsid w:val="00CB2AF5"/>
    <w:rsid w:val="00CC17D3"/>
    <w:rsid w:val="00CC2423"/>
    <w:rsid w:val="00CC3682"/>
    <w:rsid w:val="00CD548D"/>
    <w:rsid w:val="00CD564A"/>
    <w:rsid w:val="00CF21B9"/>
    <w:rsid w:val="00CF3D7B"/>
    <w:rsid w:val="00D04E7D"/>
    <w:rsid w:val="00D14278"/>
    <w:rsid w:val="00D26B65"/>
    <w:rsid w:val="00D43E75"/>
    <w:rsid w:val="00D4435C"/>
    <w:rsid w:val="00D44E72"/>
    <w:rsid w:val="00D55607"/>
    <w:rsid w:val="00D55FCB"/>
    <w:rsid w:val="00D5606E"/>
    <w:rsid w:val="00D578D6"/>
    <w:rsid w:val="00D57962"/>
    <w:rsid w:val="00D60A83"/>
    <w:rsid w:val="00D654BB"/>
    <w:rsid w:val="00D659C8"/>
    <w:rsid w:val="00D65F80"/>
    <w:rsid w:val="00D67A16"/>
    <w:rsid w:val="00D911B4"/>
    <w:rsid w:val="00DA04CF"/>
    <w:rsid w:val="00DC033A"/>
    <w:rsid w:val="00DC2AAE"/>
    <w:rsid w:val="00DC6287"/>
    <w:rsid w:val="00DD0392"/>
    <w:rsid w:val="00DE3D16"/>
    <w:rsid w:val="00DE47D6"/>
    <w:rsid w:val="00DF2E86"/>
    <w:rsid w:val="00DF48FB"/>
    <w:rsid w:val="00DF5D76"/>
    <w:rsid w:val="00E03BC2"/>
    <w:rsid w:val="00E1127A"/>
    <w:rsid w:val="00E13D51"/>
    <w:rsid w:val="00E14A19"/>
    <w:rsid w:val="00E15935"/>
    <w:rsid w:val="00E26C64"/>
    <w:rsid w:val="00E32134"/>
    <w:rsid w:val="00E334F2"/>
    <w:rsid w:val="00E3469A"/>
    <w:rsid w:val="00E52236"/>
    <w:rsid w:val="00E53561"/>
    <w:rsid w:val="00E53C48"/>
    <w:rsid w:val="00E53D58"/>
    <w:rsid w:val="00E57B10"/>
    <w:rsid w:val="00E76BB0"/>
    <w:rsid w:val="00E8271E"/>
    <w:rsid w:val="00E97BED"/>
    <w:rsid w:val="00EB0A4D"/>
    <w:rsid w:val="00EB1010"/>
    <w:rsid w:val="00EC2C98"/>
    <w:rsid w:val="00EC3AE2"/>
    <w:rsid w:val="00ED73A9"/>
    <w:rsid w:val="00EE1A6B"/>
    <w:rsid w:val="00EE2D5B"/>
    <w:rsid w:val="00EE7C97"/>
    <w:rsid w:val="00EF76C4"/>
    <w:rsid w:val="00F0208F"/>
    <w:rsid w:val="00F044B3"/>
    <w:rsid w:val="00F07FF8"/>
    <w:rsid w:val="00F17588"/>
    <w:rsid w:val="00F24691"/>
    <w:rsid w:val="00F31789"/>
    <w:rsid w:val="00F35AEC"/>
    <w:rsid w:val="00F372E2"/>
    <w:rsid w:val="00F37C81"/>
    <w:rsid w:val="00F42623"/>
    <w:rsid w:val="00F4347F"/>
    <w:rsid w:val="00F45B23"/>
    <w:rsid w:val="00F52EA2"/>
    <w:rsid w:val="00F53CC4"/>
    <w:rsid w:val="00F5471A"/>
    <w:rsid w:val="00F565B8"/>
    <w:rsid w:val="00F71FB6"/>
    <w:rsid w:val="00F75DFC"/>
    <w:rsid w:val="00F824AC"/>
    <w:rsid w:val="00F869FB"/>
    <w:rsid w:val="00F952C8"/>
    <w:rsid w:val="00FA4B67"/>
    <w:rsid w:val="00FA6607"/>
    <w:rsid w:val="00FB2F31"/>
    <w:rsid w:val="00FC10EE"/>
    <w:rsid w:val="00FC2FF8"/>
    <w:rsid w:val="00FE3885"/>
    <w:rsid w:val="00FE6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6E6E54"/>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691B43"/>
    <w:rPr>
      <w:sz w:val="18"/>
      <w:szCs w:val="18"/>
    </w:rPr>
  </w:style>
  <w:style w:type="paragraph" w:styleId="af1">
    <w:name w:val="annotation text"/>
    <w:basedOn w:val="a"/>
    <w:link w:val="af2"/>
    <w:rsid w:val="00691B43"/>
    <w:pPr>
      <w:jc w:val="left"/>
    </w:pPr>
  </w:style>
  <w:style w:type="character" w:customStyle="1" w:styleId="af2">
    <w:name w:val="コメント文字列 (文字)"/>
    <w:basedOn w:val="a0"/>
    <w:link w:val="af1"/>
    <w:rsid w:val="00691B43"/>
    <w:rPr>
      <w:kern w:val="2"/>
      <w:sz w:val="21"/>
      <w:szCs w:val="24"/>
    </w:rPr>
  </w:style>
  <w:style w:type="paragraph" w:styleId="af3">
    <w:name w:val="annotation subject"/>
    <w:basedOn w:val="af1"/>
    <w:next w:val="af1"/>
    <w:link w:val="af4"/>
    <w:rsid w:val="00691B43"/>
    <w:rPr>
      <w:b/>
      <w:bCs/>
    </w:rPr>
  </w:style>
  <w:style w:type="character" w:customStyle="1" w:styleId="af4">
    <w:name w:val="コメント内容 (文字)"/>
    <w:basedOn w:val="af2"/>
    <w:link w:val="af3"/>
    <w:rsid w:val="00691B43"/>
    <w:rPr>
      <w:b/>
      <w:bCs/>
      <w:kern w:val="2"/>
      <w:sz w:val="21"/>
      <w:szCs w:val="24"/>
    </w:rPr>
  </w:style>
  <w:style w:type="paragraph" w:styleId="af5">
    <w:name w:val="Revision"/>
    <w:hidden/>
    <w:uiPriority w:val="99"/>
    <w:semiHidden/>
    <w:rsid w:val="004D48B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6E6E54"/>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691B43"/>
    <w:rPr>
      <w:sz w:val="18"/>
      <w:szCs w:val="18"/>
    </w:rPr>
  </w:style>
  <w:style w:type="paragraph" w:styleId="af1">
    <w:name w:val="annotation text"/>
    <w:basedOn w:val="a"/>
    <w:link w:val="af2"/>
    <w:rsid w:val="00691B43"/>
    <w:pPr>
      <w:jc w:val="left"/>
    </w:pPr>
  </w:style>
  <w:style w:type="character" w:customStyle="1" w:styleId="af2">
    <w:name w:val="コメント文字列 (文字)"/>
    <w:basedOn w:val="a0"/>
    <w:link w:val="af1"/>
    <w:rsid w:val="00691B43"/>
    <w:rPr>
      <w:kern w:val="2"/>
      <w:sz w:val="21"/>
      <w:szCs w:val="24"/>
    </w:rPr>
  </w:style>
  <w:style w:type="paragraph" w:styleId="af3">
    <w:name w:val="annotation subject"/>
    <w:basedOn w:val="af1"/>
    <w:next w:val="af1"/>
    <w:link w:val="af4"/>
    <w:rsid w:val="00691B43"/>
    <w:rPr>
      <w:b/>
      <w:bCs/>
    </w:rPr>
  </w:style>
  <w:style w:type="character" w:customStyle="1" w:styleId="af4">
    <w:name w:val="コメント内容 (文字)"/>
    <w:basedOn w:val="af2"/>
    <w:link w:val="af3"/>
    <w:rsid w:val="00691B43"/>
    <w:rPr>
      <w:b/>
      <w:bCs/>
      <w:kern w:val="2"/>
      <w:sz w:val="21"/>
      <w:szCs w:val="24"/>
    </w:rPr>
  </w:style>
  <w:style w:type="paragraph" w:styleId="af5">
    <w:name w:val="Revision"/>
    <w:hidden/>
    <w:uiPriority w:val="99"/>
    <w:semiHidden/>
    <w:rsid w:val="004D48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01967">
      <w:bodyDiv w:val="1"/>
      <w:marLeft w:val="0"/>
      <w:marRight w:val="0"/>
      <w:marTop w:val="0"/>
      <w:marBottom w:val="0"/>
      <w:divBdr>
        <w:top w:val="none" w:sz="0" w:space="0" w:color="auto"/>
        <w:left w:val="none" w:sz="0" w:space="0" w:color="auto"/>
        <w:bottom w:val="none" w:sz="0" w:space="0" w:color="auto"/>
        <w:right w:val="none" w:sz="0" w:space="0" w:color="auto"/>
      </w:divBdr>
    </w:div>
    <w:div w:id="12638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C497-075F-4111-A134-6C2E523FD4BB}">
  <ds:schemaRefs>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3338F9-855F-421B-BBCD-36D7F266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150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2</cp:revision>
  <cp:lastPrinted>2017-03-06T05:40:00Z</cp:lastPrinted>
  <dcterms:created xsi:type="dcterms:W3CDTF">2017-04-10T01:45:00Z</dcterms:created>
  <dcterms:modified xsi:type="dcterms:W3CDTF">2017-04-10T01:45:00Z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