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13C0E" w:rsidRDefault="00A8743B" w:rsidP="00010461">
      <w:pPr>
        <w:jc w:val="center"/>
        <w:rPr>
          <w:rFonts w:ascii="HG丸ｺﾞｼｯｸM-PRO" w:eastAsia="HG丸ｺﾞｼｯｸM-PRO" w:hAnsi="HG丸ｺﾞｼｯｸM-PRO"/>
          <w:b/>
          <w:sz w:val="24"/>
        </w:rPr>
      </w:pPr>
      <w:r>
        <w:rPr>
          <w:rFonts w:ascii="HG丸ｺﾞｼｯｸM-PRO" w:eastAsia="HG丸ｺﾞｼｯｸM-PRO" w:hAnsi="HG丸ｺﾞｼｯｸM-PRO"/>
          <w:noProof/>
          <w:u w:val="single"/>
        </w:rPr>
        <mc:AlternateContent>
          <mc:Choice Requires="wps">
            <w:drawing>
              <wp:anchor distT="0" distB="0" distL="114300" distR="114300" simplePos="0" relativeHeight="251668480" behindDoc="0" locked="0" layoutInCell="1" allowOverlap="1">
                <wp:simplePos x="0" y="0"/>
                <wp:positionH relativeFrom="column">
                  <wp:posOffset>4900295</wp:posOffset>
                </wp:positionH>
                <wp:positionV relativeFrom="paragraph">
                  <wp:posOffset>-396240</wp:posOffset>
                </wp:positionV>
                <wp:extent cx="1181100" cy="4191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181100" cy="419100"/>
                        </a:xfrm>
                        <a:prstGeom prst="rect">
                          <a:avLst/>
                        </a:prstGeom>
                        <a:solidFill>
                          <a:schemeClr val="lt1"/>
                        </a:solidFill>
                        <a:ln w="6350">
                          <a:solidFill>
                            <a:prstClr val="black"/>
                          </a:solidFill>
                        </a:ln>
                      </wps:spPr>
                      <wps:txbx>
                        <w:txbxContent>
                          <w:p w:rsidR="00A8743B" w:rsidRPr="00A8743B" w:rsidRDefault="00A8743B" w:rsidP="00A8743B">
                            <w:pPr>
                              <w:jc w:val="center"/>
                              <w:rPr>
                                <w:rFonts w:ascii="HG丸ｺﾞｼｯｸM-PRO" w:eastAsia="HG丸ｺﾞｼｯｸM-PRO" w:hAnsi="HG丸ｺﾞｼｯｸM-PRO"/>
                                <w:sz w:val="24"/>
                              </w:rPr>
                            </w:pPr>
                            <w:r w:rsidRPr="00A8743B">
                              <w:rPr>
                                <w:rFonts w:ascii="HG丸ｺﾞｼｯｸM-PRO" w:eastAsia="HG丸ｺﾞｼｯｸM-PRO" w:hAnsi="HG丸ｺﾞｼｯｸM-PRO" w:hint="eastAsia"/>
                                <w:sz w:val="24"/>
                              </w:rPr>
                              <w:t>資料</w:t>
                            </w:r>
                            <w:r w:rsidRPr="00A8743B">
                              <w:rPr>
                                <w:rFonts w:ascii="HG丸ｺﾞｼｯｸM-PRO" w:eastAsia="HG丸ｺﾞｼｯｸM-PRO" w:hAnsi="HG丸ｺﾞｼｯｸM-PRO"/>
                                <w:sz w:val="24"/>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85.85pt;margin-top:-31.2pt;width:93pt;height:3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" fillcolor="white [3201]" strokeweight=".5pt">
                <v:textbox>
                  <w:txbxContent>
                    <w:p w:rsidR="00A8743B" w:rsidRPr="00A8743B" w:rsidRDefault="00A8743B" w:rsidP="00A8743B">
                      <w:pPr>
                        <w:jc w:val="center"/>
                        <w:rPr>
                          <w:rFonts w:ascii="HG丸ｺﾞｼｯｸM-PRO" w:eastAsia="HG丸ｺﾞｼｯｸM-PRO" w:hAnsi="HG丸ｺﾞｼｯｸM-PRO" w:hint="eastAsia"/>
                          <w:sz w:val="24"/>
                        </w:rPr>
                      </w:pPr>
                      <w:bookmarkStart w:id="1" w:name="_GoBack"/>
                      <w:r w:rsidRPr="00A8743B">
                        <w:rPr>
                          <w:rFonts w:ascii="HG丸ｺﾞｼｯｸM-PRO" w:eastAsia="HG丸ｺﾞｼｯｸM-PRO" w:hAnsi="HG丸ｺﾞｼｯｸM-PRO" w:hint="eastAsia"/>
                          <w:sz w:val="24"/>
                        </w:rPr>
                        <w:t>資料</w:t>
                      </w:r>
                      <w:r w:rsidRPr="00A8743B">
                        <w:rPr>
                          <w:rFonts w:ascii="HG丸ｺﾞｼｯｸM-PRO" w:eastAsia="HG丸ｺﾞｼｯｸM-PRO" w:hAnsi="HG丸ｺﾞｼｯｸM-PRO"/>
                          <w:sz w:val="24"/>
                        </w:rPr>
                        <w:t>１－１</w:t>
                      </w:r>
                      <w:bookmarkEnd w:id="1"/>
                    </w:p>
                  </w:txbxContent>
                </v:textbox>
              </v:shape>
            </w:pict>
          </mc:Fallback>
        </mc:AlternateContent>
      </w:r>
      <w:r w:rsidR="002D36A7">
        <w:rPr>
          <w:rFonts w:ascii="HG丸ｺﾞｼｯｸM-PRO" w:eastAsia="HG丸ｺﾞｼｯｸM-PRO" w:hAnsi="HG丸ｺﾞｼｯｸM-PRO"/>
          <w:noProof/>
          <w:u w:val="single"/>
        </w:rPr>
        <mc:AlternateContent>
          <mc:Choice Requires="wps">
            <w:drawing>
              <wp:anchor distT="0" distB="0" distL="114300" distR="114300" simplePos="0" relativeHeight="251667456" behindDoc="0" locked="0" layoutInCell="1" allowOverlap="1" wp14:anchorId="55571D0B" wp14:editId="0A020744">
                <wp:simplePos x="0" y="0"/>
                <wp:positionH relativeFrom="column">
                  <wp:posOffset>4733925</wp:posOffset>
                </wp:positionH>
                <wp:positionV relativeFrom="paragraph">
                  <wp:posOffset>-343535</wp:posOffset>
                </wp:positionV>
                <wp:extent cx="1571625" cy="476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71625" cy="476250"/>
                        </a:xfrm>
                        <a:prstGeom prst="rect">
                          <a:avLst/>
                        </a:prstGeom>
                        <a:noFill/>
                        <a:ln w="6350">
                          <a:noFill/>
                        </a:ln>
                      </wps:spPr>
                      <wps:txbx>
                        <w:txbxContent>
                          <w:p w:rsidR="002D36A7" w:rsidRPr="00583C8D" w:rsidRDefault="002D36A7" w:rsidP="002D36A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571D0B" id="_x0000_t202" coordsize="21600,21600" o:spt="202" path="m,l,21600r21600,l21600,xe">
                <v:stroke joinstyle="miter"/>
                <v:path gradientshapeok="t" o:connecttype="rect"/>
              </v:shapetype>
              <v:shape id="テキスト ボックス 5" o:spid="_x0000_s1026" type="#_x0000_t202" style="position:absolute;left:0;text-align:left;margin-left:372.75pt;margin-top:-27.05pt;width:123.75pt;height:3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" filled="f" stroked="f" strokeweight=".5pt">
                <v:textbox>
                  <w:txbxContent>
                    <w:p w:rsidR="002D36A7" w:rsidRPr="00583C8D" w:rsidRDefault="002D36A7" w:rsidP="002D36A7">
                      <w:pPr>
                        <w:rPr>
                          <w:rFonts w:ascii="HG丸ｺﾞｼｯｸM-PRO" w:eastAsia="HG丸ｺﾞｼｯｸM-PRO" w:hAnsi="HG丸ｺﾞｼｯｸM-PRO"/>
                          <w:sz w:val="20"/>
                          <w:szCs w:val="20"/>
                        </w:rPr>
                      </w:pPr>
                    </w:p>
                  </w:txbxContent>
                </v:textbox>
              </v:shape>
            </w:pict>
          </mc:Fallback>
        </mc:AlternateContent>
      </w:r>
      <w:r w:rsidR="00010461" w:rsidRPr="00D94CDA">
        <w:rPr>
          <w:rFonts w:ascii="HG丸ｺﾞｼｯｸM-PRO" w:eastAsia="HG丸ｺﾞｼｯｸM-PRO" w:hAnsi="HG丸ｺﾞｼｯｸM-PRO" w:hint="eastAsia"/>
          <w:b/>
          <w:sz w:val="24"/>
        </w:rPr>
        <w:t>令和</w:t>
      </w:r>
      <w:r w:rsidR="00535FB4">
        <w:rPr>
          <w:rFonts w:ascii="HG丸ｺﾞｼｯｸM-PRO" w:eastAsia="HG丸ｺﾞｼｯｸM-PRO" w:hAnsi="HG丸ｺﾞｼｯｸM-PRO" w:hint="eastAsia"/>
          <w:b/>
          <w:sz w:val="24"/>
        </w:rPr>
        <w:t>３</w:t>
      </w:r>
      <w:r w:rsidR="00010461" w:rsidRPr="00D94CDA">
        <w:rPr>
          <w:rFonts w:ascii="HG丸ｺﾞｼｯｸM-PRO" w:eastAsia="HG丸ｺﾞｼｯｸM-PRO" w:hAnsi="HG丸ｺﾞｼｯｸM-PRO" w:hint="eastAsia"/>
          <w:b/>
          <w:sz w:val="24"/>
        </w:rPr>
        <w:t>年度計画の業務実績評価</w:t>
      </w:r>
      <w:r w:rsidR="002D36A7">
        <w:rPr>
          <w:rFonts w:ascii="HG丸ｺﾞｼｯｸM-PRO" w:eastAsia="HG丸ｺﾞｼｯｸM-PRO" w:hAnsi="HG丸ｺﾞｼｯｸM-PRO" w:hint="eastAsia"/>
          <w:b/>
          <w:sz w:val="24"/>
        </w:rPr>
        <w:t>の方針</w:t>
      </w:r>
      <w:r w:rsidR="00010461" w:rsidRPr="00D94CDA">
        <w:rPr>
          <w:rFonts w:ascii="HG丸ｺﾞｼｯｸM-PRO" w:eastAsia="HG丸ｺﾞｼｯｸM-PRO" w:hAnsi="HG丸ｺﾞｼｯｸM-PRO" w:hint="eastAsia"/>
          <w:b/>
          <w:sz w:val="24"/>
        </w:rPr>
        <w:t>について</w:t>
      </w:r>
    </w:p>
    <w:p w:rsidR="00DB7541" w:rsidRPr="00D94CDA" w:rsidRDefault="00DB7541" w:rsidP="00010461">
      <w:pPr>
        <w:jc w:val="center"/>
        <w:rPr>
          <w:rFonts w:ascii="HG丸ｺﾞｼｯｸM-PRO" w:eastAsia="HG丸ｺﾞｼｯｸM-PRO" w:hAnsi="HG丸ｺﾞｼｯｸM-PRO"/>
          <w:b/>
          <w:sz w:val="22"/>
        </w:rPr>
      </w:pPr>
    </w:p>
    <w:p w:rsidR="00286E22" w:rsidRDefault="000D7682">
      <w:pPr>
        <w:rPr>
          <w:rFonts w:ascii="HG丸ｺﾞｼｯｸM-PRO" w:eastAsia="HG丸ｺﾞｼｯｸM-PRO" w:hAnsi="HG丸ｺﾞｼｯｸM-PRO"/>
          <w:u w:val="single"/>
        </w:rPr>
      </w:pPr>
      <w:r>
        <w:rPr>
          <w:rFonts w:ascii="HG丸ｺﾞｼｯｸM-PRO" w:eastAsia="HG丸ｺﾞｼｯｸM-PRO" w:hAnsi="HG丸ｺﾞｼｯｸM-PRO"/>
          <w:noProof/>
          <w:u w:val="single"/>
        </w:rPr>
        <mc:AlternateContent>
          <mc:Choice Requires="wps">
            <w:drawing>
              <wp:anchor distT="0" distB="0" distL="114300" distR="114300" simplePos="0" relativeHeight="251664384" behindDoc="0" locked="0" layoutInCell="1" allowOverlap="1">
                <wp:simplePos x="0" y="0"/>
                <wp:positionH relativeFrom="column">
                  <wp:posOffset>2919095</wp:posOffset>
                </wp:positionH>
                <wp:positionV relativeFrom="paragraph">
                  <wp:posOffset>775970</wp:posOffset>
                </wp:positionV>
                <wp:extent cx="1571625"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71625" cy="476250"/>
                        </a:xfrm>
                        <a:prstGeom prst="rect">
                          <a:avLst/>
                        </a:prstGeom>
                        <a:noFill/>
                        <a:ln w="6350">
                          <a:noFill/>
                        </a:ln>
                      </wps:spPr>
                      <wps:txbx>
                        <w:txbxContent>
                          <w:p w:rsidR="00EF2443" w:rsidRPr="00963470" w:rsidRDefault="00EF2443">
                            <w:pPr>
                              <w:rPr>
                                <w:color w:val="A6A6A6" w:themeColor="background1" w:themeShade="A6"/>
                                <w:sz w:val="18"/>
                              </w:rPr>
                            </w:pPr>
                            <w:r w:rsidRPr="00963470">
                              <w:rPr>
                                <w:rFonts w:ascii="HG丸ｺﾞｼｯｸM-PRO" w:eastAsia="HG丸ｺﾞｼｯｸM-PRO" w:hAnsi="HG丸ｺﾞｼｯｸM-PRO" w:hint="eastAsia"/>
                                <w:color w:val="A6A6A6" w:themeColor="background1" w:themeShade="A6"/>
                                <w:sz w:val="14"/>
                                <w:szCs w:val="18"/>
                              </w:rPr>
                              <w:t>【参考】</w:t>
                            </w:r>
                            <w:r w:rsidR="000D7682">
                              <w:rPr>
                                <w:rFonts w:ascii="HG丸ｺﾞｼｯｸM-PRO" w:eastAsia="HG丸ｺﾞｼｯｸM-PRO" w:hAnsi="HG丸ｺﾞｼｯｸM-PRO" w:hint="eastAsia"/>
                                <w:color w:val="A6A6A6" w:themeColor="background1" w:themeShade="A6"/>
                                <w:sz w:val="14"/>
                                <w:szCs w:val="18"/>
                              </w:rPr>
                              <w:t>陽性者</w:t>
                            </w:r>
                            <w:r w:rsidR="000D7682">
                              <w:rPr>
                                <w:rFonts w:ascii="HG丸ｺﾞｼｯｸM-PRO" w:eastAsia="HG丸ｺﾞｼｯｸM-PRO" w:hAnsi="HG丸ｺﾞｼｯｸM-PRO"/>
                                <w:color w:val="A6A6A6" w:themeColor="background1" w:themeShade="A6"/>
                                <w:sz w:val="14"/>
                                <w:szCs w:val="18"/>
                              </w:rPr>
                              <w:t>数（人）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229.85pt;margin-top:61.1pt;width:123.75pt;height: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" filled="f" stroked="f" strokeweight=".5pt">
                <v:textbox>
                  <w:txbxContent>
                    <w:p w:rsidR="00EF2443" w:rsidRPr="00963470" w:rsidRDefault="00EF2443">
                      <w:pPr>
                        <w:rPr>
                          <w:color w:val="A6A6A6" w:themeColor="background1" w:themeShade="A6"/>
                          <w:sz w:val="18"/>
                        </w:rPr>
                      </w:pPr>
                      <w:r w:rsidRPr="00963470">
                        <w:rPr>
                          <w:rFonts w:ascii="HG丸ｺﾞｼｯｸM-PRO" w:eastAsia="HG丸ｺﾞｼｯｸM-PRO" w:hAnsi="HG丸ｺﾞｼｯｸM-PRO" w:hint="eastAsia"/>
                          <w:color w:val="A6A6A6" w:themeColor="background1" w:themeShade="A6"/>
                          <w:sz w:val="14"/>
                          <w:szCs w:val="18"/>
                        </w:rPr>
                        <w:t>【参考】</w:t>
                      </w:r>
                      <w:r w:rsidR="000D7682">
                        <w:rPr>
                          <w:rFonts w:ascii="HG丸ｺﾞｼｯｸM-PRO" w:eastAsia="HG丸ｺﾞｼｯｸM-PRO" w:hAnsi="HG丸ｺﾞｼｯｸM-PRO" w:hint="eastAsia"/>
                          <w:color w:val="A6A6A6" w:themeColor="background1" w:themeShade="A6"/>
                          <w:sz w:val="14"/>
                          <w:szCs w:val="18"/>
                        </w:rPr>
                        <w:t>陽性者</w:t>
                      </w:r>
                      <w:r w:rsidR="000D7682">
                        <w:rPr>
                          <w:rFonts w:ascii="HG丸ｺﾞｼｯｸM-PRO" w:eastAsia="HG丸ｺﾞｼｯｸM-PRO" w:hAnsi="HG丸ｺﾞｼｯｸM-PRO"/>
                          <w:color w:val="A6A6A6" w:themeColor="background1" w:themeShade="A6"/>
                          <w:sz w:val="14"/>
                          <w:szCs w:val="18"/>
                        </w:rPr>
                        <w:t>数（人）</w:t>
                      </w:r>
                    </w:p>
                  </w:txbxContent>
                </v:textbox>
              </v:shape>
            </w:pict>
          </mc:Fallback>
        </mc:AlternateContent>
      </w:r>
      <w:r>
        <w:rPr>
          <w:rFonts w:ascii="HG丸ｺﾞｼｯｸM-PRO" w:eastAsia="HG丸ｺﾞｼｯｸM-PRO" w:hAnsi="HG丸ｺﾞｼｯｸM-PRO"/>
          <w:noProof/>
          <w:u w:val="single"/>
        </w:rPr>
        <w:drawing>
          <wp:anchor distT="0" distB="0" distL="114300" distR="114300" simplePos="0" relativeHeight="251663360" behindDoc="0" locked="0" layoutInCell="1" allowOverlap="1">
            <wp:simplePos x="0" y="0"/>
            <wp:positionH relativeFrom="column">
              <wp:posOffset>2661920</wp:posOffset>
            </wp:positionH>
            <wp:positionV relativeFrom="paragraph">
              <wp:posOffset>804545</wp:posOffset>
            </wp:positionV>
            <wp:extent cx="3003550" cy="1504315"/>
            <wp:effectExtent l="0" t="0" r="6350"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3550"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DB9" w:rsidRPr="00D94CDA">
        <w:rPr>
          <w:rFonts w:ascii="HG丸ｺﾞｼｯｸM-PRO" w:eastAsia="HG丸ｺﾞｼｯｸM-PRO" w:hAnsi="HG丸ｺﾞｼｯｸM-PRO" w:hint="eastAsia"/>
          <w:noProof/>
        </w:rPr>
        <mc:AlternateContent>
          <mc:Choice Requires="wps">
            <w:drawing>
              <wp:inline distT="0" distB="0" distL="0" distR="0" wp14:anchorId="6F6DBFB8" wp14:editId="6060E7E2">
                <wp:extent cx="5753100" cy="1085850"/>
                <wp:effectExtent l="0" t="0" r="19050" b="19050"/>
                <wp:docPr id="3" name="角丸四角形 3"/>
                <wp:cNvGraphicFramePr/>
                <a:graphic xmlns:a="http://schemas.openxmlformats.org/drawingml/2006/main">
                  <a:graphicData uri="http://schemas.microsoft.com/office/word/2010/wordprocessingShape">
                    <wps:wsp>
                      <wps:cNvSpPr/>
                      <wps:spPr>
                        <a:xfrm>
                          <a:off x="0" y="0"/>
                          <a:ext cx="5753100" cy="1085850"/>
                        </a:xfrm>
                        <a:prstGeom prst="roundRect">
                          <a:avLst>
                            <a:gd name="adj" fmla="val 4902"/>
                          </a:avLst>
                        </a:prstGeom>
                        <a:ln w="19050"/>
                      </wps:spPr>
                      <wps:style>
                        <a:lnRef idx="2">
                          <a:schemeClr val="accent5"/>
                        </a:lnRef>
                        <a:fillRef idx="1">
                          <a:schemeClr val="lt1"/>
                        </a:fillRef>
                        <a:effectRef idx="0">
                          <a:schemeClr val="accent5"/>
                        </a:effectRef>
                        <a:fontRef idx="minor">
                          <a:schemeClr val="dk1"/>
                        </a:fontRef>
                      </wps:style>
                      <wps:txbx>
                        <w:txbxContent>
                          <w:p w:rsidR="00A63DB9" w:rsidRPr="0003432E" w:rsidRDefault="00A63DB9" w:rsidP="00A63DB9">
                            <w:pPr>
                              <w:ind w:firstLineChars="100" w:firstLine="210"/>
                              <w:rPr>
                                <w:rFonts w:ascii="HG丸ｺﾞｼｯｸM-PRO" w:eastAsia="HG丸ｺﾞｼｯｸM-PRO" w:hAnsi="HG丸ｺﾞｼｯｸM-PRO"/>
                                <w:u w:val="single"/>
                              </w:rPr>
                            </w:pPr>
                            <w:r w:rsidRPr="0003432E">
                              <w:rPr>
                                <w:rFonts w:ascii="HG丸ｺﾞｼｯｸM-PRO" w:eastAsia="HG丸ｺﾞｼｯｸM-PRO" w:hAnsi="HG丸ｺﾞｼｯｸM-PRO" w:hint="eastAsia"/>
                                <w:u w:val="single"/>
                              </w:rPr>
                              <w:t>● R2年度 評価委員</w:t>
                            </w:r>
                            <w:r w:rsidRPr="0003432E">
                              <w:rPr>
                                <w:rFonts w:ascii="HG丸ｺﾞｼｯｸM-PRO" w:eastAsia="HG丸ｺﾞｼｯｸM-PRO" w:hAnsi="HG丸ｺﾞｼｯｸM-PRO"/>
                                <w:u w:val="single"/>
                              </w:rPr>
                              <w:t>の</w:t>
                            </w:r>
                            <w:r w:rsidRPr="0003432E">
                              <w:rPr>
                                <w:rFonts w:ascii="HG丸ｺﾞｼｯｸM-PRO" w:eastAsia="HG丸ｺﾞｼｯｸM-PRO" w:hAnsi="HG丸ｺﾞｼｯｸM-PRO" w:hint="eastAsia"/>
                                <w:u w:val="single"/>
                              </w:rPr>
                              <w:t>意見</w:t>
                            </w:r>
                          </w:p>
                          <w:p w:rsidR="00A63DB9" w:rsidRDefault="00A63DB9" w:rsidP="00A63DB9">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Pr="00D94CDA">
                              <w:rPr>
                                <w:rFonts w:ascii="HG丸ｺﾞｼｯｸM-PRO" w:eastAsia="HG丸ｺﾞｼｯｸM-PRO" w:hAnsi="HG丸ｺﾞｼｯｸM-PRO" w:hint="eastAsia"/>
                              </w:rPr>
                              <w:t>令和２年度当初より感染が拡大した新型コロナウイルス感染症の影響により、令和２年度の事業計画、特に定量的な目標値を達成することは困難である可能性が高いため、状況に応じた評価を検討されたい。</w:t>
                            </w:r>
                            <w:r>
                              <w:rPr>
                                <w:rFonts w:ascii="HG丸ｺﾞｼｯｸM-PRO" w:eastAsia="HG丸ｺﾞｼｯｸM-PRO" w:hAnsi="HG丸ｺﾞｼｯｸM-PRO" w:hint="eastAsia"/>
                              </w:rPr>
                              <w:t>」</w:t>
                            </w:r>
                          </w:p>
                          <w:p w:rsidR="00535FB4" w:rsidRPr="00D94CDA" w:rsidRDefault="00535FB4" w:rsidP="00A63DB9">
                            <w:pPr>
                              <w:ind w:leftChars="200" w:left="42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6DBFB8" id="角丸四角形 3" o:spid="_x0000_s1028" style="width:453pt;height:85.5pt;visibility:visible;mso-wrap-style:square;mso-left-percent:-10001;mso-top-percent:-10001;mso-position-horizontal:absolute;mso-position-horizontal-relative:char;mso-position-vertical:absolute;mso-position-vertical-relative:line;mso-left-percent:-10001;mso-top-percent:-10001;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" fillcolor="white [3201]" strokecolor="#4472c4 [3208]" strokeweight="1.5pt">
                <v:stroke joinstyle="miter"/>
                <v:textbox>
                  <w:txbxContent>
                    <w:p w:rsidR="00A63DB9" w:rsidRPr="0003432E" w:rsidRDefault="00A63DB9" w:rsidP="00A63DB9">
                      <w:pPr>
                        <w:ind w:firstLineChars="100" w:firstLine="210"/>
                        <w:rPr>
                          <w:rFonts w:ascii="HG丸ｺﾞｼｯｸM-PRO" w:eastAsia="HG丸ｺﾞｼｯｸM-PRO" w:hAnsi="HG丸ｺﾞｼｯｸM-PRO"/>
                          <w:u w:val="single"/>
                        </w:rPr>
                      </w:pPr>
                      <w:r w:rsidRPr="0003432E">
                        <w:rPr>
                          <w:rFonts w:ascii="HG丸ｺﾞｼｯｸM-PRO" w:eastAsia="HG丸ｺﾞｼｯｸM-PRO" w:hAnsi="HG丸ｺﾞｼｯｸM-PRO" w:hint="eastAsia"/>
                          <w:u w:val="single"/>
                        </w:rPr>
                        <w:t>● R2年度 評価委員</w:t>
                      </w:r>
                      <w:r w:rsidRPr="0003432E">
                        <w:rPr>
                          <w:rFonts w:ascii="HG丸ｺﾞｼｯｸM-PRO" w:eastAsia="HG丸ｺﾞｼｯｸM-PRO" w:hAnsi="HG丸ｺﾞｼｯｸM-PRO"/>
                          <w:u w:val="single"/>
                        </w:rPr>
                        <w:t>の</w:t>
                      </w:r>
                      <w:r w:rsidRPr="0003432E">
                        <w:rPr>
                          <w:rFonts w:ascii="HG丸ｺﾞｼｯｸM-PRO" w:eastAsia="HG丸ｺﾞｼｯｸM-PRO" w:hAnsi="HG丸ｺﾞｼｯｸM-PRO" w:hint="eastAsia"/>
                          <w:u w:val="single"/>
                        </w:rPr>
                        <w:t>意見</w:t>
                      </w:r>
                    </w:p>
                    <w:p w:rsidR="00A63DB9" w:rsidRDefault="00A63DB9" w:rsidP="00A63DB9">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Pr="00D94CDA">
                        <w:rPr>
                          <w:rFonts w:ascii="HG丸ｺﾞｼｯｸM-PRO" w:eastAsia="HG丸ｺﾞｼｯｸM-PRO" w:hAnsi="HG丸ｺﾞｼｯｸM-PRO" w:hint="eastAsia"/>
                        </w:rPr>
                        <w:t>令和２年度当初より感染が拡大した新型コロナウイルス感染症の影響により、令和２年度の事業計画、特に定量的な目標値を達成することは困難である可能性が高いため、状況に応じた評価を検討されたい。</w:t>
                      </w:r>
                      <w:r>
                        <w:rPr>
                          <w:rFonts w:ascii="HG丸ｺﾞｼｯｸM-PRO" w:eastAsia="HG丸ｺﾞｼｯｸM-PRO" w:hAnsi="HG丸ｺﾞｼｯｸM-PRO" w:hint="eastAsia"/>
                        </w:rPr>
                        <w:t>」</w:t>
                      </w:r>
                    </w:p>
                    <w:p w:rsidR="00535FB4" w:rsidRPr="00D94CDA" w:rsidRDefault="00535FB4" w:rsidP="00A63DB9">
                      <w:pPr>
                        <w:ind w:leftChars="200" w:left="420"/>
                        <w:rPr>
                          <w:rFonts w:ascii="HG丸ｺﾞｼｯｸM-PRO" w:eastAsia="HG丸ｺﾞｼｯｸM-PRO" w:hAnsi="HG丸ｺﾞｼｯｸM-PRO"/>
                        </w:rPr>
                      </w:pPr>
                    </w:p>
                  </w:txbxContent>
                </v:textbox>
                <w10:anchorlock/>
              </v:roundrect>
            </w:pict>
          </mc:Fallback>
        </mc:AlternateContent>
      </w:r>
    </w:p>
    <w:p w:rsidR="00CB58D8" w:rsidRDefault="00CB58D8">
      <w:pPr>
        <w:rPr>
          <w:rFonts w:ascii="HG丸ｺﾞｼｯｸM-PRO" w:eastAsia="HG丸ｺﾞｼｯｸM-PRO" w:hAnsi="HG丸ｺﾞｼｯｸM-PRO"/>
          <w:u w:val="single"/>
        </w:rPr>
      </w:pPr>
    </w:p>
    <w:p w:rsidR="00A85D5B" w:rsidRDefault="000D7682">
      <w:pPr>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simplePos x="0" y="0"/>
                <wp:positionH relativeFrom="column">
                  <wp:posOffset>271145</wp:posOffset>
                </wp:positionH>
                <wp:positionV relativeFrom="paragraph">
                  <wp:posOffset>70485</wp:posOffset>
                </wp:positionV>
                <wp:extent cx="2152650" cy="638175"/>
                <wp:effectExtent l="0" t="0" r="228600" b="28575"/>
                <wp:wrapNone/>
                <wp:docPr id="1" name="角丸四角形吹き出し 1"/>
                <wp:cNvGraphicFramePr/>
                <a:graphic xmlns:a="http://schemas.openxmlformats.org/drawingml/2006/main">
                  <a:graphicData uri="http://schemas.microsoft.com/office/word/2010/wordprocessingShape">
                    <wps:wsp>
                      <wps:cNvSpPr/>
                      <wps:spPr>
                        <a:xfrm>
                          <a:off x="0" y="0"/>
                          <a:ext cx="2152650" cy="638175"/>
                        </a:xfrm>
                        <a:prstGeom prst="wedgeRoundRectCallout">
                          <a:avLst>
                            <a:gd name="adj1" fmla="val 58518"/>
                            <a:gd name="adj2" fmla="val -3879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85D5B" w:rsidRPr="00A85D5B" w:rsidRDefault="00CB58D8" w:rsidP="00A85D5B">
                            <w:pPr>
                              <w:spacing w:line="300" w:lineRule="exact"/>
                              <w:rPr>
                                <w:rFonts w:ascii="HG丸ｺﾞｼｯｸM-PRO" w:eastAsia="HG丸ｺﾞｼｯｸM-PRO" w:hAnsi="HG丸ｺﾞｼｯｸM-PRO"/>
                                <w:color w:val="000000" w:themeColor="text1"/>
                                <w:sz w:val="18"/>
                              </w:rPr>
                            </w:pPr>
                            <w:r w:rsidRPr="00A85D5B">
                              <w:rPr>
                                <w:rFonts w:ascii="HG丸ｺﾞｼｯｸM-PRO" w:eastAsia="HG丸ｺﾞｼｯｸM-PRO" w:hAnsi="HG丸ｺﾞｼｯｸM-PRO" w:hint="eastAsia"/>
                                <w:color w:val="000000" w:themeColor="text1"/>
                                <w:sz w:val="18"/>
                              </w:rPr>
                              <w:t>令和３</w:t>
                            </w:r>
                            <w:r w:rsidRPr="00A85D5B">
                              <w:rPr>
                                <w:rFonts w:ascii="HG丸ｺﾞｼｯｸM-PRO" w:eastAsia="HG丸ｺﾞｼｯｸM-PRO" w:hAnsi="HG丸ｺﾞｼｯｸM-PRO"/>
                                <w:color w:val="000000" w:themeColor="text1"/>
                                <w:sz w:val="18"/>
                              </w:rPr>
                              <w:t>年度計画</w:t>
                            </w:r>
                            <w:r w:rsidR="00A85D5B" w:rsidRPr="00A85D5B">
                              <w:rPr>
                                <w:rFonts w:ascii="HG丸ｺﾞｼｯｸM-PRO" w:eastAsia="HG丸ｺﾞｼｯｸM-PRO" w:hAnsi="HG丸ｺﾞｼｯｸM-PRO" w:hint="eastAsia"/>
                                <w:color w:val="000000" w:themeColor="text1"/>
                                <w:sz w:val="18"/>
                              </w:rPr>
                              <w:t>策定時点</w:t>
                            </w:r>
                            <w:r w:rsidR="00A85D5B" w:rsidRPr="00A85D5B">
                              <w:rPr>
                                <w:rFonts w:ascii="HG丸ｺﾞｼｯｸM-PRO" w:eastAsia="HG丸ｺﾞｼｯｸM-PRO" w:hAnsi="HG丸ｺﾞｼｯｸM-PRO"/>
                                <w:color w:val="000000" w:themeColor="text1"/>
                                <w:sz w:val="18"/>
                              </w:rPr>
                              <w:t>では</w:t>
                            </w:r>
                            <w:r w:rsidR="00A85D5B">
                              <w:rPr>
                                <w:rFonts w:ascii="HG丸ｺﾞｼｯｸM-PRO" w:eastAsia="HG丸ｺﾞｼｯｸM-PRO" w:hAnsi="HG丸ｺﾞｼｯｸM-PRO" w:hint="eastAsia"/>
                                <w:color w:val="000000" w:themeColor="text1"/>
                                <w:sz w:val="18"/>
                              </w:rPr>
                              <w:t>、</w:t>
                            </w:r>
                          </w:p>
                          <w:p w:rsidR="006D0C10" w:rsidRPr="00A85D5B" w:rsidRDefault="006D0C10" w:rsidP="00A85D5B">
                            <w:pPr>
                              <w:spacing w:line="300" w:lineRule="exact"/>
                              <w:rPr>
                                <w:rFonts w:ascii="HG丸ｺﾞｼｯｸM-PRO" w:eastAsia="HG丸ｺﾞｼｯｸM-PRO" w:hAnsi="HG丸ｺﾞｼｯｸM-PRO"/>
                                <w:color w:val="000000" w:themeColor="text1"/>
                                <w:sz w:val="18"/>
                              </w:rPr>
                            </w:pPr>
                            <w:r w:rsidRPr="00A85D5B">
                              <w:rPr>
                                <w:rFonts w:ascii="HG丸ｺﾞｼｯｸM-PRO" w:eastAsia="HG丸ｺﾞｼｯｸM-PRO" w:hAnsi="HG丸ｺﾞｼｯｸM-PRO"/>
                                <w:b/>
                                <w:color w:val="000000" w:themeColor="text1"/>
                                <w:sz w:val="18"/>
                                <w:u w:val="single"/>
                              </w:rPr>
                              <w:t>第４波</w:t>
                            </w:r>
                            <w:r w:rsidRPr="00A85D5B">
                              <w:rPr>
                                <w:rFonts w:ascii="HG丸ｺﾞｼｯｸM-PRO" w:eastAsia="HG丸ｺﾞｼｯｸM-PRO" w:hAnsi="HG丸ｺﾞｼｯｸM-PRO" w:hint="eastAsia"/>
                                <w:b/>
                                <w:color w:val="000000" w:themeColor="text1"/>
                                <w:sz w:val="18"/>
                                <w:u w:val="single"/>
                              </w:rPr>
                              <w:t>以降</w:t>
                            </w:r>
                            <w:r w:rsidRPr="00A85D5B">
                              <w:rPr>
                                <w:rFonts w:ascii="HG丸ｺﾞｼｯｸM-PRO" w:eastAsia="HG丸ｺﾞｼｯｸM-PRO" w:hAnsi="HG丸ｺﾞｼｯｸM-PRO"/>
                                <w:b/>
                                <w:color w:val="000000" w:themeColor="text1"/>
                                <w:sz w:val="18"/>
                                <w:u w:val="single"/>
                              </w:rPr>
                              <w:t>の影響は見込めていない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9" type="#_x0000_t62" style="position:absolute;left:0;text-align:left;margin-left:21.35pt;margin-top:5.55pt;width:169.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" adj="23440,2421" fillcolor="white [3212]" strokecolor="#1f4d78 [1604]" strokeweight="1pt">
                <v:textbox>
                  <w:txbxContent>
                    <w:p w:rsidR="00A85D5B" w:rsidRPr="00A85D5B" w:rsidRDefault="00CB58D8" w:rsidP="00A85D5B">
                      <w:pPr>
                        <w:spacing w:line="300" w:lineRule="exact"/>
                        <w:rPr>
                          <w:rFonts w:ascii="HG丸ｺﾞｼｯｸM-PRO" w:eastAsia="HG丸ｺﾞｼｯｸM-PRO" w:hAnsi="HG丸ｺﾞｼｯｸM-PRO"/>
                          <w:color w:val="000000" w:themeColor="text1"/>
                          <w:sz w:val="18"/>
                        </w:rPr>
                      </w:pPr>
                      <w:r w:rsidRPr="00A85D5B">
                        <w:rPr>
                          <w:rFonts w:ascii="HG丸ｺﾞｼｯｸM-PRO" w:eastAsia="HG丸ｺﾞｼｯｸM-PRO" w:hAnsi="HG丸ｺﾞｼｯｸM-PRO" w:hint="eastAsia"/>
                          <w:color w:val="000000" w:themeColor="text1"/>
                          <w:sz w:val="18"/>
                        </w:rPr>
                        <w:t>令和３</w:t>
                      </w:r>
                      <w:r w:rsidRPr="00A85D5B">
                        <w:rPr>
                          <w:rFonts w:ascii="HG丸ｺﾞｼｯｸM-PRO" w:eastAsia="HG丸ｺﾞｼｯｸM-PRO" w:hAnsi="HG丸ｺﾞｼｯｸM-PRO"/>
                          <w:color w:val="000000" w:themeColor="text1"/>
                          <w:sz w:val="18"/>
                        </w:rPr>
                        <w:t>年度計画</w:t>
                      </w:r>
                      <w:r w:rsidR="00A85D5B" w:rsidRPr="00A85D5B">
                        <w:rPr>
                          <w:rFonts w:ascii="HG丸ｺﾞｼｯｸM-PRO" w:eastAsia="HG丸ｺﾞｼｯｸM-PRO" w:hAnsi="HG丸ｺﾞｼｯｸM-PRO" w:hint="eastAsia"/>
                          <w:color w:val="000000" w:themeColor="text1"/>
                          <w:sz w:val="18"/>
                        </w:rPr>
                        <w:t>策定時点</w:t>
                      </w:r>
                      <w:r w:rsidR="00A85D5B" w:rsidRPr="00A85D5B">
                        <w:rPr>
                          <w:rFonts w:ascii="HG丸ｺﾞｼｯｸM-PRO" w:eastAsia="HG丸ｺﾞｼｯｸM-PRO" w:hAnsi="HG丸ｺﾞｼｯｸM-PRO"/>
                          <w:color w:val="000000" w:themeColor="text1"/>
                          <w:sz w:val="18"/>
                        </w:rPr>
                        <w:t>では</w:t>
                      </w:r>
                      <w:r w:rsidR="00A85D5B">
                        <w:rPr>
                          <w:rFonts w:ascii="HG丸ｺﾞｼｯｸM-PRO" w:eastAsia="HG丸ｺﾞｼｯｸM-PRO" w:hAnsi="HG丸ｺﾞｼｯｸM-PRO" w:hint="eastAsia"/>
                          <w:color w:val="000000" w:themeColor="text1"/>
                          <w:sz w:val="18"/>
                        </w:rPr>
                        <w:t>、</w:t>
                      </w:r>
                    </w:p>
                    <w:p w:rsidR="006D0C10" w:rsidRPr="00A85D5B" w:rsidRDefault="006D0C10" w:rsidP="00A85D5B">
                      <w:pPr>
                        <w:spacing w:line="300" w:lineRule="exact"/>
                        <w:rPr>
                          <w:rFonts w:ascii="HG丸ｺﾞｼｯｸM-PRO" w:eastAsia="HG丸ｺﾞｼｯｸM-PRO" w:hAnsi="HG丸ｺﾞｼｯｸM-PRO"/>
                          <w:color w:val="000000" w:themeColor="text1"/>
                          <w:sz w:val="18"/>
                        </w:rPr>
                      </w:pPr>
                      <w:r w:rsidRPr="00A85D5B">
                        <w:rPr>
                          <w:rFonts w:ascii="HG丸ｺﾞｼｯｸM-PRO" w:eastAsia="HG丸ｺﾞｼｯｸM-PRO" w:hAnsi="HG丸ｺﾞｼｯｸM-PRO"/>
                          <w:b/>
                          <w:color w:val="000000" w:themeColor="text1"/>
                          <w:sz w:val="18"/>
                          <w:u w:val="single"/>
                        </w:rPr>
                        <w:t>第４波</w:t>
                      </w:r>
                      <w:r w:rsidRPr="00A85D5B">
                        <w:rPr>
                          <w:rFonts w:ascii="HG丸ｺﾞｼｯｸM-PRO" w:eastAsia="HG丸ｺﾞｼｯｸM-PRO" w:hAnsi="HG丸ｺﾞｼｯｸM-PRO" w:hint="eastAsia"/>
                          <w:b/>
                          <w:color w:val="000000" w:themeColor="text1"/>
                          <w:sz w:val="18"/>
                          <w:u w:val="single"/>
                        </w:rPr>
                        <w:t>以降</w:t>
                      </w:r>
                      <w:r w:rsidRPr="00A85D5B">
                        <w:rPr>
                          <w:rFonts w:ascii="HG丸ｺﾞｼｯｸM-PRO" w:eastAsia="HG丸ｺﾞｼｯｸM-PRO" w:hAnsi="HG丸ｺﾞｼｯｸM-PRO"/>
                          <w:b/>
                          <w:color w:val="000000" w:themeColor="text1"/>
                          <w:sz w:val="18"/>
                          <w:u w:val="single"/>
                        </w:rPr>
                        <w:t>の影響は見込めていない</w:t>
                      </w:r>
                    </w:p>
                  </w:txbxContent>
                </v:textbox>
              </v:shape>
            </w:pict>
          </mc:Fallback>
        </mc:AlternateContent>
      </w:r>
    </w:p>
    <w:p w:rsidR="00A85D5B" w:rsidRDefault="00A85D5B">
      <w:pPr>
        <w:rPr>
          <w:rFonts w:ascii="HG丸ｺﾞｼｯｸM-PRO" w:eastAsia="HG丸ｺﾞｼｯｸM-PRO" w:hAnsi="HG丸ｺﾞｼｯｸM-PRO"/>
          <w:u w:val="single"/>
        </w:rPr>
      </w:pPr>
    </w:p>
    <w:p w:rsidR="0089145C" w:rsidRDefault="0089145C">
      <w:pPr>
        <w:rPr>
          <w:rFonts w:ascii="HG丸ｺﾞｼｯｸM-PRO" w:eastAsia="HG丸ｺﾞｼｯｸM-PRO" w:hAnsi="HG丸ｺﾞｼｯｸM-PRO"/>
          <w:u w:val="single"/>
        </w:rPr>
      </w:pPr>
    </w:p>
    <w:p w:rsidR="00DB7541" w:rsidRDefault="00DB7541">
      <w:pPr>
        <w:rPr>
          <w:rFonts w:ascii="HG丸ｺﾞｼｯｸM-PRO" w:eastAsia="HG丸ｺﾞｼｯｸM-PRO" w:hAnsi="HG丸ｺﾞｼｯｸM-PRO"/>
          <w:u w:val="single"/>
        </w:rPr>
      </w:pPr>
    </w:p>
    <w:p w:rsidR="00535FB4" w:rsidRPr="00535FB4" w:rsidRDefault="00535FB4" w:rsidP="00535FB4">
      <w:pPr>
        <w:rPr>
          <w:rFonts w:ascii="HG丸ｺﾞｼｯｸM-PRO" w:eastAsia="HG丸ｺﾞｼｯｸM-PRO" w:hAnsi="HG丸ｺﾞｼｯｸM-PRO"/>
        </w:rPr>
      </w:pPr>
      <w:r w:rsidRPr="00D94CDA">
        <w:rPr>
          <w:rFonts w:ascii="HG丸ｺﾞｼｯｸM-PRO" w:eastAsia="HG丸ｺﾞｼｯｸM-PRO" w:hAnsi="HG丸ｺﾞｼｯｸM-PRO" w:hint="eastAsia"/>
          <w:noProof/>
        </w:rPr>
        <mc:AlternateContent>
          <mc:Choice Requires="wps">
            <w:drawing>
              <wp:inline distT="0" distB="0" distL="0" distR="0" wp14:anchorId="29082DD4" wp14:editId="39D2F442">
                <wp:extent cx="5753100" cy="1371600"/>
                <wp:effectExtent l="0" t="0" r="19050" b="19050"/>
                <wp:docPr id="2" name="角丸四角形 2"/>
                <wp:cNvGraphicFramePr/>
                <a:graphic xmlns:a="http://schemas.openxmlformats.org/drawingml/2006/main">
                  <a:graphicData uri="http://schemas.microsoft.com/office/word/2010/wordprocessingShape">
                    <wps:wsp>
                      <wps:cNvSpPr/>
                      <wps:spPr>
                        <a:xfrm>
                          <a:off x="0" y="0"/>
                          <a:ext cx="5753100" cy="1371600"/>
                        </a:xfrm>
                        <a:prstGeom prst="roundRect">
                          <a:avLst>
                            <a:gd name="adj" fmla="val 4902"/>
                          </a:avLst>
                        </a:prstGeom>
                        <a:ln w="19050"/>
                      </wps:spPr>
                      <wps:style>
                        <a:lnRef idx="2">
                          <a:schemeClr val="accent5"/>
                        </a:lnRef>
                        <a:fillRef idx="1">
                          <a:schemeClr val="lt1"/>
                        </a:fillRef>
                        <a:effectRef idx="0">
                          <a:schemeClr val="accent5"/>
                        </a:effectRef>
                        <a:fontRef idx="minor">
                          <a:schemeClr val="dk1"/>
                        </a:fontRef>
                      </wps:style>
                      <wps:txbx>
                        <w:txbxContent>
                          <w:p w:rsidR="00535FB4" w:rsidRPr="00535FB4" w:rsidRDefault="00535FB4" w:rsidP="00535FB4">
                            <w:pPr>
                              <w:ind w:firstLineChars="100" w:firstLine="210"/>
                              <w:rPr>
                                <w:rFonts w:ascii="HG丸ｺﾞｼｯｸM-PRO" w:eastAsia="HG丸ｺﾞｼｯｸM-PRO" w:hAnsi="HG丸ｺﾞｼｯｸM-PRO"/>
                                <w:u w:val="single"/>
                              </w:rPr>
                            </w:pPr>
                            <w:r w:rsidRPr="0003432E">
                              <w:rPr>
                                <w:rFonts w:ascii="HG丸ｺﾞｼｯｸM-PRO" w:eastAsia="HG丸ｺﾞｼｯｸM-PRO" w:hAnsi="HG丸ｺﾞｼｯｸM-PRO" w:hint="eastAsia"/>
                                <w:u w:val="single"/>
                              </w:rPr>
                              <w:t>● R</w:t>
                            </w:r>
                            <w:r>
                              <w:rPr>
                                <w:rFonts w:ascii="HG丸ｺﾞｼｯｸM-PRO" w:eastAsia="HG丸ｺﾞｼｯｸM-PRO" w:hAnsi="HG丸ｺﾞｼｯｸM-PRO" w:hint="eastAsia"/>
                                <w:u w:val="single"/>
                              </w:rPr>
                              <w:t>3</w:t>
                            </w:r>
                            <w:r w:rsidRPr="0003432E">
                              <w:rPr>
                                <w:rFonts w:ascii="HG丸ｺﾞｼｯｸM-PRO" w:eastAsia="HG丸ｺﾞｼｯｸM-PRO" w:hAnsi="HG丸ｺﾞｼｯｸM-PRO" w:hint="eastAsia"/>
                                <w:u w:val="single"/>
                              </w:rPr>
                              <w:t>年度 評価委員</w:t>
                            </w:r>
                            <w:r w:rsidRPr="0003432E">
                              <w:rPr>
                                <w:rFonts w:ascii="HG丸ｺﾞｼｯｸM-PRO" w:eastAsia="HG丸ｺﾞｼｯｸM-PRO" w:hAnsi="HG丸ｺﾞｼｯｸM-PRO"/>
                                <w:u w:val="single"/>
                              </w:rPr>
                              <w:t>の</w:t>
                            </w:r>
                            <w:r w:rsidRPr="0003432E">
                              <w:rPr>
                                <w:rFonts w:ascii="HG丸ｺﾞｼｯｸM-PRO" w:eastAsia="HG丸ｺﾞｼｯｸM-PRO" w:hAnsi="HG丸ｺﾞｼｯｸM-PRO" w:hint="eastAsia"/>
                                <w:u w:val="single"/>
                              </w:rPr>
                              <w:t>意見</w:t>
                            </w:r>
                          </w:p>
                          <w:p w:rsidR="00535FB4" w:rsidRPr="00D94CDA" w:rsidRDefault="00535FB4" w:rsidP="00535FB4">
                            <w:pPr>
                              <w:ind w:leftChars="200" w:left="420"/>
                              <w:rPr>
                                <w:rFonts w:ascii="HG丸ｺﾞｼｯｸM-PRO" w:eastAsia="HG丸ｺﾞｼｯｸM-PRO" w:hAnsi="HG丸ｺﾞｼｯｸM-PRO"/>
                              </w:rPr>
                            </w:pPr>
                            <w:r w:rsidRPr="00535FB4">
                              <w:rPr>
                                <w:rFonts w:ascii="HG丸ｺﾞｼｯｸM-PRO" w:eastAsia="HG丸ｺﾞｼｯｸM-PRO" w:hAnsi="HG丸ｺﾞｼｯｸM-PRO" w:hint="eastAsia"/>
                              </w:rPr>
                              <w:t>「現在の評価方法では、特筆すべき取組みがあっても、評価結果に反映されにくくなるため、その</w:t>
                            </w:r>
                            <w:r>
                              <w:rPr>
                                <w:rFonts w:ascii="HG丸ｺﾞｼｯｸM-PRO" w:eastAsia="HG丸ｺﾞｼｯｸM-PRO" w:hAnsi="HG丸ｺﾞｼｯｸM-PRO" w:hint="eastAsia"/>
                              </w:rPr>
                              <w:t>ような実績を反映したメリハリのある評価となるよう検討されたい。</w:t>
                            </w:r>
                            <w:r w:rsidRPr="00535FB4">
                              <w:rPr>
                                <w:rFonts w:ascii="HG丸ｺﾞｼｯｸM-PRO" w:eastAsia="HG丸ｺﾞｼｯｸM-PRO" w:hAnsi="HG丸ｺﾞｼｯｸM-PRO" w:hint="eastAsia"/>
                              </w:rPr>
                              <w:t>また、新型コロナウイルス感染症のような重大な外的要因により、年度計画を達成できない場合は、小項目評価自体を対象外とすることも視野に入れた評価の方法を検討されたい。」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082DD4" id="角丸四角形 2" o:spid="_x0000_s1030" style="width:453pt;height:108pt;visibility:visible;mso-wrap-style:square;mso-left-percent:-10001;mso-top-percent:-10001;mso-position-horizontal:absolute;mso-position-horizontal-relative:char;mso-position-vertical:absolute;mso-position-vertical-relative:line;mso-left-percent:-10001;mso-top-percent:-10001;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" fillcolor="white [3201]" strokecolor="#4472c4 [3208]" strokeweight="1.5pt">
                <v:stroke joinstyle="miter"/>
                <v:textbox>
                  <w:txbxContent>
                    <w:p w:rsidR="00535FB4" w:rsidRPr="00535FB4" w:rsidRDefault="00535FB4" w:rsidP="00535FB4">
                      <w:pPr>
                        <w:ind w:firstLineChars="100" w:firstLine="210"/>
                        <w:rPr>
                          <w:rFonts w:ascii="HG丸ｺﾞｼｯｸM-PRO" w:eastAsia="HG丸ｺﾞｼｯｸM-PRO" w:hAnsi="HG丸ｺﾞｼｯｸM-PRO"/>
                          <w:u w:val="single"/>
                        </w:rPr>
                      </w:pPr>
                      <w:r w:rsidRPr="0003432E">
                        <w:rPr>
                          <w:rFonts w:ascii="HG丸ｺﾞｼｯｸM-PRO" w:eastAsia="HG丸ｺﾞｼｯｸM-PRO" w:hAnsi="HG丸ｺﾞｼｯｸM-PRO" w:hint="eastAsia"/>
                          <w:u w:val="single"/>
                        </w:rPr>
                        <w:t>● R</w:t>
                      </w:r>
                      <w:r>
                        <w:rPr>
                          <w:rFonts w:ascii="HG丸ｺﾞｼｯｸM-PRO" w:eastAsia="HG丸ｺﾞｼｯｸM-PRO" w:hAnsi="HG丸ｺﾞｼｯｸM-PRO" w:hint="eastAsia"/>
                          <w:u w:val="single"/>
                        </w:rPr>
                        <w:t>3</w:t>
                      </w:r>
                      <w:r w:rsidRPr="0003432E">
                        <w:rPr>
                          <w:rFonts w:ascii="HG丸ｺﾞｼｯｸM-PRO" w:eastAsia="HG丸ｺﾞｼｯｸM-PRO" w:hAnsi="HG丸ｺﾞｼｯｸM-PRO" w:hint="eastAsia"/>
                          <w:u w:val="single"/>
                        </w:rPr>
                        <w:t>年度 評価委員</w:t>
                      </w:r>
                      <w:r w:rsidRPr="0003432E">
                        <w:rPr>
                          <w:rFonts w:ascii="HG丸ｺﾞｼｯｸM-PRO" w:eastAsia="HG丸ｺﾞｼｯｸM-PRO" w:hAnsi="HG丸ｺﾞｼｯｸM-PRO"/>
                          <w:u w:val="single"/>
                        </w:rPr>
                        <w:t>の</w:t>
                      </w:r>
                      <w:r w:rsidRPr="0003432E">
                        <w:rPr>
                          <w:rFonts w:ascii="HG丸ｺﾞｼｯｸM-PRO" w:eastAsia="HG丸ｺﾞｼｯｸM-PRO" w:hAnsi="HG丸ｺﾞｼｯｸM-PRO" w:hint="eastAsia"/>
                          <w:u w:val="single"/>
                        </w:rPr>
                        <w:t>意見</w:t>
                      </w:r>
                    </w:p>
                    <w:p w:rsidR="00535FB4" w:rsidRPr="00D94CDA" w:rsidRDefault="00535FB4" w:rsidP="00535FB4">
                      <w:pPr>
                        <w:ind w:leftChars="200" w:left="420"/>
                        <w:rPr>
                          <w:rFonts w:ascii="HG丸ｺﾞｼｯｸM-PRO" w:eastAsia="HG丸ｺﾞｼｯｸM-PRO" w:hAnsi="HG丸ｺﾞｼｯｸM-PRO"/>
                        </w:rPr>
                      </w:pPr>
                      <w:r w:rsidRPr="00535FB4">
                        <w:rPr>
                          <w:rFonts w:ascii="HG丸ｺﾞｼｯｸM-PRO" w:eastAsia="HG丸ｺﾞｼｯｸM-PRO" w:hAnsi="HG丸ｺﾞｼｯｸM-PRO" w:hint="eastAsia"/>
                        </w:rPr>
                        <w:t>「現在の評価方法では、特筆すべき取組みがあっても、評価結果に反映されにくくなるため、その</w:t>
                      </w:r>
                      <w:r>
                        <w:rPr>
                          <w:rFonts w:ascii="HG丸ｺﾞｼｯｸM-PRO" w:eastAsia="HG丸ｺﾞｼｯｸM-PRO" w:hAnsi="HG丸ｺﾞｼｯｸM-PRO" w:hint="eastAsia"/>
                        </w:rPr>
                        <w:t>ような実績を反映したメリハリのある評価となるよう検討されたい。</w:t>
                      </w:r>
                      <w:r w:rsidRPr="00535FB4">
                        <w:rPr>
                          <w:rFonts w:ascii="HG丸ｺﾞｼｯｸM-PRO" w:eastAsia="HG丸ｺﾞｼｯｸM-PRO" w:hAnsi="HG丸ｺﾞｼｯｸM-PRO" w:hint="eastAsia"/>
                        </w:rPr>
                        <w:t>また、新型コロナウイルス感染症のような重大な外的要因により、年度計画を達成できない場合は、小項目評価自体を対象外とすることも視野に入れた評価の方法を検討されたい。」</w:t>
                      </w:r>
                    </w:p>
                  </w:txbxContent>
                </v:textbox>
                <w10:anchorlock/>
              </v:roundrect>
            </w:pict>
          </mc:Fallback>
        </mc:AlternateContent>
      </w:r>
    </w:p>
    <w:p w:rsidR="00084130" w:rsidRDefault="00084130" w:rsidP="000A32F0">
      <w:pPr>
        <w:ind w:firstLineChars="100" w:firstLine="210"/>
        <w:rPr>
          <w:rFonts w:ascii="ＭＳ 明朝" w:eastAsia="ＭＳ 明朝" w:hAnsi="ＭＳ 明朝" w:cs="ＭＳ 明朝"/>
        </w:rPr>
      </w:pPr>
    </w:p>
    <w:p w:rsidR="000A32F0" w:rsidRPr="00E22B4F" w:rsidRDefault="000D3661" w:rsidP="000A32F0">
      <w:pPr>
        <w:ind w:firstLineChars="100" w:firstLine="211"/>
        <w:rPr>
          <w:rFonts w:ascii="HG丸ｺﾞｼｯｸM-PRO" w:eastAsia="HG丸ｺﾞｼｯｸM-PRO" w:hAnsi="HG丸ｺﾞｼｯｸM-PRO"/>
          <w:b/>
          <w:u w:val="single"/>
        </w:rPr>
      </w:pPr>
      <w:r w:rsidRPr="00E22B4F">
        <w:rPr>
          <w:rFonts w:ascii="ＭＳ 明朝" w:eastAsia="ＭＳ 明朝" w:hAnsi="ＭＳ 明朝" w:cs="ＭＳ 明朝" w:hint="eastAsia"/>
          <w:b/>
          <w:u w:val="single"/>
        </w:rPr>
        <w:t>➤</w:t>
      </w:r>
      <w:r w:rsidRPr="00E22B4F">
        <w:rPr>
          <w:rFonts w:ascii="HG丸ｺﾞｼｯｸM-PRO" w:eastAsia="HG丸ｺﾞｼｯｸM-PRO" w:hAnsi="HG丸ｺﾞｼｯｸM-PRO" w:hint="eastAsia"/>
          <w:b/>
          <w:u w:val="single"/>
        </w:rPr>
        <w:t xml:space="preserve"> </w:t>
      </w:r>
      <w:r w:rsidR="000A32F0" w:rsidRPr="00E22B4F">
        <w:rPr>
          <w:rFonts w:ascii="HG丸ｺﾞｼｯｸM-PRO" w:eastAsia="HG丸ｺﾞｼｯｸM-PRO" w:hAnsi="HG丸ｺﾞｼｯｸM-PRO" w:hint="eastAsia"/>
          <w:b/>
          <w:u w:val="single"/>
        </w:rPr>
        <w:t>上記</w:t>
      </w:r>
      <w:r w:rsidR="006D0C10" w:rsidRPr="00E22B4F">
        <w:rPr>
          <w:rFonts w:ascii="HG丸ｺﾞｼｯｸM-PRO" w:eastAsia="HG丸ｺﾞｼｯｸM-PRO" w:hAnsi="HG丸ｺﾞｼｯｸM-PRO" w:hint="eastAsia"/>
          <w:b/>
          <w:u w:val="single"/>
        </w:rPr>
        <w:t>を踏まえ</w:t>
      </w:r>
      <w:r w:rsidR="000A32F0" w:rsidRPr="00E22B4F">
        <w:rPr>
          <w:rFonts w:ascii="HG丸ｺﾞｼｯｸM-PRO" w:eastAsia="HG丸ｺﾞｼｯｸM-PRO" w:hAnsi="HG丸ｺﾞｼｯｸM-PRO" w:hint="eastAsia"/>
          <w:b/>
          <w:u w:val="single"/>
        </w:rPr>
        <w:t>、以下の方法にて評価を行う。</w:t>
      </w:r>
    </w:p>
    <w:p w:rsidR="007C468D" w:rsidRPr="00E22B4F" w:rsidRDefault="007C468D" w:rsidP="000A32F0">
      <w:pPr>
        <w:ind w:firstLineChars="100" w:firstLine="211"/>
        <w:rPr>
          <w:rFonts w:ascii="HG丸ｺﾞｼｯｸM-PRO" w:eastAsia="HG丸ｺﾞｼｯｸM-PRO" w:hAnsi="HG丸ｺﾞｼｯｸM-PRO"/>
          <w:b/>
        </w:rPr>
      </w:pPr>
      <w:r w:rsidRPr="00E22B4F">
        <w:rPr>
          <w:rFonts w:ascii="HG丸ｺﾞｼｯｸM-PRO" w:eastAsia="HG丸ｺﾞｼｯｸM-PRO" w:hAnsi="HG丸ｺﾞｼｯｸM-PRO" w:hint="eastAsia"/>
          <w:b/>
        </w:rPr>
        <w:t xml:space="preserve">　・令和３年度計画策定時点の想定を上回るコロナの影響を受けた項目は再評価を行う。</w:t>
      </w:r>
    </w:p>
    <w:p w:rsidR="007C468D" w:rsidRPr="00E22B4F" w:rsidRDefault="007C468D" w:rsidP="000A32F0">
      <w:pPr>
        <w:ind w:firstLineChars="100" w:firstLine="211"/>
        <w:rPr>
          <w:rFonts w:ascii="HG丸ｺﾞｼｯｸM-PRO" w:eastAsia="HG丸ｺﾞｼｯｸM-PRO" w:hAnsi="HG丸ｺﾞｼｯｸM-PRO"/>
          <w:b/>
        </w:rPr>
      </w:pPr>
      <w:r w:rsidRPr="00E22B4F">
        <w:rPr>
          <w:rFonts w:ascii="HG丸ｺﾞｼｯｸM-PRO" w:eastAsia="HG丸ｺﾞｼｯｸM-PRO" w:hAnsi="HG丸ｺﾞｼｯｸM-PRO" w:hint="eastAsia"/>
          <w:b/>
        </w:rPr>
        <w:t xml:space="preserve">　・特</w:t>
      </w:r>
      <w:r w:rsidR="00824BAD">
        <w:rPr>
          <w:rFonts w:ascii="HG丸ｺﾞｼｯｸM-PRO" w:eastAsia="HG丸ｺﾞｼｯｸM-PRO" w:hAnsi="HG丸ｺﾞｼｯｸM-PRO" w:hint="eastAsia"/>
          <w:b/>
        </w:rPr>
        <w:t>に考慮</w:t>
      </w:r>
      <w:r w:rsidRPr="00E22B4F">
        <w:rPr>
          <w:rFonts w:ascii="HG丸ｺﾞｼｯｸM-PRO" w:eastAsia="HG丸ｺﾞｼｯｸM-PRO" w:hAnsi="HG丸ｺﾞｼｯｸM-PRO" w:hint="eastAsia"/>
          <w:b/>
        </w:rPr>
        <w:t>すべき</w:t>
      </w:r>
      <w:r w:rsidR="00824BAD">
        <w:rPr>
          <w:rFonts w:ascii="HG丸ｺﾞｼｯｸM-PRO" w:eastAsia="HG丸ｺﾞｼｯｸM-PRO" w:hAnsi="HG丸ｺﾞｼｯｸM-PRO" w:hint="eastAsia"/>
          <w:b/>
        </w:rPr>
        <w:t>事項</w:t>
      </w:r>
      <w:r w:rsidRPr="00E22B4F">
        <w:rPr>
          <w:rFonts w:ascii="HG丸ｺﾞｼｯｸM-PRO" w:eastAsia="HG丸ｺﾞｼｯｸM-PRO" w:hAnsi="HG丸ｺﾞｼｯｸM-PRO" w:hint="eastAsia"/>
          <w:b/>
        </w:rPr>
        <w:t>がある場合などについては、平均点によらず小項目評価を決定する。</w:t>
      </w:r>
    </w:p>
    <w:p w:rsidR="00084130" w:rsidRPr="00E22B4F" w:rsidRDefault="007C468D" w:rsidP="00084130">
      <w:pPr>
        <w:ind w:leftChars="100" w:left="632" w:hangingChars="200" w:hanging="422"/>
        <w:rPr>
          <w:rFonts w:ascii="HG丸ｺﾞｼｯｸM-PRO" w:eastAsia="HG丸ｺﾞｼｯｸM-PRO" w:hAnsi="HG丸ｺﾞｼｯｸM-PRO"/>
          <w:b/>
        </w:rPr>
      </w:pPr>
      <w:r w:rsidRPr="00E22B4F">
        <w:rPr>
          <w:rFonts w:ascii="HG丸ｺﾞｼｯｸM-PRO" w:eastAsia="HG丸ｺﾞｼｯｸM-PRO" w:hAnsi="HG丸ｺﾞｼｯｸM-PRO" w:hint="eastAsia"/>
          <w:b/>
        </w:rPr>
        <w:t xml:space="preserve">　・想定しえない重大な外的要因等により計画が実施できなかったと認められる場合は</w:t>
      </w:r>
      <w:r w:rsidR="00084130" w:rsidRPr="00E22B4F">
        <w:rPr>
          <w:rFonts w:ascii="HG丸ｺﾞｼｯｸM-PRO" w:eastAsia="HG丸ｺﾞｼｯｸM-PRO" w:hAnsi="HG丸ｺﾞｼｯｸM-PRO" w:hint="eastAsia"/>
          <w:b/>
        </w:rPr>
        <w:t>、</w:t>
      </w:r>
    </w:p>
    <w:p w:rsidR="007C468D" w:rsidRPr="00E22B4F" w:rsidRDefault="007C468D" w:rsidP="00084130">
      <w:pPr>
        <w:ind w:leftChars="300" w:left="630"/>
        <w:rPr>
          <w:rFonts w:ascii="HG丸ｺﾞｼｯｸM-PRO" w:eastAsia="HG丸ｺﾞｼｯｸM-PRO" w:hAnsi="HG丸ｺﾞｼｯｸM-PRO"/>
          <w:b/>
        </w:rPr>
      </w:pPr>
      <w:r w:rsidRPr="00E22B4F">
        <w:rPr>
          <w:rFonts w:ascii="HG丸ｺﾞｼｯｸM-PRO" w:eastAsia="HG丸ｺﾞｼｯｸM-PRO" w:hAnsi="HG丸ｺﾞｼｯｸM-PRO" w:hint="eastAsia"/>
          <w:b/>
        </w:rPr>
        <w:t>小項目評価を「評価不能」とする。</w:t>
      </w:r>
    </w:p>
    <w:p w:rsidR="00AF1B23" w:rsidRDefault="00AF1B23" w:rsidP="000A32F0">
      <w:pPr>
        <w:ind w:firstLineChars="100" w:firstLine="210"/>
        <w:rPr>
          <w:rFonts w:ascii="HG丸ｺﾞｼｯｸM-PRO" w:eastAsia="HG丸ｺﾞｼｯｸM-PRO" w:hAnsi="HG丸ｺﾞｼｯｸM-PRO"/>
        </w:rPr>
      </w:pPr>
    </w:p>
    <w:p w:rsidR="007C468D" w:rsidRDefault="00D94CDA" w:rsidP="007C468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5C5C2D">
        <w:rPr>
          <w:rFonts w:ascii="HG丸ｺﾞｼｯｸM-PRO" w:eastAsia="HG丸ｺﾞｼｯｸM-PRO" w:hAnsi="HG丸ｺﾞｼｯｸM-PRO" w:hint="eastAsia"/>
        </w:rPr>
        <w:t>病院機構における</w:t>
      </w:r>
      <w:r>
        <w:rPr>
          <w:rFonts w:ascii="HG丸ｺﾞｼｯｸM-PRO" w:eastAsia="HG丸ｺﾞｼｯｸM-PRO" w:hAnsi="HG丸ｺﾞｼｯｸM-PRO" w:hint="eastAsia"/>
        </w:rPr>
        <w:t>自己評価の手順】</w:t>
      </w:r>
    </w:p>
    <w:p w:rsidR="000D3661" w:rsidRPr="00D94CDA" w:rsidRDefault="000D3661" w:rsidP="007C468D">
      <w:pPr>
        <w:ind w:firstLineChars="200" w:firstLine="420"/>
        <w:rPr>
          <w:rFonts w:ascii="HG丸ｺﾞｼｯｸM-PRO" w:eastAsia="HG丸ｺﾞｼｯｸM-PRO" w:hAnsi="HG丸ｺﾞｼｯｸM-PRO"/>
        </w:rPr>
      </w:pPr>
      <w:r w:rsidRPr="00D94CDA">
        <w:rPr>
          <w:rFonts w:ascii="HG丸ｺﾞｼｯｸM-PRO" w:eastAsia="HG丸ｺﾞｼｯｸM-PRO" w:hAnsi="HG丸ｺﾞｼｯｸM-PRO" w:hint="eastAsia"/>
        </w:rPr>
        <w:t>（１）</w:t>
      </w:r>
      <w:r w:rsidR="00C55CD8">
        <w:rPr>
          <w:rFonts w:ascii="HG丸ｺﾞｼｯｸM-PRO" w:eastAsia="HG丸ｺﾞｼｯｸM-PRO" w:hAnsi="HG丸ｺﾞｼｯｸM-PRO" w:hint="eastAsia"/>
        </w:rPr>
        <w:t>小項目に含まれる個々の実績について</w:t>
      </w:r>
      <w:r w:rsidR="0003432E">
        <w:rPr>
          <w:rFonts w:ascii="HG丸ｺﾞｼｯｸM-PRO" w:eastAsia="HG丸ｺﾞｼｯｸM-PRO" w:hAnsi="HG丸ｺﾞｼｯｸM-PRO" w:hint="eastAsia"/>
        </w:rPr>
        <w:t>、評価基準に基づ</w:t>
      </w:r>
      <w:r w:rsidR="009D0530">
        <w:rPr>
          <w:rFonts w:ascii="HG丸ｺﾞｼｯｸM-PRO" w:eastAsia="HG丸ｺﾞｼｯｸM-PRO" w:hAnsi="HG丸ｺﾞｼｯｸM-PRO" w:hint="eastAsia"/>
        </w:rPr>
        <w:t>き</w:t>
      </w:r>
      <w:r w:rsidRPr="00D94CDA">
        <w:rPr>
          <w:rFonts w:ascii="HG丸ｺﾞｼｯｸM-PRO" w:eastAsia="HG丸ｺﾞｼｯｸM-PRO" w:hAnsi="HG丸ｺﾞｼｯｸM-PRO" w:hint="eastAsia"/>
        </w:rPr>
        <w:t>評価を行う。</w:t>
      </w:r>
    </w:p>
    <w:p w:rsidR="00535998" w:rsidRDefault="000D3661" w:rsidP="007C468D">
      <w:pPr>
        <w:ind w:leftChars="200" w:left="1050" w:hangingChars="300" w:hanging="630"/>
        <w:rPr>
          <w:rFonts w:ascii="HG丸ｺﾞｼｯｸM-PRO" w:eastAsia="HG丸ｺﾞｼｯｸM-PRO" w:hAnsi="HG丸ｺﾞｼｯｸM-PRO"/>
        </w:rPr>
      </w:pPr>
      <w:r w:rsidRPr="00D94CDA">
        <w:rPr>
          <w:rFonts w:ascii="HG丸ｺﾞｼｯｸM-PRO" w:eastAsia="HG丸ｺﾞｼｯｸM-PRO" w:hAnsi="HG丸ｺﾞｼｯｸM-PRO" w:hint="eastAsia"/>
        </w:rPr>
        <w:t>（２）</w:t>
      </w:r>
      <w:r w:rsidR="0089145C" w:rsidRPr="0089145C">
        <w:rPr>
          <w:rFonts w:ascii="HG丸ｺﾞｼｯｸM-PRO" w:eastAsia="HG丸ｺﾞｼｯｸM-PRO" w:hAnsi="HG丸ｺﾞｼｯｸM-PRO" w:hint="eastAsia"/>
          <w:color w:val="FF0000"/>
        </w:rPr>
        <w:t>年度</w:t>
      </w:r>
      <w:r w:rsidR="00C41D16" w:rsidRPr="00C41D16">
        <w:rPr>
          <w:rFonts w:ascii="HG丸ｺﾞｼｯｸM-PRO" w:eastAsia="HG丸ｺﾞｼｯｸM-PRO" w:hAnsi="HG丸ｺﾞｼｯｸM-PRO" w:hint="eastAsia"/>
          <w:color w:val="FF0000"/>
        </w:rPr>
        <w:t>計画策定時点の想定を上回る</w:t>
      </w:r>
      <w:r w:rsidRPr="00D94CDA">
        <w:rPr>
          <w:rFonts w:ascii="HG丸ｺﾞｼｯｸM-PRO" w:eastAsia="HG丸ｺﾞｼｯｸM-PRO" w:hAnsi="HG丸ｺﾞｼｯｸM-PRO" w:hint="eastAsia"/>
        </w:rPr>
        <w:t>新型コ</w:t>
      </w:r>
      <w:r w:rsidR="00D94CDA" w:rsidRPr="00D94CDA">
        <w:rPr>
          <w:rFonts w:ascii="HG丸ｺﾞｼｯｸM-PRO" w:eastAsia="HG丸ｺﾞｼｯｸM-PRO" w:hAnsi="HG丸ｺﾞｼｯｸM-PRO" w:hint="eastAsia"/>
        </w:rPr>
        <w:t>ロ</w:t>
      </w:r>
      <w:r w:rsidR="007A5C2F">
        <w:rPr>
          <w:rFonts w:ascii="HG丸ｺﾞｼｯｸM-PRO" w:eastAsia="HG丸ｺﾞｼｯｸM-PRO" w:hAnsi="HG丸ｺﾞｼｯｸM-PRO" w:hint="eastAsia"/>
        </w:rPr>
        <w:t>ナウイルス感染症の影響を受けた</w:t>
      </w:r>
      <w:r w:rsidR="00C55CD8">
        <w:rPr>
          <w:rFonts w:ascii="HG丸ｺﾞｼｯｸM-PRO" w:eastAsia="HG丸ｺﾞｼｯｸM-PRO" w:hAnsi="HG丸ｺﾞｼｯｸM-PRO" w:hint="eastAsia"/>
        </w:rPr>
        <w:t>項目</w:t>
      </w:r>
      <w:r w:rsidR="007A5C2F">
        <w:rPr>
          <w:rFonts w:ascii="HG丸ｺﾞｼｯｸM-PRO" w:eastAsia="HG丸ｺﾞｼｯｸM-PRO" w:hAnsi="HG丸ｺﾞｼｯｸM-PRO" w:hint="eastAsia"/>
        </w:rPr>
        <w:t>については、その影響を踏まえ、</w:t>
      </w:r>
      <w:r w:rsidR="00057C33">
        <w:rPr>
          <w:rFonts w:ascii="HG丸ｺﾞｼｯｸM-PRO" w:eastAsia="HG丸ｺﾞｼｯｸM-PRO" w:hAnsi="HG丸ｺﾞｼｯｸM-PRO" w:hint="eastAsia"/>
        </w:rPr>
        <w:t>判断理由を明記のうえ再</w:t>
      </w:r>
      <w:r w:rsidR="00535998">
        <w:rPr>
          <w:rFonts w:ascii="HG丸ｺﾞｼｯｸM-PRO" w:eastAsia="HG丸ｺﾞｼｯｸM-PRO" w:hAnsi="HG丸ｺﾞｼｯｸM-PRO" w:hint="eastAsia"/>
        </w:rPr>
        <w:t>評価を</w:t>
      </w:r>
      <w:r w:rsidRPr="00D94CDA">
        <w:rPr>
          <w:rFonts w:ascii="HG丸ｺﾞｼｯｸM-PRO" w:eastAsia="HG丸ｺﾞｼｯｸM-PRO" w:hAnsi="HG丸ｺﾞｼｯｸM-PRO" w:hint="eastAsia"/>
        </w:rPr>
        <w:t>行う。</w:t>
      </w:r>
    </w:p>
    <w:p w:rsidR="00501C7D" w:rsidRDefault="000D3661" w:rsidP="007C468D">
      <w:pPr>
        <w:ind w:leftChars="200" w:left="1050" w:hangingChars="300" w:hanging="630"/>
        <w:rPr>
          <w:rFonts w:ascii="HG丸ｺﾞｼｯｸM-PRO" w:eastAsia="HG丸ｺﾞｼｯｸM-PRO" w:hAnsi="HG丸ｺﾞｼｯｸM-PRO"/>
          <w:color w:val="FF0000"/>
        </w:rPr>
      </w:pPr>
      <w:r w:rsidRPr="00D94CDA">
        <w:rPr>
          <w:rFonts w:ascii="HG丸ｺﾞｼｯｸM-PRO" w:eastAsia="HG丸ｺﾞｼｯｸM-PRO" w:hAnsi="HG丸ｺﾞｼｯｸM-PRO" w:hint="eastAsia"/>
        </w:rPr>
        <w:t>（３）</w:t>
      </w:r>
      <w:r w:rsidR="00990083">
        <w:rPr>
          <w:rFonts w:ascii="HG丸ｺﾞｼｯｸM-PRO" w:eastAsia="HG丸ｺﾞｼｯｸM-PRO" w:hAnsi="HG丸ｺﾞｼｯｸM-PRO" w:hint="eastAsia"/>
        </w:rPr>
        <w:t>小項目に含まれる個々の評価の</w:t>
      </w:r>
      <w:r w:rsidR="00990083" w:rsidRPr="00D94CDA">
        <w:rPr>
          <w:rFonts w:ascii="HG丸ｺﾞｼｯｸM-PRO" w:eastAsia="HG丸ｺﾞｼｯｸM-PRO" w:hAnsi="HG丸ｺﾞｼｯｸM-PRO" w:hint="eastAsia"/>
        </w:rPr>
        <w:t>平均</w:t>
      </w:r>
      <w:r w:rsidR="00824BAD">
        <w:rPr>
          <w:rFonts w:ascii="HG丸ｺﾞｼｯｸM-PRO" w:eastAsia="HG丸ｺﾞｼｯｸM-PRO" w:hAnsi="HG丸ｺﾞｼｯｸM-PRO" w:hint="eastAsia"/>
        </w:rPr>
        <w:t>点</w:t>
      </w:r>
      <w:r w:rsidR="00990083" w:rsidRPr="00D94CDA">
        <w:rPr>
          <w:rFonts w:ascii="HG丸ｺﾞｼｯｸM-PRO" w:eastAsia="HG丸ｺﾞｼｯｸM-PRO" w:hAnsi="HG丸ｺﾞｼｯｸM-PRO" w:hint="eastAsia"/>
        </w:rPr>
        <w:t>に基づき、小項目の評価を決定する。</w:t>
      </w:r>
      <w:r w:rsidR="00501C7D" w:rsidRPr="007C468D">
        <w:rPr>
          <w:rFonts w:ascii="HG丸ｺﾞｼｯｸM-PRO" w:eastAsia="HG丸ｺﾞｼｯｸM-PRO" w:hAnsi="HG丸ｺﾞｼｯｸM-PRO" w:hint="eastAsia"/>
        </w:rPr>
        <w:t>ただし、</w:t>
      </w:r>
      <w:r w:rsidR="00824BAD" w:rsidRPr="00824BAD">
        <w:rPr>
          <w:rFonts w:ascii="HG丸ｺﾞｼｯｸM-PRO" w:eastAsia="HG丸ｺﾞｼｯｸM-PRO" w:hAnsi="HG丸ｺﾞｼｯｸM-PRO" w:hint="eastAsia"/>
        </w:rPr>
        <w:t>特に考慮すべき事項</w:t>
      </w:r>
      <w:r w:rsidR="00501C7D" w:rsidRPr="007C468D">
        <w:rPr>
          <w:rFonts w:ascii="HG丸ｺﾞｼｯｸM-PRO" w:eastAsia="HG丸ｺﾞｼｯｸM-PRO" w:hAnsi="HG丸ｺﾞｼｯｸM-PRO" w:hint="eastAsia"/>
        </w:rPr>
        <w:t>がある場合などについては、</w:t>
      </w:r>
      <w:r w:rsidR="00501C7D" w:rsidRPr="007C468D">
        <w:rPr>
          <w:rFonts w:ascii="HG丸ｺﾞｼｯｸM-PRO" w:eastAsia="HG丸ｺﾞｼｯｸM-PRO" w:hAnsi="HG丸ｺﾞｼｯｸM-PRO" w:hint="eastAsia"/>
          <w:color w:val="FF0000"/>
        </w:rPr>
        <w:t>平均点によらず評価を決定する。</w:t>
      </w:r>
    </w:p>
    <w:p w:rsidR="007C468D" w:rsidRPr="007C468D" w:rsidRDefault="007C468D" w:rsidP="007C468D">
      <w:pPr>
        <w:ind w:leftChars="200" w:left="1050" w:hangingChars="300" w:hanging="630"/>
        <w:rPr>
          <w:rFonts w:ascii="HG丸ｺﾞｼｯｸM-PRO" w:eastAsia="HG丸ｺﾞｼｯｸM-PRO" w:hAnsi="HG丸ｺﾞｼｯｸM-PRO"/>
        </w:rPr>
      </w:pPr>
    </w:p>
    <w:p w:rsidR="007C468D" w:rsidRDefault="005C5C2D" w:rsidP="007C468D">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【知事評価の手順】</w:t>
      </w:r>
    </w:p>
    <w:p w:rsidR="009D0530" w:rsidRDefault="007C468D" w:rsidP="007C468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（１）</w:t>
      </w:r>
      <w:r w:rsidR="009D0530">
        <w:rPr>
          <w:rFonts w:ascii="HG丸ｺﾞｼｯｸM-PRO" w:eastAsia="HG丸ｺﾞｼｯｸM-PRO" w:hAnsi="HG丸ｺﾞｼｯｸM-PRO" w:hint="eastAsia"/>
        </w:rPr>
        <w:t>自己評価において再評価をしていない項目は、評価基準に基づき評価を行う。</w:t>
      </w:r>
    </w:p>
    <w:p w:rsidR="005C5C2D" w:rsidRDefault="007C468D" w:rsidP="007C468D">
      <w:pPr>
        <w:ind w:leftChars="200" w:left="105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（２）</w:t>
      </w:r>
      <w:r w:rsidR="009D0530">
        <w:rPr>
          <w:rFonts w:ascii="HG丸ｺﾞｼｯｸM-PRO" w:eastAsia="HG丸ｺﾞｼｯｸM-PRO" w:hAnsi="HG丸ｺﾞｼｯｸM-PRO" w:hint="eastAsia"/>
        </w:rPr>
        <w:t>自己評価において再評価を行った項目については、判断理由の</w:t>
      </w:r>
      <w:r w:rsidR="009D0530" w:rsidRPr="009D0530">
        <w:rPr>
          <w:rFonts w:ascii="HG丸ｺﾞｼｯｸM-PRO" w:eastAsia="HG丸ｺﾞｼｯｸM-PRO" w:hAnsi="HG丸ｺﾞｼｯｸM-PRO" w:hint="eastAsia"/>
        </w:rPr>
        <w:t>妥当性</w:t>
      </w:r>
      <w:r w:rsidR="009D0530">
        <w:rPr>
          <w:rFonts w:ascii="HG丸ｺﾞｼｯｸM-PRO" w:eastAsia="HG丸ｺﾞｼｯｸM-PRO" w:hAnsi="HG丸ｺﾞｼｯｸM-PRO" w:hint="eastAsia"/>
        </w:rPr>
        <w:t>等</w:t>
      </w:r>
      <w:r w:rsidR="009D0530" w:rsidRPr="009D0530">
        <w:rPr>
          <w:rFonts w:ascii="HG丸ｺﾞｼｯｸM-PRO" w:eastAsia="HG丸ｺﾞｼｯｸM-PRO" w:hAnsi="HG丸ｺﾞｼｯｸM-PRO" w:hint="eastAsia"/>
        </w:rPr>
        <w:t>を検討</w:t>
      </w:r>
      <w:r w:rsidR="009D0530">
        <w:rPr>
          <w:rFonts w:ascii="HG丸ｺﾞｼｯｸM-PRO" w:eastAsia="HG丸ｺﾞｼｯｸM-PRO" w:hAnsi="HG丸ｺﾞｼｯｸM-PRO" w:hint="eastAsia"/>
        </w:rPr>
        <w:t>し、評価を行う</w:t>
      </w:r>
      <w:r w:rsidR="009D0530" w:rsidRPr="009D0530">
        <w:rPr>
          <w:rFonts w:ascii="HG丸ｺﾞｼｯｸM-PRO" w:eastAsia="HG丸ｺﾞｼｯｸM-PRO" w:hAnsi="HG丸ｺﾞｼｯｸM-PRO" w:hint="eastAsia"/>
        </w:rPr>
        <w:t>。</w:t>
      </w:r>
      <w:r w:rsidR="00D666AD">
        <w:rPr>
          <w:rFonts w:ascii="HG丸ｺﾞｼｯｸM-PRO" w:eastAsia="HG丸ｺﾞｼｯｸM-PRO" w:hAnsi="HG丸ｺﾞｼｯｸM-PRO" w:hint="eastAsia"/>
        </w:rPr>
        <w:t>※「評価の考え方」【別紙】ただし書きによる</w:t>
      </w:r>
    </w:p>
    <w:p w:rsidR="00BD4F8D" w:rsidRDefault="009D0530" w:rsidP="007C468D">
      <w:pPr>
        <w:ind w:leftChars="200" w:left="1050" w:hangingChars="300" w:hanging="630"/>
        <w:rPr>
          <w:rFonts w:ascii="HG丸ｺﾞｼｯｸM-PRO" w:eastAsia="HG丸ｺﾞｼｯｸM-PRO" w:hAnsi="HG丸ｺﾞｼｯｸM-PRO"/>
          <w:color w:val="FF0000"/>
        </w:rPr>
      </w:pPr>
      <w:r>
        <w:rPr>
          <w:rFonts w:ascii="HG丸ｺﾞｼｯｸM-PRO" w:eastAsia="HG丸ｺﾞｼｯｸM-PRO" w:hAnsi="HG丸ｺﾞｼｯｸM-PRO" w:hint="eastAsia"/>
        </w:rPr>
        <w:t>（３）</w:t>
      </w:r>
      <w:r w:rsidR="00990083">
        <w:rPr>
          <w:rFonts w:ascii="HG丸ｺﾞｼｯｸM-PRO" w:eastAsia="HG丸ｺﾞｼｯｸM-PRO" w:hAnsi="HG丸ｺﾞｼｯｸM-PRO" w:hint="eastAsia"/>
        </w:rPr>
        <w:t>小項目に含まれる</w:t>
      </w:r>
      <w:r>
        <w:rPr>
          <w:rFonts w:ascii="HG丸ｺﾞｼｯｸM-PRO" w:eastAsia="HG丸ｺﾞｼｯｸM-PRO" w:hAnsi="HG丸ｺﾞｼｯｸM-PRO" w:hint="eastAsia"/>
        </w:rPr>
        <w:t>個々の</w:t>
      </w:r>
      <w:r w:rsidR="00990083">
        <w:rPr>
          <w:rFonts w:ascii="HG丸ｺﾞｼｯｸM-PRO" w:eastAsia="HG丸ｺﾞｼｯｸM-PRO" w:hAnsi="HG丸ｺﾞｼｯｸM-PRO" w:hint="eastAsia"/>
        </w:rPr>
        <w:t>評価の</w:t>
      </w:r>
      <w:r w:rsidR="00990083" w:rsidRPr="00D94CDA">
        <w:rPr>
          <w:rFonts w:ascii="HG丸ｺﾞｼｯｸM-PRO" w:eastAsia="HG丸ｺﾞｼｯｸM-PRO" w:hAnsi="HG丸ｺﾞｼｯｸM-PRO" w:hint="eastAsia"/>
        </w:rPr>
        <w:t>平均</w:t>
      </w:r>
      <w:r w:rsidR="00824BAD">
        <w:rPr>
          <w:rFonts w:ascii="HG丸ｺﾞｼｯｸM-PRO" w:eastAsia="HG丸ｺﾞｼｯｸM-PRO" w:hAnsi="HG丸ｺﾞｼｯｸM-PRO" w:hint="eastAsia"/>
        </w:rPr>
        <w:t>点</w:t>
      </w:r>
      <w:r w:rsidR="00990083" w:rsidRPr="00D94CDA">
        <w:rPr>
          <w:rFonts w:ascii="HG丸ｺﾞｼｯｸM-PRO" w:eastAsia="HG丸ｺﾞｼｯｸM-PRO" w:hAnsi="HG丸ｺﾞｼｯｸM-PRO" w:hint="eastAsia"/>
        </w:rPr>
        <w:t>に基づき、小項目の評価を決定する。</w:t>
      </w:r>
      <w:r w:rsidR="00535FB4" w:rsidRPr="007C468D">
        <w:rPr>
          <w:rFonts w:ascii="HG丸ｺﾞｼｯｸM-PRO" w:eastAsia="HG丸ｺﾞｼｯｸM-PRO" w:hAnsi="HG丸ｺﾞｼｯｸM-PRO" w:hint="eastAsia"/>
        </w:rPr>
        <w:t>ただし、</w:t>
      </w:r>
      <w:r w:rsidR="00824BAD" w:rsidRPr="00824BAD">
        <w:rPr>
          <w:rFonts w:ascii="HG丸ｺﾞｼｯｸM-PRO" w:eastAsia="HG丸ｺﾞｼｯｸM-PRO" w:hAnsi="HG丸ｺﾞｼｯｸM-PRO" w:hint="eastAsia"/>
        </w:rPr>
        <w:t>特に考慮すべき事項</w:t>
      </w:r>
      <w:r w:rsidR="00535FB4" w:rsidRPr="007C468D">
        <w:rPr>
          <w:rFonts w:ascii="HG丸ｺﾞｼｯｸM-PRO" w:eastAsia="HG丸ｺﾞｼｯｸM-PRO" w:hAnsi="HG丸ｺﾞｼｯｸM-PRO" w:hint="eastAsia"/>
        </w:rPr>
        <w:t>がある場合などについては、</w:t>
      </w:r>
      <w:r w:rsidR="00535FB4" w:rsidRPr="007C468D">
        <w:rPr>
          <w:rFonts w:ascii="HG丸ｺﾞｼｯｸM-PRO" w:eastAsia="HG丸ｺﾞｼｯｸM-PRO" w:hAnsi="HG丸ｺﾞｼｯｸM-PRO" w:hint="eastAsia"/>
          <w:color w:val="FF0000"/>
        </w:rPr>
        <w:t>平均点によらず評価を決定する。</w:t>
      </w:r>
    </w:p>
    <w:p w:rsidR="000D3661" w:rsidRPr="007C468D" w:rsidRDefault="00535FB4" w:rsidP="00BD4F8D">
      <w:pPr>
        <w:ind w:leftChars="500" w:left="1050"/>
        <w:rPr>
          <w:rFonts w:ascii="HG丸ｺﾞｼｯｸM-PRO" w:eastAsia="HG丸ｺﾞｼｯｸM-PRO" w:hAnsi="HG丸ｺﾞｼｯｸM-PRO"/>
        </w:rPr>
      </w:pPr>
      <w:r w:rsidRPr="007C468D">
        <w:rPr>
          <w:rFonts w:ascii="HG丸ｺﾞｼｯｸM-PRO" w:eastAsia="HG丸ｺﾞｼｯｸM-PRO" w:hAnsi="HG丸ｺﾞｼｯｸM-PRO" w:hint="eastAsia"/>
        </w:rPr>
        <w:t>※「評価の考え方」【別紙】ただし書きによる</w:t>
      </w:r>
    </w:p>
    <w:sectPr w:rsidR="000D3661" w:rsidRPr="007C468D" w:rsidSect="00DB754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FF" w:rsidRDefault="00FE30FF" w:rsidP="00614FCF">
      <w:r>
        <w:separator/>
      </w:r>
    </w:p>
  </w:endnote>
  <w:endnote w:type="continuationSeparator" w:id="0">
    <w:p w:rsidR="00FE30FF" w:rsidRDefault="00FE30FF" w:rsidP="0061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FF" w:rsidRDefault="00FE30FF" w:rsidP="00614FCF">
      <w:r>
        <w:separator/>
      </w:r>
    </w:p>
  </w:footnote>
  <w:footnote w:type="continuationSeparator" w:id="0">
    <w:p w:rsidR="00FE30FF" w:rsidRDefault="00FE30FF" w:rsidP="00614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A2"/>
    <w:rsid w:val="00007631"/>
    <w:rsid w:val="00010461"/>
    <w:rsid w:val="00026D62"/>
    <w:rsid w:val="00033322"/>
    <w:rsid w:val="0003432E"/>
    <w:rsid w:val="00047E40"/>
    <w:rsid w:val="00051CF5"/>
    <w:rsid w:val="00057C33"/>
    <w:rsid w:val="00074639"/>
    <w:rsid w:val="00077010"/>
    <w:rsid w:val="000829BB"/>
    <w:rsid w:val="00084130"/>
    <w:rsid w:val="00085B57"/>
    <w:rsid w:val="00085D25"/>
    <w:rsid w:val="00085F9E"/>
    <w:rsid w:val="00093ED4"/>
    <w:rsid w:val="000A128C"/>
    <w:rsid w:val="000A32F0"/>
    <w:rsid w:val="000B1294"/>
    <w:rsid w:val="000C1208"/>
    <w:rsid w:val="000D1535"/>
    <w:rsid w:val="000D181F"/>
    <w:rsid w:val="000D1D1F"/>
    <w:rsid w:val="000D3661"/>
    <w:rsid w:val="000D7682"/>
    <w:rsid w:val="000F268D"/>
    <w:rsid w:val="000F45C3"/>
    <w:rsid w:val="000F56A8"/>
    <w:rsid w:val="000F5B21"/>
    <w:rsid w:val="00106FEE"/>
    <w:rsid w:val="001073DA"/>
    <w:rsid w:val="00116AD8"/>
    <w:rsid w:val="001311DF"/>
    <w:rsid w:val="00143521"/>
    <w:rsid w:val="0015514C"/>
    <w:rsid w:val="001568C8"/>
    <w:rsid w:val="00162EE9"/>
    <w:rsid w:val="00164904"/>
    <w:rsid w:val="001805B2"/>
    <w:rsid w:val="00183210"/>
    <w:rsid w:val="00190B2A"/>
    <w:rsid w:val="001A08B0"/>
    <w:rsid w:val="001A2013"/>
    <w:rsid w:val="001A4A6A"/>
    <w:rsid w:val="001B66E9"/>
    <w:rsid w:val="001C10BA"/>
    <w:rsid w:val="001C2130"/>
    <w:rsid w:val="001C2467"/>
    <w:rsid w:val="001E1DB7"/>
    <w:rsid w:val="001E2A3F"/>
    <w:rsid w:val="001E3076"/>
    <w:rsid w:val="001F2013"/>
    <w:rsid w:val="001F37E4"/>
    <w:rsid w:val="001F6F0A"/>
    <w:rsid w:val="001F704D"/>
    <w:rsid w:val="00200427"/>
    <w:rsid w:val="0021527D"/>
    <w:rsid w:val="00226993"/>
    <w:rsid w:val="00240585"/>
    <w:rsid w:val="00245A1F"/>
    <w:rsid w:val="00250234"/>
    <w:rsid w:val="0025137B"/>
    <w:rsid w:val="0026707F"/>
    <w:rsid w:val="00271C5D"/>
    <w:rsid w:val="00275508"/>
    <w:rsid w:val="0027712D"/>
    <w:rsid w:val="002771EB"/>
    <w:rsid w:val="00286E22"/>
    <w:rsid w:val="002A5207"/>
    <w:rsid w:val="002B178B"/>
    <w:rsid w:val="002C63D2"/>
    <w:rsid w:val="002C74CB"/>
    <w:rsid w:val="002D36A7"/>
    <w:rsid w:val="002F1691"/>
    <w:rsid w:val="002F2698"/>
    <w:rsid w:val="002F5958"/>
    <w:rsid w:val="00303722"/>
    <w:rsid w:val="0030452D"/>
    <w:rsid w:val="00307521"/>
    <w:rsid w:val="0031042A"/>
    <w:rsid w:val="00320A7D"/>
    <w:rsid w:val="00326306"/>
    <w:rsid w:val="00327FF0"/>
    <w:rsid w:val="00334D0C"/>
    <w:rsid w:val="003405A1"/>
    <w:rsid w:val="00342E96"/>
    <w:rsid w:val="00346185"/>
    <w:rsid w:val="003500AF"/>
    <w:rsid w:val="00374898"/>
    <w:rsid w:val="00385314"/>
    <w:rsid w:val="003A2DAE"/>
    <w:rsid w:val="003B5DDD"/>
    <w:rsid w:val="003B60C1"/>
    <w:rsid w:val="003B73B1"/>
    <w:rsid w:val="003B79AE"/>
    <w:rsid w:val="003B7C6A"/>
    <w:rsid w:val="003C6D94"/>
    <w:rsid w:val="003F4BED"/>
    <w:rsid w:val="004031DB"/>
    <w:rsid w:val="004065C4"/>
    <w:rsid w:val="00411B54"/>
    <w:rsid w:val="00416046"/>
    <w:rsid w:val="00426D4D"/>
    <w:rsid w:val="0044017C"/>
    <w:rsid w:val="00447F4D"/>
    <w:rsid w:val="0045055A"/>
    <w:rsid w:val="00452054"/>
    <w:rsid w:val="004533E4"/>
    <w:rsid w:val="00463EA2"/>
    <w:rsid w:val="00483378"/>
    <w:rsid w:val="00494F93"/>
    <w:rsid w:val="00495ABD"/>
    <w:rsid w:val="004C4D9E"/>
    <w:rsid w:val="004E21A8"/>
    <w:rsid w:val="004E3C38"/>
    <w:rsid w:val="004F04AD"/>
    <w:rsid w:val="004F39B5"/>
    <w:rsid w:val="00501C7D"/>
    <w:rsid w:val="00507E46"/>
    <w:rsid w:val="0052631F"/>
    <w:rsid w:val="005330F7"/>
    <w:rsid w:val="00535998"/>
    <w:rsid w:val="00535FB4"/>
    <w:rsid w:val="00561DD7"/>
    <w:rsid w:val="0056544B"/>
    <w:rsid w:val="00571B7E"/>
    <w:rsid w:val="005729C1"/>
    <w:rsid w:val="00572BE5"/>
    <w:rsid w:val="00572FBB"/>
    <w:rsid w:val="005764E4"/>
    <w:rsid w:val="00577778"/>
    <w:rsid w:val="00583732"/>
    <w:rsid w:val="00583C8D"/>
    <w:rsid w:val="0059019F"/>
    <w:rsid w:val="005919C1"/>
    <w:rsid w:val="0059704B"/>
    <w:rsid w:val="005A6B10"/>
    <w:rsid w:val="005C2AF7"/>
    <w:rsid w:val="005C575F"/>
    <w:rsid w:val="005C5C2D"/>
    <w:rsid w:val="005D048C"/>
    <w:rsid w:val="005D08E1"/>
    <w:rsid w:val="005D35B7"/>
    <w:rsid w:val="005D5ADC"/>
    <w:rsid w:val="005E526C"/>
    <w:rsid w:val="00606797"/>
    <w:rsid w:val="006073EB"/>
    <w:rsid w:val="006114A8"/>
    <w:rsid w:val="00611A47"/>
    <w:rsid w:val="00614FCF"/>
    <w:rsid w:val="00622569"/>
    <w:rsid w:val="00645E37"/>
    <w:rsid w:val="00654818"/>
    <w:rsid w:val="00663728"/>
    <w:rsid w:val="006712D2"/>
    <w:rsid w:val="006741DF"/>
    <w:rsid w:val="006A1AC2"/>
    <w:rsid w:val="006C1560"/>
    <w:rsid w:val="006C7C4B"/>
    <w:rsid w:val="006D0C10"/>
    <w:rsid w:val="006D6D8E"/>
    <w:rsid w:val="006E2DE5"/>
    <w:rsid w:val="006E6D2B"/>
    <w:rsid w:val="006F0F79"/>
    <w:rsid w:val="00703F87"/>
    <w:rsid w:val="00711634"/>
    <w:rsid w:val="007128C1"/>
    <w:rsid w:val="00722E38"/>
    <w:rsid w:val="00742A2B"/>
    <w:rsid w:val="00743A80"/>
    <w:rsid w:val="00756A56"/>
    <w:rsid w:val="00770C10"/>
    <w:rsid w:val="007870D0"/>
    <w:rsid w:val="007911E4"/>
    <w:rsid w:val="007953E1"/>
    <w:rsid w:val="007A4005"/>
    <w:rsid w:val="007A5C2F"/>
    <w:rsid w:val="007B2E39"/>
    <w:rsid w:val="007C45AB"/>
    <w:rsid w:val="007C468D"/>
    <w:rsid w:val="007E5CB0"/>
    <w:rsid w:val="00801686"/>
    <w:rsid w:val="00802DEC"/>
    <w:rsid w:val="00806F24"/>
    <w:rsid w:val="00811B6B"/>
    <w:rsid w:val="00811DA9"/>
    <w:rsid w:val="00824BAD"/>
    <w:rsid w:val="00831564"/>
    <w:rsid w:val="00836E8B"/>
    <w:rsid w:val="008442A7"/>
    <w:rsid w:val="00850C1F"/>
    <w:rsid w:val="00853696"/>
    <w:rsid w:val="0089145C"/>
    <w:rsid w:val="008A30C8"/>
    <w:rsid w:val="008B0DA3"/>
    <w:rsid w:val="008B779B"/>
    <w:rsid w:val="008E0791"/>
    <w:rsid w:val="008E6882"/>
    <w:rsid w:val="008F00E1"/>
    <w:rsid w:val="00907556"/>
    <w:rsid w:val="00912111"/>
    <w:rsid w:val="009128C8"/>
    <w:rsid w:val="00913C0E"/>
    <w:rsid w:val="009156BF"/>
    <w:rsid w:val="00935ABC"/>
    <w:rsid w:val="00957322"/>
    <w:rsid w:val="00963470"/>
    <w:rsid w:val="00974EE2"/>
    <w:rsid w:val="00990083"/>
    <w:rsid w:val="009B50BD"/>
    <w:rsid w:val="009B6115"/>
    <w:rsid w:val="009C1C0A"/>
    <w:rsid w:val="009D0530"/>
    <w:rsid w:val="009D1230"/>
    <w:rsid w:val="009D2D92"/>
    <w:rsid w:val="009F604E"/>
    <w:rsid w:val="009F7CCA"/>
    <w:rsid w:val="00A301F7"/>
    <w:rsid w:val="00A426D1"/>
    <w:rsid w:val="00A43C7F"/>
    <w:rsid w:val="00A60EA1"/>
    <w:rsid w:val="00A63DB9"/>
    <w:rsid w:val="00A67132"/>
    <w:rsid w:val="00A75D1C"/>
    <w:rsid w:val="00A76E63"/>
    <w:rsid w:val="00A85D5B"/>
    <w:rsid w:val="00A8743B"/>
    <w:rsid w:val="00AB0B15"/>
    <w:rsid w:val="00AB1E7C"/>
    <w:rsid w:val="00AB3A09"/>
    <w:rsid w:val="00AD528D"/>
    <w:rsid w:val="00AE1EB9"/>
    <w:rsid w:val="00AF1A63"/>
    <w:rsid w:val="00AF1B23"/>
    <w:rsid w:val="00AF5870"/>
    <w:rsid w:val="00B22546"/>
    <w:rsid w:val="00B463D0"/>
    <w:rsid w:val="00B514E7"/>
    <w:rsid w:val="00B65021"/>
    <w:rsid w:val="00B72E6A"/>
    <w:rsid w:val="00BA1EB6"/>
    <w:rsid w:val="00BA3F1B"/>
    <w:rsid w:val="00BB5182"/>
    <w:rsid w:val="00BC1AF5"/>
    <w:rsid w:val="00BC76F8"/>
    <w:rsid w:val="00BD245B"/>
    <w:rsid w:val="00BD413E"/>
    <w:rsid w:val="00BD4F8D"/>
    <w:rsid w:val="00BF113D"/>
    <w:rsid w:val="00BF336A"/>
    <w:rsid w:val="00C01226"/>
    <w:rsid w:val="00C2207D"/>
    <w:rsid w:val="00C2453D"/>
    <w:rsid w:val="00C30CC5"/>
    <w:rsid w:val="00C33D8C"/>
    <w:rsid w:val="00C3707E"/>
    <w:rsid w:val="00C40D01"/>
    <w:rsid w:val="00C41D16"/>
    <w:rsid w:val="00C527AE"/>
    <w:rsid w:val="00C54423"/>
    <w:rsid w:val="00C55CD8"/>
    <w:rsid w:val="00C64DBB"/>
    <w:rsid w:val="00C6725A"/>
    <w:rsid w:val="00C74372"/>
    <w:rsid w:val="00C760D7"/>
    <w:rsid w:val="00CA30BD"/>
    <w:rsid w:val="00CB0429"/>
    <w:rsid w:val="00CB07BF"/>
    <w:rsid w:val="00CB498B"/>
    <w:rsid w:val="00CB58D8"/>
    <w:rsid w:val="00CC1EC2"/>
    <w:rsid w:val="00CD1EF1"/>
    <w:rsid w:val="00CE2219"/>
    <w:rsid w:val="00CE35D2"/>
    <w:rsid w:val="00D24619"/>
    <w:rsid w:val="00D30396"/>
    <w:rsid w:val="00D42126"/>
    <w:rsid w:val="00D4390D"/>
    <w:rsid w:val="00D43CA1"/>
    <w:rsid w:val="00D528FF"/>
    <w:rsid w:val="00D55C41"/>
    <w:rsid w:val="00D62B58"/>
    <w:rsid w:val="00D666AD"/>
    <w:rsid w:val="00D80C96"/>
    <w:rsid w:val="00D877B8"/>
    <w:rsid w:val="00D94CDA"/>
    <w:rsid w:val="00DA5BDB"/>
    <w:rsid w:val="00DA7543"/>
    <w:rsid w:val="00DA7659"/>
    <w:rsid w:val="00DB7541"/>
    <w:rsid w:val="00DD1B7B"/>
    <w:rsid w:val="00DD4C35"/>
    <w:rsid w:val="00DE3AEC"/>
    <w:rsid w:val="00DF1E56"/>
    <w:rsid w:val="00DF62CC"/>
    <w:rsid w:val="00DF7FA5"/>
    <w:rsid w:val="00E02039"/>
    <w:rsid w:val="00E02C82"/>
    <w:rsid w:val="00E03C88"/>
    <w:rsid w:val="00E05752"/>
    <w:rsid w:val="00E22B4F"/>
    <w:rsid w:val="00E358B4"/>
    <w:rsid w:val="00E4352F"/>
    <w:rsid w:val="00E45E59"/>
    <w:rsid w:val="00E51EB6"/>
    <w:rsid w:val="00E5483E"/>
    <w:rsid w:val="00E60FE2"/>
    <w:rsid w:val="00E82073"/>
    <w:rsid w:val="00E9166E"/>
    <w:rsid w:val="00E937F5"/>
    <w:rsid w:val="00E947C8"/>
    <w:rsid w:val="00E966C2"/>
    <w:rsid w:val="00EB174C"/>
    <w:rsid w:val="00EC17D5"/>
    <w:rsid w:val="00EC41BB"/>
    <w:rsid w:val="00EE5564"/>
    <w:rsid w:val="00EF2443"/>
    <w:rsid w:val="00F005AC"/>
    <w:rsid w:val="00F048C1"/>
    <w:rsid w:val="00F171D8"/>
    <w:rsid w:val="00F42EE2"/>
    <w:rsid w:val="00F62227"/>
    <w:rsid w:val="00F65237"/>
    <w:rsid w:val="00F950F8"/>
    <w:rsid w:val="00FA387F"/>
    <w:rsid w:val="00FB12DF"/>
    <w:rsid w:val="00FC45BC"/>
    <w:rsid w:val="00FD1767"/>
    <w:rsid w:val="00FD7157"/>
    <w:rsid w:val="00FE30FF"/>
    <w:rsid w:val="00FF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F55CA65C-38F6-4A36-9275-4C3F43EC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FCF"/>
    <w:pPr>
      <w:tabs>
        <w:tab w:val="center" w:pos="4252"/>
        <w:tab w:val="right" w:pos="8504"/>
      </w:tabs>
      <w:snapToGrid w:val="0"/>
    </w:pPr>
  </w:style>
  <w:style w:type="character" w:customStyle="1" w:styleId="a4">
    <w:name w:val="ヘッダー (文字)"/>
    <w:basedOn w:val="a0"/>
    <w:link w:val="a3"/>
    <w:uiPriority w:val="99"/>
    <w:rsid w:val="00614FCF"/>
  </w:style>
  <w:style w:type="paragraph" w:styleId="a5">
    <w:name w:val="footer"/>
    <w:basedOn w:val="a"/>
    <w:link w:val="a6"/>
    <w:uiPriority w:val="99"/>
    <w:unhideWhenUsed/>
    <w:rsid w:val="00614FCF"/>
    <w:pPr>
      <w:tabs>
        <w:tab w:val="center" w:pos="4252"/>
        <w:tab w:val="right" w:pos="8504"/>
      </w:tabs>
      <w:snapToGrid w:val="0"/>
    </w:pPr>
  </w:style>
  <w:style w:type="character" w:customStyle="1" w:styleId="a6">
    <w:name w:val="フッター (文字)"/>
    <w:basedOn w:val="a0"/>
    <w:link w:val="a5"/>
    <w:uiPriority w:val="99"/>
    <w:rsid w:val="00614FCF"/>
  </w:style>
  <w:style w:type="paragraph" w:styleId="a7">
    <w:name w:val="Balloon Text"/>
    <w:basedOn w:val="a"/>
    <w:link w:val="a8"/>
    <w:uiPriority w:val="99"/>
    <w:semiHidden/>
    <w:unhideWhenUsed/>
    <w:rsid w:val="00AF1B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B2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83C8D"/>
  </w:style>
  <w:style w:type="character" w:customStyle="1" w:styleId="aa">
    <w:name w:val="日付 (文字)"/>
    <w:basedOn w:val="a0"/>
    <w:link w:val="a9"/>
    <w:uiPriority w:val="99"/>
    <w:semiHidden/>
    <w:rsid w:val="0058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38</cp:revision>
  <cp:lastPrinted>2022-06-29T06:43:00Z</cp:lastPrinted>
  <dcterms:created xsi:type="dcterms:W3CDTF">2020-12-17T08:01:00Z</dcterms:created>
  <dcterms:modified xsi:type="dcterms:W3CDTF">2022-09-09T03:06:00Z</dcterms:modified>
</cp:coreProperties>
</file>