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365" w:rsidRPr="006A08A1" w:rsidRDefault="00CA07E8">
      <w:pPr>
        <w:rPr>
          <w:rFonts w:ascii="ＭＳ ゴシック" w:eastAsia="ＭＳ ゴシック" w:hAnsi="ＭＳ ゴシック" w:hint="eastAsia"/>
          <w:sz w:val="22"/>
          <w:szCs w:val="22"/>
          <w:bdr w:val="single" w:sz="4" w:space="0" w:color="auto" w:frame="1"/>
        </w:rPr>
      </w:pPr>
      <w:bookmarkStart w:id="0" w:name="_GoBack"/>
      <w:bookmarkEnd w:id="0"/>
      <w:r>
        <w:rPr>
          <w:rFonts w:ascii="ＭＳ ゴシック" w:eastAsia="ＭＳ ゴシック" w:hAnsi="ＭＳ ゴシック" w:hint="eastAsia"/>
          <w:noProof/>
          <w:sz w:val="22"/>
          <w:szCs w:val="22"/>
        </w:rPr>
        <w:pict>
          <v:rect id="_x0000_s1026" style="position:absolute;left:0;text-align:left;margin-left:412.45pt;margin-top:-25.2pt;width:87.75pt;height:50.25pt;z-index:251657728">
            <v:textbox style="mso-next-textbox:#_x0000_s1026" inset="5.85pt,.7pt,5.85pt,.7pt">
              <w:txbxContent>
                <w:p w:rsidR="00CA07E8" w:rsidRDefault="00CA07E8" w:rsidP="00CA07E8">
                  <w:pPr>
                    <w:jc w:val="center"/>
                  </w:pPr>
                </w:p>
                <w:p w:rsidR="00CA07E8" w:rsidRDefault="00CA07E8" w:rsidP="00CA07E8">
                  <w:pPr>
                    <w:jc w:val="center"/>
                  </w:pPr>
                  <w:r>
                    <w:rPr>
                      <w:rFonts w:hint="eastAsia"/>
                    </w:rPr>
                    <w:t>資料５－</w:t>
                  </w:r>
                  <w:r w:rsidR="00A20A3B">
                    <w:rPr>
                      <w:rFonts w:hint="eastAsia"/>
                    </w:rPr>
                    <w:t>３</w:t>
                  </w:r>
                </w:p>
              </w:txbxContent>
            </v:textbox>
          </v:rect>
        </w:pict>
      </w:r>
      <w:r w:rsidR="00F23365">
        <w:rPr>
          <w:rFonts w:ascii="ＭＳ ゴシック" w:eastAsia="ＭＳ ゴシック" w:hAnsi="ＭＳ ゴシック" w:hint="eastAsia"/>
          <w:sz w:val="22"/>
          <w:szCs w:val="22"/>
          <w:bdr w:val="single" w:sz="4" w:space="0" w:color="auto" w:frame="1"/>
        </w:rPr>
        <w:t xml:space="preserve"> 別添１ </w:t>
      </w:r>
    </w:p>
    <w:p w:rsidR="00F23365" w:rsidRPr="002E08E5" w:rsidRDefault="00F23365" w:rsidP="00F23365">
      <w:pPr>
        <w:jc w:val="center"/>
        <w:rPr>
          <w:rFonts w:ascii="ＭＳ ゴシック" w:eastAsia="ＭＳ ゴシック" w:hAnsi="ＭＳ ゴシック" w:hint="eastAsia"/>
          <w:sz w:val="26"/>
          <w:szCs w:val="26"/>
        </w:rPr>
      </w:pPr>
      <w:r w:rsidRPr="002E08E5">
        <w:rPr>
          <w:rFonts w:ascii="ＭＳ ゴシック" w:eastAsia="ＭＳ ゴシック" w:hAnsi="ＭＳ ゴシック" w:hint="eastAsia"/>
          <w:sz w:val="26"/>
          <w:szCs w:val="26"/>
        </w:rPr>
        <w:t>医療連携推進方針</w:t>
      </w:r>
    </w:p>
    <w:p w:rsidR="00F23365" w:rsidRPr="002A0EFE" w:rsidRDefault="00F23365" w:rsidP="00F23365">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2"/>
      </w:tblGrid>
      <w:tr w:rsidR="00F23365" w:rsidRPr="002A0EFE" w:rsidTr="00F23365">
        <w:trPr>
          <w:trHeight w:val="6854"/>
        </w:trPr>
        <w:tc>
          <w:tcPr>
            <w:tcW w:w="10232" w:type="dxa"/>
            <w:shd w:val="clear" w:color="auto" w:fill="auto"/>
          </w:tcPr>
          <w:p w:rsidR="00F23365" w:rsidRPr="005C750F" w:rsidRDefault="00F23365" w:rsidP="00F23365">
            <w:pPr>
              <w:spacing w:line="0" w:lineRule="atLeast"/>
              <w:rPr>
                <w:rFonts w:hAnsi="ＭＳ 明朝" w:hint="eastAsia"/>
                <w:szCs w:val="22"/>
              </w:rPr>
            </w:pPr>
          </w:p>
          <w:p w:rsidR="00F23365" w:rsidRPr="007E567B" w:rsidRDefault="00F23365" w:rsidP="00F23365">
            <w:pPr>
              <w:numPr>
                <w:ilvl w:val="0"/>
                <w:numId w:val="1"/>
              </w:numPr>
              <w:spacing w:line="0" w:lineRule="atLeast"/>
              <w:rPr>
                <w:rFonts w:hAnsi="ＭＳ 明朝" w:hint="eastAsia"/>
                <w:szCs w:val="22"/>
              </w:rPr>
            </w:pPr>
            <w:r w:rsidRPr="005C750F">
              <w:rPr>
                <w:rFonts w:hAnsi="ＭＳ 明朝" w:hint="eastAsia"/>
                <w:szCs w:val="22"/>
              </w:rPr>
              <w:t>医療</w:t>
            </w:r>
            <w:r w:rsidRPr="007E567B">
              <w:rPr>
                <w:rFonts w:hAnsi="ＭＳ 明朝" w:hint="eastAsia"/>
                <w:szCs w:val="22"/>
              </w:rPr>
              <w:t>連携推進区域</w:t>
            </w:r>
          </w:p>
          <w:p w:rsidR="00F23365" w:rsidRPr="007E567B" w:rsidRDefault="00F23365" w:rsidP="00F23365">
            <w:pPr>
              <w:spacing w:line="0" w:lineRule="atLeast"/>
              <w:ind w:left="420"/>
              <w:rPr>
                <w:rFonts w:hAnsi="ＭＳ 明朝" w:hint="eastAsia"/>
                <w:szCs w:val="22"/>
              </w:rPr>
            </w:pPr>
            <w:r w:rsidRPr="007E567B">
              <w:rPr>
                <w:rFonts w:hAnsi="ＭＳ 明朝" w:hint="eastAsia"/>
                <w:szCs w:val="22"/>
              </w:rPr>
              <w:t>大阪府泉大津市、和泉市</w:t>
            </w:r>
          </w:p>
          <w:p w:rsidR="00F23365" w:rsidRPr="007E567B" w:rsidRDefault="00F23365" w:rsidP="00F23365">
            <w:pPr>
              <w:spacing w:line="0" w:lineRule="atLeast"/>
              <w:rPr>
                <w:rFonts w:hAnsi="ＭＳ 明朝" w:hint="eastAsia"/>
                <w:szCs w:val="22"/>
              </w:rPr>
            </w:pPr>
          </w:p>
          <w:p w:rsidR="00F23365" w:rsidRPr="007E567B" w:rsidRDefault="00F23365" w:rsidP="00F23365">
            <w:pPr>
              <w:numPr>
                <w:ilvl w:val="0"/>
                <w:numId w:val="1"/>
              </w:numPr>
              <w:spacing w:line="0" w:lineRule="atLeast"/>
              <w:rPr>
                <w:rFonts w:hAnsi="ＭＳ 明朝" w:hint="eastAsia"/>
                <w:szCs w:val="22"/>
              </w:rPr>
            </w:pPr>
            <w:r w:rsidRPr="007E567B">
              <w:rPr>
                <w:rFonts w:hAnsi="ＭＳ 明朝" w:hint="eastAsia"/>
                <w:szCs w:val="22"/>
              </w:rPr>
              <w:t>参加法人</w:t>
            </w:r>
          </w:p>
          <w:p w:rsidR="00F23365" w:rsidRPr="007E567B" w:rsidRDefault="00F23365" w:rsidP="00F23365">
            <w:pPr>
              <w:spacing w:line="0" w:lineRule="atLeast"/>
              <w:ind w:left="420"/>
              <w:rPr>
                <w:rFonts w:hAnsi="ＭＳ 明朝" w:hint="eastAsia"/>
                <w:szCs w:val="22"/>
              </w:rPr>
            </w:pPr>
            <w:r w:rsidRPr="007E567B">
              <w:rPr>
                <w:rFonts w:hAnsi="ＭＳ 明朝" w:hint="eastAsia"/>
                <w:szCs w:val="22"/>
              </w:rPr>
              <w:t>・泉大津市　　　　　　：　泉大津市立病院</w:t>
            </w:r>
          </w:p>
          <w:p w:rsidR="00F23365" w:rsidRPr="007E567B" w:rsidRDefault="00F23365" w:rsidP="00F23365">
            <w:pPr>
              <w:spacing w:line="0" w:lineRule="atLeast"/>
              <w:rPr>
                <w:rFonts w:hAnsi="ＭＳ 明朝" w:hint="eastAsia"/>
                <w:szCs w:val="22"/>
              </w:rPr>
            </w:pPr>
            <w:r w:rsidRPr="007E567B">
              <w:rPr>
                <w:rFonts w:hAnsi="ＭＳ 明朝" w:hint="eastAsia"/>
                <w:szCs w:val="22"/>
              </w:rPr>
              <w:t xml:space="preserve">　　・社会医療法人生長会　：　府中病院</w:t>
            </w:r>
          </w:p>
          <w:p w:rsidR="00F23365" w:rsidRPr="007E567B" w:rsidRDefault="00F23365" w:rsidP="00F23365">
            <w:pPr>
              <w:spacing w:line="0" w:lineRule="atLeast"/>
              <w:rPr>
                <w:rFonts w:hAnsi="ＭＳ 明朝" w:hint="eastAsia"/>
                <w:szCs w:val="22"/>
              </w:rPr>
            </w:pPr>
          </w:p>
          <w:p w:rsidR="00F23365" w:rsidRPr="007E567B" w:rsidRDefault="00F23365" w:rsidP="00F23365">
            <w:pPr>
              <w:numPr>
                <w:ilvl w:val="0"/>
                <w:numId w:val="1"/>
              </w:numPr>
              <w:spacing w:line="0" w:lineRule="atLeast"/>
              <w:rPr>
                <w:rFonts w:hAnsi="ＭＳ 明朝" w:hint="eastAsia"/>
                <w:szCs w:val="22"/>
              </w:rPr>
            </w:pPr>
            <w:r w:rsidRPr="007E567B">
              <w:rPr>
                <w:rFonts w:hAnsi="ＭＳ 明朝" w:hint="eastAsia"/>
                <w:szCs w:val="22"/>
              </w:rPr>
              <w:t>理念・運営方針</w:t>
            </w:r>
          </w:p>
          <w:p w:rsidR="00F23365" w:rsidRPr="007E567B" w:rsidRDefault="00F23365" w:rsidP="007950B8">
            <w:pPr>
              <w:spacing w:line="0" w:lineRule="atLeast"/>
              <w:ind w:firstLineChars="100" w:firstLine="228"/>
              <w:rPr>
                <w:rFonts w:hAnsi="ＭＳ 明朝" w:hint="eastAsia"/>
                <w:szCs w:val="22"/>
              </w:rPr>
            </w:pPr>
            <w:r w:rsidRPr="007E567B">
              <w:rPr>
                <w:rFonts w:hAnsi="ＭＳ 明朝" w:hint="eastAsia"/>
                <w:szCs w:val="22"/>
              </w:rPr>
              <w:t>（理念）</w:t>
            </w:r>
          </w:p>
          <w:p w:rsidR="00F23365" w:rsidRPr="007E567B" w:rsidRDefault="00F23365" w:rsidP="00F711E1">
            <w:pPr>
              <w:spacing w:line="0" w:lineRule="atLeast"/>
              <w:ind w:left="684" w:hangingChars="300" w:hanging="684"/>
              <w:rPr>
                <w:rFonts w:hAnsi="ＭＳ 明朝" w:hint="eastAsia"/>
                <w:szCs w:val="22"/>
              </w:rPr>
            </w:pPr>
            <w:r w:rsidRPr="007E567B">
              <w:rPr>
                <w:rFonts w:hAnsi="ＭＳ 明朝" w:hint="eastAsia"/>
                <w:szCs w:val="22"/>
              </w:rPr>
              <w:t xml:space="preserve">　　　</w:t>
            </w:r>
            <w:r w:rsidR="007B69AA" w:rsidRPr="007E567B">
              <w:rPr>
                <w:rFonts w:hAnsi="ＭＳ 明朝" w:hint="eastAsia"/>
                <w:szCs w:val="22"/>
              </w:rPr>
              <w:t xml:space="preserve">　本</w:t>
            </w:r>
            <w:r w:rsidR="009334CA" w:rsidRPr="007E567B">
              <w:rPr>
                <w:rFonts w:hAnsi="ＭＳ 明朝" w:hint="eastAsia"/>
                <w:szCs w:val="22"/>
              </w:rPr>
              <w:t>法人は、泉州北部</w:t>
            </w:r>
            <w:r w:rsidR="00323018" w:rsidRPr="007E567B">
              <w:rPr>
                <w:rFonts w:hAnsi="ＭＳ 明朝" w:hint="eastAsia"/>
                <w:szCs w:val="22"/>
              </w:rPr>
              <w:t>における将来の医療需要</w:t>
            </w:r>
            <w:r w:rsidR="00F711E1" w:rsidRPr="007E567B">
              <w:rPr>
                <w:rFonts w:hAnsi="ＭＳ 明朝" w:hint="eastAsia"/>
                <w:szCs w:val="22"/>
              </w:rPr>
              <w:t>を見据えた持続可能な医療提供体制</w:t>
            </w:r>
            <w:r w:rsidR="0049003E" w:rsidRPr="007E567B">
              <w:rPr>
                <w:rFonts w:hAnsi="ＭＳ 明朝" w:hint="eastAsia"/>
                <w:szCs w:val="22"/>
              </w:rPr>
              <w:t>を構築</w:t>
            </w:r>
            <w:r w:rsidR="005F7D7A" w:rsidRPr="007E567B">
              <w:rPr>
                <w:rFonts w:hAnsi="ＭＳ 明朝" w:hint="eastAsia"/>
                <w:szCs w:val="22"/>
              </w:rPr>
              <w:t>するために</w:t>
            </w:r>
            <w:r w:rsidR="007910F9">
              <w:rPr>
                <w:rFonts w:hAnsi="ＭＳ 明朝" w:hint="eastAsia"/>
                <w:szCs w:val="22"/>
              </w:rPr>
              <w:t>、泉大津市立病院と府中病院</w:t>
            </w:r>
            <w:r w:rsidR="00231B35">
              <w:rPr>
                <w:rFonts w:hAnsi="ＭＳ 明朝" w:hint="eastAsia"/>
                <w:szCs w:val="22"/>
              </w:rPr>
              <w:t>の</w:t>
            </w:r>
            <w:r w:rsidR="00075D45" w:rsidRPr="007E567B">
              <w:rPr>
                <w:rFonts w:hAnsi="ＭＳ 明朝" w:hint="eastAsia"/>
                <w:szCs w:val="22"/>
              </w:rPr>
              <w:t>病床機能再編と連携強化</w:t>
            </w:r>
            <w:r w:rsidR="00F711E1" w:rsidRPr="007E567B">
              <w:rPr>
                <w:rFonts w:hAnsi="ＭＳ 明朝" w:hint="eastAsia"/>
                <w:szCs w:val="22"/>
              </w:rPr>
              <w:t>に取組み、</w:t>
            </w:r>
            <w:r w:rsidR="00075D45" w:rsidRPr="007E567B">
              <w:rPr>
                <w:rFonts w:hAnsi="ＭＳ 明朝" w:hint="eastAsia"/>
                <w:szCs w:val="22"/>
              </w:rPr>
              <w:t>官民</w:t>
            </w:r>
            <w:r w:rsidR="00631745" w:rsidRPr="007E567B">
              <w:rPr>
                <w:rFonts w:hAnsi="ＭＳ 明朝" w:hint="eastAsia"/>
                <w:szCs w:val="22"/>
              </w:rPr>
              <w:t>一体となって</w:t>
            </w:r>
            <w:r w:rsidR="000F3E0E" w:rsidRPr="007E567B">
              <w:rPr>
                <w:rFonts w:hAnsi="ＭＳ 明朝" w:hint="eastAsia"/>
                <w:szCs w:val="22"/>
              </w:rPr>
              <w:t>大阪府</w:t>
            </w:r>
            <w:r w:rsidR="00F711E1" w:rsidRPr="007E567B">
              <w:rPr>
                <w:rFonts w:hAnsi="ＭＳ 明朝" w:hint="eastAsia"/>
                <w:szCs w:val="22"/>
              </w:rPr>
              <w:t>地域医療構想の確実な実現に貢献する。</w:t>
            </w:r>
          </w:p>
          <w:p w:rsidR="00AE21A1" w:rsidRPr="007E567B" w:rsidRDefault="00AE21A1" w:rsidP="00F711E1">
            <w:pPr>
              <w:spacing w:line="0" w:lineRule="atLeast"/>
              <w:ind w:left="684" w:hangingChars="300" w:hanging="684"/>
              <w:rPr>
                <w:rFonts w:hAnsi="ＭＳ 明朝" w:hint="eastAsia"/>
                <w:szCs w:val="22"/>
              </w:rPr>
            </w:pPr>
          </w:p>
          <w:p w:rsidR="00AE21A1" w:rsidRPr="007E567B" w:rsidRDefault="007950B8" w:rsidP="00F711E1">
            <w:pPr>
              <w:spacing w:line="0" w:lineRule="atLeast"/>
              <w:ind w:left="684" w:hangingChars="300" w:hanging="684"/>
              <w:rPr>
                <w:rFonts w:hAnsi="ＭＳ 明朝" w:hint="eastAsia"/>
                <w:szCs w:val="22"/>
              </w:rPr>
            </w:pPr>
            <w:r w:rsidRPr="007E567B">
              <w:rPr>
                <w:rFonts w:hAnsi="ＭＳ 明朝" w:hint="eastAsia"/>
                <w:szCs w:val="22"/>
              </w:rPr>
              <w:t xml:space="preserve">　</w:t>
            </w:r>
            <w:r w:rsidR="00AE21A1" w:rsidRPr="007E567B">
              <w:rPr>
                <w:rFonts w:hAnsi="ＭＳ 明朝" w:hint="eastAsia"/>
                <w:szCs w:val="22"/>
              </w:rPr>
              <w:t>（運営方針）</w:t>
            </w:r>
          </w:p>
          <w:p w:rsidR="00AE21A1" w:rsidRPr="007E567B" w:rsidRDefault="00D04FB9" w:rsidP="00F70ADB">
            <w:pPr>
              <w:spacing w:line="0" w:lineRule="atLeast"/>
              <w:ind w:leftChars="225" w:left="627" w:hangingChars="50" w:hanging="114"/>
              <w:rPr>
                <w:rFonts w:hAnsi="ＭＳ 明朝" w:hint="eastAsia"/>
                <w:szCs w:val="22"/>
              </w:rPr>
            </w:pPr>
            <w:r w:rsidRPr="007E567B">
              <w:rPr>
                <w:rFonts w:hAnsi="ＭＳ 明朝" w:hint="eastAsia"/>
                <w:szCs w:val="22"/>
              </w:rPr>
              <w:t>・</w:t>
            </w:r>
            <w:r w:rsidR="00231B35">
              <w:rPr>
                <w:rFonts w:hAnsi="ＭＳ 明朝" w:hint="eastAsia"/>
                <w:szCs w:val="22"/>
              </w:rPr>
              <w:t>診療機能の</w:t>
            </w:r>
            <w:r w:rsidR="00075D45" w:rsidRPr="007E567B">
              <w:rPr>
                <w:rFonts w:hAnsi="ＭＳ 明朝" w:hint="eastAsia"/>
                <w:szCs w:val="22"/>
              </w:rPr>
              <w:t>集約化を主軸とする病床機能の再編と相互協力のもと</w:t>
            </w:r>
            <w:r w:rsidR="005414FB" w:rsidRPr="007E567B">
              <w:rPr>
                <w:rFonts w:hAnsi="ＭＳ 明朝" w:hint="eastAsia"/>
                <w:szCs w:val="22"/>
              </w:rPr>
              <w:t>、</w:t>
            </w:r>
            <w:r w:rsidR="00C776E6" w:rsidRPr="007E567B">
              <w:rPr>
                <w:rFonts w:hAnsi="ＭＳ 明朝" w:hint="eastAsia"/>
                <w:szCs w:val="22"/>
              </w:rPr>
              <w:t>適切な役割</w:t>
            </w:r>
            <w:r w:rsidR="009D189C" w:rsidRPr="007E567B">
              <w:rPr>
                <w:rFonts w:hAnsi="ＭＳ 明朝" w:hint="eastAsia"/>
                <w:szCs w:val="22"/>
              </w:rPr>
              <w:t>分担と質の高い病院運営を実践</w:t>
            </w:r>
            <w:r w:rsidR="00C776E6" w:rsidRPr="007E567B">
              <w:rPr>
                <w:rFonts w:hAnsi="ＭＳ 明朝" w:hint="eastAsia"/>
                <w:szCs w:val="22"/>
              </w:rPr>
              <w:t>し、</w:t>
            </w:r>
            <w:r w:rsidR="005414FB" w:rsidRPr="007E567B">
              <w:rPr>
                <w:rFonts w:hAnsi="ＭＳ 明朝" w:hint="eastAsia"/>
                <w:szCs w:val="22"/>
              </w:rPr>
              <w:t>将来に渡って安定した</w:t>
            </w:r>
            <w:r w:rsidR="00C776E6" w:rsidRPr="007E567B">
              <w:rPr>
                <w:rFonts w:hAnsi="ＭＳ 明朝" w:hint="eastAsia"/>
                <w:szCs w:val="22"/>
              </w:rPr>
              <w:t>住民本位の</w:t>
            </w:r>
            <w:r w:rsidR="005A5384" w:rsidRPr="007E567B">
              <w:rPr>
                <w:rFonts w:hAnsi="ＭＳ 明朝" w:hint="eastAsia"/>
                <w:szCs w:val="22"/>
              </w:rPr>
              <w:t>地域</w:t>
            </w:r>
            <w:r w:rsidR="006F3158" w:rsidRPr="007E567B">
              <w:rPr>
                <w:rFonts w:hAnsi="ＭＳ 明朝" w:hint="eastAsia"/>
                <w:szCs w:val="22"/>
              </w:rPr>
              <w:t>医療</w:t>
            </w:r>
            <w:r w:rsidR="00C776E6" w:rsidRPr="007E567B">
              <w:rPr>
                <w:rFonts w:hAnsi="ＭＳ 明朝" w:hint="eastAsia"/>
                <w:szCs w:val="22"/>
              </w:rPr>
              <w:t>を提供する。</w:t>
            </w:r>
          </w:p>
          <w:p w:rsidR="00D66881" w:rsidRPr="00231B35" w:rsidRDefault="00D66881" w:rsidP="00F70ADB">
            <w:pPr>
              <w:spacing w:line="0" w:lineRule="atLeast"/>
              <w:ind w:leftChars="225" w:left="627" w:hangingChars="50" w:hanging="114"/>
              <w:rPr>
                <w:rFonts w:hAnsi="ＭＳ 明朝" w:hint="eastAsia"/>
                <w:szCs w:val="22"/>
              </w:rPr>
            </w:pPr>
          </w:p>
          <w:p w:rsidR="0049003E" w:rsidRPr="007E567B" w:rsidRDefault="00D04FB9" w:rsidP="00C33D4A">
            <w:pPr>
              <w:spacing w:line="0" w:lineRule="atLeast"/>
              <w:ind w:leftChars="200" w:left="684" w:hangingChars="100" w:hanging="228"/>
              <w:rPr>
                <w:rFonts w:hAnsi="ＭＳ 明朝" w:hint="eastAsia"/>
                <w:szCs w:val="22"/>
              </w:rPr>
            </w:pPr>
            <w:r w:rsidRPr="007E567B">
              <w:rPr>
                <w:rFonts w:hAnsi="ＭＳ 明朝" w:hint="eastAsia"/>
                <w:szCs w:val="22"/>
              </w:rPr>
              <w:t>・安全性</w:t>
            </w:r>
            <w:r w:rsidR="00F3244B" w:rsidRPr="007E567B">
              <w:rPr>
                <w:rFonts w:hAnsi="ＭＳ 明朝" w:hint="eastAsia"/>
                <w:szCs w:val="22"/>
              </w:rPr>
              <w:t>と品質</w:t>
            </w:r>
            <w:r w:rsidRPr="007E567B">
              <w:rPr>
                <w:rFonts w:hAnsi="ＭＳ 明朝" w:hint="eastAsia"/>
                <w:szCs w:val="22"/>
              </w:rPr>
              <w:t>に優れた病院給食を効率的かつ安定的に提供するために、法人内</w:t>
            </w:r>
            <w:r w:rsidR="00941392" w:rsidRPr="007E567B">
              <w:rPr>
                <w:rFonts w:hAnsi="ＭＳ 明朝" w:hint="eastAsia"/>
                <w:szCs w:val="22"/>
              </w:rPr>
              <w:t>における給食・配食サービスの一元化を進める。</w:t>
            </w:r>
          </w:p>
          <w:p w:rsidR="00D66881" w:rsidRPr="007E567B" w:rsidRDefault="00D66881" w:rsidP="00C33D4A">
            <w:pPr>
              <w:spacing w:line="0" w:lineRule="atLeast"/>
              <w:ind w:leftChars="200" w:left="684" w:hangingChars="100" w:hanging="228"/>
              <w:rPr>
                <w:rFonts w:hAnsi="ＭＳ 明朝" w:hint="eastAsia"/>
                <w:szCs w:val="22"/>
              </w:rPr>
            </w:pPr>
          </w:p>
          <w:p w:rsidR="00941392" w:rsidRPr="007E567B" w:rsidRDefault="00D04FB9" w:rsidP="007950B8">
            <w:pPr>
              <w:spacing w:line="0" w:lineRule="atLeast"/>
              <w:ind w:leftChars="225" w:left="741" w:hangingChars="100" w:hanging="228"/>
              <w:rPr>
                <w:rFonts w:hAnsi="ＭＳ 明朝" w:hint="eastAsia"/>
                <w:szCs w:val="22"/>
              </w:rPr>
            </w:pPr>
            <w:r w:rsidRPr="007E567B">
              <w:rPr>
                <w:rFonts w:hAnsi="ＭＳ 明朝" w:hint="eastAsia"/>
                <w:szCs w:val="22"/>
              </w:rPr>
              <w:t>・</w:t>
            </w:r>
            <w:r w:rsidR="009D189C" w:rsidRPr="007E567B">
              <w:rPr>
                <w:rFonts w:hAnsi="ＭＳ 明朝" w:hint="eastAsia"/>
                <w:szCs w:val="22"/>
              </w:rPr>
              <w:t>大規模な地震</w:t>
            </w:r>
            <w:r w:rsidR="00075D45" w:rsidRPr="007E567B">
              <w:rPr>
                <w:rFonts w:hAnsi="ＭＳ 明朝" w:hint="eastAsia"/>
                <w:szCs w:val="22"/>
              </w:rPr>
              <w:t>や</w:t>
            </w:r>
            <w:r w:rsidR="00450C26" w:rsidRPr="007E567B">
              <w:rPr>
                <w:rFonts w:hAnsi="ＭＳ 明朝" w:hint="eastAsia"/>
                <w:szCs w:val="22"/>
              </w:rPr>
              <w:t>感染症</w:t>
            </w:r>
            <w:r w:rsidR="00075D45" w:rsidRPr="007E567B">
              <w:rPr>
                <w:rFonts w:hAnsi="ＭＳ 明朝" w:hint="eastAsia"/>
                <w:szCs w:val="22"/>
              </w:rPr>
              <w:t>の発生を想定した</w:t>
            </w:r>
            <w:r w:rsidR="009D189C" w:rsidRPr="007E567B">
              <w:rPr>
                <w:rFonts w:hAnsi="ＭＳ 明朝" w:hint="eastAsia"/>
                <w:szCs w:val="22"/>
              </w:rPr>
              <w:t>体制整備</w:t>
            </w:r>
            <w:r w:rsidR="009846ED" w:rsidRPr="007E567B">
              <w:rPr>
                <w:rFonts w:hAnsi="ＭＳ 明朝" w:hint="eastAsia"/>
                <w:szCs w:val="22"/>
              </w:rPr>
              <w:t>とＢＣＰ策定</w:t>
            </w:r>
            <w:r w:rsidR="00075D45" w:rsidRPr="007E567B">
              <w:rPr>
                <w:rFonts w:hAnsi="ＭＳ 明朝" w:hint="eastAsia"/>
                <w:szCs w:val="22"/>
              </w:rPr>
              <w:t>に</w:t>
            </w:r>
            <w:r w:rsidR="009D189C" w:rsidRPr="007E567B">
              <w:rPr>
                <w:rFonts w:hAnsi="ＭＳ 明朝" w:hint="eastAsia"/>
                <w:szCs w:val="22"/>
              </w:rPr>
              <w:t>法人全体で</w:t>
            </w:r>
            <w:r w:rsidR="00075D45" w:rsidRPr="007E567B">
              <w:rPr>
                <w:rFonts w:hAnsi="ＭＳ 明朝" w:hint="eastAsia"/>
                <w:szCs w:val="22"/>
              </w:rPr>
              <w:t>取組み、</w:t>
            </w:r>
            <w:r w:rsidR="00450C26" w:rsidRPr="007E567B">
              <w:rPr>
                <w:rFonts w:hAnsi="ＭＳ 明朝" w:hint="eastAsia"/>
                <w:szCs w:val="22"/>
              </w:rPr>
              <w:t>緊急時</w:t>
            </w:r>
            <w:r w:rsidR="009C3B5A" w:rsidRPr="007E567B">
              <w:rPr>
                <w:rFonts w:hAnsi="ＭＳ 明朝" w:hint="eastAsia"/>
                <w:szCs w:val="22"/>
              </w:rPr>
              <w:t>においても</w:t>
            </w:r>
            <w:r w:rsidR="00E409F3" w:rsidRPr="007E567B">
              <w:rPr>
                <w:rFonts w:hAnsi="ＭＳ 明朝" w:hint="eastAsia"/>
                <w:szCs w:val="22"/>
              </w:rPr>
              <w:t>安心かつ安全</w:t>
            </w:r>
            <w:r w:rsidR="009C3B5A" w:rsidRPr="007E567B">
              <w:rPr>
                <w:rFonts w:hAnsi="ＭＳ 明朝" w:hint="eastAsia"/>
                <w:szCs w:val="22"/>
              </w:rPr>
              <w:t>な医療を地域住民に提供</w:t>
            </w:r>
            <w:r w:rsidR="00ED05E5" w:rsidRPr="007E567B">
              <w:rPr>
                <w:rFonts w:hAnsi="ＭＳ 明朝" w:hint="eastAsia"/>
                <w:szCs w:val="22"/>
              </w:rPr>
              <w:t>する</w:t>
            </w:r>
            <w:r w:rsidR="002C0586" w:rsidRPr="007E567B">
              <w:rPr>
                <w:rFonts w:hAnsi="ＭＳ 明朝" w:hint="eastAsia"/>
                <w:szCs w:val="22"/>
              </w:rPr>
              <w:t>。</w:t>
            </w:r>
          </w:p>
          <w:p w:rsidR="00D66881" w:rsidRPr="007E567B" w:rsidRDefault="00D66881" w:rsidP="007950B8">
            <w:pPr>
              <w:spacing w:line="0" w:lineRule="atLeast"/>
              <w:ind w:leftChars="225" w:left="741" w:hangingChars="100" w:hanging="228"/>
              <w:rPr>
                <w:rFonts w:hAnsi="ＭＳ 明朝" w:hint="eastAsia"/>
                <w:szCs w:val="22"/>
              </w:rPr>
            </w:pPr>
          </w:p>
          <w:p w:rsidR="00F23365" w:rsidRPr="007E567B" w:rsidRDefault="006157D1" w:rsidP="00C33D4A">
            <w:pPr>
              <w:spacing w:line="0" w:lineRule="atLeast"/>
              <w:ind w:left="684" w:hangingChars="300" w:hanging="684"/>
              <w:rPr>
                <w:rFonts w:hAnsi="ＭＳ 明朝" w:hint="eastAsia"/>
                <w:szCs w:val="22"/>
              </w:rPr>
            </w:pPr>
            <w:r w:rsidRPr="007E567B">
              <w:rPr>
                <w:rFonts w:hAnsi="ＭＳ 明朝" w:hint="eastAsia"/>
                <w:szCs w:val="22"/>
              </w:rPr>
              <w:t xml:space="preserve">　　・法人職員の資質向上と一体感の醸成を図るために、各</w:t>
            </w:r>
            <w:r w:rsidR="00C33D4A" w:rsidRPr="007E567B">
              <w:rPr>
                <w:rFonts w:hAnsi="ＭＳ 明朝" w:hint="eastAsia"/>
                <w:szCs w:val="22"/>
              </w:rPr>
              <w:t>種研修会・勉強</w:t>
            </w:r>
            <w:r w:rsidRPr="007E567B">
              <w:rPr>
                <w:rFonts w:hAnsi="ＭＳ 明朝" w:hint="eastAsia"/>
                <w:szCs w:val="22"/>
              </w:rPr>
              <w:t>会の共同開催や</w:t>
            </w:r>
            <w:r w:rsidR="00C33D4A" w:rsidRPr="007E567B">
              <w:rPr>
                <w:rFonts w:hAnsi="ＭＳ 明朝" w:hint="eastAsia"/>
                <w:szCs w:val="22"/>
              </w:rPr>
              <w:t>職種別・階層別の人材交流</w:t>
            </w:r>
            <w:r w:rsidRPr="007E567B">
              <w:rPr>
                <w:rFonts w:hAnsi="ＭＳ 明朝" w:hint="eastAsia"/>
                <w:szCs w:val="22"/>
              </w:rPr>
              <w:t>を積極的に実施する。</w:t>
            </w:r>
          </w:p>
          <w:p w:rsidR="00C33D4A" w:rsidRPr="007E567B" w:rsidRDefault="00C33D4A" w:rsidP="00C33D4A">
            <w:pPr>
              <w:spacing w:line="0" w:lineRule="atLeast"/>
              <w:ind w:left="684" w:hangingChars="300" w:hanging="684"/>
              <w:rPr>
                <w:rFonts w:hAnsi="ＭＳ 明朝" w:hint="eastAsia"/>
                <w:szCs w:val="22"/>
              </w:rPr>
            </w:pPr>
          </w:p>
          <w:p w:rsidR="00F23365" w:rsidRPr="007E567B" w:rsidRDefault="00F23365" w:rsidP="00F23365">
            <w:pPr>
              <w:numPr>
                <w:ilvl w:val="0"/>
                <w:numId w:val="1"/>
              </w:numPr>
              <w:spacing w:line="0" w:lineRule="atLeast"/>
              <w:rPr>
                <w:rFonts w:hAnsi="ＭＳ 明朝" w:hint="eastAsia"/>
                <w:szCs w:val="22"/>
              </w:rPr>
            </w:pPr>
            <w:r w:rsidRPr="007E567B">
              <w:rPr>
                <w:rFonts w:hAnsi="ＭＳ 明朝" w:hint="eastAsia"/>
                <w:szCs w:val="22"/>
              </w:rPr>
              <w:t>病院等相互間の機能の分担及び業務の連携に関する事項及びその目標</w:t>
            </w:r>
          </w:p>
          <w:p w:rsidR="00F23365" w:rsidRPr="007E567B" w:rsidRDefault="00323018" w:rsidP="00557F41">
            <w:pPr>
              <w:numPr>
                <w:ilvl w:val="1"/>
                <w:numId w:val="1"/>
              </w:numPr>
              <w:spacing w:line="0" w:lineRule="atLeast"/>
              <w:rPr>
                <w:rFonts w:hAnsi="ＭＳ 明朝" w:hint="eastAsia"/>
                <w:szCs w:val="22"/>
              </w:rPr>
            </w:pPr>
            <w:r w:rsidRPr="007E567B">
              <w:rPr>
                <w:rFonts w:hAnsi="ＭＳ 明朝" w:hint="eastAsia"/>
                <w:szCs w:val="22"/>
              </w:rPr>
              <w:t>医療従事者の</w:t>
            </w:r>
            <w:r w:rsidR="003D4483" w:rsidRPr="007E567B">
              <w:rPr>
                <w:rFonts w:hAnsi="ＭＳ 明朝" w:hint="eastAsia"/>
                <w:szCs w:val="22"/>
              </w:rPr>
              <w:t>相互派遣と</w:t>
            </w:r>
            <w:r w:rsidRPr="007E567B">
              <w:rPr>
                <w:rFonts w:hAnsi="ＭＳ 明朝" w:hint="eastAsia"/>
                <w:szCs w:val="22"/>
              </w:rPr>
              <w:t>適正配置</w:t>
            </w:r>
          </w:p>
          <w:p w:rsidR="00991E69" w:rsidRDefault="00A05FB9" w:rsidP="00991E69">
            <w:pPr>
              <w:spacing w:line="0" w:lineRule="atLeast"/>
              <w:ind w:left="780"/>
              <w:rPr>
                <w:rFonts w:hAnsi="ＭＳ 明朝" w:hint="eastAsia"/>
                <w:szCs w:val="22"/>
              </w:rPr>
            </w:pPr>
            <w:r w:rsidRPr="007E567B">
              <w:rPr>
                <w:rFonts w:hAnsi="ＭＳ 明朝" w:hint="eastAsia"/>
                <w:szCs w:val="22"/>
              </w:rPr>
              <w:t>在</w:t>
            </w:r>
            <w:r w:rsidR="009D189C" w:rsidRPr="007E567B">
              <w:rPr>
                <w:rFonts w:hAnsi="ＭＳ 明朝" w:hint="eastAsia"/>
                <w:szCs w:val="22"/>
              </w:rPr>
              <w:t>籍型出向等のスキームを活用した人事交流の導入も視野に入れながら</w:t>
            </w:r>
            <w:r w:rsidR="00C776E6" w:rsidRPr="007E567B">
              <w:rPr>
                <w:rFonts w:hAnsi="ＭＳ 明朝" w:hint="eastAsia"/>
                <w:szCs w:val="22"/>
              </w:rPr>
              <w:t>、</w:t>
            </w:r>
            <w:r w:rsidR="003D4483" w:rsidRPr="007E567B">
              <w:rPr>
                <w:rFonts w:hAnsi="ＭＳ 明朝" w:hint="eastAsia"/>
                <w:szCs w:val="22"/>
              </w:rPr>
              <w:t>医療従事者</w:t>
            </w:r>
            <w:r w:rsidR="00764BCA" w:rsidRPr="007E567B">
              <w:rPr>
                <w:rFonts w:hAnsi="ＭＳ 明朝" w:hint="eastAsia"/>
                <w:szCs w:val="22"/>
              </w:rPr>
              <w:t>の相互派遣と</w:t>
            </w:r>
            <w:r w:rsidRPr="007E567B">
              <w:rPr>
                <w:rFonts w:hAnsi="ＭＳ 明朝" w:hint="eastAsia"/>
                <w:szCs w:val="22"/>
              </w:rPr>
              <w:t>適正配置</w:t>
            </w:r>
            <w:r w:rsidR="003D4483" w:rsidRPr="007E567B">
              <w:rPr>
                <w:rFonts w:hAnsi="ＭＳ 明朝" w:hint="eastAsia"/>
                <w:szCs w:val="22"/>
              </w:rPr>
              <w:t>による協力体制の構築に向けた</w:t>
            </w:r>
            <w:r w:rsidRPr="007E567B">
              <w:rPr>
                <w:rFonts w:hAnsi="ＭＳ 明朝" w:hint="eastAsia"/>
                <w:szCs w:val="22"/>
              </w:rPr>
              <w:t>諸施策を</w:t>
            </w:r>
            <w:r w:rsidR="00C101CE" w:rsidRPr="007E567B">
              <w:rPr>
                <w:rFonts w:hAnsi="ＭＳ 明朝" w:hint="eastAsia"/>
                <w:szCs w:val="22"/>
              </w:rPr>
              <w:t>立案・</w:t>
            </w:r>
            <w:r w:rsidRPr="007E567B">
              <w:rPr>
                <w:rFonts w:hAnsi="ＭＳ 明朝" w:hint="eastAsia"/>
                <w:szCs w:val="22"/>
              </w:rPr>
              <w:t>実践する。</w:t>
            </w:r>
          </w:p>
          <w:p w:rsidR="007910F9" w:rsidRPr="007E567B" w:rsidRDefault="007910F9" w:rsidP="00991E69">
            <w:pPr>
              <w:spacing w:line="0" w:lineRule="atLeast"/>
              <w:ind w:left="780"/>
              <w:rPr>
                <w:rFonts w:hAnsi="ＭＳ 明朝" w:hint="eastAsia"/>
                <w:szCs w:val="22"/>
              </w:rPr>
            </w:pPr>
          </w:p>
          <w:p w:rsidR="00764BCA" w:rsidRPr="00A3312C" w:rsidRDefault="007910F9" w:rsidP="007910F9">
            <w:pPr>
              <w:numPr>
                <w:ilvl w:val="1"/>
                <w:numId w:val="1"/>
              </w:numPr>
              <w:spacing w:line="0" w:lineRule="atLeast"/>
              <w:rPr>
                <w:rFonts w:hAnsi="ＭＳ 明朝" w:hint="eastAsia"/>
                <w:szCs w:val="22"/>
              </w:rPr>
            </w:pPr>
            <w:r w:rsidRPr="00A3312C">
              <w:rPr>
                <w:rFonts w:hAnsi="ＭＳ 明朝" w:hint="eastAsia"/>
                <w:szCs w:val="22"/>
              </w:rPr>
              <w:t>診療機能の分担と</w:t>
            </w:r>
            <w:r w:rsidR="00672639" w:rsidRPr="00A3312C">
              <w:rPr>
                <w:rFonts w:hAnsi="ＭＳ 明朝" w:hint="eastAsia"/>
                <w:szCs w:val="22"/>
              </w:rPr>
              <w:t>連携</w:t>
            </w:r>
            <w:r w:rsidRPr="00A3312C">
              <w:rPr>
                <w:rFonts w:hAnsi="ＭＳ 明朝" w:hint="eastAsia"/>
                <w:szCs w:val="22"/>
              </w:rPr>
              <w:t>強化</w:t>
            </w:r>
          </w:p>
          <w:p w:rsidR="007910F9" w:rsidRPr="00A3312C" w:rsidRDefault="007910F9" w:rsidP="007910F9">
            <w:pPr>
              <w:spacing w:line="0" w:lineRule="atLeast"/>
              <w:ind w:left="780"/>
              <w:rPr>
                <w:rFonts w:hAnsi="ＭＳ 明朝" w:hint="eastAsia"/>
                <w:szCs w:val="22"/>
              </w:rPr>
            </w:pPr>
            <w:r w:rsidRPr="00A3312C">
              <w:rPr>
                <w:rFonts w:hAnsi="ＭＳ 明朝" w:hint="eastAsia"/>
                <w:szCs w:val="22"/>
              </w:rPr>
              <w:t>参加法人</w:t>
            </w:r>
            <w:r w:rsidR="007E4C58" w:rsidRPr="00A3312C">
              <w:rPr>
                <w:rFonts w:hAnsi="ＭＳ 明朝" w:hint="eastAsia"/>
                <w:szCs w:val="22"/>
              </w:rPr>
              <w:t>が運営する病院の</w:t>
            </w:r>
            <w:r w:rsidRPr="00A3312C">
              <w:rPr>
                <w:rFonts w:hAnsi="ＭＳ 明朝" w:hint="eastAsia"/>
                <w:szCs w:val="22"/>
              </w:rPr>
              <w:t>機能を再編する</w:t>
            </w:r>
            <w:r w:rsidR="009D33BA" w:rsidRPr="00A3312C">
              <w:rPr>
                <w:rFonts w:hAnsi="ＭＳ 明朝" w:hint="eastAsia"/>
                <w:szCs w:val="22"/>
              </w:rPr>
              <w:t>ための諸施策を立案するとともに、連携強化に向けた取組みを進める</w:t>
            </w:r>
            <w:r w:rsidRPr="00A3312C">
              <w:rPr>
                <w:rFonts w:hAnsi="ＭＳ 明朝" w:hint="eastAsia"/>
                <w:szCs w:val="22"/>
              </w:rPr>
              <w:t>。</w:t>
            </w:r>
          </w:p>
          <w:p w:rsidR="007910F9" w:rsidRPr="007E567B" w:rsidRDefault="007910F9" w:rsidP="007910F9">
            <w:pPr>
              <w:spacing w:line="0" w:lineRule="atLeast"/>
              <w:ind w:left="780"/>
              <w:rPr>
                <w:rFonts w:hAnsi="ＭＳ 明朝" w:hint="eastAsia"/>
                <w:szCs w:val="22"/>
              </w:rPr>
            </w:pPr>
          </w:p>
          <w:p w:rsidR="00764BCA" w:rsidRPr="007E567B" w:rsidRDefault="003020E9" w:rsidP="00764BCA">
            <w:pPr>
              <w:numPr>
                <w:ilvl w:val="1"/>
                <w:numId w:val="1"/>
              </w:numPr>
              <w:spacing w:line="0" w:lineRule="atLeast"/>
              <w:rPr>
                <w:rFonts w:hAnsi="ＭＳ 明朝" w:hint="eastAsia"/>
                <w:szCs w:val="22"/>
              </w:rPr>
            </w:pPr>
            <w:r w:rsidRPr="007E567B">
              <w:rPr>
                <w:rFonts w:hAnsi="ＭＳ 明朝" w:hint="eastAsia"/>
                <w:szCs w:val="22"/>
              </w:rPr>
              <w:t>経営効率化への取組み</w:t>
            </w:r>
          </w:p>
          <w:p w:rsidR="003020E9" w:rsidRPr="007E567B" w:rsidRDefault="00231B6E" w:rsidP="003020E9">
            <w:pPr>
              <w:spacing w:line="0" w:lineRule="atLeast"/>
              <w:ind w:left="780"/>
              <w:rPr>
                <w:rFonts w:hAnsi="ＭＳ 明朝" w:hint="eastAsia"/>
                <w:szCs w:val="22"/>
              </w:rPr>
            </w:pPr>
            <w:r w:rsidRPr="007E567B">
              <w:rPr>
                <w:rFonts w:hAnsi="ＭＳ 明朝" w:hint="eastAsia"/>
                <w:szCs w:val="22"/>
              </w:rPr>
              <w:t>参加法人における医薬品、診療材料</w:t>
            </w:r>
            <w:r w:rsidR="00820C7B" w:rsidRPr="007E567B">
              <w:rPr>
                <w:rFonts w:hAnsi="ＭＳ 明朝" w:hint="eastAsia"/>
                <w:szCs w:val="22"/>
              </w:rPr>
              <w:t>等</w:t>
            </w:r>
            <w:r w:rsidR="003020E9" w:rsidRPr="007E567B">
              <w:rPr>
                <w:rFonts w:hAnsi="ＭＳ 明朝" w:hint="eastAsia"/>
                <w:szCs w:val="22"/>
              </w:rPr>
              <w:t>の</w:t>
            </w:r>
            <w:r w:rsidR="00BD59BA" w:rsidRPr="007E567B">
              <w:rPr>
                <w:rFonts w:hAnsi="ＭＳ 明朝" w:hint="eastAsia"/>
                <w:szCs w:val="22"/>
              </w:rPr>
              <w:t>共同購入による</w:t>
            </w:r>
            <w:r w:rsidR="003020E9" w:rsidRPr="007E567B">
              <w:rPr>
                <w:rFonts w:hAnsi="ＭＳ 明朝" w:hint="eastAsia"/>
                <w:szCs w:val="22"/>
              </w:rPr>
              <w:t>効率的調達や、ＩＣＴを活用した医療情報の共有化</w:t>
            </w:r>
            <w:r w:rsidR="00BD59BA" w:rsidRPr="007E567B">
              <w:rPr>
                <w:rFonts w:hAnsi="ＭＳ 明朝" w:hint="eastAsia"/>
                <w:szCs w:val="22"/>
              </w:rPr>
              <w:t>を</w:t>
            </w:r>
            <w:r w:rsidRPr="007E567B">
              <w:rPr>
                <w:rFonts w:hAnsi="ＭＳ 明朝" w:hint="eastAsia"/>
                <w:szCs w:val="22"/>
              </w:rPr>
              <w:t>調整・</w:t>
            </w:r>
            <w:r w:rsidR="00BD59BA" w:rsidRPr="007E567B">
              <w:rPr>
                <w:rFonts w:hAnsi="ＭＳ 明朝" w:hint="eastAsia"/>
                <w:szCs w:val="22"/>
              </w:rPr>
              <w:t>検討するなど、</w:t>
            </w:r>
            <w:r w:rsidRPr="007E567B">
              <w:rPr>
                <w:rFonts w:hAnsi="ＭＳ 明朝" w:hint="eastAsia"/>
                <w:szCs w:val="22"/>
              </w:rPr>
              <w:t>経営</w:t>
            </w:r>
            <w:r w:rsidR="00B95A57" w:rsidRPr="007E567B">
              <w:rPr>
                <w:rFonts w:hAnsi="ＭＳ 明朝" w:hint="eastAsia"/>
                <w:szCs w:val="22"/>
              </w:rPr>
              <w:t>の効率化</w:t>
            </w:r>
            <w:r w:rsidRPr="007E567B">
              <w:rPr>
                <w:rFonts w:hAnsi="ＭＳ 明朝" w:hint="eastAsia"/>
                <w:szCs w:val="22"/>
              </w:rPr>
              <w:t>に向けた医療提供の連携体制を構築する。</w:t>
            </w:r>
          </w:p>
          <w:p w:rsidR="00D66881" w:rsidRDefault="00D66881" w:rsidP="00991E69">
            <w:pPr>
              <w:spacing w:line="0" w:lineRule="atLeast"/>
              <w:ind w:left="780"/>
              <w:rPr>
                <w:rFonts w:hAnsi="ＭＳ 明朝" w:hint="eastAsia"/>
                <w:szCs w:val="22"/>
              </w:rPr>
            </w:pPr>
          </w:p>
          <w:p w:rsidR="007E4C58" w:rsidRPr="007E567B" w:rsidRDefault="007E4C58" w:rsidP="00991E69">
            <w:pPr>
              <w:spacing w:line="0" w:lineRule="atLeast"/>
              <w:ind w:left="780"/>
              <w:rPr>
                <w:rFonts w:hAnsi="ＭＳ 明朝" w:hint="eastAsia"/>
                <w:szCs w:val="22"/>
              </w:rPr>
            </w:pPr>
          </w:p>
          <w:p w:rsidR="00A516C4" w:rsidRPr="007E567B" w:rsidRDefault="00A516C4" w:rsidP="00C101CE">
            <w:pPr>
              <w:numPr>
                <w:ilvl w:val="1"/>
                <w:numId w:val="1"/>
              </w:numPr>
              <w:spacing w:line="0" w:lineRule="atLeast"/>
              <w:rPr>
                <w:rFonts w:hAnsi="ＭＳ 明朝" w:hint="eastAsia"/>
                <w:szCs w:val="22"/>
              </w:rPr>
            </w:pPr>
            <w:r w:rsidRPr="007E567B">
              <w:rPr>
                <w:rFonts w:hAnsi="ＭＳ 明朝" w:hint="eastAsia"/>
                <w:szCs w:val="22"/>
              </w:rPr>
              <w:lastRenderedPageBreak/>
              <w:t>給食・配食サービスの一元化</w:t>
            </w:r>
          </w:p>
          <w:p w:rsidR="00C101CE" w:rsidRPr="007E567B" w:rsidRDefault="00A516C4" w:rsidP="00A516C4">
            <w:pPr>
              <w:spacing w:line="0" w:lineRule="atLeast"/>
              <w:ind w:left="780"/>
              <w:rPr>
                <w:rFonts w:hAnsi="ＭＳ 明朝" w:hint="eastAsia"/>
                <w:szCs w:val="22"/>
              </w:rPr>
            </w:pPr>
            <w:r w:rsidRPr="007E567B">
              <w:rPr>
                <w:rFonts w:hAnsi="ＭＳ 明朝" w:hint="eastAsia"/>
                <w:szCs w:val="22"/>
              </w:rPr>
              <w:t>社会医療法人生長会が保有する</w:t>
            </w:r>
            <w:r w:rsidR="00F40500" w:rsidRPr="007E567B">
              <w:rPr>
                <w:rFonts w:hAnsi="ＭＳ 明朝" w:hint="eastAsia"/>
                <w:szCs w:val="22"/>
              </w:rPr>
              <w:t>院外調理センター「</w:t>
            </w:r>
            <w:r w:rsidRPr="007E567B">
              <w:rPr>
                <w:rFonts w:hAnsi="ＭＳ 明朝" w:hint="eastAsia"/>
                <w:szCs w:val="22"/>
              </w:rPr>
              <w:t>ベルキッチン</w:t>
            </w:r>
            <w:r w:rsidR="00F40500" w:rsidRPr="007E567B">
              <w:rPr>
                <w:rFonts w:hAnsi="ＭＳ 明朝" w:hint="eastAsia"/>
                <w:szCs w:val="22"/>
              </w:rPr>
              <w:t>」</w:t>
            </w:r>
            <w:r w:rsidRPr="007E567B">
              <w:rPr>
                <w:rFonts w:hAnsi="ＭＳ 明朝" w:hint="eastAsia"/>
                <w:szCs w:val="22"/>
              </w:rPr>
              <w:t>から</w:t>
            </w:r>
            <w:r w:rsidR="00C101CE" w:rsidRPr="007E567B">
              <w:rPr>
                <w:rFonts w:hAnsi="ＭＳ 明朝" w:hint="eastAsia"/>
                <w:szCs w:val="22"/>
              </w:rPr>
              <w:t>の給食提供システム</w:t>
            </w:r>
            <w:r w:rsidRPr="007E567B">
              <w:rPr>
                <w:rFonts w:hAnsi="ＭＳ 明朝" w:hint="eastAsia"/>
                <w:szCs w:val="22"/>
              </w:rPr>
              <w:t>（</w:t>
            </w:r>
            <w:r w:rsidR="00F40500" w:rsidRPr="007E567B">
              <w:rPr>
                <w:rFonts w:hAnsi="ＭＳ 明朝" w:hint="eastAsia"/>
                <w:szCs w:val="22"/>
              </w:rPr>
              <w:t>ニュークックチル方式）を法人内各施設で導入し、安全性と品質に優れた病院給食の効率的な</w:t>
            </w:r>
            <w:r w:rsidRPr="007E567B">
              <w:rPr>
                <w:rFonts w:hAnsi="ＭＳ 明朝" w:hint="eastAsia"/>
                <w:szCs w:val="22"/>
              </w:rPr>
              <w:t>提供</w:t>
            </w:r>
            <w:r w:rsidR="00F40500" w:rsidRPr="007E567B">
              <w:rPr>
                <w:rFonts w:hAnsi="ＭＳ 明朝" w:hint="eastAsia"/>
                <w:szCs w:val="22"/>
              </w:rPr>
              <w:t>体制を構築</w:t>
            </w:r>
            <w:r w:rsidRPr="007E567B">
              <w:rPr>
                <w:rFonts w:hAnsi="ＭＳ 明朝" w:hint="eastAsia"/>
                <w:szCs w:val="22"/>
              </w:rPr>
              <w:t>する。</w:t>
            </w:r>
          </w:p>
          <w:p w:rsidR="00D66881" w:rsidRPr="007E567B" w:rsidRDefault="00D66881" w:rsidP="00A516C4">
            <w:pPr>
              <w:spacing w:line="0" w:lineRule="atLeast"/>
              <w:ind w:left="780"/>
              <w:rPr>
                <w:rFonts w:hAnsi="ＭＳ 明朝" w:hint="eastAsia"/>
                <w:szCs w:val="22"/>
              </w:rPr>
            </w:pPr>
          </w:p>
          <w:p w:rsidR="00F40500" w:rsidRPr="007E567B" w:rsidRDefault="000D1693" w:rsidP="00FB7ED4">
            <w:pPr>
              <w:numPr>
                <w:ilvl w:val="1"/>
                <w:numId w:val="1"/>
              </w:numPr>
              <w:spacing w:line="0" w:lineRule="atLeast"/>
              <w:rPr>
                <w:rFonts w:hAnsi="ＭＳ 明朝" w:hint="eastAsia"/>
                <w:szCs w:val="22"/>
              </w:rPr>
            </w:pPr>
            <w:r w:rsidRPr="007E567B">
              <w:rPr>
                <w:rFonts w:hAnsi="ＭＳ 明朝" w:hint="eastAsia"/>
                <w:szCs w:val="22"/>
              </w:rPr>
              <w:t>災害や感染症発生時の</w:t>
            </w:r>
            <w:r w:rsidR="00FB7ED4" w:rsidRPr="007E567B">
              <w:rPr>
                <w:rFonts w:hAnsi="ＭＳ 明朝" w:hint="eastAsia"/>
                <w:szCs w:val="22"/>
              </w:rPr>
              <w:t>医療</w:t>
            </w:r>
            <w:r w:rsidRPr="007E567B">
              <w:rPr>
                <w:rFonts w:hAnsi="ＭＳ 明朝" w:hint="eastAsia"/>
                <w:szCs w:val="22"/>
              </w:rPr>
              <w:t>提供</w:t>
            </w:r>
            <w:r w:rsidR="00F40500" w:rsidRPr="007E567B">
              <w:rPr>
                <w:rFonts w:hAnsi="ＭＳ 明朝" w:hint="eastAsia"/>
                <w:szCs w:val="22"/>
              </w:rPr>
              <w:t>体制</w:t>
            </w:r>
          </w:p>
          <w:p w:rsidR="00E409F3" w:rsidRPr="007E567B" w:rsidRDefault="00493D0F" w:rsidP="00F40500">
            <w:pPr>
              <w:spacing w:line="0" w:lineRule="atLeast"/>
              <w:ind w:left="780"/>
              <w:rPr>
                <w:rFonts w:hAnsi="ＭＳ 明朝" w:hint="eastAsia"/>
                <w:szCs w:val="22"/>
              </w:rPr>
            </w:pPr>
            <w:r w:rsidRPr="007E567B">
              <w:rPr>
                <w:rFonts w:hAnsi="ＭＳ 明朝" w:hint="eastAsia"/>
                <w:szCs w:val="22"/>
              </w:rPr>
              <w:t>大規模な</w:t>
            </w:r>
            <w:r w:rsidR="009C3B5A" w:rsidRPr="007E567B">
              <w:rPr>
                <w:rFonts w:hAnsi="ＭＳ 明朝" w:hint="eastAsia"/>
                <w:szCs w:val="22"/>
              </w:rPr>
              <w:t>地震</w:t>
            </w:r>
            <w:r w:rsidR="00FB7ED4" w:rsidRPr="007E567B">
              <w:rPr>
                <w:rFonts w:hAnsi="ＭＳ 明朝" w:hint="eastAsia"/>
                <w:szCs w:val="22"/>
              </w:rPr>
              <w:t>や感染症</w:t>
            </w:r>
            <w:r w:rsidRPr="007E567B">
              <w:rPr>
                <w:rFonts w:hAnsi="ＭＳ 明朝" w:hint="eastAsia"/>
                <w:szCs w:val="22"/>
              </w:rPr>
              <w:t>など</w:t>
            </w:r>
            <w:r w:rsidR="00E409F3" w:rsidRPr="007E567B">
              <w:rPr>
                <w:rFonts w:hAnsi="ＭＳ 明朝" w:hint="eastAsia"/>
                <w:szCs w:val="22"/>
              </w:rPr>
              <w:t>の発生に備えて</w:t>
            </w:r>
            <w:r w:rsidR="009D189C" w:rsidRPr="007E567B">
              <w:rPr>
                <w:rFonts w:hAnsi="ＭＳ 明朝" w:hint="eastAsia"/>
                <w:szCs w:val="22"/>
              </w:rPr>
              <w:t>、法人内</w:t>
            </w:r>
            <w:r w:rsidR="009C3B5A" w:rsidRPr="007E567B">
              <w:rPr>
                <w:rFonts w:hAnsi="ＭＳ 明朝" w:hint="eastAsia"/>
                <w:szCs w:val="22"/>
              </w:rPr>
              <w:t>の</w:t>
            </w:r>
            <w:r w:rsidR="00E409F3" w:rsidRPr="007E567B">
              <w:rPr>
                <w:rFonts w:hAnsi="ＭＳ 明朝" w:hint="eastAsia"/>
                <w:szCs w:val="22"/>
              </w:rPr>
              <w:t>緊急連絡体制を整備するとともに、</w:t>
            </w:r>
            <w:r w:rsidR="009C3B5A" w:rsidRPr="007E567B">
              <w:rPr>
                <w:rFonts w:hAnsi="ＭＳ 明朝" w:hint="eastAsia"/>
                <w:szCs w:val="22"/>
              </w:rPr>
              <w:t>非常災害用に備蓄する</w:t>
            </w:r>
            <w:r w:rsidR="00E409F3" w:rsidRPr="007E567B">
              <w:rPr>
                <w:rFonts w:hAnsi="ＭＳ 明朝" w:hint="eastAsia"/>
                <w:szCs w:val="22"/>
              </w:rPr>
              <w:t>医薬品・診療材料の</w:t>
            </w:r>
            <w:r w:rsidR="00FB7ED4" w:rsidRPr="007E567B">
              <w:rPr>
                <w:rFonts w:hAnsi="ＭＳ 明朝" w:hint="eastAsia"/>
                <w:szCs w:val="22"/>
              </w:rPr>
              <w:t>共同利用に関する協定を締結する。また、</w:t>
            </w:r>
            <w:r w:rsidR="006157D1" w:rsidRPr="007E567B">
              <w:rPr>
                <w:rFonts w:hAnsi="ＭＳ 明朝" w:hint="eastAsia"/>
                <w:szCs w:val="22"/>
              </w:rPr>
              <w:t>災害</w:t>
            </w:r>
            <w:r w:rsidR="00FB7ED4" w:rsidRPr="007E567B">
              <w:rPr>
                <w:rFonts w:hAnsi="ＭＳ 明朝" w:hint="eastAsia"/>
                <w:szCs w:val="22"/>
              </w:rPr>
              <w:t>発生時には</w:t>
            </w:r>
            <w:r w:rsidR="003B35C4" w:rsidRPr="007E567B">
              <w:rPr>
                <w:rFonts w:hAnsi="ＭＳ 明朝" w:hint="eastAsia"/>
                <w:szCs w:val="22"/>
              </w:rPr>
              <w:t>医療従事者による情報共有と相互</w:t>
            </w:r>
            <w:r w:rsidR="006157D1" w:rsidRPr="007E567B">
              <w:rPr>
                <w:rFonts w:hAnsi="ＭＳ 明朝" w:hint="eastAsia"/>
                <w:szCs w:val="22"/>
              </w:rPr>
              <w:t>支援を法人全体で行うとともに、検査・治療機器や医療設備等のリソースを有効活用するなど、病院機能を維持・継続するための体制を構築する。</w:t>
            </w:r>
          </w:p>
          <w:p w:rsidR="00FB7ED4" w:rsidRPr="007E567B" w:rsidRDefault="00FB7ED4" w:rsidP="00F40500">
            <w:pPr>
              <w:spacing w:line="0" w:lineRule="atLeast"/>
              <w:ind w:left="780"/>
              <w:rPr>
                <w:rFonts w:hAnsi="ＭＳ 明朝" w:hint="eastAsia"/>
                <w:szCs w:val="22"/>
              </w:rPr>
            </w:pPr>
          </w:p>
          <w:p w:rsidR="00ED05E5" w:rsidRPr="007E567B" w:rsidRDefault="007F7788" w:rsidP="00ED05E5">
            <w:pPr>
              <w:numPr>
                <w:ilvl w:val="1"/>
                <w:numId w:val="1"/>
              </w:numPr>
              <w:spacing w:line="0" w:lineRule="atLeast"/>
              <w:rPr>
                <w:rFonts w:hAnsi="ＭＳ 明朝" w:hint="eastAsia"/>
                <w:szCs w:val="22"/>
              </w:rPr>
            </w:pPr>
            <w:r w:rsidRPr="007E567B">
              <w:rPr>
                <w:rFonts w:hAnsi="ＭＳ 明朝" w:hint="eastAsia"/>
                <w:szCs w:val="22"/>
              </w:rPr>
              <w:t>医療従事者の確保・育成に向けた取組み</w:t>
            </w:r>
          </w:p>
          <w:p w:rsidR="00D66881" w:rsidRPr="007E567B" w:rsidRDefault="006157D1" w:rsidP="00D66881">
            <w:pPr>
              <w:spacing w:line="0" w:lineRule="atLeast"/>
              <w:ind w:left="780"/>
              <w:rPr>
                <w:rFonts w:hAnsi="ＭＳ 明朝" w:hint="eastAsia"/>
                <w:szCs w:val="22"/>
              </w:rPr>
            </w:pPr>
            <w:r w:rsidRPr="007E567B">
              <w:rPr>
                <w:rFonts w:hAnsi="ＭＳ 明朝" w:hint="eastAsia"/>
                <w:szCs w:val="22"/>
              </w:rPr>
              <w:t>医療安全、感染管理、接遇などのテーマ別研修会や職種別勉強会を</w:t>
            </w:r>
            <w:r w:rsidR="00DF17CE" w:rsidRPr="007E567B">
              <w:rPr>
                <w:rFonts w:hAnsi="ＭＳ 明朝" w:hint="eastAsia"/>
                <w:szCs w:val="22"/>
              </w:rPr>
              <w:t>共同で開</w:t>
            </w:r>
            <w:r w:rsidR="00493D0F" w:rsidRPr="007E567B">
              <w:rPr>
                <w:rFonts w:hAnsi="ＭＳ 明朝" w:hint="eastAsia"/>
                <w:szCs w:val="22"/>
              </w:rPr>
              <w:t>催し、医療従事者</w:t>
            </w:r>
            <w:r w:rsidRPr="007E567B">
              <w:rPr>
                <w:rFonts w:hAnsi="ＭＳ 明朝" w:hint="eastAsia"/>
                <w:szCs w:val="22"/>
              </w:rPr>
              <w:t>の</w:t>
            </w:r>
            <w:r w:rsidR="00493D0F" w:rsidRPr="007E567B">
              <w:rPr>
                <w:rFonts w:hAnsi="ＭＳ 明朝" w:hint="eastAsia"/>
                <w:szCs w:val="22"/>
              </w:rPr>
              <w:t>能力研鑽と医療サービスの品質向上を図る。また、</w:t>
            </w:r>
            <w:r w:rsidRPr="007E567B">
              <w:rPr>
                <w:rFonts w:hAnsi="ＭＳ 明朝" w:hint="eastAsia"/>
                <w:szCs w:val="22"/>
              </w:rPr>
              <w:t>職種</w:t>
            </w:r>
            <w:r w:rsidR="00DF17CE" w:rsidRPr="007E567B">
              <w:rPr>
                <w:rFonts w:hAnsi="ＭＳ 明朝" w:hint="eastAsia"/>
                <w:szCs w:val="22"/>
              </w:rPr>
              <w:t>・</w:t>
            </w:r>
            <w:r w:rsidR="00F83754" w:rsidRPr="007E567B">
              <w:rPr>
                <w:rFonts w:hAnsi="ＭＳ 明朝" w:hint="eastAsia"/>
                <w:szCs w:val="22"/>
              </w:rPr>
              <w:t>階層別</w:t>
            </w:r>
            <w:r w:rsidR="00DF17CE" w:rsidRPr="007E567B">
              <w:rPr>
                <w:rFonts w:hAnsi="ＭＳ 明朝" w:hint="eastAsia"/>
                <w:szCs w:val="22"/>
              </w:rPr>
              <w:t>の</w:t>
            </w:r>
            <w:r w:rsidR="00B23C40" w:rsidRPr="007E567B">
              <w:rPr>
                <w:rFonts w:hAnsi="ＭＳ 明朝" w:hint="eastAsia"/>
                <w:szCs w:val="22"/>
              </w:rPr>
              <w:t>人材</w:t>
            </w:r>
            <w:r w:rsidRPr="007E567B">
              <w:rPr>
                <w:rFonts w:hAnsi="ＭＳ 明朝" w:hint="eastAsia"/>
                <w:szCs w:val="22"/>
              </w:rPr>
              <w:t>交流を積極的に行い</w:t>
            </w:r>
            <w:r w:rsidR="00493D0F" w:rsidRPr="007E567B">
              <w:rPr>
                <w:rFonts w:hAnsi="ＭＳ 明朝" w:hint="eastAsia"/>
                <w:szCs w:val="22"/>
              </w:rPr>
              <w:t>、再編統合後の円滑な組織運営に</w:t>
            </w:r>
            <w:r w:rsidRPr="007E567B">
              <w:rPr>
                <w:rFonts w:hAnsi="ＭＳ 明朝" w:hint="eastAsia"/>
                <w:szCs w:val="22"/>
              </w:rPr>
              <w:t>向けた準備を行う。</w:t>
            </w:r>
          </w:p>
          <w:p w:rsidR="00F23365" w:rsidRPr="007E567B" w:rsidRDefault="00F23365" w:rsidP="00F23365">
            <w:pPr>
              <w:spacing w:line="0" w:lineRule="atLeast"/>
              <w:rPr>
                <w:rFonts w:hAnsi="ＭＳ 明朝" w:hint="eastAsia"/>
                <w:szCs w:val="22"/>
              </w:rPr>
            </w:pPr>
          </w:p>
          <w:p w:rsidR="00F23365" w:rsidRPr="007E4C58" w:rsidRDefault="00F23365" w:rsidP="007E4C58">
            <w:pPr>
              <w:spacing w:line="0" w:lineRule="atLeast"/>
              <w:ind w:left="515" w:hangingChars="226" w:hanging="515"/>
              <w:rPr>
                <w:rFonts w:hAnsi="ＭＳ 明朝" w:hint="eastAsia"/>
                <w:szCs w:val="22"/>
              </w:rPr>
            </w:pPr>
          </w:p>
          <w:p w:rsidR="00F23365" w:rsidRPr="00193D86" w:rsidRDefault="00F23365" w:rsidP="00F23365">
            <w:pPr>
              <w:spacing w:line="0" w:lineRule="atLeast"/>
              <w:rPr>
                <w:rFonts w:hint="eastAsia"/>
                <w:szCs w:val="22"/>
              </w:rPr>
            </w:pPr>
          </w:p>
          <w:p w:rsidR="00F23365" w:rsidRDefault="00F23365" w:rsidP="00F23365">
            <w:pPr>
              <w:spacing w:line="0" w:lineRule="atLeast"/>
              <w:rPr>
                <w:rFonts w:hint="eastAsia"/>
                <w:szCs w:val="22"/>
              </w:rPr>
            </w:pPr>
          </w:p>
          <w:p w:rsidR="00F23365" w:rsidRDefault="00F23365" w:rsidP="00F23365">
            <w:pPr>
              <w:spacing w:line="0" w:lineRule="atLeast"/>
              <w:rPr>
                <w:rFonts w:hint="eastAsia"/>
                <w:szCs w:val="22"/>
              </w:rPr>
            </w:pPr>
          </w:p>
          <w:p w:rsidR="00F23365" w:rsidRPr="002A0EFE" w:rsidRDefault="00F23365" w:rsidP="00F23365">
            <w:pPr>
              <w:spacing w:line="0" w:lineRule="atLeast"/>
              <w:rPr>
                <w:rFonts w:hint="eastAsia"/>
                <w:sz w:val="22"/>
                <w:szCs w:val="22"/>
              </w:rPr>
            </w:pPr>
          </w:p>
        </w:tc>
      </w:tr>
    </w:tbl>
    <w:p w:rsidR="00F23365" w:rsidRDefault="00F23365" w:rsidP="00F23365">
      <w:pPr>
        <w:spacing w:line="0" w:lineRule="atLeast"/>
        <w:ind w:leftChars="-62" w:hangingChars="68" w:hanging="141"/>
        <w:rPr>
          <w:rFonts w:hint="eastAsia"/>
          <w:sz w:val="22"/>
          <w:szCs w:val="22"/>
        </w:rPr>
      </w:pPr>
      <w:r w:rsidRPr="002A0EFE">
        <w:rPr>
          <w:rFonts w:hint="eastAsia"/>
          <w:sz w:val="22"/>
          <w:szCs w:val="22"/>
        </w:rPr>
        <w:lastRenderedPageBreak/>
        <w:t>（記載上の注意事項）</w:t>
      </w:r>
    </w:p>
    <w:p w:rsidR="00F23365" w:rsidRPr="00F315D5" w:rsidRDefault="00F23365" w:rsidP="00F23365">
      <w:pPr>
        <w:numPr>
          <w:ilvl w:val="0"/>
          <w:numId w:val="2"/>
        </w:numPr>
        <w:spacing w:beforeLines="30" w:before="102" w:line="0" w:lineRule="atLeast"/>
        <w:ind w:left="289" w:hanging="181"/>
        <w:rPr>
          <w:rFonts w:hint="eastAsia"/>
          <w:sz w:val="22"/>
          <w:szCs w:val="22"/>
        </w:rPr>
      </w:pPr>
      <w:r>
        <w:rPr>
          <w:rFonts w:hint="eastAsia"/>
          <w:sz w:val="22"/>
          <w:szCs w:val="22"/>
        </w:rPr>
        <w:t xml:space="preserve"> 「２」については、参加法人、参加病院等及び参加介護施設等の名称を記載すること。</w:t>
      </w:r>
    </w:p>
    <w:p w:rsidR="00F23365" w:rsidRDefault="00F23365" w:rsidP="00F23365">
      <w:pPr>
        <w:numPr>
          <w:ilvl w:val="0"/>
          <w:numId w:val="2"/>
        </w:numPr>
        <w:spacing w:beforeLines="30" w:before="102" w:line="0" w:lineRule="atLeast"/>
        <w:ind w:left="289" w:hanging="181"/>
        <w:rPr>
          <w:sz w:val="22"/>
          <w:szCs w:val="22"/>
        </w:rPr>
      </w:pPr>
      <w:r>
        <w:rPr>
          <w:rFonts w:hint="eastAsia"/>
          <w:sz w:val="22"/>
          <w:szCs w:val="22"/>
        </w:rPr>
        <w:t xml:space="preserve"> 「４」については、地域医療構想の達成の観点から参加病院等が実施する機能分担及び業務連携について記載すること。</w:t>
      </w:r>
    </w:p>
    <w:p w:rsidR="00F23365" w:rsidRPr="002A0EFE" w:rsidRDefault="00F23365" w:rsidP="007E4C58">
      <w:pPr>
        <w:spacing w:beforeLines="30" w:before="102" w:line="0" w:lineRule="atLeast"/>
        <w:ind w:left="289"/>
        <w:rPr>
          <w:rFonts w:hint="eastAsia"/>
          <w:sz w:val="22"/>
          <w:szCs w:val="22"/>
        </w:rPr>
      </w:pPr>
      <w:r>
        <w:rPr>
          <w:rFonts w:hint="eastAsia"/>
          <w:sz w:val="22"/>
          <w:szCs w:val="22"/>
        </w:rPr>
        <w:t xml:space="preserve">　その際</w:t>
      </w:r>
      <w:r>
        <w:rPr>
          <w:sz w:val="22"/>
          <w:szCs w:val="22"/>
        </w:rPr>
        <w:t>、機能分担・業務連携の双方の観点がそれぞれ必要</w:t>
      </w:r>
      <w:r>
        <w:rPr>
          <w:rFonts w:hint="eastAsia"/>
          <w:sz w:val="22"/>
          <w:szCs w:val="22"/>
        </w:rPr>
        <w:t>かつ</w:t>
      </w:r>
      <w:r>
        <w:rPr>
          <w:sz w:val="22"/>
          <w:szCs w:val="22"/>
        </w:rPr>
        <w:t>十分に記載されている必要があること。</w:t>
      </w:r>
    </w:p>
    <w:sectPr w:rsidR="00F23365" w:rsidRPr="002A0EFE" w:rsidSect="00F23365">
      <w:pgSz w:w="11906" w:h="16838" w:code="9"/>
      <w:pgMar w:top="1134" w:right="851" w:bottom="1418" w:left="1021" w:header="851" w:footer="992" w:gutter="0"/>
      <w:cols w:space="425"/>
      <w:docGrid w:type="linesAndChars" w:linePitch="340"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6E" w:rsidRDefault="007A1F6E" w:rsidP="00F23365">
      <w:r>
        <w:separator/>
      </w:r>
    </w:p>
  </w:endnote>
  <w:endnote w:type="continuationSeparator" w:id="0">
    <w:p w:rsidR="007A1F6E" w:rsidRDefault="007A1F6E" w:rsidP="00F2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6E" w:rsidRDefault="007A1F6E" w:rsidP="00F23365">
      <w:r>
        <w:separator/>
      </w:r>
    </w:p>
  </w:footnote>
  <w:footnote w:type="continuationSeparator" w:id="0">
    <w:p w:rsidR="007A1F6E" w:rsidRDefault="007A1F6E" w:rsidP="00F2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345B"/>
    <w:multiLevelType w:val="hybridMultilevel"/>
    <w:tmpl w:val="3684BC98"/>
    <w:lvl w:ilvl="0" w:tplc="4B54398C">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606C691E"/>
    <w:multiLevelType w:val="hybridMultilevel"/>
    <w:tmpl w:val="421468B2"/>
    <w:lvl w:ilvl="0">
      <w:numFmt w:val="bullet"/>
      <w:suff w:val="nothing"/>
      <w:lvlText w:val="○"/>
      <w:lvlJc w:val="left"/>
      <w:pPr>
        <w:ind w:left="465" w:hanging="360"/>
      </w:pPr>
      <w:rPr>
        <w:rFonts w:ascii="ＭＳ 明朝" w:eastAsia="ＭＳ 明朝" w:hAnsi="ＭＳ 明朝" w:cs="Times New Roman" w:hint="eastAsia"/>
      </w:rPr>
    </w:lvl>
    <w:lvl w:ilvl="1" w:tentative="1">
      <w:start w:val="1"/>
      <w:numFmt w:val="bullet"/>
      <w:lvlText w:val=""/>
      <w:lvlJc w:val="left"/>
      <w:pPr>
        <w:ind w:left="945" w:hanging="420"/>
      </w:pPr>
      <w:rPr>
        <w:rFonts w:ascii="Wingdings" w:hAnsi="Wingdings" w:hint="default"/>
      </w:rPr>
    </w:lvl>
    <w:lvl w:ilvl="2" w:tentative="1">
      <w:start w:val="1"/>
      <w:numFmt w:val="bullet"/>
      <w:lvlText w:val=""/>
      <w:lvlJc w:val="left"/>
      <w:pPr>
        <w:ind w:left="1365" w:hanging="420"/>
      </w:pPr>
      <w:rPr>
        <w:rFonts w:ascii="Wingdings" w:hAnsi="Wingdings" w:hint="default"/>
      </w:rPr>
    </w:lvl>
    <w:lvl w:ilvl="3" w:tentative="1">
      <w:start w:val="1"/>
      <w:numFmt w:val="bullet"/>
      <w:lvlText w:val=""/>
      <w:lvlJc w:val="left"/>
      <w:pPr>
        <w:ind w:left="1785" w:hanging="420"/>
      </w:pPr>
      <w:rPr>
        <w:rFonts w:ascii="Wingdings" w:hAnsi="Wingdings" w:hint="default"/>
      </w:rPr>
    </w:lvl>
    <w:lvl w:ilvl="4" w:tentative="1">
      <w:start w:val="1"/>
      <w:numFmt w:val="bullet"/>
      <w:lvlText w:val=""/>
      <w:lvlJc w:val="left"/>
      <w:pPr>
        <w:ind w:left="2205" w:hanging="420"/>
      </w:pPr>
      <w:rPr>
        <w:rFonts w:ascii="Wingdings" w:hAnsi="Wingdings" w:hint="default"/>
      </w:rPr>
    </w:lvl>
    <w:lvl w:ilvl="5" w:tentative="1">
      <w:start w:val="1"/>
      <w:numFmt w:val="bullet"/>
      <w:lvlText w:val=""/>
      <w:lvlJc w:val="left"/>
      <w:pPr>
        <w:ind w:left="2625" w:hanging="420"/>
      </w:pPr>
      <w:rPr>
        <w:rFonts w:ascii="Wingdings" w:hAnsi="Wingdings" w:hint="default"/>
      </w:rPr>
    </w:lvl>
    <w:lvl w:ilvl="6" w:tentative="1">
      <w:start w:val="1"/>
      <w:numFmt w:val="bullet"/>
      <w:lvlText w:val=""/>
      <w:lvlJc w:val="left"/>
      <w:pPr>
        <w:ind w:left="3045" w:hanging="420"/>
      </w:pPr>
      <w:rPr>
        <w:rFonts w:ascii="Wingdings" w:hAnsi="Wingdings" w:hint="default"/>
      </w:rPr>
    </w:lvl>
    <w:lvl w:ilvl="7" w:tentative="1">
      <w:start w:val="1"/>
      <w:numFmt w:val="bullet"/>
      <w:lvlText w:val=""/>
      <w:lvlJc w:val="left"/>
      <w:pPr>
        <w:ind w:left="3465" w:hanging="420"/>
      </w:pPr>
      <w:rPr>
        <w:rFonts w:ascii="Wingdings" w:hAnsi="Wingdings" w:hint="default"/>
      </w:rPr>
    </w:lvl>
    <w:lvl w:ilvl="8" w:tentative="1">
      <w:start w:val="1"/>
      <w:numFmt w:val="bullet"/>
      <w:lvlText w:val=""/>
      <w:lvlJc w:val="left"/>
      <w:pPr>
        <w:ind w:left="3885" w:hanging="420"/>
      </w:pPr>
      <w:rPr>
        <w:rFonts w:ascii="Wingdings" w:hAnsi="Wingdings" w:hint="default"/>
      </w:rPr>
    </w:lvl>
  </w:abstractNum>
  <w:abstractNum w:abstractNumId="2" w15:restartNumberingAfterBreak="0">
    <w:nsid w:val="72863F5E"/>
    <w:multiLevelType w:val="hybridMultilevel"/>
    <w:tmpl w:val="8FDC7D1A"/>
    <w:lvl w:ilvl="0" w:tplc="FFFFFFFF">
      <w:start w:val="1"/>
      <w:numFmt w:val="decimalFullWidth"/>
      <w:suff w:val="nothing"/>
      <w:lvlText w:val="%1．"/>
      <w:lvlJc w:val="left"/>
      <w:pPr>
        <w:ind w:left="420" w:hanging="420"/>
      </w:pPr>
      <w:rPr>
        <w:rFonts w:hint="default"/>
      </w:rPr>
    </w:lvl>
    <w:lvl w:ilvl="1" w:tplc="C490522E">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4"/>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365"/>
    <w:rsid w:val="00075D45"/>
    <w:rsid w:val="000D1693"/>
    <w:rsid w:val="000F3E0E"/>
    <w:rsid w:val="001951B2"/>
    <w:rsid w:val="001D46C5"/>
    <w:rsid w:val="00223433"/>
    <w:rsid w:val="00231B35"/>
    <w:rsid w:val="00231B6E"/>
    <w:rsid w:val="00252839"/>
    <w:rsid w:val="002612F8"/>
    <w:rsid w:val="002B5EF2"/>
    <w:rsid w:val="002C0586"/>
    <w:rsid w:val="003020E9"/>
    <w:rsid w:val="00323018"/>
    <w:rsid w:val="00354C10"/>
    <w:rsid w:val="003744BE"/>
    <w:rsid w:val="003B35C4"/>
    <w:rsid w:val="003D2AFC"/>
    <w:rsid w:val="003D4483"/>
    <w:rsid w:val="003E5333"/>
    <w:rsid w:val="004279BB"/>
    <w:rsid w:val="00442769"/>
    <w:rsid w:val="00450C26"/>
    <w:rsid w:val="0049003E"/>
    <w:rsid w:val="00493D0F"/>
    <w:rsid w:val="005262D0"/>
    <w:rsid w:val="0053637C"/>
    <w:rsid w:val="005414FB"/>
    <w:rsid w:val="00557F41"/>
    <w:rsid w:val="005A1D0F"/>
    <w:rsid w:val="005A5384"/>
    <w:rsid w:val="005C589A"/>
    <w:rsid w:val="005F7D7A"/>
    <w:rsid w:val="006157D1"/>
    <w:rsid w:val="0062194D"/>
    <w:rsid w:val="00622745"/>
    <w:rsid w:val="00631745"/>
    <w:rsid w:val="00672639"/>
    <w:rsid w:val="0068358D"/>
    <w:rsid w:val="006B1BD8"/>
    <w:rsid w:val="006B514D"/>
    <w:rsid w:val="006F3158"/>
    <w:rsid w:val="00764BCA"/>
    <w:rsid w:val="00775A44"/>
    <w:rsid w:val="007910F9"/>
    <w:rsid w:val="007950B8"/>
    <w:rsid w:val="007A1F6E"/>
    <w:rsid w:val="007B5FB2"/>
    <w:rsid w:val="007B69AA"/>
    <w:rsid w:val="007E4C58"/>
    <w:rsid w:val="007E567B"/>
    <w:rsid w:val="007F7788"/>
    <w:rsid w:val="00820C7B"/>
    <w:rsid w:val="00840769"/>
    <w:rsid w:val="00872D81"/>
    <w:rsid w:val="00887B09"/>
    <w:rsid w:val="008C337B"/>
    <w:rsid w:val="00905A34"/>
    <w:rsid w:val="009334CA"/>
    <w:rsid w:val="00941392"/>
    <w:rsid w:val="00971330"/>
    <w:rsid w:val="00971626"/>
    <w:rsid w:val="009754D8"/>
    <w:rsid w:val="009846ED"/>
    <w:rsid w:val="00991E69"/>
    <w:rsid w:val="009B20CF"/>
    <w:rsid w:val="009B554C"/>
    <w:rsid w:val="009C3B5A"/>
    <w:rsid w:val="009D189C"/>
    <w:rsid w:val="009D33BA"/>
    <w:rsid w:val="00A05FB9"/>
    <w:rsid w:val="00A20A3B"/>
    <w:rsid w:val="00A3312C"/>
    <w:rsid w:val="00A516C4"/>
    <w:rsid w:val="00A81C6F"/>
    <w:rsid w:val="00A86F75"/>
    <w:rsid w:val="00AD4850"/>
    <w:rsid w:val="00AE21A1"/>
    <w:rsid w:val="00B057E9"/>
    <w:rsid w:val="00B23C40"/>
    <w:rsid w:val="00B474A8"/>
    <w:rsid w:val="00B95A57"/>
    <w:rsid w:val="00BB1240"/>
    <w:rsid w:val="00BC4713"/>
    <w:rsid w:val="00BD59BA"/>
    <w:rsid w:val="00BE64D7"/>
    <w:rsid w:val="00BF540F"/>
    <w:rsid w:val="00C101CE"/>
    <w:rsid w:val="00C30DF7"/>
    <w:rsid w:val="00C33D4A"/>
    <w:rsid w:val="00C37D62"/>
    <w:rsid w:val="00C776E6"/>
    <w:rsid w:val="00CA07E8"/>
    <w:rsid w:val="00D04FB9"/>
    <w:rsid w:val="00D66881"/>
    <w:rsid w:val="00DC0C50"/>
    <w:rsid w:val="00DF17CE"/>
    <w:rsid w:val="00E22DAF"/>
    <w:rsid w:val="00E30798"/>
    <w:rsid w:val="00E409F3"/>
    <w:rsid w:val="00E95758"/>
    <w:rsid w:val="00E9770D"/>
    <w:rsid w:val="00EB5CFE"/>
    <w:rsid w:val="00ED05E5"/>
    <w:rsid w:val="00F23365"/>
    <w:rsid w:val="00F3244B"/>
    <w:rsid w:val="00F40500"/>
    <w:rsid w:val="00F456E6"/>
    <w:rsid w:val="00F54352"/>
    <w:rsid w:val="00F70ADB"/>
    <w:rsid w:val="00F711E1"/>
    <w:rsid w:val="00F83754"/>
    <w:rsid w:val="00F87E5F"/>
    <w:rsid w:val="00FB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074A56D2-E122-426F-8F5E-294C908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A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15E2A"/>
    <w:rPr>
      <w:rFonts w:ascii="Arial" w:eastAsia="ＭＳ ゴシック" w:hAnsi="Arial"/>
      <w:sz w:val="18"/>
      <w:szCs w:val="18"/>
    </w:rPr>
  </w:style>
  <w:style w:type="table" w:styleId="a4">
    <w:name w:val="Table Grid"/>
    <w:basedOn w:val="a1"/>
    <w:rsid w:val="006814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93D86"/>
    <w:pPr>
      <w:tabs>
        <w:tab w:val="center" w:pos="4252"/>
        <w:tab w:val="right" w:pos="8504"/>
      </w:tabs>
      <w:snapToGrid w:val="0"/>
    </w:pPr>
    <w:rPr>
      <w:lang w:val="x-none" w:eastAsia="x-none"/>
    </w:rPr>
  </w:style>
  <w:style w:type="character" w:customStyle="1" w:styleId="a6">
    <w:name w:val="ヘッダー (文字)"/>
    <w:link w:val="a5"/>
    <w:rsid w:val="00193D86"/>
    <w:rPr>
      <w:rFonts w:ascii="ＭＳ 明朝"/>
      <w:kern w:val="2"/>
      <w:sz w:val="24"/>
      <w:szCs w:val="24"/>
    </w:rPr>
  </w:style>
  <w:style w:type="paragraph" w:styleId="a7">
    <w:name w:val="footer"/>
    <w:basedOn w:val="a"/>
    <w:link w:val="a8"/>
    <w:rsid w:val="00193D86"/>
    <w:pPr>
      <w:tabs>
        <w:tab w:val="center" w:pos="4252"/>
        <w:tab w:val="right" w:pos="8504"/>
      </w:tabs>
      <w:snapToGrid w:val="0"/>
    </w:pPr>
    <w:rPr>
      <w:lang w:val="x-none" w:eastAsia="x-none"/>
    </w:rPr>
  </w:style>
  <w:style w:type="character" w:customStyle="1" w:styleId="a8">
    <w:name w:val="フッター (文字)"/>
    <w:link w:val="a7"/>
    <w:rsid w:val="00193D8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57ADB55D1CFB64F9A27BE99DD9C1CDD" ma:contentTypeVersion="0" ma:contentTypeDescription="" ma:contentTypeScope="" ma:versionID="b28826a44026a7de556acd0dd9b6a65d">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50019-BE3D-404B-8FEA-521B79B19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3AA4-32D2-4EC4-86EE-B8AD0108DBD8}">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ListId:DocLib;"/>
    <ds:schemaRef ds:uri="http://purl.org/dc/dcmitype/"/>
  </ds:schemaRefs>
</ds:datastoreItem>
</file>

<file path=customXml/itemProps3.xml><?xml version="1.0" encoding="utf-8"?>
<ds:datastoreItem xmlns:ds="http://schemas.openxmlformats.org/officeDocument/2006/customXml" ds:itemID="{1948E3E6-3AC1-4F4E-996C-2B649C93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宗一</dc:creator>
  <cp:keywords/>
  <cp:lastModifiedBy>吉岡　宗一</cp:lastModifiedBy>
  <cp:revision>2</cp:revision>
  <cp:lastPrinted>2020-03-27T09:01:00Z</cp:lastPrinted>
  <dcterms:created xsi:type="dcterms:W3CDTF">2021-06-28T04:26:00Z</dcterms:created>
  <dcterms:modified xsi:type="dcterms:W3CDTF">2021-06-28T04:26:00Z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uubunrui">
    <vt:lpwstr/>
  </property>
  <property fmtid="{D5CDD505-2E9C-101B-9397-08002B2CF9AE}" pid="3" name="ChuubunruiID">
    <vt:lpwstr/>
  </property>
  <property fmtid="{D5CDD505-2E9C-101B-9397-08002B2CF9AE}" pid="4" name="Daibunrui">
    <vt:lpwstr/>
  </property>
  <property fmtid="{D5CDD505-2E9C-101B-9397-08002B2CF9AE}" pid="5" name="DaibunruiID">
    <vt:lpwstr/>
  </property>
  <property fmtid="{D5CDD505-2E9C-101B-9397-08002B2CF9AE}" pid="6" name="Flag01">
    <vt:lpwstr/>
  </property>
  <property fmtid="{D5CDD505-2E9C-101B-9397-08002B2CF9AE}" pid="7" name="Gyouseibunnsyo">
    <vt:lpwstr/>
  </property>
  <property fmtid="{D5CDD505-2E9C-101B-9397-08002B2CF9AE}" pid="8" name="GyouseibunsyoID">
    <vt:lpwstr/>
  </property>
  <property fmtid="{D5CDD505-2E9C-101B-9397-08002B2CF9AE}" pid="9" name="Hozonkikanmanryoubi">
    <vt:lpwstr/>
  </property>
  <property fmtid="{D5CDD505-2E9C-101B-9397-08002B2CF9AE}" pid="10" name="Hozonkikanmeisyou">
    <vt:lpwstr/>
  </property>
  <property fmtid="{D5CDD505-2E9C-101B-9397-08002B2CF9AE}" pid="11" name="Kakuteisyori">
    <vt:lpwstr/>
  </property>
  <property fmtid="{D5CDD505-2E9C-101B-9397-08002B2CF9AE}" pid="12" name="Renkei">
    <vt:lpwstr/>
  </property>
  <property fmtid="{D5CDD505-2E9C-101B-9397-08002B2CF9AE}" pid="13" name="Sakuseibi">
    <vt:lpwstr/>
  </property>
  <property fmtid="{D5CDD505-2E9C-101B-9397-08002B2CF9AE}" pid="14" name="Sakuseika">
    <vt:lpwstr/>
  </property>
  <property fmtid="{D5CDD505-2E9C-101B-9397-08002B2CF9AE}" pid="15" name="Syoubunrui">
    <vt:lpwstr/>
  </property>
  <property fmtid="{D5CDD505-2E9C-101B-9397-08002B2CF9AE}" pid="16" name="SyoubunruiID">
    <vt:lpwstr/>
  </property>
  <property fmtid="{D5CDD505-2E9C-101B-9397-08002B2CF9AE}" pid="17" name="Yobi01">
    <vt:lpwstr/>
  </property>
  <property fmtid="{D5CDD505-2E9C-101B-9397-08002B2CF9AE}" pid="18" name="Yobi02">
    <vt:lpwstr/>
  </property>
  <property fmtid="{D5CDD505-2E9C-101B-9397-08002B2CF9AE}" pid="19" name="Yobi03">
    <vt:lpwstr/>
  </property>
</Properties>
</file>