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2" w:rsidRPr="00151F22" w:rsidRDefault="00C440F9" w:rsidP="006D450F">
      <w:pPr>
        <w:jc w:val="center"/>
        <w:rPr>
          <w:rFonts w:asciiTheme="minorEastAsia" w:hAnsiTheme="minorEastAsia"/>
          <w:color w:val="FF0000"/>
          <w:sz w:val="28"/>
        </w:rPr>
      </w:pPr>
      <w:r>
        <w:rPr>
          <w:rFonts w:asciiTheme="minorEastAsia" w:hAnsiTheme="minorEastAsia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3607483</wp:posOffset>
                </wp:positionH>
                <wp:positionV relativeFrom="paragraph">
                  <wp:posOffset>-376914</wp:posOffset>
                </wp:positionV>
                <wp:extent cx="2781300" cy="428625"/>
                <wp:effectExtent l="0" t="0" r="0" b="9525"/>
                <wp:wrapNone/>
                <wp:docPr id="1027" name="正方形/長方形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CD" w:rsidRPr="00D97EE9" w:rsidRDefault="00D767C8" w:rsidP="007906C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76"/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 w:rsidR="00411630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３</w:t>
                            </w:r>
                            <w:r w:rsidR="007906CD" w:rsidRPr="00D97EE9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年度第1回</w:t>
                            </w:r>
                            <w:r w:rsidR="007906CD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846848">
                              <w:rPr>
                                <w:rFonts w:ascii="HGPｺﾞｼｯｸM" w:eastAsia="HGPｺﾞｼｯｸM" w:hAnsi="HG丸ｺﾞｼｯｸM-PRO" w:cs="Times New Roman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411630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7.27</w:t>
                            </w:r>
                            <w:r w:rsidR="007906CD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906CD" w:rsidRPr="00D97EE9" w:rsidRDefault="007906CD" w:rsidP="007906C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76"/>
                              <w:rPr>
                                <w:rFonts w:ascii="HGPｺﾞｼｯｸM" w:eastAsia="HGPｺﾞｼｯｸM"/>
                              </w:rPr>
                            </w:pPr>
                            <w:r w:rsidRPr="00D97EE9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大阪府建設事業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評価審議</w:t>
                            </w:r>
                            <w:r w:rsidRPr="00D97EE9"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会</w:t>
                            </w:r>
                            <w:r>
                              <w:rPr>
                                <w:rFonts w:ascii="HGPｺﾞｼｯｸM" w:eastAsia="HGPｺﾞｼｯｸM" w:hAnsi="HG丸ｺﾞｼｯｸM-PRO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（都市整備部会）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27" o:spid="_x0000_s1026" style="position:absolute;left:0;text-align:left;margin-left:284.05pt;margin-top:-29.7pt;width:21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" filled="f" stroked="f">
                <v:textbox>
                  <w:txbxContent>
                    <w:p w:rsidR="007906CD" w:rsidRPr="00D97EE9" w:rsidRDefault="00D767C8" w:rsidP="007906CD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76"/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令和</w:t>
                      </w:r>
                      <w:r w:rsidR="00411630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３</w:t>
                      </w:r>
                      <w:r w:rsidR="007906CD" w:rsidRPr="00D97EE9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年度第1回</w:t>
                      </w:r>
                      <w:r w:rsidR="007906CD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846848">
                        <w:rPr>
                          <w:rFonts w:ascii="HGPｺﾞｼｯｸM" w:eastAsia="HGPｺﾞｼｯｸM" w:hAnsi="HG丸ｺﾞｼｯｸM-PRO" w:cs="Times New Roman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411630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7.27</w:t>
                      </w:r>
                      <w:r w:rsidR="007906CD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7906CD" w:rsidRPr="00D97EE9" w:rsidRDefault="007906CD" w:rsidP="007906CD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76"/>
                        <w:rPr>
                          <w:rFonts w:ascii="HGPｺﾞｼｯｸM" w:eastAsia="HGPｺﾞｼｯｸM"/>
                        </w:rPr>
                      </w:pPr>
                      <w:r w:rsidRPr="00D97EE9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大阪府建設事業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評価審議</w:t>
                      </w:r>
                      <w:r w:rsidRPr="00D97EE9"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会</w:t>
                      </w:r>
                      <w:r>
                        <w:rPr>
                          <w:rFonts w:ascii="HGPｺﾞｼｯｸM" w:eastAsia="HGPｺﾞｼｯｸM" w:hAnsi="HG丸ｺﾞｼｯｸM-PRO" w:cs="Times New Roman" w:hint="eastAsia"/>
                          <w:color w:val="000000"/>
                          <w:sz w:val="20"/>
                          <w:szCs w:val="20"/>
                        </w:rPr>
                        <w:t>（都市整備部会）</w:t>
                      </w:r>
                    </w:p>
                  </w:txbxContent>
                </v:textbox>
              </v:rect>
            </w:pict>
          </mc:Fallback>
        </mc:AlternateContent>
      </w:r>
      <w:r w:rsidR="007906CD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5041062</wp:posOffset>
                </wp:positionH>
                <wp:positionV relativeFrom="paragraph">
                  <wp:posOffset>-829933</wp:posOffset>
                </wp:positionV>
                <wp:extent cx="833755" cy="3524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6CD" w:rsidRPr="003323F7" w:rsidRDefault="007906CD" w:rsidP="007906C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6.95pt;margin-top:-65.35pt;width:65.6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">
                <v:textbox>
                  <w:txbxContent>
                    <w:p w:rsidR="007906CD" w:rsidRPr="003323F7" w:rsidRDefault="007906CD" w:rsidP="007906C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151F22" w:rsidRPr="00151F22">
        <w:rPr>
          <w:rFonts w:asciiTheme="minorEastAsia" w:hAnsiTheme="minorEastAsia" w:cs="Times New Roman" w:hint="eastAsia"/>
          <w:sz w:val="28"/>
        </w:rPr>
        <w:t>対応方針・評価結果の定義</w:t>
      </w:r>
    </w:p>
    <w:p w:rsidR="00151F22" w:rsidRPr="00CD2594" w:rsidRDefault="00151F22" w:rsidP="00151F22">
      <w:pPr>
        <w:ind w:leftChars="210" w:left="441"/>
        <w:rPr>
          <w:rFonts w:asciiTheme="minorEastAsia" w:hAnsiTheme="minorEastAsia" w:cs="Times New Roman"/>
          <w:sz w:val="22"/>
        </w:rPr>
      </w:pPr>
      <w:r w:rsidRPr="00CD2594">
        <w:rPr>
          <w:rFonts w:asciiTheme="minorEastAsia" w:hAnsiTheme="minorEastAsia" w:cs="Times New Roman" w:hint="eastAsia"/>
          <w:sz w:val="22"/>
        </w:rPr>
        <w:t>○事前評価</w:t>
      </w:r>
      <w:bookmarkStart w:id="0" w:name="_GoBack"/>
      <w:bookmarkEnd w:id="0"/>
    </w:p>
    <w:tbl>
      <w:tblPr>
        <w:tblW w:w="829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5954"/>
      </w:tblGrid>
      <w:tr w:rsidR="00151F22" w:rsidRPr="00CD2594" w:rsidTr="00F00D56">
        <w:trPr>
          <w:trHeight w:val="442"/>
        </w:trPr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対応方針・評価結果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定　　　義</w:t>
            </w:r>
          </w:p>
        </w:tc>
      </w:tr>
      <w:tr w:rsidR="00151F22" w:rsidRPr="00CD2594" w:rsidTr="00F00D56">
        <w:trPr>
          <w:trHeight w:val="370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事業実施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事業を実施する</w:t>
            </w:r>
          </w:p>
        </w:tc>
      </w:tr>
      <w:tr w:rsidR="00151F22" w:rsidRPr="00CD2594" w:rsidTr="00F00D56">
        <w:trPr>
          <w:trHeight w:val="370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事業実施保留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事業を実施しない（実施判断を保留する）</w:t>
            </w:r>
          </w:p>
        </w:tc>
      </w:tr>
    </w:tbl>
    <w:p w:rsidR="00151F22" w:rsidRPr="00CD2594" w:rsidRDefault="00151F22" w:rsidP="00151F22">
      <w:pPr>
        <w:ind w:leftChars="210" w:left="441"/>
        <w:rPr>
          <w:rFonts w:asciiTheme="minorEastAsia" w:hAnsiTheme="minorEastAsia" w:cs="Times New Roman"/>
          <w:sz w:val="22"/>
        </w:rPr>
      </w:pPr>
    </w:p>
    <w:p w:rsidR="00151F22" w:rsidRPr="00CD2594" w:rsidRDefault="00151F22" w:rsidP="00151F22">
      <w:pPr>
        <w:ind w:leftChars="210" w:left="441"/>
        <w:rPr>
          <w:rFonts w:asciiTheme="minorEastAsia" w:hAnsiTheme="minorEastAsia" w:cs="Times New Roman"/>
          <w:sz w:val="22"/>
        </w:rPr>
      </w:pPr>
      <w:r w:rsidRPr="00CD2594">
        <w:rPr>
          <w:rFonts w:asciiTheme="minorEastAsia" w:hAnsiTheme="minorEastAsia" w:cs="Times New Roman" w:hint="eastAsia"/>
          <w:sz w:val="22"/>
        </w:rPr>
        <w:t>○再(々)評価</w:t>
      </w:r>
    </w:p>
    <w:tbl>
      <w:tblPr>
        <w:tblW w:w="829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5954"/>
      </w:tblGrid>
      <w:tr w:rsidR="00151F22" w:rsidRPr="00CD2594" w:rsidTr="00F00D56">
        <w:trPr>
          <w:trHeight w:val="382"/>
        </w:trPr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対応方針・評価結果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51F22" w:rsidRPr="00CD2594" w:rsidRDefault="00151F22" w:rsidP="00F00D56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D2594">
              <w:rPr>
                <w:rFonts w:ascii="ＭＳ ゴシック" w:eastAsia="ＭＳ ゴシック" w:hAnsi="ＭＳ ゴシック" w:hint="eastAsia"/>
                <w:bCs/>
                <w:kern w:val="0"/>
              </w:rPr>
              <w:t>定　　　義</w:t>
            </w:r>
          </w:p>
        </w:tc>
      </w:tr>
      <w:tr w:rsidR="00151F22" w:rsidRPr="00CD2594" w:rsidTr="00F00D56">
        <w:trPr>
          <w:trHeight w:val="316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事業継続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事業を継続する</w:t>
            </w:r>
          </w:p>
        </w:tc>
      </w:tr>
      <w:tr w:rsidR="00151F22" w:rsidRPr="00CD2594" w:rsidTr="00F00D56">
        <w:trPr>
          <w:trHeight w:val="292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事業休止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事業を休止し、一定期間後に再開等の判断を行う</w:t>
            </w:r>
          </w:p>
        </w:tc>
      </w:tr>
      <w:tr w:rsidR="00151F22" w:rsidRPr="00CD2594" w:rsidTr="00F00D56">
        <w:trPr>
          <w:trHeight w:val="323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事業中止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事業を中止する</w:t>
            </w:r>
          </w:p>
        </w:tc>
      </w:tr>
      <w:tr w:rsidR="00151F22" w:rsidRPr="00CD2594" w:rsidTr="00F00D56">
        <w:trPr>
          <w:trHeight w:val="299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事業休止の継続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事業休止の状態を継続する</w:t>
            </w:r>
          </w:p>
        </w:tc>
      </w:tr>
      <w:tr w:rsidR="00151F22" w:rsidRPr="00CD2594" w:rsidTr="00F00D56">
        <w:trPr>
          <w:trHeight w:val="344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事業再開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休止していた事業を再開する</w:t>
            </w:r>
          </w:p>
        </w:tc>
      </w:tr>
      <w:tr w:rsidR="00151F22" w:rsidRPr="00CD2594" w:rsidTr="00F00D56">
        <w:trPr>
          <w:trHeight w:val="265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事業一部休止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事業の一部を休止し、一定期間後に再開等の判断を行う</w:t>
            </w:r>
          </w:p>
        </w:tc>
      </w:tr>
      <w:tr w:rsidR="00151F22" w:rsidRPr="00CD2594" w:rsidTr="00F00D56">
        <w:trPr>
          <w:trHeight w:val="320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事業一部再開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  <w:kern w:val="0"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休止していた事業の一部を再開する</w:t>
            </w:r>
          </w:p>
        </w:tc>
      </w:tr>
      <w:tr w:rsidR="00151F22" w:rsidRPr="00CD2594" w:rsidTr="00F00D56">
        <w:trPr>
          <w:trHeight w:val="94"/>
        </w:trPr>
        <w:tc>
          <w:tcPr>
            <w:tcW w:w="2344" w:type="dxa"/>
            <w:vAlign w:val="center"/>
          </w:tcPr>
          <w:p w:rsidR="00151F22" w:rsidRPr="00CD2594" w:rsidRDefault="00151F22" w:rsidP="00F00D56">
            <w:pPr>
              <w:jc w:val="center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事業一部中止</w:t>
            </w:r>
          </w:p>
        </w:tc>
        <w:tc>
          <w:tcPr>
            <w:tcW w:w="5954" w:type="dxa"/>
            <w:vAlign w:val="center"/>
          </w:tcPr>
          <w:p w:rsidR="00151F22" w:rsidRPr="00CD2594" w:rsidRDefault="00151F22" w:rsidP="00F00D56">
            <w:pPr>
              <w:jc w:val="left"/>
              <w:rPr>
                <w:rFonts w:hAnsi="ＭＳ 明朝"/>
                <w:bCs/>
              </w:rPr>
            </w:pPr>
            <w:r w:rsidRPr="00CD2594">
              <w:rPr>
                <w:rFonts w:hAnsi="ＭＳ 明朝" w:hint="eastAsia"/>
                <w:bCs/>
                <w:kern w:val="0"/>
              </w:rPr>
              <w:t>事業の一部を中止する</w:t>
            </w:r>
          </w:p>
        </w:tc>
      </w:tr>
    </w:tbl>
    <w:p w:rsidR="00151F22" w:rsidRPr="00CD2594" w:rsidRDefault="00151F22" w:rsidP="00151F22">
      <w:pPr>
        <w:rPr>
          <w:rFonts w:asciiTheme="minorEastAsia" w:hAnsiTheme="minorEastAsia"/>
          <w:sz w:val="22"/>
        </w:rPr>
      </w:pPr>
    </w:p>
    <w:p w:rsidR="00C51DFD" w:rsidRPr="00151F22" w:rsidRDefault="00C51DFD"/>
    <w:sectPr w:rsidR="00C51DFD" w:rsidRPr="00151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CD" w:rsidRDefault="007906CD" w:rsidP="007906CD">
      <w:r>
        <w:separator/>
      </w:r>
    </w:p>
  </w:endnote>
  <w:endnote w:type="continuationSeparator" w:id="0">
    <w:p w:rsidR="007906CD" w:rsidRDefault="007906CD" w:rsidP="0079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CD" w:rsidRDefault="007906CD" w:rsidP="007906CD">
      <w:r>
        <w:separator/>
      </w:r>
    </w:p>
  </w:footnote>
  <w:footnote w:type="continuationSeparator" w:id="0">
    <w:p w:rsidR="007906CD" w:rsidRDefault="007906CD" w:rsidP="0079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2"/>
    <w:rsid w:val="00151F22"/>
    <w:rsid w:val="00411630"/>
    <w:rsid w:val="005C1E6F"/>
    <w:rsid w:val="006D450F"/>
    <w:rsid w:val="007906CD"/>
    <w:rsid w:val="00846848"/>
    <w:rsid w:val="00C440F9"/>
    <w:rsid w:val="00C51DFD"/>
    <w:rsid w:val="00D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213F61"/>
  <w15:chartTrackingRefBased/>
  <w15:docId w15:val="{A4DBB7F2-6D92-4F58-ADA3-A2F773CE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6CD"/>
  </w:style>
  <w:style w:type="paragraph" w:styleId="a5">
    <w:name w:val="footer"/>
    <w:basedOn w:val="a"/>
    <w:link w:val="a6"/>
    <w:uiPriority w:val="99"/>
    <w:unhideWhenUsed/>
    <w:rsid w:val="0079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6CD"/>
  </w:style>
  <w:style w:type="paragraph" w:styleId="Web">
    <w:name w:val="Normal (Web)"/>
    <w:basedOn w:val="a"/>
    <w:uiPriority w:val="99"/>
    <w:unhideWhenUsed/>
    <w:rsid w:val="00790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岸本　遼太</cp:lastModifiedBy>
  <cp:revision>8</cp:revision>
  <cp:lastPrinted>2019-05-13T11:51:00Z</cp:lastPrinted>
  <dcterms:created xsi:type="dcterms:W3CDTF">2019-04-17T07:04:00Z</dcterms:created>
  <dcterms:modified xsi:type="dcterms:W3CDTF">2021-06-09T01:28:00Z</dcterms:modified>
</cp:coreProperties>
</file>